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DF7BD8" w14:textId="77777777" w:rsidR="009C1B08" w:rsidRPr="009C1B08" w:rsidRDefault="009C1B08" w:rsidP="009C1B08">
      <w:pPr>
        <w:ind w:firstLine="284"/>
        <w:jc w:val="center"/>
        <w:rPr>
          <w:rFonts w:ascii="Garamond" w:hAnsi="Garamond"/>
          <w:b/>
        </w:rPr>
      </w:pPr>
      <w:r w:rsidRPr="009C1B08">
        <w:rPr>
          <w:rFonts w:ascii="Garamond" w:hAnsi="Garamond"/>
          <w:b/>
        </w:rPr>
        <w:t>VENDIM</w:t>
      </w:r>
    </w:p>
    <w:p w14:paraId="4DDF7BD9" w14:textId="77777777" w:rsidR="009C1B08" w:rsidRPr="009C1B08" w:rsidRDefault="009C1B08" w:rsidP="009C1B08">
      <w:pPr>
        <w:ind w:firstLine="284"/>
        <w:jc w:val="center"/>
        <w:rPr>
          <w:rFonts w:ascii="Garamond" w:hAnsi="Garamond"/>
          <w:b/>
        </w:rPr>
      </w:pPr>
      <w:r w:rsidRPr="009C1B08">
        <w:rPr>
          <w:rFonts w:ascii="Garamond" w:hAnsi="Garamond"/>
          <w:b/>
        </w:rPr>
        <w:t>Nr. 349, datë 29.4.2020</w:t>
      </w:r>
    </w:p>
    <w:p w14:paraId="4DDF7BDA" w14:textId="77777777" w:rsidR="009C1B08" w:rsidRPr="009C1B08" w:rsidRDefault="009C1B08" w:rsidP="009C1B08">
      <w:pPr>
        <w:ind w:firstLine="284"/>
        <w:jc w:val="center"/>
        <w:rPr>
          <w:rFonts w:ascii="Garamond" w:hAnsi="Garamond"/>
          <w:b/>
        </w:rPr>
      </w:pPr>
    </w:p>
    <w:p w14:paraId="4DDF7BDB" w14:textId="77777777" w:rsidR="009C1B08" w:rsidRPr="009C1B08" w:rsidRDefault="009C1B08" w:rsidP="009C1B08">
      <w:pPr>
        <w:ind w:firstLine="284"/>
        <w:jc w:val="center"/>
        <w:rPr>
          <w:rFonts w:ascii="Garamond" w:hAnsi="Garamond"/>
          <w:b/>
        </w:rPr>
      </w:pPr>
      <w:r w:rsidRPr="009C1B08">
        <w:rPr>
          <w:rFonts w:ascii="Garamond" w:hAnsi="Garamond"/>
          <w:b/>
        </w:rPr>
        <w:t>PËR  MIRATIMIN E RREGULLIT TEKNIK “PËR PAJISJET ELEKTRIKE TË PROJEKTUARA PËR PËRDORIM BRENDA KUFIJVE TË CAKTUAR TË TENSIONIT” DHE PËRCAKTIMIN E LISTËS  SË STANDARDEVE TË HARMONIZUARA</w:t>
      </w:r>
      <w:r w:rsidRPr="0074315C">
        <w:rPr>
          <w:rFonts w:ascii="Garamond" w:hAnsi="Garamond"/>
          <w:b/>
        </w:rPr>
        <w:t xml:space="preserve"> </w:t>
      </w:r>
      <w:r w:rsidRPr="0074315C">
        <w:rPr>
          <w:rFonts w:ascii="Garamond" w:hAnsi="Garamond"/>
          <w:b/>
          <w:vertAlign w:val="superscript"/>
        </w:rPr>
        <w:footnoteReference w:id="2"/>
      </w:r>
    </w:p>
    <w:p w14:paraId="4DDF7BDC" w14:textId="77777777" w:rsidR="009C1B08" w:rsidRPr="009E7480" w:rsidRDefault="009C1B08" w:rsidP="009C1B08">
      <w:pPr>
        <w:ind w:firstLine="284"/>
        <w:jc w:val="both"/>
        <w:rPr>
          <w:rFonts w:ascii="Garamond" w:hAnsi="Garamond"/>
        </w:rPr>
      </w:pPr>
    </w:p>
    <w:p w14:paraId="4DDF7BDD" w14:textId="77777777" w:rsidR="009C1B08" w:rsidRPr="009E7480" w:rsidRDefault="009C1B08" w:rsidP="009C1B08">
      <w:pPr>
        <w:ind w:firstLine="284"/>
        <w:jc w:val="both"/>
        <w:rPr>
          <w:rFonts w:ascii="Garamond" w:hAnsi="Garamond"/>
        </w:rPr>
      </w:pPr>
      <w:r w:rsidRPr="009E7480">
        <w:rPr>
          <w:rFonts w:ascii="Garamond" w:hAnsi="Garamond"/>
        </w:rPr>
        <w:t>Në mbështetje të nenit 100 të Kushtetutës dhe pikës 2, të nenit 5, të ligjit nr.10489, datë 15.12.2011, “Për tregtimin dhe mbikëqyrjen e tregut të produkteve joushqimore”, të ndryshuar, me propozimin e ministrit të Financave dhe Ekonomisë, Këshilli i Ministrave</w:t>
      </w:r>
    </w:p>
    <w:p w14:paraId="4DDF7BDE" w14:textId="77777777" w:rsidR="009C1B08" w:rsidRPr="009E7480" w:rsidRDefault="009C1B08" w:rsidP="009C1B08">
      <w:pPr>
        <w:ind w:firstLine="284"/>
        <w:jc w:val="both"/>
        <w:rPr>
          <w:rFonts w:ascii="Garamond" w:hAnsi="Garamond"/>
        </w:rPr>
      </w:pPr>
    </w:p>
    <w:p w14:paraId="4DDF7BDF" w14:textId="77777777" w:rsidR="009C1B08" w:rsidRPr="009E7480" w:rsidRDefault="009C1B08" w:rsidP="009C1B08">
      <w:pPr>
        <w:ind w:firstLine="284"/>
        <w:jc w:val="center"/>
        <w:rPr>
          <w:rFonts w:ascii="Garamond" w:hAnsi="Garamond"/>
        </w:rPr>
      </w:pPr>
      <w:r>
        <w:rPr>
          <w:rFonts w:ascii="Garamond" w:hAnsi="Garamond"/>
        </w:rPr>
        <w:t>VENDOS</w:t>
      </w:r>
      <w:r w:rsidRPr="009E7480">
        <w:rPr>
          <w:rFonts w:ascii="Garamond" w:hAnsi="Garamond"/>
        </w:rPr>
        <w:t>I:</w:t>
      </w:r>
    </w:p>
    <w:p w14:paraId="4DDF7BE0" w14:textId="77777777" w:rsidR="009C1B08" w:rsidRPr="009E7480" w:rsidRDefault="009C1B08" w:rsidP="009C1B08">
      <w:pPr>
        <w:ind w:firstLine="284"/>
        <w:jc w:val="both"/>
        <w:rPr>
          <w:rFonts w:ascii="Garamond" w:hAnsi="Garamond"/>
        </w:rPr>
      </w:pPr>
    </w:p>
    <w:p w14:paraId="4DDF7BE1" w14:textId="77777777" w:rsidR="009C1B08" w:rsidRPr="009E7480" w:rsidRDefault="009C1B08" w:rsidP="009C1B08">
      <w:pPr>
        <w:ind w:firstLine="284"/>
        <w:jc w:val="both"/>
        <w:rPr>
          <w:rFonts w:ascii="Garamond" w:hAnsi="Garamond"/>
        </w:rPr>
      </w:pPr>
      <w:r>
        <w:rPr>
          <w:rFonts w:ascii="Garamond" w:hAnsi="Garamond"/>
        </w:rPr>
        <w:t xml:space="preserve">1. </w:t>
      </w:r>
      <w:r w:rsidRPr="009E7480">
        <w:rPr>
          <w:rFonts w:ascii="Garamond" w:hAnsi="Garamond"/>
        </w:rPr>
        <w:t>Miratimin e rregullit teknik “Për pajisjet elektrike të projektuara për përdorim brenda kufijve të caktuar të tensionit” dhe përcaktimin e listës së standardeve të harmonizuara, sipas tekstit që i bashkëlidhet dhe është pjesë përbërëse e këtij vendimi.</w:t>
      </w:r>
    </w:p>
    <w:p w14:paraId="4DDF7BE2" w14:textId="77777777" w:rsidR="009C1B08" w:rsidRPr="009E7480" w:rsidRDefault="009C1B08" w:rsidP="009C1B08">
      <w:pPr>
        <w:ind w:firstLine="284"/>
        <w:jc w:val="both"/>
        <w:rPr>
          <w:rFonts w:ascii="Garamond" w:hAnsi="Garamond"/>
        </w:rPr>
      </w:pPr>
      <w:r>
        <w:rPr>
          <w:rFonts w:ascii="Garamond" w:hAnsi="Garamond"/>
        </w:rPr>
        <w:t xml:space="preserve">2. </w:t>
      </w:r>
      <w:r w:rsidRPr="009E7480">
        <w:rPr>
          <w:rFonts w:ascii="Garamond" w:hAnsi="Garamond"/>
        </w:rPr>
        <w:t>Standardet e harmonizuara shqiptare, numrat dhe titujt e të cilëve janë përshirë në listën bashkëlidhur këtij vendimi, shërbejnë si dokumente referencë për prezumimin e konformitetit të pajisjeve elektrike me kërkesat thelbësore të objektivave të sigurisë, të përcaktuara në këtë rregull teknik, sipas pikës 1, të këtij vendimi.</w:t>
      </w:r>
    </w:p>
    <w:p w14:paraId="4DDF7BE3" w14:textId="71885311" w:rsidR="009C1B08" w:rsidRPr="009E7480" w:rsidRDefault="009C1B08" w:rsidP="009C1B08">
      <w:pPr>
        <w:ind w:firstLine="284"/>
        <w:jc w:val="both"/>
        <w:rPr>
          <w:rFonts w:ascii="Garamond" w:hAnsi="Garamond"/>
        </w:rPr>
      </w:pPr>
      <w:r>
        <w:rPr>
          <w:rFonts w:ascii="Garamond" w:hAnsi="Garamond"/>
        </w:rPr>
        <w:t>3.</w:t>
      </w:r>
      <w:r w:rsidR="008E66B6">
        <w:rPr>
          <w:rFonts w:ascii="Garamond" w:hAnsi="Garamond"/>
        </w:rPr>
        <w:t xml:space="preserve"> </w:t>
      </w:r>
      <w:r w:rsidRPr="009E7480">
        <w:rPr>
          <w:rFonts w:ascii="Garamond" w:hAnsi="Garamond"/>
        </w:rPr>
        <w:t>Çdo pajisje elektrike e vendosur në treg para hyrjes në fuqi të këtij vendimi dhe në përputhje me vendimin nr.1061, datë 23.12.2015, të Këshillit të Ministrave, “Për miratimin e rregullit teknik “Pёr pajisjet elektrike tё projektuara pёr pёrdorim brenda disa kufijve të tensionit” dhe pёrcaktimin e listёs së standardeve të harmonizuara”, nuk do të pengohet të bëhet e disponueshme në treg, pas hyrjes në fuqi të këtij vendimi.</w:t>
      </w:r>
    </w:p>
    <w:p w14:paraId="4DDF7BE4" w14:textId="77777777" w:rsidR="009C1B08" w:rsidRPr="009E7480" w:rsidRDefault="009C1B08" w:rsidP="009C1B08">
      <w:pPr>
        <w:ind w:firstLine="284"/>
        <w:jc w:val="both"/>
        <w:rPr>
          <w:rFonts w:ascii="Garamond" w:hAnsi="Garamond"/>
        </w:rPr>
      </w:pPr>
      <w:r>
        <w:rPr>
          <w:rFonts w:ascii="Garamond" w:hAnsi="Garamond"/>
        </w:rPr>
        <w:t xml:space="preserve">4. </w:t>
      </w:r>
      <w:r w:rsidRPr="009E7480">
        <w:rPr>
          <w:rFonts w:ascii="Garamond" w:hAnsi="Garamond"/>
        </w:rPr>
        <w:t xml:space="preserve">Vendimi nr.1061, datë 23.12.2015, i Këshillit të Ministrave, “Për miratimin e rregullit teknik “Pёr pajisjet elektrike tё projektuara pёr pёrdorim brenda disa kufijve të tensionit” dhe pёrcaktimin e listёs së standardeve të harmonizuara” zbatohet deri në datën e fillimit të efekteve juridike të këtij vendimi. </w:t>
      </w:r>
    </w:p>
    <w:p w14:paraId="4DDF7BE5" w14:textId="77777777" w:rsidR="009C1B08" w:rsidRPr="009E7480" w:rsidRDefault="009C1B08" w:rsidP="009C1B08">
      <w:pPr>
        <w:ind w:firstLine="284"/>
        <w:jc w:val="both"/>
        <w:rPr>
          <w:rFonts w:ascii="Garamond" w:hAnsi="Garamond"/>
        </w:rPr>
      </w:pPr>
      <w:r>
        <w:rPr>
          <w:rFonts w:ascii="Garamond" w:hAnsi="Garamond"/>
        </w:rPr>
        <w:t>5.</w:t>
      </w:r>
      <w:r w:rsidRPr="008E66B6">
        <w:rPr>
          <w:rFonts w:ascii="Garamond" w:hAnsi="Garamond"/>
        </w:rPr>
        <w:t xml:space="preserve"> </w:t>
      </w:r>
      <w:hyperlink r:id="rId11" w:history="1">
        <w:r w:rsidRPr="0074315C">
          <w:rPr>
            <w:rStyle w:val="Hyperlink"/>
            <w:rFonts w:ascii="Garamond" w:hAnsi="Garamond"/>
            <w:u w:val="none"/>
          </w:rPr>
          <w:t>Vendimi nr.1061, datë 23.12.2015</w:t>
        </w:r>
      </w:hyperlink>
      <w:r w:rsidRPr="0074315C">
        <w:rPr>
          <w:rFonts w:ascii="Garamond" w:hAnsi="Garamond"/>
        </w:rPr>
        <w:t>,</w:t>
      </w:r>
      <w:r w:rsidRPr="009E7480">
        <w:rPr>
          <w:rFonts w:ascii="Garamond" w:hAnsi="Garamond"/>
        </w:rPr>
        <w:t> i Këshillit të Ministrave, “Për miratimin e rregullit teknik “Pёr pajisjet elektrike tё projektuara pёr pёrdorim brenda disa kufijve të tensionit” dhe pёrcaktimin e listёs së standardeve të harmonizuara”, shfuqizohet.</w:t>
      </w:r>
    </w:p>
    <w:p w14:paraId="4DDF7BE6" w14:textId="77777777" w:rsidR="009C1B08" w:rsidRPr="009E7480" w:rsidRDefault="009C1B08" w:rsidP="009C1B08">
      <w:pPr>
        <w:ind w:firstLine="284"/>
        <w:jc w:val="both"/>
        <w:rPr>
          <w:rFonts w:ascii="Garamond" w:hAnsi="Garamond"/>
        </w:rPr>
      </w:pPr>
      <w:r>
        <w:rPr>
          <w:rFonts w:ascii="Garamond" w:hAnsi="Garamond"/>
        </w:rPr>
        <w:t xml:space="preserve">6. </w:t>
      </w:r>
      <w:r w:rsidRPr="009E7480">
        <w:rPr>
          <w:rFonts w:ascii="Garamond" w:hAnsi="Garamond"/>
        </w:rPr>
        <w:t>Ngarkohen Ministria e Financave dhe Ekonomisë, Inspektorati Shtetëror i Mbikëqyrjes së Tregut dhe Drejtoria e Përgjithshme e Doganave për zbatimin e këtij vendimi.</w:t>
      </w:r>
    </w:p>
    <w:p w14:paraId="4DDF7BE7" w14:textId="77777777" w:rsidR="009C1B08" w:rsidRPr="009E7480" w:rsidRDefault="009C1B08" w:rsidP="009C1B08">
      <w:pPr>
        <w:ind w:firstLine="284"/>
        <w:jc w:val="both"/>
        <w:rPr>
          <w:rFonts w:ascii="Garamond" w:hAnsi="Garamond"/>
        </w:rPr>
      </w:pPr>
      <w:r w:rsidRPr="009E7480">
        <w:rPr>
          <w:rFonts w:ascii="Garamond" w:hAnsi="Garamond"/>
        </w:rPr>
        <w:t>Ky vendim hyn në fuqi pas botimit në Fletoren Zyrtare dhe i fillon efektet juridike pas një viti nga data e hyrjes në fuqi të tij.</w:t>
      </w:r>
    </w:p>
    <w:p w14:paraId="4DDF7BE8" w14:textId="77777777" w:rsidR="009C1B08" w:rsidRPr="009E7480" w:rsidRDefault="009C1B08" w:rsidP="009C1B08">
      <w:pPr>
        <w:ind w:firstLine="284"/>
        <w:jc w:val="both"/>
        <w:rPr>
          <w:rFonts w:ascii="Garamond" w:hAnsi="Garamond"/>
        </w:rPr>
      </w:pPr>
    </w:p>
    <w:p w14:paraId="4DDF7BE9" w14:textId="348697D3" w:rsidR="009C1B08" w:rsidRPr="009E7480" w:rsidRDefault="009C1B08" w:rsidP="009C1B08">
      <w:pPr>
        <w:ind w:firstLine="284"/>
        <w:jc w:val="right"/>
        <w:rPr>
          <w:rFonts w:ascii="Garamond" w:hAnsi="Garamond"/>
        </w:rPr>
      </w:pPr>
      <w:r>
        <w:rPr>
          <w:rFonts w:ascii="Garamond" w:hAnsi="Garamond"/>
        </w:rPr>
        <w:t>KRYEMINIST</w:t>
      </w:r>
      <w:r w:rsidR="008E66B6">
        <w:rPr>
          <w:rFonts w:ascii="Garamond" w:hAnsi="Garamond"/>
        </w:rPr>
        <w:t>Ë</w:t>
      </w:r>
      <w:r>
        <w:rPr>
          <w:rFonts w:ascii="Garamond" w:hAnsi="Garamond"/>
        </w:rPr>
        <w:t>R</w:t>
      </w:r>
    </w:p>
    <w:p w14:paraId="4DDF7BEA" w14:textId="77777777" w:rsidR="009C1B08" w:rsidRPr="009C1B08" w:rsidRDefault="009C1B08" w:rsidP="009C1B08">
      <w:pPr>
        <w:ind w:firstLine="284"/>
        <w:jc w:val="right"/>
        <w:rPr>
          <w:rFonts w:ascii="Garamond" w:hAnsi="Garamond"/>
          <w:b/>
        </w:rPr>
      </w:pPr>
      <w:r w:rsidRPr="009C1B08">
        <w:rPr>
          <w:rFonts w:ascii="Garamond" w:hAnsi="Garamond"/>
          <w:b/>
        </w:rPr>
        <w:t>Edi Rama</w:t>
      </w:r>
    </w:p>
    <w:p w14:paraId="4DDF7BEB" w14:textId="77777777" w:rsidR="00ED41C6" w:rsidRDefault="00ED41C6" w:rsidP="00282D16">
      <w:pPr>
        <w:pStyle w:val="NENINR"/>
      </w:pPr>
    </w:p>
    <w:p w14:paraId="4DDF7BEC" w14:textId="77777777" w:rsidR="00ED41C6" w:rsidRDefault="00ED41C6" w:rsidP="00282D16">
      <w:pPr>
        <w:pStyle w:val="NENINR"/>
      </w:pPr>
    </w:p>
    <w:p w14:paraId="4DDF7BED" w14:textId="77777777" w:rsidR="00ED41C6" w:rsidRDefault="00ED41C6" w:rsidP="00282D16">
      <w:pPr>
        <w:pStyle w:val="NENINR"/>
      </w:pPr>
    </w:p>
    <w:p w14:paraId="4DDF7BEE" w14:textId="77777777" w:rsidR="00F21F22" w:rsidRPr="00282D16" w:rsidRDefault="00F21F22" w:rsidP="00282D16">
      <w:pPr>
        <w:pStyle w:val="NENINR"/>
      </w:pPr>
      <w:r w:rsidRPr="00282D16">
        <w:t>RREGULL TEKNIK</w:t>
      </w:r>
    </w:p>
    <w:p w14:paraId="4DDF7BEF" w14:textId="77777777" w:rsidR="00F21F22" w:rsidRPr="00282D16" w:rsidRDefault="00F21F22" w:rsidP="00282D16">
      <w:pPr>
        <w:pStyle w:val="NENINR"/>
      </w:pPr>
      <w:r w:rsidRPr="00282D16">
        <w:t>PËR PAJISJET ELEKTRIKE TË PROJEKTUARA PËR PËRDORIM BRENDA KUFIJVE TË CAKTUAR TË TENSIONIT</w:t>
      </w:r>
    </w:p>
    <w:p w14:paraId="4DDF7BF0" w14:textId="77777777" w:rsidR="00F21F22" w:rsidRPr="00282D16" w:rsidRDefault="00F21F22" w:rsidP="00282D16">
      <w:pPr>
        <w:pStyle w:val="NENINR"/>
      </w:pPr>
    </w:p>
    <w:p w14:paraId="4DDF7BF1" w14:textId="77777777" w:rsidR="00F21F22" w:rsidRPr="00282D16" w:rsidRDefault="00F21F22" w:rsidP="00282D16">
      <w:pPr>
        <w:pStyle w:val="NENINR"/>
      </w:pPr>
      <w:r w:rsidRPr="00282D16">
        <w:t>KREU I</w:t>
      </w:r>
    </w:p>
    <w:p w14:paraId="4DDF7BF2" w14:textId="77777777" w:rsidR="00F21F22" w:rsidRPr="00282D16" w:rsidRDefault="00F21F22" w:rsidP="00282D16">
      <w:pPr>
        <w:pStyle w:val="NENINR"/>
      </w:pPr>
      <w:r w:rsidRPr="00282D16">
        <w:t>DISPOZITA TË PËRGJITSHME</w:t>
      </w:r>
    </w:p>
    <w:p w14:paraId="4DDF7BF3" w14:textId="77777777" w:rsidR="00F21F22" w:rsidRPr="00282D16" w:rsidRDefault="00F21F22" w:rsidP="00282D16">
      <w:pPr>
        <w:pStyle w:val="NENINR"/>
      </w:pPr>
    </w:p>
    <w:p w14:paraId="4DDF7BF4" w14:textId="77777777" w:rsidR="00F21F22" w:rsidRPr="00282D16" w:rsidRDefault="00F21F22" w:rsidP="00282D16">
      <w:pPr>
        <w:pStyle w:val="NENINR"/>
        <w:rPr>
          <w:b w:val="0"/>
        </w:rPr>
      </w:pPr>
      <w:r w:rsidRPr="00282D16">
        <w:rPr>
          <w:b w:val="0"/>
        </w:rPr>
        <w:t>Neni 1</w:t>
      </w:r>
    </w:p>
    <w:p w14:paraId="4DDF7BF5" w14:textId="77777777" w:rsidR="00F21F22" w:rsidRPr="00282D16" w:rsidRDefault="00F21F22" w:rsidP="00282D16">
      <w:pPr>
        <w:pStyle w:val="NENINR"/>
      </w:pPr>
      <w:r w:rsidRPr="00282D16">
        <w:t>Objekti dhe Qëllimi</w:t>
      </w:r>
    </w:p>
    <w:p w14:paraId="4DDF7BF6" w14:textId="77777777" w:rsidR="00F21F22" w:rsidRPr="00282D16" w:rsidRDefault="00F21F22" w:rsidP="00282D16">
      <w:pPr>
        <w:pStyle w:val="ListParagraph"/>
        <w:spacing w:after="0" w:line="240" w:lineRule="auto"/>
        <w:ind w:left="0" w:firstLine="284"/>
        <w:jc w:val="both"/>
        <w:rPr>
          <w:rFonts w:ascii="Garamond" w:hAnsi="Garamond"/>
          <w:bCs/>
          <w:sz w:val="24"/>
          <w:szCs w:val="24"/>
        </w:rPr>
      </w:pPr>
    </w:p>
    <w:p w14:paraId="4DDF7BF7" w14:textId="77777777" w:rsidR="00F21F22" w:rsidRPr="00282D16" w:rsidRDefault="00F21F22" w:rsidP="00282D16">
      <w:pPr>
        <w:pStyle w:val="ListParagraph"/>
        <w:spacing w:after="0" w:line="240" w:lineRule="auto"/>
        <w:ind w:left="0" w:firstLine="284"/>
        <w:jc w:val="both"/>
        <w:rPr>
          <w:rFonts w:ascii="Garamond" w:hAnsi="Garamond"/>
          <w:sz w:val="24"/>
          <w:szCs w:val="24"/>
        </w:rPr>
      </w:pPr>
      <w:r w:rsidRPr="00282D16">
        <w:rPr>
          <w:rFonts w:ascii="Garamond" w:hAnsi="Garamond"/>
          <w:bCs/>
          <w:sz w:val="24"/>
          <w:szCs w:val="24"/>
        </w:rPr>
        <w:t xml:space="preserve">Ky rregull teknik (këtu e në vijim referuar si “rregull”) përcakton </w:t>
      </w:r>
      <w:r w:rsidRPr="00282D16">
        <w:rPr>
          <w:rFonts w:ascii="Garamond" w:hAnsi="Garamond"/>
          <w:sz w:val="24"/>
          <w:szCs w:val="24"/>
        </w:rPr>
        <w:t xml:space="preserve">kërkesat që duhet të përmbushin pajisjet elektrike të projektuara për t’u përdorur brenda kufijve të caktuar të tensionit (këtu e në vijim referuar si “pajisjet elektrike”), për ofrimin e një sigurie më të lartë të mbrojtjes së shëndetit dhe sigurisë së personave, kafshëve shtëpiake dhe pronës, duke garatuar funksionimin e tregut të brendshëm. </w:t>
      </w:r>
    </w:p>
    <w:p w14:paraId="4DDF7BF8" w14:textId="77777777" w:rsidR="00F21F22" w:rsidRPr="00282D16" w:rsidRDefault="00F21F22" w:rsidP="00282D16">
      <w:pPr>
        <w:ind w:firstLine="284"/>
        <w:jc w:val="both"/>
        <w:textAlignment w:val="baseline"/>
        <w:outlineLvl w:val="0"/>
        <w:rPr>
          <w:rFonts w:ascii="Garamond" w:hAnsi="Garamond" w:cs="Times New Roman"/>
          <w:b/>
        </w:rPr>
      </w:pPr>
    </w:p>
    <w:p w14:paraId="4DDF7BF9" w14:textId="77777777" w:rsidR="00F21F22" w:rsidRPr="00282D16" w:rsidRDefault="00F21F22" w:rsidP="00282D16">
      <w:pPr>
        <w:pStyle w:val="NENINR"/>
        <w:rPr>
          <w:b w:val="0"/>
        </w:rPr>
      </w:pPr>
      <w:r w:rsidRPr="00282D16">
        <w:rPr>
          <w:b w:val="0"/>
        </w:rPr>
        <w:t>Neni 2</w:t>
      </w:r>
    </w:p>
    <w:p w14:paraId="4DDF7BFA" w14:textId="77777777" w:rsidR="00F21F22" w:rsidRPr="00282D16" w:rsidRDefault="00F21F22" w:rsidP="00282D16">
      <w:pPr>
        <w:pStyle w:val="NENINR"/>
      </w:pPr>
      <w:r w:rsidRPr="00282D16">
        <w:t>Fusha e zbatimit</w:t>
      </w:r>
    </w:p>
    <w:p w14:paraId="4DDF7BFB" w14:textId="77777777" w:rsidR="00F21F22" w:rsidRPr="00282D16" w:rsidRDefault="00F21F22" w:rsidP="00282D16">
      <w:pPr>
        <w:pStyle w:val="ListParagraph"/>
        <w:spacing w:after="0" w:line="240" w:lineRule="auto"/>
        <w:ind w:left="0" w:firstLine="284"/>
        <w:jc w:val="both"/>
        <w:rPr>
          <w:rFonts w:ascii="Garamond" w:hAnsi="Garamond"/>
          <w:b/>
          <w:sz w:val="24"/>
          <w:szCs w:val="24"/>
        </w:rPr>
      </w:pPr>
    </w:p>
    <w:p w14:paraId="4DDF7BFC" w14:textId="77777777" w:rsidR="00F21F22" w:rsidRPr="006B7A9E" w:rsidRDefault="006B7A9E" w:rsidP="006B7A9E">
      <w:pPr>
        <w:ind w:firstLine="284"/>
        <w:jc w:val="both"/>
        <w:rPr>
          <w:rFonts w:ascii="Garamond" w:hAnsi="Garamond"/>
        </w:rPr>
      </w:pPr>
      <w:r w:rsidRPr="006B7A9E">
        <w:rPr>
          <w:rFonts w:ascii="Garamond" w:hAnsi="Garamond"/>
        </w:rPr>
        <w:t xml:space="preserve">1. </w:t>
      </w:r>
      <w:r w:rsidR="00F21F22" w:rsidRPr="006B7A9E">
        <w:rPr>
          <w:rFonts w:ascii="Garamond" w:hAnsi="Garamond"/>
        </w:rPr>
        <w:t xml:space="preserve">Ky rregull zbatohet për pajisjet elektrike, të projektuara për përdorim me një tension brenda kufirit 50 deri në 1000 V për rrymë alternative dhe prej 75 deri në 1500 V për rrymë të vazhduar, përveç pajisjeve dhe fenomeneve/dukurive të listuara në shtojcën I. </w:t>
      </w:r>
    </w:p>
    <w:p w14:paraId="4DDF7BFD" w14:textId="77777777" w:rsidR="00F21F22" w:rsidRPr="006B7A9E" w:rsidRDefault="006B7A9E" w:rsidP="006B7A9E">
      <w:pPr>
        <w:ind w:firstLine="284"/>
        <w:jc w:val="both"/>
        <w:rPr>
          <w:rFonts w:ascii="Garamond" w:hAnsi="Garamond"/>
        </w:rPr>
      </w:pPr>
      <w:r>
        <w:rPr>
          <w:rFonts w:ascii="Garamond" w:hAnsi="Garamond"/>
        </w:rPr>
        <w:t xml:space="preserve">2. </w:t>
      </w:r>
      <w:r w:rsidR="00F21F22" w:rsidRPr="006B7A9E">
        <w:rPr>
          <w:rFonts w:ascii="Garamond" w:hAnsi="Garamond"/>
        </w:rPr>
        <w:t>Ky rregull nuk zbatohet për pajisjet elektrike dhe fenomenet e renditura më poshtë:</w:t>
      </w:r>
    </w:p>
    <w:p w14:paraId="4DDF7BFE" w14:textId="77777777" w:rsidR="00F21F22" w:rsidRPr="006B7A9E" w:rsidRDefault="006B7A9E" w:rsidP="006B7A9E">
      <w:pPr>
        <w:ind w:firstLine="284"/>
        <w:jc w:val="both"/>
        <w:rPr>
          <w:rFonts w:ascii="Garamond" w:hAnsi="Garamond"/>
        </w:rPr>
      </w:pPr>
      <w:r>
        <w:rPr>
          <w:rFonts w:ascii="Garamond" w:hAnsi="Garamond"/>
        </w:rPr>
        <w:t xml:space="preserve">a) </w:t>
      </w:r>
      <w:r w:rsidR="00F21F22" w:rsidRPr="006B7A9E">
        <w:rPr>
          <w:rFonts w:ascii="Garamond" w:hAnsi="Garamond"/>
        </w:rPr>
        <w:t>Pajisjet elektrike për përdorim në mjedise shpërthyese;</w:t>
      </w:r>
    </w:p>
    <w:p w14:paraId="4DDF7BFF" w14:textId="77777777" w:rsidR="00F21F22" w:rsidRPr="006B7A9E" w:rsidRDefault="006B7A9E" w:rsidP="006B7A9E">
      <w:pPr>
        <w:ind w:firstLine="284"/>
        <w:jc w:val="both"/>
        <w:rPr>
          <w:rFonts w:ascii="Garamond" w:hAnsi="Garamond"/>
        </w:rPr>
      </w:pPr>
      <w:r>
        <w:rPr>
          <w:rFonts w:ascii="Garamond" w:hAnsi="Garamond"/>
        </w:rPr>
        <w:t xml:space="preserve">b) </w:t>
      </w:r>
      <w:r w:rsidR="00F21F22" w:rsidRPr="006B7A9E">
        <w:rPr>
          <w:rFonts w:ascii="Garamond" w:hAnsi="Garamond"/>
        </w:rPr>
        <w:t>Pajisjet elektrike për qëllime radiologjike dhe mjekësore;</w:t>
      </w:r>
    </w:p>
    <w:p w14:paraId="4DDF7C00" w14:textId="77777777" w:rsidR="00F21F22" w:rsidRPr="006B7A9E" w:rsidRDefault="006B7A9E" w:rsidP="006B7A9E">
      <w:pPr>
        <w:ind w:firstLine="284"/>
        <w:jc w:val="both"/>
        <w:rPr>
          <w:rFonts w:ascii="Garamond" w:hAnsi="Garamond"/>
        </w:rPr>
      </w:pPr>
      <w:r>
        <w:rPr>
          <w:rFonts w:ascii="Garamond" w:hAnsi="Garamond"/>
        </w:rPr>
        <w:t xml:space="preserve">c) </w:t>
      </w:r>
      <w:r w:rsidR="00F21F22" w:rsidRPr="006B7A9E">
        <w:rPr>
          <w:rFonts w:ascii="Garamond" w:hAnsi="Garamond"/>
        </w:rPr>
        <w:t>Pjesët elektrike të përdorura në ashensorët për mallra dhe për njerëz;</w:t>
      </w:r>
    </w:p>
    <w:p w14:paraId="4DDF7C01" w14:textId="77777777" w:rsidR="00F21F22" w:rsidRPr="006B7A9E" w:rsidRDefault="006B7A9E" w:rsidP="006B7A9E">
      <w:pPr>
        <w:ind w:firstLine="284"/>
        <w:jc w:val="both"/>
        <w:rPr>
          <w:rFonts w:ascii="Garamond" w:hAnsi="Garamond"/>
        </w:rPr>
      </w:pPr>
      <w:r>
        <w:rPr>
          <w:rFonts w:ascii="Garamond" w:hAnsi="Garamond"/>
        </w:rPr>
        <w:t xml:space="preserve">ç) </w:t>
      </w:r>
      <w:r w:rsidR="00F21F22" w:rsidRPr="006B7A9E">
        <w:rPr>
          <w:rFonts w:ascii="Garamond" w:hAnsi="Garamond"/>
        </w:rPr>
        <w:t>Matësit e energjisë elektrike;</w:t>
      </w:r>
    </w:p>
    <w:p w14:paraId="4DDF7C02" w14:textId="77777777" w:rsidR="00F21F22" w:rsidRPr="006B7A9E" w:rsidRDefault="006B7A9E" w:rsidP="006B7A9E">
      <w:pPr>
        <w:ind w:firstLine="284"/>
        <w:jc w:val="both"/>
        <w:rPr>
          <w:rFonts w:ascii="Garamond" w:hAnsi="Garamond"/>
        </w:rPr>
      </w:pPr>
      <w:r>
        <w:rPr>
          <w:rFonts w:ascii="Garamond" w:hAnsi="Garamond"/>
        </w:rPr>
        <w:t xml:space="preserve">d) </w:t>
      </w:r>
      <w:r w:rsidR="00F21F22" w:rsidRPr="006B7A9E">
        <w:rPr>
          <w:rFonts w:ascii="Garamond" w:hAnsi="Garamond"/>
        </w:rPr>
        <w:t>Prizat dhe spinat për përdorim shtëpiak;</w:t>
      </w:r>
    </w:p>
    <w:p w14:paraId="4DDF7C03" w14:textId="77777777" w:rsidR="00F21F22" w:rsidRPr="006B7A9E" w:rsidRDefault="00F21F22" w:rsidP="006B7A9E">
      <w:pPr>
        <w:ind w:firstLine="284"/>
        <w:jc w:val="both"/>
        <w:rPr>
          <w:rFonts w:ascii="Garamond" w:hAnsi="Garamond"/>
        </w:rPr>
      </w:pPr>
      <w:r w:rsidRPr="006B7A9E">
        <w:rPr>
          <w:rFonts w:ascii="Garamond" w:hAnsi="Garamond"/>
        </w:rPr>
        <w:t>dh) Kontrolluesit për mbrojtjen e rrjetit elektrik;</w:t>
      </w:r>
    </w:p>
    <w:p w14:paraId="4DDF7C04" w14:textId="77777777" w:rsidR="00F21F22" w:rsidRPr="006B7A9E" w:rsidRDefault="006B7A9E" w:rsidP="006B7A9E">
      <w:pPr>
        <w:ind w:firstLine="284"/>
        <w:jc w:val="both"/>
        <w:rPr>
          <w:rFonts w:ascii="Garamond" w:hAnsi="Garamond"/>
        </w:rPr>
      </w:pPr>
      <w:r>
        <w:rPr>
          <w:rFonts w:ascii="Garamond" w:hAnsi="Garamond"/>
        </w:rPr>
        <w:t xml:space="preserve">e) </w:t>
      </w:r>
      <w:r w:rsidR="00F21F22" w:rsidRPr="006B7A9E">
        <w:rPr>
          <w:rFonts w:ascii="Garamond" w:hAnsi="Garamond"/>
        </w:rPr>
        <w:t>Ndërhyrjet radio-elektrike;</w:t>
      </w:r>
    </w:p>
    <w:p w14:paraId="4DDF7C05" w14:textId="77777777" w:rsidR="00F21F22" w:rsidRPr="006B7A9E" w:rsidRDefault="00282D16" w:rsidP="006B7A9E">
      <w:pPr>
        <w:ind w:firstLine="284"/>
        <w:jc w:val="both"/>
        <w:rPr>
          <w:rFonts w:ascii="Garamond" w:hAnsi="Garamond"/>
        </w:rPr>
      </w:pPr>
      <w:r w:rsidRPr="006B7A9E">
        <w:rPr>
          <w:rFonts w:ascii="Garamond" w:hAnsi="Garamond"/>
        </w:rPr>
        <w:t xml:space="preserve">ë) </w:t>
      </w:r>
      <w:r w:rsidR="00F21F22" w:rsidRPr="006B7A9E">
        <w:rPr>
          <w:rFonts w:ascii="Garamond" w:hAnsi="Garamond"/>
        </w:rPr>
        <w:t>Pajisjet specifike elektrike të përdorura në anije, avionë ose hekurudha, të cilat janë në përputhje me dispozitat e sigurisë të hartuara nga organizmat ndërkombëtarë në të cilat aderon shteti shqiptar;</w:t>
      </w:r>
    </w:p>
    <w:p w14:paraId="4DDF7C06" w14:textId="77777777" w:rsidR="00F21F22" w:rsidRPr="006B7A9E" w:rsidRDefault="006B7A9E" w:rsidP="006B7A9E">
      <w:pPr>
        <w:ind w:firstLine="284"/>
        <w:jc w:val="both"/>
        <w:rPr>
          <w:rFonts w:ascii="Garamond" w:hAnsi="Garamond"/>
        </w:rPr>
      </w:pPr>
      <w:r>
        <w:rPr>
          <w:rFonts w:ascii="Garamond" w:hAnsi="Garamond"/>
        </w:rPr>
        <w:t xml:space="preserve">f) </w:t>
      </w:r>
      <w:r w:rsidR="00F21F22" w:rsidRPr="006B7A9E">
        <w:rPr>
          <w:rFonts w:ascii="Garamond" w:hAnsi="Garamond"/>
        </w:rPr>
        <w:t>Pajisje të ndërtuara me porosi të destinuara për përdorim vetëm nga profesionistët për qëllime hulumtimi dhe zhvillimi.</w:t>
      </w:r>
    </w:p>
    <w:p w14:paraId="4DDF7C07" w14:textId="77777777" w:rsidR="00F21F22" w:rsidRPr="00282D16" w:rsidRDefault="00F21F22" w:rsidP="00282D16">
      <w:pPr>
        <w:pStyle w:val="ListParagraph"/>
        <w:spacing w:after="0" w:line="240" w:lineRule="auto"/>
        <w:ind w:left="0" w:firstLine="284"/>
        <w:jc w:val="both"/>
        <w:textAlignment w:val="baseline"/>
        <w:rPr>
          <w:rFonts w:ascii="Garamond" w:hAnsi="Garamond"/>
          <w:bCs/>
          <w:sz w:val="24"/>
          <w:szCs w:val="24"/>
        </w:rPr>
      </w:pPr>
    </w:p>
    <w:p w14:paraId="4DDF7C08" w14:textId="77777777" w:rsidR="00F21F22" w:rsidRPr="00282D16" w:rsidRDefault="00F21F22" w:rsidP="00282D16">
      <w:pPr>
        <w:pStyle w:val="NENINR"/>
        <w:rPr>
          <w:b w:val="0"/>
        </w:rPr>
      </w:pPr>
      <w:bookmarkStart w:id="0" w:name="n117"/>
      <w:bookmarkStart w:id="1" w:name="n118"/>
      <w:bookmarkStart w:id="2" w:name="n119"/>
      <w:bookmarkStart w:id="3" w:name="n120"/>
      <w:bookmarkStart w:id="4" w:name="n121"/>
      <w:bookmarkStart w:id="5" w:name="n122"/>
      <w:bookmarkStart w:id="6" w:name="n123"/>
      <w:bookmarkStart w:id="7" w:name="n124"/>
      <w:bookmarkEnd w:id="0"/>
      <w:bookmarkEnd w:id="1"/>
      <w:bookmarkEnd w:id="2"/>
      <w:bookmarkEnd w:id="3"/>
      <w:bookmarkEnd w:id="4"/>
      <w:bookmarkEnd w:id="5"/>
      <w:bookmarkEnd w:id="6"/>
      <w:bookmarkEnd w:id="7"/>
      <w:r w:rsidRPr="00282D16">
        <w:rPr>
          <w:b w:val="0"/>
        </w:rPr>
        <w:t>Neni 3</w:t>
      </w:r>
    </w:p>
    <w:p w14:paraId="4DDF7C09" w14:textId="77777777" w:rsidR="00F21F22" w:rsidRPr="00282D16" w:rsidRDefault="00F21F22" w:rsidP="00282D16">
      <w:pPr>
        <w:pStyle w:val="NENINR"/>
      </w:pPr>
      <w:r w:rsidRPr="00282D16">
        <w:t>Përkufizimet</w:t>
      </w:r>
    </w:p>
    <w:p w14:paraId="4DDF7C0A" w14:textId="77777777" w:rsidR="00F21F22" w:rsidRPr="00282D16" w:rsidRDefault="00F21F22" w:rsidP="00282D16">
      <w:pPr>
        <w:ind w:firstLine="284"/>
        <w:jc w:val="both"/>
        <w:textAlignment w:val="baseline"/>
        <w:rPr>
          <w:rFonts w:ascii="Garamond" w:hAnsi="Garamond" w:cs="Times New Roman"/>
          <w:b/>
        </w:rPr>
      </w:pPr>
    </w:p>
    <w:p w14:paraId="4DDF7C0B" w14:textId="77777777" w:rsidR="00F21F22" w:rsidRPr="00282D16" w:rsidRDefault="006B7A9E" w:rsidP="00282D16">
      <w:pPr>
        <w:ind w:firstLine="284"/>
        <w:jc w:val="both"/>
        <w:textAlignment w:val="baseline"/>
        <w:outlineLvl w:val="0"/>
        <w:rPr>
          <w:rFonts w:ascii="Garamond" w:hAnsi="Garamond" w:cs="Times New Roman"/>
        </w:rPr>
      </w:pPr>
      <w:r>
        <w:rPr>
          <w:rFonts w:ascii="Garamond" w:hAnsi="Garamond" w:cs="Times New Roman"/>
        </w:rPr>
        <w:t xml:space="preserve">Për qëllime të </w:t>
      </w:r>
      <w:r w:rsidR="00F21F22" w:rsidRPr="00282D16">
        <w:rPr>
          <w:rFonts w:ascii="Garamond" w:hAnsi="Garamond" w:cs="Times New Roman"/>
        </w:rPr>
        <w:t>këtij rregulli, me termat e mëposhtëm nënkuptojmë:</w:t>
      </w:r>
    </w:p>
    <w:p w14:paraId="4DDF7C0C" w14:textId="77777777" w:rsidR="00F21F22" w:rsidRPr="00282D16" w:rsidRDefault="006B7A9E" w:rsidP="00282D16">
      <w:pPr>
        <w:pStyle w:val="ListParagraph"/>
        <w:numPr>
          <w:ilvl w:val="0"/>
          <w:numId w:val="8"/>
        </w:numPr>
        <w:spacing w:after="0" w:line="240" w:lineRule="auto"/>
        <w:ind w:left="0" w:firstLine="284"/>
        <w:jc w:val="both"/>
        <w:textAlignment w:val="baseline"/>
        <w:outlineLvl w:val="0"/>
        <w:rPr>
          <w:rFonts w:ascii="Garamond" w:hAnsi="Garamond"/>
          <w:sz w:val="24"/>
          <w:szCs w:val="24"/>
        </w:rPr>
      </w:pPr>
      <w:r w:rsidRPr="00282D16">
        <w:rPr>
          <w:rFonts w:ascii="Garamond" w:hAnsi="Garamond"/>
          <w:b/>
          <w:sz w:val="24"/>
          <w:szCs w:val="24"/>
        </w:rPr>
        <w:t xml:space="preserve"> </w:t>
      </w:r>
      <w:r w:rsidR="00F21F22" w:rsidRPr="00282D16">
        <w:rPr>
          <w:rFonts w:ascii="Garamond" w:hAnsi="Garamond"/>
          <w:b/>
          <w:sz w:val="24"/>
          <w:szCs w:val="24"/>
        </w:rPr>
        <w:t>“Bërje e disponueshme në treg”</w:t>
      </w:r>
      <w:r w:rsidR="00F21F22" w:rsidRPr="00282D16">
        <w:rPr>
          <w:rFonts w:ascii="Garamond" w:hAnsi="Garamond"/>
          <w:sz w:val="24"/>
          <w:szCs w:val="24"/>
        </w:rPr>
        <w:t xml:space="preserve"> është çdo furnizim të pajisjeve elektrike për shpërndarje, konsumim ose përdorim në tregun shqiptar gjatë një veprimtarie tregtare, me ose pa pagesë;</w:t>
      </w:r>
    </w:p>
    <w:p w14:paraId="4DDF7C0D" w14:textId="77777777" w:rsidR="00F21F22" w:rsidRPr="00282D16" w:rsidRDefault="00F21F22" w:rsidP="00282D16">
      <w:pPr>
        <w:pStyle w:val="ListParagraph"/>
        <w:numPr>
          <w:ilvl w:val="0"/>
          <w:numId w:val="8"/>
        </w:numPr>
        <w:spacing w:after="0" w:line="240" w:lineRule="auto"/>
        <w:ind w:left="0" w:firstLine="284"/>
        <w:jc w:val="both"/>
        <w:textAlignment w:val="baseline"/>
        <w:outlineLvl w:val="0"/>
        <w:rPr>
          <w:rFonts w:ascii="Garamond" w:hAnsi="Garamond"/>
          <w:sz w:val="24"/>
          <w:szCs w:val="24"/>
        </w:rPr>
      </w:pPr>
      <w:r w:rsidRPr="00282D16">
        <w:rPr>
          <w:rFonts w:ascii="Garamond" w:hAnsi="Garamond"/>
          <w:b/>
          <w:sz w:val="24"/>
          <w:szCs w:val="24"/>
        </w:rPr>
        <w:t>“Importues”,</w:t>
      </w:r>
      <w:r w:rsidRPr="00282D16">
        <w:rPr>
          <w:rFonts w:ascii="Garamond" w:hAnsi="Garamond"/>
          <w:sz w:val="24"/>
          <w:szCs w:val="24"/>
        </w:rPr>
        <w:t xml:space="preserve"> është çdo person fizik ose juridik i regjistruar në Republikën e Shqipërisë, i cili importon dhe vendos pajisjet elektrike në tregun e Republikës së Shqipërisë;</w:t>
      </w:r>
    </w:p>
    <w:p w14:paraId="4DDF7C0E" w14:textId="77777777" w:rsidR="00F21F22" w:rsidRPr="00282D16" w:rsidRDefault="00F21F22" w:rsidP="00282D16">
      <w:pPr>
        <w:pStyle w:val="ListParagraph"/>
        <w:numPr>
          <w:ilvl w:val="0"/>
          <w:numId w:val="8"/>
        </w:numPr>
        <w:spacing w:after="0" w:line="240" w:lineRule="auto"/>
        <w:ind w:left="0" w:firstLine="284"/>
        <w:jc w:val="both"/>
        <w:textAlignment w:val="baseline"/>
        <w:outlineLvl w:val="0"/>
        <w:rPr>
          <w:rFonts w:ascii="Garamond" w:hAnsi="Garamond"/>
          <w:sz w:val="24"/>
          <w:szCs w:val="24"/>
        </w:rPr>
      </w:pPr>
      <w:r w:rsidRPr="00282D16">
        <w:rPr>
          <w:rFonts w:ascii="Garamond" w:hAnsi="Garamond"/>
          <w:b/>
          <w:bCs/>
          <w:sz w:val="24"/>
          <w:szCs w:val="24"/>
        </w:rPr>
        <w:t xml:space="preserve">“Kthim i produktit”, </w:t>
      </w:r>
      <w:r w:rsidRPr="00282D16">
        <w:rPr>
          <w:rFonts w:ascii="Garamond" w:hAnsi="Garamond"/>
          <w:bCs/>
          <w:sz w:val="24"/>
          <w:szCs w:val="24"/>
        </w:rPr>
        <w:t>është çdo masë që synon arritjen e kthimit të pajisjeve elektrike, që janë bërë ndërkohë të disponueshme tek përdoruesi i fundit;</w:t>
      </w:r>
    </w:p>
    <w:p w14:paraId="4DDF7C0F" w14:textId="77777777" w:rsidR="00F21F22" w:rsidRPr="00282D16" w:rsidRDefault="00F21F22" w:rsidP="00282D16">
      <w:pPr>
        <w:pStyle w:val="ListParagraph"/>
        <w:spacing w:after="0" w:line="240" w:lineRule="auto"/>
        <w:ind w:left="0" w:firstLine="284"/>
        <w:jc w:val="both"/>
        <w:textAlignment w:val="baseline"/>
        <w:outlineLvl w:val="0"/>
        <w:rPr>
          <w:rFonts w:ascii="Garamond" w:hAnsi="Garamond"/>
          <w:sz w:val="24"/>
          <w:szCs w:val="24"/>
        </w:rPr>
      </w:pPr>
      <w:r w:rsidRPr="00282D16">
        <w:rPr>
          <w:rFonts w:ascii="Garamond" w:hAnsi="Garamond"/>
          <w:b/>
          <w:bCs/>
          <w:sz w:val="24"/>
          <w:szCs w:val="24"/>
        </w:rPr>
        <w:lastRenderedPageBreak/>
        <w:t xml:space="preserve">ç) “Markim CE”, </w:t>
      </w:r>
      <w:r w:rsidRPr="00282D16">
        <w:rPr>
          <w:rFonts w:ascii="Garamond" w:hAnsi="Garamond"/>
          <w:bCs/>
          <w:sz w:val="24"/>
          <w:szCs w:val="24"/>
        </w:rPr>
        <w:t xml:space="preserve">është markimi, me të cilin prodhuesi tregon se pajisjet elektrike janë në përputhje me kërkesat e legjislacionit të zbatueshëm, kur ky legjislacion parashikon fiksimin e këtij markimi. </w:t>
      </w:r>
    </w:p>
    <w:p w14:paraId="4DDF7C10" w14:textId="77777777" w:rsidR="00F21F22" w:rsidRPr="00282D16" w:rsidRDefault="00282D16" w:rsidP="00282D16">
      <w:pPr>
        <w:pStyle w:val="ListParagraph"/>
        <w:numPr>
          <w:ilvl w:val="0"/>
          <w:numId w:val="8"/>
        </w:numPr>
        <w:spacing w:after="0" w:line="240" w:lineRule="auto"/>
        <w:ind w:left="0" w:firstLine="284"/>
        <w:jc w:val="both"/>
        <w:textAlignment w:val="baseline"/>
        <w:outlineLvl w:val="0"/>
        <w:rPr>
          <w:rFonts w:ascii="Garamond" w:eastAsiaTheme="minorHAnsi" w:hAnsi="Garamond"/>
          <w:sz w:val="24"/>
          <w:szCs w:val="24"/>
        </w:rPr>
      </w:pPr>
      <w:r>
        <w:rPr>
          <w:rFonts w:ascii="Garamond" w:hAnsi="Garamond"/>
          <w:b/>
          <w:bCs/>
          <w:sz w:val="24"/>
          <w:szCs w:val="24"/>
        </w:rPr>
        <w:t xml:space="preserve"> </w:t>
      </w:r>
      <w:r w:rsidR="00F21F22" w:rsidRPr="00282D16">
        <w:rPr>
          <w:rFonts w:ascii="Garamond" w:hAnsi="Garamond"/>
          <w:b/>
          <w:bCs/>
          <w:sz w:val="24"/>
          <w:szCs w:val="24"/>
        </w:rPr>
        <w:t xml:space="preserve">“Ndalim i tregtimit”, </w:t>
      </w:r>
      <w:r w:rsidR="00F21F22" w:rsidRPr="00282D16">
        <w:rPr>
          <w:rFonts w:ascii="Garamond" w:hAnsi="Garamond"/>
          <w:bCs/>
          <w:sz w:val="24"/>
          <w:szCs w:val="24"/>
        </w:rPr>
        <w:t>është çdo masë që ka për qëllim, parandalimin në zinxhirin e furnizimit, për bërjen të disponueshme në treg të pajisjes elektrike;</w:t>
      </w:r>
    </w:p>
    <w:p w14:paraId="4DDF7C11" w14:textId="77777777" w:rsidR="00F21F22" w:rsidRPr="00282D16" w:rsidRDefault="00F21F22" w:rsidP="00282D16">
      <w:pPr>
        <w:pStyle w:val="ListParagraph"/>
        <w:spacing w:after="0" w:line="240" w:lineRule="auto"/>
        <w:ind w:left="0" w:firstLine="284"/>
        <w:jc w:val="both"/>
        <w:textAlignment w:val="baseline"/>
        <w:outlineLvl w:val="0"/>
        <w:rPr>
          <w:rFonts w:ascii="Garamond" w:hAnsi="Garamond"/>
          <w:sz w:val="24"/>
          <w:szCs w:val="24"/>
        </w:rPr>
      </w:pPr>
      <w:r w:rsidRPr="00282D16">
        <w:rPr>
          <w:rFonts w:ascii="Garamond" w:hAnsi="Garamond"/>
          <w:bCs/>
          <w:sz w:val="24"/>
          <w:szCs w:val="24"/>
        </w:rPr>
        <w:t>dh) “</w:t>
      </w:r>
      <w:r w:rsidRPr="00282D16">
        <w:rPr>
          <w:rFonts w:ascii="Garamond" w:hAnsi="Garamond"/>
          <w:b/>
          <w:bCs/>
          <w:sz w:val="24"/>
          <w:szCs w:val="24"/>
        </w:rPr>
        <w:t xml:space="preserve">Operator ekonomik”, </w:t>
      </w:r>
      <w:r w:rsidRPr="00282D16">
        <w:rPr>
          <w:rFonts w:ascii="Garamond" w:hAnsi="Garamond"/>
          <w:bCs/>
          <w:sz w:val="24"/>
          <w:szCs w:val="24"/>
        </w:rPr>
        <w:t>është prodhuesi, përfaqësuesi i autorizuar, importuesi dhe shpërndarësi;</w:t>
      </w:r>
    </w:p>
    <w:p w14:paraId="4DDF7C12" w14:textId="77777777" w:rsidR="00F21F22" w:rsidRPr="00282D16" w:rsidRDefault="00282D16" w:rsidP="00282D16">
      <w:pPr>
        <w:pStyle w:val="ListParagraph"/>
        <w:numPr>
          <w:ilvl w:val="0"/>
          <w:numId w:val="8"/>
        </w:numPr>
        <w:spacing w:after="0" w:line="240" w:lineRule="auto"/>
        <w:ind w:left="0" w:firstLine="284"/>
        <w:jc w:val="both"/>
        <w:textAlignment w:val="baseline"/>
        <w:outlineLvl w:val="0"/>
        <w:rPr>
          <w:rFonts w:ascii="Garamond" w:hAnsi="Garamond"/>
          <w:sz w:val="24"/>
          <w:szCs w:val="24"/>
        </w:rPr>
      </w:pPr>
      <w:r>
        <w:rPr>
          <w:rFonts w:ascii="Garamond" w:hAnsi="Garamond"/>
          <w:b/>
          <w:sz w:val="24"/>
          <w:szCs w:val="24"/>
        </w:rPr>
        <w:t xml:space="preserve"> </w:t>
      </w:r>
      <w:r w:rsidR="00F21F22" w:rsidRPr="00282D16">
        <w:rPr>
          <w:rFonts w:ascii="Garamond" w:hAnsi="Garamond"/>
          <w:b/>
          <w:sz w:val="24"/>
          <w:szCs w:val="24"/>
        </w:rPr>
        <w:t>“Prodhues”,</w:t>
      </w:r>
      <w:r w:rsidR="00F21F22" w:rsidRPr="00282D16">
        <w:rPr>
          <w:rFonts w:ascii="Garamond" w:hAnsi="Garamond"/>
          <w:sz w:val="24"/>
          <w:szCs w:val="24"/>
        </w:rPr>
        <w:t xml:space="preserve"> është çdo person fizik ose juridik, i cili prodhon pajisje elektrike, ose ka projektuar dhe prodhuar pajisje elektrike dhe i tregton ato pajisje me emrin ose markën e tij tregtare;</w:t>
      </w:r>
    </w:p>
    <w:p w14:paraId="4DDF7C13" w14:textId="77777777" w:rsidR="00F21F22" w:rsidRPr="00282D16" w:rsidRDefault="00F21F22" w:rsidP="00282D16">
      <w:pPr>
        <w:pStyle w:val="ListParagraph"/>
        <w:spacing w:after="0" w:line="240" w:lineRule="auto"/>
        <w:ind w:left="0" w:firstLine="284"/>
        <w:jc w:val="both"/>
        <w:textAlignment w:val="baseline"/>
        <w:outlineLvl w:val="0"/>
        <w:rPr>
          <w:rFonts w:ascii="Garamond" w:hAnsi="Garamond"/>
          <w:sz w:val="24"/>
          <w:szCs w:val="24"/>
        </w:rPr>
      </w:pPr>
      <w:r w:rsidRPr="00282D16">
        <w:rPr>
          <w:rFonts w:ascii="Garamond" w:hAnsi="Garamond"/>
          <w:b/>
          <w:sz w:val="24"/>
          <w:szCs w:val="24"/>
        </w:rPr>
        <w:t xml:space="preserve">ë) “Përfaqësues i autorizuar”, </w:t>
      </w:r>
      <w:r w:rsidRPr="00282D16">
        <w:rPr>
          <w:rFonts w:ascii="Garamond" w:hAnsi="Garamond"/>
          <w:sz w:val="24"/>
          <w:szCs w:val="24"/>
        </w:rPr>
        <w:t xml:space="preserve">është çdo person fizik ose juridik i regjistruar në Republikën e Shqipërisë, i cili ka akt përfaqësimi nga prodhuesi për të vepruar në emër dhe për llogari të tij në lidhje me detyrat specifike për detyrimet e prodhuesit të parashikuara në këtë rregull; </w:t>
      </w:r>
    </w:p>
    <w:p w14:paraId="4DDF7C14" w14:textId="77777777" w:rsidR="00F21F22" w:rsidRPr="00282D16" w:rsidRDefault="00282D16" w:rsidP="00282D16">
      <w:pPr>
        <w:pStyle w:val="ListParagraph"/>
        <w:numPr>
          <w:ilvl w:val="0"/>
          <w:numId w:val="8"/>
        </w:numPr>
        <w:spacing w:after="0" w:line="240" w:lineRule="auto"/>
        <w:ind w:left="0" w:firstLine="284"/>
        <w:jc w:val="both"/>
        <w:textAlignment w:val="baseline"/>
        <w:outlineLvl w:val="0"/>
        <w:rPr>
          <w:rFonts w:ascii="Garamond" w:hAnsi="Garamond"/>
          <w:sz w:val="24"/>
          <w:szCs w:val="24"/>
        </w:rPr>
      </w:pPr>
      <w:r>
        <w:rPr>
          <w:rFonts w:ascii="Garamond" w:hAnsi="Garamond"/>
          <w:b/>
          <w:bCs/>
          <w:sz w:val="24"/>
          <w:szCs w:val="24"/>
        </w:rPr>
        <w:t xml:space="preserve"> </w:t>
      </w:r>
      <w:r w:rsidR="00F21F22" w:rsidRPr="00282D16">
        <w:rPr>
          <w:rFonts w:ascii="Garamond" w:hAnsi="Garamond"/>
          <w:b/>
          <w:bCs/>
          <w:sz w:val="24"/>
          <w:szCs w:val="24"/>
        </w:rPr>
        <w:t xml:space="preserve">“Specifikim teknik”, </w:t>
      </w:r>
      <w:r w:rsidR="00F21F22" w:rsidRPr="00282D16">
        <w:rPr>
          <w:rFonts w:ascii="Garamond" w:hAnsi="Garamond"/>
          <w:bCs/>
          <w:sz w:val="24"/>
          <w:szCs w:val="24"/>
        </w:rPr>
        <w:t>është një dokument që përshkruan kërkesat teknike që një pajisje elektrike duhet të përmbushë;</w:t>
      </w:r>
    </w:p>
    <w:p w14:paraId="4DDF7C15" w14:textId="77777777" w:rsidR="00F21F22" w:rsidRPr="00282D16" w:rsidRDefault="00282D16" w:rsidP="00282D16">
      <w:pPr>
        <w:pStyle w:val="ListParagraph"/>
        <w:numPr>
          <w:ilvl w:val="0"/>
          <w:numId w:val="8"/>
        </w:numPr>
        <w:spacing w:after="0" w:line="240" w:lineRule="auto"/>
        <w:ind w:left="0" w:firstLine="284"/>
        <w:jc w:val="both"/>
        <w:textAlignment w:val="baseline"/>
        <w:outlineLvl w:val="0"/>
        <w:rPr>
          <w:rFonts w:ascii="Garamond" w:hAnsi="Garamond"/>
          <w:sz w:val="24"/>
          <w:szCs w:val="24"/>
        </w:rPr>
      </w:pPr>
      <w:r>
        <w:rPr>
          <w:rFonts w:ascii="Garamond" w:hAnsi="Garamond"/>
          <w:sz w:val="24"/>
          <w:szCs w:val="24"/>
        </w:rPr>
        <w:t xml:space="preserve"> </w:t>
      </w:r>
      <w:r w:rsidR="00F21F22" w:rsidRPr="00282D16">
        <w:rPr>
          <w:rFonts w:ascii="Garamond" w:hAnsi="Garamond"/>
          <w:sz w:val="24"/>
          <w:szCs w:val="24"/>
        </w:rPr>
        <w:t>“</w:t>
      </w:r>
      <w:r w:rsidR="00F21F22" w:rsidRPr="00282D16">
        <w:rPr>
          <w:rFonts w:ascii="Garamond" w:hAnsi="Garamond"/>
          <w:b/>
          <w:sz w:val="24"/>
          <w:szCs w:val="24"/>
        </w:rPr>
        <w:t>Standard i harmonizuar shqiptar</w:t>
      </w:r>
      <w:r w:rsidR="00F21F22" w:rsidRPr="00282D16">
        <w:rPr>
          <w:rFonts w:ascii="Garamond" w:hAnsi="Garamond"/>
          <w:sz w:val="24"/>
          <w:szCs w:val="24"/>
        </w:rPr>
        <w:t>”, është një standard shqiptar, që transpozon një standard të harmonizuar evropian, në mbështetje të këtij rregulli, sipas listës së përcaktuar nga Këshilli i Ministrave, me propozimin e Drejtorisë së Pergjithshme të Standardizimit, në bashkërendim me ministritë përgjegjëse dhe/ose me autoritetet e tjera të administratës qendrore. Lista e standardeve të harmonizuara shqiptare ose çdo ndryshim i saj botohen në “Fletoren zyrtare”.</w:t>
      </w:r>
    </w:p>
    <w:p w14:paraId="4DDF7C16" w14:textId="77777777" w:rsidR="00F21F22" w:rsidRPr="00282D16" w:rsidRDefault="00F21F22" w:rsidP="00282D16">
      <w:pPr>
        <w:pStyle w:val="ListParagraph"/>
        <w:spacing w:after="0" w:line="240" w:lineRule="auto"/>
        <w:ind w:left="0" w:firstLine="284"/>
        <w:jc w:val="both"/>
        <w:textAlignment w:val="baseline"/>
        <w:outlineLvl w:val="0"/>
        <w:rPr>
          <w:rFonts w:ascii="Garamond" w:hAnsi="Garamond"/>
          <w:sz w:val="24"/>
          <w:szCs w:val="24"/>
        </w:rPr>
      </w:pPr>
      <w:r w:rsidRPr="00282D16">
        <w:rPr>
          <w:rFonts w:ascii="Garamond" w:hAnsi="Garamond"/>
          <w:b/>
          <w:bCs/>
          <w:sz w:val="24"/>
          <w:szCs w:val="24"/>
        </w:rPr>
        <w:t xml:space="preserve">gj) “Struktura përgjegjëse për mbikëqyrjen e tregut”, </w:t>
      </w:r>
      <w:r w:rsidRPr="00282D16">
        <w:rPr>
          <w:rFonts w:ascii="Garamond" w:hAnsi="Garamond"/>
          <w:sz w:val="24"/>
          <w:szCs w:val="24"/>
        </w:rPr>
        <w:t xml:space="preserve">është </w:t>
      </w:r>
      <w:r w:rsidRPr="00282D16">
        <w:rPr>
          <w:rFonts w:ascii="Garamond" w:hAnsi="Garamond"/>
          <w:spacing w:val="-2"/>
          <w:sz w:val="24"/>
          <w:szCs w:val="24"/>
        </w:rPr>
        <w:t>Inspektorati Shtetëror i Mbikëqyrjes së Tregut.</w:t>
      </w:r>
      <w:r w:rsidRPr="00282D16">
        <w:rPr>
          <w:rFonts w:ascii="Garamond" w:hAnsi="Garamond"/>
          <w:bCs/>
          <w:sz w:val="24"/>
          <w:szCs w:val="24"/>
        </w:rPr>
        <w:t xml:space="preserve"> </w:t>
      </w:r>
    </w:p>
    <w:p w14:paraId="4DDF7C17" w14:textId="77777777" w:rsidR="00F21F22" w:rsidRPr="00282D16" w:rsidRDefault="00282D16" w:rsidP="00282D16">
      <w:pPr>
        <w:pStyle w:val="ListParagraph"/>
        <w:numPr>
          <w:ilvl w:val="0"/>
          <w:numId w:val="8"/>
        </w:numPr>
        <w:spacing w:after="0" w:line="240" w:lineRule="auto"/>
        <w:ind w:left="0" w:firstLine="284"/>
        <w:jc w:val="both"/>
        <w:textAlignment w:val="baseline"/>
        <w:outlineLvl w:val="0"/>
        <w:rPr>
          <w:rFonts w:ascii="Garamond" w:hAnsi="Garamond"/>
          <w:sz w:val="24"/>
          <w:szCs w:val="24"/>
        </w:rPr>
      </w:pPr>
      <w:r>
        <w:rPr>
          <w:rFonts w:ascii="Garamond" w:hAnsi="Garamond"/>
          <w:b/>
          <w:sz w:val="24"/>
          <w:szCs w:val="24"/>
        </w:rPr>
        <w:t xml:space="preserve"> </w:t>
      </w:r>
      <w:r w:rsidR="00F21F22" w:rsidRPr="00282D16">
        <w:rPr>
          <w:rFonts w:ascii="Garamond" w:hAnsi="Garamond"/>
          <w:b/>
          <w:sz w:val="24"/>
          <w:szCs w:val="24"/>
        </w:rPr>
        <w:t xml:space="preserve">“Shpërndarës”, </w:t>
      </w:r>
      <w:r w:rsidR="00F21F22" w:rsidRPr="00282D16">
        <w:rPr>
          <w:rFonts w:ascii="Garamond" w:hAnsi="Garamond"/>
          <w:sz w:val="24"/>
          <w:szCs w:val="24"/>
        </w:rPr>
        <w:t>është çdo person fizik ose juridik në zinxhirin e furnizimit, përveç prodhuesit ose importuesit, i cili i bën pajisjet elektrike të disponueshme në treg;</w:t>
      </w:r>
    </w:p>
    <w:p w14:paraId="4DDF7C18" w14:textId="77777777" w:rsidR="00F21F22" w:rsidRPr="00282D16" w:rsidRDefault="00282D16" w:rsidP="00282D16">
      <w:pPr>
        <w:pStyle w:val="ListParagraph"/>
        <w:numPr>
          <w:ilvl w:val="0"/>
          <w:numId w:val="8"/>
        </w:numPr>
        <w:tabs>
          <w:tab w:val="left" w:pos="450"/>
        </w:tabs>
        <w:spacing w:after="0" w:line="240" w:lineRule="auto"/>
        <w:ind w:left="0" w:firstLine="284"/>
        <w:jc w:val="both"/>
        <w:textAlignment w:val="baseline"/>
        <w:outlineLvl w:val="0"/>
        <w:rPr>
          <w:rFonts w:ascii="Garamond" w:hAnsi="Garamond"/>
          <w:sz w:val="24"/>
          <w:szCs w:val="24"/>
        </w:rPr>
      </w:pPr>
      <w:r>
        <w:rPr>
          <w:rFonts w:ascii="Garamond" w:hAnsi="Garamond"/>
          <w:b/>
          <w:sz w:val="24"/>
          <w:szCs w:val="24"/>
        </w:rPr>
        <w:t xml:space="preserve"> </w:t>
      </w:r>
      <w:r w:rsidR="00F21F22" w:rsidRPr="00282D16">
        <w:rPr>
          <w:rFonts w:ascii="Garamond" w:hAnsi="Garamond"/>
          <w:b/>
          <w:sz w:val="24"/>
          <w:szCs w:val="24"/>
        </w:rPr>
        <w:t>“Vendosje në treg”,</w:t>
      </w:r>
      <w:r w:rsidR="00F21F22" w:rsidRPr="00282D16">
        <w:rPr>
          <w:rFonts w:ascii="Garamond" w:hAnsi="Garamond"/>
          <w:sz w:val="24"/>
          <w:szCs w:val="24"/>
        </w:rPr>
        <w:t xml:space="preserve"> është bërja e disponueshme për herë të parë e një pajisjeje elektrike në treg;</w:t>
      </w:r>
    </w:p>
    <w:p w14:paraId="4DDF7C19" w14:textId="77777777" w:rsidR="00F21F22" w:rsidRPr="00282D16" w:rsidRDefault="00282D16" w:rsidP="00282D16">
      <w:pPr>
        <w:pStyle w:val="ListParagraph"/>
        <w:numPr>
          <w:ilvl w:val="0"/>
          <w:numId w:val="8"/>
        </w:numPr>
        <w:spacing w:after="0" w:line="240" w:lineRule="auto"/>
        <w:ind w:left="0" w:firstLine="284"/>
        <w:jc w:val="both"/>
        <w:textAlignment w:val="baseline"/>
        <w:outlineLvl w:val="0"/>
        <w:rPr>
          <w:rFonts w:ascii="Garamond" w:hAnsi="Garamond"/>
          <w:sz w:val="24"/>
          <w:szCs w:val="24"/>
        </w:rPr>
      </w:pPr>
      <w:r>
        <w:rPr>
          <w:rFonts w:ascii="Garamond" w:hAnsi="Garamond"/>
          <w:b/>
          <w:sz w:val="24"/>
          <w:szCs w:val="24"/>
        </w:rPr>
        <w:t xml:space="preserve"> </w:t>
      </w:r>
      <w:r w:rsidR="00F21F22" w:rsidRPr="00282D16">
        <w:rPr>
          <w:rFonts w:ascii="Garamond" w:hAnsi="Garamond"/>
          <w:b/>
          <w:sz w:val="24"/>
          <w:szCs w:val="24"/>
        </w:rPr>
        <w:t xml:space="preserve">“Vlerësim i konformitetit”, </w:t>
      </w:r>
      <w:r w:rsidR="00F21F22" w:rsidRPr="00282D16">
        <w:rPr>
          <w:rFonts w:ascii="Garamond" w:hAnsi="Garamond"/>
          <w:sz w:val="24"/>
          <w:szCs w:val="24"/>
        </w:rPr>
        <w:t xml:space="preserve">është procesi që provon nëse një pajisje elektrike i përmbush objektivat e sigurisë të përcaktuara në nenin 4 dhe në shtojcën I, të këtij rregulli. </w:t>
      </w:r>
    </w:p>
    <w:p w14:paraId="4DDF7C1A" w14:textId="77777777" w:rsidR="00F21F22" w:rsidRPr="00282D16" w:rsidRDefault="00F21F22" w:rsidP="00282D16">
      <w:pPr>
        <w:pStyle w:val="ListParagraph"/>
        <w:spacing w:after="0" w:line="240" w:lineRule="auto"/>
        <w:ind w:left="0" w:firstLine="284"/>
        <w:jc w:val="both"/>
        <w:textAlignment w:val="baseline"/>
        <w:outlineLvl w:val="0"/>
        <w:rPr>
          <w:rFonts w:ascii="Garamond" w:hAnsi="Garamond"/>
          <w:sz w:val="24"/>
          <w:szCs w:val="24"/>
        </w:rPr>
      </w:pPr>
    </w:p>
    <w:p w14:paraId="4DDF7C1B" w14:textId="77777777" w:rsidR="00F21F22" w:rsidRPr="00282D16" w:rsidRDefault="00F21F22" w:rsidP="00282D16">
      <w:pPr>
        <w:pStyle w:val="NENINR"/>
        <w:rPr>
          <w:b w:val="0"/>
        </w:rPr>
      </w:pPr>
      <w:r w:rsidRPr="00282D16">
        <w:rPr>
          <w:b w:val="0"/>
        </w:rPr>
        <w:t>Neni 4</w:t>
      </w:r>
    </w:p>
    <w:p w14:paraId="4DDF7C1C" w14:textId="77777777" w:rsidR="00F21F22" w:rsidRPr="00282D16" w:rsidRDefault="00F21F22" w:rsidP="00BB7E45">
      <w:pPr>
        <w:pStyle w:val="NENINR"/>
      </w:pPr>
      <w:r w:rsidRPr="00282D16">
        <w:t>Bërja e disponueshme në tr</w:t>
      </w:r>
      <w:r w:rsidR="00BB7E45">
        <w:t xml:space="preserve">eg dhe </w:t>
      </w:r>
      <w:r w:rsidRPr="00282D16">
        <w:t>objektivat e sigurisë</w:t>
      </w:r>
    </w:p>
    <w:p w14:paraId="4DDF7C1D" w14:textId="77777777" w:rsidR="00F21F22" w:rsidRPr="00282D16" w:rsidRDefault="00F21F22" w:rsidP="00282D16">
      <w:pPr>
        <w:ind w:firstLine="284"/>
        <w:jc w:val="both"/>
        <w:textAlignment w:val="baseline"/>
        <w:rPr>
          <w:rFonts w:ascii="Garamond" w:hAnsi="Garamond" w:cs="Times New Roman"/>
          <w:b/>
        </w:rPr>
      </w:pPr>
    </w:p>
    <w:p w14:paraId="4DDF7C1E" w14:textId="77777777" w:rsidR="00F21F22" w:rsidRPr="00282D16" w:rsidRDefault="00282D16" w:rsidP="00282D16">
      <w:pPr>
        <w:pStyle w:val="HTMLPreformatted"/>
        <w:ind w:firstLine="284"/>
        <w:jc w:val="both"/>
        <w:rPr>
          <w:rFonts w:ascii="Garamond" w:hAnsi="Garamond" w:cs="Times New Roman"/>
          <w:bCs/>
          <w:sz w:val="24"/>
          <w:szCs w:val="24"/>
        </w:rPr>
      </w:pPr>
      <w:r>
        <w:rPr>
          <w:rFonts w:ascii="Garamond" w:hAnsi="Garamond" w:cs="Times New Roman"/>
          <w:color w:val="212121"/>
          <w:sz w:val="24"/>
          <w:szCs w:val="24"/>
        </w:rPr>
        <w:t xml:space="preserve">1. </w:t>
      </w:r>
      <w:r w:rsidR="00F21F22" w:rsidRPr="00282D16">
        <w:rPr>
          <w:rFonts w:ascii="Garamond" w:hAnsi="Garamond" w:cs="Times New Roman"/>
          <w:sz w:val="24"/>
          <w:szCs w:val="24"/>
        </w:rPr>
        <w:t xml:space="preserve">Pajisja elektrike bëhet e disponueshme në treg vetëm nëse është prodhuar në përputhje me praktikat përkatëse inxhinierike në fushën e sigurisë të Republikës së Shqipërisë dhe nuk rrezikon shëndetin dhe sigurinë e njerëzve, kafshëve shtëpiake ose pronës, </w:t>
      </w:r>
      <w:r w:rsidR="00F21F22" w:rsidRPr="00282D16">
        <w:rPr>
          <w:rFonts w:ascii="Garamond" w:hAnsi="Garamond" w:cs="Times New Roman"/>
          <w:bCs/>
          <w:sz w:val="24"/>
          <w:szCs w:val="24"/>
        </w:rPr>
        <w:t xml:space="preserve">kur instalohet, mirëmbahet dhe përdoret sipas qëllimit për të cilin është prodhuar. </w:t>
      </w:r>
    </w:p>
    <w:p w14:paraId="4DDF7C1F" w14:textId="77777777" w:rsidR="00F21F22" w:rsidRPr="00282D16" w:rsidRDefault="00282D16" w:rsidP="00282D16">
      <w:pPr>
        <w:pStyle w:val="HTMLPreformatted"/>
        <w:ind w:firstLine="284"/>
        <w:jc w:val="both"/>
        <w:rPr>
          <w:rFonts w:ascii="Garamond" w:hAnsi="Garamond" w:cs="Times New Roman"/>
          <w:bCs/>
          <w:sz w:val="24"/>
          <w:szCs w:val="24"/>
        </w:rPr>
      </w:pPr>
      <w:r>
        <w:rPr>
          <w:rFonts w:ascii="Garamond" w:hAnsi="Garamond" w:cs="Times New Roman"/>
          <w:bCs/>
          <w:sz w:val="24"/>
          <w:szCs w:val="24"/>
        </w:rPr>
        <w:t xml:space="preserve">2. </w:t>
      </w:r>
      <w:r w:rsidR="00F21F22" w:rsidRPr="00282D16">
        <w:rPr>
          <w:rFonts w:ascii="Garamond" w:hAnsi="Garamond" w:cs="Times New Roman"/>
          <w:bCs/>
          <w:sz w:val="24"/>
          <w:szCs w:val="24"/>
        </w:rPr>
        <w:t>Kërkesat thelbësore të objektivave të sigurisë janë listuar në shtojcën I, të këtij rregulli (këtu e në vijim referuar si “Objektivat e sigurisë”).</w:t>
      </w:r>
    </w:p>
    <w:p w14:paraId="4DDF7C20" w14:textId="77777777" w:rsidR="00F21F22" w:rsidRPr="00282D16" w:rsidRDefault="00F21F22" w:rsidP="00282D16">
      <w:pPr>
        <w:pStyle w:val="HTMLPreformatted"/>
        <w:ind w:firstLine="284"/>
        <w:jc w:val="both"/>
        <w:rPr>
          <w:rFonts w:ascii="Garamond" w:hAnsi="Garamond" w:cs="Times New Roman"/>
          <w:b/>
          <w:sz w:val="24"/>
          <w:szCs w:val="24"/>
        </w:rPr>
      </w:pPr>
    </w:p>
    <w:p w14:paraId="4DDF7C21" w14:textId="77777777" w:rsidR="00F21F22" w:rsidRPr="00282D16" w:rsidRDefault="00F21F22" w:rsidP="00282D16">
      <w:pPr>
        <w:pStyle w:val="NENINR"/>
        <w:rPr>
          <w:b w:val="0"/>
        </w:rPr>
      </w:pPr>
      <w:r w:rsidRPr="00282D16">
        <w:rPr>
          <w:b w:val="0"/>
        </w:rPr>
        <w:t>Neni 5</w:t>
      </w:r>
    </w:p>
    <w:p w14:paraId="4DDF7C22" w14:textId="77777777" w:rsidR="00F21F22" w:rsidRPr="00282D16" w:rsidRDefault="00F21F22" w:rsidP="00282D16">
      <w:pPr>
        <w:pStyle w:val="NENINR"/>
      </w:pPr>
      <w:r w:rsidRPr="00282D16">
        <w:t>Lëvizja e lirë</w:t>
      </w:r>
    </w:p>
    <w:p w14:paraId="4DDF7C23" w14:textId="77777777" w:rsidR="00F21F22" w:rsidRPr="00282D16" w:rsidRDefault="00F21F22" w:rsidP="00282D16">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284"/>
        <w:contextualSpacing/>
        <w:jc w:val="both"/>
        <w:outlineLvl w:val="0"/>
        <w:rPr>
          <w:rFonts w:ascii="Garamond" w:hAnsi="Garamond"/>
          <w:b/>
        </w:rPr>
      </w:pPr>
    </w:p>
    <w:p w14:paraId="4DDF7C24" w14:textId="77777777" w:rsidR="00F21F22" w:rsidRPr="00282D16" w:rsidRDefault="00F21F22" w:rsidP="00282D16">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284"/>
        <w:contextualSpacing/>
        <w:jc w:val="both"/>
        <w:outlineLvl w:val="0"/>
        <w:rPr>
          <w:rFonts w:ascii="Garamond" w:hAnsi="Garamond"/>
        </w:rPr>
      </w:pPr>
      <w:r w:rsidRPr="00282D16">
        <w:rPr>
          <w:rFonts w:ascii="Garamond" w:hAnsi="Garamond"/>
        </w:rPr>
        <w:t>Në territorin e Republikës së Shqipërisë nuk ndalohet, për aspekte që mbulohen nga ky rregull, bërja e disponueshme në treg e pajisjes elektrike, që është në përputhje me kërkesat e këtij rregulli.</w:t>
      </w:r>
    </w:p>
    <w:p w14:paraId="4DDF7C25" w14:textId="77777777" w:rsidR="00F21F22" w:rsidRDefault="00F21F22" w:rsidP="00282D16">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284"/>
        <w:contextualSpacing/>
        <w:jc w:val="both"/>
        <w:outlineLvl w:val="0"/>
        <w:rPr>
          <w:rFonts w:ascii="Garamond" w:hAnsi="Garamond"/>
        </w:rPr>
      </w:pPr>
    </w:p>
    <w:p w14:paraId="4DDF7C26" w14:textId="77777777" w:rsidR="00BB7E45" w:rsidRDefault="00BB7E45" w:rsidP="00282D16">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284"/>
        <w:contextualSpacing/>
        <w:jc w:val="both"/>
        <w:outlineLvl w:val="0"/>
        <w:rPr>
          <w:rFonts w:ascii="Garamond" w:hAnsi="Garamond"/>
        </w:rPr>
      </w:pPr>
    </w:p>
    <w:p w14:paraId="4DDF7C27" w14:textId="77777777" w:rsidR="00BB7E45" w:rsidRDefault="00BB7E45" w:rsidP="00282D16">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284"/>
        <w:contextualSpacing/>
        <w:jc w:val="both"/>
        <w:outlineLvl w:val="0"/>
        <w:rPr>
          <w:rFonts w:ascii="Garamond" w:hAnsi="Garamond"/>
        </w:rPr>
      </w:pPr>
    </w:p>
    <w:p w14:paraId="4DDF7C28" w14:textId="77777777" w:rsidR="00BB7E45" w:rsidRDefault="00BB7E45" w:rsidP="00282D16">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284"/>
        <w:contextualSpacing/>
        <w:jc w:val="both"/>
        <w:outlineLvl w:val="0"/>
        <w:rPr>
          <w:rFonts w:ascii="Garamond" w:hAnsi="Garamond"/>
        </w:rPr>
      </w:pPr>
    </w:p>
    <w:p w14:paraId="4DDF7C29" w14:textId="77777777" w:rsidR="00BB7E45" w:rsidRPr="00282D16" w:rsidRDefault="00BB7E45" w:rsidP="00282D16">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284"/>
        <w:contextualSpacing/>
        <w:jc w:val="both"/>
        <w:outlineLvl w:val="0"/>
        <w:rPr>
          <w:rFonts w:ascii="Garamond" w:hAnsi="Garamond"/>
        </w:rPr>
      </w:pPr>
    </w:p>
    <w:p w14:paraId="4DDF7C2A" w14:textId="77777777" w:rsidR="00F21F22" w:rsidRPr="00282D16" w:rsidRDefault="00F21F22" w:rsidP="00282D16">
      <w:pPr>
        <w:pStyle w:val="NENINR"/>
        <w:rPr>
          <w:b w:val="0"/>
        </w:rPr>
      </w:pPr>
      <w:r w:rsidRPr="00282D16">
        <w:rPr>
          <w:b w:val="0"/>
        </w:rPr>
        <w:lastRenderedPageBreak/>
        <w:t>Neni 6</w:t>
      </w:r>
    </w:p>
    <w:p w14:paraId="4DDF7C2B" w14:textId="77777777" w:rsidR="00F21F22" w:rsidRPr="00282D16" w:rsidRDefault="00F21F22" w:rsidP="00282D16">
      <w:pPr>
        <w:pStyle w:val="NENINR"/>
      </w:pPr>
      <w:r w:rsidRPr="00282D16">
        <w:t>Furnizimi me energji elektrike</w:t>
      </w:r>
    </w:p>
    <w:p w14:paraId="4DDF7C2C" w14:textId="77777777" w:rsidR="00F21F22" w:rsidRPr="00282D16" w:rsidRDefault="00F21F22" w:rsidP="00282D16">
      <w:pPr>
        <w:pStyle w:val="NENINR"/>
      </w:pPr>
    </w:p>
    <w:p w14:paraId="4DDF7C2D" w14:textId="77777777" w:rsidR="00F21F22" w:rsidRPr="00282D16" w:rsidRDefault="00F21F22" w:rsidP="00282D16">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284"/>
        <w:contextualSpacing/>
        <w:jc w:val="both"/>
        <w:outlineLvl w:val="0"/>
        <w:rPr>
          <w:rFonts w:ascii="Garamond" w:hAnsi="Garamond"/>
        </w:rPr>
      </w:pPr>
      <w:r w:rsidRPr="00282D16">
        <w:rPr>
          <w:rFonts w:ascii="Garamond" w:hAnsi="Garamond"/>
          <w:bCs/>
        </w:rPr>
        <w:t>Furnizuesit e energjisë elektrike, për lidhjen e pajisjeve elektrike me rrjetin elektrik ose furnizimin me energji elektrike për konsumatorët që i përdorin këto pajisje, nuk mund të vendosin</w:t>
      </w:r>
      <w:r w:rsidRPr="00282D16">
        <w:rPr>
          <w:rFonts w:ascii="Garamond" w:hAnsi="Garamond"/>
        </w:rPr>
        <w:t xml:space="preserve"> kërkesa sigurie më të rrepta sesa objektivat e sigurisë të përcaktuara në nenin 4 dhe shtojcën I, të këtij rregulli. </w:t>
      </w:r>
    </w:p>
    <w:p w14:paraId="4DDF7C2E" w14:textId="77777777" w:rsidR="00F21F22" w:rsidRPr="00282D16" w:rsidRDefault="00F21F22" w:rsidP="00282D16">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284"/>
        <w:contextualSpacing/>
        <w:jc w:val="both"/>
        <w:outlineLvl w:val="0"/>
        <w:rPr>
          <w:rFonts w:ascii="Garamond" w:hAnsi="Garamond"/>
          <w:b/>
        </w:rPr>
      </w:pPr>
    </w:p>
    <w:p w14:paraId="4DDF7C2F" w14:textId="77777777" w:rsidR="00F21F22" w:rsidRPr="00DB6A9B" w:rsidRDefault="00F21F22" w:rsidP="00282D16">
      <w:pPr>
        <w:pStyle w:val="NENINR"/>
        <w:rPr>
          <w:b w:val="0"/>
        </w:rPr>
      </w:pPr>
      <w:r w:rsidRPr="00DB6A9B">
        <w:rPr>
          <w:b w:val="0"/>
        </w:rPr>
        <w:t>KREU II</w:t>
      </w:r>
    </w:p>
    <w:p w14:paraId="4DDF7C30" w14:textId="77777777" w:rsidR="00F21F22" w:rsidRPr="00DB6A9B" w:rsidRDefault="00F21F22" w:rsidP="00282D16">
      <w:pPr>
        <w:pStyle w:val="NENINR"/>
        <w:rPr>
          <w:b w:val="0"/>
        </w:rPr>
      </w:pPr>
      <w:r w:rsidRPr="00DB6A9B">
        <w:rPr>
          <w:b w:val="0"/>
        </w:rPr>
        <w:t xml:space="preserve">DETYRIMET E OPERATORËVE </w:t>
      </w:r>
    </w:p>
    <w:p w14:paraId="4DDF7C31" w14:textId="77777777" w:rsidR="00F21F22" w:rsidRPr="00DB6A9B" w:rsidRDefault="00F21F22" w:rsidP="00282D16">
      <w:pPr>
        <w:pStyle w:val="NENINR"/>
        <w:rPr>
          <w:b w:val="0"/>
        </w:rPr>
      </w:pPr>
      <w:r w:rsidRPr="00DB6A9B">
        <w:rPr>
          <w:b w:val="0"/>
        </w:rPr>
        <w:t>EKONOMIKË</w:t>
      </w:r>
    </w:p>
    <w:p w14:paraId="4DDF7C32" w14:textId="77777777" w:rsidR="00F21F22" w:rsidRPr="00282D16" w:rsidRDefault="00F21F22" w:rsidP="00282D16">
      <w:pPr>
        <w:pStyle w:val="NENINR"/>
      </w:pPr>
    </w:p>
    <w:p w14:paraId="4DDF7C33" w14:textId="77777777" w:rsidR="00F21F22" w:rsidRPr="00282D16" w:rsidRDefault="00F21F22" w:rsidP="00282D16">
      <w:pPr>
        <w:pStyle w:val="NENINR"/>
        <w:rPr>
          <w:b w:val="0"/>
        </w:rPr>
      </w:pPr>
      <w:r w:rsidRPr="00282D16">
        <w:rPr>
          <w:b w:val="0"/>
        </w:rPr>
        <w:t>Neni 7</w:t>
      </w:r>
    </w:p>
    <w:p w14:paraId="4DDF7C34" w14:textId="77777777" w:rsidR="00F21F22" w:rsidRPr="00282D16" w:rsidRDefault="00F21F22" w:rsidP="00282D16">
      <w:pPr>
        <w:pStyle w:val="NENINR"/>
      </w:pPr>
      <w:r w:rsidRPr="00282D16">
        <w:t>Detyrime e prodhuesve</w:t>
      </w:r>
    </w:p>
    <w:p w14:paraId="4DDF7C35" w14:textId="77777777" w:rsidR="00F21F22" w:rsidRPr="00282D16" w:rsidRDefault="00F21F22" w:rsidP="00282D16">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284"/>
        <w:contextualSpacing/>
        <w:jc w:val="both"/>
        <w:outlineLvl w:val="0"/>
        <w:rPr>
          <w:rFonts w:ascii="Garamond" w:hAnsi="Garamond"/>
          <w:b/>
        </w:rPr>
      </w:pPr>
    </w:p>
    <w:p w14:paraId="4DDF7C36" w14:textId="77777777" w:rsidR="00F21F22" w:rsidRPr="00282D16" w:rsidRDefault="00282D16" w:rsidP="00282D16">
      <w:pPr>
        <w:ind w:firstLine="284"/>
        <w:jc w:val="both"/>
        <w:rPr>
          <w:rFonts w:ascii="Garamond" w:hAnsi="Garamond"/>
        </w:rPr>
      </w:pPr>
      <w:r w:rsidRPr="00282D16">
        <w:rPr>
          <w:rFonts w:ascii="Garamond" w:hAnsi="Garamond"/>
        </w:rPr>
        <w:t xml:space="preserve">1. </w:t>
      </w:r>
      <w:r w:rsidR="00F21F22" w:rsidRPr="00282D16">
        <w:rPr>
          <w:rFonts w:ascii="Garamond" w:hAnsi="Garamond"/>
        </w:rPr>
        <w:t xml:space="preserve">Kur prodhuesi vendos pajisjet elektrike në treg, ai siguron se ato janë projektuar dhe prodhuar në përputhje me objektivat e sigurisë. </w:t>
      </w:r>
    </w:p>
    <w:p w14:paraId="4DDF7C37" w14:textId="77777777" w:rsidR="00F21F22" w:rsidRPr="00282D16" w:rsidRDefault="00282D16" w:rsidP="00282D16">
      <w:pPr>
        <w:ind w:firstLine="284"/>
        <w:jc w:val="both"/>
        <w:rPr>
          <w:rFonts w:ascii="Garamond" w:hAnsi="Garamond"/>
        </w:rPr>
      </w:pPr>
      <w:r w:rsidRPr="00282D16">
        <w:rPr>
          <w:rFonts w:ascii="Garamond" w:hAnsi="Garamond"/>
        </w:rPr>
        <w:t xml:space="preserve">2. </w:t>
      </w:r>
      <w:r w:rsidR="00F21F22" w:rsidRPr="00282D16">
        <w:rPr>
          <w:rFonts w:ascii="Garamond" w:hAnsi="Garamond"/>
        </w:rPr>
        <w:t>Prodhuesi harton dokumentacionin teknik të referuar në shtojcën II dhe kryen procedurën e vlerësimit të konformitetit të përcaktuar në po atë shtojcë. Kur përputhshmëria e pajisjeve elektrike me objektivat e sigurisë është demonstruar nga procedura e vlerësimit të konformitetit, prodhuesi harton deklaratën EU të konformitetit dhe fikson markimin CE.</w:t>
      </w:r>
    </w:p>
    <w:p w14:paraId="4DDF7C38" w14:textId="77777777" w:rsidR="00F21F22" w:rsidRPr="00282D16" w:rsidRDefault="001226BB" w:rsidP="00282D16">
      <w:pPr>
        <w:ind w:firstLine="284"/>
        <w:jc w:val="both"/>
        <w:rPr>
          <w:rFonts w:ascii="Garamond" w:hAnsi="Garamond"/>
        </w:rPr>
      </w:pPr>
      <w:r>
        <w:rPr>
          <w:rFonts w:ascii="Garamond" w:hAnsi="Garamond"/>
        </w:rPr>
        <w:t xml:space="preserve">3. </w:t>
      </w:r>
      <w:r w:rsidR="00F21F22" w:rsidRPr="00282D16">
        <w:rPr>
          <w:rFonts w:ascii="Garamond" w:hAnsi="Garamond"/>
        </w:rPr>
        <w:t xml:space="preserve">Prodhuesi ruan dokumentacionin teknik të përcaktuar në shtojcën II, të këtij rregulli, dhe deklaratën e konformitetit EU, për 10 vjet pasi pajisjet elektike të jenë vendosur në treg. </w:t>
      </w:r>
    </w:p>
    <w:p w14:paraId="4DDF7C39" w14:textId="77777777" w:rsidR="00F21F22" w:rsidRPr="00282D16" w:rsidRDefault="001226BB" w:rsidP="00282D16">
      <w:pPr>
        <w:ind w:firstLine="284"/>
        <w:jc w:val="both"/>
        <w:rPr>
          <w:rFonts w:ascii="Garamond" w:hAnsi="Garamond"/>
        </w:rPr>
      </w:pPr>
      <w:r>
        <w:rPr>
          <w:rFonts w:ascii="Garamond" w:hAnsi="Garamond"/>
        </w:rPr>
        <w:t xml:space="preserve">4. </w:t>
      </w:r>
      <w:r w:rsidR="00F21F22" w:rsidRPr="00282D16">
        <w:rPr>
          <w:rFonts w:ascii="Garamond" w:hAnsi="Garamond"/>
        </w:rPr>
        <w:t>Prodhuesi siguron se zbatohen procedurat e nevojshme që prodhimi në seri i pajisjeve elektrike të mbetet në konformitet, në përputhje me këtë rregull. Ndryshimet në projektimin ose karakteristikat e produktit dhe ndryshimet në standardet e harmonizuara shqiptare, standardet ndërkombëtare ose kombëtare të referuara në nenin 13, të këtij rregulli, ose në specifikimet e tjera teknike sipas të cilave është deklaruar konformiteti i pajisjeve elektrike, duhet merren në konsideratë.</w:t>
      </w:r>
    </w:p>
    <w:p w14:paraId="4DDF7C3A" w14:textId="77777777" w:rsidR="00F21F22" w:rsidRPr="00282D16" w:rsidRDefault="00F21F22" w:rsidP="00282D16">
      <w:pPr>
        <w:ind w:firstLine="284"/>
        <w:jc w:val="both"/>
        <w:rPr>
          <w:rFonts w:ascii="Garamond" w:hAnsi="Garamond"/>
        </w:rPr>
      </w:pPr>
      <w:r w:rsidRPr="00282D16">
        <w:rPr>
          <w:rFonts w:ascii="Garamond" w:hAnsi="Garamond"/>
        </w:rPr>
        <w:t>Kur prodhuesi dyshon se pajisja elektrike që ai ka vendosur në treg mund të paraqesë rrrezik për shëndetin dhe sigurinë e konsumatorëve, kryen testime të mostrave të pajisjeve elektrike të bëra të disponueshme në treg, heton dhe, nëse është e nevojshme, mban një regjistër të ankesave për pajisjet elektrike që nuk janë në konformitet dhe ato të kthyera nga përdoruesi i fundit, si dhe mban të informuar shpërndarësin për çdo monitorim të tillë.</w:t>
      </w:r>
    </w:p>
    <w:p w14:paraId="4DDF7C3B" w14:textId="77777777" w:rsidR="00F21F22" w:rsidRPr="00282D16" w:rsidRDefault="001226BB" w:rsidP="00282D16">
      <w:pPr>
        <w:ind w:firstLine="284"/>
        <w:jc w:val="both"/>
        <w:rPr>
          <w:rFonts w:ascii="Garamond" w:hAnsi="Garamond"/>
        </w:rPr>
      </w:pPr>
      <w:r>
        <w:rPr>
          <w:rFonts w:ascii="Garamond" w:hAnsi="Garamond"/>
        </w:rPr>
        <w:t xml:space="preserve">5. </w:t>
      </w:r>
      <w:r w:rsidR="00F21F22" w:rsidRPr="00282D16">
        <w:rPr>
          <w:rFonts w:ascii="Garamond" w:hAnsi="Garamond"/>
        </w:rPr>
        <w:t>Prodhuesi siguron që pajisja elektrike e vendosur në treg prej tij ka të shënuar tipin, serinë ose numrin serial ose element tjetër që lejon identifikimin e asaj pajisjeje, ose kur madhësia ose natyra e pajisjes elektrike nuk e mundëson atë, informacioni i kërkuar vendoset në paketimin ose në dokumentet shoqëruese të pajisjes elektrike.</w:t>
      </w:r>
    </w:p>
    <w:p w14:paraId="4DDF7C3C" w14:textId="77777777" w:rsidR="00F21F22" w:rsidRPr="00282D16" w:rsidRDefault="001226BB" w:rsidP="00282D16">
      <w:pPr>
        <w:ind w:firstLine="284"/>
        <w:jc w:val="both"/>
        <w:rPr>
          <w:rFonts w:ascii="Garamond" w:hAnsi="Garamond"/>
        </w:rPr>
      </w:pPr>
      <w:r>
        <w:rPr>
          <w:rFonts w:ascii="Garamond" w:hAnsi="Garamond"/>
        </w:rPr>
        <w:t xml:space="preserve">6. </w:t>
      </w:r>
      <w:r w:rsidR="00F21F22" w:rsidRPr="00282D16">
        <w:rPr>
          <w:rFonts w:ascii="Garamond" w:hAnsi="Garamond"/>
        </w:rPr>
        <w:t>Prodhuesi vendos në pajisjen elektrike emrin e tij, emrin e regjistruar tregtar ose markën tregtare dhe adresën postare në të cilën ai mund të kontaktohet ose, kur ky informacion nuk mund të vendoset në pajisje, prodhuesi i vendos ato në paketimin ose dokumentet shoqëruese të saj. Adresa duhet të tregojë një pikë të vetme kontakti në të cilën mund të kontaktohet prodhuesi. Të dhënat për adresën duhet të jenë në gjuhën zyrtare të Republikës së Shqipërisë ose në një gjuhë lehtëisht të kuptueshme për përdoruesit e fundit dhe strukturën përgjegjëse për mbikëqyrjen e tregut.</w:t>
      </w:r>
    </w:p>
    <w:p w14:paraId="4DDF7C3D" w14:textId="77777777" w:rsidR="00F21F22" w:rsidRPr="00282D16" w:rsidRDefault="001226BB" w:rsidP="00282D16">
      <w:pPr>
        <w:ind w:firstLine="284"/>
        <w:jc w:val="both"/>
        <w:rPr>
          <w:rFonts w:ascii="Garamond" w:hAnsi="Garamond"/>
        </w:rPr>
      </w:pPr>
      <w:r>
        <w:rPr>
          <w:rFonts w:ascii="Garamond" w:hAnsi="Garamond"/>
        </w:rPr>
        <w:t xml:space="preserve">7. </w:t>
      </w:r>
      <w:r w:rsidR="00F21F22" w:rsidRPr="00282D16">
        <w:rPr>
          <w:rFonts w:ascii="Garamond" w:hAnsi="Garamond"/>
        </w:rPr>
        <w:t xml:space="preserve">Prodhuesi siguron që pajisja elektrike të shoqërohet nga udhëzimet për përdorimin, dhe, sipas rastit, mirëmbajtjen si dhe nga informacioni për sigurinë në gjuhën shqip. Udhëzuesit dhe informacioni i sigurisë, si dhe çdo etiketim tjetër duhet të jenë të qarta, të lexueshme dhe lehtësisht të kuptueshme.  </w:t>
      </w:r>
    </w:p>
    <w:p w14:paraId="4DDF7C3E" w14:textId="77777777" w:rsidR="00F21F22" w:rsidRPr="00282D16" w:rsidRDefault="001226BB" w:rsidP="00282D16">
      <w:pPr>
        <w:ind w:firstLine="284"/>
        <w:jc w:val="both"/>
        <w:rPr>
          <w:rFonts w:ascii="Garamond" w:hAnsi="Garamond"/>
        </w:rPr>
      </w:pPr>
      <w:r>
        <w:rPr>
          <w:rFonts w:ascii="Garamond" w:hAnsi="Garamond"/>
        </w:rPr>
        <w:lastRenderedPageBreak/>
        <w:t xml:space="preserve">8. </w:t>
      </w:r>
      <w:r w:rsidR="00F21F22" w:rsidRPr="00282D16">
        <w:rPr>
          <w:rFonts w:ascii="Garamond" w:hAnsi="Garamond"/>
        </w:rPr>
        <w:t>Prodhuesi që konsideron ose ka arsye për të besuar se pajisja elektrike që ka vendosur në treg nuk është në përputhje me këtë rregull duhet që menjëherë të marrë masat e nevojshme korrigjuese për ta sjellë pajisjen elektrike në përputhshmëri, ose, sipas rastit, të ndalojë tregtimin apo ta kthejë atë nga tregu. Kur pajisja elektrike paraqet rrezik, prodhuesi informon menjëherë strukturën përgjegjëse për mbikëqyrjen e tregut, duke i dhënë hollësitë, në veçanti për mospërputhshmërinë dhe për çdo masë korrigjuese të marrë.</w:t>
      </w:r>
    </w:p>
    <w:p w14:paraId="4DDF7C3F" w14:textId="77777777" w:rsidR="00F21F22" w:rsidRPr="00282D16" w:rsidRDefault="001226BB" w:rsidP="00282D16">
      <w:pPr>
        <w:ind w:firstLine="284"/>
        <w:jc w:val="both"/>
        <w:rPr>
          <w:rFonts w:ascii="Garamond" w:hAnsi="Garamond"/>
        </w:rPr>
      </w:pPr>
      <w:r>
        <w:rPr>
          <w:rFonts w:ascii="Garamond" w:hAnsi="Garamond"/>
        </w:rPr>
        <w:t xml:space="preserve">9. </w:t>
      </w:r>
      <w:r w:rsidR="00F21F22" w:rsidRPr="00282D16">
        <w:rPr>
          <w:rFonts w:ascii="Garamond" w:hAnsi="Garamond"/>
        </w:rPr>
        <w:t>Prodhuesi, me kërkesë të arsyetuar të strukturës përgjegjëse për mbikëqyrjen e tregut, i siguron asaj të gjithë informacionin dhe dokumentacionin e nevojshëm në letër ose formë elektronike, për demonstrimin e konformitetit të pajisjes elektrike të përcaktuar me këtë rregull, në një gjuhë lehtësisht të kuptueshme për këtë strukturë. Prodhuesi bashkëpunon me strukturën përgjegjëse për mbikëqyrjen e tregut për çdo masë të marrë për eleminimin e rrezikut të shfaqur nga pajisja elektrike e vendosur në treg prej tij.</w:t>
      </w:r>
    </w:p>
    <w:p w14:paraId="4DDF7C40" w14:textId="77777777" w:rsidR="00F21F22" w:rsidRPr="00282D16" w:rsidRDefault="00F21F22" w:rsidP="00282D16">
      <w:pPr>
        <w:ind w:firstLine="284"/>
        <w:jc w:val="both"/>
        <w:rPr>
          <w:rFonts w:ascii="Garamond" w:hAnsi="Garamond"/>
        </w:rPr>
      </w:pPr>
    </w:p>
    <w:p w14:paraId="4DDF7C41" w14:textId="77777777" w:rsidR="00F21F22" w:rsidRPr="001226BB" w:rsidRDefault="00F21F22" w:rsidP="001226BB">
      <w:pPr>
        <w:pStyle w:val="NENINR"/>
        <w:rPr>
          <w:b w:val="0"/>
        </w:rPr>
      </w:pPr>
      <w:r w:rsidRPr="001226BB">
        <w:rPr>
          <w:b w:val="0"/>
        </w:rPr>
        <w:t>Neni 8</w:t>
      </w:r>
    </w:p>
    <w:p w14:paraId="4DDF7C42" w14:textId="77777777" w:rsidR="00F21F22" w:rsidRPr="00282D16" w:rsidRDefault="00F21F22" w:rsidP="001226BB">
      <w:pPr>
        <w:pStyle w:val="NENINR"/>
      </w:pPr>
      <w:r w:rsidRPr="00282D16">
        <w:t>Detyrimet e përfaqësuesit të autorizuar</w:t>
      </w:r>
    </w:p>
    <w:p w14:paraId="4DDF7C43" w14:textId="77777777" w:rsidR="00F21F22" w:rsidRPr="00282D16" w:rsidRDefault="00F21F22" w:rsidP="00282D16">
      <w:pPr>
        <w:ind w:firstLine="284"/>
        <w:jc w:val="both"/>
        <w:rPr>
          <w:rFonts w:ascii="Garamond" w:hAnsi="Garamond"/>
        </w:rPr>
      </w:pPr>
    </w:p>
    <w:p w14:paraId="4DDF7C44" w14:textId="77777777" w:rsidR="00F21F22" w:rsidRPr="00282D16" w:rsidRDefault="001226BB" w:rsidP="00282D16">
      <w:pPr>
        <w:ind w:firstLine="284"/>
        <w:jc w:val="both"/>
        <w:rPr>
          <w:rFonts w:ascii="Garamond" w:hAnsi="Garamond"/>
        </w:rPr>
      </w:pPr>
      <w:r>
        <w:rPr>
          <w:rFonts w:ascii="Garamond" w:hAnsi="Garamond"/>
        </w:rPr>
        <w:t xml:space="preserve">1. </w:t>
      </w:r>
      <w:r w:rsidR="00F21F22" w:rsidRPr="00282D16">
        <w:rPr>
          <w:rFonts w:ascii="Garamond" w:hAnsi="Garamond"/>
        </w:rPr>
        <w:t>Prodhuesi, me një akt përfaqësimi, mund të caktojë një përfaqësues të autorizuar. Detyrimet e përcaktuara në pikën 1, të nenit 7, dhe detyrimi për të hartuar dokumentacion teknik, të referuar në pikën 2, të nenit 7, të këtij rregulli, nuk mund të jenë pjesë e aktit të përfaqësimit.</w:t>
      </w:r>
    </w:p>
    <w:p w14:paraId="4DDF7C45" w14:textId="77777777" w:rsidR="00F21F22" w:rsidRPr="00282D16" w:rsidRDefault="00F21F22" w:rsidP="00282D16">
      <w:pPr>
        <w:ind w:firstLine="284"/>
        <w:jc w:val="both"/>
        <w:rPr>
          <w:rFonts w:ascii="Garamond" w:hAnsi="Garamond"/>
        </w:rPr>
      </w:pPr>
      <w:r w:rsidRPr="00282D16">
        <w:rPr>
          <w:rFonts w:ascii="Garamond" w:hAnsi="Garamond"/>
        </w:rPr>
        <w:t>2. Përfaqësuesi i autorizuar kryen detyrat e përcaktuara në aktin e përfaqësimit, të lëshuar nga prodhuesi. Akti i përfaqësimit duhet të lejojë përfaqësuesin e autorizuar të kryej së paku:</w:t>
      </w:r>
    </w:p>
    <w:p w14:paraId="4DDF7C46" w14:textId="77777777" w:rsidR="00F21F22" w:rsidRPr="00282D16" w:rsidRDefault="001226BB" w:rsidP="00282D16">
      <w:pPr>
        <w:ind w:firstLine="284"/>
        <w:jc w:val="both"/>
        <w:rPr>
          <w:rFonts w:ascii="Garamond" w:hAnsi="Garamond"/>
        </w:rPr>
      </w:pPr>
      <w:r>
        <w:rPr>
          <w:rFonts w:ascii="Garamond" w:hAnsi="Garamond"/>
        </w:rPr>
        <w:t xml:space="preserve">a) </w:t>
      </w:r>
      <w:r w:rsidR="00F21F22" w:rsidRPr="00282D16">
        <w:rPr>
          <w:rFonts w:ascii="Garamond" w:hAnsi="Garamond"/>
        </w:rPr>
        <w:t>të ruaj/mbaj deklaratën EU të konformitetit dhe dokumentacionin teknik në dispozicion të strukturës përgjegjëse për mbikëqyrjen e tregut për 10 vjet nga vendosja e pajisjes elektrike në treg;</w:t>
      </w:r>
    </w:p>
    <w:p w14:paraId="4DDF7C47" w14:textId="77777777" w:rsidR="00F21F22" w:rsidRPr="00282D16" w:rsidRDefault="001226BB" w:rsidP="00282D16">
      <w:pPr>
        <w:ind w:firstLine="284"/>
        <w:jc w:val="both"/>
        <w:rPr>
          <w:rFonts w:ascii="Garamond" w:hAnsi="Garamond"/>
        </w:rPr>
      </w:pPr>
      <w:r>
        <w:rPr>
          <w:rFonts w:ascii="Garamond" w:hAnsi="Garamond"/>
        </w:rPr>
        <w:t xml:space="preserve">b) </w:t>
      </w:r>
      <w:r w:rsidR="00F21F22" w:rsidRPr="00282D16">
        <w:rPr>
          <w:rFonts w:ascii="Garamond" w:hAnsi="Garamond"/>
        </w:rPr>
        <w:t>t’i sigurojë strukturës përgjegjëse për mbikëqyrjen e tregut, në rast të një kërkese të arsyetuar nga ana saj, të gjithë informacionin dhe dokumentacionin e nevojshëm për demonstrimin e përputhshmërisë së pajisjes elektrike;</w:t>
      </w:r>
    </w:p>
    <w:p w14:paraId="4DDF7C48" w14:textId="77777777" w:rsidR="00F21F22" w:rsidRPr="00282D16" w:rsidRDefault="001226BB" w:rsidP="00282D16">
      <w:pPr>
        <w:ind w:firstLine="284"/>
        <w:jc w:val="both"/>
        <w:rPr>
          <w:rFonts w:ascii="Garamond" w:hAnsi="Garamond"/>
        </w:rPr>
      </w:pPr>
      <w:r>
        <w:rPr>
          <w:rFonts w:ascii="Garamond" w:hAnsi="Garamond"/>
        </w:rPr>
        <w:t xml:space="preserve">c) </w:t>
      </w:r>
      <w:r w:rsidR="00F21F22" w:rsidRPr="00282D16">
        <w:rPr>
          <w:rFonts w:ascii="Garamond" w:hAnsi="Garamond"/>
        </w:rPr>
        <w:t>të bashkëpunojë me strukturën përgjegjëse për mbikëqyrjen e tregut, sipas kërkesës së bërë nga ana e saj, për marrjen e masave për eliminimin e rreziqeve të shfaqura nga pajisja elektike, për të cilën i është lëshuar akti i përfaqësimit.</w:t>
      </w:r>
    </w:p>
    <w:p w14:paraId="4DDF7C49" w14:textId="77777777" w:rsidR="00F21F22" w:rsidRPr="00282D16" w:rsidRDefault="00F21F22" w:rsidP="00282D16">
      <w:pPr>
        <w:ind w:firstLine="284"/>
        <w:jc w:val="both"/>
        <w:rPr>
          <w:rFonts w:ascii="Garamond" w:hAnsi="Garamond"/>
        </w:rPr>
      </w:pPr>
    </w:p>
    <w:p w14:paraId="4DDF7C4A" w14:textId="77777777" w:rsidR="00F21F22" w:rsidRPr="001226BB" w:rsidRDefault="00F21F22" w:rsidP="001226BB">
      <w:pPr>
        <w:pStyle w:val="NENINR"/>
        <w:rPr>
          <w:b w:val="0"/>
        </w:rPr>
      </w:pPr>
      <w:r w:rsidRPr="001226BB">
        <w:rPr>
          <w:b w:val="0"/>
        </w:rPr>
        <w:t>Neni 9</w:t>
      </w:r>
    </w:p>
    <w:p w14:paraId="4DDF7C4B" w14:textId="77777777" w:rsidR="00F21F22" w:rsidRPr="00282D16" w:rsidRDefault="00F21F22" w:rsidP="001226BB">
      <w:pPr>
        <w:pStyle w:val="NENINR"/>
      </w:pPr>
      <w:r w:rsidRPr="00282D16">
        <w:t>Detyrimet e importuesit</w:t>
      </w:r>
    </w:p>
    <w:p w14:paraId="4DDF7C4C" w14:textId="77777777" w:rsidR="00F21F22" w:rsidRPr="00282D16" w:rsidRDefault="00F21F22" w:rsidP="00282D16">
      <w:pPr>
        <w:ind w:firstLine="284"/>
        <w:jc w:val="both"/>
        <w:rPr>
          <w:rFonts w:ascii="Garamond" w:hAnsi="Garamond"/>
        </w:rPr>
      </w:pPr>
    </w:p>
    <w:p w14:paraId="4DDF7C4D" w14:textId="77777777" w:rsidR="00F21F22" w:rsidRPr="00282D16" w:rsidRDefault="001226BB" w:rsidP="00282D16">
      <w:pPr>
        <w:ind w:firstLine="284"/>
        <w:jc w:val="both"/>
        <w:rPr>
          <w:rFonts w:ascii="Garamond" w:hAnsi="Garamond"/>
        </w:rPr>
      </w:pPr>
      <w:r>
        <w:rPr>
          <w:rFonts w:ascii="Garamond" w:hAnsi="Garamond"/>
        </w:rPr>
        <w:t xml:space="preserve">1. </w:t>
      </w:r>
      <w:r w:rsidR="00F21F22" w:rsidRPr="00282D16">
        <w:rPr>
          <w:rFonts w:ascii="Garamond" w:hAnsi="Garamond"/>
        </w:rPr>
        <w:t>Importuesi vendos në tregun shqiptar vetëm pajisje elektrike në përputhje me këtë rregull dhe legjislacionin e zbatueshëm në fuqi.</w:t>
      </w:r>
    </w:p>
    <w:p w14:paraId="4DDF7C4E" w14:textId="77777777" w:rsidR="00F21F22" w:rsidRPr="00282D16" w:rsidRDefault="001226BB" w:rsidP="00282D16">
      <w:pPr>
        <w:ind w:firstLine="284"/>
        <w:jc w:val="both"/>
        <w:rPr>
          <w:rFonts w:ascii="Garamond" w:hAnsi="Garamond"/>
        </w:rPr>
      </w:pPr>
      <w:r>
        <w:rPr>
          <w:rFonts w:ascii="Garamond" w:hAnsi="Garamond"/>
        </w:rPr>
        <w:t xml:space="preserve">2. </w:t>
      </w:r>
      <w:r w:rsidR="00F21F22" w:rsidRPr="00282D16">
        <w:rPr>
          <w:rFonts w:ascii="Garamond" w:hAnsi="Garamond"/>
        </w:rPr>
        <w:t>Para vendosjes së pajisjes elektrike në treg, importuesi sigurohet që:</w:t>
      </w:r>
    </w:p>
    <w:p w14:paraId="4DDF7C4F" w14:textId="77777777" w:rsidR="00F21F22" w:rsidRPr="00282D16" w:rsidRDefault="001226BB" w:rsidP="00282D16">
      <w:pPr>
        <w:ind w:firstLine="284"/>
        <w:jc w:val="both"/>
        <w:rPr>
          <w:rFonts w:ascii="Garamond" w:hAnsi="Garamond"/>
        </w:rPr>
      </w:pPr>
      <w:r>
        <w:rPr>
          <w:rFonts w:ascii="Garamond" w:hAnsi="Garamond"/>
        </w:rPr>
        <w:t xml:space="preserve">a) </w:t>
      </w:r>
      <w:r w:rsidR="00F21F22" w:rsidRPr="00282D16">
        <w:rPr>
          <w:rFonts w:ascii="Garamond" w:hAnsi="Garamond"/>
        </w:rPr>
        <w:t>prodhuesi i ka kryer procedurat e duhura të vlerësimit të konformitetit dhe ka hartuar dokumentacionin teknik,</w:t>
      </w:r>
    </w:p>
    <w:p w14:paraId="4DDF7C50" w14:textId="77777777" w:rsidR="00F21F22" w:rsidRPr="00282D16" w:rsidRDefault="00F21F22" w:rsidP="00282D16">
      <w:pPr>
        <w:ind w:firstLine="284"/>
        <w:jc w:val="both"/>
        <w:rPr>
          <w:rFonts w:ascii="Garamond" w:hAnsi="Garamond"/>
        </w:rPr>
      </w:pPr>
      <w:r w:rsidRPr="00282D16">
        <w:rPr>
          <w:rFonts w:ascii="Garamond" w:hAnsi="Garamond"/>
        </w:rPr>
        <w:t xml:space="preserve">b) pajisja elektrike ka markimin CE dhe shoqërohet me dokumentet e kërkuara, dhe se,  </w:t>
      </w:r>
    </w:p>
    <w:p w14:paraId="4DDF7C51" w14:textId="77777777" w:rsidR="00F21F22" w:rsidRPr="00282D16" w:rsidRDefault="00F21F22" w:rsidP="00282D16">
      <w:pPr>
        <w:ind w:firstLine="284"/>
        <w:jc w:val="both"/>
        <w:rPr>
          <w:rFonts w:ascii="Garamond" w:hAnsi="Garamond"/>
        </w:rPr>
      </w:pPr>
      <w:r w:rsidRPr="00282D16">
        <w:rPr>
          <w:rFonts w:ascii="Garamond" w:hAnsi="Garamond"/>
        </w:rPr>
        <w:t xml:space="preserve">c)  prodhuesi ka përmbushur kërkesat e përcaktuara, pikat 5 dhe 6, të nenit 7, të këtij rregulli. </w:t>
      </w:r>
    </w:p>
    <w:p w14:paraId="4DDF7C52" w14:textId="77777777" w:rsidR="00F21F22" w:rsidRPr="00282D16" w:rsidRDefault="001226BB" w:rsidP="00282D16">
      <w:pPr>
        <w:ind w:firstLine="284"/>
        <w:jc w:val="both"/>
        <w:rPr>
          <w:rFonts w:ascii="Garamond" w:hAnsi="Garamond"/>
        </w:rPr>
      </w:pPr>
      <w:r>
        <w:rPr>
          <w:rFonts w:ascii="Garamond" w:hAnsi="Garamond"/>
        </w:rPr>
        <w:t xml:space="preserve">3. </w:t>
      </w:r>
      <w:r w:rsidR="00F21F22" w:rsidRPr="00282D16">
        <w:rPr>
          <w:rFonts w:ascii="Garamond" w:hAnsi="Garamond"/>
        </w:rPr>
        <w:t>Kur importuesi konsideron ose ka arsye të besojë se pajisja elektrike që ai importon nuk është në përputhje me objektivat e sigurisë, ai nuk duhet të vendosë pajisjen elektrike në treg, derisa ta sjellë në konformitet. Kur pajisja elektrike paraqet rrezik, importuesi informon prodhuesin dhe strukturat përgjegjëse për mbikëqyrjen e tregut.</w:t>
      </w:r>
    </w:p>
    <w:p w14:paraId="4DDF7C53" w14:textId="77777777" w:rsidR="00F21F22" w:rsidRPr="00282D16" w:rsidRDefault="001226BB" w:rsidP="00282D16">
      <w:pPr>
        <w:ind w:firstLine="284"/>
        <w:jc w:val="both"/>
        <w:rPr>
          <w:rFonts w:ascii="Garamond" w:hAnsi="Garamond"/>
        </w:rPr>
      </w:pPr>
      <w:r>
        <w:rPr>
          <w:rFonts w:ascii="Garamond" w:hAnsi="Garamond"/>
        </w:rPr>
        <w:t xml:space="preserve">4. </w:t>
      </w:r>
      <w:r w:rsidR="00F21F22" w:rsidRPr="00282D16">
        <w:rPr>
          <w:rFonts w:ascii="Garamond" w:hAnsi="Garamond"/>
        </w:rPr>
        <w:t xml:space="preserve">Importuesi vendos në pajisjen elektrike emrin e tij, emrin tregtar ose markën tregtare të regjistruar dhe adresën postare ku mund të kontaktohet, ose, kur ky informacion nuk është imundur të vendoset në pajisje, importuesi i vendos ato në paketimin ose dokumentet shoqëruese të saj. Të </w:t>
      </w:r>
      <w:r w:rsidR="00F21F22" w:rsidRPr="00282D16">
        <w:rPr>
          <w:rFonts w:ascii="Garamond" w:hAnsi="Garamond"/>
        </w:rPr>
        <w:lastRenderedPageBreak/>
        <w:t>dhënat mbi adresën duhet të jenë në gjuhën zyrtare të Republikës së Shqipërisë ose në një gjuhë lehtëisht të kuptueshme për përdoruesit e fundit dhe strukturën përgjegjëse për mbikëqyrjen e tregut.</w:t>
      </w:r>
    </w:p>
    <w:p w14:paraId="4DDF7C54" w14:textId="77777777" w:rsidR="00F21F22" w:rsidRPr="00282D16" w:rsidRDefault="001226BB" w:rsidP="00282D16">
      <w:pPr>
        <w:ind w:firstLine="284"/>
        <w:jc w:val="both"/>
        <w:rPr>
          <w:rFonts w:ascii="Garamond" w:hAnsi="Garamond"/>
        </w:rPr>
      </w:pPr>
      <w:r>
        <w:rPr>
          <w:rFonts w:ascii="Garamond" w:hAnsi="Garamond"/>
        </w:rPr>
        <w:t xml:space="preserve">5. </w:t>
      </w:r>
      <w:r w:rsidR="00F21F22" w:rsidRPr="00282D16">
        <w:rPr>
          <w:rFonts w:ascii="Garamond" w:hAnsi="Garamond"/>
        </w:rPr>
        <w:t>Importuesi siguron që pajisja elektrike të shoqërohet nga udhëzimet për përdorimin ose, sipas rastit, udhëzimet për mirëmbajtjen, si dhe nga informacioni për sigurinë në gjuhën zyrtare të Republikës së Shqipërisë. Udhëzuesit dhe informacioni i sigurisë, si dhe çdo etiketim tjetër duhet të jenë të qarta, të lexueshmë dhe lehtësisht të kuptueshme.</w:t>
      </w:r>
    </w:p>
    <w:p w14:paraId="4DDF7C55" w14:textId="77777777" w:rsidR="00F21F22" w:rsidRPr="00282D16" w:rsidRDefault="001226BB" w:rsidP="00282D16">
      <w:pPr>
        <w:ind w:firstLine="284"/>
        <w:jc w:val="both"/>
        <w:rPr>
          <w:rFonts w:ascii="Garamond" w:hAnsi="Garamond"/>
        </w:rPr>
      </w:pPr>
      <w:r>
        <w:rPr>
          <w:rFonts w:ascii="Garamond" w:hAnsi="Garamond"/>
        </w:rPr>
        <w:t xml:space="preserve">6. </w:t>
      </w:r>
      <w:r w:rsidR="00F21F22" w:rsidRPr="00282D16">
        <w:rPr>
          <w:rFonts w:ascii="Garamond" w:hAnsi="Garamond"/>
        </w:rPr>
        <w:t>Importuesi siguron që gjatë kohës që pajisja elektrike është nën përgjegjësinë e tij, kushtet e magazinimit ose të transportit nuk e rrezikojnë përputhshmërinë e pajisjes elektrike me objektivat e sigurisë.</w:t>
      </w:r>
    </w:p>
    <w:p w14:paraId="4DDF7C56" w14:textId="77777777" w:rsidR="00F21F22" w:rsidRPr="00282D16" w:rsidRDefault="001226BB" w:rsidP="00282D16">
      <w:pPr>
        <w:ind w:firstLine="284"/>
        <w:jc w:val="both"/>
        <w:rPr>
          <w:rFonts w:ascii="Garamond" w:hAnsi="Garamond"/>
        </w:rPr>
      </w:pPr>
      <w:r>
        <w:rPr>
          <w:rFonts w:ascii="Garamond" w:hAnsi="Garamond"/>
        </w:rPr>
        <w:t xml:space="preserve">7. </w:t>
      </w:r>
      <w:r w:rsidR="00F21F22" w:rsidRPr="00282D16">
        <w:rPr>
          <w:rFonts w:ascii="Garamond" w:hAnsi="Garamond"/>
        </w:rPr>
        <w:t>Kur importuesi dyshon se pajisja elektrike që ai ka bërë të disponueshme në treg mund të paraqesë rrezik për shëndetin dhe sigurinë e konsumatorëve, kryen testime të mostrave të pajisjeve elektrike të bëra të disponueshme në treg, heton dhe, nëse është e nevojshme, mban një regjistër ankesash për pajiset elektrike që nuk janë në konformitet dhe pajisjeve elektrike të kthyera nga konsumatori ose përdoruesi i fundit, si dhe informon shpërndarësin për çdo monitorim të tillë.</w:t>
      </w:r>
    </w:p>
    <w:p w14:paraId="4DDF7C57" w14:textId="77777777" w:rsidR="00F21F22" w:rsidRPr="00282D16" w:rsidRDefault="001226BB" w:rsidP="00282D16">
      <w:pPr>
        <w:ind w:firstLine="284"/>
        <w:jc w:val="both"/>
        <w:rPr>
          <w:rFonts w:ascii="Garamond" w:hAnsi="Garamond"/>
        </w:rPr>
      </w:pPr>
      <w:r>
        <w:rPr>
          <w:rFonts w:ascii="Garamond" w:hAnsi="Garamond"/>
        </w:rPr>
        <w:t xml:space="preserve">8. </w:t>
      </w:r>
      <w:r w:rsidR="00F21F22" w:rsidRPr="00282D16">
        <w:rPr>
          <w:rFonts w:ascii="Garamond" w:hAnsi="Garamond"/>
        </w:rPr>
        <w:t>Importuesi, i cili konsideron ose ka arsye për të besuar se pajisja elektrike, të cilin ai e ka vendosur në treg, nuk është në përputhje me këtë rregull, duhet menjëherë të marrë masat e nevojshme korrigjuese për ta sjellë atë pajisje elektrike në konformitet, ose sipas rastit, të ndalojë tregtimin apo ta kthejë atë nga tregu. Kur pajisja elektrike shfaq rrezik, importuesi informon menjëherë strukturën përgjegjëse për mbikëqyrjen e tregut, duke i dhënë hollësi, në veçanti për mospërputhshmërinë dhe për çdo masë korrigjuese të marrë.</w:t>
      </w:r>
    </w:p>
    <w:p w14:paraId="4DDF7C58" w14:textId="77777777" w:rsidR="00F21F22" w:rsidRPr="00282D16" w:rsidRDefault="001226BB" w:rsidP="00282D16">
      <w:pPr>
        <w:ind w:firstLine="284"/>
        <w:jc w:val="both"/>
        <w:rPr>
          <w:rFonts w:ascii="Garamond" w:hAnsi="Garamond"/>
        </w:rPr>
      </w:pPr>
      <w:r>
        <w:rPr>
          <w:rFonts w:ascii="Garamond" w:hAnsi="Garamond"/>
        </w:rPr>
        <w:t xml:space="preserve">9. </w:t>
      </w:r>
      <w:r w:rsidR="00F21F22" w:rsidRPr="00282D16">
        <w:rPr>
          <w:rFonts w:ascii="Garamond" w:hAnsi="Garamond"/>
        </w:rPr>
        <w:t>Importuesi mban deklaratën e konformitetit dhe dokumentacionin teknik në dispozicion të strukturës përgjegjëse për mbikëqyrjen e tregut për 10 vjet pas vendosjes së pajisjes elektrike në treg, dhe siguron që dokumentacioni teknik mund tu vihet në dispozicion strukturave të tilla sipas kërkesës.</w:t>
      </w:r>
    </w:p>
    <w:p w14:paraId="4DDF7C59" w14:textId="77777777" w:rsidR="00F21F22" w:rsidRPr="00282D16" w:rsidRDefault="00F21F22" w:rsidP="00282D16">
      <w:pPr>
        <w:ind w:firstLine="284"/>
        <w:jc w:val="both"/>
        <w:rPr>
          <w:rFonts w:ascii="Garamond" w:hAnsi="Garamond"/>
        </w:rPr>
      </w:pPr>
      <w:r w:rsidRPr="00282D16">
        <w:rPr>
          <w:rFonts w:ascii="Garamond" w:hAnsi="Garamond"/>
        </w:rPr>
        <w:t xml:space="preserve">10. Importuesi, me kërkesë të arsyetuar të strukturës përgjegjëse për mbikëqyrjen e tregut, i siguron atyre të gjithë informacionin dhe dokumentacionin e nevojshëm në letër ose në formë elektronike, për demonstrimin e konformitetit të pajisjes elektrike në një gjuhë lehtësisht të kuptueshme për këte strukturë. Importuesi bashkëpunon me strukturën përgjegjëse për mbikëqyrjen e tregut për çdo masë të marrë për eliminimin e rrezikut të shfaqur nga pajisja elektrike e vendosur në treg prej tij. </w:t>
      </w:r>
    </w:p>
    <w:p w14:paraId="4DDF7C5A" w14:textId="77777777" w:rsidR="001226BB" w:rsidRDefault="001226BB" w:rsidP="00282D16">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284"/>
        <w:contextualSpacing/>
        <w:jc w:val="both"/>
        <w:outlineLvl w:val="0"/>
        <w:rPr>
          <w:rFonts w:ascii="Garamond" w:hAnsi="Garamond"/>
          <w:b/>
        </w:rPr>
      </w:pPr>
    </w:p>
    <w:p w14:paraId="4DDF7C5B" w14:textId="77777777" w:rsidR="00F21F22" w:rsidRPr="001226BB" w:rsidRDefault="00F21F22" w:rsidP="001226BB">
      <w:pPr>
        <w:pStyle w:val="NENINR"/>
        <w:rPr>
          <w:b w:val="0"/>
        </w:rPr>
      </w:pPr>
      <w:r w:rsidRPr="001226BB">
        <w:rPr>
          <w:b w:val="0"/>
        </w:rPr>
        <w:t>Neni 10</w:t>
      </w:r>
    </w:p>
    <w:p w14:paraId="4DDF7C5C" w14:textId="77777777" w:rsidR="00F21F22" w:rsidRPr="00282D16" w:rsidRDefault="00F21F22" w:rsidP="001226BB">
      <w:pPr>
        <w:pStyle w:val="NENINR"/>
      </w:pPr>
      <w:r w:rsidRPr="00282D16">
        <w:t>Detyrimet e shpërndarësit</w:t>
      </w:r>
    </w:p>
    <w:p w14:paraId="4DDF7C5D" w14:textId="77777777" w:rsidR="00F21F22" w:rsidRPr="00282D16" w:rsidRDefault="00F21F22" w:rsidP="00282D16">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284"/>
        <w:contextualSpacing/>
        <w:jc w:val="both"/>
        <w:outlineLvl w:val="0"/>
        <w:rPr>
          <w:rFonts w:ascii="Garamond" w:hAnsi="Garamond"/>
          <w:b/>
        </w:rPr>
      </w:pPr>
    </w:p>
    <w:p w14:paraId="4DDF7C5E" w14:textId="77777777" w:rsidR="00F21F22" w:rsidRPr="00282D16" w:rsidRDefault="001226BB" w:rsidP="0028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cs="Times New Roman"/>
        </w:rPr>
      </w:pPr>
      <w:r>
        <w:rPr>
          <w:rFonts w:ascii="Garamond" w:hAnsi="Garamond" w:cs="Times New Roman"/>
        </w:rPr>
        <w:t xml:space="preserve">1. </w:t>
      </w:r>
      <w:r w:rsidR="00F21F22" w:rsidRPr="00282D16">
        <w:rPr>
          <w:rFonts w:ascii="Garamond" w:hAnsi="Garamond" w:cs="Times New Roman"/>
        </w:rPr>
        <w:t xml:space="preserve">Kur pajisja elektrike bëhet e disponueshme në treg, shpërndarësi duhet të veprojë me kujdesin e duhur në lidhje me respektimin e kërkesave të këtij rregulli.  </w:t>
      </w:r>
    </w:p>
    <w:p w14:paraId="4DDF7C5F" w14:textId="77777777" w:rsidR="00F21F22" w:rsidRPr="00282D16" w:rsidRDefault="00F21F22" w:rsidP="0028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cs="Times New Roman"/>
        </w:rPr>
      </w:pPr>
      <w:r w:rsidRPr="00282D16">
        <w:rPr>
          <w:rFonts w:ascii="Garamond" w:hAnsi="Garamond" w:cs="Times New Roman"/>
        </w:rPr>
        <w:t>2. Para bërjes së disponueshme në treg të pajisjes elektrike, shpërndarësi verifikon që:</w:t>
      </w:r>
    </w:p>
    <w:p w14:paraId="4DDF7C60" w14:textId="77777777" w:rsidR="00F21F22" w:rsidRPr="00282D16" w:rsidRDefault="00F21F22" w:rsidP="0028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cs="Times New Roman"/>
        </w:rPr>
      </w:pPr>
      <w:r w:rsidRPr="00282D16">
        <w:rPr>
          <w:rFonts w:ascii="Garamond" w:hAnsi="Garamond" w:cs="Times New Roman"/>
        </w:rPr>
        <w:t xml:space="preserve">a)  pajisja elektike mban markimin CE të konformitetit, </w:t>
      </w:r>
    </w:p>
    <w:p w14:paraId="4DDF7C61" w14:textId="77777777" w:rsidR="00F21F22" w:rsidRPr="00282D16" w:rsidRDefault="00F21F22" w:rsidP="0028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cs="Times New Roman"/>
        </w:rPr>
      </w:pPr>
      <w:r w:rsidRPr="00282D16">
        <w:rPr>
          <w:rFonts w:ascii="Garamond" w:hAnsi="Garamond" w:cs="Times New Roman"/>
        </w:rPr>
        <w:t>b) pajisja elektrike shoqërohet me dokumentacionin e kërkuar, udhëzimet dhe informacionin për sigurinë në gjuhën zyrtare të Republikës së Shqipërisë, dhe që,</w:t>
      </w:r>
    </w:p>
    <w:p w14:paraId="4DDF7C62" w14:textId="77777777" w:rsidR="00F21F22" w:rsidRPr="00282D16" w:rsidRDefault="00F21F22" w:rsidP="0028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cs="Times New Roman"/>
        </w:rPr>
      </w:pPr>
      <w:r w:rsidRPr="00282D16">
        <w:rPr>
          <w:rFonts w:ascii="Garamond" w:hAnsi="Garamond" w:cs="Times New Roman"/>
        </w:rPr>
        <w:t xml:space="preserve">c) prodhuesi dhe importuesi kanë plotësuar kërkesat e parashikuara në pikat 5 dhe 6, të nenit 7, dhe në pikën 4, të nenit 9, të këtij rregulli. </w:t>
      </w:r>
    </w:p>
    <w:p w14:paraId="4DDF7C63" w14:textId="77777777" w:rsidR="00F21F22" w:rsidRPr="00282D16" w:rsidRDefault="00F21F22" w:rsidP="0028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cs="Times New Roman"/>
        </w:rPr>
      </w:pPr>
      <w:r w:rsidRPr="00282D16">
        <w:rPr>
          <w:rFonts w:ascii="Garamond" w:hAnsi="Garamond" w:cs="Times New Roman"/>
        </w:rPr>
        <w:t>3. Kur shpërndarësi konsideron ose ka arsye për të besuar se pajisja elektrike nuk është në konformitet me objektivat e sigurisë, ai nuk duhet të bëjë të disponueshme në treg pajisjen elektrike, derisa ajo të sillet në konformitet me kërkesat ligjore të zbatueshme për të. Kur pajisja elektrike shfaq rrezik, shpërndarësi informon prodhuesin ose importuesin për rrezikun, si dhe strukturën përgjegjëse për mbikëqyrjen e tregut.</w:t>
      </w:r>
    </w:p>
    <w:p w14:paraId="4DDF7C64" w14:textId="77777777" w:rsidR="00F21F22" w:rsidRPr="00282D16" w:rsidRDefault="00F21F22" w:rsidP="0028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cs="Times New Roman"/>
        </w:rPr>
      </w:pPr>
      <w:r w:rsidRPr="00282D16">
        <w:rPr>
          <w:rFonts w:ascii="Garamond" w:hAnsi="Garamond" w:cs="Times New Roman"/>
        </w:rPr>
        <w:lastRenderedPageBreak/>
        <w:t xml:space="preserve">4. Shpërndarësi, siguron se, gjatë kohës kur pajisja është nën përgjegjësinë e tij, kushtet e magazinimit ose të transportit nuk e rrezikojnë përputhshmërinë e tij me objektivat e sigurisë. </w:t>
      </w:r>
    </w:p>
    <w:p w14:paraId="4DDF7C65" w14:textId="77777777" w:rsidR="00F21F22" w:rsidRPr="00282D16" w:rsidRDefault="00F21F22" w:rsidP="0028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cs="Times New Roman"/>
        </w:rPr>
      </w:pPr>
      <w:r w:rsidRPr="00282D16">
        <w:rPr>
          <w:rFonts w:ascii="Garamond" w:hAnsi="Garamond" w:cs="Times New Roman"/>
        </w:rPr>
        <w:t>5. Shpërndarësi, i cili konsideron ose ka arsye për të besuar se pajisja elektrike, të cilën ai e ka bërë të disponueshme në treg, nuk është në përputhje me këtë rregull, siguron, marrjen e masave korrigjuese për sjelljen e pajisjes elektrike në në konformitet, ose sipas rastit ndalimin e tregtimit ose kthimin e saj. Kur pajisja elektrike paraqet rrezik, shpërndarësi informon menjëherë strukturën përgjegjëse për mbikqyrjen e tregut, duke i dhënë hollësi, në veçanti për mospërputhshmërinë dhe për çdo masë korrigjuese të marrë.</w:t>
      </w:r>
    </w:p>
    <w:p w14:paraId="4DDF7C66" w14:textId="77777777" w:rsidR="00F21F22" w:rsidRPr="00282D16" w:rsidRDefault="00F21F22" w:rsidP="0028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cs="Times New Roman"/>
        </w:rPr>
      </w:pPr>
      <w:r w:rsidRPr="00282D16">
        <w:rPr>
          <w:rFonts w:ascii="Garamond" w:hAnsi="Garamond" w:cs="Times New Roman"/>
        </w:rPr>
        <w:t>6. Me kërkesë të arsyetuar të strukturës përgjegjëse, shpërndarësi i siguron asaj të gjithë informacionin dhe dokumentacionin e nevojshëm për të demonstruar përputhshmërinë e pajisjes elektrike. Shpërndarësi bashkëpunon me strukturën përgjegjëse, sipas kërkesës së saj, për çdo masë të marrë për eliminimin e rrezikut të shfaqur nga pajisja elektrike e bërë e disponueshme në treg prej tij.</w:t>
      </w:r>
    </w:p>
    <w:p w14:paraId="4DDF7C67" w14:textId="77777777" w:rsidR="001226BB" w:rsidRDefault="001226BB" w:rsidP="0028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textAlignment w:val="baseline"/>
        <w:rPr>
          <w:rFonts w:ascii="Garamond" w:hAnsi="Garamond" w:cs="Times New Roman"/>
          <w:b/>
        </w:rPr>
      </w:pPr>
    </w:p>
    <w:p w14:paraId="4DDF7C68" w14:textId="77777777" w:rsidR="00F21F22" w:rsidRPr="001226BB" w:rsidRDefault="00F21F22" w:rsidP="001226BB">
      <w:pPr>
        <w:pStyle w:val="NENINR"/>
        <w:rPr>
          <w:b w:val="0"/>
        </w:rPr>
      </w:pPr>
      <w:r w:rsidRPr="001226BB">
        <w:rPr>
          <w:b w:val="0"/>
        </w:rPr>
        <w:t>Neni 11</w:t>
      </w:r>
    </w:p>
    <w:p w14:paraId="4DDF7C69" w14:textId="77777777" w:rsidR="00F21F22" w:rsidRPr="00282D16" w:rsidRDefault="00F21F22" w:rsidP="001226BB">
      <w:pPr>
        <w:pStyle w:val="NENINR"/>
      </w:pPr>
      <w:r w:rsidRPr="00282D16">
        <w:t>Rastet në të cilat detyrimet e prodhuesit zbatohen për importuesin dhe shpërndarësin</w:t>
      </w:r>
    </w:p>
    <w:p w14:paraId="4DDF7C6A" w14:textId="77777777" w:rsidR="00F21F22" w:rsidRPr="00282D16" w:rsidRDefault="00F21F22" w:rsidP="0028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cs="Times New Roman"/>
        </w:rPr>
      </w:pPr>
    </w:p>
    <w:p w14:paraId="4DDF7C6B" w14:textId="77777777" w:rsidR="00F21F22" w:rsidRPr="00282D16" w:rsidRDefault="00F21F22" w:rsidP="0028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cs="Times New Roman"/>
        </w:rPr>
      </w:pPr>
      <w:r w:rsidRPr="00282D16">
        <w:rPr>
          <w:rFonts w:ascii="Garamond" w:hAnsi="Garamond" w:cs="Times New Roman"/>
        </w:rPr>
        <w:t>Importuesi ose shpërndarësi konsiderohet prodhues, për qëllime të këtij rregulli dhe i nënshtrohet detyrimeve të prodhuesit sipas nenit 7, kur ai vendos një pajisje elektrike në treg nën emrin ose markën e tij tregtare, ose, modifikon pajisjen elektrike të vendosur tashmë në treg në mënyrë të tillë që të ndikojë në përputhshmërinë e saj me kërkesat e përcaktuara në këtë rregull.</w:t>
      </w:r>
    </w:p>
    <w:p w14:paraId="4DDF7C6C" w14:textId="77777777" w:rsidR="00F21F22" w:rsidRPr="00282D16" w:rsidRDefault="00F21F22" w:rsidP="0028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cs="Times New Roman"/>
        </w:rPr>
      </w:pPr>
    </w:p>
    <w:p w14:paraId="4DDF7C6D" w14:textId="77777777" w:rsidR="00F21F22" w:rsidRPr="001226BB" w:rsidRDefault="00F21F22" w:rsidP="001226BB">
      <w:pPr>
        <w:pStyle w:val="NENINR"/>
        <w:rPr>
          <w:b w:val="0"/>
        </w:rPr>
      </w:pPr>
      <w:r w:rsidRPr="001226BB">
        <w:rPr>
          <w:b w:val="0"/>
        </w:rPr>
        <w:t>Neni 12</w:t>
      </w:r>
    </w:p>
    <w:p w14:paraId="4DDF7C6E" w14:textId="77777777" w:rsidR="00F21F22" w:rsidRPr="00282D16" w:rsidRDefault="00F21F22" w:rsidP="001226BB">
      <w:pPr>
        <w:pStyle w:val="NENINR"/>
      </w:pPr>
      <w:r w:rsidRPr="00282D16">
        <w:t>Identifikimi i operatorëve ekonomik</w:t>
      </w:r>
    </w:p>
    <w:p w14:paraId="4DDF7C6F" w14:textId="77777777" w:rsidR="00F21F22" w:rsidRPr="00282D16" w:rsidRDefault="00F21F22" w:rsidP="0028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cs="Times New Roman"/>
          <w:b/>
        </w:rPr>
      </w:pPr>
    </w:p>
    <w:p w14:paraId="4DDF7C70" w14:textId="77777777" w:rsidR="00F21F22" w:rsidRPr="001226BB" w:rsidRDefault="001226BB" w:rsidP="001226BB">
      <w:pPr>
        <w:ind w:firstLine="284"/>
        <w:jc w:val="both"/>
        <w:rPr>
          <w:rFonts w:ascii="Garamond" w:hAnsi="Garamond"/>
        </w:rPr>
      </w:pPr>
      <w:r w:rsidRPr="001226BB">
        <w:rPr>
          <w:rFonts w:ascii="Garamond" w:hAnsi="Garamond"/>
        </w:rPr>
        <w:t xml:space="preserve">1. </w:t>
      </w:r>
      <w:r w:rsidR="00F21F22" w:rsidRPr="001226BB">
        <w:rPr>
          <w:rFonts w:ascii="Garamond" w:hAnsi="Garamond"/>
        </w:rPr>
        <w:t>Operatorët ekonomikë, sipas kërkesës së strukturës përgjegjëse për mbikëqyrjen e tregut identifikojnë:</w:t>
      </w:r>
    </w:p>
    <w:p w14:paraId="4DDF7C71" w14:textId="77777777" w:rsidR="00F21F22" w:rsidRPr="001226BB" w:rsidRDefault="00F21F22" w:rsidP="001226BB">
      <w:pPr>
        <w:ind w:firstLine="284"/>
        <w:jc w:val="both"/>
        <w:rPr>
          <w:rFonts w:ascii="Garamond" w:hAnsi="Garamond"/>
        </w:rPr>
      </w:pPr>
      <w:r w:rsidRPr="001226BB">
        <w:rPr>
          <w:rFonts w:ascii="Garamond" w:hAnsi="Garamond"/>
        </w:rPr>
        <w:t xml:space="preserve">a) çdo operator ekonomik i cili i ka furnizuar ata me pajisje elektrike; </w:t>
      </w:r>
    </w:p>
    <w:p w14:paraId="4DDF7C72" w14:textId="77777777" w:rsidR="00F21F22" w:rsidRPr="001226BB" w:rsidRDefault="00F21F22" w:rsidP="001226BB">
      <w:pPr>
        <w:ind w:firstLine="284"/>
        <w:jc w:val="both"/>
        <w:rPr>
          <w:rFonts w:ascii="Garamond" w:hAnsi="Garamond"/>
        </w:rPr>
      </w:pPr>
      <w:r w:rsidRPr="001226BB">
        <w:rPr>
          <w:rFonts w:ascii="Garamond" w:hAnsi="Garamond"/>
        </w:rPr>
        <w:t>b) çdo operator ekonomik të cilin ata e kanë furnizuar me pajisje elektrike.</w:t>
      </w:r>
    </w:p>
    <w:p w14:paraId="4DDF7C73" w14:textId="77777777" w:rsidR="00F21F22" w:rsidRPr="001226BB" w:rsidRDefault="001226BB" w:rsidP="001226BB">
      <w:pPr>
        <w:ind w:firstLine="284"/>
        <w:jc w:val="both"/>
        <w:rPr>
          <w:rFonts w:ascii="Garamond" w:hAnsi="Garamond"/>
        </w:rPr>
      </w:pPr>
      <w:r w:rsidRPr="001226BB">
        <w:rPr>
          <w:rFonts w:ascii="Garamond" w:hAnsi="Garamond"/>
        </w:rPr>
        <w:t xml:space="preserve">2. </w:t>
      </w:r>
      <w:r w:rsidR="00F21F22" w:rsidRPr="001226BB">
        <w:rPr>
          <w:rFonts w:ascii="Garamond" w:hAnsi="Garamond"/>
        </w:rPr>
        <w:t>Operatorët ekonomikë duhet të jenë në gjendje të paraqesin informacionin e përcaktuar në pikën 1, të këtij neni, për 10 vjet pasi janë furnizuar me pajisjet elektrike dhe për 10 vjet pasi kanë furnizuar me pajisjet elektrike.</w:t>
      </w:r>
    </w:p>
    <w:p w14:paraId="4DDF7C74" w14:textId="77777777" w:rsidR="00F21F22" w:rsidRPr="001226BB" w:rsidRDefault="00F21F22" w:rsidP="001226BB">
      <w:pPr>
        <w:ind w:firstLine="284"/>
        <w:jc w:val="both"/>
        <w:rPr>
          <w:rFonts w:ascii="Garamond" w:hAnsi="Garamond"/>
        </w:rPr>
      </w:pPr>
    </w:p>
    <w:p w14:paraId="4DDF7C75" w14:textId="77777777" w:rsidR="00F21F22" w:rsidRPr="001226BB" w:rsidRDefault="00F21F22" w:rsidP="001226BB">
      <w:pPr>
        <w:pStyle w:val="NENINR"/>
        <w:rPr>
          <w:b w:val="0"/>
        </w:rPr>
      </w:pPr>
      <w:r w:rsidRPr="001226BB">
        <w:rPr>
          <w:b w:val="0"/>
        </w:rPr>
        <w:t>KREU III</w:t>
      </w:r>
    </w:p>
    <w:p w14:paraId="4DDF7C76" w14:textId="77777777" w:rsidR="00F21F22" w:rsidRPr="001226BB" w:rsidRDefault="00F21F22" w:rsidP="001226BB">
      <w:pPr>
        <w:pStyle w:val="NENINR"/>
        <w:rPr>
          <w:b w:val="0"/>
        </w:rPr>
      </w:pPr>
      <w:r w:rsidRPr="001226BB">
        <w:rPr>
          <w:b w:val="0"/>
        </w:rPr>
        <w:t>PËRPUTHSHMËRIA E PAJISJEVE ELEKTRIKE</w:t>
      </w:r>
    </w:p>
    <w:p w14:paraId="4DDF7C77" w14:textId="77777777" w:rsidR="00F21F22" w:rsidRPr="001226BB" w:rsidRDefault="00F21F22" w:rsidP="001226BB">
      <w:pPr>
        <w:pStyle w:val="NENINR"/>
        <w:rPr>
          <w:b w:val="0"/>
        </w:rPr>
      </w:pPr>
    </w:p>
    <w:p w14:paraId="4DDF7C78" w14:textId="77777777" w:rsidR="00F21F22" w:rsidRPr="001226BB" w:rsidRDefault="00F21F22" w:rsidP="001226BB">
      <w:pPr>
        <w:pStyle w:val="NENINR"/>
        <w:rPr>
          <w:b w:val="0"/>
        </w:rPr>
      </w:pPr>
      <w:r w:rsidRPr="001226BB">
        <w:rPr>
          <w:b w:val="0"/>
        </w:rPr>
        <w:t>Neni 13</w:t>
      </w:r>
    </w:p>
    <w:p w14:paraId="4DDF7C79" w14:textId="77777777" w:rsidR="00F21F22" w:rsidRPr="001226BB" w:rsidRDefault="00F21F22" w:rsidP="001226BB">
      <w:pPr>
        <w:pStyle w:val="NENINR"/>
      </w:pPr>
      <w:r w:rsidRPr="001226BB">
        <w:t xml:space="preserve">Prezumimi i konformitetit në bazë të standardeve </w:t>
      </w:r>
    </w:p>
    <w:p w14:paraId="4DDF7C7A" w14:textId="77777777" w:rsidR="00F21F22" w:rsidRPr="001226BB" w:rsidRDefault="00F21F22" w:rsidP="001226BB">
      <w:pPr>
        <w:ind w:firstLine="284"/>
        <w:jc w:val="both"/>
        <w:rPr>
          <w:rFonts w:ascii="Garamond" w:hAnsi="Garamond"/>
        </w:rPr>
      </w:pPr>
    </w:p>
    <w:p w14:paraId="4DDF7C7B" w14:textId="77777777" w:rsidR="00F21F22" w:rsidRPr="001226BB" w:rsidRDefault="001226BB" w:rsidP="001226BB">
      <w:pPr>
        <w:ind w:firstLine="284"/>
        <w:jc w:val="both"/>
        <w:rPr>
          <w:rFonts w:ascii="Garamond" w:hAnsi="Garamond"/>
        </w:rPr>
      </w:pPr>
      <w:r>
        <w:rPr>
          <w:rFonts w:ascii="Garamond" w:hAnsi="Garamond"/>
        </w:rPr>
        <w:t xml:space="preserve">1. </w:t>
      </w:r>
      <w:r w:rsidR="00F21F22" w:rsidRPr="001226BB">
        <w:rPr>
          <w:rFonts w:ascii="Garamond" w:hAnsi="Garamond"/>
        </w:rPr>
        <w:t xml:space="preserve">Pajisja elektrike që është në përputhje me standardet e harmonizuara shqiptare ose pjesë të tyre, referencat e të cilave janë publikuar në “Fletoren zyrtare”, prezumohet se është në përputhje me objektivat e sigurisë, të referuara në nenin 4 dhe të përcaktuara shtojcën I, të këtij rregulli, mbuluar nga ato standarde ose pjesë të tyre. </w:t>
      </w:r>
    </w:p>
    <w:p w14:paraId="4DDF7C7C" w14:textId="77777777" w:rsidR="00F21F22" w:rsidRPr="001226BB" w:rsidRDefault="001226BB" w:rsidP="001226BB">
      <w:pPr>
        <w:ind w:firstLine="284"/>
        <w:jc w:val="both"/>
        <w:rPr>
          <w:rFonts w:ascii="Garamond" w:hAnsi="Garamond"/>
        </w:rPr>
      </w:pPr>
      <w:r>
        <w:rPr>
          <w:rFonts w:ascii="Garamond" w:hAnsi="Garamond"/>
        </w:rPr>
        <w:t xml:space="preserve">2. </w:t>
      </w:r>
      <w:r w:rsidR="00F21F22" w:rsidRPr="001226BB">
        <w:rPr>
          <w:rFonts w:ascii="Garamond" w:hAnsi="Garamond"/>
        </w:rPr>
        <w:t>Kur standardet e harmonizuara shqiptare nuk janë hartuar dhe publikuar, pajisjet elektrike konsiderohen se janë në përputhje me objektivat e sigurisë për qëllime të bërjes së disponueshme në treg ose lëvizjes së lirë, nëse janë në përputhje me dispozitat e sigurisë të standardeve ndërkombëtare të përcaktuara nga Komisioni Ndërkombëtar Elektroteknik (KNE).</w:t>
      </w:r>
    </w:p>
    <w:p w14:paraId="4DDF7C7D" w14:textId="77777777" w:rsidR="00F21F22" w:rsidRPr="001226BB" w:rsidRDefault="00F21F22" w:rsidP="001226BB">
      <w:pPr>
        <w:ind w:firstLine="284"/>
        <w:jc w:val="both"/>
        <w:rPr>
          <w:rFonts w:ascii="Garamond" w:hAnsi="Garamond"/>
        </w:rPr>
      </w:pPr>
      <w:r w:rsidRPr="001226BB">
        <w:rPr>
          <w:rFonts w:ascii="Garamond" w:hAnsi="Garamond"/>
        </w:rPr>
        <w:lastRenderedPageBreak/>
        <w:t>3. Kur standardet e harmonizuara shqiptare nuk janë hartuar dhe publikuar dhe standardet ndërkombëtare të përcaktuara nga KNE-ja nuk janë publikuar, pajisja elektrike konsiderohet se është në përputhje me objektivat e sigurisë për qëllime të bërjes së disponueshme në treg ose lëvizjes së lirë vetëm nëse është në përputhje me dispozitat e sigurisë të standardeve në fuqi në shtetin ku është prodhuar dhe siguron një nivel sigurie të njëjtë me atë që parashikohet në këtë rregull.</w:t>
      </w:r>
    </w:p>
    <w:p w14:paraId="4DDF7C7E" w14:textId="77777777" w:rsidR="00F21F22" w:rsidRPr="001226BB" w:rsidRDefault="00F21F22" w:rsidP="001226BB">
      <w:pPr>
        <w:ind w:firstLine="284"/>
        <w:jc w:val="both"/>
        <w:rPr>
          <w:rFonts w:ascii="Garamond" w:hAnsi="Garamond"/>
        </w:rPr>
      </w:pPr>
    </w:p>
    <w:p w14:paraId="4DDF7C7F" w14:textId="77777777" w:rsidR="00F21F22" w:rsidRPr="001226BB" w:rsidRDefault="00F21F22" w:rsidP="001226BB">
      <w:pPr>
        <w:pStyle w:val="neninr0"/>
      </w:pPr>
      <w:r w:rsidRPr="001226BB">
        <w:t>Neni 14</w:t>
      </w:r>
    </w:p>
    <w:p w14:paraId="4DDF7C80" w14:textId="77777777" w:rsidR="00F21F22" w:rsidRPr="001226BB" w:rsidRDefault="001226BB" w:rsidP="001226BB">
      <w:pPr>
        <w:pStyle w:val="neninr0"/>
        <w:rPr>
          <w:b/>
        </w:rPr>
      </w:pPr>
      <w:r w:rsidRPr="001226BB">
        <w:rPr>
          <w:b/>
        </w:rPr>
        <w:t>Deklarata EU e konformitetit</w:t>
      </w:r>
    </w:p>
    <w:p w14:paraId="4DDF7C81" w14:textId="77777777" w:rsidR="00F21F22" w:rsidRPr="001226BB" w:rsidRDefault="00F21F22" w:rsidP="001226BB">
      <w:pPr>
        <w:ind w:firstLine="284"/>
        <w:jc w:val="both"/>
        <w:rPr>
          <w:rFonts w:ascii="Garamond" w:hAnsi="Garamond"/>
        </w:rPr>
      </w:pPr>
    </w:p>
    <w:p w14:paraId="4DDF7C82" w14:textId="77777777" w:rsidR="00F21F22" w:rsidRPr="001226BB" w:rsidRDefault="001226BB" w:rsidP="001226BB">
      <w:pPr>
        <w:ind w:firstLine="284"/>
        <w:jc w:val="both"/>
        <w:rPr>
          <w:rFonts w:ascii="Garamond" w:hAnsi="Garamond"/>
        </w:rPr>
      </w:pPr>
      <w:r>
        <w:rPr>
          <w:rFonts w:ascii="Garamond" w:hAnsi="Garamond"/>
        </w:rPr>
        <w:t xml:space="preserve">1. </w:t>
      </w:r>
      <w:r w:rsidR="00F21F22" w:rsidRPr="001226BB">
        <w:rPr>
          <w:rFonts w:ascii="Garamond" w:hAnsi="Garamond"/>
        </w:rPr>
        <w:t>Deklarata EU e konformitetit provon se është demonstruar përmbushja e objektivave të sigurisë të përcaktuar në këtë rregull.</w:t>
      </w:r>
    </w:p>
    <w:p w14:paraId="4DDF7C83" w14:textId="77777777" w:rsidR="00F21F22" w:rsidRPr="001226BB" w:rsidRDefault="001226BB" w:rsidP="001226BB">
      <w:pPr>
        <w:ind w:firstLine="284"/>
        <w:jc w:val="both"/>
        <w:rPr>
          <w:rFonts w:ascii="Garamond" w:hAnsi="Garamond"/>
        </w:rPr>
      </w:pPr>
      <w:r>
        <w:rPr>
          <w:rFonts w:ascii="Garamond" w:hAnsi="Garamond"/>
        </w:rPr>
        <w:t xml:space="preserve">2. </w:t>
      </w:r>
      <w:r w:rsidR="00F21F22" w:rsidRPr="001226BB">
        <w:rPr>
          <w:rFonts w:ascii="Garamond" w:hAnsi="Garamond"/>
        </w:rPr>
        <w:t>Deklarata EU e konformitetit hartohet sipas formës së përcaktuar në Shtojcën III të këtij rregull. Ajo përmban elementet e specifikuara në Modulin A të shtojcës II, të këtij rregulli, dhe përditësohet vazhdimisht. Deklarata EU e konformitetit përkthehet në gjuhën shqipe ose në një gjuhë lehtësisht të kuptueshme nga përdoruesi i fundit dhe nga struktura përgjegjëse për mbikëqyrjen e tregut.</w:t>
      </w:r>
    </w:p>
    <w:p w14:paraId="4DDF7C84" w14:textId="77777777" w:rsidR="00F21F22" w:rsidRPr="001226BB" w:rsidRDefault="001226BB" w:rsidP="001226BB">
      <w:pPr>
        <w:ind w:firstLine="284"/>
        <w:jc w:val="both"/>
        <w:rPr>
          <w:rFonts w:ascii="Garamond" w:hAnsi="Garamond"/>
        </w:rPr>
      </w:pPr>
      <w:r>
        <w:rPr>
          <w:rFonts w:ascii="Garamond" w:hAnsi="Garamond"/>
        </w:rPr>
        <w:t xml:space="preserve">3. </w:t>
      </w:r>
      <w:r w:rsidR="00F21F22" w:rsidRPr="001226BB">
        <w:rPr>
          <w:rFonts w:ascii="Garamond" w:hAnsi="Garamond"/>
        </w:rPr>
        <w:t>Kur pajisja elektrike është objekt i zbatimit të më shumë se një akti ligjor apo nënligjor që kërkon hartimin e deklaratës EU të konformitetit, për të gjitha këto akte hartohet një deklaratë e vetme EU konformiteti. Deklarata duhet të përmbajë identifikimin e akteve ligjore të zbatueshme, duke përfshirë referencat e tyre të botimit.</w:t>
      </w:r>
    </w:p>
    <w:p w14:paraId="4DDF7C85" w14:textId="77777777" w:rsidR="00F21F22" w:rsidRPr="001226BB" w:rsidRDefault="00F21F22" w:rsidP="001226BB">
      <w:pPr>
        <w:ind w:firstLine="284"/>
        <w:jc w:val="both"/>
        <w:rPr>
          <w:rFonts w:ascii="Garamond" w:hAnsi="Garamond"/>
        </w:rPr>
      </w:pPr>
      <w:r w:rsidRPr="001226BB">
        <w:rPr>
          <w:rFonts w:ascii="Garamond" w:hAnsi="Garamond"/>
        </w:rPr>
        <w:t>4. Me hartimin e deklaratës EU të konformitetit, prodhuesi merr përsipër përgjegjësinë për përputhshmërinë e pajisjes elektrike me kërkesat e përcaktuara në këtë rregull.</w:t>
      </w:r>
    </w:p>
    <w:p w14:paraId="4DDF7C86" w14:textId="77777777" w:rsidR="00F21F22" w:rsidRPr="001226BB" w:rsidRDefault="00F21F22" w:rsidP="001226BB">
      <w:pPr>
        <w:ind w:firstLine="284"/>
        <w:jc w:val="both"/>
        <w:rPr>
          <w:rFonts w:ascii="Garamond" w:hAnsi="Garamond"/>
        </w:rPr>
      </w:pPr>
    </w:p>
    <w:p w14:paraId="4DDF7C87" w14:textId="77777777" w:rsidR="00F21F22" w:rsidRPr="001226BB" w:rsidRDefault="00F21F22" w:rsidP="001226BB">
      <w:pPr>
        <w:ind w:firstLine="284"/>
        <w:jc w:val="both"/>
        <w:rPr>
          <w:rFonts w:ascii="Garamond" w:hAnsi="Garamond"/>
        </w:rPr>
      </w:pPr>
    </w:p>
    <w:p w14:paraId="4DDF7C88" w14:textId="77777777" w:rsidR="00F21F22" w:rsidRPr="001226BB" w:rsidRDefault="00F21F22" w:rsidP="001226BB">
      <w:pPr>
        <w:pStyle w:val="neninr0"/>
      </w:pPr>
      <w:r w:rsidRPr="001226BB">
        <w:t>Neni 15</w:t>
      </w:r>
    </w:p>
    <w:p w14:paraId="4DDF7C89" w14:textId="77777777" w:rsidR="00F21F22" w:rsidRPr="001226BB" w:rsidRDefault="001226BB" w:rsidP="001226BB">
      <w:pPr>
        <w:pStyle w:val="neninr0"/>
        <w:rPr>
          <w:b/>
        </w:rPr>
      </w:pPr>
      <w:r w:rsidRPr="001226BB">
        <w:rPr>
          <w:b/>
        </w:rPr>
        <w:t>Parimet e përgjithshme, rregullat dhe kushtet e markimit ce</w:t>
      </w:r>
    </w:p>
    <w:p w14:paraId="4DDF7C8A" w14:textId="77777777" w:rsidR="00F21F22" w:rsidRPr="001226BB" w:rsidRDefault="00F21F22" w:rsidP="001226BB">
      <w:pPr>
        <w:ind w:firstLine="284"/>
        <w:jc w:val="both"/>
        <w:rPr>
          <w:rFonts w:ascii="Garamond" w:hAnsi="Garamond"/>
        </w:rPr>
      </w:pPr>
    </w:p>
    <w:p w14:paraId="4DDF7C8B" w14:textId="77777777" w:rsidR="00F21F22" w:rsidRPr="001226BB" w:rsidRDefault="001226BB" w:rsidP="001226BB">
      <w:pPr>
        <w:ind w:firstLine="284"/>
        <w:jc w:val="both"/>
        <w:rPr>
          <w:rFonts w:ascii="Garamond" w:hAnsi="Garamond"/>
        </w:rPr>
      </w:pPr>
      <w:r>
        <w:rPr>
          <w:rFonts w:ascii="Garamond" w:hAnsi="Garamond"/>
        </w:rPr>
        <w:t xml:space="preserve">1. </w:t>
      </w:r>
      <w:r w:rsidR="00F21F22" w:rsidRPr="001226BB">
        <w:rPr>
          <w:rFonts w:ascii="Garamond" w:hAnsi="Garamond"/>
        </w:rPr>
        <w:t xml:space="preserve">Markimi CE i pajisjes elektrike kryhet sipas parimeve të përgjithshme të përcaktuara në legjislacionin në fuqi për  tregtimin dhe mbikëqyrjen e tregute të produkteve joushqimore. </w:t>
      </w:r>
    </w:p>
    <w:p w14:paraId="4DDF7C8C" w14:textId="77777777" w:rsidR="00F21F22" w:rsidRPr="001226BB" w:rsidRDefault="001226BB" w:rsidP="001226BB">
      <w:pPr>
        <w:ind w:firstLine="284"/>
        <w:jc w:val="both"/>
        <w:rPr>
          <w:rFonts w:ascii="Garamond" w:hAnsi="Garamond"/>
        </w:rPr>
      </w:pPr>
      <w:r>
        <w:rPr>
          <w:rFonts w:ascii="Garamond" w:hAnsi="Garamond"/>
        </w:rPr>
        <w:t xml:space="preserve">2. </w:t>
      </w:r>
      <w:r w:rsidR="00F21F22" w:rsidRPr="001226BB">
        <w:rPr>
          <w:rFonts w:ascii="Garamond" w:hAnsi="Garamond"/>
        </w:rPr>
        <w:t>Markimi CE vendoset në mënyrë të dukshme, të lexueshme dhe të paheqshme në çdo pajisje elektrike ose në paketim, në dokumentin hyrës ose në çertifikatën e garancisë së saj.</w:t>
      </w:r>
    </w:p>
    <w:p w14:paraId="4DDF7C8D" w14:textId="77777777" w:rsidR="00F21F22" w:rsidRPr="001226BB" w:rsidRDefault="001226BB" w:rsidP="001226BB">
      <w:pPr>
        <w:ind w:firstLine="284"/>
        <w:jc w:val="both"/>
        <w:rPr>
          <w:rFonts w:ascii="Garamond" w:hAnsi="Garamond"/>
        </w:rPr>
      </w:pPr>
      <w:r>
        <w:rPr>
          <w:rFonts w:ascii="Garamond" w:hAnsi="Garamond"/>
        </w:rPr>
        <w:t xml:space="preserve">3. </w:t>
      </w:r>
      <w:r w:rsidR="00F21F22" w:rsidRPr="001226BB">
        <w:rPr>
          <w:rFonts w:ascii="Garamond" w:hAnsi="Garamond"/>
        </w:rPr>
        <w:t>Markimi CE  duhet të vendoset para se pajisja elektrike të vendoset në treg.</w:t>
      </w:r>
    </w:p>
    <w:p w14:paraId="4DDF7C8E" w14:textId="77777777" w:rsidR="00F21F22" w:rsidRPr="001226BB" w:rsidRDefault="00F21F22" w:rsidP="001226BB">
      <w:pPr>
        <w:ind w:firstLine="284"/>
        <w:jc w:val="both"/>
        <w:rPr>
          <w:rFonts w:ascii="Garamond" w:hAnsi="Garamond"/>
        </w:rPr>
      </w:pPr>
      <w:r w:rsidRPr="001226BB">
        <w:rPr>
          <w:rFonts w:ascii="Garamond" w:hAnsi="Garamond"/>
        </w:rPr>
        <w:t>4. Struktura përgjegjëse për mbikëqyrjen e tregut,  në bashkëpunim me autoritetet doganore, sigurojnë aplikimin korrekt të regjimit që rregullon markimin CE dhe ndërmarrin veprimet e duhura në rast të përdorimit të papërshtatshëm të këtij markimi, sipas parashikimeve të legjislacionit në fuqi për tregtimin dhe mbikëqyrjen e tregut të produkteve joushqimore.</w:t>
      </w:r>
    </w:p>
    <w:p w14:paraId="4DDF7C8F" w14:textId="77777777" w:rsidR="00F21F22" w:rsidRPr="001226BB" w:rsidRDefault="00F21F22" w:rsidP="001226BB">
      <w:pPr>
        <w:ind w:firstLine="284"/>
        <w:jc w:val="both"/>
        <w:rPr>
          <w:rFonts w:ascii="Garamond" w:hAnsi="Garamond"/>
        </w:rPr>
      </w:pPr>
    </w:p>
    <w:p w14:paraId="4DDF7C90" w14:textId="77777777" w:rsidR="00F21F22" w:rsidRPr="001226BB" w:rsidRDefault="00F21F22" w:rsidP="001226BB">
      <w:pPr>
        <w:pStyle w:val="neninr0"/>
      </w:pPr>
      <w:r w:rsidRPr="001226BB">
        <w:t>KREU IV</w:t>
      </w:r>
    </w:p>
    <w:p w14:paraId="4DDF7C91" w14:textId="77777777" w:rsidR="00F21F22" w:rsidRPr="001226BB" w:rsidRDefault="00F21F22" w:rsidP="001226BB">
      <w:pPr>
        <w:pStyle w:val="neninr0"/>
      </w:pPr>
      <w:r w:rsidRPr="001226BB">
        <w:t>MBIKËQYRJA E TREGUT DHE KONTROLLI I PAJISJEVE ELEKTRIKE QË HYJNË NË TREG</w:t>
      </w:r>
    </w:p>
    <w:p w14:paraId="4DDF7C92" w14:textId="77777777" w:rsidR="00F21F22" w:rsidRPr="001226BB" w:rsidRDefault="00F21F22" w:rsidP="001226BB">
      <w:pPr>
        <w:pStyle w:val="neninr0"/>
      </w:pPr>
    </w:p>
    <w:p w14:paraId="4DDF7C93" w14:textId="77777777" w:rsidR="00F21F22" w:rsidRPr="001226BB" w:rsidRDefault="00F21F22" w:rsidP="001226BB">
      <w:pPr>
        <w:pStyle w:val="neninr0"/>
      </w:pPr>
      <w:r w:rsidRPr="001226BB">
        <w:t>Neni 16</w:t>
      </w:r>
    </w:p>
    <w:p w14:paraId="4DDF7C94" w14:textId="77777777" w:rsidR="00F21F22" w:rsidRPr="001226BB" w:rsidRDefault="00F21F22" w:rsidP="001226BB">
      <w:pPr>
        <w:pStyle w:val="neninr0"/>
        <w:rPr>
          <w:b/>
        </w:rPr>
      </w:pPr>
      <w:r w:rsidRPr="001226BB">
        <w:rPr>
          <w:b/>
        </w:rPr>
        <w:t>Mbikëqyrja e tregut dhe kontrolli i pajisjeve elektrike që hyjnë në treg</w:t>
      </w:r>
    </w:p>
    <w:p w14:paraId="4DDF7C95" w14:textId="77777777" w:rsidR="00F21F22" w:rsidRPr="001226BB" w:rsidRDefault="00F21F22" w:rsidP="001226BB">
      <w:pPr>
        <w:ind w:firstLine="284"/>
        <w:jc w:val="both"/>
        <w:rPr>
          <w:rFonts w:ascii="Garamond" w:hAnsi="Garamond"/>
        </w:rPr>
      </w:pPr>
    </w:p>
    <w:p w14:paraId="4DDF7C96" w14:textId="77777777" w:rsidR="00F21F22" w:rsidRPr="001226BB" w:rsidRDefault="00F21F22" w:rsidP="001226BB">
      <w:pPr>
        <w:ind w:firstLine="284"/>
        <w:jc w:val="both"/>
        <w:rPr>
          <w:rFonts w:ascii="Garamond" w:hAnsi="Garamond"/>
        </w:rPr>
      </w:pPr>
      <w:r w:rsidRPr="001226BB">
        <w:rPr>
          <w:rFonts w:ascii="Garamond" w:hAnsi="Garamond"/>
        </w:rPr>
        <w:t>Mbikëqyrja e tregut dhe kontrolli i pajisjeve elektrike që hyjnë në treg kryhet nga struktura përgjegjëse për mbikëqyrjen e tregut sipas parashikimeve të legjislacionit në fuqi për tregtimin dhe mbikëqyrjen e tregut të produkteve joushqimore.</w:t>
      </w:r>
    </w:p>
    <w:p w14:paraId="4DDF7C97" w14:textId="77777777" w:rsidR="00F21F22" w:rsidRPr="001226BB" w:rsidRDefault="00F21F22" w:rsidP="001226BB">
      <w:pPr>
        <w:ind w:firstLine="284"/>
        <w:jc w:val="both"/>
        <w:rPr>
          <w:rFonts w:ascii="Garamond" w:hAnsi="Garamond"/>
        </w:rPr>
      </w:pPr>
    </w:p>
    <w:p w14:paraId="4DDF7C98" w14:textId="77777777" w:rsidR="00F21F22" w:rsidRPr="001226BB" w:rsidRDefault="00F21F22" w:rsidP="001226BB">
      <w:pPr>
        <w:pStyle w:val="neninr0"/>
      </w:pPr>
      <w:r w:rsidRPr="001226BB">
        <w:lastRenderedPageBreak/>
        <w:t>Neni 17</w:t>
      </w:r>
    </w:p>
    <w:p w14:paraId="4DDF7C99" w14:textId="77777777" w:rsidR="00F21F22" w:rsidRPr="001226BB" w:rsidRDefault="00F21F22" w:rsidP="001226BB">
      <w:pPr>
        <w:pStyle w:val="neninr0"/>
        <w:rPr>
          <w:b/>
        </w:rPr>
      </w:pPr>
      <w:r w:rsidRPr="001226BB">
        <w:rPr>
          <w:b/>
        </w:rPr>
        <w:t>Procedura për trajtimin e pajisjeve elektrike që paraqesin rrezik në nivel kombëtar</w:t>
      </w:r>
    </w:p>
    <w:p w14:paraId="4DDF7C9A" w14:textId="77777777" w:rsidR="00F21F22" w:rsidRPr="001226BB" w:rsidRDefault="00F21F22" w:rsidP="001226BB">
      <w:pPr>
        <w:ind w:firstLine="284"/>
        <w:jc w:val="both"/>
        <w:rPr>
          <w:rFonts w:ascii="Garamond" w:hAnsi="Garamond"/>
        </w:rPr>
      </w:pPr>
    </w:p>
    <w:p w14:paraId="4DDF7C9B" w14:textId="77777777" w:rsidR="00F21F22" w:rsidRPr="001226BB" w:rsidRDefault="001226BB" w:rsidP="001226BB">
      <w:pPr>
        <w:ind w:firstLine="284"/>
        <w:jc w:val="both"/>
        <w:rPr>
          <w:rFonts w:ascii="Garamond" w:hAnsi="Garamond"/>
        </w:rPr>
      </w:pPr>
      <w:r>
        <w:rPr>
          <w:rFonts w:ascii="Garamond" w:hAnsi="Garamond"/>
        </w:rPr>
        <w:t xml:space="preserve">1. </w:t>
      </w:r>
      <w:r w:rsidR="00F21F22" w:rsidRPr="001226BB">
        <w:rPr>
          <w:rFonts w:ascii="Garamond" w:hAnsi="Garamond"/>
        </w:rPr>
        <w:t>Kur struktura përgjegjëse për mbikëqyrjen e tregut ka arsye të mjaftueshme për të besuar se pajisjet elektrike, të mbuluara nga ky rregull, paraqesin rrezik për shëndetin ose sigurinë e personave ose kafshëve shtëpiake ose pronës, ato duhet të kryejnë një vlerësim në lidhje me pajisjen elektrike në fjalë në përputhje me të gjitha kërkesat e përcaktuara në këtë rregull. Për këtë qëllim, operatorët përkatës ekonomik duhet të bashkëpunojnë sipas nevojës me strukturën përgjegjëse për mbikëqyrjen e tregut.</w:t>
      </w:r>
    </w:p>
    <w:p w14:paraId="4DDF7C9C" w14:textId="77777777" w:rsidR="00F21F22" w:rsidRPr="001226BB" w:rsidRDefault="001226BB" w:rsidP="001226BB">
      <w:pPr>
        <w:ind w:firstLine="284"/>
        <w:jc w:val="both"/>
        <w:rPr>
          <w:rFonts w:ascii="Garamond" w:hAnsi="Garamond"/>
        </w:rPr>
      </w:pPr>
      <w:r>
        <w:rPr>
          <w:rFonts w:ascii="Garamond" w:hAnsi="Garamond"/>
        </w:rPr>
        <w:t xml:space="preserve">2. </w:t>
      </w:r>
      <w:r w:rsidR="00F21F22" w:rsidRPr="001226BB">
        <w:rPr>
          <w:rFonts w:ascii="Garamond" w:hAnsi="Garamond"/>
        </w:rPr>
        <w:t>Kur, gjatë vlerësimit të kryer sipas pikës 1, të këtij neni, struktura përgjegjëse për mbikëqyrjen e tregut konstaton se pajisja elektrike nuk është në përputhje me kërkesat e përcaktuara në këtë rregull, kërkon pa vonesë nga operatori përkatës ekonomik, që të marrë të gjitha veprimet e duhura korrigjuese, për të sjellë pajisjen elektrike në përputhje me këto kërkesa, të ndalojë tregtimin e pajisjes elektrike, ose të kthejë pajisjen nga përdoruesi i fundit brenda një periudhe të arsyeshme, në përpjesëtim me natyrën e rrezikut që paraqitet.</w:t>
      </w:r>
    </w:p>
    <w:p w14:paraId="4DDF7C9D" w14:textId="77777777" w:rsidR="00F21F22" w:rsidRPr="001226BB" w:rsidRDefault="001226BB" w:rsidP="001226BB">
      <w:pPr>
        <w:ind w:firstLine="284"/>
        <w:jc w:val="both"/>
        <w:rPr>
          <w:rFonts w:ascii="Garamond" w:hAnsi="Garamond"/>
        </w:rPr>
      </w:pPr>
      <w:r>
        <w:rPr>
          <w:rFonts w:ascii="Garamond" w:hAnsi="Garamond"/>
        </w:rPr>
        <w:t xml:space="preserve">3. </w:t>
      </w:r>
      <w:r w:rsidR="00F21F22" w:rsidRPr="001226BB">
        <w:rPr>
          <w:rFonts w:ascii="Garamond" w:hAnsi="Garamond"/>
        </w:rPr>
        <w:t xml:space="preserve">Veprimet korrigjuese të përmendura pikën 2, të këtij neni, merren në përputhje me parashikimet e legjislacionit në fuqi  për tregtimin dhe mbikëqyrjen e tregut të produkteve joushqimore. </w:t>
      </w:r>
    </w:p>
    <w:p w14:paraId="4DDF7C9E" w14:textId="77777777" w:rsidR="00F21F22" w:rsidRPr="001226BB" w:rsidRDefault="001226BB" w:rsidP="001226BB">
      <w:pPr>
        <w:ind w:firstLine="284"/>
        <w:jc w:val="both"/>
        <w:rPr>
          <w:rFonts w:ascii="Garamond" w:hAnsi="Garamond"/>
        </w:rPr>
      </w:pPr>
      <w:r>
        <w:rPr>
          <w:rFonts w:ascii="Garamond" w:hAnsi="Garamond"/>
        </w:rPr>
        <w:t xml:space="preserve">4. </w:t>
      </w:r>
      <w:r w:rsidR="00F21F22" w:rsidRPr="001226BB">
        <w:rPr>
          <w:rFonts w:ascii="Garamond" w:hAnsi="Garamond"/>
        </w:rPr>
        <w:t>Operatori ekonomik duhet të sigurojë që të ndërmerren të gjitha veprimet e duhura korrigjuese në lidhje me pajisjen elektrike në fjalë që ai ka bërë të disponueshme në treg.</w:t>
      </w:r>
    </w:p>
    <w:p w14:paraId="4DDF7C9F" w14:textId="77777777" w:rsidR="00F21F22" w:rsidRPr="001226BB" w:rsidRDefault="00F21F22" w:rsidP="001226BB">
      <w:pPr>
        <w:ind w:firstLine="284"/>
        <w:jc w:val="both"/>
        <w:rPr>
          <w:rFonts w:ascii="Garamond" w:hAnsi="Garamond"/>
        </w:rPr>
      </w:pPr>
      <w:r w:rsidRPr="001226BB">
        <w:rPr>
          <w:rFonts w:ascii="Garamond" w:hAnsi="Garamond"/>
        </w:rPr>
        <w:t>5. Kur operatori përkatës ekonomik nuk merr masat e duhura korrigjuese brenda periudhës së referuar në pikën 2, të këtij neni, struktura përgjegjëse për mbikëqyrjen e tregut merr të gjitha masat e përkohshme të përshtatshme për të ndaluar ose kufizuar bërjen të disponueshme në treg të pajisjes elektrike, apo për ndalimin e tregtimit ose për kthimin e pajisjes nga përdoruesi i fundit.</w:t>
      </w:r>
    </w:p>
    <w:p w14:paraId="4DDF7CA0" w14:textId="77777777" w:rsidR="00F21F22" w:rsidRPr="001226BB" w:rsidRDefault="00F21F22" w:rsidP="001226BB">
      <w:pPr>
        <w:ind w:firstLine="284"/>
        <w:jc w:val="both"/>
        <w:rPr>
          <w:rFonts w:ascii="Garamond" w:hAnsi="Garamond"/>
        </w:rPr>
      </w:pPr>
    </w:p>
    <w:p w14:paraId="4DDF7CA1" w14:textId="77777777" w:rsidR="00F21F22" w:rsidRPr="001226BB" w:rsidRDefault="00F21F22" w:rsidP="001226BB">
      <w:pPr>
        <w:pStyle w:val="neninr0"/>
      </w:pPr>
      <w:r w:rsidRPr="001226BB">
        <w:t>Neni 18</w:t>
      </w:r>
    </w:p>
    <w:p w14:paraId="4DDF7CA2" w14:textId="77777777" w:rsidR="00F21F22" w:rsidRPr="001226BB" w:rsidRDefault="00F21F22" w:rsidP="001226BB">
      <w:pPr>
        <w:pStyle w:val="neninr0"/>
        <w:rPr>
          <w:b/>
        </w:rPr>
      </w:pPr>
      <w:r w:rsidRPr="001226BB">
        <w:rPr>
          <w:b/>
        </w:rPr>
        <w:t>Pajisjet elektrike në përputhje por që paraqesin rrezik</w:t>
      </w:r>
    </w:p>
    <w:p w14:paraId="4DDF7CA3" w14:textId="77777777" w:rsidR="00F21F22" w:rsidRPr="001226BB" w:rsidRDefault="00F21F22" w:rsidP="001226BB">
      <w:pPr>
        <w:pStyle w:val="neninr0"/>
      </w:pPr>
    </w:p>
    <w:p w14:paraId="4DDF7CA4" w14:textId="77777777" w:rsidR="00F21F22" w:rsidRPr="001226BB" w:rsidRDefault="001226BB" w:rsidP="001226BB">
      <w:pPr>
        <w:ind w:firstLine="284"/>
        <w:jc w:val="both"/>
        <w:rPr>
          <w:rFonts w:ascii="Garamond" w:hAnsi="Garamond"/>
        </w:rPr>
      </w:pPr>
      <w:r>
        <w:rPr>
          <w:rFonts w:ascii="Garamond" w:hAnsi="Garamond"/>
        </w:rPr>
        <w:t xml:space="preserve">1. </w:t>
      </w:r>
      <w:r w:rsidR="00F21F22" w:rsidRPr="001226BB">
        <w:rPr>
          <w:rFonts w:ascii="Garamond" w:hAnsi="Garamond"/>
        </w:rPr>
        <w:t>Kur struktura përgjegjëse për mbikëqyrjen e tregut, pas vlerësimit të bërë sipas pikës 1, të nenit 17, të këtij rregulli, konstaton se edhe pse pajisja elektrike është në përputhje me këtë rregull, ajo paraqet rrezik për shëndetin ose sigurinë e personave, apo kafshëve shtëpiake ose pronës, operatori përkatës ekonomik duhet të marrë të gjitha masat e duhura për të siguruar që pajisja elektrike në fjalë, e vendosur në treg të mos paraqesë  rrezik, të ndalojë tregtimin e pajisjes elektrike, ose të kthejë pajisjen nga përdoruesi i fundit brenda një periudhe të arsyeshme, në përpjesëtim me natyrën e rrezikut që paraqitet.</w:t>
      </w:r>
    </w:p>
    <w:p w14:paraId="4DDF7CA5" w14:textId="77777777" w:rsidR="00F21F22" w:rsidRPr="001226BB" w:rsidRDefault="00F21F22" w:rsidP="001226BB">
      <w:pPr>
        <w:ind w:firstLine="284"/>
        <w:jc w:val="both"/>
        <w:rPr>
          <w:rFonts w:ascii="Garamond" w:hAnsi="Garamond"/>
        </w:rPr>
      </w:pPr>
      <w:r w:rsidRPr="001226BB">
        <w:rPr>
          <w:rFonts w:ascii="Garamond" w:hAnsi="Garamond"/>
        </w:rPr>
        <w:t>2. Operatori ekonomik siguron që të ndërmerren veprime korrigjuese në lidhje me të gjitha pajisjet elektrike që ai ka bërë të disponueshme në treg.</w:t>
      </w:r>
    </w:p>
    <w:p w14:paraId="4DDF7CA6" w14:textId="77777777" w:rsidR="00F21F22" w:rsidRPr="001226BB" w:rsidRDefault="00F21F22" w:rsidP="001226BB">
      <w:pPr>
        <w:ind w:firstLine="284"/>
        <w:jc w:val="both"/>
        <w:rPr>
          <w:rFonts w:ascii="Garamond" w:hAnsi="Garamond"/>
        </w:rPr>
      </w:pPr>
    </w:p>
    <w:p w14:paraId="4DDF7CA7" w14:textId="77777777" w:rsidR="00F21F22" w:rsidRPr="001226BB" w:rsidRDefault="00F21F22" w:rsidP="001226BB">
      <w:pPr>
        <w:pStyle w:val="neninr0"/>
      </w:pPr>
      <w:r w:rsidRPr="001226BB">
        <w:t>Neni 19</w:t>
      </w:r>
    </w:p>
    <w:p w14:paraId="4DDF7CA8" w14:textId="77777777" w:rsidR="00F21F22" w:rsidRPr="001226BB" w:rsidRDefault="00F21F22" w:rsidP="001226BB">
      <w:pPr>
        <w:pStyle w:val="neninr0"/>
        <w:rPr>
          <w:b/>
        </w:rPr>
      </w:pPr>
      <w:r w:rsidRPr="001226BB">
        <w:rPr>
          <w:b/>
        </w:rPr>
        <w:t>Mospërputhshmëria formale</w:t>
      </w:r>
    </w:p>
    <w:p w14:paraId="4DDF7CA9" w14:textId="77777777" w:rsidR="00F21F22" w:rsidRPr="001226BB" w:rsidRDefault="00F21F22" w:rsidP="001226BB">
      <w:pPr>
        <w:ind w:firstLine="284"/>
        <w:jc w:val="both"/>
        <w:rPr>
          <w:rFonts w:ascii="Garamond" w:hAnsi="Garamond"/>
        </w:rPr>
      </w:pPr>
    </w:p>
    <w:p w14:paraId="4DDF7CAA" w14:textId="77777777" w:rsidR="00F21F22" w:rsidRPr="001226BB" w:rsidRDefault="001226BB" w:rsidP="001226BB">
      <w:pPr>
        <w:ind w:firstLine="284"/>
        <w:jc w:val="both"/>
        <w:rPr>
          <w:rFonts w:ascii="Garamond" w:hAnsi="Garamond"/>
        </w:rPr>
      </w:pPr>
      <w:r>
        <w:rPr>
          <w:rFonts w:ascii="Garamond" w:hAnsi="Garamond"/>
        </w:rPr>
        <w:t xml:space="preserve">1. </w:t>
      </w:r>
      <w:r w:rsidR="00F21F22" w:rsidRPr="001226BB">
        <w:rPr>
          <w:rFonts w:ascii="Garamond" w:hAnsi="Garamond"/>
        </w:rPr>
        <w:t>Pa përjashtuar parashikimet e nenit 18, të këtij rregulli, struktura përgjegjëse për mbikëqyrjen e tregut i kërkon operatorit përkatës ekonomik t’i japë fund mospërputhjes në fjalë kur konstaton një nga rastet e mëposhtme:</w:t>
      </w:r>
    </w:p>
    <w:p w14:paraId="4DDF7CAB" w14:textId="77777777" w:rsidR="00F21F22" w:rsidRPr="001226BB" w:rsidRDefault="001226BB" w:rsidP="001226BB">
      <w:pPr>
        <w:ind w:firstLine="284"/>
        <w:jc w:val="both"/>
        <w:rPr>
          <w:rFonts w:ascii="Garamond" w:hAnsi="Garamond"/>
        </w:rPr>
      </w:pPr>
      <w:r>
        <w:rPr>
          <w:rFonts w:ascii="Garamond" w:hAnsi="Garamond"/>
        </w:rPr>
        <w:t xml:space="preserve">a) </w:t>
      </w:r>
      <w:r w:rsidR="00F21F22" w:rsidRPr="001226BB">
        <w:rPr>
          <w:rFonts w:ascii="Garamond" w:hAnsi="Garamond"/>
        </w:rPr>
        <w:t>markimi CE është fiksuar në kundërshtim me legjislacionin në fuqi për tregtimin dhe mbikëqyrjen e tregut të produkteve joushqimore  ose nenit 15, të këtij rregulli;</w:t>
      </w:r>
    </w:p>
    <w:p w14:paraId="4DDF7CAC" w14:textId="77777777" w:rsidR="00F21F22" w:rsidRPr="001226BB" w:rsidRDefault="001226BB" w:rsidP="001226BB">
      <w:pPr>
        <w:ind w:firstLine="284"/>
        <w:jc w:val="both"/>
        <w:rPr>
          <w:rFonts w:ascii="Garamond" w:hAnsi="Garamond"/>
        </w:rPr>
      </w:pPr>
      <w:r>
        <w:rPr>
          <w:rFonts w:ascii="Garamond" w:hAnsi="Garamond"/>
        </w:rPr>
        <w:t xml:space="preserve">b) </w:t>
      </w:r>
      <w:r w:rsidR="00F21F22" w:rsidRPr="001226BB">
        <w:rPr>
          <w:rFonts w:ascii="Garamond" w:hAnsi="Garamond"/>
        </w:rPr>
        <w:t>markimi CE nuk është fiksuar;</w:t>
      </w:r>
    </w:p>
    <w:p w14:paraId="4DDF7CAD" w14:textId="77777777" w:rsidR="00F21F22" w:rsidRPr="001226BB" w:rsidRDefault="001226BB" w:rsidP="001226BB">
      <w:pPr>
        <w:ind w:firstLine="284"/>
        <w:jc w:val="both"/>
        <w:rPr>
          <w:rFonts w:ascii="Garamond" w:hAnsi="Garamond"/>
        </w:rPr>
      </w:pPr>
      <w:r>
        <w:rPr>
          <w:rFonts w:ascii="Garamond" w:hAnsi="Garamond"/>
        </w:rPr>
        <w:t xml:space="preserve">c) </w:t>
      </w:r>
      <w:r w:rsidR="00F21F22" w:rsidRPr="001226BB">
        <w:rPr>
          <w:rFonts w:ascii="Garamond" w:hAnsi="Garamond"/>
        </w:rPr>
        <w:t>deklarata e EU e konformitetit nuk është hartuar;</w:t>
      </w:r>
    </w:p>
    <w:p w14:paraId="4DDF7CAE" w14:textId="77777777" w:rsidR="00F21F22" w:rsidRPr="001226BB" w:rsidRDefault="001226BB" w:rsidP="001226BB">
      <w:pPr>
        <w:ind w:firstLine="284"/>
        <w:jc w:val="both"/>
        <w:rPr>
          <w:rFonts w:ascii="Garamond" w:hAnsi="Garamond"/>
        </w:rPr>
      </w:pPr>
      <w:r>
        <w:rPr>
          <w:rFonts w:ascii="Garamond" w:hAnsi="Garamond"/>
        </w:rPr>
        <w:lastRenderedPageBreak/>
        <w:t xml:space="preserve">ç) </w:t>
      </w:r>
      <w:r w:rsidR="00F21F22" w:rsidRPr="001226BB">
        <w:rPr>
          <w:rFonts w:ascii="Garamond" w:hAnsi="Garamond"/>
        </w:rPr>
        <w:t>deklarata e EU e konformitetit nuk është hartuar në mënyrë korrekte;</w:t>
      </w:r>
    </w:p>
    <w:p w14:paraId="4DDF7CAF" w14:textId="77777777" w:rsidR="00F21F22" w:rsidRPr="001226BB" w:rsidRDefault="001226BB" w:rsidP="001226BB">
      <w:pPr>
        <w:ind w:firstLine="284"/>
        <w:jc w:val="both"/>
        <w:rPr>
          <w:rFonts w:ascii="Garamond" w:hAnsi="Garamond"/>
        </w:rPr>
      </w:pPr>
      <w:r>
        <w:rPr>
          <w:rFonts w:ascii="Garamond" w:hAnsi="Garamond"/>
        </w:rPr>
        <w:t xml:space="preserve">d) </w:t>
      </w:r>
      <w:r w:rsidR="00F21F22" w:rsidRPr="001226BB">
        <w:rPr>
          <w:rFonts w:ascii="Garamond" w:hAnsi="Garamond"/>
        </w:rPr>
        <w:t>dokumentacioni teknik nuk është i disponueshëm ose jo i plotë;</w:t>
      </w:r>
    </w:p>
    <w:p w14:paraId="4DDF7CB0" w14:textId="77777777" w:rsidR="00F21F22" w:rsidRPr="001226BB" w:rsidRDefault="00F21F22" w:rsidP="001226BB">
      <w:pPr>
        <w:ind w:firstLine="284"/>
        <w:jc w:val="both"/>
        <w:rPr>
          <w:rFonts w:ascii="Garamond" w:hAnsi="Garamond"/>
        </w:rPr>
      </w:pPr>
      <w:r w:rsidRPr="001226BB">
        <w:rPr>
          <w:rFonts w:ascii="Garamond" w:hAnsi="Garamond"/>
        </w:rPr>
        <w:t>dh) informacioni i përmendur në pikën 6, të nenit 7, ose në pikën 5, të nenit 9, mungon, është i rremë ose jo i plotë;</w:t>
      </w:r>
    </w:p>
    <w:p w14:paraId="4DDF7CB1" w14:textId="77777777" w:rsidR="00F21F22" w:rsidRPr="001226BB" w:rsidRDefault="001226BB" w:rsidP="001226BB">
      <w:pPr>
        <w:ind w:firstLine="284"/>
        <w:jc w:val="both"/>
        <w:rPr>
          <w:rFonts w:ascii="Garamond" w:hAnsi="Garamond"/>
        </w:rPr>
      </w:pPr>
      <w:r>
        <w:rPr>
          <w:rFonts w:ascii="Garamond" w:hAnsi="Garamond"/>
        </w:rPr>
        <w:t xml:space="preserve">e) </w:t>
      </w:r>
      <w:r w:rsidR="00F21F22" w:rsidRPr="001226BB">
        <w:rPr>
          <w:rFonts w:ascii="Garamond" w:hAnsi="Garamond"/>
        </w:rPr>
        <w:t xml:space="preserve">nuk plotësohen kërkesat e tjera administrative të parashikuara në nenet 7 dhe 9, të këtij rregulli. </w:t>
      </w:r>
    </w:p>
    <w:p w14:paraId="4DDF7CB3" w14:textId="77777777" w:rsidR="00F21F22" w:rsidRPr="001226BB" w:rsidRDefault="001226BB" w:rsidP="001226BB">
      <w:pPr>
        <w:ind w:firstLine="284"/>
        <w:jc w:val="both"/>
        <w:rPr>
          <w:rFonts w:ascii="Garamond" w:hAnsi="Garamond"/>
        </w:rPr>
      </w:pPr>
      <w:r>
        <w:rPr>
          <w:rFonts w:ascii="Garamond" w:hAnsi="Garamond"/>
        </w:rPr>
        <w:t xml:space="preserve">2. </w:t>
      </w:r>
      <w:r w:rsidR="00F21F22" w:rsidRPr="001226BB">
        <w:rPr>
          <w:rFonts w:ascii="Garamond" w:hAnsi="Garamond"/>
        </w:rPr>
        <w:t>Kur mospërputhja formale vazhdon, struktura përgjegjëse për mbikëqyrjen e tregut duhet të marrë të gjitha masat e duhura për të kufizuar ose ndaluar pajisjet elektrike që jane bërë të disponueshme në treg ose për të siguruar që ato të rivlerësohen ose të ndalohet tregtimi ose të kthehen nga përdoruesi i fundit.</w:t>
      </w:r>
    </w:p>
    <w:p w14:paraId="4DDF7CB4" w14:textId="77777777" w:rsidR="00F21F22" w:rsidRPr="001226BB" w:rsidRDefault="00F21F22" w:rsidP="001226BB">
      <w:pPr>
        <w:ind w:firstLine="284"/>
        <w:jc w:val="both"/>
        <w:rPr>
          <w:rFonts w:ascii="Garamond" w:hAnsi="Garamond"/>
        </w:rPr>
      </w:pPr>
    </w:p>
    <w:p w14:paraId="4DDF7CB5" w14:textId="77777777" w:rsidR="00F21F22" w:rsidRPr="001226BB" w:rsidRDefault="00F21F22" w:rsidP="001226BB">
      <w:pPr>
        <w:pStyle w:val="neninr0"/>
      </w:pPr>
      <w:r w:rsidRPr="001226BB">
        <w:t>Neni 20</w:t>
      </w:r>
    </w:p>
    <w:p w14:paraId="4DDF7CB6" w14:textId="77777777" w:rsidR="00F21F22" w:rsidRPr="001226BB" w:rsidRDefault="00F21F22" w:rsidP="001226BB">
      <w:pPr>
        <w:pStyle w:val="neninr0"/>
        <w:rPr>
          <w:b/>
        </w:rPr>
      </w:pPr>
      <w:r w:rsidRPr="001226BB">
        <w:rPr>
          <w:b/>
        </w:rPr>
        <w:t>Kundërvajtjet administrative</w:t>
      </w:r>
    </w:p>
    <w:p w14:paraId="4DDF7CB7" w14:textId="77777777" w:rsidR="00F21F22" w:rsidRPr="001226BB" w:rsidRDefault="00F21F22" w:rsidP="001226BB">
      <w:pPr>
        <w:ind w:firstLine="284"/>
        <w:jc w:val="both"/>
        <w:rPr>
          <w:rFonts w:ascii="Garamond" w:hAnsi="Garamond"/>
        </w:rPr>
      </w:pPr>
    </w:p>
    <w:p w14:paraId="4DDF7CB8" w14:textId="77777777" w:rsidR="00F21F22" w:rsidRPr="001226BB" w:rsidRDefault="00F21F22" w:rsidP="001226BB">
      <w:pPr>
        <w:ind w:firstLine="284"/>
        <w:jc w:val="both"/>
        <w:rPr>
          <w:rFonts w:ascii="Garamond" w:hAnsi="Garamond"/>
        </w:rPr>
      </w:pPr>
      <w:r w:rsidRPr="001226BB">
        <w:rPr>
          <w:rFonts w:ascii="Garamond" w:hAnsi="Garamond"/>
        </w:rPr>
        <w:t>Shkeljet e kërkesave të këtij rregulli nga operatorët ekonomikë trajtohen sipas legjislacionit në fuqi për tregtimin dhe mbikëqyrjen e tregut të produkteve joushqimore.</w:t>
      </w:r>
    </w:p>
    <w:p w14:paraId="4DDF7CB9" w14:textId="77777777" w:rsidR="00F21F22" w:rsidRPr="00282D16" w:rsidRDefault="00F21F22" w:rsidP="0028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hAnsi="Garamond" w:cs="Times New Roman"/>
          <w:b/>
        </w:rPr>
      </w:pPr>
    </w:p>
    <w:p w14:paraId="4DDF7CBA" w14:textId="77777777" w:rsidR="00F21F22" w:rsidRPr="001226BB" w:rsidRDefault="00F21F22" w:rsidP="001226BB">
      <w:pPr>
        <w:ind w:firstLine="284"/>
        <w:jc w:val="both"/>
        <w:rPr>
          <w:rFonts w:ascii="Garamond" w:hAnsi="Garamond"/>
        </w:rPr>
      </w:pPr>
      <w:r w:rsidRPr="001226BB">
        <w:rPr>
          <w:rFonts w:ascii="Garamond" w:hAnsi="Garamond"/>
        </w:rPr>
        <w:t>Shtojca I</w:t>
      </w:r>
    </w:p>
    <w:p w14:paraId="4DDF7CBB" w14:textId="77777777" w:rsidR="00F21F22" w:rsidRPr="001226BB" w:rsidRDefault="001226BB" w:rsidP="001226BB">
      <w:pPr>
        <w:ind w:firstLine="284"/>
        <w:jc w:val="both"/>
        <w:rPr>
          <w:rFonts w:ascii="Garamond" w:hAnsi="Garamond"/>
        </w:rPr>
      </w:pPr>
      <w:r w:rsidRPr="001226BB">
        <w:rPr>
          <w:rFonts w:ascii="Garamond" w:hAnsi="Garamond"/>
        </w:rPr>
        <w:t xml:space="preserve">1. </w:t>
      </w:r>
      <w:r w:rsidR="00F21F22" w:rsidRPr="001226BB">
        <w:rPr>
          <w:rFonts w:ascii="Garamond" w:hAnsi="Garamond"/>
        </w:rPr>
        <w:t>Kushtet e përgjithshme</w:t>
      </w:r>
    </w:p>
    <w:p w14:paraId="4DDF7CBC" w14:textId="77777777" w:rsidR="00F21F22" w:rsidRPr="001226BB" w:rsidRDefault="001226BB" w:rsidP="001226BB">
      <w:pPr>
        <w:ind w:firstLine="284"/>
        <w:jc w:val="both"/>
        <w:rPr>
          <w:rFonts w:ascii="Garamond" w:hAnsi="Garamond"/>
        </w:rPr>
      </w:pPr>
      <w:r>
        <w:rPr>
          <w:rFonts w:ascii="Garamond" w:hAnsi="Garamond"/>
        </w:rPr>
        <w:t xml:space="preserve">a) </w:t>
      </w:r>
      <w:r w:rsidR="00F21F22" w:rsidRPr="001226BB">
        <w:rPr>
          <w:rFonts w:ascii="Garamond" w:hAnsi="Garamond"/>
        </w:rPr>
        <w:t>karakteristikat thelbësore, njohja dhe mbajtja parasysh e të cilave do të sigurojë që pajisja elektrike përdoret në mënyrë të sigurtë për destinacionin për të cilin është prodhuar, shënohen në pajisjet elektrike ose, nëse kjo nuk është e mundur, në një dokument shoqërues;</w:t>
      </w:r>
    </w:p>
    <w:p w14:paraId="4DDF7CBD" w14:textId="77777777" w:rsidR="00F21F22" w:rsidRPr="001226BB" w:rsidRDefault="001226BB" w:rsidP="001226BB">
      <w:pPr>
        <w:ind w:firstLine="284"/>
        <w:jc w:val="both"/>
        <w:rPr>
          <w:rFonts w:ascii="Garamond" w:hAnsi="Garamond"/>
        </w:rPr>
      </w:pPr>
      <w:r>
        <w:rPr>
          <w:rFonts w:ascii="Garamond" w:hAnsi="Garamond"/>
        </w:rPr>
        <w:t xml:space="preserve">b) </w:t>
      </w:r>
      <w:r w:rsidR="00F21F22" w:rsidRPr="001226BB">
        <w:rPr>
          <w:rFonts w:ascii="Garamond" w:hAnsi="Garamond"/>
        </w:rPr>
        <w:t>pajisja elektrike, së bashku me pjesët përbërëse të saj, duhet të prodhohen në atë mënyrë  që të montohen dhe lidhen në mënyrë të sigurtë dhe të rregullt;</w:t>
      </w:r>
    </w:p>
    <w:p w14:paraId="4DDF7CBE" w14:textId="77777777" w:rsidR="00F21F22" w:rsidRPr="001226BB" w:rsidRDefault="001226BB" w:rsidP="001226BB">
      <w:pPr>
        <w:ind w:firstLine="284"/>
        <w:jc w:val="both"/>
        <w:rPr>
          <w:rFonts w:ascii="Garamond" w:hAnsi="Garamond"/>
        </w:rPr>
      </w:pPr>
      <w:r>
        <w:rPr>
          <w:rFonts w:ascii="Garamond" w:hAnsi="Garamond"/>
        </w:rPr>
        <w:t xml:space="preserve">c) </w:t>
      </w:r>
      <w:r w:rsidR="00F21F22" w:rsidRPr="001226BB">
        <w:rPr>
          <w:rFonts w:ascii="Garamond" w:hAnsi="Garamond"/>
        </w:rPr>
        <w:t>pajisja elektrike  duhet të projektohet dhe prodhohet në atë mënyrë që të sigurojë mbrojtjen nga rreziqet e dhëna në pikat 2 dhe 3, me kushtin që pajisja të përdoret për qëllimin që është prodhuar dhe mirëmbahet si kërkohet sipas instruksioneve të prodhuesit.</w:t>
      </w:r>
    </w:p>
    <w:p w14:paraId="4DDF7CBF" w14:textId="77777777" w:rsidR="00F21F22" w:rsidRPr="001226BB" w:rsidRDefault="005077C6" w:rsidP="001226BB">
      <w:pPr>
        <w:ind w:firstLine="284"/>
        <w:jc w:val="both"/>
        <w:rPr>
          <w:rFonts w:ascii="Garamond" w:hAnsi="Garamond"/>
        </w:rPr>
      </w:pPr>
      <w:r>
        <w:rPr>
          <w:rFonts w:ascii="Garamond" w:hAnsi="Garamond"/>
        </w:rPr>
        <w:t xml:space="preserve">2. </w:t>
      </w:r>
      <w:r w:rsidR="00F21F22" w:rsidRPr="001226BB">
        <w:rPr>
          <w:rFonts w:ascii="Garamond" w:hAnsi="Garamond"/>
        </w:rPr>
        <w:t>Mbrojtja nga rreziqet që dalin nga pajisja elektrike</w:t>
      </w:r>
    </w:p>
    <w:p w14:paraId="4DDF7CC0" w14:textId="77777777" w:rsidR="00F21F22" w:rsidRPr="001226BB" w:rsidRDefault="00F21F22" w:rsidP="001226BB">
      <w:pPr>
        <w:ind w:firstLine="284"/>
        <w:jc w:val="both"/>
        <w:rPr>
          <w:rFonts w:ascii="Garamond" w:hAnsi="Garamond"/>
        </w:rPr>
      </w:pPr>
      <w:r w:rsidRPr="001226BB">
        <w:rPr>
          <w:rFonts w:ascii="Garamond" w:hAnsi="Garamond"/>
        </w:rPr>
        <w:t xml:space="preserve">Masat e një natyre teknike teknike duhet të përshkruhen në përputhje me pikën 1 në mënyrë që të sigurojnë që: </w:t>
      </w:r>
    </w:p>
    <w:p w14:paraId="4DDF7CC1" w14:textId="77777777" w:rsidR="00F21F22" w:rsidRPr="001226BB" w:rsidRDefault="005077C6" w:rsidP="001226BB">
      <w:pPr>
        <w:ind w:firstLine="284"/>
        <w:jc w:val="both"/>
        <w:rPr>
          <w:rFonts w:ascii="Garamond" w:hAnsi="Garamond"/>
        </w:rPr>
      </w:pPr>
      <w:r>
        <w:rPr>
          <w:rFonts w:ascii="Garamond" w:hAnsi="Garamond"/>
        </w:rPr>
        <w:t xml:space="preserve">a) </w:t>
      </w:r>
      <w:r w:rsidR="00F21F22" w:rsidRPr="001226BB">
        <w:rPr>
          <w:rFonts w:ascii="Garamond" w:hAnsi="Garamond"/>
        </w:rPr>
        <w:t>personat dhe kafshët shtëpiake janë mjaftueshmërisht të mbrojtur nga çdo rrezik lidhur me dëmtimin fizik ose çdo rrezik që mund të shkaktohet nga kontakti i drejtpërdrejtë ose i tërthortë,</w:t>
      </w:r>
    </w:p>
    <w:p w14:paraId="4DDF7CC2" w14:textId="77777777" w:rsidR="00F21F22" w:rsidRPr="001226BB" w:rsidRDefault="005077C6" w:rsidP="001226BB">
      <w:pPr>
        <w:ind w:firstLine="284"/>
        <w:jc w:val="both"/>
        <w:rPr>
          <w:rFonts w:ascii="Garamond" w:hAnsi="Garamond"/>
        </w:rPr>
      </w:pPr>
      <w:r>
        <w:rPr>
          <w:rFonts w:ascii="Garamond" w:hAnsi="Garamond"/>
        </w:rPr>
        <w:t xml:space="preserve">b) </w:t>
      </w:r>
      <w:r w:rsidR="00F21F22" w:rsidRPr="001226BB">
        <w:rPr>
          <w:rFonts w:ascii="Garamond" w:hAnsi="Garamond"/>
        </w:rPr>
        <w:t>të mos kenë temperatura, qark elektrik ose rrezatim që mund të shkaktojë një rrezik,</w:t>
      </w:r>
    </w:p>
    <w:p w14:paraId="4DDF7CC3" w14:textId="77777777" w:rsidR="00F21F22" w:rsidRPr="001226BB" w:rsidRDefault="005077C6" w:rsidP="001226BB">
      <w:pPr>
        <w:ind w:firstLine="284"/>
        <w:jc w:val="both"/>
        <w:rPr>
          <w:rFonts w:ascii="Garamond" w:hAnsi="Garamond"/>
        </w:rPr>
      </w:pPr>
      <w:r>
        <w:rPr>
          <w:rFonts w:ascii="Garamond" w:hAnsi="Garamond"/>
        </w:rPr>
        <w:t xml:space="preserve">c) </w:t>
      </w:r>
      <w:r w:rsidR="00F21F22" w:rsidRPr="001226BB">
        <w:rPr>
          <w:rFonts w:ascii="Garamond" w:hAnsi="Garamond"/>
        </w:rPr>
        <w:t>personat, kafshët shtëpiake dhe prona të jenë mjaftueshmërisht të mbrojtur nga rreziqe të natyrës jo elektrike, të shkaktuara nga pajisja elektrike dhe të konstatuara nga përvoja,</w:t>
      </w:r>
    </w:p>
    <w:p w14:paraId="4DDF7CC4" w14:textId="77777777" w:rsidR="00F21F22" w:rsidRPr="001226BB" w:rsidRDefault="005077C6" w:rsidP="001226BB">
      <w:pPr>
        <w:ind w:firstLine="284"/>
        <w:jc w:val="both"/>
        <w:rPr>
          <w:rFonts w:ascii="Garamond" w:hAnsi="Garamond"/>
        </w:rPr>
      </w:pPr>
      <w:r>
        <w:rPr>
          <w:rFonts w:ascii="Garamond" w:hAnsi="Garamond"/>
        </w:rPr>
        <w:t xml:space="preserve">d) </w:t>
      </w:r>
      <w:r w:rsidR="00F21F22" w:rsidRPr="001226BB">
        <w:rPr>
          <w:rFonts w:ascii="Garamond" w:hAnsi="Garamond"/>
        </w:rPr>
        <w:t>izolimi të jetë i përshtatshëm për kushtet e parashikuara.</w:t>
      </w:r>
    </w:p>
    <w:p w14:paraId="4DDF7CC5" w14:textId="77777777" w:rsidR="00F21F22" w:rsidRPr="001226BB" w:rsidRDefault="005077C6" w:rsidP="001226BB">
      <w:pPr>
        <w:ind w:firstLine="284"/>
        <w:jc w:val="both"/>
        <w:rPr>
          <w:rFonts w:ascii="Garamond" w:hAnsi="Garamond"/>
        </w:rPr>
      </w:pPr>
      <w:r>
        <w:rPr>
          <w:rFonts w:ascii="Garamond" w:hAnsi="Garamond"/>
        </w:rPr>
        <w:t xml:space="preserve">3. </w:t>
      </w:r>
      <w:r w:rsidR="00F21F22" w:rsidRPr="001226BB">
        <w:rPr>
          <w:rFonts w:ascii="Garamond" w:hAnsi="Garamond"/>
        </w:rPr>
        <w:t>Mbrojtja nga rreziqet që mund të shkaktohen nga faktorët e jashtëm mbi pajisjen elektrike</w:t>
      </w:r>
    </w:p>
    <w:p w14:paraId="4DDF7CC6" w14:textId="77777777" w:rsidR="00F21F22" w:rsidRPr="001226BB" w:rsidRDefault="00F21F22" w:rsidP="001226BB">
      <w:pPr>
        <w:ind w:firstLine="284"/>
        <w:jc w:val="both"/>
        <w:rPr>
          <w:rFonts w:ascii="Garamond" w:hAnsi="Garamond"/>
        </w:rPr>
      </w:pPr>
      <w:r w:rsidRPr="001226BB">
        <w:rPr>
          <w:rFonts w:ascii="Garamond" w:hAnsi="Garamond"/>
        </w:rPr>
        <w:t>Masat teknike të përshkruara në përputhje me pikën 1 duhet të sigurojnë që:</w:t>
      </w:r>
    </w:p>
    <w:p w14:paraId="4DDF7CC7" w14:textId="77777777" w:rsidR="00F21F22" w:rsidRPr="001226BB" w:rsidRDefault="005077C6" w:rsidP="001226BB">
      <w:pPr>
        <w:ind w:firstLine="284"/>
        <w:jc w:val="both"/>
        <w:rPr>
          <w:rFonts w:ascii="Garamond" w:hAnsi="Garamond"/>
        </w:rPr>
      </w:pPr>
      <w:r>
        <w:rPr>
          <w:rFonts w:ascii="Garamond" w:hAnsi="Garamond"/>
        </w:rPr>
        <w:t xml:space="preserve">a) </w:t>
      </w:r>
      <w:r w:rsidR="00F21F22" w:rsidRPr="001226BB">
        <w:rPr>
          <w:rFonts w:ascii="Garamond" w:hAnsi="Garamond"/>
        </w:rPr>
        <w:t>pajisja elektrike plotëson kërkesat e parashikuara mekanike në atë mënyrë që personat, kafshët shtëpiake dhe prona te mos jenë të rrezikuara,  plotëson kërkesat e pritshme mekanike në mënyrë të tillë që personat, kafshët shtëpiake dhe pronat të mos jenë të rrezikuara;</w:t>
      </w:r>
    </w:p>
    <w:p w14:paraId="4DDF7CC8" w14:textId="77777777" w:rsidR="00F21F22" w:rsidRPr="001226BB" w:rsidRDefault="005077C6" w:rsidP="001226BB">
      <w:pPr>
        <w:ind w:firstLine="284"/>
        <w:jc w:val="both"/>
        <w:rPr>
          <w:rFonts w:ascii="Garamond" w:hAnsi="Garamond"/>
        </w:rPr>
      </w:pPr>
      <w:r>
        <w:rPr>
          <w:rFonts w:ascii="Garamond" w:hAnsi="Garamond"/>
        </w:rPr>
        <w:t xml:space="preserve">b) </w:t>
      </w:r>
      <w:r w:rsidR="00F21F22" w:rsidRPr="001226BB">
        <w:rPr>
          <w:rFonts w:ascii="Garamond" w:hAnsi="Garamond"/>
        </w:rPr>
        <w:t>pajisja elektrike të jetë rezistente ndaj ndikimeve jo mekanike që brenda kushteve të parashikuara të mjedisit të mos rrezikohen personat, kafshët shtëpiake dhe prona,</w:t>
      </w:r>
    </w:p>
    <w:p w14:paraId="4DDF7CC9" w14:textId="77777777" w:rsidR="00F21F22" w:rsidRPr="001226BB" w:rsidRDefault="005077C6" w:rsidP="001226BB">
      <w:pPr>
        <w:ind w:firstLine="284"/>
        <w:jc w:val="both"/>
        <w:rPr>
          <w:rFonts w:ascii="Garamond" w:hAnsi="Garamond"/>
        </w:rPr>
      </w:pPr>
      <w:r>
        <w:rPr>
          <w:rFonts w:ascii="Garamond" w:hAnsi="Garamond"/>
        </w:rPr>
        <w:t xml:space="preserve">c) </w:t>
      </w:r>
      <w:r w:rsidR="00F21F22" w:rsidRPr="001226BB">
        <w:rPr>
          <w:rFonts w:ascii="Garamond" w:hAnsi="Garamond"/>
        </w:rPr>
        <w:t>pajisja elektrike nuk duhet të rrezikojë personat, kafshët shtëpiake dhe pronën në kushte të parashikuara të mbingarkesës.</w:t>
      </w:r>
    </w:p>
    <w:p w14:paraId="4DDF7CCA" w14:textId="77777777" w:rsidR="00F21F22" w:rsidRPr="001226BB" w:rsidRDefault="00F21F22" w:rsidP="001226BB">
      <w:pPr>
        <w:ind w:firstLine="284"/>
        <w:jc w:val="both"/>
        <w:rPr>
          <w:rFonts w:ascii="Garamond" w:hAnsi="Garamond"/>
        </w:rPr>
      </w:pPr>
    </w:p>
    <w:p w14:paraId="4DDF7CCB" w14:textId="77777777" w:rsidR="00F21F22" w:rsidRPr="001226BB" w:rsidRDefault="00F21F22" w:rsidP="001226BB">
      <w:pPr>
        <w:ind w:firstLine="284"/>
        <w:jc w:val="both"/>
        <w:rPr>
          <w:rFonts w:ascii="Garamond" w:hAnsi="Garamond"/>
        </w:rPr>
      </w:pPr>
      <w:r w:rsidRPr="001226BB">
        <w:rPr>
          <w:rFonts w:ascii="Garamond" w:hAnsi="Garamond"/>
        </w:rPr>
        <w:t>Shtojca II</w:t>
      </w:r>
    </w:p>
    <w:p w14:paraId="4DDF7CCC" w14:textId="77777777" w:rsidR="00F21F22" w:rsidRPr="001226BB" w:rsidRDefault="00F21F22" w:rsidP="001226BB">
      <w:pPr>
        <w:ind w:firstLine="284"/>
        <w:jc w:val="both"/>
        <w:rPr>
          <w:rFonts w:ascii="Garamond" w:hAnsi="Garamond"/>
        </w:rPr>
      </w:pPr>
      <w:r w:rsidRPr="001226BB">
        <w:rPr>
          <w:rFonts w:ascii="Garamond" w:hAnsi="Garamond"/>
        </w:rPr>
        <w:t>Moduli A</w:t>
      </w:r>
    </w:p>
    <w:p w14:paraId="4DDF7CCD" w14:textId="77777777" w:rsidR="00F21F22" w:rsidRPr="001226BB" w:rsidRDefault="005077C6" w:rsidP="001226BB">
      <w:pPr>
        <w:ind w:firstLine="284"/>
        <w:jc w:val="both"/>
        <w:rPr>
          <w:rFonts w:ascii="Garamond" w:hAnsi="Garamond"/>
        </w:rPr>
      </w:pPr>
      <w:r>
        <w:rPr>
          <w:rFonts w:ascii="Garamond" w:hAnsi="Garamond"/>
        </w:rPr>
        <w:t xml:space="preserve">1. </w:t>
      </w:r>
      <w:r w:rsidR="00F21F22" w:rsidRPr="001226BB">
        <w:rPr>
          <w:rFonts w:ascii="Garamond" w:hAnsi="Garamond"/>
        </w:rPr>
        <w:t>Kontrolli i brendshëm i prodhimit</w:t>
      </w:r>
    </w:p>
    <w:p w14:paraId="4DDF7CCE" w14:textId="77777777" w:rsidR="00F21F22" w:rsidRPr="001226BB" w:rsidRDefault="005077C6" w:rsidP="001226BB">
      <w:pPr>
        <w:ind w:firstLine="284"/>
        <w:jc w:val="both"/>
        <w:rPr>
          <w:rFonts w:ascii="Garamond" w:hAnsi="Garamond"/>
        </w:rPr>
      </w:pPr>
      <w:r>
        <w:rPr>
          <w:rFonts w:ascii="Garamond" w:hAnsi="Garamond"/>
        </w:rPr>
        <w:lastRenderedPageBreak/>
        <w:t xml:space="preserve">Kontrolli i </w:t>
      </w:r>
      <w:r w:rsidR="00F21F22" w:rsidRPr="001226BB">
        <w:rPr>
          <w:rFonts w:ascii="Garamond" w:hAnsi="Garamond"/>
        </w:rPr>
        <w:t>brendshëm i prodhimit është procedura e vlerësimit të konformitetit, me të cilën prodhuesi përmbush detyrimet e përcaktuara në pikat 2, 3 dhe 4 të kësaj sh</w:t>
      </w:r>
      <w:r>
        <w:rPr>
          <w:rFonts w:ascii="Garamond" w:hAnsi="Garamond"/>
        </w:rPr>
        <w:t xml:space="preserve">tojce dhe siguron dhe deklaron, </w:t>
      </w:r>
      <w:r w:rsidR="00F21F22" w:rsidRPr="001226BB">
        <w:rPr>
          <w:rFonts w:ascii="Garamond" w:hAnsi="Garamond"/>
        </w:rPr>
        <w:t>me përgjegjësi të plotë, që pajisja elektrike plotëson kërkesat e këtij rregulli të zbatueshëm.</w:t>
      </w:r>
    </w:p>
    <w:p w14:paraId="4DDF7CCF" w14:textId="77777777" w:rsidR="00F21F22" w:rsidRPr="001226BB" w:rsidRDefault="005077C6" w:rsidP="001226BB">
      <w:pPr>
        <w:ind w:firstLine="284"/>
        <w:jc w:val="both"/>
        <w:rPr>
          <w:rFonts w:ascii="Garamond" w:hAnsi="Garamond"/>
        </w:rPr>
      </w:pPr>
      <w:r>
        <w:rPr>
          <w:rFonts w:ascii="Garamond" w:hAnsi="Garamond"/>
        </w:rPr>
        <w:t xml:space="preserve">2. </w:t>
      </w:r>
      <w:r w:rsidR="00F21F22" w:rsidRPr="001226BB">
        <w:rPr>
          <w:rFonts w:ascii="Garamond" w:hAnsi="Garamond"/>
        </w:rPr>
        <w:t>Dokumentacioni teknik</w:t>
      </w:r>
    </w:p>
    <w:p w14:paraId="4DDF7CD0" w14:textId="77777777" w:rsidR="00F21F22" w:rsidRPr="001226BB" w:rsidRDefault="00F21F22" w:rsidP="001226BB">
      <w:pPr>
        <w:ind w:firstLine="284"/>
        <w:jc w:val="both"/>
        <w:rPr>
          <w:rFonts w:ascii="Garamond" w:hAnsi="Garamond"/>
        </w:rPr>
      </w:pPr>
      <w:r w:rsidRPr="001226BB">
        <w:rPr>
          <w:rFonts w:ascii="Garamond" w:hAnsi="Garamond"/>
        </w:rPr>
        <w:t>Prodhuesi duhet të krijojë dokumentacionin teknik. Dokumentacioni duhet të bëjë të mundur vlerësimin e përputhshmërisë së pajisjes elektrike me kërkesat përkatëse dhe duhet të përfshijë një analizë adekuate dhe vlerësim të riskut.</w:t>
      </w:r>
    </w:p>
    <w:p w14:paraId="4DDF7CD1" w14:textId="77777777" w:rsidR="00F21F22" w:rsidRPr="001226BB" w:rsidRDefault="00F21F22" w:rsidP="001226BB">
      <w:pPr>
        <w:ind w:firstLine="284"/>
        <w:jc w:val="both"/>
        <w:rPr>
          <w:rFonts w:ascii="Garamond" w:hAnsi="Garamond"/>
        </w:rPr>
      </w:pPr>
      <w:r w:rsidRPr="001226BB">
        <w:rPr>
          <w:rFonts w:ascii="Garamond" w:hAnsi="Garamond"/>
        </w:rPr>
        <w:t>Dokumentacioni teknik specifikon kërkesat e zbatueshme dhe mbulon, sa i përket vlerësimit, projektimin, prodhimin dhe funksionimin e pajisjes elektrike.</w:t>
      </w:r>
    </w:p>
    <w:p w14:paraId="4DDF7CD2" w14:textId="77777777" w:rsidR="00F21F22" w:rsidRPr="001226BB" w:rsidRDefault="00F21F22" w:rsidP="001226BB">
      <w:pPr>
        <w:ind w:firstLine="284"/>
        <w:jc w:val="both"/>
        <w:rPr>
          <w:rFonts w:ascii="Garamond" w:hAnsi="Garamond"/>
        </w:rPr>
      </w:pPr>
      <w:r w:rsidRPr="001226BB">
        <w:rPr>
          <w:rFonts w:ascii="Garamond" w:hAnsi="Garamond"/>
        </w:rPr>
        <w:t>Dokumentacioni teknik, kur është e zbatueshme, përmban të paktën elementët e mëposhtëm:</w:t>
      </w:r>
    </w:p>
    <w:p w14:paraId="4DDF7CD3" w14:textId="77777777" w:rsidR="00F21F22" w:rsidRPr="001226BB" w:rsidRDefault="005077C6" w:rsidP="001226BB">
      <w:pPr>
        <w:ind w:firstLine="284"/>
        <w:jc w:val="both"/>
        <w:rPr>
          <w:rFonts w:ascii="Garamond" w:hAnsi="Garamond"/>
        </w:rPr>
      </w:pPr>
      <w:r>
        <w:rPr>
          <w:rFonts w:ascii="Garamond" w:hAnsi="Garamond"/>
        </w:rPr>
        <w:t xml:space="preserve">a) </w:t>
      </w:r>
      <w:r w:rsidR="00F21F22" w:rsidRPr="001226BB">
        <w:rPr>
          <w:rFonts w:ascii="Garamond" w:hAnsi="Garamond"/>
        </w:rPr>
        <w:t>një përshkrim të përgjithshëm të pajisjes elektrike;</w:t>
      </w:r>
    </w:p>
    <w:p w14:paraId="4DDF7CD4" w14:textId="77777777" w:rsidR="00F21F22" w:rsidRPr="001226BB" w:rsidRDefault="005077C6" w:rsidP="001226BB">
      <w:pPr>
        <w:ind w:firstLine="284"/>
        <w:jc w:val="both"/>
        <w:rPr>
          <w:rFonts w:ascii="Garamond" w:hAnsi="Garamond"/>
        </w:rPr>
      </w:pPr>
      <w:r>
        <w:rPr>
          <w:rFonts w:ascii="Garamond" w:hAnsi="Garamond"/>
        </w:rPr>
        <w:t xml:space="preserve">b) </w:t>
      </w:r>
      <w:r w:rsidR="00F21F22" w:rsidRPr="001226BB">
        <w:rPr>
          <w:rFonts w:ascii="Garamond" w:hAnsi="Garamond"/>
        </w:rPr>
        <w:t>konceptin e dizenjimit/projektimit dhe skicat e komponenteve, pjesëve, qarqeve, etj.</w:t>
      </w:r>
    </w:p>
    <w:p w14:paraId="4DDF7CD5" w14:textId="77777777" w:rsidR="00F21F22" w:rsidRPr="001226BB" w:rsidRDefault="005077C6" w:rsidP="001226BB">
      <w:pPr>
        <w:ind w:firstLine="284"/>
        <w:jc w:val="both"/>
        <w:rPr>
          <w:rFonts w:ascii="Garamond" w:hAnsi="Garamond"/>
        </w:rPr>
      </w:pPr>
      <w:r>
        <w:rPr>
          <w:rFonts w:ascii="Garamond" w:hAnsi="Garamond"/>
        </w:rPr>
        <w:t xml:space="preserve">c) </w:t>
      </w:r>
      <w:r w:rsidR="00F21F22" w:rsidRPr="001226BB">
        <w:rPr>
          <w:rFonts w:ascii="Garamond" w:hAnsi="Garamond"/>
        </w:rPr>
        <w:t xml:space="preserve">përshkrimet dhe shpjegimet e nevojshme për kuptimin e vizatimeve,  skemave dhe funksionimin e pajisjes elektrike; </w:t>
      </w:r>
    </w:p>
    <w:p w14:paraId="4DDF7CD6" w14:textId="77777777" w:rsidR="00F21F22" w:rsidRPr="001226BB" w:rsidRDefault="005077C6" w:rsidP="001226BB">
      <w:pPr>
        <w:ind w:firstLine="284"/>
        <w:jc w:val="both"/>
        <w:rPr>
          <w:rFonts w:ascii="Garamond" w:hAnsi="Garamond"/>
        </w:rPr>
      </w:pPr>
      <w:r>
        <w:rPr>
          <w:rFonts w:ascii="Garamond" w:hAnsi="Garamond"/>
        </w:rPr>
        <w:t xml:space="preserve">d) </w:t>
      </w:r>
      <w:r w:rsidR="00F21F22" w:rsidRPr="001226BB">
        <w:rPr>
          <w:rFonts w:ascii="Garamond" w:hAnsi="Garamond"/>
        </w:rPr>
        <w:t>një listë të standardeve të harmonizuara që zbatohen plotësisht ose pjesërisht, referencat e të cilave janë publikuar në Fletoren Zyrtare ose standardet ndërkombëtare apo kombëtare të referuara në nenin 13 dhe, kur këto standarde të harmonizuara ose ndërkombëtare ose standardet kombëtare nuk aplikohen, përshkrimet e zgjidhjeve të miratuara për të përmbushur objektivat e sigurisë të këtij rregulli, duke përfshirë një listë të specifikimeve të tjera teknike të aplikuara. Në rast të standardeve të harmonizuara të aplikuara pjesërisht ose standardeve ndërkombëtare ose kombëtare të referuara në nenin 13 dokumentacioni teknik specifikon pjesët që janë zbatuar;</w:t>
      </w:r>
    </w:p>
    <w:p w14:paraId="4DDF7CD7" w14:textId="77777777" w:rsidR="00F21F22" w:rsidRPr="001226BB" w:rsidRDefault="005077C6" w:rsidP="001226BB">
      <w:pPr>
        <w:ind w:firstLine="284"/>
        <w:jc w:val="both"/>
        <w:rPr>
          <w:rFonts w:ascii="Garamond" w:hAnsi="Garamond"/>
        </w:rPr>
      </w:pPr>
      <w:r>
        <w:rPr>
          <w:rFonts w:ascii="Garamond" w:hAnsi="Garamond"/>
        </w:rPr>
        <w:t xml:space="preserve">e) </w:t>
      </w:r>
      <w:r w:rsidR="00F21F22" w:rsidRPr="001226BB">
        <w:rPr>
          <w:rFonts w:ascii="Garamond" w:hAnsi="Garamond"/>
        </w:rPr>
        <w:t>rezultatet e llogaritjeve të projektimit të bëra, testimet e kryera, etj; dhe</w:t>
      </w:r>
    </w:p>
    <w:p w14:paraId="4DDF7CD8" w14:textId="77777777" w:rsidR="00F21F22" w:rsidRPr="001226BB" w:rsidRDefault="005077C6" w:rsidP="001226BB">
      <w:pPr>
        <w:ind w:firstLine="284"/>
        <w:jc w:val="both"/>
        <w:rPr>
          <w:rFonts w:ascii="Garamond" w:hAnsi="Garamond"/>
        </w:rPr>
      </w:pPr>
      <w:r>
        <w:rPr>
          <w:rFonts w:ascii="Garamond" w:hAnsi="Garamond"/>
        </w:rPr>
        <w:t xml:space="preserve">f) </w:t>
      </w:r>
      <w:r w:rsidR="00F21F22" w:rsidRPr="001226BB">
        <w:rPr>
          <w:rFonts w:ascii="Garamond" w:hAnsi="Garamond"/>
        </w:rPr>
        <w:t>raportet e testimit.</w:t>
      </w:r>
    </w:p>
    <w:p w14:paraId="4DDF7CD9" w14:textId="77777777" w:rsidR="00F21F22" w:rsidRPr="001226BB" w:rsidRDefault="005077C6" w:rsidP="001226BB">
      <w:pPr>
        <w:ind w:firstLine="284"/>
        <w:jc w:val="both"/>
        <w:rPr>
          <w:rFonts w:ascii="Garamond" w:hAnsi="Garamond"/>
        </w:rPr>
      </w:pPr>
      <w:r>
        <w:rPr>
          <w:rFonts w:ascii="Garamond" w:hAnsi="Garamond"/>
        </w:rPr>
        <w:t xml:space="preserve">3. </w:t>
      </w:r>
      <w:r w:rsidR="00F21F22" w:rsidRPr="001226BB">
        <w:rPr>
          <w:rFonts w:ascii="Garamond" w:hAnsi="Garamond"/>
        </w:rPr>
        <w:t>Prodhimi</w:t>
      </w:r>
    </w:p>
    <w:p w14:paraId="4DDF7CDA" w14:textId="77777777" w:rsidR="00F21F22" w:rsidRPr="001226BB" w:rsidRDefault="00F21F22" w:rsidP="001226BB">
      <w:pPr>
        <w:ind w:firstLine="284"/>
        <w:jc w:val="both"/>
        <w:rPr>
          <w:rFonts w:ascii="Garamond" w:hAnsi="Garamond"/>
        </w:rPr>
      </w:pPr>
      <w:r w:rsidRPr="001226BB">
        <w:rPr>
          <w:rFonts w:ascii="Garamond" w:hAnsi="Garamond"/>
        </w:rPr>
        <w:t>Prodhuesi merr të gjitha masat e nevojshme në mënyrë që procesi i prodhimit dhe monitorimi i tij të sigurojnë përputhjen e pajisjes elektrike të prodhuar me dokumentacionin teknik të përmendur në pikën 2 dhe me kërkesat e këtij rregulli të zbatueshëm për të.</w:t>
      </w:r>
    </w:p>
    <w:p w14:paraId="4DDF7CDB" w14:textId="77777777" w:rsidR="00F21F22" w:rsidRPr="001226BB" w:rsidRDefault="005077C6" w:rsidP="001226BB">
      <w:pPr>
        <w:ind w:firstLine="284"/>
        <w:jc w:val="both"/>
        <w:rPr>
          <w:rFonts w:ascii="Garamond" w:hAnsi="Garamond"/>
        </w:rPr>
      </w:pPr>
      <w:r>
        <w:rPr>
          <w:rFonts w:ascii="Garamond" w:hAnsi="Garamond"/>
        </w:rPr>
        <w:t xml:space="preserve">4. </w:t>
      </w:r>
      <w:r w:rsidR="00F21F22" w:rsidRPr="001226BB">
        <w:rPr>
          <w:rFonts w:ascii="Garamond" w:hAnsi="Garamond"/>
        </w:rPr>
        <w:t>Markimi CE dhe deklarata e EU e konformitetit</w:t>
      </w:r>
    </w:p>
    <w:p w14:paraId="4DDF7CDC" w14:textId="77777777" w:rsidR="00F21F22" w:rsidRPr="001226BB" w:rsidRDefault="00F21F22" w:rsidP="001226BB">
      <w:pPr>
        <w:ind w:firstLine="284"/>
        <w:jc w:val="both"/>
        <w:rPr>
          <w:rFonts w:ascii="Garamond" w:hAnsi="Garamond"/>
        </w:rPr>
      </w:pPr>
      <w:r w:rsidRPr="001226BB">
        <w:rPr>
          <w:rFonts w:ascii="Garamond" w:hAnsi="Garamond"/>
        </w:rPr>
        <w:t>4.1. Prodhuesi vendos markimi CE në çdo pajisje elektrike individuale që plotëson kërkesat e zbatueshme të këtij rregulli.</w:t>
      </w:r>
    </w:p>
    <w:p w14:paraId="4DDF7CDD" w14:textId="77777777" w:rsidR="00F21F22" w:rsidRPr="001226BB" w:rsidRDefault="00F21F22" w:rsidP="001226BB">
      <w:pPr>
        <w:ind w:firstLine="284"/>
        <w:jc w:val="both"/>
        <w:rPr>
          <w:rFonts w:ascii="Garamond" w:hAnsi="Garamond"/>
        </w:rPr>
      </w:pPr>
      <w:r w:rsidRPr="001226BB">
        <w:rPr>
          <w:rFonts w:ascii="Garamond" w:hAnsi="Garamond"/>
        </w:rPr>
        <w:t>Markimi CE i konformitetit përbëhet nga inicialet CE në formën e mëposhtme:</w:t>
      </w:r>
    </w:p>
    <w:p w14:paraId="4DDF7CDE" w14:textId="77777777" w:rsidR="00F21F22" w:rsidRPr="001226BB" w:rsidRDefault="00F21F22" w:rsidP="001226BB">
      <w:pPr>
        <w:ind w:firstLine="284"/>
        <w:jc w:val="both"/>
        <w:rPr>
          <w:rFonts w:ascii="Garamond" w:hAnsi="Garamond"/>
        </w:rPr>
      </w:pPr>
    </w:p>
    <w:p w14:paraId="4DDF7CDF" w14:textId="77777777" w:rsidR="00F21F22" w:rsidRPr="001226BB" w:rsidRDefault="00F21F22" w:rsidP="0074315C">
      <w:pPr>
        <w:ind w:firstLine="284"/>
        <w:jc w:val="center"/>
        <w:rPr>
          <w:rFonts w:ascii="Garamond" w:hAnsi="Garamond"/>
        </w:rPr>
      </w:pPr>
      <w:r w:rsidRPr="001226BB">
        <w:rPr>
          <w:rFonts w:ascii="Garamond" w:hAnsi="Garamond"/>
          <w:noProof/>
          <w:lang w:val="en-US"/>
        </w:rPr>
        <w:drawing>
          <wp:inline distT="0" distB="0" distL="0" distR="0" wp14:anchorId="4DDF9EA4" wp14:editId="4DDF9EA5">
            <wp:extent cx="1391285" cy="9696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1285" cy="969645"/>
                    </a:xfrm>
                    <a:prstGeom prst="rect">
                      <a:avLst/>
                    </a:prstGeom>
                    <a:noFill/>
                    <a:ln>
                      <a:noFill/>
                    </a:ln>
                  </pic:spPr>
                </pic:pic>
              </a:graphicData>
            </a:graphic>
          </wp:inline>
        </w:drawing>
      </w:r>
    </w:p>
    <w:p w14:paraId="4DDF7CE0" w14:textId="77777777" w:rsidR="00F21F22" w:rsidRPr="001226BB" w:rsidRDefault="00F21F22" w:rsidP="001226BB">
      <w:pPr>
        <w:ind w:firstLine="284"/>
        <w:jc w:val="both"/>
        <w:rPr>
          <w:rFonts w:ascii="Garamond" w:hAnsi="Garamond"/>
        </w:rPr>
      </w:pPr>
    </w:p>
    <w:p w14:paraId="4DDF7CE1" w14:textId="77777777" w:rsidR="00F21F22" w:rsidRPr="001226BB" w:rsidRDefault="00F21F22" w:rsidP="001226BB">
      <w:pPr>
        <w:ind w:firstLine="284"/>
        <w:jc w:val="both"/>
        <w:rPr>
          <w:rFonts w:ascii="Garamond" w:hAnsi="Garamond"/>
        </w:rPr>
      </w:pPr>
      <w:r w:rsidRPr="001226BB">
        <w:rPr>
          <w:rFonts w:ascii="Garamond" w:hAnsi="Garamond"/>
        </w:rPr>
        <w:t>a) Përmasat e vizatimit të shkallëzuar më lart duhet të respektohen nëse markimi CE zvogëlohet ose zmadhohet,</w:t>
      </w:r>
    </w:p>
    <w:p w14:paraId="4DDF7CE2" w14:textId="77777777" w:rsidR="00F21F22" w:rsidRPr="001226BB" w:rsidRDefault="00F21F22" w:rsidP="001226BB">
      <w:pPr>
        <w:ind w:firstLine="284"/>
        <w:jc w:val="both"/>
        <w:rPr>
          <w:rFonts w:ascii="Garamond" w:hAnsi="Garamond"/>
        </w:rPr>
      </w:pPr>
      <w:r w:rsidRPr="001226BB">
        <w:rPr>
          <w:rFonts w:ascii="Garamond" w:hAnsi="Garamond"/>
        </w:rPr>
        <w:t>b) Komponentët e ndryshueshëm të markimit CE duhet të kenë të njëjtën përmasë vertikale, e cila nuk mund të jetë më e vogël se 5 mm.</w:t>
      </w:r>
    </w:p>
    <w:p w14:paraId="4DDF7CE3" w14:textId="77777777" w:rsidR="00F21F22" w:rsidRPr="001226BB" w:rsidRDefault="00F21F22" w:rsidP="001226BB">
      <w:pPr>
        <w:ind w:firstLine="284"/>
        <w:jc w:val="both"/>
        <w:rPr>
          <w:rFonts w:ascii="Garamond" w:hAnsi="Garamond"/>
        </w:rPr>
      </w:pPr>
      <w:r w:rsidRPr="001226BB">
        <w:rPr>
          <w:rFonts w:ascii="Garamond" w:hAnsi="Garamond"/>
        </w:rPr>
        <w:t>4.2. Prodhuesi harton me shkrim një deklaratë EU konformiteti për çdo model të produktit dhe e mban atë së bashku me dokumentacionin teknik në dispozicion të autoriteteve kombëtare të mbikëqyrjes së tregut për 10 vjet nga data e vendosjes së pajisjeve elektrike në treg. Deklarata EU e konformitetit identifikon pajisjen elektrike për të cilën është hartuar.</w:t>
      </w:r>
    </w:p>
    <w:p w14:paraId="4DDF7CE4" w14:textId="77777777" w:rsidR="00F21F22" w:rsidRPr="001226BB" w:rsidRDefault="00F21F22" w:rsidP="001226BB">
      <w:pPr>
        <w:ind w:firstLine="284"/>
        <w:jc w:val="both"/>
        <w:rPr>
          <w:rFonts w:ascii="Garamond" w:hAnsi="Garamond"/>
        </w:rPr>
      </w:pPr>
      <w:r w:rsidRPr="001226BB">
        <w:rPr>
          <w:rFonts w:ascii="Garamond" w:hAnsi="Garamond"/>
        </w:rPr>
        <w:lastRenderedPageBreak/>
        <w:t>Një kopje e deklaratës EU të konformitetit vihet në dispozicion të autoriteteve përkatëse të mbikëqyrjes së tregut sipas kërkesës.</w:t>
      </w:r>
    </w:p>
    <w:p w14:paraId="4DDF7CE5" w14:textId="77777777" w:rsidR="00F21F22" w:rsidRPr="001226BB" w:rsidRDefault="005077C6" w:rsidP="001226BB">
      <w:pPr>
        <w:ind w:firstLine="284"/>
        <w:jc w:val="both"/>
        <w:rPr>
          <w:rFonts w:ascii="Garamond" w:hAnsi="Garamond"/>
        </w:rPr>
      </w:pPr>
      <w:r>
        <w:rPr>
          <w:rFonts w:ascii="Garamond" w:hAnsi="Garamond"/>
        </w:rPr>
        <w:t xml:space="preserve">5. </w:t>
      </w:r>
      <w:r w:rsidR="00F21F22" w:rsidRPr="001226BB">
        <w:rPr>
          <w:rFonts w:ascii="Garamond" w:hAnsi="Garamond"/>
        </w:rPr>
        <w:t>Përfaqësuesi i autorizuar</w:t>
      </w:r>
    </w:p>
    <w:p w14:paraId="4DDF7CE6" w14:textId="77777777" w:rsidR="00F21F22" w:rsidRPr="001226BB" w:rsidRDefault="00F21F22" w:rsidP="001226BB">
      <w:pPr>
        <w:ind w:firstLine="284"/>
        <w:jc w:val="both"/>
        <w:rPr>
          <w:rFonts w:ascii="Garamond" w:hAnsi="Garamond"/>
        </w:rPr>
      </w:pPr>
      <w:r w:rsidRPr="001226BB">
        <w:rPr>
          <w:rFonts w:ascii="Garamond" w:hAnsi="Garamond"/>
        </w:rPr>
        <w:t>Detyrimet e prodhuesit të përcaktuara në pikën 4 mund të përmbushen nga përfaqësuesi i tij i autorizuar, në emër dhe nën përgjegjësinë e tij, me kusht që ato të specifikohen në autorizimin përkatës.</w:t>
      </w:r>
    </w:p>
    <w:p w14:paraId="4DDF7CE7" w14:textId="77777777" w:rsidR="005077C6" w:rsidRDefault="005077C6" w:rsidP="001226BB">
      <w:pPr>
        <w:ind w:firstLine="284"/>
        <w:jc w:val="both"/>
        <w:rPr>
          <w:rFonts w:ascii="Garamond" w:hAnsi="Garamond"/>
        </w:rPr>
      </w:pPr>
    </w:p>
    <w:p w14:paraId="4DDF7CE8" w14:textId="77777777" w:rsidR="00F21F22" w:rsidRPr="001226BB" w:rsidRDefault="00F21F22" w:rsidP="001226BB">
      <w:pPr>
        <w:ind w:firstLine="284"/>
        <w:jc w:val="both"/>
        <w:rPr>
          <w:rFonts w:ascii="Garamond" w:hAnsi="Garamond"/>
        </w:rPr>
      </w:pPr>
      <w:r w:rsidRPr="001226BB">
        <w:rPr>
          <w:rFonts w:ascii="Garamond" w:hAnsi="Garamond"/>
        </w:rPr>
        <w:t>Shtojca III</w:t>
      </w:r>
    </w:p>
    <w:p w14:paraId="4DDF7CE9" w14:textId="0EC8ACA2" w:rsidR="00F21F22" w:rsidRPr="001226BB" w:rsidRDefault="008E66B6" w:rsidP="001226BB">
      <w:pPr>
        <w:ind w:firstLine="284"/>
        <w:jc w:val="both"/>
        <w:rPr>
          <w:rFonts w:ascii="Garamond" w:hAnsi="Garamond"/>
        </w:rPr>
      </w:pPr>
      <w:r>
        <w:rPr>
          <w:rFonts w:ascii="Garamond" w:hAnsi="Garamond"/>
        </w:rPr>
        <w:t>DEKLARATA EU E</w:t>
      </w:r>
      <w:r w:rsidR="00F21F22" w:rsidRPr="001226BB">
        <w:rPr>
          <w:rFonts w:ascii="Garamond" w:hAnsi="Garamond"/>
        </w:rPr>
        <w:t xml:space="preserve">  KONFORMITETIT (No XXXX)</w:t>
      </w:r>
    </w:p>
    <w:p w14:paraId="4DDF7CEA" w14:textId="77777777" w:rsidR="005077C6" w:rsidRDefault="005077C6" w:rsidP="001226BB">
      <w:pPr>
        <w:ind w:firstLine="284"/>
        <w:jc w:val="both"/>
        <w:rPr>
          <w:rFonts w:ascii="Garamond" w:hAnsi="Garamond"/>
        </w:rPr>
      </w:pPr>
    </w:p>
    <w:p w14:paraId="4DDF7CEB" w14:textId="77777777" w:rsidR="00F21F22" w:rsidRPr="001226BB" w:rsidRDefault="005077C6" w:rsidP="001226BB">
      <w:pPr>
        <w:ind w:firstLine="284"/>
        <w:jc w:val="both"/>
        <w:rPr>
          <w:rFonts w:ascii="Garamond" w:hAnsi="Garamond"/>
        </w:rPr>
      </w:pPr>
      <w:r>
        <w:rPr>
          <w:rFonts w:ascii="Garamond" w:hAnsi="Garamond"/>
        </w:rPr>
        <w:t xml:space="preserve">1. </w:t>
      </w:r>
      <w:r w:rsidR="00F21F22" w:rsidRPr="001226BB">
        <w:rPr>
          <w:rFonts w:ascii="Garamond" w:hAnsi="Garamond"/>
        </w:rPr>
        <w:t>Modeli i pajisjes elektrike (produkti, tipi, numri i serisë):</w:t>
      </w:r>
    </w:p>
    <w:p w14:paraId="4DDF7CEC" w14:textId="77777777" w:rsidR="00F21F22" w:rsidRPr="001226BB" w:rsidRDefault="005077C6" w:rsidP="001226BB">
      <w:pPr>
        <w:ind w:firstLine="284"/>
        <w:jc w:val="both"/>
        <w:rPr>
          <w:rFonts w:ascii="Garamond" w:hAnsi="Garamond"/>
        </w:rPr>
      </w:pPr>
      <w:r>
        <w:rPr>
          <w:rFonts w:ascii="Garamond" w:hAnsi="Garamond"/>
        </w:rPr>
        <w:t xml:space="preserve">2. </w:t>
      </w:r>
      <w:r w:rsidR="00F21F22" w:rsidRPr="001226BB">
        <w:rPr>
          <w:rFonts w:ascii="Garamond" w:hAnsi="Garamond"/>
        </w:rPr>
        <w:t>Emri dhe adresa e prodhuesit ose përfaqësuesit të tij të autorizuar:</w:t>
      </w:r>
    </w:p>
    <w:p w14:paraId="4DDF7CED" w14:textId="77777777" w:rsidR="00F21F22" w:rsidRPr="001226BB" w:rsidRDefault="005077C6" w:rsidP="001226BB">
      <w:pPr>
        <w:ind w:firstLine="284"/>
        <w:jc w:val="both"/>
        <w:rPr>
          <w:rFonts w:ascii="Garamond" w:hAnsi="Garamond"/>
        </w:rPr>
      </w:pPr>
      <w:r>
        <w:rPr>
          <w:rFonts w:ascii="Garamond" w:hAnsi="Garamond"/>
        </w:rPr>
        <w:t xml:space="preserve">3. </w:t>
      </w:r>
      <w:r w:rsidR="00F21F22" w:rsidRPr="001226BB">
        <w:rPr>
          <w:rFonts w:ascii="Garamond" w:hAnsi="Garamond"/>
        </w:rPr>
        <w:t>Kjo deklaratë e konformitetit lëshohet nën përgjegjësinë e plotë të prodhuesit.</w:t>
      </w:r>
    </w:p>
    <w:p w14:paraId="4DDF7CEE" w14:textId="77777777" w:rsidR="00F21F22" w:rsidRPr="001226BB" w:rsidRDefault="005077C6" w:rsidP="001226BB">
      <w:pPr>
        <w:ind w:firstLine="284"/>
        <w:jc w:val="both"/>
        <w:rPr>
          <w:rFonts w:ascii="Garamond" w:hAnsi="Garamond"/>
        </w:rPr>
      </w:pPr>
      <w:r>
        <w:rPr>
          <w:rFonts w:ascii="Garamond" w:hAnsi="Garamond"/>
        </w:rPr>
        <w:t xml:space="preserve">4. </w:t>
      </w:r>
      <w:r w:rsidR="00F21F22" w:rsidRPr="001226BB">
        <w:rPr>
          <w:rFonts w:ascii="Garamond" w:hAnsi="Garamond"/>
        </w:rPr>
        <w:t>Objekti i deklaratës (identifikimi i pajisjes elektrike që lejon gjurmueshmërinë e saj, nëse është e nevojshme mund të  përmbajë një imazh me ngjyra dhe mjaftueshmërisht të qartë për identifikimin e pajisjes elektrike):</w:t>
      </w:r>
    </w:p>
    <w:p w14:paraId="4DDF7CEF" w14:textId="77777777" w:rsidR="00F21F22" w:rsidRPr="001226BB" w:rsidRDefault="005077C6" w:rsidP="001226BB">
      <w:pPr>
        <w:ind w:firstLine="284"/>
        <w:jc w:val="both"/>
        <w:rPr>
          <w:rFonts w:ascii="Garamond" w:hAnsi="Garamond"/>
        </w:rPr>
      </w:pPr>
      <w:r>
        <w:rPr>
          <w:rFonts w:ascii="Garamond" w:hAnsi="Garamond"/>
        </w:rPr>
        <w:t xml:space="preserve">5. </w:t>
      </w:r>
      <w:r w:rsidR="00F21F22" w:rsidRPr="001226BB">
        <w:rPr>
          <w:rFonts w:ascii="Garamond" w:hAnsi="Garamond"/>
        </w:rPr>
        <w:t>Objekti i deklaratës së përshkruar më sipër është në përputhje me legjislacionin në fuqi të fushës:</w:t>
      </w:r>
    </w:p>
    <w:p w14:paraId="4DDF7CF0" w14:textId="77777777" w:rsidR="00F21F22" w:rsidRPr="001226BB" w:rsidRDefault="005077C6" w:rsidP="001226BB">
      <w:pPr>
        <w:ind w:firstLine="284"/>
        <w:jc w:val="both"/>
        <w:rPr>
          <w:rFonts w:ascii="Garamond" w:hAnsi="Garamond"/>
        </w:rPr>
      </w:pPr>
      <w:r>
        <w:rPr>
          <w:rFonts w:ascii="Garamond" w:hAnsi="Garamond"/>
        </w:rPr>
        <w:t xml:space="preserve">6. Referencat e </w:t>
      </w:r>
      <w:r w:rsidR="00F21F22" w:rsidRPr="001226BB">
        <w:rPr>
          <w:rFonts w:ascii="Garamond" w:hAnsi="Garamond"/>
        </w:rPr>
        <w:t>përdorura për standardet përkatëse të harmonizuara ose referencat ndaj specifikimeve të tjera teknike në lidhje me të cilat  është deklaruar konformiteti:</w:t>
      </w:r>
    </w:p>
    <w:p w14:paraId="4DDF7CF1" w14:textId="77777777" w:rsidR="00F21F22" w:rsidRPr="001226BB" w:rsidRDefault="005077C6" w:rsidP="001226BB">
      <w:pPr>
        <w:ind w:firstLine="284"/>
        <w:jc w:val="both"/>
        <w:rPr>
          <w:rFonts w:ascii="Garamond" w:hAnsi="Garamond"/>
        </w:rPr>
      </w:pPr>
      <w:r>
        <w:rPr>
          <w:rFonts w:ascii="Garamond" w:hAnsi="Garamond"/>
        </w:rPr>
        <w:t xml:space="preserve">7. </w:t>
      </w:r>
      <w:r w:rsidR="00F21F22" w:rsidRPr="001226BB">
        <w:rPr>
          <w:rFonts w:ascii="Garamond" w:hAnsi="Garamond"/>
        </w:rPr>
        <w:t>Informacion shtesë:</w:t>
      </w:r>
    </w:p>
    <w:p w14:paraId="4DDF7CF2" w14:textId="77777777" w:rsidR="00F21F22" w:rsidRPr="001226BB" w:rsidRDefault="00F21F22" w:rsidP="001226BB">
      <w:pPr>
        <w:ind w:firstLine="284"/>
        <w:jc w:val="both"/>
        <w:rPr>
          <w:rFonts w:ascii="Garamond" w:hAnsi="Garamond"/>
        </w:rPr>
      </w:pPr>
      <w:r w:rsidRPr="001226BB">
        <w:rPr>
          <w:rFonts w:ascii="Garamond" w:hAnsi="Garamond"/>
        </w:rPr>
        <w:t>Nënshkruar për dhe në emër të:</w:t>
      </w:r>
    </w:p>
    <w:p w14:paraId="4DDF7CF3" w14:textId="77777777" w:rsidR="00F21F22" w:rsidRPr="001226BB" w:rsidRDefault="00F21F22" w:rsidP="001226BB">
      <w:pPr>
        <w:ind w:firstLine="284"/>
        <w:jc w:val="both"/>
        <w:rPr>
          <w:rFonts w:ascii="Garamond" w:hAnsi="Garamond"/>
        </w:rPr>
      </w:pPr>
      <w:r w:rsidRPr="001226BB">
        <w:rPr>
          <w:rFonts w:ascii="Garamond" w:hAnsi="Garamond"/>
        </w:rPr>
        <w:t>(vendi dhe data e lëshimit):</w:t>
      </w:r>
    </w:p>
    <w:p w14:paraId="4DDF7CF4" w14:textId="77777777" w:rsidR="00F21F22" w:rsidRPr="001226BB" w:rsidRDefault="00F21F22" w:rsidP="001226BB">
      <w:pPr>
        <w:ind w:firstLine="284"/>
        <w:jc w:val="both"/>
        <w:rPr>
          <w:rFonts w:ascii="Garamond" w:hAnsi="Garamond"/>
        </w:rPr>
      </w:pPr>
      <w:r w:rsidRPr="001226BB">
        <w:rPr>
          <w:rFonts w:ascii="Garamond" w:hAnsi="Garamond"/>
        </w:rPr>
        <w:t>(emri, funksioni) (nënshkrimi):</w:t>
      </w:r>
    </w:p>
    <w:p w14:paraId="4DDF7CF5" w14:textId="77777777" w:rsidR="00F21F22" w:rsidRPr="001226BB" w:rsidRDefault="00F21F22" w:rsidP="001226BB">
      <w:pPr>
        <w:ind w:firstLine="284"/>
        <w:jc w:val="both"/>
        <w:rPr>
          <w:rFonts w:ascii="Garamond" w:hAnsi="Garamond"/>
        </w:rPr>
      </w:pPr>
    </w:p>
    <w:p w14:paraId="4DDF7CF6" w14:textId="77777777" w:rsidR="00F21F22" w:rsidRPr="001226BB" w:rsidRDefault="00F21F22" w:rsidP="001226BB">
      <w:pPr>
        <w:ind w:firstLine="284"/>
        <w:jc w:val="both"/>
        <w:rPr>
          <w:rFonts w:ascii="Garamond" w:hAnsi="Garamond"/>
        </w:rPr>
      </w:pPr>
      <w:r w:rsidRPr="001226BB">
        <w:rPr>
          <w:rFonts w:ascii="Garamond" w:hAnsi="Garamond"/>
        </w:rPr>
        <w:t>LISTA E STANDARDEVE TË HARMONIZUARA</w:t>
      </w:r>
    </w:p>
    <w:p w14:paraId="4DDF7CF7" w14:textId="77777777" w:rsidR="00F21F22" w:rsidRPr="001226BB" w:rsidRDefault="00F21F22" w:rsidP="001226BB">
      <w:pPr>
        <w:ind w:firstLine="284"/>
        <w:jc w:val="both"/>
        <w:rPr>
          <w:rFonts w:ascii="Garamond" w:hAnsi="Garamond"/>
        </w:rPr>
      </w:pPr>
    </w:p>
    <w:p w14:paraId="4DDF7CF8" w14:textId="77777777" w:rsidR="00F21F22" w:rsidRPr="001226BB" w:rsidRDefault="00F21F22" w:rsidP="001226BB">
      <w:pPr>
        <w:ind w:firstLine="284"/>
        <w:jc w:val="both"/>
        <w:rPr>
          <w:rFonts w:ascii="Garamond" w:hAnsi="Garamond"/>
        </w:rPr>
      </w:pPr>
      <w:r w:rsidRPr="001226BB">
        <w:rPr>
          <w:rFonts w:ascii="Garamond" w:hAnsi="Garamond"/>
        </w:rPr>
        <w:t>Direktiva - 2014/35/EU - Për pajisjet elektrike të projektuara për tu përdorur brenda disa kufijve tensioni</w:t>
      </w:r>
    </w:p>
    <w:p w14:paraId="4DDF7CF9" w14:textId="77777777" w:rsidR="00F21F22" w:rsidRPr="001226BB" w:rsidRDefault="00F21F22" w:rsidP="001226BB">
      <w:pPr>
        <w:ind w:firstLine="284"/>
        <w:jc w:val="both"/>
        <w:rPr>
          <w:rFonts w:ascii="Garamond" w:hAnsi="Garamond"/>
        </w:rPr>
      </w:pPr>
    </w:p>
    <w:p w14:paraId="4DDF7CFA" w14:textId="77777777" w:rsidR="00F21F22" w:rsidRPr="00282D16" w:rsidRDefault="00F21F22" w:rsidP="0028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eastAsia="MS Mincho" w:hAnsi="Garamond" w:cs="Times New Roman"/>
          <w:color w:val="FF0000"/>
          <w:lang w:val="pt-PT"/>
        </w:rPr>
      </w:pPr>
      <w:bookmarkStart w:id="8" w:name="_GoBack"/>
      <w:bookmarkEnd w:id="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6"/>
        <w:gridCol w:w="3223"/>
        <w:gridCol w:w="3345"/>
        <w:gridCol w:w="1126"/>
        <w:gridCol w:w="1126"/>
      </w:tblGrid>
      <w:tr w:rsidR="00F21F22" w:rsidRPr="005077C6" w14:paraId="4DDF7D01" w14:textId="77777777" w:rsidTr="0074315C">
        <w:trPr>
          <w:trHeight w:val="1018"/>
        </w:trPr>
        <w:tc>
          <w:tcPr>
            <w:tcW w:w="359" w:type="pct"/>
            <w:tcBorders>
              <w:top w:val="single" w:sz="4" w:space="0" w:color="000000"/>
              <w:left w:val="single" w:sz="4" w:space="0" w:color="000000"/>
              <w:bottom w:val="single" w:sz="4" w:space="0" w:color="000000"/>
              <w:right w:val="single" w:sz="4" w:space="0" w:color="000000"/>
            </w:tcBorders>
            <w:shd w:val="clear" w:color="auto" w:fill="CCCCCC"/>
            <w:vAlign w:val="center"/>
            <w:hideMark/>
          </w:tcPr>
          <w:p w14:paraId="4DDF7CFB" w14:textId="627A564F" w:rsidR="00F21F22" w:rsidRPr="005077C6" w:rsidRDefault="00F21F22" w:rsidP="005077C6">
            <w:pPr>
              <w:jc w:val="both"/>
              <w:rPr>
                <w:rFonts w:ascii="Garamond" w:eastAsia="MS Mincho" w:hAnsi="Garamond" w:cs="Times New Roman"/>
                <w:caps/>
                <w:sz w:val="22"/>
                <w:szCs w:val="22"/>
                <w:lang w:val="en-US"/>
              </w:rPr>
            </w:pPr>
            <w:r w:rsidRPr="005077C6">
              <w:rPr>
                <w:rFonts w:ascii="Garamond" w:eastAsia="MS Mincho" w:hAnsi="Garamond" w:cs="Times New Roman"/>
                <w:caps/>
                <w:sz w:val="22"/>
                <w:szCs w:val="22"/>
                <w:lang w:val="en-US"/>
              </w:rPr>
              <w:t>Nr</w:t>
            </w:r>
            <w:r w:rsidR="006166EA">
              <w:rPr>
                <w:rFonts w:ascii="Garamond" w:eastAsia="MS Mincho" w:hAnsi="Garamond" w:cs="Times New Roman"/>
                <w:caps/>
                <w:sz w:val="22"/>
                <w:szCs w:val="22"/>
                <w:lang w:val="en-US"/>
              </w:rPr>
              <w:t>.</w:t>
            </w:r>
          </w:p>
        </w:tc>
        <w:tc>
          <w:tcPr>
            <w:tcW w:w="1722" w:type="pct"/>
            <w:tcBorders>
              <w:top w:val="single" w:sz="4" w:space="0" w:color="000000"/>
              <w:left w:val="single" w:sz="4" w:space="0" w:color="000000"/>
              <w:bottom w:val="single" w:sz="4" w:space="0" w:color="000000"/>
              <w:right w:val="single" w:sz="4" w:space="0" w:color="000000"/>
            </w:tcBorders>
            <w:shd w:val="clear" w:color="auto" w:fill="CCCCCC"/>
            <w:vAlign w:val="center"/>
            <w:hideMark/>
          </w:tcPr>
          <w:p w14:paraId="4DDF7CFC" w14:textId="77777777" w:rsidR="00F21F22" w:rsidRPr="005077C6" w:rsidRDefault="00F21F22" w:rsidP="005077C6">
            <w:pPr>
              <w:jc w:val="both"/>
              <w:rPr>
                <w:rFonts w:ascii="Garamond" w:eastAsia="MS Mincho" w:hAnsi="Garamond" w:cs="Times New Roman"/>
                <w:b/>
                <w:bCs/>
                <w:sz w:val="22"/>
                <w:szCs w:val="22"/>
                <w:lang w:val="pt-PT"/>
              </w:rPr>
            </w:pPr>
            <w:r w:rsidRPr="005077C6">
              <w:rPr>
                <w:rFonts w:ascii="Garamond" w:eastAsia="MS Mincho" w:hAnsi="Garamond" w:cs="Times New Roman"/>
                <w:b/>
                <w:bCs/>
                <w:sz w:val="22"/>
                <w:szCs w:val="22"/>
                <w:lang w:val="pt-PT"/>
              </w:rPr>
              <w:t>Referenca dhe titulli i standardit të harmonizuar</w:t>
            </w:r>
            <w:r w:rsidRPr="005077C6">
              <w:rPr>
                <w:rFonts w:ascii="Garamond" w:eastAsia="MS Mincho" w:hAnsi="Garamond" w:cs="Times New Roman"/>
                <w:b/>
                <w:bCs/>
                <w:sz w:val="22"/>
                <w:szCs w:val="22"/>
                <w:lang w:val="pt-PT"/>
              </w:rPr>
              <w:br/>
              <w:t>(dhe dokumenti i referencës)</w:t>
            </w:r>
          </w:p>
        </w:tc>
        <w:tc>
          <w:tcPr>
            <w:tcW w:w="1785" w:type="pct"/>
            <w:tcBorders>
              <w:top w:val="single" w:sz="4" w:space="0" w:color="000000"/>
              <w:left w:val="single" w:sz="4" w:space="0" w:color="000000"/>
              <w:bottom w:val="single" w:sz="4" w:space="0" w:color="000000"/>
              <w:right w:val="single" w:sz="4" w:space="0" w:color="000000"/>
            </w:tcBorders>
            <w:shd w:val="clear" w:color="auto" w:fill="CCCCCC"/>
            <w:vAlign w:val="center"/>
            <w:hideMark/>
          </w:tcPr>
          <w:p w14:paraId="4DDF7CFD" w14:textId="77777777" w:rsidR="00F21F22" w:rsidRPr="005077C6" w:rsidRDefault="00F21F22" w:rsidP="005077C6">
            <w:pPr>
              <w:jc w:val="both"/>
              <w:rPr>
                <w:rFonts w:ascii="Garamond" w:eastAsia="MS Mincho" w:hAnsi="Garamond" w:cs="Times New Roman"/>
                <w:b/>
                <w:bCs/>
                <w:sz w:val="22"/>
                <w:szCs w:val="22"/>
                <w:lang w:val="it-IT"/>
              </w:rPr>
            </w:pPr>
            <w:r w:rsidRPr="005077C6">
              <w:rPr>
                <w:rFonts w:ascii="Garamond" w:eastAsia="MS Mincho" w:hAnsi="Garamond" w:cs="Times New Roman"/>
                <w:b/>
                <w:bCs/>
                <w:sz w:val="22"/>
                <w:szCs w:val="22"/>
                <w:lang w:val="it-IT"/>
              </w:rPr>
              <w:t>Titulli i standardit në shqip</w:t>
            </w:r>
          </w:p>
        </w:tc>
        <w:tc>
          <w:tcPr>
            <w:tcW w:w="551" w:type="pct"/>
            <w:tcBorders>
              <w:top w:val="single" w:sz="4" w:space="0" w:color="000000"/>
              <w:left w:val="single" w:sz="4" w:space="0" w:color="000000"/>
              <w:bottom w:val="single" w:sz="4" w:space="0" w:color="000000"/>
              <w:right w:val="single" w:sz="4" w:space="0" w:color="000000"/>
            </w:tcBorders>
            <w:shd w:val="clear" w:color="auto" w:fill="CCCCCC"/>
            <w:vAlign w:val="center"/>
            <w:hideMark/>
          </w:tcPr>
          <w:p w14:paraId="4DDF7CFE" w14:textId="77777777" w:rsidR="00F21F22" w:rsidRPr="005077C6" w:rsidRDefault="00F21F22" w:rsidP="005077C6">
            <w:pPr>
              <w:jc w:val="both"/>
              <w:rPr>
                <w:rFonts w:ascii="Garamond" w:eastAsia="MS Mincho" w:hAnsi="Garamond" w:cs="Times New Roman"/>
                <w:b/>
                <w:bCs/>
                <w:sz w:val="22"/>
                <w:szCs w:val="22"/>
                <w:lang w:val="it-IT"/>
              </w:rPr>
            </w:pPr>
            <w:r w:rsidRPr="005077C6">
              <w:rPr>
                <w:rFonts w:ascii="Garamond" w:eastAsia="MS Mincho" w:hAnsi="Garamond" w:cs="Times New Roman"/>
                <w:b/>
                <w:bCs/>
                <w:sz w:val="22"/>
                <w:szCs w:val="22"/>
                <w:lang w:val="it-IT"/>
              </w:rPr>
              <w:t>Viti i adoptimit si SSH</w:t>
            </w:r>
          </w:p>
        </w:tc>
        <w:tc>
          <w:tcPr>
            <w:tcW w:w="583" w:type="pct"/>
            <w:tcBorders>
              <w:top w:val="single" w:sz="4" w:space="0" w:color="000000"/>
              <w:left w:val="single" w:sz="4" w:space="0" w:color="000000"/>
              <w:bottom w:val="single" w:sz="4" w:space="0" w:color="000000"/>
              <w:right w:val="single" w:sz="4" w:space="0" w:color="000000"/>
            </w:tcBorders>
            <w:shd w:val="clear" w:color="auto" w:fill="CCCCCC"/>
            <w:vAlign w:val="center"/>
            <w:hideMark/>
          </w:tcPr>
          <w:p w14:paraId="4DDF7CFF" w14:textId="77777777" w:rsidR="00F21F22" w:rsidRPr="005077C6" w:rsidRDefault="00F21F22" w:rsidP="005077C6">
            <w:pPr>
              <w:autoSpaceDE w:val="0"/>
              <w:autoSpaceDN w:val="0"/>
              <w:adjustRightInd w:val="0"/>
              <w:jc w:val="both"/>
              <w:rPr>
                <w:rFonts w:ascii="Garamond" w:eastAsia="MS Mincho" w:hAnsi="Garamond" w:cs="Times New Roman"/>
                <w:b/>
                <w:bCs/>
                <w:sz w:val="22"/>
                <w:szCs w:val="22"/>
                <w:lang w:val="fr-FR"/>
              </w:rPr>
            </w:pPr>
            <w:r w:rsidRPr="005077C6">
              <w:rPr>
                <w:rFonts w:ascii="Garamond" w:eastAsia="MS Mincho" w:hAnsi="Garamond" w:cs="Times New Roman"/>
                <w:b/>
                <w:bCs/>
                <w:sz w:val="22"/>
                <w:szCs w:val="22"/>
                <w:lang w:val="fr-FR"/>
              </w:rPr>
              <w:t>Mënyra e adoptimit</w:t>
            </w:r>
          </w:p>
          <w:p w14:paraId="4DDF7D00" w14:textId="77777777" w:rsidR="00F21F22" w:rsidRPr="005077C6" w:rsidRDefault="00F21F22" w:rsidP="005077C6">
            <w:pPr>
              <w:autoSpaceDE w:val="0"/>
              <w:autoSpaceDN w:val="0"/>
              <w:adjustRightInd w:val="0"/>
              <w:jc w:val="both"/>
              <w:rPr>
                <w:rFonts w:ascii="Garamond" w:eastAsia="MS Mincho" w:hAnsi="Garamond" w:cs="Times New Roman"/>
                <w:bCs/>
                <w:sz w:val="22"/>
                <w:szCs w:val="22"/>
                <w:lang w:val="fr-FR"/>
              </w:rPr>
            </w:pPr>
            <w:r w:rsidRPr="005077C6">
              <w:rPr>
                <w:rFonts w:ascii="Garamond" w:eastAsia="MS Mincho" w:hAnsi="Garamond" w:cs="Times New Roman"/>
                <w:bCs/>
                <w:sz w:val="22"/>
                <w:szCs w:val="22"/>
                <w:lang w:val="fr-FR"/>
              </w:rPr>
              <w:t>(me faqe të parë FP ose me përkthim të plotë PP)</w:t>
            </w:r>
          </w:p>
        </w:tc>
      </w:tr>
      <w:tr w:rsidR="00F21F22" w:rsidRPr="005077C6" w14:paraId="4DDF7D0B" w14:textId="77777777" w:rsidTr="0074315C">
        <w:trPr>
          <w:trHeight w:val="142"/>
        </w:trPr>
        <w:tc>
          <w:tcPr>
            <w:tcW w:w="359" w:type="pct"/>
            <w:tcBorders>
              <w:top w:val="single" w:sz="4" w:space="0" w:color="000000"/>
              <w:left w:val="single" w:sz="4" w:space="0" w:color="000000"/>
              <w:bottom w:val="single" w:sz="4" w:space="0" w:color="000000"/>
              <w:right w:val="single" w:sz="4" w:space="0" w:color="000000"/>
            </w:tcBorders>
          </w:tcPr>
          <w:p w14:paraId="4DDF7D0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D0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13637:2015</w:t>
            </w:r>
          </w:p>
          <w:p w14:paraId="4DDF7D04" w14:textId="77777777" w:rsidR="00F21F22" w:rsidRPr="005077C6" w:rsidRDefault="00F21F22" w:rsidP="005077C6">
            <w:pPr>
              <w:snapToGrid w:val="0"/>
              <w:jc w:val="both"/>
              <w:rPr>
                <w:rFonts w:ascii="Garamond" w:eastAsia="MS Mincho" w:hAnsi="Garamond" w:cs="Times New Roman"/>
                <w:sz w:val="22"/>
                <w:szCs w:val="22"/>
                <w:lang w:val="en-US"/>
              </w:rPr>
            </w:pPr>
          </w:p>
          <w:p w14:paraId="4DDF7D0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Building hardware - Electrically controlled exit systems for use on escape routes - Requirements and test methods</w:t>
            </w:r>
          </w:p>
        </w:tc>
        <w:tc>
          <w:tcPr>
            <w:tcW w:w="1785" w:type="pct"/>
            <w:tcBorders>
              <w:top w:val="single" w:sz="4" w:space="0" w:color="000000"/>
              <w:left w:val="single" w:sz="4" w:space="0" w:color="000000"/>
              <w:bottom w:val="single" w:sz="4" w:space="0" w:color="000000"/>
              <w:right w:val="single" w:sz="4" w:space="0" w:color="000000"/>
            </w:tcBorders>
          </w:tcPr>
          <w:p w14:paraId="4DDF7D0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13637:2015</w:t>
            </w:r>
          </w:p>
          <w:p w14:paraId="4DDF7D07" w14:textId="77777777" w:rsidR="00F21F22" w:rsidRPr="005077C6" w:rsidRDefault="00F21F22" w:rsidP="005077C6">
            <w:pPr>
              <w:snapToGrid w:val="0"/>
              <w:jc w:val="both"/>
              <w:rPr>
                <w:rFonts w:ascii="Garamond" w:eastAsia="MS Mincho" w:hAnsi="Garamond" w:cs="Times New Roman"/>
                <w:sz w:val="22"/>
                <w:szCs w:val="22"/>
                <w:lang w:val="en-US"/>
              </w:rPr>
            </w:pPr>
          </w:p>
          <w:p w14:paraId="4DDF7D0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Materiale ndërtimi - Sisteme dalje të kontrolluara elektrikisht për përdorim në rrugët e daljes emergjente - Kërkesat dhe metodat e provës</w:t>
            </w:r>
          </w:p>
        </w:tc>
        <w:tc>
          <w:tcPr>
            <w:tcW w:w="551" w:type="pct"/>
            <w:tcBorders>
              <w:top w:val="single" w:sz="4" w:space="0" w:color="000000"/>
              <w:left w:val="single" w:sz="4" w:space="0" w:color="000000"/>
              <w:bottom w:val="single" w:sz="4" w:space="0" w:color="000000"/>
              <w:right w:val="single" w:sz="4" w:space="0" w:color="000000"/>
            </w:tcBorders>
            <w:hideMark/>
          </w:tcPr>
          <w:p w14:paraId="4DDF7D0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7D0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15" w14:textId="77777777" w:rsidTr="0074315C">
        <w:trPr>
          <w:trHeight w:val="142"/>
        </w:trPr>
        <w:tc>
          <w:tcPr>
            <w:tcW w:w="359" w:type="pct"/>
            <w:tcBorders>
              <w:top w:val="single" w:sz="4" w:space="0" w:color="000000"/>
              <w:left w:val="single" w:sz="4" w:space="0" w:color="000000"/>
              <w:bottom w:val="single" w:sz="4" w:space="0" w:color="000000"/>
              <w:right w:val="single" w:sz="4" w:space="0" w:color="000000"/>
            </w:tcBorders>
          </w:tcPr>
          <w:p w14:paraId="4DDF7D0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D0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HD 308 S2:2001</w:t>
            </w:r>
          </w:p>
          <w:p w14:paraId="4DDF7D0E" w14:textId="77777777" w:rsidR="00F21F22" w:rsidRPr="005077C6" w:rsidRDefault="00F21F22" w:rsidP="005077C6">
            <w:pPr>
              <w:snapToGrid w:val="0"/>
              <w:jc w:val="both"/>
              <w:rPr>
                <w:rFonts w:ascii="Garamond" w:eastAsia="MS Mincho" w:hAnsi="Garamond" w:cs="Times New Roman"/>
                <w:sz w:val="22"/>
                <w:szCs w:val="22"/>
                <w:lang w:val="en-US"/>
              </w:rPr>
            </w:pPr>
          </w:p>
          <w:p w14:paraId="4DDF7D0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Identification of cores in cables </w:t>
            </w:r>
            <w:r w:rsidRPr="005077C6">
              <w:rPr>
                <w:rFonts w:ascii="Garamond" w:eastAsia="MS Mincho" w:hAnsi="Garamond" w:cs="Times New Roman"/>
                <w:sz w:val="22"/>
                <w:szCs w:val="22"/>
                <w:lang w:val="en-US"/>
              </w:rPr>
              <w:lastRenderedPageBreak/>
              <w:t>and flexible cords</w:t>
            </w:r>
          </w:p>
        </w:tc>
        <w:tc>
          <w:tcPr>
            <w:tcW w:w="1785" w:type="pct"/>
            <w:tcBorders>
              <w:top w:val="single" w:sz="4" w:space="0" w:color="000000"/>
              <w:left w:val="single" w:sz="4" w:space="0" w:color="000000"/>
              <w:bottom w:val="single" w:sz="4" w:space="0" w:color="000000"/>
              <w:right w:val="single" w:sz="4" w:space="0" w:color="000000"/>
            </w:tcBorders>
          </w:tcPr>
          <w:p w14:paraId="4DDF7D1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HD 308 S2:2001</w:t>
            </w:r>
          </w:p>
          <w:p w14:paraId="4DDF7D11" w14:textId="77777777" w:rsidR="00F21F22" w:rsidRPr="005077C6" w:rsidRDefault="00F21F22" w:rsidP="005077C6">
            <w:pPr>
              <w:jc w:val="both"/>
              <w:rPr>
                <w:rFonts w:ascii="Garamond" w:eastAsia="MS Mincho" w:hAnsi="Garamond" w:cs="Times New Roman"/>
                <w:sz w:val="22"/>
                <w:szCs w:val="22"/>
                <w:lang w:val="en-US"/>
              </w:rPr>
            </w:pPr>
          </w:p>
          <w:p w14:paraId="4DDF7D1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Identifikimi i bërthamave në kabllot </w:t>
            </w:r>
            <w:r w:rsidRPr="005077C6">
              <w:rPr>
                <w:rFonts w:ascii="Garamond" w:eastAsia="MS Mincho" w:hAnsi="Garamond" w:cs="Times New Roman"/>
                <w:sz w:val="22"/>
                <w:szCs w:val="22"/>
                <w:lang w:val="en-US"/>
              </w:rPr>
              <w:lastRenderedPageBreak/>
              <w:t>dhe kordonët fleksibël</w:t>
            </w:r>
          </w:p>
        </w:tc>
        <w:tc>
          <w:tcPr>
            <w:tcW w:w="551" w:type="pct"/>
            <w:tcBorders>
              <w:top w:val="single" w:sz="4" w:space="0" w:color="000000"/>
              <w:left w:val="single" w:sz="4" w:space="0" w:color="000000"/>
              <w:bottom w:val="single" w:sz="4" w:space="0" w:color="000000"/>
              <w:right w:val="single" w:sz="4" w:space="0" w:color="000000"/>
            </w:tcBorders>
            <w:hideMark/>
          </w:tcPr>
          <w:p w14:paraId="4DDF7D1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2009</w:t>
            </w:r>
          </w:p>
        </w:tc>
        <w:tc>
          <w:tcPr>
            <w:tcW w:w="583" w:type="pct"/>
            <w:tcBorders>
              <w:top w:val="single" w:sz="4" w:space="0" w:color="000000"/>
              <w:left w:val="single" w:sz="4" w:space="0" w:color="000000"/>
              <w:bottom w:val="single" w:sz="4" w:space="0" w:color="000000"/>
              <w:right w:val="single" w:sz="4" w:space="0" w:color="000000"/>
            </w:tcBorders>
            <w:hideMark/>
          </w:tcPr>
          <w:p w14:paraId="4DDF7D1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1F" w14:textId="77777777" w:rsidTr="0074315C">
        <w:trPr>
          <w:trHeight w:val="142"/>
        </w:trPr>
        <w:tc>
          <w:tcPr>
            <w:tcW w:w="359" w:type="pct"/>
            <w:vMerge w:val="restart"/>
            <w:tcBorders>
              <w:top w:val="single" w:sz="4" w:space="0" w:color="000000"/>
              <w:left w:val="single" w:sz="4" w:space="0" w:color="000000"/>
              <w:bottom w:val="single" w:sz="4" w:space="0" w:color="000000"/>
              <w:right w:val="single" w:sz="4" w:space="0" w:color="000000"/>
            </w:tcBorders>
          </w:tcPr>
          <w:p w14:paraId="4DDF7D1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D1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HD 361 S3:1999 </w:t>
            </w:r>
          </w:p>
          <w:p w14:paraId="4DDF7D18" w14:textId="77777777" w:rsidR="00F21F22" w:rsidRPr="005077C6" w:rsidRDefault="00F21F22" w:rsidP="005077C6">
            <w:pPr>
              <w:jc w:val="both"/>
              <w:rPr>
                <w:rFonts w:ascii="Garamond" w:eastAsia="MS Mincho" w:hAnsi="Garamond" w:cs="Times New Roman"/>
                <w:sz w:val="22"/>
                <w:szCs w:val="22"/>
                <w:lang w:val="en-US"/>
              </w:rPr>
            </w:pPr>
          </w:p>
          <w:p w14:paraId="4DDF7D1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System for cable designation </w:t>
            </w:r>
          </w:p>
        </w:tc>
        <w:tc>
          <w:tcPr>
            <w:tcW w:w="1785" w:type="pct"/>
            <w:tcBorders>
              <w:top w:val="single" w:sz="4" w:space="0" w:color="000000"/>
              <w:left w:val="single" w:sz="4" w:space="0" w:color="000000"/>
              <w:bottom w:val="single" w:sz="4" w:space="0" w:color="000000"/>
              <w:right w:val="single" w:sz="4" w:space="0" w:color="000000"/>
            </w:tcBorders>
          </w:tcPr>
          <w:p w14:paraId="4DDF7D1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SSH HD 361 S3:1999 </w:t>
            </w:r>
          </w:p>
          <w:p w14:paraId="4DDF7D1B" w14:textId="77777777" w:rsidR="00F21F22" w:rsidRPr="005077C6" w:rsidRDefault="00F21F22" w:rsidP="005077C6">
            <w:pPr>
              <w:jc w:val="both"/>
              <w:rPr>
                <w:rFonts w:ascii="Garamond" w:eastAsia="MS Mincho" w:hAnsi="Garamond" w:cs="Times New Roman"/>
                <w:sz w:val="22"/>
                <w:szCs w:val="22"/>
                <w:lang w:val="en-US"/>
              </w:rPr>
            </w:pPr>
          </w:p>
          <w:p w14:paraId="4DDF7D1C" w14:textId="77777777" w:rsidR="00F21F22" w:rsidRPr="005077C6" w:rsidRDefault="00F21F22" w:rsidP="005077C6">
            <w:pPr>
              <w:jc w:val="both"/>
              <w:rPr>
                <w:rFonts w:ascii="Garamond" w:eastAsia="MS Mincho" w:hAnsi="Garamond" w:cs="Times New Roman"/>
                <w:sz w:val="22"/>
                <w:szCs w:val="22"/>
                <w:lang w:val="nb-NO"/>
              </w:rPr>
            </w:pPr>
            <w:r w:rsidRPr="005077C6">
              <w:rPr>
                <w:rFonts w:ascii="Garamond" w:eastAsia="MS Mincho" w:hAnsi="Garamond" w:cs="Times New Roman"/>
                <w:sz w:val="22"/>
                <w:szCs w:val="22"/>
                <w:lang w:val="nb-NO"/>
              </w:rPr>
              <w:t>Sistemet për projektimin e kabllove</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7D1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7D1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25" w14:textId="77777777" w:rsidTr="0074315C">
        <w:trPr>
          <w:trHeight w:val="1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D2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D2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HD 361 S3:1999/A1:2006</w:t>
            </w:r>
          </w:p>
        </w:tc>
        <w:tc>
          <w:tcPr>
            <w:tcW w:w="1785" w:type="pct"/>
            <w:tcBorders>
              <w:top w:val="single" w:sz="4" w:space="0" w:color="000000"/>
              <w:left w:val="single" w:sz="4" w:space="0" w:color="000000"/>
              <w:bottom w:val="single" w:sz="4" w:space="0" w:color="000000"/>
              <w:right w:val="single" w:sz="4" w:space="0" w:color="000000"/>
            </w:tcBorders>
            <w:hideMark/>
          </w:tcPr>
          <w:p w14:paraId="4DDF7D2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361 S3:1999/A1:2006</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7D23"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7D2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2B" w14:textId="77777777" w:rsidTr="0074315C">
        <w:trPr>
          <w:trHeight w:val="1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D26"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D2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HD 361 S3:1999/AC:1999</w:t>
            </w:r>
          </w:p>
        </w:tc>
        <w:tc>
          <w:tcPr>
            <w:tcW w:w="1785" w:type="pct"/>
            <w:tcBorders>
              <w:top w:val="single" w:sz="4" w:space="0" w:color="000000"/>
              <w:left w:val="single" w:sz="4" w:space="0" w:color="000000"/>
              <w:bottom w:val="single" w:sz="4" w:space="0" w:color="000000"/>
              <w:right w:val="single" w:sz="4" w:space="0" w:color="000000"/>
            </w:tcBorders>
            <w:hideMark/>
          </w:tcPr>
          <w:p w14:paraId="4DDF7D2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361 S3:1999/AC:1999</w:t>
            </w:r>
          </w:p>
        </w:tc>
        <w:tc>
          <w:tcPr>
            <w:tcW w:w="551" w:type="pct"/>
            <w:tcBorders>
              <w:top w:val="single" w:sz="4" w:space="0" w:color="000000"/>
              <w:left w:val="single" w:sz="4" w:space="0" w:color="000000"/>
              <w:bottom w:val="single" w:sz="4" w:space="0" w:color="000000"/>
              <w:right w:val="single" w:sz="4" w:space="0" w:color="000000"/>
            </w:tcBorders>
            <w:hideMark/>
          </w:tcPr>
          <w:p w14:paraId="4DDF7D2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7D2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35" w14:textId="77777777" w:rsidTr="0074315C">
        <w:trPr>
          <w:trHeight w:val="142"/>
        </w:trPr>
        <w:tc>
          <w:tcPr>
            <w:tcW w:w="359" w:type="pct"/>
            <w:tcBorders>
              <w:top w:val="single" w:sz="4" w:space="0" w:color="000000"/>
              <w:left w:val="single" w:sz="4" w:space="0" w:color="000000"/>
              <w:bottom w:val="single" w:sz="4" w:space="0" w:color="000000"/>
              <w:right w:val="single" w:sz="4" w:space="0" w:color="000000"/>
            </w:tcBorders>
          </w:tcPr>
          <w:p w14:paraId="4DDF7D2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D2D"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HD 368 S1:1978</w:t>
            </w:r>
          </w:p>
          <w:p w14:paraId="4DDF7D2E"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7D2F"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Direct acting recording electrical measuring instruments and their accessories</w:t>
            </w:r>
          </w:p>
        </w:tc>
        <w:tc>
          <w:tcPr>
            <w:tcW w:w="1785" w:type="pct"/>
            <w:tcBorders>
              <w:top w:val="single" w:sz="4" w:space="0" w:color="000000"/>
              <w:left w:val="single" w:sz="4" w:space="0" w:color="000000"/>
              <w:bottom w:val="single" w:sz="4" w:space="0" w:color="000000"/>
              <w:right w:val="single" w:sz="4" w:space="0" w:color="000000"/>
            </w:tcBorders>
          </w:tcPr>
          <w:p w14:paraId="4DDF7D30"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368 S1:1978</w:t>
            </w:r>
          </w:p>
          <w:p w14:paraId="4DDF7D31" w14:textId="77777777" w:rsidR="00F21F22" w:rsidRPr="005077C6" w:rsidRDefault="00F21F22" w:rsidP="005077C6">
            <w:pPr>
              <w:jc w:val="both"/>
              <w:rPr>
                <w:rFonts w:ascii="Garamond" w:eastAsia="MS Mincho" w:hAnsi="Garamond" w:cs="Times New Roman"/>
                <w:sz w:val="22"/>
                <w:szCs w:val="22"/>
                <w:lang w:val="en-US"/>
              </w:rPr>
            </w:pPr>
          </w:p>
          <w:p w14:paraId="4DDF7D3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Instrumente matëse elektrike që regjistrojnë direkt veprimin dhe pajisjet ndihmëse të tyre</w:t>
            </w:r>
          </w:p>
        </w:tc>
        <w:tc>
          <w:tcPr>
            <w:tcW w:w="551" w:type="pct"/>
            <w:tcBorders>
              <w:top w:val="single" w:sz="4" w:space="0" w:color="000000"/>
              <w:left w:val="single" w:sz="4" w:space="0" w:color="000000"/>
              <w:bottom w:val="single" w:sz="4" w:space="0" w:color="000000"/>
              <w:right w:val="single" w:sz="4" w:space="0" w:color="000000"/>
            </w:tcBorders>
            <w:hideMark/>
          </w:tcPr>
          <w:p w14:paraId="4DDF7D3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7D3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3F" w14:textId="77777777" w:rsidTr="0074315C">
        <w:trPr>
          <w:trHeight w:val="142"/>
        </w:trPr>
        <w:tc>
          <w:tcPr>
            <w:tcW w:w="359" w:type="pct"/>
            <w:tcBorders>
              <w:top w:val="single" w:sz="4" w:space="0" w:color="000000"/>
              <w:left w:val="single" w:sz="4" w:space="0" w:color="000000"/>
              <w:bottom w:val="single" w:sz="4" w:space="0" w:color="000000"/>
              <w:right w:val="single" w:sz="4" w:space="0" w:color="000000"/>
            </w:tcBorders>
          </w:tcPr>
          <w:p w14:paraId="4DDF7D36" w14:textId="77777777" w:rsidR="00F21F22" w:rsidRPr="005077C6" w:rsidRDefault="00F21F22" w:rsidP="005077C6">
            <w:pPr>
              <w:shd w:val="clear" w:color="auto" w:fill="FFFFFF"/>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D3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HD 549 S1:1989</w:t>
            </w:r>
          </w:p>
          <w:p w14:paraId="4DDF7D38" w14:textId="77777777" w:rsidR="00F21F22" w:rsidRPr="005077C6" w:rsidRDefault="00F21F22" w:rsidP="005077C6">
            <w:pPr>
              <w:jc w:val="both"/>
              <w:rPr>
                <w:rFonts w:ascii="Garamond" w:eastAsia="MS Mincho" w:hAnsi="Garamond" w:cs="Times New Roman"/>
                <w:sz w:val="22"/>
                <w:szCs w:val="22"/>
                <w:lang w:val="en-US"/>
              </w:rPr>
            </w:pPr>
          </w:p>
          <w:p w14:paraId="4DDF7D3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Conference systems - Electrical and audio requirements</w:t>
            </w:r>
          </w:p>
        </w:tc>
        <w:tc>
          <w:tcPr>
            <w:tcW w:w="1785" w:type="pct"/>
            <w:tcBorders>
              <w:top w:val="single" w:sz="4" w:space="0" w:color="000000"/>
              <w:left w:val="single" w:sz="4" w:space="0" w:color="000000"/>
              <w:bottom w:val="single" w:sz="4" w:space="0" w:color="000000"/>
              <w:right w:val="single" w:sz="4" w:space="0" w:color="000000"/>
            </w:tcBorders>
          </w:tcPr>
          <w:p w14:paraId="4DDF7D3A"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549 S1:1989</w:t>
            </w:r>
          </w:p>
          <w:p w14:paraId="4DDF7D3B" w14:textId="77777777" w:rsidR="00F21F22" w:rsidRPr="005077C6" w:rsidRDefault="00F21F22" w:rsidP="005077C6">
            <w:pPr>
              <w:jc w:val="both"/>
              <w:rPr>
                <w:rFonts w:ascii="Garamond" w:eastAsia="MS Mincho" w:hAnsi="Garamond" w:cs="Times New Roman"/>
                <w:sz w:val="22"/>
                <w:szCs w:val="22"/>
                <w:lang w:val="en-US"/>
              </w:rPr>
            </w:pPr>
          </w:p>
          <w:p w14:paraId="4DDF7D3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Sisteme për konferenca - Kërkesat elektrike dhe të zërit</w:t>
            </w:r>
          </w:p>
        </w:tc>
        <w:tc>
          <w:tcPr>
            <w:tcW w:w="551" w:type="pct"/>
            <w:tcBorders>
              <w:top w:val="single" w:sz="4" w:space="0" w:color="000000"/>
              <w:left w:val="single" w:sz="4" w:space="0" w:color="000000"/>
              <w:bottom w:val="single" w:sz="4" w:space="0" w:color="000000"/>
              <w:right w:val="single" w:sz="4" w:space="0" w:color="000000"/>
            </w:tcBorders>
            <w:hideMark/>
          </w:tcPr>
          <w:p w14:paraId="4DDF7D3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7D3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49" w14:textId="77777777" w:rsidTr="0074315C">
        <w:trPr>
          <w:trHeight w:val="142"/>
        </w:trPr>
        <w:tc>
          <w:tcPr>
            <w:tcW w:w="359" w:type="pct"/>
            <w:vMerge w:val="restart"/>
            <w:tcBorders>
              <w:top w:val="single" w:sz="4" w:space="0" w:color="000000"/>
              <w:left w:val="single" w:sz="4" w:space="0" w:color="000000"/>
              <w:bottom w:val="single" w:sz="4" w:space="0" w:color="000000"/>
              <w:right w:val="single" w:sz="4" w:space="0" w:color="000000"/>
            </w:tcBorders>
          </w:tcPr>
          <w:p w14:paraId="4DDF7D4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D4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HD 603 S1:1994</w:t>
            </w:r>
          </w:p>
          <w:p w14:paraId="4DDF7D42" w14:textId="77777777" w:rsidR="00F21F22" w:rsidRPr="005077C6" w:rsidRDefault="00F21F22" w:rsidP="005077C6">
            <w:pPr>
              <w:jc w:val="both"/>
              <w:rPr>
                <w:rFonts w:ascii="Garamond" w:eastAsia="MS Mincho" w:hAnsi="Garamond" w:cs="Times New Roman"/>
                <w:sz w:val="22"/>
                <w:szCs w:val="22"/>
                <w:lang w:val="en-US"/>
              </w:rPr>
            </w:pPr>
          </w:p>
          <w:p w14:paraId="4DDF7D4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Distribution cables of rated voltage 0,6/1 kV</w:t>
            </w:r>
          </w:p>
        </w:tc>
        <w:tc>
          <w:tcPr>
            <w:tcW w:w="1785" w:type="pct"/>
            <w:tcBorders>
              <w:top w:val="single" w:sz="4" w:space="0" w:color="000000"/>
              <w:left w:val="single" w:sz="4" w:space="0" w:color="000000"/>
              <w:bottom w:val="single" w:sz="4" w:space="0" w:color="000000"/>
              <w:right w:val="single" w:sz="4" w:space="0" w:color="000000"/>
            </w:tcBorders>
          </w:tcPr>
          <w:p w14:paraId="4DDF7D4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SSH HD 603 S1:1994 </w:t>
            </w:r>
          </w:p>
          <w:p w14:paraId="4DDF7D45" w14:textId="77777777" w:rsidR="00F21F22" w:rsidRPr="005077C6" w:rsidRDefault="00F21F22" w:rsidP="005077C6">
            <w:pPr>
              <w:jc w:val="both"/>
              <w:rPr>
                <w:rFonts w:ascii="Garamond" w:eastAsia="MS Mincho" w:hAnsi="Garamond" w:cs="Times New Roman"/>
                <w:sz w:val="22"/>
                <w:szCs w:val="22"/>
                <w:lang w:val="en-US"/>
              </w:rPr>
            </w:pPr>
          </w:p>
          <w:p w14:paraId="4DDF7D4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Kabllot e shpërndarjes me tension të vlerësuar 0,6/1 kV </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7D4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7D4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4F" w14:textId="77777777" w:rsidTr="0074315C">
        <w:trPr>
          <w:trHeight w:val="26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D4A"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D4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HD 603 S1:1994/A1:1997 </w:t>
            </w:r>
          </w:p>
        </w:tc>
        <w:tc>
          <w:tcPr>
            <w:tcW w:w="1785" w:type="pct"/>
            <w:tcBorders>
              <w:top w:val="single" w:sz="4" w:space="0" w:color="000000"/>
              <w:left w:val="single" w:sz="4" w:space="0" w:color="000000"/>
              <w:bottom w:val="single" w:sz="4" w:space="0" w:color="000000"/>
              <w:right w:val="single" w:sz="4" w:space="0" w:color="000000"/>
            </w:tcBorders>
            <w:hideMark/>
          </w:tcPr>
          <w:p w14:paraId="4DDF7D4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603 S1:1994/A1:1997</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7D4D"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7D4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55"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D5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D5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HD 603 S1:1994/A2:2003 </w:t>
            </w:r>
          </w:p>
        </w:tc>
        <w:tc>
          <w:tcPr>
            <w:tcW w:w="1785" w:type="pct"/>
            <w:tcBorders>
              <w:top w:val="single" w:sz="4" w:space="0" w:color="000000"/>
              <w:left w:val="single" w:sz="4" w:space="0" w:color="000000"/>
              <w:bottom w:val="single" w:sz="4" w:space="0" w:color="000000"/>
              <w:right w:val="single" w:sz="4" w:space="0" w:color="000000"/>
            </w:tcBorders>
            <w:hideMark/>
          </w:tcPr>
          <w:p w14:paraId="4DDF7D5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603 S1:1994/A2:2003</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7D53"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7D5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5B"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D56"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D5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HD 603 S1:1994/A3:2007 </w:t>
            </w:r>
          </w:p>
        </w:tc>
        <w:tc>
          <w:tcPr>
            <w:tcW w:w="1785" w:type="pct"/>
            <w:tcBorders>
              <w:top w:val="single" w:sz="4" w:space="0" w:color="000000"/>
              <w:left w:val="single" w:sz="4" w:space="0" w:color="000000"/>
              <w:bottom w:val="single" w:sz="4" w:space="0" w:color="000000"/>
              <w:right w:val="single" w:sz="4" w:space="0" w:color="000000"/>
            </w:tcBorders>
            <w:hideMark/>
          </w:tcPr>
          <w:p w14:paraId="4DDF7D5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603 S1:1994/A3:2007</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7D59"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7D5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65" w14:textId="77777777" w:rsidTr="0074315C">
        <w:trPr>
          <w:trHeight w:val="142"/>
        </w:trPr>
        <w:tc>
          <w:tcPr>
            <w:tcW w:w="359" w:type="pct"/>
            <w:vMerge w:val="restart"/>
            <w:tcBorders>
              <w:top w:val="single" w:sz="4" w:space="0" w:color="000000"/>
              <w:left w:val="single" w:sz="4" w:space="0" w:color="000000"/>
              <w:bottom w:val="single" w:sz="4" w:space="0" w:color="000000"/>
              <w:right w:val="single" w:sz="4" w:space="0" w:color="000000"/>
            </w:tcBorders>
          </w:tcPr>
          <w:p w14:paraId="4DDF7D5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D5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HD 604 S1:1994</w:t>
            </w:r>
          </w:p>
          <w:p w14:paraId="4DDF7D5E" w14:textId="77777777" w:rsidR="00F21F22" w:rsidRPr="005077C6" w:rsidRDefault="00F21F22" w:rsidP="005077C6">
            <w:pPr>
              <w:snapToGrid w:val="0"/>
              <w:jc w:val="both"/>
              <w:rPr>
                <w:rFonts w:ascii="Garamond" w:eastAsia="MS Mincho" w:hAnsi="Garamond" w:cs="Times New Roman"/>
                <w:sz w:val="22"/>
                <w:szCs w:val="22"/>
                <w:lang w:val="en-US"/>
              </w:rPr>
            </w:pPr>
          </w:p>
          <w:p w14:paraId="4DDF7D5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0,6/1 kV and 1,9/3,3 kV power cables with special fire performance for use in power stations</w:t>
            </w:r>
          </w:p>
        </w:tc>
        <w:tc>
          <w:tcPr>
            <w:tcW w:w="1785" w:type="pct"/>
            <w:tcBorders>
              <w:top w:val="single" w:sz="4" w:space="0" w:color="000000"/>
              <w:left w:val="single" w:sz="4" w:space="0" w:color="000000"/>
              <w:bottom w:val="single" w:sz="4" w:space="0" w:color="000000"/>
              <w:right w:val="single" w:sz="4" w:space="0" w:color="000000"/>
            </w:tcBorders>
          </w:tcPr>
          <w:p w14:paraId="4DDF7D6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SSH HD 604 S1:1994 </w:t>
            </w:r>
          </w:p>
          <w:p w14:paraId="4DDF7D61" w14:textId="77777777" w:rsidR="00F21F22" w:rsidRPr="005077C6" w:rsidRDefault="00F21F22" w:rsidP="005077C6">
            <w:pPr>
              <w:jc w:val="both"/>
              <w:rPr>
                <w:rFonts w:ascii="Garamond" w:eastAsia="MS Mincho" w:hAnsi="Garamond" w:cs="Times New Roman"/>
                <w:sz w:val="22"/>
                <w:szCs w:val="22"/>
                <w:lang w:val="en-US"/>
              </w:rPr>
            </w:pPr>
          </w:p>
          <w:p w14:paraId="4DDF7D6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rPr>
              <w:t>Kabllot e fuqisë 0,6/1 kV dhe 1,9/3,3 kV me performancë speciale ndaj zjarrit për përdorim në stacionet elektrike</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7D6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7D6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6B" w14:textId="77777777" w:rsidTr="0074315C">
        <w:trPr>
          <w:trHeight w:val="27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D66"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D6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HD 604 S1:1994/A1:1997</w:t>
            </w:r>
          </w:p>
        </w:tc>
        <w:tc>
          <w:tcPr>
            <w:tcW w:w="1785" w:type="pct"/>
            <w:tcBorders>
              <w:top w:val="single" w:sz="4" w:space="0" w:color="000000"/>
              <w:left w:val="single" w:sz="4" w:space="0" w:color="000000"/>
              <w:bottom w:val="single" w:sz="4" w:space="0" w:color="000000"/>
              <w:right w:val="single" w:sz="4" w:space="0" w:color="000000"/>
            </w:tcBorders>
            <w:hideMark/>
          </w:tcPr>
          <w:p w14:paraId="4DDF7D6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604 S1:1994/A1:1997</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7D69"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7D6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71"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D6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D6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HD 604 S1:1994/A2:2002 </w:t>
            </w:r>
          </w:p>
        </w:tc>
        <w:tc>
          <w:tcPr>
            <w:tcW w:w="1785" w:type="pct"/>
            <w:tcBorders>
              <w:top w:val="single" w:sz="4" w:space="0" w:color="000000"/>
              <w:left w:val="single" w:sz="4" w:space="0" w:color="000000"/>
              <w:bottom w:val="single" w:sz="4" w:space="0" w:color="000000"/>
              <w:right w:val="single" w:sz="4" w:space="0" w:color="000000"/>
            </w:tcBorders>
            <w:hideMark/>
          </w:tcPr>
          <w:p w14:paraId="4DDF7D6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604 S1:1994/A2:2002</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7D6F"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7D7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77" w14:textId="77777777" w:rsidTr="0074315C">
        <w:trPr>
          <w:trHeight w:val="43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D7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D7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HD 604 S1:1994/A3:2005 </w:t>
            </w:r>
          </w:p>
        </w:tc>
        <w:tc>
          <w:tcPr>
            <w:tcW w:w="1785" w:type="pct"/>
            <w:tcBorders>
              <w:top w:val="single" w:sz="4" w:space="0" w:color="000000"/>
              <w:left w:val="single" w:sz="4" w:space="0" w:color="000000"/>
              <w:bottom w:val="single" w:sz="4" w:space="0" w:color="000000"/>
              <w:right w:val="single" w:sz="4" w:space="0" w:color="000000"/>
            </w:tcBorders>
            <w:hideMark/>
          </w:tcPr>
          <w:p w14:paraId="4DDF7D7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604 S1:1994/A3:2005</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7D75"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7D7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81" w14:textId="77777777" w:rsidTr="0074315C">
        <w:trPr>
          <w:trHeight w:val="142"/>
        </w:trPr>
        <w:tc>
          <w:tcPr>
            <w:tcW w:w="359" w:type="pct"/>
            <w:vMerge w:val="restart"/>
            <w:tcBorders>
              <w:top w:val="single" w:sz="4" w:space="0" w:color="000000"/>
              <w:left w:val="single" w:sz="4" w:space="0" w:color="000000"/>
              <w:bottom w:val="single" w:sz="4" w:space="0" w:color="000000"/>
              <w:right w:val="single" w:sz="4" w:space="0" w:color="000000"/>
            </w:tcBorders>
          </w:tcPr>
          <w:p w14:paraId="4DDF7D7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D7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HD 605 S2:2008</w:t>
            </w:r>
          </w:p>
          <w:p w14:paraId="4DDF7D7A" w14:textId="77777777" w:rsidR="00F21F22" w:rsidRPr="005077C6" w:rsidRDefault="00F21F22" w:rsidP="005077C6">
            <w:pPr>
              <w:snapToGrid w:val="0"/>
              <w:jc w:val="both"/>
              <w:rPr>
                <w:rFonts w:ascii="Garamond" w:eastAsia="MS Mincho" w:hAnsi="Garamond" w:cs="Times New Roman"/>
                <w:sz w:val="22"/>
                <w:szCs w:val="22"/>
                <w:lang w:val="en-US"/>
              </w:rPr>
            </w:pPr>
          </w:p>
          <w:p w14:paraId="4DDF7D7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cables - Additional test methods</w:t>
            </w:r>
          </w:p>
        </w:tc>
        <w:tc>
          <w:tcPr>
            <w:tcW w:w="1785" w:type="pct"/>
            <w:tcBorders>
              <w:top w:val="single" w:sz="4" w:space="0" w:color="000000"/>
              <w:left w:val="single" w:sz="4" w:space="0" w:color="000000"/>
              <w:bottom w:val="single" w:sz="4" w:space="0" w:color="000000"/>
              <w:right w:val="single" w:sz="4" w:space="0" w:color="000000"/>
            </w:tcBorders>
          </w:tcPr>
          <w:p w14:paraId="4DDF7D7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nb-NO"/>
              </w:rPr>
            </w:pPr>
            <w:r w:rsidRPr="005077C6">
              <w:rPr>
                <w:rFonts w:ascii="Garamond" w:eastAsia="MS Mincho" w:hAnsi="Garamond" w:cs="Times New Roman"/>
                <w:sz w:val="22"/>
                <w:szCs w:val="22"/>
                <w:lang w:val="nb-NO"/>
              </w:rPr>
              <w:t>SSH HD 605 S2:2008</w:t>
            </w:r>
          </w:p>
          <w:p w14:paraId="4DDF7D7D" w14:textId="77777777" w:rsidR="00F21F22" w:rsidRPr="005077C6" w:rsidRDefault="00F21F22" w:rsidP="005077C6">
            <w:pPr>
              <w:snapToGrid w:val="0"/>
              <w:jc w:val="both"/>
              <w:rPr>
                <w:rFonts w:ascii="Garamond" w:eastAsia="MS Mincho" w:hAnsi="Garamond" w:cs="Times New Roman"/>
                <w:sz w:val="22"/>
                <w:szCs w:val="22"/>
                <w:lang w:val="nb-NO"/>
              </w:rPr>
            </w:pPr>
          </w:p>
          <w:p w14:paraId="4DDF7D7E" w14:textId="77777777" w:rsidR="00F21F22" w:rsidRPr="005077C6" w:rsidRDefault="00F21F22" w:rsidP="005077C6">
            <w:pPr>
              <w:snapToGrid w:val="0"/>
              <w:jc w:val="both"/>
              <w:rPr>
                <w:rFonts w:ascii="Garamond" w:eastAsia="MS Mincho" w:hAnsi="Garamond" w:cs="Times New Roman"/>
                <w:sz w:val="22"/>
                <w:szCs w:val="22"/>
                <w:lang w:val="nb-NO"/>
              </w:rPr>
            </w:pPr>
            <w:r w:rsidRPr="005077C6">
              <w:rPr>
                <w:rFonts w:ascii="Garamond" w:eastAsia="MS Mincho" w:hAnsi="Garamond" w:cs="Times New Roman"/>
                <w:sz w:val="22"/>
                <w:szCs w:val="22"/>
                <w:lang w:val="nb-NO"/>
              </w:rPr>
              <w:t>Kabllot elektrik - Metodat shtesë të provës</w:t>
            </w:r>
          </w:p>
        </w:tc>
        <w:tc>
          <w:tcPr>
            <w:tcW w:w="551" w:type="pct"/>
            <w:tcBorders>
              <w:top w:val="single" w:sz="4" w:space="0" w:color="000000"/>
              <w:left w:val="single" w:sz="4" w:space="0" w:color="000000"/>
              <w:bottom w:val="single" w:sz="4" w:space="0" w:color="000000"/>
              <w:right w:val="single" w:sz="4" w:space="0" w:color="000000"/>
            </w:tcBorders>
            <w:hideMark/>
          </w:tcPr>
          <w:p w14:paraId="4DDF7D7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7D8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87" w14:textId="77777777" w:rsidTr="0074315C">
        <w:trPr>
          <w:trHeight w:val="1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D8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D8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HD 605 S2:2008/AC:2010</w:t>
            </w:r>
          </w:p>
        </w:tc>
        <w:tc>
          <w:tcPr>
            <w:tcW w:w="1785" w:type="pct"/>
            <w:tcBorders>
              <w:top w:val="single" w:sz="4" w:space="0" w:color="000000"/>
              <w:left w:val="single" w:sz="4" w:space="0" w:color="000000"/>
              <w:bottom w:val="single" w:sz="4" w:space="0" w:color="000000"/>
              <w:right w:val="single" w:sz="4" w:space="0" w:color="000000"/>
            </w:tcBorders>
            <w:hideMark/>
          </w:tcPr>
          <w:p w14:paraId="4DDF7D8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605 S2:2008/AC:2010</w:t>
            </w:r>
          </w:p>
        </w:tc>
        <w:tc>
          <w:tcPr>
            <w:tcW w:w="551" w:type="pct"/>
            <w:tcBorders>
              <w:top w:val="single" w:sz="4" w:space="0" w:color="000000"/>
              <w:left w:val="single" w:sz="4" w:space="0" w:color="000000"/>
              <w:bottom w:val="single" w:sz="4" w:space="0" w:color="000000"/>
              <w:right w:val="single" w:sz="4" w:space="0" w:color="000000"/>
            </w:tcBorders>
            <w:hideMark/>
          </w:tcPr>
          <w:p w14:paraId="4DDF7D8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7D8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91" w14:textId="77777777" w:rsidTr="0074315C">
        <w:trPr>
          <w:trHeight w:val="142"/>
        </w:trPr>
        <w:tc>
          <w:tcPr>
            <w:tcW w:w="359" w:type="pct"/>
            <w:vMerge w:val="restart"/>
            <w:tcBorders>
              <w:top w:val="single" w:sz="4" w:space="0" w:color="000000"/>
              <w:left w:val="single" w:sz="4" w:space="0" w:color="000000"/>
              <w:bottom w:val="single" w:sz="4" w:space="0" w:color="000000"/>
              <w:right w:val="single" w:sz="4" w:space="0" w:color="000000"/>
            </w:tcBorders>
          </w:tcPr>
          <w:p w14:paraId="4DDF7D8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D8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HD 626 S1:1996</w:t>
            </w:r>
          </w:p>
          <w:p w14:paraId="4DDF7D8A" w14:textId="77777777" w:rsidR="00F21F22" w:rsidRPr="005077C6" w:rsidRDefault="00F21F22" w:rsidP="005077C6">
            <w:pPr>
              <w:snapToGrid w:val="0"/>
              <w:jc w:val="both"/>
              <w:rPr>
                <w:rFonts w:ascii="Garamond" w:eastAsia="MS Mincho" w:hAnsi="Garamond" w:cs="Times New Roman"/>
                <w:sz w:val="22"/>
                <w:szCs w:val="22"/>
                <w:lang w:val="en-US"/>
              </w:rPr>
            </w:pPr>
          </w:p>
          <w:p w14:paraId="4DDF7D8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Overhead distribution cables of rated voltage Uo/U(Um): 0,6/1 (1,2) kV</w:t>
            </w:r>
          </w:p>
        </w:tc>
        <w:tc>
          <w:tcPr>
            <w:tcW w:w="1785" w:type="pct"/>
            <w:tcBorders>
              <w:top w:val="single" w:sz="4" w:space="0" w:color="000000"/>
              <w:left w:val="single" w:sz="4" w:space="0" w:color="000000"/>
              <w:bottom w:val="single" w:sz="4" w:space="0" w:color="000000"/>
              <w:right w:val="single" w:sz="4" w:space="0" w:color="000000"/>
            </w:tcBorders>
          </w:tcPr>
          <w:p w14:paraId="4DDF7D8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626 S1:1996</w:t>
            </w:r>
          </w:p>
          <w:p w14:paraId="4DDF7D8D" w14:textId="77777777" w:rsidR="00F21F22" w:rsidRPr="005077C6" w:rsidRDefault="00F21F22" w:rsidP="005077C6">
            <w:pPr>
              <w:jc w:val="both"/>
              <w:rPr>
                <w:rFonts w:ascii="Garamond" w:eastAsia="MS Mincho" w:hAnsi="Garamond" w:cs="Times New Roman"/>
                <w:sz w:val="22"/>
                <w:szCs w:val="22"/>
                <w:lang w:val="en-US"/>
              </w:rPr>
            </w:pPr>
          </w:p>
          <w:p w14:paraId="4DDF7D8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rPr>
              <w:t>Kabllo ajror të shpërndarjes me tension të vlerësuar Uo/U(Um): 0,6/1 (1,2) kV</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7D8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7D9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97" w14:textId="77777777" w:rsidTr="0074315C">
        <w:trPr>
          <w:trHeight w:val="26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D9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D9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HD 626 S1:1996/A1:1997</w:t>
            </w:r>
          </w:p>
        </w:tc>
        <w:tc>
          <w:tcPr>
            <w:tcW w:w="1785" w:type="pct"/>
            <w:tcBorders>
              <w:top w:val="single" w:sz="4" w:space="0" w:color="000000"/>
              <w:left w:val="single" w:sz="4" w:space="0" w:color="000000"/>
              <w:bottom w:val="single" w:sz="4" w:space="0" w:color="000000"/>
              <w:right w:val="single" w:sz="4" w:space="0" w:color="000000"/>
            </w:tcBorders>
            <w:hideMark/>
          </w:tcPr>
          <w:p w14:paraId="4DDF7D9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626 S1:1996/A1:1997</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7D95"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7D9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9D"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D9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D9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HD 626 S1:1996/A2:2002</w:t>
            </w:r>
          </w:p>
        </w:tc>
        <w:tc>
          <w:tcPr>
            <w:tcW w:w="1785" w:type="pct"/>
            <w:tcBorders>
              <w:top w:val="single" w:sz="4" w:space="0" w:color="000000"/>
              <w:left w:val="single" w:sz="4" w:space="0" w:color="000000"/>
              <w:bottom w:val="single" w:sz="4" w:space="0" w:color="000000"/>
              <w:right w:val="single" w:sz="4" w:space="0" w:color="000000"/>
            </w:tcBorders>
            <w:hideMark/>
          </w:tcPr>
          <w:p w14:paraId="4DDF7D9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626 S1:1996/A2:2002</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7D9B"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7D9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A7" w14:textId="77777777" w:rsidTr="0074315C">
        <w:trPr>
          <w:trHeight w:val="142"/>
        </w:trPr>
        <w:tc>
          <w:tcPr>
            <w:tcW w:w="359" w:type="pct"/>
            <w:vMerge w:val="restart"/>
            <w:tcBorders>
              <w:top w:val="single" w:sz="4" w:space="0" w:color="000000"/>
              <w:left w:val="single" w:sz="4" w:space="0" w:color="000000"/>
              <w:bottom w:val="single" w:sz="4" w:space="0" w:color="000000"/>
              <w:right w:val="single" w:sz="4" w:space="0" w:color="000000"/>
            </w:tcBorders>
          </w:tcPr>
          <w:p w14:paraId="4DDF7D9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D9F" w14:textId="77777777" w:rsidR="00F21F22" w:rsidRPr="005077C6" w:rsidRDefault="00F21F22" w:rsidP="005077C6">
            <w:pPr>
              <w:jc w:val="both"/>
              <w:rPr>
                <w:rFonts w:ascii="Garamond" w:eastAsia="MS Mincho" w:hAnsi="Garamond" w:cs="Times New Roman"/>
                <w:sz w:val="22"/>
                <w:szCs w:val="22"/>
              </w:rPr>
            </w:pPr>
            <w:r w:rsidRPr="005077C6">
              <w:rPr>
                <w:rFonts w:ascii="Garamond" w:eastAsia="MS Mincho" w:hAnsi="Garamond" w:cs="Times New Roman"/>
                <w:sz w:val="22"/>
                <w:szCs w:val="22"/>
              </w:rPr>
              <w:t>HD 627 S1:1996</w:t>
            </w:r>
          </w:p>
          <w:p w14:paraId="4DDF7DA0" w14:textId="77777777" w:rsidR="00F21F22" w:rsidRPr="005077C6" w:rsidRDefault="00F21F22" w:rsidP="005077C6">
            <w:pPr>
              <w:jc w:val="both"/>
              <w:rPr>
                <w:rFonts w:ascii="Garamond" w:eastAsia="MS Mincho" w:hAnsi="Garamond" w:cs="Times New Roman"/>
                <w:sz w:val="22"/>
                <w:szCs w:val="22"/>
              </w:rPr>
            </w:pPr>
          </w:p>
          <w:p w14:paraId="4DDF7DA1" w14:textId="77777777" w:rsidR="00F21F22" w:rsidRPr="005077C6" w:rsidRDefault="00F21F22" w:rsidP="005077C6">
            <w:pPr>
              <w:jc w:val="both"/>
              <w:rPr>
                <w:rFonts w:ascii="Garamond" w:eastAsia="MS Mincho" w:hAnsi="Garamond" w:cs="Times New Roman"/>
                <w:sz w:val="22"/>
                <w:szCs w:val="22"/>
              </w:rPr>
            </w:pPr>
            <w:r w:rsidRPr="005077C6">
              <w:rPr>
                <w:rFonts w:ascii="Garamond" w:eastAsia="MS Mincho" w:hAnsi="Garamond" w:cs="Times New Roman"/>
                <w:sz w:val="22"/>
                <w:szCs w:val="22"/>
              </w:rPr>
              <w:t>Multicore and multipair cables for installation above and below ground</w:t>
            </w:r>
          </w:p>
        </w:tc>
        <w:tc>
          <w:tcPr>
            <w:tcW w:w="1785" w:type="pct"/>
            <w:tcBorders>
              <w:top w:val="single" w:sz="4" w:space="0" w:color="000000"/>
              <w:left w:val="single" w:sz="4" w:space="0" w:color="000000"/>
              <w:bottom w:val="single" w:sz="4" w:space="0" w:color="000000"/>
              <w:right w:val="single" w:sz="4" w:space="0" w:color="000000"/>
            </w:tcBorders>
          </w:tcPr>
          <w:p w14:paraId="4DDF7DA2" w14:textId="77777777" w:rsidR="00F21F22" w:rsidRPr="005077C6" w:rsidRDefault="00F21F22" w:rsidP="005077C6">
            <w:pPr>
              <w:jc w:val="both"/>
              <w:rPr>
                <w:rFonts w:ascii="Garamond" w:eastAsia="MS Mincho" w:hAnsi="Garamond" w:cs="Times New Roman"/>
                <w:sz w:val="22"/>
                <w:szCs w:val="22"/>
              </w:rPr>
            </w:pPr>
            <w:r w:rsidRPr="005077C6">
              <w:rPr>
                <w:rFonts w:ascii="Garamond" w:eastAsia="MS Mincho" w:hAnsi="Garamond" w:cs="Times New Roman"/>
                <w:sz w:val="22"/>
                <w:szCs w:val="22"/>
              </w:rPr>
              <w:t>SSH HD 627 S1:1996</w:t>
            </w:r>
          </w:p>
          <w:p w14:paraId="4DDF7DA3" w14:textId="77777777" w:rsidR="00F21F22" w:rsidRPr="005077C6" w:rsidRDefault="00F21F22" w:rsidP="005077C6">
            <w:pPr>
              <w:jc w:val="both"/>
              <w:rPr>
                <w:rFonts w:ascii="Garamond" w:eastAsia="MS Mincho" w:hAnsi="Garamond" w:cs="Times New Roman"/>
                <w:sz w:val="22"/>
                <w:szCs w:val="22"/>
              </w:rPr>
            </w:pPr>
          </w:p>
          <w:p w14:paraId="4DDF7DA4" w14:textId="77777777" w:rsidR="00F21F22" w:rsidRPr="005077C6" w:rsidRDefault="00F21F22" w:rsidP="005077C6">
            <w:pPr>
              <w:jc w:val="both"/>
              <w:rPr>
                <w:rFonts w:ascii="Garamond" w:eastAsia="MS Mincho" w:hAnsi="Garamond" w:cs="Times New Roman"/>
                <w:sz w:val="22"/>
                <w:szCs w:val="22"/>
              </w:rPr>
            </w:pPr>
            <w:r w:rsidRPr="005077C6">
              <w:rPr>
                <w:rFonts w:ascii="Garamond" w:eastAsia="MS Mincho" w:hAnsi="Garamond" w:cs="Times New Roman"/>
                <w:sz w:val="22"/>
                <w:szCs w:val="22"/>
              </w:rPr>
              <w:t>Kabllo shumëbërthamëshe dhe shumëpalëshe për instalim nëntokësor dhe mbitokësor</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7DA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7DA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AD"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DA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DA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HD 627 S1:1996/A1:2000 </w:t>
            </w:r>
          </w:p>
        </w:tc>
        <w:tc>
          <w:tcPr>
            <w:tcW w:w="1785" w:type="pct"/>
            <w:tcBorders>
              <w:top w:val="single" w:sz="4" w:space="0" w:color="000000"/>
              <w:left w:val="single" w:sz="4" w:space="0" w:color="000000"/>
              <w:bottom w:val="single" w:sz="4" w:space="0" w:color="000000"/>
              <w:right w:val="single" w:sz="4" w:space="0" w:color="000000"/>
            </w:tcBorders>
            <w:hideMark/>
          </w:tcPr>
          <w:p w14:paraId="4DDF7DA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627 S1:1996/A1:2000</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7DAB"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7DA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B3"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DA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DA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HD 627 S1:1996/A2:2005</w:t>
            </w:r>
          </w:p>
        </w:tc>
        <w:tc>
          <w:tcPr>
            <w:tcW w:w="1785" w:type="pct"/>
            <w:tcBorders>
              <w:top w:val="single" w:sz="4" w:space="0" w:color="000000"/>
              <w:left w:val="single" w:sz="4" w:space="0" w:color="000000"/>
              <w:bottom w:val="single" w:sz="4" w:space="0" w:color="000000"/>
              <w:right w:val="single" w:sz="4" w:space="0" w:color="000000"/>
            </w:tcBorders>
            <w:hideMark/>
          </w:tcPr>
          <w:p w14:paraId="4DDF7DB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627 S1:1996/A2:2005</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7DB1"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7DB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BD" w14:textId="77777777" w:rsidTr="0074315C">
        <w:trPr>
          <w:trHeight w:val="142"/>
        </w:trPr>
        <w:tc>
          <w:tcPr>
            <w:tcW w:w="359" w:type="pct"/>
            <w:vMerge w:val="restart"/>
            <w:tcBorders>
              <w:top w:val="single" w:sz="4" w:space="0" w:color="000000"/>
              <w:left w:val="single" w:sz="4" w:space="0" w:color="000000"/>
              <w:bottom w:val="single" w:sz="4" w:space="0" w:color="000000"/>
              <w:right w:val="single" w:sz="4" w:space="0" w:color="000000"/>
            </w:tcBorders>
          </w:tcPr>
          <w:p w14:paraId="4DDF7DB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DB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HD 639 S1:2002</w:t>
            </w:r>
          </w:p>
          <w:p w14:paraId="4DDF7DB6" w14:textId="77777777" w:rsidR="00F21F22" w:rsidRPr="005077C6" w:rsidRDefault="00F21F22" w:rsidP="005077C6">
            <w:pPr>
              <w:snapToGrid w:val="0"/>
              <w:jc w:val="both"/>
              <w:rPr>
                <w:rFonts w:ascii="Garamond" w:eastAsia="MS Mincho" w:hAnsi="Garamond" w:cs="Times New Roman"/>
                <w:sz w:val="22"/>
                <w:szCs w:val="22"/>
                <w:lang w:val="en-US"/>
              </w:rPr>
            </w:pPr>
          </w:p>
          <w:p w14:paraId="4DDF7DB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Electrical accessories - Portable residual current devices without integral overcurrent protection for household and similar use</w:t>
            </w:r>
          </w:p>
        </w:tc>
        <w:tc>
          <w:tcPr>
            <w:tcW w:w="1785" w:type="pct"/>
            <w:tcBorders>
              <w:top w:val="single" w:sz="4" w:space="0" w:color="000000"/>
              <w:left w:val="single" w:sz="4" w:space="0" w:color="000000"/>
              <w:bottom w:val="single" w:sz="4" w:space="0" w:color="000000"/>
              <w:right w:val="single" w:sz="4" w:space="0" w:color="000000"/>
            </w:tcBorders>
          </w:tcPr>
          <w:p w14:paraId="4DDF7DB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639 S1:2002</w:t>
            </w:r>
          </w:p>
          <w:p w14:paraId="4DDF7DB9" w14:textId="77777777" w:rsidR="00F21F22" w:rsidRPr="005077C6" w:rsidRDefault="00F21F22" w:rsidP="005077C6">
            <w:pPr>
              <w:jc w:val="both"/>
              <w:rPr>
                <w:rFonts w:ascii="Garamond" w:eastAsia="MS Mincho" w:hAnsi="Garamond" w:cs="Times New Roman"/>
                <w:sz w:val="22"/>
                <w:szCs w:val="22"/>
                <w:lang w:val="en-US"/>
              </w:rPr>
            </w:pPr>
          </w:p>
          <w:p w14:paraId="4DDF7DB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rPr>
              <w:t xml:space="preserve">Pajisje ndihmëse elektrike </w:t>
            </w:r>
            <w:r w:rsidRPr="005077C6">
              <w:rPr>
                <w:rFonts w:ascii="Garamond" w:eastAsia="MS Mincho" w:hAnsi="Garamond" w:cs="Times New Roman"/>
                <w:sz w:val="22"/>
                <w:szCs w:val="22"/>
                <w:lang w:val="en-US"/>
              </w:rPr>
              <w:t>-</w:t>
            </w:r>
            <w:r w:rsidRPr="005077C6">
              <w:rPr>
                <w:rFonts w:ascii="Garamond" w:eastAsia="MS Mincho" w:hAnsi="Garamond" w:cs="Times New Roman"/>
                <w:sz w:val="22"/>
                <w:szCs w:val="22"/>
              </w:rPr>
              <w:t xml:space="preserve"> Aparatet portative matëse të rrymës mbetëse pa mbrojtje integrale ndaj mbirrymës për pajisjet elektrike shtëpiake dhe të ngjashme me to (PRCDs)</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7DB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7DB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C3" w14:textId="77777777" w:rsidTr="0074315C">
        <w:trPr>
          <w:trHeight w:val="26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DB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DB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HD 639 S1:2002/A1:2003 </w:t>
            </w:r>
          </w:p>
        </w:tc>
        <w:tc>
          <w:tcPr>
            <w:tcW w:w="1785" w:type="pct"/>
            <w:tcBorders>
              <w:top w:val="single" w:sz="4" w:space="0" w:color="000000"/>
              <w:left w:val="single" w:sz="4" w:space="0" w:color="000000"/>
              <w:bottom w:val="single" w:sz="4" w:space="0" w:color="000000"/>
              <w:right w:val="single" w:sz="4" w:space="0" w:color="000000"/>
            </w:tcBorders>
            <w:hideMark/>
          </w:tcPr>
          <w:p w14:paraId="4DDF7DC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639 S1:2002/A1:2003</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7DC1"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7DC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C9"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DC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DC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HD 639 S1:2002/A2:2010 </w:t>
            </w:r>
          </w:p>
        </w:tc>
        <w:tc>
          <w:tcPr>
            <w:tcW w:w="1785" w:type="pct"/>
            <w:tcBorders>
              <w:top w:val="single" w:sz="4" w:space="0" w:color="000000"/>
              <w:left w:val="single" w:sz="4" w:space="0" w:color="000000"/>
              <w:bottom w:val="single" w:sz="4" w:space="0" w:color="000000"/>
              <w:right w:val="single" w:sz="4" w:space="0" w:color="000000"/>
            </w:tcBorders>
            <w:hideMark/>
          </w:tcPr>
          <w:p w14:paraId="4DDF7DC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639 S1:2002/A2:2010</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7DC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7DC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CF"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DCA"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DC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HD 639 S1:2002/AC:2003</w:t>
            </w:r>
          </w:p>
        </w:tc>
        <w:tc>
          <w:tcPr>
            <w:tcW w:w="1785" w:type="pct"/>
            <w:tcBorders>
              <w:top w:val="single" w:sz="4" w:space="0" w:color="000000"/>
              <w:left w:val="single" w:sz="4" w:space="0" w:color="000000"/>
              <w:bottom w:val="single" w:sz="4" w:space="0" w:color="000000"/>
              <w:right w:val="single" w:sz="4" w:space="0" w:color="000000"/>
            </w:tcBorders>
            <w:hideMark/>
          </w:tcPr>
          <w:p w14:paraId="4DDF7DC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639 S1:2002/AC:2003</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7DCD"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7DC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D9" w14:textId="77777777" w:rsidTr="0074315C">
        <w:trPr>
          <w:trHeight w:val="1020"/>
        </w:trPr>
        <w:tc>
          <w:tcPr>
            <w:tcW w:w="359" w:type="pct"/>
            <w:vMerge w:val="restart"/>
            <w:tcBorders>
              <w:top w:val="single" w:sz="4" w:space="0" w:color="000000"/>
              <w:left w:val="single" w:sz="4" w:space="0" w:color="000000"/>
              <w:bottom w:val="single" w:sz="4" w:space="0" w:color="000000"/>
              <w:right w:val="single" w:sz="4" w:space="0" w:color="000000"/>
            </w:tcBorders>
          </w:tcPr>
          <w:p w14:paraId="4DDF7DD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DD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50065-4-2:2001</w:t>
            </w:r>
          </w:p>
          <w:p w14:paraId="4DDF7DD2" w14:textId="77777777" w:rsidR="00F21F22" w:rsidRPr="005077C6" w:rsidRDefault="00F21F22" w:rsidP="005077C6">
            <w:pPr>
              <w:jc w:val="both"/>
              <w:rPr>
                <w:rFonts w:ascii="Garamond" w:eastAsia="MS Mincho" w:hAnsi="Garamond" w:cs="Times New Roman"/>
                <w:sz w:val="22"/>
                <w:szCs w:val="22"/>
                <w:lang w:val="en-US"/>
              </w:rPr>
            </w:pPr>
          </w:p>
          <w:p w14:paraId="4DDF7DD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Signalling on low-voltage electrical installations in the frequency range 3 kHz to 148,5 kHz and 1,6 MHz to 30 MHz - Part 4-2: Low voltage decoupling filters - Safety requirements</w:t>
            </w:r>
          </w:p>
        </w:tc>
        <w:tc>
          <w:tcPr>
            <w:tcW w:w="1785" w:type="pct"/>
            <w:tcBorders>
              <w:top w:val="single" w:sz="4" w:space="0" w:color="000000"/>
              <w:left w:val="single" w:sz="4" w:space="0" w:color="000000"/>
              <w:bottom w:val="single" w:sz="4" w:space="0" w:color="000000"/>
              <w:right w:val="single" w:sz="4" w:space="0" w:color="000000"/>
            </w:tcBorders>
          </w:tcPr>
          <w:p w14:paraId="4DDF7DD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50065-4-2:2001</w:t>
            </w:r>
          </w:p>
          <w:p w14:paraId="4DDF7DD5" w14:textId="77777777" w:rsidR="00F21F22" w:rsidRPr="005077C6" w:rsidRDefault="00F21F22" w:rsidP="005077C6">
            <w:pPr>
              <w:jc w:val="both"/>
              <w:rPr>
                <w:rFonts w:ascii="Garamond" w:eastAsia="MS Mincho" w:hAnsi="Garamond" w:cs="Times New Roman"/>
                <w:sz w:val="22"/>
                <w:szCs w:val="22"/>
                <w:lang w:val="en-US"/>
              </w:rPr>
            </w:pPr>
          </w:p>
          <w:p w14:paraId="4DDF7DD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Sinjalizues për instalimet elektrike të tensionit të ulët në intervalin e frekuencave 3 - 148.5 kHz - Pjesa 4-2: Filtrat e stakimit në tension të ulët - Kërkesat e sigurisë</w:t>
            </w:r>
          </w:p>
        </w:tc>
        <w:tc>
          <w:tcPr>
            <w:tcW w:w="551" w:type="pct"/>
            <w:tcBorders>
              <w:top w:val="single" w:sz="4" w:space="0" w:color="000000"/>
              <w:left w:val="single" w:sz="4" w:space="0" w:color="000000"/>
              <w:bottom w:val="single" w:sz="4" w:space="0" w:color="000000"/>
              <w:right w:val="single" w:sz="4" w:space="0" w:color="000000"/>
            </w:tcBorders>
            <w:hideMark/>
          </w:tcPr>
          <w:p w14:paraId="4DDF7DD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7DD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DF" w14:textId="77777777" w:rsidTr="0074315C">
        <w:trPr>
          <w:trHeight w:val="18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DDA"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DD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50065-4-2:2001/A1:2003</w:t>
            </w:r>
          </w:p>
        </w:tc>
        <w:tc>
          <w:tcPr>
            <w:tcW w:w="1785" w:type="pct"/>
            <w:tcBorders>
              <w:top w:val="single" w:sz="4" w:space="0" w:color="000000"/>
              <w:left w:val="single" w:sz="4" w:space="0" w:color="000000"/>
              <w:bottom w:val="single" w:sz="4" w:space="0" w:color="000000"/>
              <w:right w:val="single" w:sz="4" w:space="0" w:color="000000"/>
            </w:tcBorders>
            <w:hideMark/>
          </w:tcPr>
          <w:p w14:paraId="4DDF7DD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50065-4-2:2001/A1:2003</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7DD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7DD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E5" w14:textId="77777777" w:rsidTr="0074315C">
        <w:trPr>
          <w:trHeight w:val="12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DE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DE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50065-4-2:2001/A2:2005</w:t>
            </w:r>
          </w:p>
        </w:tc>
        <w:tc>
          <w:tcPr>
            <w:tcW w:w="1785" w:type="pct"/>
            <w:tcBorders>
              <w:top w:val="single" w:sz="4" w:space="0" w:color="000000"/>
              <w:left w:val="single" w:sz="4" w:space="0" w:color="000000"/>
              <w:bottom w:val="single" w:sz="4" w:space="0" w:color="000000"/>
              <w:right w:val="single" w:sz="4" w:space="0" w:color="000000"/>
            </w:tcBorders>
            <w:hideMark/>
          </w:tcPr>
          <w:p w14:paraId="4DDF7DE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50065-4-2:2001/A2:2005</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7DE3"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7DE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EF" w14:textId="77777777" w:rsidTr="0074315C">
        <w:trPr>
          <w:trHeight w:val="581"/>
        </w:trPr>
        <w:tc>
          <w:tcPr>
            <w:tcW w:w="359" w:type="pct"/>
            <w:vMerge w:val="restart"/>
            <w:tcBorders>
              <w:top w:val="single" w:sz="4" w:space="0" w:color="000000"/>
              <w:left w:val="single" w:sz="4" w:space="0" w:color="000000"/>
              <w:bottom w:val="single" w:sz="4" w:space="0" w:color="000000"/>
              <w:right w:val="single" w:sz="4" w:space="0" w:color="000000"/>
            </w:tcBorders>
          </w:tcPr>
          <w:p w14:paraId="4DDF7DE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DE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50065-4-7:2005</w:t>
            </w:r>
          </w:p>
          <w:p w14:paraId="4DDF7DE8" w14:textId="77777777" w:rsidR="00F21F22" w:rsidRPr="005077C6" w:rsidRDefault="00F21F22" w:rsidP="005077C6">
            <w:pPr>
              <w:jc w:val="both"/>
              <w:rPr>
                <w:rFonts w:ascii="Garamond" w:eastAsia="MS Mincho" w:hAnsi="Garamond" w:cs="Times New Roman"/>
                <w:sz w:val="22"/>
                <w:szCs w:val="22"/>
                <w:lang w:val="en-US"/>
              </w:rPr>
            </w:pPr>
          </w:p>
          <w:p w14:paraId="4DDF7DE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Signalling on low-voltage electrical installations in the frequency range 3 kHz to 148,5 kHz and 1,6 MHz to 30 MHz - Part 4-7: Portable low voltage decoupling filters - Safety requirements</w:t>
            </w:r>
          </w:p>
        </w:tc>
        <w:tc>
          <w:tcPr>
            <w:tcW w:w="1785" w:type="pct"/>
            <w:tcBorders>
              <w:top w:val="single" w:sz="4" w:space="0" w:color="000000"/>
              <w:left w:val="single" w:sz="4" w:space="0" w:color="000000"/>
              <w:bottom w:val="single" w:sz="4" w:space="0" w:color="000000"/>
              <w:right w:val="single" w:sz="4" w:space="0" w:color="000000"/>
            </w:tcBorders>
          </w:tcPr>
          <w:p w14:paraId="4DDF7DE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50065-4-7:2005</w:t>
            </w:r>
          </w:p>
          <w:p w14:paraId="4DDF7DE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7DE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Sinjalizues për instalimet elektrike të tensionit të ulët në intervalin e frekuencave 3-148.5 kHz - Pjesa 4-7: Filtrat e stakimit në tension të ulët të transportueshme - Kërkesat e sigurisë</w:t>
            </w:r>
          </w:p>
        </w:tc>
        <w:tc>
          <w:tcPr>
            <w:tcW w:w="551" w:type="pct"/>
            <w:tcBorders>
              <w:top w:val="single" w:sz="4" w:space="0" w:color="000000"/>
              <w:left w:val="single" w:sz="4" w:space="0" w:color="000000"/>
              <w:bottom w:val="single" w:sz="4" w:space="0" w:color="000000"/>
              <w:right w:val="single" w:sz="4" w:space="0" w:color="000000"/>
            </w:tcBorders>
            <w:hideMark/>
          </w:tcPr>
          <w:p w14:paraId="4DDF7DE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2007</w:t>
            </w:r>
          </w:p>
        </w:tc>
        <w:tc>
          <w:tcPr>
            <w:tcW w:w="583" w:type="pct"/>
            <w:tcBorders>
              <w:top w:val="single" w:sz="4" w:space="0" w:color="000000"/>
              <w:left w:val="single" w:sz="4" w:space="0" w:color="000000"/>
              <w:bottom w:val="single" w:sz="4" w:space="0" w:color="000000"/>
              <w:right w:val="single" w:sz="4" w:space="0" w:color="000000"/>
            </w:tcBorders>
            <w:hideMark/>
          </w:tcPr>
          <w:p w14:paraId="4DDF7DE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F5"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DF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DF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50065-4-7:2005/AC:2006</w:t>
            </w:r>
          </w:p>
        </w:tc>
        <w:tc>
          <w:tcPr>
            <w:tcW w:w="1785" w:type="pct"/>
            <w:tcBorders>
              <w:top w:val="single" w:sz="4" w:space="0" w:color="000000"/>
              <w:left w:val="single" w:sz="4" w:space="0" w:color="000000"/>
              <w:bottom w:val="single" w:sz="4" w:space="0" w:color="000000"/>
              <w:right w:val="single" w:sz="4" w:space="0" w:color="000000"/>
            </w:tcBorders>
            <w:hideMark/>
          </w:tcPr>
          <w:p w14:paraId="4DDF7DF2" w14:textId="77777777" w:rsidR="00F21F22" w:rsidRPr="005077C6" w:rsidRDefault="00F21F22" w:rsidP="005077C6">
            <w:pPr>
              <w:keepNext/>
              <w:autoSpaceDE w:val="0"/>
              <w:autoSpaceDN w:val="0"/>
              <w:adjustRightInd w:val="0"/>
              <w:snapToGrid w:val="0"/>
              <w:jc w:val="both"/>
              <w:outlineLvl w:val="3"/>
              <w:rPr>
                <w:rFonts w:ascii="Garamond" w:eastAsia="MS Mincho" w:hAnsi="Garamond" w:cs="Times New Roman"/>
                <w:bCs/>
                <w:sz w:val="22"/>
                <w:szCs w:val="22"/>
                <w:lang w:val="en-US"/>
              </w:rPr>
            </w:pPr>
            <w:r w:rsidRPr="005077C6">
              <w:rPr>
                <w:rFonts w:ascii="Garamond" w:eastAsia="MS Mincho" w:hAnsi="Garamond" w:cs="Times New Roman"/>
                <w:bCs/>
                <w:sz w:val="22"/>
                <w:szCs w:val="22"/>
                <w:lang w:val="en-US"/>
              </w:rPr>
              <w:t>SSH EN 50065-4-7:2005/AC:2006</w:t>
            </w:r>
          </w:p>
        </w:tc>
        <w:tc>
          <w:tcPr>
            <w:tcW w:w="551" w:type="pct"/>
            <w:tcBorders>
              <w:top w:val="single" w:sz="4" w:space="0" w:color="000000"/>
              <w:left w:val="single" w:sz="4" w:space="0" w:color="000000"/>
              <w:bottom w:val="single" w:sz="4" w:space="0" w:color="000000"/>
              <w:right w:val="single" w:sz="4" w:space="0" w:color="000000"/>
            </w:tcBorders>
            <w:hideMark/>
          </w:tcPr>
          <w:p w14:paraId="4DDF7DF3" w14:textId="77777777" w:rsidR="00F21F22" w:rsidRPr="005077C6" w:rsidRDefault="00F21F22" w:rsidP="005077C6">
            <w:pPr>
              <w:keepNext/>
              <w:autoSpaceDE w:val="0"/>
              <w:autoSpaceDN w:val="0"/>
              <w:adjustRightInd w:val="0"/>
              <w:snapToGrid w:val="0"/>
              <w:jc w:val="both"/>
              <w:outlineLvl w:val="3"/>
              <w:rPr>
                <w:rFonts w:ascii="Garamond" w:eastAsia="MS Mincho" w:hAnsi="Garamond" w:cs="Times New Roman"/>
                <w:bCs/>
                <w:sz w:val="22"/>
                <w:szCs w:val="22"/>
                <w:lang w:val="en-US"/>
              </w:rPr>
            </w:pPr>
            <w:r w:rsidRPr="005077C6">
              <w:rPr>
                <w:rFonts w:ascii="Garamond" w:eastAsia="MS Mincho" w:hAnsi="Garamond" w:cs="Times New Roman"/>
                <w:bCs/>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7DF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DFF" w14:textId="77777777" w:rsidTr="0074315C">
        <w:trPr>
          <w:trHeight w:val="106"/>
        </w:trPr>
        <w:tc>
          <w:tcPr>
            <w:tcW w:w="359" w:type="pct"/>
            <w:vMerge w:val="restart"/>
            <w:tcBorders>
              <w:top w:val="single" w:sz="4" w:space="0" w:color="000000"/>
              <w:left w:val="single" w:sz="4" w:space="0" w:color="000000"/>
              <w:bottom w:val="single" w:sz="4" w:space="0" w:color="000000"/>
              <w:right w:val="single" w:sz="4" w:space="0" w:color="000000"/>
            </w:tcBorders>
          </w:tcPr>
          <w:p w14:paraId="4DDF7DF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DF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50085-1:2005</w:t>
            </w:r>
          </w:p>
          <w:p w14:paraId="4DDF7DF8" w14:textId="77777777" w:rsidR="00F21F22" w:rsidRPr="005077C6" w:rsidRDefault="00F21F22" w:rsidP="005077C6">
            <w:pPr>
              <w:jc w:val="both"/>
              <w:rPr>
                <w:rFonts w:ascii="Garamond" w:eastAsia="MS Mincho" w:hAnsi="Garamond" w:cs="Times New Roman"/>
                <w:sz w:val="22"/>
                <w:szCs w:val="22"/>
                <w:lang w:val="en-US"/>
              </w:rPr>
            </w:pPr>
          </w:p>
          <w:p w14:paraId="4DDF7DF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Cable trunking systems and cable ducting systems for electrical installations - Part 1: General requirements</w:t>
            </w:r>
          </w:p>
        </w:tc>
        <w:tc>
          <w:tcPr>
            <w:tcW w:w="1785" w:type="pct"/>
            <w:tcBorders>
              <w:top w:val="single" w:sz="4" w:space="0" w:color="000000"/>
              <w:left w:val="single" w:sz="4" w:space="0" w:color="000000"/>
              <w:bottom w:val="single" w:sz="4" w:space="0" w:color="000000"/>
              <w:right w:val="single" w:sz="4" w:space="0" w:color="000000"/>
            </w:tcBorders>
          </w:tcPr>
          <w:p w14:paraId="4DDF7DF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50085-1:2005</w:t>
            </w:r>
          </w:p>
          <w:p w14:paraId="4DDF7DF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7DF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Sisteme kabllore të linjës lidhëse dhe kanalizimeve për instalimet elektrike - Pjesa 1: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7DF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7DF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E05"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E0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E0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50085-1:2005/A1:2013</w:t>
            </w:r>
          </w:p>
        </w:tc>
        <w:tc>
          <w:tcPr>
            <w:tcW w:w="1785" w:type="pct"/>
            <w:tcBorders>
              <w:top w:val="single" w:sz="4" w:space="0" w:color="000000"/>
              <w:left w:val="single" w:sz="4" w:space="0" w:color="000000"/>
              <w:bottom w:val="single" w:sz="4" w:space="0" w:color="000000"/>
              <w:right w:val="single" w:sz="4" w:space="0" w:color="000000"/>
            </w:tcBorders>
            <w:hideMark/>
          </w:tcPr>
          <w:p w14:paraId="4DDF7E0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50085-1:2005/A1:2013</w:t>
            </w:r>
          </w:p>
        </w:tc>
        <w:tc>
          <w:tcPr>
            <w:tcW w:w="551" w:type="pct"/>
            <w:tcBorders>
              <w:top w:val="single" w:sz="4" w:space="0" w:color="000000"/>
              <w:left w:val="single" w:sz="4" w:space="0" w:color="000000"/>
              <w:bottom w:val="single" w:sz="4" w:space="0" w:color="000000"/>
              <w:right w:val="single" w:sz="4" w:space="0" w:color="000000"/>
            </w:tcBorders>
            <w:hideMark/>
          </w:tcPr>
          <w:p w14:paraId="4DDF7E0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7E0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E0F" w14:textId="77777777" w:rsidTr="0074315C">
        <w:trPr>
          <w:trHeight w:val="170"/>
        </w:trPr>
        <w:tc>
          <w:tcPr>
            <w:tcW w:w="359" w:type="pct"/>
            <w:vMerge w:val="restart"/>
            <w:tcBorders>
              <w:top w:val="single" w:sz="4" w:space="0" w:color="000000"/>
              <w:left w:val="single" w:sz="4" w:space="0" w:color="000000"/>
              <w:bottom w:val="single" w:sz="4" w:space="0" w:color="000000"/>
              <w:right w:val="single" w:sz="4" w:space="0" w:color="000000"/>
            </w:tcBorders>
          </w:tcPr>
          <w:p w14:paraId="4DDF7E0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E0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50085-2-1:2006</w:t>
            </w:r>
          </w:p>
          <w:p w14:paraId="4DDF7E08" w14:textId="77777777" w:rsidR="00F21F22" w:rsidRPr="005077C6" w:rsidRDefault="00F21F22" w:rsidP="005077C6">
            <w:pPr>
              <w:jc w:val="both"/>
              <w:rPr>
                <w:rFonts w:ascii="Garamond" w:eastAsia="MS Mincho" w:hAnsi="Garamond" w:cs="Times New Roman"/>
                <w:sz w:val="22"/>
                <w:szCs w:val="22"/>
                <w:lang w:val="en-US"/>
              </w:rPr>
            </w:pPr>
          </w:p>
          <w:p w14:paraId="4DDF7E0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Cable trunking systems and cable ducting systems for electrical installations - Part 2-1: Cable trunking systems and cable ducting systems intended for mounting on walls and ceilings</w:t>
            </w:r>
          </w:p>
        </w:tc>
        <w:tc>
          <w:tcPr>
            <w:tcW w:w="1785" w:type="pct"/>
            <w:tcBorders>
              <w:top w:val="single" w:sz="4" w:space="0" w:color="000000"/>
              <w:left w:val="single" w:sz="4" w:space="0" w:color="000000"/>
              <w:bottom w:val="single" w:sz="4" w:space="0" w:color="000000"/>
              <w:right w:val="single" w:sz="4" w:space="0" w:color="000000"/>
            </w:tcBorders>
          </w:tcPr>
          <w:p w14:paraId="4DDF7E0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50085-2-1:2006</w:t>
            </w:r>
          </w:p>
          <w:p w14:paraId="4DDF7E0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7E0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Sistemet kabllore të linjës lidhëse dhe kanalizimeve për instalimet elektrike - Pjesa 2-1: Sistemet kabllore të linjës lidhëse dhe kanalizimeve të parashikuar për montimin në murr dhe tavan</w:t>
            </w:r>
          </w:p>
        </w:tc>
        <w:tc>
          <w:tcPr>
            <w:tcW w:w="551" w:type="pct"/>
            <w:tcBorders>
              <w:top w:val="single" w:sz="4" w:space="0" w:color="000000"/>
              <w:left w:val="single" w:sz="4" w:space="0" w:color="000000"/>
              <w:bottom w:val="single" w:sz="4" w:space="0" w:color="000000"/>
              <w:right w:val="single" w:sz="4" w:space="0" w:color="000000"/>
            </w:tcBorders>
            <w:hideMark/>
          </w:tcPr>
          <w:p w14:paraId="4DDF7E0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7E0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E15"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E1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E1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50085-2-1:2006/A1:2011</w:t>
            </w:r>
          </w:p>
        </w:tc>
        <w:tc>
          <w:tcPr>
            <w:tcW w:w="1785" w:type="pct"/>
            <w:tcBorders>
              <w:top w:val="single" w:sz="4" w:space="0" w:color="000000"/>
              <w:left w:val="single" w:sz="4" w:space="0" w:color="000000"/>
              <w:bottom w:val="single" w:sz="4" w:space="0" w:color="000000"/>
              <w:right w:val="single" w:sz="4" w:space="0" w:color="000000"/>
            </w:tcBorders>
            <w:hideMark/>
          </w:tcPr>
          <w:p w14:paraId="4DDF7E1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50085-2-1:2006/A1:2011</w:t>
            </w:r>
          </w:p>
        </w:tc>
        <w:tc>
          <w:tcPr>
            <w:tcW w:w="551" w:type="pct"/>
            <w:tcBorders>
              <w:top w:val="single" w:sz="4" w:space="0" w:color="000000"/>
              <w:left w:val="single" w:sz="4" w:space="0" w:color="000000"/>
              <w:bottom w:val="single" w:sz="4" w:space="0" w:color="000000"/>
              <w:right w:val="single" w:sz="4" w:space="0" w:color="000000"/>
            </w:tcBorders>
            <w:hideMark/>
          </w:tcPr>
          <w:p w14:paraId="4DDF7E13"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7E1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E1F" w14:textId="77777777" w:rsidTr="0074315C">
        <w:trPr>
          <w:trHeight w:val="453"/>
        </w:trPr>
        <w:tc>
          <w:tcPr>
            <w:tcW w:w="359" w:type="pct"/>
            <w:tcBorders>
              <w:top w:val="single" w:sz="4" w:space="0" w:color="000000"/>
              <w:left w:val="single" w:sz="4" w:space="0" w:color="000000"/>
              <w:bottom w:val="single" w:sz="4" w:space="0" w:color="000000"/>
              <w:right w:val="single" w:sz="4" w:space="0" w:color="000000"/>
            </w:tcBorders>
          </w:tcPr>
          <w:p w14:paraId="4DDF7E1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E1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50085-2-2:2008</w:t>
            </w:r>
          </w:p>
          <w:p w14:paraId="4DDF7E18" w14:textId="77777777" w:rsidR="00F21F22" w:rsidRPr="005077C6" w:rsidRDefault="00F21F22" w:rsidP="005077C6">
            <w:pPr>
              <w:jc w:val="both"/>
              <w:rPr>
                <w:rFonts w:ascii="Garamond" w:eastAsia="MS Mincho" w:hAnsi="Garamond" w:cs="Times New Roman"/>
                <w:sz w:val="22"/>
                <w:szCs w:val="22"/>
                <w:lang w:val="en-US"/>
              </w:rPr>
            </w:pPr>
          </w:p>
          <w:p w14:paraId="4DDF7E1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Cable trunking systems and cable ducting systems for electrical installations - Part 2-2: Particular </w:t>
            </w:r>
            <w:r w:rsidRPr="005077C6">
              <w:rPr>
                <w:rFonts w:ascii="Garamond" w:eastAsia="MS Mincho" w:hAnsi="Garamond" w:cs="Times New Roman"/>
                <w:sz w:val="22"/>
                <w:szCs w:val="22"/>
                <w:lang w:val="en-US"/>
              </w:rPr>
              <w:lastRenderedPageBreak/>
              <w:t>requirements for cable trunking systems and cable ducting systems intended for mounting underfloor, flushfloor, or onfloor</w:t>
            </w:r>
          </w:p>
        </w:tc>
        <w:tc>
          <w:tcPr>
            <w:tcW w:w="1785" w:type="pct"/>
            <w:tcBorders>
              <w:top w:val="single" w:sz="4" w:space="0" w:color="000000"/>
              <w:left w:val="single" w:sz="4" w:space="0" w:color="000000"/>
              <w:bottom w:val="single" w:sz="4" w:space="0" w:color="000000"/>
              <w:right w:val="single" w:sz="4" w:space="0" w:color="000000"/>
            </w:tcBorders>
          </w:tcPr>
          <w:p w14:paraId="4DDF7E1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50085-2-2:2008</w:t>
            </w:r>
          </w:p>
          <w:p w14:paraId="4DDF7E1B" w14:textId="77777777" w:rsidR="00F21F22" w:rsidRPr="005077C6" w:rsidRDefault="00F21F22" w:rsidP="005077C6">
            <w:pPr>
              <w:keepNext/>
              <w:autoSpaceDE w:val="0"/>
              <w:autoSpaceDN w:val="0"/>
              <w:adjustRightInd w:val="0"/>
              <w:snapToGrid w:val="0"/>
              <w:jc w:val="both"/>
              <w:outlineLvl w:val="3"/>
              <w:rPr>
                <w:rFonts w:ascii="Garamond" w:eastAsia="MS Mincho" w:hAnsi="Garamond" w:cs="Times New Roman"/>
                <w:b/>
                <w:bCs/>
                <w:sz w:val="22"/>
                <w:szCs w:val="22"/>
                <w:lang w:val="en-US"/>
              </w:rPr>
            </w:pPr>
          </w:p>
          <w:p w14:paraId="4DDF7E1C" w14:textId="77777777" w:rsidR="00F21F22" w:rsidRPr="005077C6" w:rsidRDefault="00F21F22" w:rsidP="005077C6">
            <w:pPr>
              <w:jc w:val="both"/>
              <w:rPr>
                <w:rFonts w:ascii="Garamond" w:eastAsia="MS Mincho" w:hAnsi="Garamond" w:cs="Times New Roman"/>
                <w:sz w:val="22"/>
                <w:szCs w:val="22"/>
              </w:rPr>
            </w:pPr>
            <w:r w:rsidRPr="005077C6">
              <w:rPr>
                <w:rFonts w:ascii="Garamond" w:eastAsia="MS Mincho" w:hAnsi="Garamond" w:cs="Times New Roman"/>
                <w:sz w:val="22"/>
                <w:szCs w:val="22"/>
              </w:rPr>
              <w:t xml:space="preserve">Sistemi i kanalinave për kabllo dhe sistemet me tuba për kabllo për instalime elektrike - Pjesa 2-2: </w:t>
            </w:r>
            <w:r w:rsidRPr="005077C6">
              <w:rPr>
                <w:rFonts w:ascii="Garamond" w:eastAsia="MS Mincho" w:hAnsi="Garamond" w:cs="Times New Roman"/>
                <w:sz w:val="22"/>
                <w:szCs w:val="22"/>
              </w:rPr>
              <w:lastRenderedPageBreak/>
              <w:t>Kërkesa të veçanta për sistemet e kanalinave për kabllo dhe sistemet me tuba për kabllo të paracaktuara për montim nën dysheme, në nivel të dyshemesë ose mbi dysheme</w:t>
            </w:r>
          </w:p>
        </w:tc>
        <w:tc>
          <w:tcPr>
            <w:tcW w:w="551" w:type="pct"/>
            <w:tcBorders>
              <w:top w:val="single" w:sz="4" w:space="0" w:color="000000"/>
              <w:left w:val="single" w:sz="4" w:space="0" w:color="000000"/>
              <w:bottom w:val="single" w:sz="4" w:space="0" w:color="000000"/>
              <w:right w:val="single" w:sz="4" w:space="0" w:color="000000"/>
            </w:tcBorders>
            <w:hideMark/>
          </w:tcPr>
          <w:p w14:paraId="4DDF7E1D" w14:textId="77777777" w:rsidR="00F21F22" w:rsidRPr="005077C6" w:rsidRDefault="00F21F22" w:rsidP="005077C6">
            <w:pPr>
              <w:keepNext/>
              <w:autoSpaceDE w:val="0"/>
              <w:autoSpaceDN w:val="0"/>
              <w:adjustRightInd w:val="0"/>
              <w:snapToGrid w:val="0"/>
              <w:jc w:val="both"/>
              <w:outlineLvl w:val="3"/>
              <w:rPr>
                <w:rFonts w:ascii="Garamond" w:eastAsia="MS Mincho" w:hAnsi="Garamond" w:cs="Times New Roman"/>
                <w:bCs/>
                <w:sz w:val="22"/>
                <w:szCs w:val="22"/>
                <w:lang w:val="en-US"/>
              </w:rPr>
            </w:pPr>
            <w:r w:rsidRPr="005077C6">
              <w:rPr>
                <w:rFonts w:ascii="Garamond" w:eastAsia="MS Mincho" w:hAnsi="Garamond" w:cs="Times New Roman"/>
                <w:bCs/>
                <w:sz w:val="22"/>
                <w:szCs w:val="22"/>
                <w:lang w:val="en-US"/>
              </w:rPr>
              <w:lastRenderedPageBreak/>
              <w:t>2011</w:t>
            </w:r>
          </w:p>
        </w:tc>
        <w:tc>
          <w:tcPr>
            <w:tcW w:w="583" w:type="pct"/>
            <w:tcBorders>
              <w:top w:val="single" w:sz="4" w:space="0" w:color="000000"/>
              <w:left w:val="single" w:sz="4" w:space="0" w:color="000000"/>
              <w:bottom w:val="single" w:sz="4" w:space="0" w:color="000000"/>
              <w:right w:val="single" w:sz="4" w:space="0" w:color="000000"/>
            </w:tcBorders>
            <w:hideMark/>
          </w:tcPr>
          <w:p w14:paraId="4DDF7E1E" w14:textId="77777777" w:rsidR="00F21F22" w:rsidRPr="005077C6" w:rsidRDefault="00F21F22" w:rsidP="005077C6">
            <w:pPr>
              <w:keepNext/>
              <w:autoSpaceDE w:val="0"/>
              <w:autoSpaceDN w:val="0"/>
              <w:adjustRightInd w:val="0"/>
              <w:snapToGrid w:val="0"/>
              <w:jc w:val="both"/>
              <w:outlineLvl w:val="3"/>
              <w:rPr>
                <w:rFonts w:ascii="Garamond" w:eastAsia="MS Mincho" w:hAnsi="Garamond" w:cs="Times New Roman"/>
                <w:bCs/>
                <w:sz w:val="22"/>
                <w:szCs w:val="22"/>
                <w:lang w:val="en-US"/>
              </w:rPr>
            </w:pPr>
            <w:r w:rsidRPr="005077C6">
              <w:rPr>
                <w:rFonts w:ascii="Garamond" w:eastAsia="MS Mincho" w:hAnsi="Garamond" w:cs="Times New Roman"/>
                <w:bCs/>
                <w:sz w:val="22"/>
                <w:szCs w:val="22"/>
                <w:lang w:val="en-US"/>
              </w:rPr>
              <w:t>Fp</w:t>
            </w:r>
          </w:p>
        </w:tc>
      </w:tr>
      <w:tr w:rsidR="00F21F22" w:rsidRPr="005077C6" w14:paraId="4DDF7E29" w14:textId="77777777" w:rsidTr="0074315C">
        <w:trPr>
          <w:trHeight w:val="453"/>
        </w:trPr>
        <w:tc>
          <w:tcPr>
            <w:tcW w:w="359" w:type="pct"/>
            <w:tcBorders>
              <w:top w:val="single" w:sz="4" w:space="0" w:color="000000"/>
              <w:left w:val="single" w:sz="4" w:space="0" w:color="000000"/>
              <w:bottom w:val="single" w:sz="4" w:space="0" w:color="000000"/>
              <w:right w:val="single" w:sz="4" w:space="0" w:color="000000"/>
            </w:tcBorders>
          </w:tcPr>
          <w:p w14:paraId="4DDF7E2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E2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50085-2-3:2010</w:t>
            </w:r>
          </w:p>
          <w:p w14:paraId="4DDF7E22" w14:textId="77777777" w:rsidR="00F21F22" w:rsidRPr="005077C6" w:rsidRDefault="00F21F22" w:rsidP="005077C6">
            <w:pPr>
              <w:jc w:val="both"/>
              <w:rPr>
                <w:rFonts w:ascii="Garamond" w:eastAsia="MS Mincho" w:hAnsi="Garamond" w:cs="Times New Roman"/>
                <w:sz w:val="22"/>
                <w:szCs w:val="22"/>
                <w:lang w:val="en-US"/>
              </w:rPr>
            </w:pPr>
          </w:p>
          <w:p w14:paraId="4DDF7E2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Cable trunking systems and cable ducting systems for electrical installations - Part 2-3: Particular requirements for slotted cable trunking systems intended for installation in cabinets</w:t>
            </w:r>
          </w:p>
        </w:tc>
        <w:tc>
          <w:tcPr>
            <w:tcW w:w="1785" w:type="pct"/>
            <w:tcBorders>
              <w:top w:val="single" w:sz="4" w:space="0" w:color="000000"/>
              <w:left w:val="single" w:sz="4" w:space="0" w:color="000000"/>
              <w:bottom w:val="single" w:sz="4" w:space="0" w:color="000000"/>
              <w:right w:val="single" w:sz="4" w:space="0" w:color="000000"/>
            </w:tcBorders>
          </w:tcPr>
          <w:p w14:paraId="4DDF7E24" w14:textId="77777777" w:rsidR="00F21F22" w:rsidRPr="005077C6" w:rsidRDefault="00F21F22" w:rsidP="005077C6">
            <w:pPr>
              <w:keepNext/>
              <w:autoSpaceDE w:val="0"/>
              <w:autoSpaceDN w:val="0"/>
              <w:adjustRightInd w:val="0"/>
              <w:snapToGrid w:val="0"/>
              <w:jc w:val="both"/>
              <w:outlineLvl w:val="3"/>
              <w:rPr>
                <w:rFonts w:ascii="Garamond" w:eastAsia="MS Mincho" w:hAnsi="Garamond" w:cs="Times New Roman"/>
                <w:bCs/>
                <w:sz w:val="22"/>
                <w:szCs w:val="22"/>
                <w:lang w:val="en-US"/>
              </w:rPr>
            </w:pPr>
            <w:r w:rsidRPr="005077C6">
              <w:rPr>
                <w:rFonts w:ascii="Garamond" w:eastAsia="MS Mincho" w:hAnsi="Garamond" w:cs="Times New Roman"/>
                <w:bCs/>
                <w:sz w:val="22"/>
                <w:szCs w:val="22"/>
                <w:lang w:val="en-US"/>
              </w:rPr>
              <w:t>SSH EN 50085-2-3:2010</w:t>
            </w:r>
          </w:p>
          <w:p w14:paraId="4DDF7E25" w14:textId="77777777" w:rsidR="00F21F22" w:rsidRPr="005077C6" w:rsidRDefault="00F21F22" w:rsidP="005077C6">
            <w:pPr>
              <w:keepNext/>
              <w:autoSpaceDE w:val="0"/>
              <w:autoSpaceDN w:val="0"/>
              <w:adjustRightInd w:val="0"/>
              <w:snapToGrid w:val="0"/>
              <w:jc w:val="both"/>
              <w:outlineLvl w:val="3"/>
              <w:rPr>
                <w:rFonts w:ascii="Garamond" w:eastAsia="MS Mincho" w:hAnsi="Garamond" w:cs="Times New Roman"/>
                <w:b/>
                <w:bCs/>
                <w:sz w:val="22"/>
                <w:szCs w:val="22"/>
                <w:lang w:val="en-US"/>
              </w:rPr>
            </w:pPr>
          </w:p>
          <w:p w14:paraId="4DDF7E2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Sistemi i kanalinave për kabllo dhe sistemet me tuba për kabllo për instalime elektrike - Pjesa 2-3: Kërkesa të veçanta për sistemet e kanalinave me çarje gjatësor për kabllo të paracaktuara për instalime në kabinete</w:t>
            </w:r>
          </w:p>
        </w:tc>
        <w:tc>
          <w:tcPr>
            <w:tcW w:w="551" w:type="pct"/>
            <w:tcBorders>
              <w:top w:val="single" w:sz="4" w:space="0" w:color="000000"/>
              <w:left w:val="single" w:sz="4" w:space="0" w:color="000000"/>
              <w:bottom w:val="single" w:sz="4" w:space="0" w:color="000000"/>
              <w:right w:val="single" w:sz="4" w:space="0" w:color="000000"/>
            </w:tcBorders>
            <w:hideMark/>
          </w:tcPr>
          <w:p w14:paraId="4DDF7E27"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7E28"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E33" w14:textId="77777777" w:rsidTr="0074315C">
        <w:trPr>
          <w:trHeight w:val="453"/>
        </w:trPr>
        <w:tc>
          <w:tcPr>
            <w:tcW w:w="359" w:type="pct"/>
            <w:tcBorders>
              <w:top w:val="single" w:sz="4" w:space="0" w:color="000000"/>
              <w:left w:val="single" w:sz="4" w:space="0" w:color="000000"/>
              <w:bottom w:val="single" w:sz="4" w:space="0" w:color="000000"/>
              <w:right w:val="single" w:sz="4" w:space="0" w:color="000000"/>
            </w:tcBorders>
          </w:tcPr>
          <w:p w14:paraId="4DDF7E2A"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E2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50085-2-4:2009</w:t>
            </w:r>
          </w:p>
          <w:p w14:paraId="4DDF7E2C" w14:textId="77777777" w:rsidR="00F21F22" w:rsidRPr="005077C6" w:rsidRDefault="00F21F22" w:rsidP="005077C6">
            <w:pPr>
              <w:jc w:val="both"/>
              <w:rPr>
                <w:rFonts w:ascii="Garamond" w:eastAsia="MS Mincho" w:hAnsi="Garamond" w:cs="Times New Roman"/>
                <w:sz w:val="22"/>
                <w:szCs w:val="22"/>
                <w:lang w:val="en-US"/>
              </w:rPr>
            </w:pPr>
          </w:p>
          <w:p w14:paraId="4DDF7E2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Cable trunking systems and cable ducting systems for electrical installations - Part 2-4: Particular requirements for service poles and service posts</w:t>
            </w:r>
          </w:p>
        </w:tc>
        <w:tc>
          <w:tcPr>
            <w:tcW w:w="1785" w:type="pct"/>
            <w:tcBorders>
              <w:top w:val="single" w:sz="4" w:space="0" w:color="000000"/>
              <w:left w:val="single" w:sz="4" w:space="0" w:color="000000"/>
              <w:bottom w:val="single" w:sz="4" w:space="0" w:color="000000"/>
              <w:right w:val="single" w:sz="4" w:space="0" w:color="000000"/>
            </w:tcBorders>
          </w:tcPr>
          <w:p w14:paraId="4DDF7E2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50085-2-4:2009</w:t>
            </w:r>
          </w:p>
          <w:p w14:paraId="4DDF7E2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7E30" w14:textId="77777777" w:rsidR="00F21F22" w:rsidRPr="005077C6" w:rsidRDefault="00F21F22" w:rsidP="005077C6">
            <w:pPr>
              <w:jc w:val="both"/>
              <w:rPr>
                <w:rFonts w:ascii="Garamond" w:eastAsia="MS Mincho" w:hAnsi="Garamond" w:cs="Times New Roman"/>
                <w:sz w:val="22"/>
                <w:szCs w:val="22"/>
              </w:rPr>
            </w:pPr>
            <w:r w:rsidRPr="005077C6">
              <w:rPr>
                <w:rFonts w:ascii="Garamond" w:eastAsia="MS Mincho" w:hAnsi="Garamond" w:cs="Times New Roman"/>
                <w:sz w:val="22"/>
                <w:szCs w:val="22"/>
              </w:rPr>
              <w:t>Sistemi i kanalinave për kabllo dhe sistemet me tuba për kabllo për instalime elektrike - Pjesa 2-4: Kërkesa të veçanta pikat e shërbimit dhe për vendet e shërbimit</w:t>
            </w:r>
          </w:p>
        </w:tc>
        <w:tc>
          <w:tcPr>
            <w:tcW w:w="551" w:type="pct"/>
            <w:tcBorders>
              <w:top w:val="single" w:sz="4" w:space="0" w:color="000000"/>
              <w:left w:val="single" w:sz="4" w:space="0" w:color="000000"/>
              <w:bottom w:val="single" w:sz="4" w:space="0" w:color="000000"/>
              <w:right w:val="single" w:sz="4" w:space="0" w:color="000000"/>
            </w:tcBorders>
            <w:hideMark/>
          </w:tcPr>
          <w:p w14:paraId="4DDF7E31"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7E32"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E3D"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7E34" w14:textId="77777777" w:rsidR="00F21F22" w:rsidRPr="005077C6" w:rsidRDefault="00F21F22" w:rsidP="005077C6">
            <w:pPr>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tcPr>
          <w:p w14:paraId="4DDF7E3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50106:2008</w:t>
            </w:r>
          </w:p>
          <w:p w14:paraId="4DDF7E36" w14:textId="77777777" w:rsidR="00F21F22" w:rsidRPr="005077C6" w:rsidRDefault="00F21F22" w:rsidP="005077C6">
            <w:pPr>
              <w:jc w:val="both"/>
              <w:rPr>
                <w:rFonts w:ascii="Garamond" w:eastAsia="MS Mincho" w:hAnsi="Garamond" w:cs="Times New Roman"/>
                <w:sz w:val="22"/>
                <w:szCs w:val="22"/>
                <w:lang w:val="en-US"/>
              </w:rPr>
            </w:pPr>
          </w:p>
          <w:p w14:paraId="4DDF7E3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Safety of household and similar electrical appliances - Particular rules for routine tests referring to appliances under the scope of EN 60335-1</w:t>
            </w:r>
          </w:p>
        </w:tc>
        <w:tc>
          <w:tcPr>
            <w:tcW w:w="1785" w:type="pct"/>
            <w:tcBorders>
              <w:top w:val="single" w:sz="4" w:space="0" w:color="000000"/>
              <w:left w:val="single" w:sz="4" w:space="0" w:color="000000"/>
              <w:bottom w:val="single" w:sz="4" w:space="0" w:color="000000"/>
              <w:right w:val="single" w:sz="4" w:space="0" w:color="000000"/>
            </w:tcBorders>
          </w:tcPr>
          <w:p w14:paraId="4DDF7E3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50106:2008</w:t>
            </w:r>
          </w:p>
          <w:p w14:paraId="4DDF7E3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7E3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 pajisjeve elektrike shtëpiake dhe pajisjeve elektrike të ngjashme me to - Rregullat e veçanta për provat e zakonshme që i referohen pajisjeve nën fushën  e standardit EN 60335-1</w:t>
            </w:r>
          </w:p>
        </w:tc>
        <w:tc>
          <w:tcPr>
            <w:tcW w:w="551" w:type="pct"/>
            <w:tcBorders>
              <w:top w:val="single" w:sz="4" w:space="0" w:color="000000"/>
              <w:left w:val="single" w:sz="4" w:space="0" w:color="000000"/>
              <w:bottom w:val="single" w:sz="4" w:space="0" w:color="000000"/>
              <w:right w:val="single" w:sz="4" w:space="0" w:color="000000"/>
            </w:tcBorders>
            <w:hideMark/>
          </w:tcPr>
          <w:p w14:paraId="4DDF7E3B"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7E3C"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E47" w14:textId="77777777" w:rsidTr="0074315C">
        <w:trPr>
          <w:trHeight w:val="262"/>
        </w:trPr>
        <w:tc>
          <w:tcPr>
            <w:tcW w:w="359" w:type="pct"/>
            <w:vMerge w:val="restart"/>
            <w:tcBorders>
              <w:top w:val="single" w:sz="4" w:space="0" w:color="000000"/>
              <w:left w:val="single" w:sz="4" w:space="0" w:color="000000"/>
              <w:bottom w:val="single" w:sz="4" w:space="0" w:color="000000"/>
              <w:right w:val="single" w:sz="4" w:space="0" w:color="000000"/>
            </w:tcBorders>
          </w:tcPr>
          <w:p w14:paraId="4DDF7E3E" w14:textId="77777777" w:rsidR="00F21F22" w:rsidRPr="005077C6" w:rsidRDefault="00F21F22" w:rsidP="005077C6">
            <w:pPr>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tcPr>
          <w:p w14:paraId="4DDF7E3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50117-1:2002</w:t>
            </w:r>
          </w:p>
          <w:p w14:paraId="4DDF7E40" w14:textId="77777777" w:rsidR="00F21F22" w:rsidRPr="005077C6" w:rsidRDefault="00F21F22" w:rsidP="005077C6">
            <w:pPr>
              <w:jc w:val="both"/>
              <w:rPr>
                <w:rFonts w:ascii="Garamond" w:eastAsia="MS Mincho" w:hAnsi="Garamond" w:cs="Times New Roman"/>
                <w:sz w:val="22"/>
                <w:szCs w:val="22"/>
                <w:lang w:val="en-US"/>
              </w:rPr>
            </w:pPr>
          </w:p>
          <w:p w14:paraId="4DDF7E4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Coaxial cables - Part 1: Generic specification</w:t>
            </w:r>
          </w:p>
        </w:tc>
        <w:tc>
          <w:tcPr>
            <w:tcW w:w="1785" w:type="pct"/>
            <w:tcBorders>
              <w:top w:val="single" w:sz="4" w:space="0" w:color="000000"/>
              <w:left w:val="single" w:sz="4" w:space="0" w:color="000000"/>
              <w:bottom w:val="single" w:sz="4" w:space="0" w:color="000000"/>
              <w:right w:val="single" w:sz="4" w:space="0" w:color="000000"/>
            </w:tcBorders>
          </w:tcPr>
          <w:p w14:paraId="4DDF7E4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50117-1:2002</w:t>
            </w:r>
          </w:p>
          <w:p w14:paraId="4DDF7E43" w14:textId="77777777" w:rsidR="00F21F22" w:rsidRPr="005077C6" w:rsidRDefault="00F21F22" w:rsidP="005077C6">
            <w:pPr>
              <w:jc w:val="both"/>
              <w:rPr>
                <w:rFonts w:ascii="Garamond" w:eastAsia="MS Mincho" w:hAnsi="Garamond" w:cs="Times New Roman"/>
                <w:sz w:val="22"/>
                <w:szCs w:val="22"/>
                <w:lang w:val="en-US"/>
              </w:rPr>
            </w:pPr>
          </w:p>
          <w:p w14:paraId="4DDF7E4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Kabllot koaksialë të përdorur në rrjetet e shpërndarjes kabllore - Pjesa 1: Specifikime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7E45"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2007</w:t>
            </w:r>
          </w:p>
        </w:tc>
        <w:tc>
          <w:tcPr>
            <w:tcW w:w="583" w:type="pct"/>
            <w:tcBorders>
              <w:top w:val="single" w:sz="4" w:space="0" w:color="000000"/>
              <w:left w:val="single" w:sz="4" w:space="0" w:color="000000"/>
              <w:bottom w:val="single" w:sz="4" w:space="0" w:color="000000"/>
              <w:right w:val="single" w:sz="4" w:space="0" w:color="000000"/>
            </w:tcBorders>
            <w:hideMark/>
          </w:tcPr>
          <w:p w14:paraId="4DDF7E46"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E4D" w14:textId="77777777" w:rsidTr="0074315C">
        <w:trPr>
          <w:trHeight w:val="28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E48" w14:textId="77777777" w:rsidR="00F21F22" w:rsidRPr="005077C6" w:rsidRDefault="00F21F22" w:rsidP="005077C6">
            <w:pPr>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hideMark/>
          </w:tcPr>
          <w:p w14:paraId="4DDF7E4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50117-1:2002/A1:2006 </w:t>
            </w:r>
          </w:p>
        </w:tc>
        <w:tc>
          <w:tcPr>
            <w:tcW w:w="1785" w:type="pct"/>
            <w:tcBorders>
              <w:top w:val="single" w:sz="4" w:space="0" w:color="000000"/>
              <w:left w:val="single" w:sz="4" w:space="0" w:color="000000"/>
              <w:bottom w:val="single" w:sz="4" w:space="0" w:color="000000"/>
              <w:right w:val="single" w:sz="4" w:space="0" w:color="000000"/>
            </w:tcBorders>
            <w:hideMark/>
          </w:tcPr>
          <w:p w14:paraId="4DDF7E4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en-US"/>
              </w:rPr>
              <w:t>SSH EN 50117 -1:2002/A1:2006</w:t>
            </w:r>
          </w:p>
        </w:tc>
        <w:tc>
          <w:tcPr>
            <w:tcW w:w="551" w:type="pct"/>
            <w:tcBorders>
              <w:top w:val="single" w:sz="4" w:space="0" w:color="000000"/>
              <w:left w:val="single" w:sz="4" w:space="0" w:color="000000"/>
              <w:bottom w:val="single" w:sz="4" w:space="0" w:color="000000"/>
              <w:right w:val="single" w:sz="4" w:space="0" w:color="000000"/>
            </w:tcBorders>
            <w:hideMark/>
          </w:tcPr>
          <w:p w14:paraId="4DDF7E4B"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7E4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E53"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E4E" w14:textId="77777777" w:rsidR="00F21F22" w:rsidRPr="005077C6" w:rsidRDefault="00F21F22" w:rsidP="005077C6">
            <w:pPr>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hideMark/>
          </w:tcPr>
          <w:p w14:paraId="4DDF7E4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50117-1:2002/A2:2013 </w:t>
            </w:r>
          </w:p>
        </w:tc>
        <w:tc>
          <w:tcPr>
            <w:tcW w:w="1785" w:type="pct"/>
            <w:tcBorders>
              <w:top w:val="single" w:sz="4" w:space="0" w:color="000000"/>
              <w:left w:val="single" w:sz="4" w:space="0" w:color="000000"/>
              <w:bottom w:val="single" w:sz="4" w:space="0" w:color="000000"/>
              <w:right w:val="single" w:sz="4" w:space="0" w:color="000000"/>
            </w:tcBorders>
            <w:hideMark/>
          </w:tcPr>
          <w:p w14:paraId="4DDF7E50" w14:textId="77777777" w:rsidR="00F21F22" w:rsidRPr="005077C6" w:rsidRDefault="00F21F22" w:rsidP="005077C6">
            <w:pPr>
              <w:keepNext/>
              <w:autoSpaceDE w:val="0"/>
              <w:autoSpaceDN w:val="0"/>
              <w:adjustRightInd w:val="0"/>
              <w:jc w:val="both"/>
              <w:outlineLvl w:val="4"/>
              <w:rPr>
                <w:rFonts w:ascii="Garamond" w:eastAsia="MS Mincho" w:hAnsi="Garamond" w:cs="Times New Roman"/>
                <w:bCs/>
                <w:sz w:val="22"/>
                <w:szCs w:val="22"/>
                <w:lang w:val="en-US"/>
              </w:rPr>
            </w:pPr>
            <w:r w:rsidRPr="005077C6">
              <w:rPr>
                <w:rFonts w:ascii="Garamond" w:eastAsia="MS Mincho" w:hAnsi="Garamond" w:cs="Times New Roman"/>
                <w:bCs/>
                <w:sz w:val="22"/>
                <w:szCs w:val="22"/>
                <w:lang w:val="en-US"/>
              </w:rPr>
              <w:t>SSH EN 50117-1:2002/A2:2013</w:t>
            </w:r>
          </w:p>
        </w:tc>
        <w:tc>
          <w:tcPr>
            <w:tcW w:w="551" w:type="pct"/>
            <w:tcBorders>
              <w:top w:val="single" w:sz="4" w:space="0" w:color="000000"/>
              <w:left w:val="single" w:sz="4" w:space="0" w:color="000000"/>
              <w:bottom w:val="single" w:sz="4" w:space="0" w:color="000000"/>
              <w:right w:val="single" w:sz="4" w:space="0" w:color="000000"/>
            </w:tcBorders>
            <w:hideMark/>
          </w:tcPr>
          <w:p w14:paraId="4DDF7E51" w14:textId="77777777" w:rsidR="00F21F22" w:rsidRPr="005077C6" w:rsidRDefault="00F21F22" w:rsidP="005077C6">
            <w:pPr>
              <w:keepNext/>
              <w:autoSpaceDE w:val="0"/>
              <w:autoSpaceDN w:val="0"/>
              <w:adjustRightInd w:val="0"/>
              <w:snapToGrid w:val="0"/>
              <w:jc w:val="both"/>
              <w:outlineLvl w:val="3"/>
              <w:rPr>
                <w:rFonts w:ascii="Garamond" w:eastAsia="MS Mincho" w:hAnsi="Garamond" w:cs="Times New Roman"/>
                <w:bCs/>
                <w:sz w:val="22"/>
                <w:szCs w:val="22"/>
                <w:lang w:val="en-US"/>
              </w:rPr>
            </w:pPr>
            <w:r w:rsidRPr="005077C6">
              <w:rPr>
                <w:rFonts w:ascii="Garamond" w:eastAsia="MS Mincho" w:hAnsi="Garamond" w:cs="Times New Roman"/>
                <w:bCs/>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7E5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E5D" w14:textId="77777777" w:rsidTr="0074315C">
        <w:trPr>
          <w:trHeight w:val="352"/>
        </w:trPr>
        <w:tc>
          <w:tcPr>
            <w:tcW w:w="359" w:type="pct"/>
            <w:vMerge w:val="restart"/>
            <w:tcBorders>
              <w:top w:val="single" w:sz="4" w:space="0" w:color="000000"/>
              <w:left w:val="single" w:sz="4" w:space="0" w:color="000000"/>
              <w:bottom w:val="single" w:sz="4" w:space="0" w:color="000000"/>
              <w:right w:val="single" w:sz="4" w:space="0" w:color="000000"/>
            </w:tcBorders>
          </w:tcPr>
          <w:p w14:paraId="4DDF7E5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tcPr>
          <w:p w14:paraId="4DDF7E5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50117-2-1:2005</w:t>
            </w:r>
          </w:p>
          <w:p w14:paraId="4DDF7E56" w14:textId="77777777" w:rsidR="00F21F22" w:rsidRPr="005077C6" w:rsidRDefault="00F21F22" w:rsidP="005077C6">
            <w:pPr>
              <w:jc w:val="both"/>
              <w:rPr>
                <w:rFonts w:ascii="Garamond" w:eastAsia="MS Mincho" w:hAnsi="Garamond" w:cs="Times New Roman"/>
                <w:sz w:val="22"/>
                <w:szCs w:val="22"/>
                <w:lang w:val="en-US"/>
              </w:rPr>
            </w:pPr>
          </w:p>
          <w:p w14:paraId="4DDF7E5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Coaxial cables - Part 2-1: Sectional specification for cables used in cabled distribution networks - Indoor drop cables for systems operating at 5 MHz - 1 000 MHz</w:t>
            </w:r>
          </w:p>
        </w:tc>
        <w:tc>
          <w:tcPr>
            <w:tcW w:w="1785" w:type="pct"/>
            <w:tcBorders>
              <w:top w:val="single" w:sz="4" w:space="0" w:color="000000"/>
              <w:left w:val="single" w:sz="4" w:space="0" w:color="000000"/>
              <w:bottom w:val="single" w:sz="4" w:space="0" w:color="000000"/>
              <w:right w:val="single" w:sz="4" w:space="0" w:color="000000"/>
            </w:tcBorders>
          </w:tcPr>
          <w:p w14:paraId="4DDF7E5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50117-2-1:2005</w:t>
            </w:r>
          </w:p>
          <w:p w14:paraId="4DDF7E5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7E5A" w14:textId="77777777" w:rsidR="00F21F22" w:rsidRPr="005077C6" w:rsidRDefault="00F21F22" w:rsidP="005077C6">
            <w:pPr>
              <w:keepNext/>
              <w:autoSpaceDE w:val="0"/>
              <w:autoSpaceDN w:val="0"/>
              <w:adjustRightInd w:val="0"/>
              <w:jc w:val="both"/>
              <w:outlineLvl w:val="4"/>
              <w:rPr>
                <w:rFonts w:ascii="Garamond" w:eastAsia="MS Mincho" w:hAnsi="Garamond" w:cs="Times New Roman"/>
                <w:bCs/>
                <w:sz w:val="22"/>
                <w:szCs w:val="22"/>
                <w:lang w:val="en-US"/>
              </w:rPr>
            </w:pPr>
            <w:r w:rsidRPr="005077C6">
              <w:rPr>
                <w:rFonts w:ascii="Garamond" w:eastAsia="MS Mincho" w:hAnsi="Garamond" w:cs="Times New Roman"/>
                <w:bCs/>
                <w:sz w:val="22"/>
                <w:szCs w:val="22"/>
                <w:lang w:val="en-US"/>
              </w:rPr>
              <w:t>Kabllot koaksialë - Pjesa 2-1: Specifikimet e seksionit për kabllot që përdoren në rrjetet kabllore të shpërndarjes - Kabllot e mjediseve të brendshme për sistemet që punojnë në 5 MHz - 1000 MHz</w:t>
            </w:r>
          </w:p>
        </w:tc>
        <w:tc>
          <w:tcPr>
            <w:tcW w:w="551" w:type="pct"/>
            <w:tcBorders>
              <w:top w:val="single" w:sz="4" w:space="0" w:color="000000"/>
              <w:left w:val="single" w:sz="4" w:space="0" w:color="000000"/>
              <w:bottom w:val="single" w:sz="4" w:space="0" w:color="000000"/>
              <w:right w:val="single" w:sz="4" w:space="0" w:color="000000"/>
            </w:tcBorders>
            <w:hideMark/>
          </w:tcPr>
          <w:p w14:paraId="4DDF7E5B" w14:textId="77777777" w:rsidR="00F21F22" w:rsidRPr="005077C6" w:rsidRDefault="00F21F22" w:rsidP="005077C6">
            <w:pPr>
              <w:keepNext/>
              <w:autoSpaceDE w:val="0"/>
              <w:autoSpaceDN w:val="0"/>
              <w:adjustRightInd w:val="0"/>
              <w:snapToGrid w:val="0"/>
              <w:jc w:val="both"/>
              <w:outlineLvl w:val="3"/>
              <w:rPr>
                <w:rFonts w:ascii="Garamond" w:eastAsia="MS Mincho" w:hAnsi="Garamond" w:cs="Times New Roman"/>
                <w:bCs/>
                <w:sz w:val="22"/>
                <w:szCs w:val="22"/>
                <w:lang w:val="en-US"/>
              </w:rPr>
            </w:pPr>
            <w:r w:rsidRPr="005077C6">
              <w:rPr>
                <w:rFonts w:ascii="Garamond" w:eastAsia="MS Mincho" w:hAnsi="Garamond" w:cs="Times New Roman"/>
                <w:bCs/>
                <w:sz w:val="22"/>
                <w:szCs w:val="22"/>
                <w:lang w:val="en-US"/>
              </w:rPr>
              <w:t>2007</w:t>
            </w:r>
          </w:p>
        </w:tc>
        <w:tc>
          <w:tcPr>
            <w:tcW w:w="583" w:type="pct"/>
            <w:tcBorders>
              <w:top w:val="single" w:sz="4" w:space="0" w:color="000000"/>
              <w:left w:val="single" w:sz="4" w:space="0" w:color="000000"/>
              <w:bottom w:val="single" w:sz="4" w:space="0" w:color="000000"/>
              <w:right w:val="single" w:sz="4" w:space="0" w:color="000000"/>
            </w:tcBorders>
            <w:hideMark/>
          </w:tcPr>
          <w:p w14:paraId="4DDF7E5C" w14:textId="77777777" w:rsidR="00F21F22" w:rsidRPr="005077C6" w:rsidRDefault="00F21F22" w:rsidP="005077C6">
            <w:pPr>
              <w:keepNext/>
              <w:autoSpaceDE w:val="0"/>
              <w:autoSpaceDN w:val="0"/>
              <w:adjustRightInd w:val="0"/>
              <w:snapToGrid w:val="0"/>
              <w:jc w:val="both"/>
              <w:outlineLvl w:val="3"/>
              <w:rPr>
                <w:rFonts w:ascii="Garamond" w:eastAsia="MS Mincho" w:hAnsi="Garamond" w:cs="Times New Roman"/>
                <w:bCs/>
                <w:sz w:val="22"/>
                <w:szCs w:val="22"/>
                <w:lang w:val="en-US"/>
              </w:rPr>
            </w:pPr>
            <w:r w:rsidRPr="005077C6">
              <w:rPr>
                <w:rFonts w:ascii="Garamond" w:eastAsia="MS Mincho" w:hAnsi="Garamond" w:cs="Times New Roman"/>
                <w:bCs/>
                <w:sz w:val="22"/>
                <w:szCs w:val="22"/>
                <w:lang w:val="en-US"/>
              </w:rPr>
              <w:t>Fp</w:t>
            </w:r>
          </w:p>
        </w:tc>
      </w:tr>
      <w:tr w:rsidR="00F21F22" w:rsidRPr="005077C6" w14:paraId="4DDF7E63"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E5E" w14:textId="77777777" w:rsidR="00F21F22" w:rsidRPr="005077C6" w:rsidRDefault="00F21F22" w:rsidP="005077C6">
            <w:pPr>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hideMark/>
          </w:tcPr>
          <w:p w14:paraId="4DDF7E5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50117-2-1:2005/A1:2008 </w:t>
            </w:r>
          </w:p>
        </w:tc>
        <w:tc>
          <w:tcPr>
            <w:tcW w:w="1785" w:type="pct"/>
            <w:tcBorders>
              <w:top w:val="single" w:sz="4" w:space="0" w:color="000000"/>
              <w:left w:val="single" w:sz="4" w:space="0" w:color="000000"/>
              <w:bottom w:val="single" w:sz="4" w:space="0" w:color="000000"/>
              <w:right w:val="single" w:sz="4" w:space="0" w:color="000000"/>
            </w:tcBorders>
            <w:hideMark/>
          </w:tcPr>
          <w:p w14:paraId="4DDF7E6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50117-2-1:2005/A1:2008</w:t>
            </w:r>
          </w:p>
        </w:tc>
        <w:tc>
          <w:tcPr>
            <w:tcW w:w="551" w:type="pct"/>
            <w:tcBorders>
              <w:top w:val="single" w:sz="4" w:space="0" w:color="000000"/>
              <w:left w:val="single" w:sz="4" w:space="0" w:color="000000"/>
              <w:bottom w:val="single" w:sz="4" w:space="0" w:color="000000"/>
              <w:right w:val="single" w:sz="4" w:space="0" w:color="000000"/>
            </w:tcBorders>
            <w:hideMark/>
          </w:tcPr>
          <w:p w14:paraId="4DDF7E6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7E6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E69"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E64" w14:textId="77777777" w:rsidR="00F21F22" w:rsidRPr="005077C6" w:rsidRDefault="00F21F22" w:rsidP="005077C6">
            <w:pPr>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hideMark/>
          </w:tcPr>
          <w:p w14:paraId="4DDF7E6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50117-2-1:2005/A2:2013 </w:t>
            </w:r>
          </w:p>
        </w:tc>
        <w:tc>
          <w:tcPr>
            <w:tcW w:w="1785" w:type="pct"/>
            <w:tcBorders>
              <w:top w:val="single" w:sz="4" w:space="0" w:color="000000"/>
              <w:left w:val="single" w:sz="4" w:space="0" w:color="000000"/>
              <w:bottom w:val="single" w:sz="4" w:space="0" w:color="000000"/>
              <w:right w:val="single" w:sz="4" w:space="0" w:color="000000"/>
            </w:tcBorders>
            <w:hideMark/>
          </w:tcPr>
          <w:p w14:paraId="4DDF7E6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50117-2-1:2005/A2:2013</w:t>
            </w:r>
          </w:p>
        </w:tc>
        <w:tc>
          <w:tcPr>
            <w:tcW w:w="551" w:type="pct"/>
            <w:tcBorders>
              <w:top w:val="single" w:sz="4" w:space="0" w:color="000000"/>
              <w:left w:val="single" w:sz="4" w:space="0" w:color="000000"/>
              <w:bottom w:val="single" w:sz="4" w:space="0" w:color="000000"/>
              <w:right w:val="single" w:sz="4" w:space="0" w:color="000000"/>
            </w:tcBorders>
            <w:hideMark/>
          </w:tcPr>
          <w:p w14:paraId="4DDF7E6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7E6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E73" w14:textId="77777777" w:rsidTr="0074315C">
        <w:trPr>
          <w:trHeight w:val="262"/>
        </w:trPr>
        <w:tc>
          <w:tcPr>
            <w:tcW w:w="359" w:type="pct"/>
            <w:vMerge w:val="restart"/>
            <w:tcBorders>
              <w:top w:val="single" w:sz="4" w:space="0" w:color="000000"/>
              <w:left w:val="single" w:sz="4" w:space="0" w:color="000000"/>
              <w:bottom w:val="single" w:sz="4" w:space="0" w:color="000000"/>
              <w:right w:val="single" w:sz="4" w:space="0" w:color="000000"/>
            </w:tcBorders>
          </w:tcPr>
          <w:p w14:paraId="4DDF7E6A" w14:textId="77777777" w:rsidR="00F21F22" w:rsidRPr="005077C6" w:rsidRDefault="00F21F22" w:rsidP="005077C6">
            <w:pPr>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tcPr>
          <w:p w14:paraId="4DDF7E6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50117-2-2:2004</w:t>
            </w:r>
          </w:p>
          <w:p w14:paraId="4DDF7E6C" w14:textId="77777777" w:rsidR="00F21F22" w:rsidRPr="005077C6" w:rsidRDefault="00F21F22" w:rsidP="005077C6">
            <w:pPr>
              <w:jc w:val="both"/>
              <w:rPr>
                <w:rFonts w:ascii="Garamond" w:eastAsia="MS Mincho" w:hAnsi="Garamond" w:cs="Times New Roman"/>
                <w:sz w:val="22"/>
                <w:szCs w:val="22"/>
                <w:lang w:val="en-US"/>
              </w:rPr>
            </w:pPr>
          </w:p>
          <w:p w14:paraId="4DDF7E6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Coaxial cables - Part 2-2: Sectional specification for cables used in cabled distribution networks - </w:t>
            </w:r>
            <w:r w:rsidRPr="005077C6">
              <w:rPr>
                <w:rFonts w:ascii="Garamond" w:eastAsia="MS Mincho" w:hAnsi="Garamond" w:cs="Times New Roman"/>
                <w:sz w:val="22"/>
                <w:szCs w:val="22"/>
                <w:lang w:val="en-US"/>
              </w:rPr>
              <w:lastRenderedPageBreak/>
              <w:t>Outdoor drop cables for systems operating at 5 MHz - 1 000 MHz</w:t>
            </w:r>
          </w:p>
        </w:tc>
        <w:tc>
          <w:tcPr>
            <w:tcW w:w="1785" w:type="pct"/>
            <w:tcBorders>
              <w:top w:val="single" w:sz="4" w:space="0" w:color="000000"/>
              <w:left w:val="single" w:sz="4" w:space="0" w:color="000000"/>
              <w:bottom w:val="single" w:sz="4" w:space="0" w:color="000000"/>
              <w:right w:val="single" w:sz="4" w:space="0" w:color="000000"/>
            </w:tcBorders>
          </w:tcPr>
          <w:p w14:paraId="4DDF7E6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50117-2-2:2004</w:t>
            </w:r>
          </w:p>
          <w:p w14:paraId="4DDF7E6F" w14:textId="77777777" w:rsidR="00F21F22" w:rsidRPr="005077C6" w:rsidRDefault="00F21F22" w:rsidP="005077C6">
            <w:pPr>
              <w:jc w:val="both"/>
              <w:rPr>
                <w:rFonts w:ascii="Garamond" w:eastAsia="MS Mincho" w:hAnsi="Garamond" w:cs="Times New Roman"/>
                <w:sz w:val="22"/>
                <w:szCs w:val="22"/>
                <w:lang w:val="en-US"/>
              </w:rPr>
            </w:pPr>
          </w:p>
          <w:p w14:paraId="4DDF7E7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Kabllot koaksialë - Pjesa 2-2: Specifikimet e seksionit për kabllot që përdoren në rrjetet kabllore të </w:t>
            </w:r>
            <w:r w:rsidRPr="005077C6">
              <w:rPr>
                <w:rFonts w:ascii="Garamond" w:eastAsia="MS Mincho" w:hAnsi="Garamond" w:cs="Times New Roman"/>
                <w:sz w:val="22"/>
                <w:szCs w:val="22"/>
                <w:lang w:val="en-US"/>
              </w:rPr>
              <w:lastRenderedPageBreak/>
              <w:t>shpërndarjes - Kabllot e mjediseve të jashtëme për sistemet që punojnë në 5 MHz - 1000 MHz</w:t>
            </w:r>
          </w:p>
        </w:tc>
        <w:tc>
          <w:tcPr>
            <w:tcW w:w="551" w:type="pct"/>
            <w:tcBorders>
              <w:top w:val="single" w:sz="4" w:space="0" w:color="000000"/>
              <w:left w:val="single" w:sz="4" w:space="0" w:color="000000"/>
              <w:bottom w:val="single" w:sz="4" w:space="0" w:color="000000"/>
              <w:right w:val="single" w:sz="4" w:space="0" w:color="000000"/>
            </w:tcBorders>
            <w:hideMark/>
          </w:tcPr>
          <w:p w14:paraId="4DDF7E71"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lastRenderedPageBreak/>
              <w:t>2007</w:t>
            </w:r>
          </w:p>
        </w:tc>
        <w:tc>
          <w:tcPr>
            <w:tcW w:w="583" w:type="pct"/>
            <w:tcBorders>
              <w:top w:val="single" w:sz="4" w:space="0" w:color="000000"/>
              <w:left w:val="single" w:sz="4" w:space="0" w:color="000000"/>
              <w:bottom w:val="single" w:sz="4" w:space="0" w:color="000000"/>
              <w:right w:val="single" w:sz="4" w:space="0" w:color="000000"/>
            </w:tcBorders>
            <w:hideMark/>
          </w:tcPr>
          <w:p w14:paraId="4DDF7E72"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E79" w14:textId="77777777" w:rsidTr="0074315C">
        <w:trPr>
          <w:trHeight w:val="23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E74" w14:textId="77777777" w:rsidR="00F21F22" w:rsidRPr="005077C6" w:rsidRDefault="00F21F22" w:rsidP="005077C6">
            <w:pPr>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hideMark/>
          </w:tcPr>
          <w:p w14:paraId="4DDF7E7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50117-2-2:2004/A1:2008 </w:t>
            </w:r>
          </w:p>
        </w:tc>
        <w:tc>
          <w:tcPr>
            <w:tcW w:w="1785" w:type="pct"/>
            <w:tcBorders>
              <w:top w:val="single" w:sz="4" w:space="0" w:color="000000"/>
              <w:left w:val="single" w:sz="4" w:space="0" w:color="000000"/>
              <w:bottom w:val="single" w:sz="4" w:space="0" w:color="000000"/>
              <w:right w:val="single" w:sz="4" w:space="0" w:color="000000"/>
            </w:tcBorders>
            <w:hideMark/>
          </w:tcPr>
          <w:p w14:paraId="4DDF7E7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50117-2-2:2004/A1:2008</w:t>
            </w:r>
          </w:p>
        </w:tc>
        <w:tc>
          <w:tcPr>
            <w:tcW w:w="551" w:type="pct"/>
            <w:tcBorders>
              <w:top w:val="single" w:sz="4" w:space="0" w:color="000000"/>
              <w:left w:val="single" w:sz="4" w:space="0" w:color="000000"/>
              <w:bottom w:val="single" w:sz="4" w:space="0" w:color="000000"/>
              <w:right w:val="single" w:sz="4" w:space="0" w:color="000000"/>
            </w:tcBorders>
            <w:hideMark/>
          </w:tcPr>
          <w:p w14:paraId="4DDF7E77"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7E7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E7F"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E7A" w14:textId="77777777" w:rsidR="00F21F22" w:rsidRPr="005077C6" w:rsidRDefault="00F21F22" w:rsidP="005077C6">
            <w:pPr>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hideMark/>
          </w:tcPr>
          <w:p w14:paraId="4DDF7E7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50117-2-2:2004/A2:2013 </w:t>
            </w:r>
          </w:p>
        </w:tc>
        <w:tc>
          <w:tcPr>
            <w:tcW w:w="1785" w:type="pct"/>
            <w:tcBorders>
              <w:top w:val="single" w:sz="4" w:space="0" w:color="000000"/>
              <w:left w:val="single" w:sz="4" w:space="0" w:color="000000"/>
              <w:bottom w:val="single" w:sz="4" w:space="0" w:color="000000"/>
              <w:right w:val="single" w:sz="4" w:space="0" w:color="000000"/>
            </w:tcBorders>
            <w:hideMark/>
          </w:tcPr>
          <w:p w14:paraId="4DDF7E7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50117-2-2:2004/A2:2013</w:t>
            </w:r>
          </w:p>
        </w:tc>
        <w:tc>
          <w:tcPr>
            <w:tcW w:w="551" w:type="pct"/>
            <w:tcBorders>
              <w:top w:val="single" w:sz="4" w:space="0" w:color="000000"/>
              <w:left w:val="single" w:sz="4" w:space="0" w:color="000000"/>
              <w:bottom w:val="single" w:sz="4" w:space="0" w:color="000000"/>
              <w:right w:val="single" w:sz="4" w:space="0" w:color="000000"/>
            </w:tcBorders>
            <w:hideMark/>
          </w:tcPr>
          <w:p w14:paraId="4DDF7E7D"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7E7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E89" w14:textId="77777777" w:rsidTr="0074315C">
        <w:trPr>
          <w:trHeight w:val="1360"/>
        </w:trPr>
        <w:tc>
          <w:tcPr>
            <w:tcW w:w="359" w:type="pct"/>
            <w:vMerge w:val="restart"/>
            <w:tcBorders>
              <w:top w:val="single" w:sz="4" w:space="0" w:color="000000"/>
              <w:left w:val="single" w:sz="4" w:space="0" w:color="000000"/>
              <w:bottom w:val="single" w:sz="4" w:space="0" w:color="000000"/>
              <w:right w:val="single" w:sz="4" w:space="0" w:color="000000"/>
            </w:tcBorders>
          </w:tcPr>
          <w:p w14:paraId="4DDF7E80" w14:textId="77777777" w:rsidR="00F21F22" w:rsidRPr="005077C6" w:rsidRDefault="00F21F22" w:rsidP="005077C6">
            <w:pPr>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tcPr>
          <w:p w14:paraId="4DDF7E8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50117-2-3:2004</w:t>
            </w:r>
          </w:p>
          <w:p w14:paraId="4DDF7E82" w14:textId="77777777" w:rsidR="00F21F22" w:rsidRPr="005077C6" w:rsidRDefault="00F21F22" w:rsidP="005077C6">
            <w:pPr>
              <w:jc w:val="both"/>
              <w:rPr>
                <w:rFonts w:ascii="Garamond" w:eastAsia="MS Mincho" w:hAnsi="Garamond" w:cs="Times New Roman"/>
                <w:sz w:val="22"/>
                <w:szCs w:val="22"/>
                <w:lang w:val="en-US"/>
              </w:rPr>
            </w:pPr>
          </w:p>
          <w:p w14:paraId="4DDF7E8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Coaxial cables - Part 2-3: Sectional specification for cables used in cabled distribution networks - Distribution and trunk cables for systems operating at 5 MHz - 1 000 MHz</w:t>
            </w:r>
          </w:p>
        </w:tc>
        <w:tc>
          <w:tcPr>
            <w:tcW w:w="1785" w:type="pct"/>
            <w:tcBorders>
              <w:top w:val="single" w:sz="4" w:space="0" w:color="000000"/>
              <w:left w:val="single" w:sz="4" w:space="0" w:color="000000"/>
              <w:bottom w:val="single" w:sz="4" w:space="0" w:color="000000"/>
              <w:right w:val="single" w:sz="4" w:space="0" w:color="000000"/>
            </w:tcBorders>
          </w:tcPr>
          <w:p w14:paraId="4DDF7E8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50117-2-3:2004</w:t>
            </w:r>
          </w:p>
          <w:p w14:paraId="4DDF7E8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7E86" w14:textId="77777777" w:rsidR="00F21F22" w:rsidRPr="005077C6" w:rsidRDefault="00F21F22" w:rsidP="005077C6">
            <w:pPr>
              <w:keepNext/>
              <w:autoSpaceDE w:val="0"/>
              <w:autoSpaceDN w:val="0"/>
              <w:adjustRightInd w:val="0"/>
              <w:jc w:val="both"/>
              <w:outlineLvl w:val="4"/>
              <w:rPr>
                <w:rFonts w:ascii="Garamond" w:eastAsia="MS Mincho" w:hAnsi="Garamond" w:cs="Times New Roman"/>
                <w:bCs/>
                <w:sz w:val="22"/>
                <w:szCs w:val="22"/>
                <w:lang w:val="en-US"/>
              </w:rPr>
            </w:pPr>
            <w:r w:rsidRPr="005077C6">
              <w:rPr>
                <w:rFonts w:ascii="Garamond" w:eastAsia="MS Mincho" w:hAnsi="Garamond" w:cs="Times New Roman"/>
                <w:bCs/>
                <w:sz w:val="22"/>
                <w:szCs w:val="22"/>
                <w:lang w:val="en-US"/>
              </w:rPr>
              <w:t>Kabllot koaksialë - Pjesa 2-3: Specifikimet e seksionit për kabllot që përdoren në rrjetet kabllore të shpërndarjes - Kabllot e shpërndarjes dhe të distancave të gjata për sistemet që punojnë në 5 MHz - 1000 MHz</w:t>
            </w:r>
          </w:p>
        </w:tc>
        <w:tc>
          <w:tcPr>
            <w:tcW w:w="551" w:type="pct"/>
            <w:tcBorders>
              <w:top w:val="single" w:sz="4" w:space="0" w:color="000000"/>
              <w:left w:val="single" w:sz="4" w:space="0" w:color="000000"/>
              <w:bottom w:val="single" w:sz="4" w:space="0" w:color="000000"/>
              <w:right w:val="single" w:sz="4" w:space="0" w:color="000000"/>
            </w:tcBorders>
            <w:hideMark/>
          </w:tcPr>
          <w:p w14:paraId="4DDF7E87" w14:textId="77777777" w:rsidR="00F21F22" w:rsidRPr="005077C6" w:rsidRDefault="00F21F22" w:rsidP="005077C6">
            <w:pPr>
              <w:keepNext/>
              <w:autoSpaceDE w:val="0"/>
              <w:autoSpaceDN w:val="0"/>
              <w:adjustRightInd w:val="0"/>
              <w:snapToGrid w:val="0"/>
              <w:jc w:val="both"/>
              <w:outlineLvl w:val="3"/>
              <w:rPr>
                <w:rFonts w:ascii="Garamond" w:eastAsia="MS Mincho" w:hAnsi="Garamond" w:cs="Times New Roman"/>
                <w:bCs/>
                <w:sz w:val="22"/>
                <w:szCs w:val="22"/>
                <w:lang w:val="en-US"/>
              </w:rPr>
            </w:pPr>
            <w:r w:rsidRPr="005077C6">
              <w:rPr>
                <w:rFonts w:ascii="Garamond" w:eastAsia="MS Mincho" w:hAnsi="Garamond" w:cs="Times New Roman"/>
                <w:bCs/>
                <w:sz w:val="22"/>
                <w:szCs w:val="22"/>
                <w:lang w:val="en-US"/>
              </w:rPr>
              <w:t>2007</w:t>
            </w:r>
          </w:p>
        </w:tc>
        <w:tc>
          <w:tcPr>
            <w:tcW w:w="583" w:type="pct"/>
            <w:tcBorders>
              <w:top w:val="single" w:sz="4" w:space="0" w:color="000000"/>
              <w:left w:val="single" w:sz="4" w:space="0" w:color="000000"/>
              <w:bottom w:val="single" w:sz="4" w:space="0" w:color="000000"/>
              <w:right w:val="single" w:sz="4" w:space="0" w:color="000000"/>
            </w:tcBorders>
            <w:hideMark/>
          </w:tcPr>
          <w:p w14:paraId="4DDF7E88" w14:textId="77777777" w:rsidR="00F21F22" w:rsidRPr="005077C6" w:rsidRDefault="00F21F22" w:rsidP="005077C6">
            <w:pPr>
              <w:keepNext/>
              <w:autoSpaceDE w:val="0"/>
              <w:autoSpaceDN w:val="0"/>
              <w:adjustRightInd w:val="0"/>
              <w:snapToGrid w:val="0"/>
              <w:jc w:val="both"/>
              <w:outlineLvl w:val="3"/>
              <w:rPr>
                <w:rFonts w:ascii="Garamond" w:eastAsia="MS Mincho" w:hAnsi="Garamond" w:cs="Times New Roman"/>
                <w:bCs/>
                <w:sz w:val="22"/>
                <w:szCs w:val="22"/>
                <w:lang w:val="en-US"/>
              </w:rPr>
            </w:pPr>
            <w:r w:rsidRPr="005077C6">
              <w:rPr>
                <w:rFonts w:ascii="Garamond" w:eastAsia="MS Mincho" w:hAnsi="Garamond" w:cs="Times New Roman"/>
                <w:bCs/>
                <w:sz w:val="22"/>
                <w:szCs w:val="22"/>
                <w:lang w:val="en-US"/>
              </w:rPr>
              <w:t>Fp</w:t>
            </w:r>
          </w:p>
        </w:tc>
      </w:tr>
      <w:tr w:rsidR="00F21F22" w:rsidRPr="005077C6" w14:paraId="4DDF7E8F" w14:textId="77777777" w:rsidTr="0074315C">
        <w:trPr>
          <w:trHeight w:val="23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E8A" w14:textId="77777777" w:rsidR="00F21F22" w:rsidRPr="005077C6" w:rsidRDefault="00F21F22" w:rsidP="005077C6">
            <w:pPr>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hideMark/>
          </w:tcPr>
          <w:p w14:paraId="4DDF7E8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50117-2-3:2004/A1:2008 </w:t>
            </w:r>
          </w:p>
        </w:tc>
        <w:tc>
          <w:tcPr>
            <w:tcW w:w="1785" w:type="pct"/>
            <w:tcBorders>
              <w:top w:val="single" w:sz="4" w:space="0" w:color="000000"/>
              <w:left w:val="single" w:sz="4" w:space="0" w:color="000000"/>
              <w:bottom w:val="single" w:sz="4" w:space="0" w:color="000000"/>
              <w:right w:val="single" w:sz="4" w:space="0" w:color="000000"/>
            </w:tcBorders>
            <w:hideMark/>
          </w:tcPr>
          <w:p w14:paraId="4DDF7E8C" w14:textId="77777777" w:rsidR="00F21F22" w:rsidRPr="005077C6" w:rsidRDefault="00F21F22" w:rsidP="005077C6">
            <w:pPr>
              <w:keepNext/>
              <w:autoSpaceDE w:val="0"/>
              <w:autoSpaceDN w:val="0"/>
              <w:adjustRightInd w:val="0"/>
              <w:jc w:val="both"/>
              <w:outlineLvl w:val="4"/>
              <w:rPr>
                <w:rFonts w:ascii="Garamond" w:eastAsia="MS Mincho" w:hAnsi="Garamond" w:cs="Times New Roman"/>
                <w:bCs/>
                <w:sz w:val="22"/>
                <w:szCs w:val="22"/>
                <w:lang w:val="en-US"/>
              </w:rPr>
            </w:pPr>
            <w:r w:rsidRPr="005077C6">
              <w:rPr>
                <w:rFonts w:ascii="Garamond" w:eastAsia="MS Mincho" w:hAnsi="Garamond" w:cs="Times New Roman"/>
                <w:bCs/>
                <w:sz w:val="22"/>
                <w:szCs w:val="22"/>
                <w:lang w:val="en-US"/>
              </w:rPr>
              <w:t>SSH EN 50117-2-3:2004/A1:2008</w:t>
            </w:r>
          </w:p>
        </w:tc>
        <w:tc>
          <w:tcPr>
            <w:tcW w:w="551" w:type="pct"/>
            <w:tcBorders>
              <w:top w:val="single" w:sz="4" w:space="0" w:color="000000"/>
              <w:left w:val="single" w:sz="4" w:space="0" w:color="000000"/>
              <w:bottom w:val="single" w:sz="4" w:space="0" w:color="000000"/>
              <w:right w:val="single" w:sz="4" w:space="0" w:color="000000"/>
            </w:tcBorders>
            <w:hideMark/>
          </w:tcPr>
          <w:p w14:paraId="4DDF7E8D" w14:textId="77777777" w:rsidR="00F21F22" w:rsidRPr="005077C6" w:rsidRDefault="00F21F22" w:rsidP="005077C6">
            <w:pPr>
              <w:autoSpaceDE w:val="0"/>
              <w:autoSpaceDN w:val="0"/>
              <w:adjustRightInd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7E8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E95"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E90" w14:textId="77777777" w:rsidR="00F21F22" w:rsidRPr="005077C6" w:rsidRDefault="00F21F22" w:rsidP="005077C6">
            <w:pPr>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hideMark/>
          </w:tcPr>
          <w:p w14:paraId="4DDF7E9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50117-2-3:2004/A2:2013 </w:t>
            </w:r>
          </w:p>
        </w:tc>
        <w:tc>
          <w:tcPr>
            <w:tcW w:w="1785" w:type="pct"/>
            <w:tcBorders>
              <w:top w:val="single" w:sz="4" w:space="0" w:color="000000"/>
              <w:left w:val="single" w:sz="4" w:space="0" w:color="000000"/>
              <w:bottom w:val="single" w:sz="4" w:space="0" w:color="000000"/>
              <w:right w:val="single" w:sz="4" w:space="0" w:color="000000"/>
            </w:tcBorders>
            <w:hideMark/>
          </w:tcPr>
          <w:p w14:paraId="4DDF7E92" w14:textId="77777777" w:rsidR="00F21F22" w:rsidRPr="005077C6" w:rsidRDefault="00F21F22" w:rsidP="005077C6">
            <w:pPr>
              <w:keepNext/>
              <w:autoSpaceDE w:val="0"/>
              <w:autoSpaceDN w:val="0"/>
              <w:adjustRightInd w:val="0"/>
              <w:jc w:val="both"/>
              <w:outlineLvl w:val="4"/>
              <w:rPr>
                <w:rFonts w:ascii="Garamond" w:eastAsia="MS Mincho" w:hAnsi="Garamond" w:cs="Times New Roman"/>
                <w:bCs/>
                <w:sz w:val="22"/>
                <w:szCs w:val="22"/>
                <w:lang w:val="en-US"/>
              </w:rPr>
            </w:pPr>
            <w:r w:rsidRPr="005077C6">
              <w:rPr>
                <w:rFonts w:ascii="Garamond" w:eastAsia="MS Mincho" w:hAnsi="Garamond" w:cs="Times New Roman"/>
                <w:bCs/>
                <w:sz w:val="22"/>
                <w:szCs w:val="22"/>
                <w:lang w:val="en-US"/>
              </w:rPr>
              <w:t>SSH EN 50117-2-3:2004/A2:2013</w:t>
            </w:r>
          </w:p>
        </w:tc>
        <w:tc>
          <w:tcPr>
            <w:tcW w:w="551" w:type="pct"/>
            <w:tcBorders>
              <w:top w:val="single" w:sz="4" w:space="0" w:color="000000"/>
              <w:left w:val="single" w:sz="4" w:space="0" w:color="000000"/>
              <w:bottom w:val="single" w:sz="4" w:space="0" w:color="000000"/>
              <w:right w:val="single" w:sz="4" w:space="0" w:color="000000"/>
            </w:tcBorders>
            <w:hideMark/>
          </w:tcPr>
          <w:p w14:paraId="4DDF7E93" w14:textId="77777777" w:rsidR="00F21F22" w:rsidRPr="005077C6" w:rsidRDefault="00F21F22" w:rsidP="005077C6">
            <w:pPr>
              <w:keepNext/>
              <w:autoSpaceDE w:val="0"/>
              <w:autoSpaceDN w:val="0"/>
              <w:adjustRightInd w:val="0"/>
              <w:snapToGrid w:val="0"/>
              <w:jc w:val="both"/>
              <w:outlineLvl w:val="3"/>
              <w:rPr>
                <w:rFonts w:ascii="Garamond" w:eastAsia="MS Mincho" w:hAnsi="Garamond" w:cs="Times New Roman"/>
                <w:bCs/>
                <w:sz w:val="22"/>
                <w:szCs w:val="22"/>
                <w:lang w:val="en-US"/>
              </w:rPr>
            </w:pPr>
            <w:r w:rsidRPr="005077C6">
              <w:rPr>
                <w:rFonts w:ascii="Garamond" w:eastAsia="MS Mincho" w:hAnsi="Garamond" w:cs="Times New Roman"/>
                <w:bCs/>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7E9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E9F" w14:textId="77777777" w:rsidTr="0074315C">
        <w:trPr>
          <w:trHeight w:val="262"/>
        </w:trPr>
        <w:tc>
          <w:tcPr>
            <w:tcW w:w="359" w:type="pct"/>
            <w:vMerge w:val="restart"/>
            <w:tcBorders>
              <w:top w:val="single" w:sz="4" w:space="0" w:color="000000"/>
              <w:left w:val="single" w:sz="4" w:space="0" w:color="000000"/>
              <w:bottom w:val="single" w:sz="4" w:space="0" w:color="000000"/>
              <w:right w:val="single" w:sz="4" w:space="0" w:color="000000"/>
            </w:tcBorders>
          </w:tcPr>
          <w:p w14:paraId="4DDF7E9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tcPr>
          <w:p w14:paraId="4DDF7E9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50117-2-4:2004</w:t>
            </w:r>
          </w:p>
          <w:p w14:paraId="4DDF7E98" w14:textId="77777777" w:rsidR="00F21F22" w:rsidRPr="005077C6" w:rsidRDefault="00F21F22" w:rsidP="005077C6">
            <w:pPr>
              <w:jc w:val="both"/>
              <w:rPr>
                <w:rFonts w:ascii="Garamond" w:eastAsia="MS Mincho" w:hAnsi="Garamond" w:cs="Times New Roman"/>
                <w:sz w:val="22"/>
                <w:szCs w:val="22"/>
                <w:lang w:val="en-US"/>
              </w:rPr>
            </w:pPr>
          </w:p>
          <w:p w14:paraId="4DDF7E9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Coaxial cables - Part 2-4: Sectional specification for cables used in cabled distribution networks - Indoor drop cables for systems operating at 5 MHz - 3 000 MHz</w:t>
            </w:r>
          </w:p>
        </w:tc>
        <w:tc>
          <w:tcPr>
            <w:tcW w:w="1785" w:type="pct"/>
            <w:tcBorders>
              <w:top w:val="single" w:sz="4" w:space="0" w:color="000000"/>
              <w:left w:val="single" w:sz="4" w:space="0" w:color="000000"/>
              <w:bottom w:val="single" w:sz="4" w:space="0" w:color="000000"/>
              <w:right w:val="single" w:sz="4" w:space="0" w:color="000000"/>
            </w:tcBorders>
          </w:tcPr>
          <w:p w14:paraId="4DDF7E9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50117-2-4:2004</w:t>
            </w:r>
          </w:p>
          <w:p w14:paraId="4DDF7E9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7E9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Kabllot koaksialë - Pjesa 2-4: Specifikimet e seksionit për kabllot që përdoren në rrjetet kabllore të shpërndarjes - Kabllot e mjediseve të brendshme për sistemet që punojnë në 5 MHz - 3000 MHz</w:t>
            </w:r>
          </w:p>
        </w:tc>
        <w:tc>
          <w:tcPr>
            <w:tcW w:w="551" w:type="pct"/>
            <w:tcBorders>
              <w:top w:val="single" w:sz="4" w:space="0" w:color="000000"/>
              <w:left w:val="single" w:sz="4" w:space="0" w:color="000000"/>
              <w:bottom w:val="single" w:sz="4" w:space="0" w:color="000000"/>
              <w:right w:val="single" w:sz="4" w:space="0" w:color="000000"/>
            </w:tcBorders>
            <w:hideMark/>
          </w:tcPr>
          <w:p w14:paraId="4DDF7E9D"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2007</w:t>
            </w:r>
          </w:p>
        </w:tc>
        <w:tc>
          <w:tcPr>
            <w:tcW w:w="583" w:type="pct"/>
            <w:tcBorders>
              <w:top w:val="single" w:sz="4" w:space="0" w:color="000000"/>
              <w:left w:val="single" w:sz="4" w:space="0" w:color="000000"/>
              <w:bottom w:val="single" w:sz="4" w:space="0" w:color="000000"/>
              <w:right w:val="single" w:sz="4" w:space="0" w:color="000000"/>
            </w:tcBorders>
            <w:hideMark/>
          </w:tcPr>
          <w:p w14:paraId="4DDF7E9E"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EA5" w14:textId="77777777" w:rsidTr="0074315C">
        <w:trPr>
          <w:trHeight w:val="23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EA0" w14:textId="77777777" w:rsidR="00F21F22" w:rsidRPr="005077C6" w:rsidRDefault="00F21F22" w:rsidP="005077C6">
            <w:pPr>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hideMark/>
          </w:tcPr>
          <w:p w14:paraId="4DDF7EA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50117-2-4:2004/A1:2008 </w:t>
            </w:r>
          </w:p>
        </w:tc>
        <w:tc>
          <w:tcPr>
            <w:tcW w:w="1785" w:type="pct"/>
            <w:tcBorders>
              <w:top w:val="single" w:sz="4" w:space="0" w:color="000000"/>
              <w:left w:val="single" w:sz="4" w:space="0" w:color="000000"/>
              <w:bottom w:val="single" w:sz="4" w:space="0" w:color="000000"/>
              <w:right w:val="single" w:sz="4" w:space="0" w:color="000000"/>
            </w:tcBorders>
            <w:hideMark/>
          </w:tcPr>
          <w:p w14:paraId="4DDF7EA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50117-2-4:2004/A1:2008</w:t>
            </w:r>
          </w:p>
        </w:tc>
        <w:tc>
          <w:tcPr>
            <w:tcW w:w="551" w:type="pct"/>
            <w:tcBorders>
              <w:top w:val="single" w:sz="4" w:space="0" w:color="000000"/>
              <w:left w:val="single" w:sz="4" w:space="0" w:color="000000"/>
              <w:bottom w:val="single" w:sz="4" w:space="0" w:color="000000"/>
              <w:right w:val="single" w:sz="4" w:space="0" w:color="000000"/>
            </w:tcBorders>
            <w:hideMark/>
          </w:tcPr>
          <w:p w14:paraId="4DDF7EA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7EA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EAB"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EA6" w14:textId="77777777" w:rsidR="00F21F22" w:rsidRPr="005077C6" w:rsidRDefault="00F21F22" w:rsidP="005077C6">
            <w:pPr>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hideMark/>
          </w:tcPr>
          <w:p w14:paraId="4DDF7EA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50117-2-4:2004/A2:2013 </w:t>
            </w:r>
          </w:p>
        </w:tc>
        <w:tc>
          <w:tcPr>
            <w:tcW w:w="1785" w:type="pct"/>
            <w:tcBorders>
              <w:top w:val="single" w:sz="4" w:space="0" w:color="000000"/>
              <w:left w:val="single" w:sz="4" w:space="0" w:color="000000"/>
              <w:bottom w:val="single" w:sz="4" w:space="0" w:color="000000"/>
              <w:right w:val="single" w:sz="4" w:space="0" w:color="000000"/>
            </w:tcBorders>
            <w:hideMark/>
          </w:tcPr>
          <w:p w14:paraId="4DDF7EA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50117-2-4:2004/A2:2013</w:t>
            </w:r>
          </w:p>
        </w:tc>
        <w:tc>
          <w:tcPr>
            <w:tcW w:w="551" w:type="pct"/>
            <w:tcBorders>
              <w:top w:val="single" w:sz="4" w:space="0" w:color="000000"/>
              <w:left w:val="single" w:sz="4" w:space="0" w:color="000000"/>
              <w:bottom w:val="single" w:sz="4" w:space="0" w:color="000000"/>
              <w:right w:val="single" w:sz="4" w:space="0" w:color="000000"/>
            </w:tcBorders>
            <w:hideMark/>
          </w:tcPr>
          <w:p w14:paraId="4DDF7EA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7EA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EB5" w14:textId="77777777" w:rsidTr="0074315C">
        <w:trPr>
          <w:trHeight w:val="262"/>
        </w:trPr>
        <w:tc>
          <w:tcPr>
            <w:tcW w:w="359" w:type="pct"/>
            <w:vMerge w:val="restart"/>
            <w:tcBorders>
              <w:top w:val="single" w:sz="4" w:space="0" w:color="000000"/>
              <w:left w:val="single" w:sz="4" w:space="0" w:color="000000"/>
              <w:bottom w:val="single" w:sz="4" w:space="0" w:color="000000"/>
              <w:right w:val="single" w:sz="4" w:space="0" w:color="000000"/>
            </w:tcBorders>
          </w:tcPr>
          <w:p w14:paraId="4DDF7EAC" w14:textId="77777777" w:rsidR="00F21F22" w:rsidRPr="005077C6" w:rsidRDefault="00F21F22" w:rsidP="005077C6">
            <w:pPr>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tcPr>
          <w:p w14:paraId="4DDF7EA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50117-2-5:2004</w:t>
            </w:r>
          </w:p>
          <w:p w14:paraId="4DDF7EAE" w14:textId="77777777" w:rsidR="00F21F22" w:rsidRPr="005077C6" w:rsidRDefault="00F21F22" w:rsidP="005077C6">
            <w:pPr>
              <w:jc w:val="both"/>
              <w:rPr>
                <w:rFonts w:ascii="Garamond" w:eastAsia="MS Mincho" w:hAnsi="Garamond" w:cs="Times New Roman"/>
                <w:sz w:val="22"/>
                <w:szCs w:val="22"/>
                <w:lang w:val="en-US"/>
              </w:rPr>
            </w:pPr>
          </w:p>
          <w:p w14:paraId="4DDF7EA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Coaxial cables - Part 2-5: Sectional specification for cables used in cabled distribution networks - Outdoor drop cables for systems operating at 5 MHz - 3 000 MHz</w:t>
            </w:r>
          </w:p>
        </w:tc>
        <w:tc>
          <w:tcPr>
            <w:tcW w:w="1785" w:type="pct"/>
            <w:tcBorders>
              <w:top w:val="single" w:sz="4" w:space="0" w:color="000000"/>
              <w:left w:val="single" w:sz="4" w:space="0" w:color="000000"/>
              <w:bottom w:val="single" w:sz="4" w:space="0" w:color="000000"/>
              <w:right w:val="single" w:sz="4" w:space="0" w:color="000000"/>
            </w:tcBorders>
          </w:tcPr>
          <w:p w14:paraId="4DDF7EB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50117-2-5:2004</w:t>
            </w:r>
          </w:p>
          <w:p w14:paraId="4DDF7EB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7EB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Kabllot koaksialë - Pjesa 2-5: Specifikimet e seksionit për kabllot që përdoren në rrjetet kabllore të shpërndarjes - Kabllot e mjediseve të jashtme për sistemet që punojnë në 5 MHz - 3000 MHz</w:t>
            </w:r>
          </w:p>
        </w:tc>
        <w:tc>
          <w:tcPr>
            <w:tcW w:w="551" w:type="pct"/>
            <w:tcBorders>
              <w:top w:val="single" w:sz="4" w:space="0" w:color="000000"/>
              <w:left w:val="single" w:sz="4" w:space="0" w:color="000000"/>
              <w:bottom w:val="single" w:sz="4" w:space="0" w:color="000000"/>
              <w:right w:val="single" w:sz="4" w:space="0" w:color="000000"/>
            </w:tcBorders>
            <w:hideMark/>
          </w:tcPr>
          <w:p w14:paraId="4DDF7EB3"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2007</w:t>
            </w:r>
          </w:p>
        </w:tc>
        <w:tc>
          <w:tcPr>
            <w:tcW w:w="583" w:type="pct"/>
            <w:tcBorders>
              <w:top w:val="single" w:sz="4" w:space="0" w:color="000000"/>
              <w:left w:val="single" w:sz="4" w:space="0" w:color="000000"/>
              <w:bottom w:val="single" w:sz="4" w:space="0" w:color="000000"/>
              <w:right w:val="single" w:sz="4" w:space="0" w:color="000000"/>
            </w:tcBorders>
            <w:hideMark/>
          </w:tcPr>
          <w:p w14:paraId="4DDF7EB4"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EBB"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EB6" w14:textId="77777777" w:rsidR="00F21F22" w:rsidRPr="005077C6" w:rsidRDefault="00F21F22" w:rsidP="005077C6">
            <w:pPr>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hideMark/>
          </w:tcPr>
          <w:p w14:paraId="4DDF7EB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50117-2-5:2004/A1:2008 </w:t>
            </w:r>
          </w:p>
        </w:tc>
        <w:tc>
          <w:tcPr>
            <w:tcW w:w="1785" w:type="pct"/>
            <w:tcBorders>
              <w:top w:val="single" w:sz="4" w:space="0" w:color="000000"/>
              <w:left w:val="single" w:sz="4" w:space="0" w:color="000000"/>
              <w:bottom w:val="single" w:sz="4" w:space="0" w:color="000000"/>
              <w:right w:val="single" w:sz="4" w:space="0" w:color="000000"/>
            </w:tcBorders>
            <w:hideMark/>
          </w:tcPr>
          <w:p w14:paraId="4DDF7EB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50117-2-5:2004/A1:2008</w:t>
            </w:r>
          </w:p>
        </w:tc>
        <w:tc>
          <w:tcPr>
            <w:tcW w:w="551" w:type="pct"/>
            <w:tcBorders>
              <w:top w:val="single" w:sz="4" w:space="0" w:color="000000"/>
              <w:left w:val="single" w:sz="4" w:space="0" w:color="000000"/>
              <w:bottom w:val="single" w:sz="4" w:space="0" w:color="000000"/>
              <w:right w:val="single" w:sz="4" w:space="0" w:color="000000"/>
            </w:tcBorders>
            <w:hideMark/>
          </w:tcPr>
          <w:p w14:paraId="4DDF7EB9"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7EB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EC1"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EBC" w14:textId="77777777" w:rsidR="00F21F22" w:rsidRPr="005077C6" w:rsidRDefault="00F21F22" w:rsidP="005077C6">
            <w:pPr>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hideMark/>
          </w:tcPr>
          <w:p w14:paraId="4DDF7EB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50117-2-5:2004/A2:2013 </w:t>
            </w:r>
          </w:p>
        </w:tc>
        <w:tc>
          <w:tcPr>
            <w:tcW w:w="1785" w:type="pct"/>
            <w:tcBorders>
              <w:top w:val="single" w:sz="4" w:space="0" w:color="000000"/>
              <w:left w:val="single" w:sz="4" w:space="0" w:color="000000"/>
              <w:bottom w:val="single" w:sz="4" w:space="0" w:color="000000"/>
              <w:right w:val="single" w:sz="4" w:space="0" w:color="000000"/>
            </w:tcBorders>
            <w:hideMark/>
          </w:tcPr>
          <w:p w14:paraId="4DDF7EB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50117-2-5:2004/A2:2013</w:t>
            </w:r>
          </w:p>
        </w:tc>
        <w:tc>
          <w:tcPr>
            <w:tcW w:w="551" w:type="pct"/>
            <w:tcBorders>
              <w:top w:val="single" w:sz="4" w:space="0" w:color="000000"/>
              <w:left w:val="single" w:sz="4" w:space="0" w:color="000000"/>
              <w:bottom w:val="single" w:sz="4" w:space="0" w:color="000000"/>
              <w:right w:val="single" w:sz="4" w:space="0" w:color="000000"/>
            </w:tcBorders>
            <w:hideMark/>
          </w:tcPr>
          <w:p w14:paraId="4DDF7EBF"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7EC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EC7" w14:textId="77777777" w:rsidTr="0074315C">
        <w:trPr>
          <w:trHeight w:val="28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EC2" w14:textId="77777777" w:rsidR="00F21F22" w:rsidRPr="005077C6" w:rsidRDefault="00F21F22" w:rsidP="005077C6">
            <w:pPr>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hideMark/>
          </w:tcPr>
          <w:p w14:paraId="4DDF7EC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50117-2-5:2004/AC:2012 </w:t>
            </w:r>
          </w:p>
        </w:tc>
        <w:tc>
          <w:tcPr>
            <w:tcW w:w="1785" w:type="pct"/>
            <w:tcBorders>
              <w:top w:val="single" w:sz="4" w:space="0" w:color="000000"/>
              <w:left w:val="single" w:sz="4" w:space="0" w:color="000000"/>
              <w:bottom w:val="single" w:sz="4" w:space="0" w:color="000000"/>
              <w:right w:val="single" w:sz="4" w:space="0" w:color="000000"/>
            </w:tcBorders>
            <w:hideMark/>
          </w:tcPr>
          <w:p w14:paraId="4DDF7EC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50117-2-5:2004/AC:2012</w:t>
            </w:r>
          </w:p>
        </w:tc>
        <w:tc>
          <w:tcPr>
            <w:tcW w:w="551" w:type="pct"/>
            <w:tcBorders>
              <w:top w:val="single" w:sz="4" w:space="0" w:color="000000"/>
              <w:left w:val="single" w:sz="4" w:space="0" w:color="000000"/>
              <w:bottom w:val="single" w:sz="4" w:space="0" w:color="000000"/>
              <w:right w:val="single" w:sz="4" w:space="0" w:color="000000"/>
            </w:tcBorders>
            <w:hideMark/>
          </w:tcPr>
          <w:p w14:paraId="4DDF7EC5"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7EC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ED1" w14:textId="77777777" w:rsidTr="0074315C">
        <w:trPr>
          <w:trHeight w:val="530"/>
        </w:trPr>
        <w:tc>
          <w:tcPr>
            <w:tcW w:w="359" w:type="pct"/>
            <w:tcBorders>
              <w:top w:val="single" w:sz="4" w:space="0" w:color="000000"/>
              <w:left w:val="single" w:sz="4" w:space="0" w:color="000000"/>
              <w:bottom w:val="single" w:sz="4" w:space="0" w:color="000000"/>
              <w:right w:val="single" w:sz="4" w:space="0" w:color="000000"/>
            </w:tcBorders>
          </w:tcPr>
          <w:p w14:paraId="4DDF7EC8" w14:textId="77777777" w:rsidR="00F21F22" w:rsidRPr="005077C6" w:rsidRDefault="00F21F22" w:rsidP="005077C6">
            <w:pPr>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tcPr>
          <w:p w14:paraId="4DDF7EC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50117-3-1:2002</w:t>
            </w:r>
          </w:p>
          <w:p w14:paraId="4DDF7ECA" w14:textId="77777777" w:rsidR="00F21F22" w:rsidRPr="005077C6" w:rsidRDefault="00F21F22" w:rsidP="005077C6">
            <w:pPr>
              <w:jc w:val="both"/>
              <w:rPr>
                <w:rFonts w:ascii="Garamond" w:eastAsia="MS Mincho" w:hAnsi="Garamond" w:cs="Times New Roman"/>
                <w:sz w:val="22"/>
                <w:szCs w:val="22"/>
                <w:lang w:val="en-US"/>
              </w:rPr>
            </w:pPr>
          </w:p>
          <w:p w14:paraId="4DDF7EC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Coaxial cables - Part 3-1: Sectional specifications for cables used in Telecom applications - Miniaturized cables used in digital communication systems</w:t>
            </w:r>
          </w:p>
        </w:tc>
        <w:tc>
          <w:tcPr>
            <w:tcW w:w="1785" w:type="pct"/>
            <w:tcBorders>
              <w:top w:val="single" w:sz="4" w:space="0" w:color="000000"/>
              <w:left w:val="single" w:sz="4" w:space="0" w:color="000000"/>
              <w:bottom w:val="single" w:sz="4" w:space="0" w:color="000000"/>
              <w:right w:val="single" w:sz="4" w:space="0" w:color="000000"/>
            </w:tcBorders>
          </w:tcPr>
          <w:p w14:paraId="4DDF7EC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50117-3-1:2002</w:t>
            </w:r>
          </w:p>
          <w:p w14:paraId="4DDF7EC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7EC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Kabllot koaksialë - Pjesa 3-1:Specifikimet e seksionit për kabllot që përdoren në zbatimet e telekomit - Kabllot miniaturë që përdoren në sistemet e komunikimit dixhital</w:t>
            </w:r>
          </w:p>
        </w:tc>
        <w:tc>
          <w:tcPr>
            <w:tcW w:w="551" w:type="pct"/>
            <w:tcBorders>
              <w:top w:val="single" w:sz="4" w:space="0" w:color="000000"/>
              <w:left w:val="single" w:sz="4" w:space="0" w:color="000000"/>
              <w:bottom w:val="single" w:sz="4" w:space="0" w:color="000000"/>
              <w:right w:val="single" w:sz="4" w:space="0" w:color="000000"/>
            </w:tcBorders>
            <w:hideMark/>
          </w:tcPr>
          <w:p w14:paraId="4DDF7ECF"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2007</w:t>
            </w:r>
          </w:p>
        </w:tc>
        <w:tc>
          <w:tcPr>
            <w:tcW w:w="583" w:type="pct"/>
            <w:tcBorders>
              <w:top w:val="single" w:sz="4" w:space="0" w:color="000000"/>
              <w:left w:val="single" w:sz="4" w:space="0" w:color="000000"/>
              <w:bottom w:val="single" w:sz="4" w:space="0" w:color="000000"/>
              <w:right w:val="single" w:sz="4" w:space="0" w:color="000000"/>
            </w:tcBorders>
            <w:hideMark/>
          </w:tcPr>
          <w:p w14:paraId="4DDF7ED0"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EDB" w14:textId="77777777" w:rsidTr="0074315C">
        <w:trPr>
          <w:trHeight w:val="262"/>
        </w:trPr>
        <w:tc>
          <w:tcPr>
            <w:tcW w:w="359" w:type="pct"/>
            <w:vMerge w:val="restart"/>
            <w:tcBorders>
              <w:top w:val="single" w:sz="4" w:space="0" w:color="000000"/>
              <w:left w:val="single" w:sz="4" w:space="0" w:color="000000"/>
              <w:bottom w:val="single" w:sz="4" w:space="0" w:color="000000"/>
              <w:right w:val="single" w:sz="4" w:space="0" w:color="000000"/>
            </w:tcBorders>
          </w:tcPr>
          <w:p w14:paraId="4DDF7ED2"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tcPr>
          <w:p w14:paraId="4DDF7ED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50117-4-1:2008</w:t>
            </w:r>
          </w:p>
          <w:p w14:paraId="4DDF7ED4" w14:textId="77777777" w:rsidR="00F21F22" w:rsidRPr="005077C6" w:rsidRDefault="00F21F22" w:rsidP="005077C6">
            <w:pPr>
              <w:jc w:val="both"/>
              <w:rPr>
                <w:rFonts w:ascii="Garamond" w:eastAsia="MS Mincho" w:hAnsi="Garamond" w:cs="Times New Roman"/>
                <w:sz w:val="22"/>
                <w:szCs w:val="22"/>
                <w:lang w:val="en-US"/>
              </w:rPr>
            </w:pPr>
          </w:p>
          <w:p w14:paraId="4DDF7ED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Coaxial cables - Part 4-1: Sectional specification for cables for BCT cabling in accordance with EN 50173 - Indoor drop cables for systems operating at 5 MHz - 3 </w:t>
            </w:r>
            <w:r w:rsidRPr="005077C6">
              <w:rPr>
                <w:rFonts w:ascii="Garamond" w:eastAsia="MS Mincho" w:hAnsi="Garamond" w:cs="Times New Roman"/>
                <w:sz w:val="22"/>
                <w:szCs w:val="22"/>
                <w:lang w:val="en-US"/>
              </w:rPr>
              <w:lastRenderedPageBreak/>
              <w:t>000 MHz</w:t>
            </w:r>
          </w:p>
        </w:tc>
        <w:tc>
          <w:tcPr>
            <w:tcW w:w="1785" w:type="pct"/>
            <w:tcBorders>
              <w:top w:val="single" w:sz="4" w:space="0" w:color="000000"/>
              <w:left w:val="single" w:sz="4" w:space="0" w:color="000000"/>
              <w:bottom w:val="single" w:sz="4" w:space="0" w:color="000000"/>
              <w:right w:val="single" w:sz="4" w:space="0" w:color="000000"/>
            </w:tcBorders>
          </w:tcPr>
          <w:p w14:paraId="4DDF7ED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50117-4-1:2008</w:t>
            </w:r>
          </w:p>
          <w:p w14:paraId="4DDF7ED7" w14:textId="77777777" w:rsidR="00F21F22" w:rsidRPr="005077C6" w:rsidRDefault="00F21F22" w:rsidP="005077C6">
            <w:pPr>
              <w:autoSpaceDE w:val="0"/>
              <w:autoSpaceDN w:val="0"/>
              <w:adjustRightInd w:val="0"/>
              <w:jc w:val="both"/>
              <w:rPr>
                <w:rFonts w:ascii="Garamond" w:eastAsia="MS Mincho" w:hAnsi="Garamond" w:cs="Times New Roman"/>
                <w:color w:val="000000"/>
                <w:sz w:val="22"/>
                <w:szCs w:val="22"/>
                <w:lang w:val="en-US"/>
              </w:rPr>
            </w:pPr>
          </w:p>
          <w:p w14:paraId="4DDF7ED8"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 xml:space="preserve">Kabllot koaksialë - Pjesa 4-1: Specifikim i seksionuar për kabllot në kabllimin BCT në përputhje me EN 50173 - Kabllot lidhës për  përdorim të brendshëm në sisteme </w:t>
            </w:r>
            <w:r w:rsidRPr="005077C6">
              <w:rPr>
                <w:rFonts w:ascii="Garamond" w:eastAsia="MS Mincho" w:hAnsi="Garamond" w:cs="Times New Roman"/>
                <w:sz w:val="22"/>
                <w:szCs w:val="22"/>
                <w:lang w:val="en-US" w:eastAsia="ar-SA"/>
              </w:rPr>
              <w:lastRenderedPageBreak/>
              <w:t>që veprojnë në frekuencat 5 MHz - 3 000 MHz</w:t>
            </w:r>
          </w:p>
        </w:tc>
        <w:tc>
          <w:tcPr>
            <w:tcW w:w="551" w:type="pct"/>
            <w:tcBorders>
              <w:top w:val="single" w:sz="4" w:space="0" w:color="000000"/>
              <w:left w:val="single" w:sz="4" w:space="0" w:color="000000"/>
              <w:bottom w:val="single" w:sz="4" w:space="0" w:color="000000"/>
              <w:right w:val="single" w:sz="4" w:space="0" w:color="000000"/>
            </w:tcBorders>
            <w:hideMark/>
          </w:tcPr>
          <w:p w14:paraId="4DDF7ED9"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lastRenderedPageBreak/>
              <w:t>2008</w:t>
            </w:r>
          </w:p>
        </w:tc>
        <w:tc>
          <w:tcPr>
            <w:tcW w:w="583" w:type="pct"/>
            <w:tcBorders>
              <w:top w:val="single" w:sz="4" w:space="0" w:color="000000"/>
              <w:left w:val="single" w:sz="4" w:space="0" w:color="000000"/>
              <w:bottom w:val="single" w:sz="4" w:space="0" w:color="000000"/>
              <w:right w:val="single" w:sz="4" w:space="0" w:color="000000"/>
            </w:tcBorders>
            <w:hideMark/>
          </w:tcPr>
          <w:p w14:paraId="4DDF7EDA"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EE1" w14:textId="77777777" w:rsidTr="0074315C">
        <w:trPr>
          <w:trHeight w:val="12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EDC" w14:textId="77777777" w:rsidR="00F21F22" w:rsidRPr="005077C6" w:rsidRDefault="00F21F22" w:rsidP="005077C6">
            <w:pPr>
              <w:jc w:val="both"/>
              <w:rPr>
                <w:rFonts w:ascii="Garamond" w:eastAsia="MS Mincho" w:hAnsi="Garamond" w:cs="Times New Roman"/>
                <w:iCs/>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hideMark/>
          </w:tcPr>
          <w:p w14:paraId="4DDF7ED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50117-4-1:2008/A1:2013 </w:t>
            </w:r>
          </w:p>
        </w:tc>
        <w:tc>
          <w:tcPr>
            <w:tcW w:w="1785" w:type="pct"/>
            <w:tcBorders>
              <w:top w:val="single" w:sz="4" w:space="0" w:color="000000"/>
              <w:left w:val="single" w:sz="4" w:space="0" w:color="000000"/>
              <w:bottom w:val="single" w:sz="4" w:space="0" w:color="000000"/>
              <w:right w:val="single" w:sz="4" w:space="0" w:color="000000"/>
            </w:tcBorders>
            <w:hideMark/>
          </w:tcPr>
          <w:p w14:paraId="4DDF7ED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SSH EN 50117-4-1:2008/A1:2013</w:t>
            </w:r>
          </w:p>
        </w:tc>
        <w:tc>
          <w:tcPr>
            <w:tcW w:w="551" w:type="pct"/>
            <w:tcBorders>
              <w:top w:val="single" w:sz="4" w:space="0" w:color="000000"/>
              <w:left w:val="single" w:sz="4" w:space="0" w:color="000000"/>
              <w:bottom w:val="single" w:sz="4" w:space="0" w:color="000000"/>
              <w:right w:val="single" w:sz="4" w:space="0" w:color="000000"/>
            </w:tcBorders>
            <w:hideMark/>
          </w:tcPr>
          <w:p w14:paraId="4DDF7EDF"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7EE0"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EEC" w14:textId="77777777" w:rsidTr="0074315C">
        <w:trPr>
          <w:trHeight w:val="274"/>
        </w:trPr>
        <w:tc>
          <w:tcPr>
            <w:tcW w:w="359" w:type="pct"/>
            <w:tcBorders>
              <w:top w:val="single" w:sz="4" w:space="0" w:color="000000"/>
              <w:left w:val="single" w:sz="4" w:space="0" w:color="000000"/>
              <w:bottom w:val="single" w:sz="4" w:space="0" w:color="000000"/>
              <w:right w:val="single" w:sz="4" w:space="0" w:color="000000"/>
            </w:tcBorders>
          </w:tcPr>
          <w:p w14:paraId="4DDF7EE2" w14:textId="77777777" w:rsidR="00F21F22" w:rsidRPr="005077C6" w:rsidRDefault="00F21F22" w:rsidP="005077C6">
            <w:pPr>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tcPr>
          <w:p w14:paraId="4DDF7EE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50117-4-2:2015</w:t>
            </w:r>
          </w:p>
          <w:p w14:paraId="4DDF7EE4" w14:textId="77777777" w:rsidR="00F21F22" w:rsidRPr="005077C6" w:rsidRDefault="00F21F22" w:rsidP="005077C6">
            <w:pPr>
              <w:jc w:val="both"/>
              <w:rPr>
                <w:rFonts w:ascii="Garamond" w:eastAsia="MS Mincho" w:hAnsi="Garamond" w:cs="Times New Roman"/>
                <w:sz w:val="22"/>
                <w:szCs w:val="22"/>
                <w:lang w:val="en-US"/>
              </w:rPr>
            </w:pPr>
          </w:p>
          <w:p w14:paraId="4DDF7EE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Coaxial cables - Part 4-2: Sectional specification for CATV cables up</w:t>
            </w:r>
          </w:p>
          <w:p w14:paraId="4DDF7EE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to 6 GHz used in cabled distribution networks</w:t>
            </w:r>
          </w:p>
        </w:tc>
        <w:tc>
          <w:tcPr>
            <w:tcW w:w="1785" w:type="pct"/>
            <w:tcBorders>
              <w:top w:val="single" w:sz="4" w:space="0" w:color="000000"/>
              <w:left w:val="single" w:sz="4" w:space="0" w:color="000000"/>
              <w:bottom w:val="single" w:sz="4" w:space="0" w:color="000000"/>
              <w:right w:val="single" w:sz="4" w:space="0" w:color="000000"/>
            </w:tcBorders>
          </w:tcPr>
          <w:p w14:paraId="4DDF7EE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50117-4-2:2015</w:t>
            </w:r>
          </w:p>
          <w:p w14:paraId="4DDF7EE8" w14:textId="77777777" w:rsidR="00F21F22" w:rsidRPr="005077C6" w:rsidRDefault="00F21F22" w:rsidP="005077C6">
            <w:pPr>
              <w:jc w:val="both"/>
              <w:rPr>
                <w:rFonts w:ascii="Garamond" w:eastAsia="MS Mincho" w:hAnsi="Garamond" w:cs="Times New Roman"/>
                <w:sz w:val="22"/>
                <w:szCs w:val="22"/>
                <w:lang w:val="en-US"/>
              </w:rPr>
            </w:pPr>
          </w:p>
          <w:p w14:paraId="4DDF7EE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Kabllot koaksiale - Pjesa 4-2: Specifikim sektorial për kabllot CATV deri në 6 GHz të përdorura në rrjetat e shpërndarjes kabllore</w:t>
            </w:r>
          </w:p>
        </w:tc>
        <w:tc>
          <w:tcPr>
            <w:tcW w:w="551" w:type="pct"/>
            <w:tcBorders>
              <w:top w:val="single" w:sz="4" w:space="0" w:color="000000"/>
              <w:left w:val="single" w:sz="4" w:space="0" w:color="000000"/>
              <w:bottom w:val="single" w:sz="4" w:space="0" w:color="000000"/>
              <w:right w:val="single" w:sz="4" w:space="0" w:color="000000"/>
            </w:tcBorders>
            <w:hideMark/>
          </w:tcPr>
          <w:p w14:paraId="4DDF7EE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7EEB"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lang w:val="en-US"/>
              </w:rPr>
              <w:t>Fp</w:t>
            </w:r>
          </w:p>
        </w:tc>
      </w:tr>
      <w:tr w:rsidR="00F21F22" w:rsidRPr="005077C6" w14:paraId="4DDF7EF6" w14:textId="77777777" w:rsidTr="0074315C">
        <w:trPr>
          <w:trHeight w:val="274"/>
        </w:trPr>
        <w:tc>
          <w:tcPr>
            <w:tcW w:w="359" w:type="pct"/>
            <w:tcBorders>
              <w:top w:val="single" w:sz="4" w:space="0" w:color="000000"/>
              <w:left w:val="single" w:sz="4" w:space="0" w:color="000000"/>
              <w:bottom w:val="single" w:sz="4" w:space="0" w:color="000000"/>
              <w:right w:val="single" w:sz="4" w:space="0" w:color="000000"/>
            </w:tcBorders>
          </w:tcPr>
          <w:p w14:paraId="4DDF7EED" w14:textId="77777777" w:rsidR="00F21F22" w:rsidRPr="005077C6" w:rsidRDefault="00F21F22" w:rsidP="005077C6">
            <w:pPr>
              <w:jc w:val="both"/>
              <w:rPr>
                <w:rFonts w:ascii="Garamond" w:eastAsia="MS Mincho" w:hAnsi="Garamond" w:cs="Times New Roman"/>
                <w:sz w:val="22"/>
                <w:szCs w:val="22"/>
                <w:lang w:val="fr-FR"/>
              </w:rPr>
            </w:pPr>
          </w:p>
        </w:tc>
        <w:tc>
          <w:tcPr>
            <w:tcW w:w="1722" w:type="pct"/>
            <w:tcBorders>
              <w:top w:val="single" w:sz="4" w:space="0" w:color="000000"/>
              <w:left w:val="single" w:sz="4" w:space="0" w:color="000000"/>
              <w:bottom w:val="single" w:sz="4" w:space="0" w:color="000000"/>
              <w:right w:val="single" w:sz="4" w:space="0" w:color="000000"/>
            </w:tcBorders>
          </w:tcPr>
          <w:p w14:paraId="4DDF7EE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50156-1:2004</w:t>
            </w:r>
          </w:p>
          <w:p w14:paraId="4DDF7EEF" w14:textId="77777777" w:rsidR="00F21F22" w:rsidRPr="005077C6" w:rsidRDefault="00F21F22" w:rsidP="005077C6">
            <w:pPr>
              <w:jc w:val="both"/>
              <w:rPr>
                <w:rFonts w:ascii="Garamond" w:eastAsia="MS Mincho" w:hAnsi="Garamond" w:cs="Times New Roman"/>
                <w:sz w:val="22"/>
                <w:szCs w:val="22"/>
                <w:lang w:val="en-US"/>
              </w:rPr>
            </w:pPr>
          </w:p>
          <w:p w14:paraId="4DDF7EF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Electrical equipment for furnaces and ancillary equipment - Part 1: Requirements for application design and installation</w:t>
            </w:r>
          </w:p>
        </w:tc>
        <w:tc>
          <w:tcPr>
            <w:tcW w:w="1785" w:type="pct"/>
            <w:tcBorders>
              <w:top w:val="single" w:sz="4" w:space="0" w:color="000000"/>
              <w:left w:val="single" w:sz="4" w:space="0" w:color="000000"/>
              <w:bottom w:val="single" w:sz="4" w:space="0" w:color="000000"/>
              <w:right w:val="single" w:sz="4" w:space="0" w:color="000000"/>
            </w:tcBorders>
          </w:tcPr>
          <w:p w14:paraId="4DDF7EF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50156-1:2004</w:t>
            </w:r>
          </w:p>
          <w:p w14:paraId="4DDF7EF2" w14:textId="77777777" w:rsidR="00F21F22" w:rsidRPr="005077C6" w:rsidRDefault="00F21F22" w:rsidP="005077C6">
            <w:pPr>
              <w:jc w:val="both"/>
              <w:rPr>
                <w:rFonts w:ascii="Garamond" w:eastAsia="MS Mincho" w:hAnsi="Garamond" w:cs="Times New Roman"/>
                <w:sz w:val="22"/>
                <w:szCs w:val="22"/>
                <w:lang w:val="en-US"/>
              </w:rPr>
            </w:pPr>
          </w:p>
          <w:p w14:paraId="4DDF7EF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elektrike për furnaltat dhe pajisjet ndihmëse - Pjesa 1: Kërkesat për instalimin dhe projektimin</w:t>
            </w:r>
          </w:p>
        </w:tc>
        <w:tc>
          <w:tcPr>
            <w:tcW w:w="551" w:type="pct"/>
            <w:tcBorders>
              <w:top w:val="single" w:sz="4" w:space="0" w:color="000000"/>
              <w:left w:val="single" w:sz="4" w:space="0" w:color="000000"/>
              <w:bottom w:val="single" w:sz="4" w:space="0" w:color="000000"/>
              <w:right w:val="single" w:sz="4" w:space="0" w:color="000000"/>
            </w:tcBorders>
            <w:hideMark/>
          </w:tcPr>
          <w:p w14:paraId="4DDF7EF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7EF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fr-FR"/>
              </w:rPr>
              <w:t>Fp</w:t>
            </w:r>
          </w:p>
        </w:tc>
      </w:tr>
      <w:tr w:rsidR="00F21F22" w:rsidRPr="005077C6" w14:paraId="4DDF7F01" w14:textId="77777777" w:rsidTr="0074315C">
        <w:trPr>
          <w:trHeight w:val="497"/>
        </w:trPr>
        <w:tc>
          <w:tcPr>
            <w:tcW w:w="359" w:type="pct"/>
            <w:tcBorders>
              <w:top w:val="single" w:sz="4" w:space="0" w:color="000000"/>
              <w:left w:val="single" w:sz="4" w:space="0" w:color="000000"/>
              <w:bottom w:val="single" w:sz="4" w:space="0" w:color="000000"/>
              <w:right w:val="single" w:sz="4" w:space="0" w:color="000000"/>
            </w:tcBorders>
          </w:tcPr>
          <w:p w14:paraId="4DDF7EF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EF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50156-1:2015</w:t>
            </w:r>
          </w:p>
          <w:p w14:paraId="4DDF7EF9" w14:textId="77777777" w:rsidR="00F21F22" w:rsidRPr="005077C6" w:rsidRDefault="00F21F22" w:rsidP="005077C6">
            <w:pPr>
              <w:jc w:val="both"/>
              <w:rPr>
                <w:rFonts w:ascii="Garamond" w:eastAsia="MS Mincho" w:hAnsi="Garamond" w:cs="Times New Roman"/>
                <w:sz w:val="22"/>
                <w:szCs w:val="22"/>
                <w:lang w:val="en-US"/>
              </w:rPr>
            </w:pPr>
          </w:p>
          <w:p w14:paraId="4DDF7EF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Electrical equipment for furnaces and ancillary equipment - Part 1:</w:t>
            </w:r>
          </w:p>
          <w:p w14:paraId="4DDF7EF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Requirements for application design and installation</w:t>
            </w:r>
          </w:p>
        </w:tc>
        <w:tc>
          <w:tcPr>
            <w:tcW w:w="1785" w:type="pct"/>
            <w:tcBorders>
              <w:top w:val="single" w:sz="4" w:space="0" w:color="000000"/>
              <w:left w:val="single" w:sz="4" w:space="0" w:color="000000"/>
              <w:bottom w:val="single" w:sz="4" w:space="0" w:color="000000"/>
              <w:right w:val="single" w:sz="4" w:space="0" w:color="000000"/>
            </w:tcBorders>
          </w:tcPr>
          <w:p w14:paraId="4DDF7EF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50156-1:2015</w:t>
            </w:r>
          </w:p>
          <w:p w14:paraId="4DDF7EFD" w14:textId="77777777" w:rsidR="00F21F22" w:rsidRPr="005077C6" w:rsidRDefault="00F21F22" w:rsidP="005077C6">
            <w:pPr>
              <w:jc w:val="both"/>
              <w:rPr>
                <w:rFonts w:ascii="Garamond" w:eastAsia="MS Mincho" w:hAnsi="Garamond" w:cs="Times New Roman"/>
                <w:sz w:val="22"/>
                <w:szCs w:val="22"/>
                <w:lang w:val="en-US"/>
              </w:rPr>
            </w:pPr>
          </w:p>
          <w:p w14:paraId="4DDF7EF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elektrike për furra dhe pajisje ndihmëse - Pjesa 1: Kërkesa për zbatim, projektim dhe instalim</w:t>
            </w:r>
          </w:p>
        </w:tc>
        <w:tc>
          <w:tcPr>
            <w:tcW w:w="551" w:type="pct"/>
            <w:tcBorders>
              <w:top w:val="single" w:sz="4" w:space="0" w:color="000000"/>
              <w:left w:val="single" w:sz="4" w:space="0" w:color="000000"/>
              <w:bottom w:val="single" w:sz="4" w:space="0" w:color="000000"/>
              <w:right w:val="single" w:sz="4" w:space="0" w:color="000000"/>
            </w:tcBorders>
            <w:hideMark/>
          </w:tcPr>
          <w:p w14:paraId="4DDF7EF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7F0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fr-FR"/>
              </w:rPr>
              <w:t>Fp</w:t>
            </w:r>
          </w:p>
        </w:tc>
      </w:tr>
      <w:tr w:rsidR="00F21F22" w:rsidRPr="005077C6" w14:paraId="4DDF7F0B"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7F0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F0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50156-2:2015</w:t>
            </w:r>
          </w:p>
          <w:p w14:paraId="4DDF7F04" w14:textId="77777777" w:rsidR="00F21F22" w:rsidRPr="005077C6" w:rsidRDefault="00F21F22" w:rsidP="005077C6">
            <w:pPr>
              <w:jc w:val="both"/>
              <w:rPr>
                <w:rFonts w:ascii="Garamond" w:eastAsia="MS Mincho" w:hAnsi="Garamond" w:cs="Times New Roman"/>
                <w:sz w:val="22"/>
                <w:szCs w:val="22"/>
                <w:lang w:val="en-US"/>
              </w:rPr>
            </w:pPr>
          </w:p>
          <w:p w14:paraId="4DDF7F0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Electrical equipment for furnaces and ancillary equipment - Part 2: Requirements for design, development and type approval of safety devices and subsystems</w:t>
            </w:r>
          </w:p>
        </w:tc>
        <w:tc>
          <w:tcPr>
            <w:tcW w:w="1785" w:type="pct"/>
            <w:tcBorders>
              <w:top w:val="single" w:sz="4" w:space="0" w:color="000000"/>
              <w:left w:val="single" w:sz="4" w:space="0" w:color="000000"/>
              <w:bottom w:val="single" w:sz="4" w:space="0" w:color="000000"/>
              <w:right w:val="single" w:sz="4" w:space="0" w:color="000000"/>
            </w:tcBorders>
          </w:tcPr>
          <w:p w14:paraId="4DDF7F0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50156-2:2015</w:t>
            </w:r>
          </w:p>
          <w:p w14:paraId="4DDF7F07" w14:textId="77777777" w:rsidR="00F21F22" w:rsidRPr="005077C6" w:rsidRDefault="00F21F22" w:rsidP="005077C6">
            <w:pPr>
              <w:jc w:val="both"/>
              <w:rPr>
                <w:rFonts w:ascii="Garamond" w:eastAsia="MS Mincho" w:hAnsi="Garamond" w:cs="Times New Roman"/>
                <w:sz w:val="22"/>
                <w:szCs w:val="22"/>
                <w:lang w:val="en-US"/>
              </w:rPr>
            </w:pPr>
          </w:p>
          <w:p w14:paraId="4DDF7F0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elektrike për furra dhe pajisje ndihmëse - Pjesa 2: Kërkesat për projektim, zhvillim dhe lloji i aprovimit të sigurisë së pajisjes dhe nënsistemet</w:t>
            </w:r>
          </w:p>
        </w:tc>
        <w:tc>
          <w:tcPr>
            <w:tcW w:w="551" w:type="pct"/>
            <w:tcBorders>
              <w:top w:val="single" w:sz="4" w:space="0" w:color="000000"/>
              <w:left w:val="single" w:sz="4" w:space="0" w:color="000000"/>
              <w:bottom w:val="single" w:sz="4" w:space="0" w:color="000000"/>
              <w:right w:val="single" w:sz="4" w:space="0" w:color="000000"/>
            </w:tcBorders>
            <w:hideMark/>
          </w:tcPr>
          <w:p w14:paraId="4DDF7F0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7F0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fr-FR"/>
              </w:rPr>
              <w:t>Fp</w:t>
            </w:r>
          </w:p>
        </w:tc>
      </w:tr>
      <w:tr w:rsidR="00F21F22" w:rsidRPr="005077C6" w14:paraId="4DDF7F15" w14:textId="77777777" w:rsidTr="0074315C">
        <w:trPr>
          <w:trHeight w:val="497"/>
        </w:trPr>
        <w:tc>
          <w:tcPr>
            <w:tcW w:w="359" w:type="pct"/>
            <w:tcBorders>
              <w:top w:val="single" w:sz="4" w:space="0" w:color="000000"/>
              <w:left w:val="single" w:sz="4" w:space="0" w:color="000000"/>
              <w:bottom w:val="single" w:sz="4" w:space="0" w:color="000000"/>
              <w:right w:val="single" w:sz="4" w:space="0" w:color="000000"/>
            </w:tcBorders>
          </w:tcPr>
          <w:p w14:paraId="4DDF7F0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F0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50178:1997</w:t>
            </w:r>
          </w:p>
          <w:p w14:paraId="4DDF7F0E" w14:textId="77777777" w:rsidR="00F21F22" w:rsidRPr="005077C6" w:rsidRDefault="00F21F22" w:rsidP="005077C6">
            <w:pPr>
              <w:jc w:val="both"/>
              <w:rPr>
                <w:rFonts w:ascii="Garamond" w:eastAsia="MS Mincho" w:hAnsi="Garamond" w:cs="Times New Roman"/>
                <w:sz w:val="22"/>
                <w:szCs w:val="22"/>
                <w:lang w:val="en-US"/>
              </w:rPr>
            </w:pPr>
          </w:p>
          <w:p w14:paraId="4DDF7F0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Electronic equipment for use in power installations</w:t>
            </w:r>
          </w:p>
        </w:tc>
        <w:tc>
          <w:tcPr>
            <w:tcW w:w="1785" w:type="pct"/>
            <w:tcBorders>
              <w:top w:val="single" w:sz="4" w:space="0" w:color="000000"/>
              <w:left w:val="single" w:sz="4" w:space="0" w:color="000000"/>
              <w:bottom w:val="single" w:sz="4" w:space="0" w:color="000000"/>
              <w:right w:val="single" w:sz="4" w:space="0" w:color="000000"/>
            </w:tcBorders>
          </w:tcPr>
          <w:p w14:paraId="4DDF7F1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50178:1997</w:t>
            </w:r>
          </w:p>
          <w:p w14:paraId="4DDF7F11" w14:textId="77777777" w:rsidR="00F21F22" w:rsidRPr="005077C6" w:rsidRDefault="00F21F22" w:rsidP="005077C6">
            <w:pPr>
              <w:jc w:val="both"/>
              <w:rPr>
                <w:rFonts w:ascii="Garamond" w:eastAsia="MS Mincho" w:hAnsi="Garamond" w:cs="Times New Roman"/>
                <w:sz w:val="22"/>
                <w:szCs w:val="22"/>
                <w:lang w:val="en-US"/>
              </w:rPr>
            </w:pPr>
          </w:p>
          <w:p w14:paraId="4DDF7F1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Pajisja elektronike për përdorim në instalimet e fuqisë</w:t>
            </w:r>
          </w:p>
        </w:tc>
        <w:tc>
          <w:tcPr>
            <w:tcW w:w="551" w:type="pct"/>
            <w:tcBorders>
              <w:top w:val="single" w:sz="4" w:space="0" w:color="000000"/>
              <w:left w:val="single" w:sz="4" w:space="0" w:color="000000"/>
              <w:bottom w:val="single" w:sz="4" w:space="0" w:color="000000"/>
              <w:right w:val="single" w:sz="4" w:space="0" w:color="000000"/>
            </w:tcBorders>
            <w:hideMark/>
          </w:tcPr>
          <w:p w14:paraId="4DDF7F1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7F1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F1F" w14:textId="77777777" w:rsidTr="0074315C">
        <w:trPr>
          <w:trHeight w:val="65"/>
        </w:trPr>
        <w:tc>
          <w:tcPr>
            <w:tcW w:w="359" w:type="pct"/>
            <w:vMerge w:val="restart"/>
            <w:tcBorders>
              <w:top w:val="single" w:sz="4" w:space="0" w:color="000000"/>
              <w:left w:val="single" w:sz="4" w:space="0" w:color="000000"/>
              <w:bottom w:val="single" w:sz="4" w:space="0" w:color="000000"/>
              <w:right w:val="single" w:sz="4" w:space="0" w:color="000000"/>
            </w:tcBorders>
          </w:tcPr>
          <w:p w14:paraId="4DDF7F16"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F1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50214:2006</w:t>
            </w:r>
          </w:p>
          <w:p w14:paraId="4DDF7F18" w14:textId="77777777" w:rsidR="00F21F22" w:rsidRPr="005077C6" w:rsidRDefault="00F21F22" w:rsidP="005077C6">
            <w:pPr>
              <w:jc w:val="both"/>
              <w:rPr>
                <w:rFonts w:ascii="Garamond" w:eastAsia="MS Mincho" w:hAnsi="Garamond" w:cs="Times New Roman"/>
                <w:sz w:val="22"/>
                <w:szCs w:val="22"/>
                <w:lang w:val="en-US"/>
              </w:rPr>
            </w:pPr>
          </w:p>
          <w:p w14:paraId="4DDF7F1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Flat polyvinyl chloride sheathed flexible cables</w:t>
            </w:r>
          </w:p>
        </w:tc>
        <w:tc>
          <w:tcPr>
            <w:tcW w:w="1785" w:type="pct"/>
            <w:tcBorders>
              <w:top w:val="single" w:sz="4" w:space="0" w:color="000000"/>
              <w:left w:val="single" w:sz="4" w:space="0" w:color="000000"/>
              <w:bottom w:val="single" w:sz="4" w:space="0" w:color="000000"/>
              <w:right w:val="single" w:sz="4" w:space="0" w:color="000000"/>
            </w:tcBorders>
          </w:tcPr>
          <w:p w14:paraId="4DDF7F1A"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50214:2006</w:t>
            </w:r>
          </w:p>
          <w:p w14:paraId="4DDF7F1B" w14:textId="77777777" w:rsidR="00F21F22" w:rsidRPr="005077C6" w:rsidRDefault="00F21F22" w:rsidP="005077C6">
            <w:pPr>
              <w:autoSpaceDE w:val="0"/>
              <w:jc w:val="both"/>
              <w:rPr>
                <w:rFonts w:ascii="Garamond" w:eastAsia="MS Mincho" w:hAnsi="Garamond" w:cs="Times New Roman"/>
                <w:sz w:val="22"/>
                <w:szCs w:val="22"/>
                <w:lang w:val="en-US"/>
              </w:rPr>
            </w:pPr>
          </w:p>
          <w:p w14:paraId="4DDF7F1C" w14:textId="77777777" w:rsidR="00F21F22" w:rsidRPr="005077C6" w:rsidRDefault="00F21F22" w:rsidP="005077C6">
            <w:pPr>
              <w:autoSpaceDE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Kabllot fleksibël të veshur me polivinil kloridi të sheshtë</w:t>
            </w:r>
          </w:p>
        </w:tc>
        <w:tc>
          <w:tcPr>
            <w:tcW w:w="551" w:type="pct"/>
            <w:tcBorders>
              <w:top w:val="single" w:sz="4" w:space="0" w:color="000000"/>
              <w:left w:val="single" w:sz="4" w:space="0" w:color="000000"/>
              <w:bottom w:val="single" w:sz="4" w:space="0" w:color="000000"/>
              <w:right w:val="single" w:sz="4" w:space="0" w:color="000000"/>
            </w:tcBorders>
            <w:hideMark/>
          </w:tcPr>
          <w:p w14:paraId="4DDF7F1D" w14:textId="77777777" w:rsidR="00F21F22" w:rsidRPr="005077C6" w:rsidRDefault="00F21F22" w:rsidP="005077C6">
            <w:pPr>
              <w:suppressAutoHyphens/>
              <w:autoSpaceDE w:val="0"/>
              <w:snapToGrid w:val="0"/>
              <w:jc w:val="both"/>
              <w:rPr>
                <w:rFonts w:ascii="Garamond" w:eastAsia="MS Mincho" w:hAnsi="Garamond" w:cs="Times New Roman"/>
                <w:sz w:val="22"/>
                <w:szCs w:val="22"/>
                <w:lang w:val="de-DE"/>
              </w:rPr>
            </w:pPr>
            <w:r w:rsidRPr="005077C6">
              <w:rPr>
                <w:rFonts w:ascii="Garamond" w:eastAsia="MS Mincho" w:hAnsi="Garamond" w:cs="Times New Roman"/>
                <w:sz w:val="22"/>
                <w:szCs w:val="22"/>
                <w:lang w:val="de-DE"/>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7F1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F25" w14:textId="77777777" w:rsidTr="0074315C">
        <w:trPr>
          <w:trHeight w:val="6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F2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F2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50214:2006/AC:2007</w:t>
            </w:r>
          </w:p>
        </w:tc>
        <w:tc>
          <w:tcPr>
            <w:tcW w:w="1785" w:type="pct"/>
            <w:tcBorders>
              <w:top w:val="single" w:sz="4" w:space="0" w:color="000000"/>
              <w:left w:val="single" w:sz="4" w:space="0" w:color="000000"/>
              <w:bottom w:val="single" w:sz="4" w:space="0" w:color="000000"/>
              <w:right w:val="single" w:sz="4" w:space="0" w:color="000000"/>
            </w:tcBorders>
            <w:hideMark/>
          </w:tcPr>
          <w:p w14:paraId="4DDF7F22" w14:textId="77777777" w:rsidR="00F21F22" w:rsidRPr="005077C6" w:rsidRDefault="00F21F22" w:rsidP="005077C6">
            <w:pPr>
              <w:autoSpaceDE w:val="0"/>
              <w:snapToGrid w:val="0"/>
              <w:jc w:val="both"/>
              <w:rPr>
                <w:rFonts w:ascii="Garamond" w:eastAsia="MS Mincho" w:hAnsi="Garamond" w:cs="Times New Roman"/>
                <w:sz w:val="22"/>
                <w:szCs w:val="22"/>
                <w:lang w:val="de-DE"/>
              </w:rPr>
            </w:pPr>
            <w:r w:rsidRPr="005077C6">
              <w:rPr>
                <w:rFonts w:ascii="Garamond" w:eastAsia="MS Mincho" w:hAnsi="Garamond" w:cs="Times New Roman"/>
                <w:sz w:val="22"/>
                <w:szCs w:val="22"/>
                <w:lang w:val="de-DE"/>
              </w:rPr>
              <w:t>SSH EN 50214:2006/AC:2007</w:t>
            </w:r>
          </w:p>
        </w:tc>
        <w:tc>
          <w:tcPr>
            <w:tcW w:w="551" w:type="pct"/>
            <w:tcBorders>
              <w:top w:val="single" w:sz="4" w:space="0" w:color="000000"/>
              <w:left w:val="single" w:sz="4" w:space="0" w:color="000000"/>
              <w:bottom w:val="single" w:sz="4" w:space="0" w:color="000000"/>
              <w:right w:val="single" w:sz="4" w:space="0" w:color="000000"/>
            </w:tcBorders>
            <w:hideMark/>
          </w:tcPr>
          <w:p w14:paraId="4DDF7F23" w14:textId="77777777" w:rsidR="00F21F22" w:rsidRPr="005077C6" w:rsidRDefault="00F21F22" w:rsidP="005077C6">
            <w:pPr>
              <w:snapToGrid w:val="0"/>
              <w:jc w:val="both"/>
              <w:rPr>
                <w:rFonts w:ascii="Garamond" w:eastAsia="MS Mincho" w:hAnsi="Garamond" w:cs="Times New Roman"/>
                <w:sz w:val="22"/>
                <w:szCs w:val="22"/>
                <w:lang w:val="de-DE"/>
              </w:rPr>
            </w:pPr>
            <w:r w:rsidRPr="005077C6">
              <w:rPr>
                <w:rFonts w:ascii="Garamond" w:eastAsia="MS Mincho" w:hAnsi="Garamond" w:cs="Times New Roman"/>
                <w:sz w:val="22"/>
                <w:szCs w:val="22"/>
                <w:lang w:val="de-DE"/>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7F2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F2F" w14:textId="77777777" w:rsidTr="0074315C">
        <w:trPr>
          <w:trHeight w:val="65"/>
        </w:trPr>
        <w:tc>
          <w:tcPr>
            <w:tcW w:w="359" w:type="pct"/>
            <w:vMerge w:val="restart"/>
            <w:tcBorders>
              <w:top w:val="single" w:sz="4" w:space="0" w:color="000000"/>
              <w:left w:val="single" w:sz="4" w:space="0" w:color="000000"/>
              <w:bottom w:val="single" w:sz="4" w:space="0" w:color="000000"/>
              <w:right w:val="single" w:sz="4" w:space="0" w:color="000000"/>
            </w:tcBorders>
          </w:tcPr>
          <w:p w14:paraId="4DDF7F26"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F2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50250:2002 </w:t>
            </w:r>
          </w:p>
          <w:p w14:paraId="4DDF7F28" w14:textId="77777777" w:rsidR="00F21F22" w:rsidRPr="005077C6" w:rsidRDefault="00F21F22" w:rsidP="005077C6">
            <w:pPr>
              <w:jc w:val="both"/>
              <w:rPr>
                <w:rFonts w:ascii="Garamond" w:eastAsia="MS Mincho" w:hAnsi="Garamond" w:cs="Times New Roman"/>
                <w:sz w:val="22"/>
                <w:szCs w:val="22"/>
                <w:lang w:val="en-US"/>
              </w:rPr>
            </w:pPr>
          </w:p>
          <w:p w14:paraId="4DDF7F2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Conversion adaptors for industrial use</w:t>
            </w:r>
          </w:p>
        </w:tc>
        <w:tc>
          <w:tcPr>
            <w:tcW w:w="1785" w:type="pct"/>
            <w:tcBorders>
              <w:top w:val="single" w:sz="4" w:space="0" w:color="000000"/>
              <w:left w:val="single" w:sz="4" w:space="0" w:color="000000"/>
              <w:bottom w:val="single" w:sz="4" w:space="0" w:color="000000"/>
              <w:right w:val="single" w:sz="4" w:space="0" w:color="000000"/>
            </w:tcBorders>
          </w:tcPr>
          <w:p w14:paraId="4DDF7F2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50250:2002</w:t>
            </w:r>
          </w:p>
          <w:p w14:paraId="4DDF7F2B" w14:textId="77777777" w:rsidR="00F21F22" w:rsidRPr="005077C6" w:rsidRDefault="00F21F22" w:rsidP="005077C6">
            <w:pPr>
              <w:jc w:val="both"/>
              <w:rPr>
                <w:rFonts w:ascii="Garamond" w:eastAsia="MS Mincho" w:hAnsi="Garamond" w:cs="Times New Roman"/>
                <w:sz w:val="22"/>
                <w:szCs w:val="22"/>
                <w:lang w:val="en-US"/>
              </w:rPr>
            </w:pPr>
          </w:p>
          <w:p w14:paraId="4DDF7F2C" w14:textId="77777777" w:rsidR="00F21F22" w:rsidRPr="005077C6" w:rsidRDefault="00F21F22" w:rsidP="005077C6">
            <w:pPr>
              <w:jc w:val="both"/>
              <w:rPr>
                <w:rFonts w:ascii="Garamond" w:eastAsia="MS Mincho" w:hAnsi="Garamond" w:cs="Times New Roman"/>
                <w:sz w:val="22"/>
                <w:szCs w:val="22"/>
                <w:lang w:val="pt-PT"/>
              </w:rPr>
            </w:pPr>
            <w:r w:rsidRPr="005077C6">
              <w:rPr>
                <w:rFonts w:ascii="Garamond" w:eastAsia="MS Mincho" w:hAnsi="Garamond" w:cs="Times New Roman"/>
                <w:sz w:val="22"/>
                <w:szCs w:val="22"/>
                <w:lang w:val="pt-PT"/>
              </w:rPr>
              <w:t>Adaptorët e kthimit për përdorim industrial</w:t>
            </w:r>
          </w:p>
        </w:tc>
        <w:tc>
          <w:tcPr>
            <w:tcW w:w="551" w:type="pct"/>
            <w:tcBorders>
              <w:top w:val="single" w:sz="4" w:space="0" w:color="000000"/>
              <w:left w:val="single" w:sz="4" w:space="0" w:color="000000"/>
              <w:bottom w:val="single" w:sz="4" w:space="0" w:color="000000"/>
              <w:right w:val="single" w:sz="4" w:space="0" w:color="000000"/>
            </w:tcBorders>
            <w:hideMark/>
          </w:tcPr>
          <w:p w14:paraId="4DDF7F2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7F2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F35"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F3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F3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50250:2002/AC:2007</w:t>
            </w:r>
          </w:p>
        </w:tc>
        <w:tc>
          <w:tcPr>
            <w:tcW w:w="1785" w:type="pct"/>
            <w:tcBorders>
              <w:top w:val="single" w:sz="4" w:space="0" w:color="000000"/>
              <w:left w:val="single" w:sz="4" w:space="0" w:color="000000"/>
              <w:bottom w:val="single" w:sz="4" w:space="0" w:color="000000"/>
              <w:right w:val="single" w:sz="4" w:space="0" w:color="000000"/>
            </w:tcBorders>
            <w:hideMark/>
          </w:tcPr>
          <w:p w14:paraId="4DDF7F32"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rPr>
              <w:t>SSH EN 50250:2002/AC:2007</w:t>
            </w:r>
          </w:p>
        </w:tc>
        <w:tc>
          <w:tcPr>
            <w:tcW w:w="551" w:type="pct"/>
            <w:tcBorders>
              <w:top w:val="single" w:sz="4" w:space="0" w:color="000000"/>
              <w:left w:val="single" w:sz="4" w:space="0" w:color="000000"/>
              <w:bottom w:val="single" w:sz="4" w:space="0" w:color="000000"/>
              <w:right w:val="single" w:sz="4" w:space="0" w:color="000000"/>
            </w:tcBorders>
            <w:hideMark/>
          </w:tcPr>
          <w:p w14:paraId="4DDF7F33"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7F3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F3B"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F36"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F3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50250:2002/A1:2015 </w:t>
            </w:r>
          </w:p>
        </w:tc>
        <w:tc>
          <w:tcPr>
            <w:tcW w:w="1785" w:type="pct"/>
            <w:tcBorders>
              <w:top w:val="single" w:sz="4" w:space="0" w:color="000000"/>
              <w:left w:val="single" w:sz="4" w:space="0" w:color="000000"/>
              <w:bottom w:val="single" w:sz="4" w:space="0" w:color="000000"/>
              <w:right w:val="single" w:sz="4" w:space="0" w:color="000000"/>
            </w:tcBorders>
            <w:hideMark/>
          </w:tcPr>
          <w:p w14:paraId="4DDF7F38"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50250:2002/A1:2015</w:t>
            </w:r>
          </w:p>
        </w:tc>
        <w:tc>
          <w:tcPr>
            <w:tcW w:w="551" w:type="pct"/>
            <w:tcBorders>
              <w:top w:val="single" w:sz="4" w:space="0" w:color="000000"/>
              <w:left w:val="single" w:sz="4" w:space="0" w:color="000000"/>
              <w:bottom w:val="single" w:sz="4" w:space="0" w:color="000000"/>
              <w:right w:val="single" w:sz="4" w:space="0" w:color="000000"/>
            </w:tcBorders>
            <w:hideMark/>
          </w:tcPr>
          <w:p w14:paraId="4DDF7F39"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7F3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F45" w14:textId="77777777" w:rsidTr="0074315C">
        <w:trPr>
          <w:trHeight w:val="350"/>
        </w:trPr>
        <w:tc>
          <w:tcPr>
            <w:tcW w:w="359" w:type="pct"/>
            <w:vMerge w:val="restart"/>
            <w:tcBorders>
              <w:top w:val="single" w:sz="4" w:space="0" w:color="000000"/>
              <w:left w:val="single" w:sz="4" w:space="0" w:color="000000"/>
              <w:bottom w:val="single" w:sz="4" w:space="0" w:color="000000"/>
              <w:right w:val="single" w:sz="4" w:space="0" w:color="000000"/>
            </w:tcBorders>
          </w:tcPr>
          <w:p w14:paraId="4DDF7F3C"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F3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50274:2002</w:t>
            </w:r>
          </w:p>
          <w:p w14:paraId="4DDF7F3E" w14:textId="77777777" w:rsidR="00F21F22" w:rsidRPr="005077C6" w:rsidRDefault="00F21F22" w:rsidP="005077C6">
            <w:pPr>
              <w:jc w:val="both"/>
              <w:rPr>
                <w:rFonts w:ascii="Garamond" w:eastAsia="MS Mincho" w:hAnsi="Garamond" w:cs="Times New Roman"/>
                <w:sz w:val="22"/>
                <w:szCs w:val="22"/>
                <w:lang w:val="en-US"/>
              </w:rPr>
            </w:pPr>
          </w:p>
          <w:p w14:paraId="4DDF7F3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Low-voltage switchgear and controlgear assemblies - Protection against electric shock - Protection against unintentional direct contact with hazardous live parts</w:t>
            </w:r>
          </w:p>
        </w:tc>
        <w:tc>
          <w:tcPr>
            <w:tcW w:w="1785" w:type="pct"/>
            <w:tcBorders>
              <w:top w:val="single" w:sz="4" w:space="0" w:color="000000"/>
              <w:left w:val="single" w:sz="4" w:space="0" w:color="000000"/>
              <w:bottom w:val="single" w:sz="4" w:space="0" w:color="000000"/>
              <w:right w:val="single" w:sz="4" w:space="0" w:color="000000"/>
            </w:tcBorders>
          </w:tcPr>
          <w:p w14:paraId="4DDF7F40"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SSH EN 50274:2002</w:t>
            </w:r>
          </w:p>
          <w:p w14:paraId="4DDF7F41"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p>
          <w:p w14:paraId="4DDF7F42"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Tërësia e pajisjeve të tensionit të ulët - Mbrojtja nga goditja elektrike - Mbrojtja nga kontakti i drejtpërdrejtë i paqëllimshëm me pjesët e rrezikshme nën tension</w:t>
            </w:r>
          </w:p>
        </w:tc>
        <w:tc>
          <w:tcPr>
            <w:tcW w:w="551" w:type="pct"/>
            <w:tcBorders>
              <w:top w:val="single" w:sz="4" w:space="0" w:color="000000"/>
              <w:left w:val="single" w:sz="4" w:space="0" w:color="000000"/>
              <w:bottom w:val="single" w:sz="4" w:space="0" w:color="000000"/>
              <w:right w:val="single" w:sz="4" w:space="0" w:color="000000"/>
            </w:tcBorders>
            <w:hideMark/>
          </w:tcPr>
          <w:p w14:paraId="4DDF7F43"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7F44"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Fp</w:t>
            </w:r>
          </w:p>
        </w:tc>
      </w:tr>
      <w:tr w:rsidR="00F21F22" w:rsidRPr="005077C6" w14:paraId="4DDF7F4B" w14:textId="77777777" w:rsidTr="0074315C">
        <w:trPr>
          <w:trHeight w:val="43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F46" w14:textId="77777777" w:rsidR="00F21F22" w:rsidRPr="005077C6" w:rsidRDefault="00F21F22" w:rsidP="005077C6">
            <w:pPr>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F4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50274:2002/AC:2009 </w:t>
            </w:r>
          </w:p>
        </w:tc>
        <w:tc>
          <w:tcPr>
            <w:tcW w:w="1785" w:type="pct"/>
            <w:tcBorders>
              <w:top w:val="single" w:sz="4" w:space="0" w:color="000000"/>
              <w:left w:val="single" w:sz="4" w:space="0" w:color="000000"/>
              <w:bottom w:val="single" w:sz="4" w:space="0" w:color="000000"/>
              <w:right w:val="single" w:sz="4" w:space="0" w:color="000000"/>
            </w:tcBorders>
            <w:hideMark/>
          </w:tcPr>
          <w:p w14:paraId="4DDF7F48"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rPr>
              <w:t>SSH EN 50274:2002/AC:2009</w:t>
            </w:r>
          </w:p>
        </w:tc>
        <w:tc>
          <w:tcPr>
            <w:tcW w:w="551" w:type="pct"/>
            <w:tcBorders>
              <w:top w:val="single" w:sz="4" w:space="0" w:color="000000"/>
              <w:left w:val="single" w:sz="4" w:space="0" w:color="000000"/>
              <w:bottom w:val="single" w:sz="4" w:space="0" w:color="000000"/>
              <w:right w:val="single" w:sz="4" w:space="0" w:color="000000"/>
            </w:tcBorders>
            <w:hideMark/>
          </w:tcPr>
          <w:p w14:paraId="4DDF7F49"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7F4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F55" w14:textId="77777777" w:rsidTr="0074315C">
        <w:trPr>
          <w:trHeight w:val="406"/>
        </w:trPr>
        <w:tc>
          <w:tcPr>
            <w:tcW w:w="359" w:type="pct"/>
            <w:tcBorders>
              <w:top w:val="single" w:sz="4" w:space="0" w:color="000000"/>
              <w:left w:val="single" w:sz="4" w:space="0" w:color="000000"/>
              <w:bottom w:val="single" w:sz="4" w:space="0" w:color="000000"/>
              <w:right w:val="single" w:sz="4" w:space="0" w:color="000000"/>
            </w:tcBorders>
          </w:tcPr>
          <w:p w14:paraId="4DDF7F4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F4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50288-7:2005 </w:t>
            </w:r>
          </w:p>
          <w:p w14:paraId="4DDF7F4E" w14:textId="77777777" w:rsidR="00F21F22" w:rsidRPr="005077C6" w:rsidRDefault="00F21F22" w:rsidP="005077C6">
            <w:pPr>
              <w:jc w:val="both"/>
              <w:rPr>
                <w:rFonts w:ascii="Garamond" w:eastAsia="MS Mincho" w:hAnsi="Garamond" w:cs="Times New Roman"/>
                <w:sz w:val="22"/>
                <w:szCs w:val="22"/>
                <w:lang w:val="en-US"/>
              </w:rPr>
            </w:pPr>
          </w:p>
          <w:p w14:paraId="4DDF7F4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Multi-element metallic cables used in analogue and digital communication and control - Part 7: Sectional specification for instrumentation and control cables</w:t>
            </w:r>
          </w:p>
        </w:tc>
        <w:tc>
          <w:tcPr>
            <w:tcW w:w="1785" w:type="pct"/>
            <w:tcBorders>
              <w:top w:val="single" w:sz="4" w:space="0" w:color="000000"/>
              <w:left w:val="single" w:sz="4" w:space="0" w:color="000000"/>
              <w:bottom w:val="single" w:sz="4" w:space="0" w:color="000000"/>
              <w:right w:val="single" w:sz="4" w:space="0" w:color="000000"/>
            </w:tcBorders>
          </w:tcPr>
          <w:p w14:paraId="4DDF7F5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50288-7:2005</w:t>
            </w:r>
          </w:p>
          <w:p w14:paraId="4DDF7F5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7F52"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Kabllot metalikë shumë elementësh që përdoren në kontrollin dhe komunikimin analog dhe dixhital - Pjesa 7: Specifikime i seksionit për përdorimin e instrumentave dhe kabllot e kontrollit</w:t>
            </w:r>
          </w:p>
        </w:tc>
        <w:tc>
          <w:tcPr>
            <w:tcW w:w="551" w:type="pct"/>
            <w:tcBorders>
              <w:top w:val="single" w:sz="4" w:space="0" w:color="000000"/>
              <w:left w:val="single" w:sz="4" w:space="0" w:color="000000"/>
              <w:bottom w:val="single" w:sz="4" w:space="0" w:color="000000"/>
              <w:right w:val="single" w:sz="4" w:space="0" w:color="000000"/>
            </w:tcBorders>
            <w:hideMark/>
          </w:tcPr>
          <w:p w14:paraId="4DDF7F53"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7F54"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F5F" w14:textId="77777777" w:rsidTr="0074315C">
        <w:trPr>
          <w:trHeight w:val="406"/>
        </w:trPr>
        <w:tc>
          <w:tcPr>
            <w:tcW w:w="359" w:type="pct"/>
            <w:tcBorders>
              <w:top w:val="single" w:sz="4" w:space="0" w:color="000000"/>
              <w:left w:val="single" w:sz="4" w:space="0" w:color="000000"/>
              <w:bottom w:val="single" w:sz="4" w:space="0" w:color="000000"/>
              <w:right w:val="single" w:sz="4" w:space="0" w:color="000000"/>
            </w:tcBorders>
          </w:tcPr>
          <w:p w14:paraId="4DDF7F56"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F5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50288-8:2012 </w:t>
            </w:r>
          </w:p>
          <w:p w14:paraId="4DDF7F58" w14:textId="77777777" w:rsidR="00F21F22" w:rsidRPr="005077C6" w:rsidRDefault="00F21F22" w:rsidP="005077C6">
            <w:pPr>
              <w:jc w:val="both"/>
              <w:rPr>
                <w:rFonts w:ascii="Garamond" w:eastAsia="MS Mincho" w:hAnsi="Garamond" w:cs="Times New Roman"/>
                <w:sz w:val="22"/>
                <w:szCs w:val="22"/>
                <w:lang w:val="en-US"/>
              </w:rPr>
            </w:pPr>
          </w:p>
          <w:p w14:paraId="4DDF7F5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Multi-element metallic cables used in analogue and digital communication and control - Part 8: Specification for type 1 cables characterised up to 2 MHz</w:t>
            </w:r>
          </w:p>
        </w:tc>
        <w:tc>
          <w:tcPr>
            <w:tcW w:w="1785" w:type="pct"/>
            <w:tcBorders>
              <w:top w:val="single" w:sz="4" w:space="0" w:color="000000"/>
              <w:left w:val="single" w:sz="4" w:space="0" w:color="000000"/>
              <w:bottom w:val="single" w:sz="4" w:space="0" w:color="000000"/>
              <w:right w:val="single" w:sz="4" w:space="0" w:color="000000"/>
            </w:tcBorders>
          </w:tcPr>
          <w:p w14:paraId="4DDF7F5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50288-8:2012</w:t>
            </w:r>
          </w:p>
          <w:p w14:paraId="4DDF7F5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7F5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Kabllot metalike shumë-elementësh të përdorura për komunikimin dhe kontrollin analog dhe dixhital - Pjesa 8: Specifikim për kabllo të tipit 1 i karakterizuar deri në 2 MHz</w:t>
            </w:r>
          </w:p>
        </w:tc>
        <w:tc>
          <w:tcPr>
            <w:tcW w:w="551" w:type="pct"/>
            <w:tcBorders>
              <w:top w:val="single" w:sz="4" w:space="0" w:color="000000"/>
              <w:left w:val="single" w:sz="4" w:space="0" w:color="000000"/>
              <w:bottom w:val="single" w:sz="4" w:space="0" w:color="000000"/>
              <w:right w:val="single" w:sz="4" w:space="0" w:color="000000"/>
            </w:tcBorders>
            <w:hideMark/>
          </w:tcPr>
          <w:p w14:paraId="4DDF7F5D"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7F5E"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F69" w14:textId="77777777" w:rsidTr="0074315C">
        <w:trPr>
          <w:trHeight w:val="406"/>
        </w:trPr>
        <w:tc>
          <w:tcPr>
            <w:tcW w:w="359" w:type="pct"/>
            <w:tcBorders>
              <w:top w:val="single" w:sz="4" w:space="0" w:color="000000"/>
              <w:left w:val="single" w:sz="4" w:space="0" w:color="000000"/>
              <w:bottom w:val="single" w:sz="4" w:space="0" w:color="000000"/>
              <w:right w:val="single" w:sz="4" w:space="0" w:color="000000"/>
            </w:tcBorders>
          </w:tcPr>
          <w:p w14:paraId="4DDF7F6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F6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50288-9-1:2012 </w:t>
            </w:r>
          </w:p>
          <w:p w14:paraId="4DDF7F62" w14:textId="77777777" w:rsidR="00F21F22" w:rsidRPr="005077C6" w:rsidRDefault="00F21F22" w:rsidP="005077C6">
            <w:pPr>
              <w:jc w:val="both"/>
              <w:rPr>
                <w:rFonts w:ascii="Garamond" w:eastAsia="MS Mincho" w:hAnsi="Garamond" w:cs="Times New Roman"/>
                <w:sz w:val="22"/>
                <w:szCs w:val="22"/>
                <w:lang w:val="en-US"/>
              </w:rPr>
            </w:pPr>
          </w:p>
          <w:p w14:paraId="4DDF7F6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Multi-element metallic cables used in analogue and digital communication and control - Part 9-1: Sectional specification for screened cables characterised up to 1 000 MHz - Horizontal and building backbone cables</w:t>
            </w:r>
          </w:p>
        </w:tc>
        <w:tc>
          <w:tcPr>
            <w:tcW w:w="1785" w:type="pct"/>
            <w:tcBorders>
              <w:top w:val="single" w:sz="4" w:space="0" w:color="000000"/>
              <w:left w:val="single" w:sz="4" w:space="0" w:color="000000"/>
              <w:bottom w:val="single" w:sz="4" w:space="0" w:color="000000"/>
              <w:right w:val="single" w:sz="4" w:space="0" w:color="000000"/>
            </w:tcBorders>
          </w:tcPr>
          <w:p w14:paraId="4DDF7F6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50288-9-1:2012</w:t>
            </w:r>
          </w:p>
          <w:p w14:paraId="4DDF7F6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7F6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Kabllot metalike shumë-elementësh të përdorura për komunikimin dhe kontrollin analog dhe dixhital - Pjesa 9-1: Specifikim seksional për kabllo të ekranizuar të karakterizuar deri në 1 000 MHz - Kabllot horizontale dhe të kolonave të ndërtesës</w:t>
            </w:r>
          </w:p>
        </w:tc>
        <w:tc>
          <w:tcPr>
            <w:tcW w:w="551" w:type="pct"/>
            <w:tcBorders>
              <w:top w:val="single" w:sz="4" w:space="0" w:color="000000"/>
              <w:left w:val="single" w:sz="4" w:space="0" w:color="000000"/>
              <w:bottom w:val="single" w:sz="4" w:space="0" w:color="000000"/>
              <w:right w:val="single" w:sz="4" w:space="0" w:color="000000"/>
            </w:tcBorders>
            <w:hideMark/>
          </w:tcPr>
          <w:p w14:paraId="4DDF7F67"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7F68"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F76" w14:textId="77777777" w:rsidTr="0074315C">
        <w:trPr>
          <w:trHeight w:val="406"/>
        </w:trPr>
        <w:tc>
          <w:tcPr>
            <w:tcW w:w="359" w:type="pct"/>
            <w:tcBorders>
              <w:top w:val="single" w:sz="4" w:space="0" w:color="000000"/>
              <w:left w:val="single" w:sz="4" w:space="0" w:color="000000"/>
              <w:bottom w:val="single" w:sz="4" w:space="0" w:color="000000"/>
              <w:right w:val="single" w:sz="4" w:space="0" w:color="000000"/>
            </w:tcBorders>
          </w:tcPr>
          <w:p w14:paraId="4DDF7F6A"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F6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50288-9-2:2015</w:t>
            </w:r>
          </w:p>
          <w:p w14:paraId="4DDF7F6C" w14:textId="77777777" w:rsidR="00F21F22" w:rsidRPr="005077C6" w:rsidRDefault="00F21F22" w:rsidP="005077C6">
            <w:pPr>
              <w:jc w:val="both"/>
              <w:rPr>
                <w:rFonts w:ascii="Garamond" w:eastAsia="MS Mincho" w:hAnsi="Garamond" w:cs="Times New Roman"/>
                <w:sz w:val="22"/>
                <w:szCs w:val="22"/>
                <w:lang w:val="en-US"/>
              </w:rPr>
            </w:pPr>
          </w:p>
          <w:p w14:paraId="4DDF7F6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Multi-element metallic cables used in analogue and digital communication</w:t>
            </w:r>
          </w:p>
          <w:p w14:paraId="4DDF7F6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and control - Part 9-2: Sectional specification for screened</w:t>
            </w:r>
          </w:p>
          <w:p w14:paraId="4DDF7F6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cables characterized from 1 MHz up to 1 000 MHz for work area,</w:t>
            </w:r>
          </w:p>
          <w:p w14:paraId="4DDF7F7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patch cord and data centre applications</w:t>
            </w:r>
          </w:p>
        </w:tc>
        <w:tc>
          <w:tcPr>
            <w:tcW w:w="1785" w:type="pct"/>
            <w:tcBorders>
              <w:top w:val="single" w:sz="4" w:space="0" w:color="000000"/>
              <w:left w:val="single" w:sz="4" w:space="0" w:color="000000"/>
              <w:bottom w:val="single" w:sz="4" w:space="0" w:color="000000"/>
              <w:right w:val="single" w:sz="4" w:space="0" w:color="000000"/>
            </w:tcBorders>
          </w:tcPr>
          <w:p w14:paraId="4DDF7F7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50288-9-2:2015</w:t>
            </w:r>
          </w:p>
          <w:p w14:paraId="4DDF7F7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7F7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Kabllot metalikë shumë-elementësh që përdoren në  komunikimin analog dhe dixhital dhe kontrollin - Pjesa 9-2: Specifikim seksional për kabllo të ekranizuar të karakterizuar nga 1 MHz deri në 500 MHz për hapësirë pune me fije të bandazhuara dhe qendër të dhënash për zbatime</w:t>
            </w:r>
          </w:p>
        </w:tc>
        <w:tc>
          <w:tcPr>
            <w:tcW w:w="551" w:type="pct"/>
            <w:tcBorders>
              <w:top w:val="single" w:sz="4" w:space="0" w:color="000000"/>
              <w:left w:val="single" w:sz="4" w:space="0" w:color="000000"/>
              <w:bottom w:val="single" w:sz="4" w:space="0" w:color="000000"/>
              <w:right w:val="single" w:sz="4" w:space="0" w:color="000000"/>
            </w:tcBorders>
            <w:hideMark/>
          </w:tcPr>
          <w:p w14:paraId="4DDF7F74"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7F75"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F80" w14:textId="77777777" w:rsidTr="0074315C">
        <w:trPr>
          <w:trHeight w:val="406"/>
        </w:trPr>
        <w:tc>
          <w:tcPr>
            <w:tcW w:w="359" w:type="pct"/>
            <w:tcBorders>
              <w:top w:val="single" w:sz="4" w:space="0" w:color="000000"/>
              <w:left w:val="single" w:sz="4" w:space="0" w:color="000000"/>
              <w:bottom w:val="single" w:sz="4" w:space="0" w:color="000000"/>
              <w:right w:val="single" w:sz="4" w:space="0" w:color="000000"/>
            </w:tcBorders>
          </w:tcPr>
          <w:p w14:paraId="4DDF7F77"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F7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50288-10-1:2012 </w:t>
            </w:r>
          </w:p>
          <w:p w14:paraId="4DDF7F79" w14:textId="77777777" w:rsidR="00F21F22" w:rsidRPr="005077C6" w:rsidRDefault="00F21F22" w:rsidP="005077C6">
            <w:pPr>
              <w:jc w:val="both"/>
              <w:rPr>
                <w:rFonts w:ascii="Garamond" w:eastAsia="MS Mincho" w:hAnsi="Garamond" w:cs="Times New Roman"/>
                <w:sz w:val="22"/>
                <w:szCs w:val="22"/>
                <w:lang w:val="en-US"/>
              </w:rPr>
            </w:pPr>
          </w:p>
          <w:p w14:paraId="4DDF7F7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Multi-element metallic cables used in analogue and digital communication and control - Part 10-1: Sectional specification for screened cables characterized up to 500 MHz - Horizontal floor and building backbone cables</w:t>
            </w:r>
          </w:p>
        </w:tc>
        <w:tc>
          <w:tcPr>
            <w:tcW w:w="1785" w:type="pct"/>
            <w:tcBorders>
              <w:top w:val="single" w:sz="4" w:space="0" w:color="000000"/>
              <w:left w:val="single" w:sz="4" w:space="0" w:color="000000"/>
              <w:bottom w:val="single" w:sz="4" w:space="0" w:color="000000"/>
              <w:right w:val="single" w:sz="4" w:space="0" w:color="000000"/>
            </w:tcBorders>
          </w:tcPr>
          <w:p w14:paraId="4DDF7F7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50288-10-1:2012</w:t>
            </w:r>
          </w:p>
          <w:p w14:paraId="4DDF7F7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7F7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Kabllot metalike shumë-elementësh të përdorura për komunikimin dhe kontrollin analog dhe dixhital - Pjesa 10-1: Specifikim seksional për kabllo të ekranizuar të karakterizuar deri në 500 MHz - Kabllot e dyshemeve horizontale dhe të kolonave të ndërtesës</w:t>
            </w:r>
          </w:p>
        </w:tc>
        <w:tc>
          <w:tcPr>
            <w:tcW w:w="551" w:type="pct"/>
            <w:tcBorders>
              <w:top w:val="single" w:sz="4" w:space="0" w:color="000000"/>
              <w:left w:val="single" w:sz="4" w:space="0" w:color="000000"/>
              <w:bottom w:val="single" w:sz="4" w:space="0" w:color="000000"/>
              <w:right w:val="single" w:sz="4" w:space="0" w:color="000000"/>
            </w:tcBorders>
            <w:hideMark/>
          </w:tcPr>
          <w:p w14:paraId="4DDF7F7E"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7F7F"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F8A" w14:textId="77777777" w:rsidTr="0074315C">
        <w:trPr>
          <w:trHeight w:val="406"/>
        </w:trPr>
        <w:tc>
          <w:tcPr>
            <w:tcW w:w="359" w:type="pct"/>
            <w:tcBorders>
              <w:top w:val="single" w:sz="4" w:space="0" w:color="000000"/>
              <w:left w:val="single" w:sz="4" w:space="0" w:color="000000"/>
              <w:bottom w:val="single" w:sz="4" w:space="0" w:color="000000"/>
              <w:right w:val="single" w:sz="4" w:space="0" w:color="000000"/>
            </w:tcBorders>
          </w:tcPr>
          <w:p w14:paraId="4DDF7F81"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F8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50288-11-1:2012 </w:t>
            </w:r>
          </w:p>
          <w:p w14:paraId="4DDF7F83" w14:textId="77777777" w:rsidR="00F21F22" w:rsidRPr="005077C6" w:rsidRDefault="00F21F22" w:rsidP="005077C6">
            <w:pPr>
              <w:jc w:val="both"/>
              <w:rPr>
                <w:rFonts w:ascii="Garamond" w:eastAsia="MS Mincho" w:hAnsi="Garamond" w:cs="Times New Roman"/>
                <w:sz w:val="22"/>
                <w:szCs w:val="22"/>
                <w:lang w:val="en-US"/>
              </w:rPr>
            </w:pPr>
          </w:p>
          <w:p w14:paraId="4DDF7F8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Multi-element metallic cables used in analogue and digital communication and control - Part 11-1: Sectional specification for un-screened cables characterised </w:t>
            </w:r>
            <w:r w:rsidRPr="005077C6">
              <w:rPr>
                <w:rFonts w:ascii="Garamond" w:eastAsia="MS Mincho" w:hAnsi="Garamond" w:cs="Times New Roman"/>
                <w:sz w:val="22"/>
                <w:szCs w:val="22"/>
                <w:lang w:val="en-US"/>
              </w:rPr>
              <w:lastRenderedPageBreak/>
              <w:t>up to 500 MHz - Horizontal and building backbone cables</w:t>
            </w:r>
          </w:p>
        </w:tc>
        <w:tc>
          <w:tcPr>
            <w:tcW w:w="1785" w:type="pct"/>
            <w:tcBorders>
              <w:top w:val="single" w:sz="4" w:space="0" w:color="000000"/>
              <w:left w:val="single" w:sz="4" w:space="0" w:color="000000"/>
              <w:bottom w:val="single" w:sz="4" w:space="0" w:color="000000"/>
              <w:right w:val="single" w:sz="4" w:space="0" w:color="000000"/>
            </w:tcBorders>
          </w:tcPr>
          <w:p w14:paraId="4DDF7F8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50288-11-1:2012</w:t>
            </w:r>
          </w:p>
          <w:p w14:paraId="4DDF7F8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7F8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Kabllot metalike shumë-elementësh të përdorura për komunikimin dhe kontrollin analog dhe dixhital - Pjesa 11-1: Specifikim seksional për kabllo të pa ekranizuar të karakterizuar deri </w:t>
            </w:r>
            <w:r w:rsidRPr="005077C6">
              <w:rPr>
                <w:rFonts w:ascii="Garamond" w:eastAsia="MS Mincho" w:hAnsi="Garamond" w:cs="Times New Roman"/>
                <w:sz w:val="22"/>
                <w:szCs w:val="22"/>
                <w:lang w:val="en-US"/>
              </w:rPr>
              <w:lastRenderedPageBreak/>
              <w:t>në 500 MHz - Kabllot horizontale dhe të kolonave të ndërtesës</w:t>
            </w:r>
          </w:p>
        </w:tc>
        <w:tc>
          <w:tcPr>
            <w:tcW w:w="551" w:type="pct"/>
            <w:tcBorders>
              <w:top w:val="single" w:sz="4" w:space="0" w:color="000000"/>
              <w:left w:val="single" w:sz="4" w:space="0" w:color="000000"/>
              <w:bottom w:val="single" w:sz="4" w:space="0" w:color="000000"/>
              <w:right w:val="single" w:sz="4" w:space="0" w:color="000000"/>
            </w:tcBorders>
            <w:hideMark/>
          </w:tcPr>
          <w:p w14:paraId="4DDF7F88"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lastRenderedPageBreak/>
              <w:t>2013</w:t>
            </w:r>
          </w:p>
        </w:tc>
        <w:tc>
          <w:tcPr>
            <w:tcW w:w="583" w:type="pct"/>
            <w:tcBorders>
              <w:top w:val="single" w:sz="4" w:space="0" w:color="000000"/>
              <w:left w:val="single" w:sz="4" w:space="0" w:color="000000"/>
              <w:bottom w:val="single" w:sz="4" w:space="0" w:color="000000"/>
              <w:right w:val="single" w:sz="4" w:space="0" w:color="000000"/>
            </w:tcBorders>
            <w:hideMark/>
          </w:tcPr>
          <w:p w14:paraId="4DDF7F89"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F94" w14:textId="77777777" w:rsidTr="0074315C">
        <w:trPr>
          <w:trHeight w:val="406"/>
        </w:trPr>
        <w:tc>
          <w:tcPr>
            <w:tcW w:w="359" w:type="pct"/>
            <w:tcBorders>
              <w:top w:val="single" w:sz="4" w:space="0" w:color="000000"/>
              <w:left w:val="single" w:sz="4" w:space="0" w:color="000000"/>
              <w:bottom w:val="single" w:sz="4" w:space="0" w:color="000000"/>
              <w:right w:val="single" w:sz="4" w:space="0" w:color="000000"/>
            </w:tcBorders>
          </w:tcPr>
          <w:p w14:paraId="4DDF7F8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F8C" w14:textId="77777777" w:rsidR="00F21F22" w:rsidRPr="005077C6" w:rsidRDefault="00F21F22" w:rsidP="005077C6">
            <w:pPr>
              <w:tabs>
                <w:tab w:val="left" w:pos="2445"/>
              </w:tabs>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50289-1-3:2001</w:t>
            </w:r>
          </w:p>
          <w:p w14:paraId="4DDF7F8D" w14:textId="77777777" w:rsidR="00F21F22" w:rsidRPr="005077C6" w:rsidRDefault="00F21F22" w:rsidP="005077C6">
            <w:pPr>
              <w:jc w:val="both"/>
              <w:rPr>
                <w:rFonts w:ascii="Garamond" w:eastAsia="MS Mincho" w:hAnsi="Garamond" w:cs="Times New Roman"/>
                <w:sz w:val="22"/>
                <w:szCs w:val="22"/>
                <w:lang w:val="en-US"/>
              </w:rPr>
            </w:pPr>
          </w:p>
          <w:p w14:paraId="4DDF7F8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Communication cables - Specifications for test methods - Part 1-3: Electrical test methods - Dielectric strength</w:t>
            </w:r>
          </w:p>
        </w:tc>
        <w:tc>
          <w:tcPr>
            <w:tcW w:w="1785" w:type="pct"/>
            <w:tcBorders>
              <w:top w:val="single" w:sz="4" w:space="0" w:color="000000"/>
              <w:left w:val="single" w:sz="4" w:space="0" w:color="000000"/>
              <w:bottom w:val="single" w:sz="4" w:space="0" w:color="000000"/>
              <w:right w:val="single" w:sz="4" w:space="0" w:color="000000"/>
            </w:tcBorders>
          </w:tcPr>
          <w:p w14:paraId="4DDF7F8F"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SSH EN 50289-1-3:2001</w:t>
            </w:r>
          </w:p>
          <w:p w14:paraId="4DDF7F90"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p>
          <w:p w14:paraId="4DDF7F91"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Kabllot e komunikimit - Specifikimet për metodat e proves - Pjesa 1-3: Metodat e provës elektrike - Qëndrueshmëria dielektrike</w:t>
            </w:r>
          </w:p>
        </w:tc>
        <w:tc>
          <w:tcPr>
            <w:tcW w:w="551" w:type="pct"/>
            <w:tcBorders>
              <w:top w:val="single" w:sz="4" w:space="0" w:color="000000"/>
              <w:left w:val="single" w:sz="4" w:space="0" w:color="000000"/>
              <w:bottom w:val="single" w:sz="4" w:space="0" w:color="000000"/>
              <w:right w:val="single" w:sz="4" w:space="0" w:color="000000"/>
            </w:tcBorders>
            <w:hideMark/>
          </w:tcPr>
          <w:p w14:paraId="4DDF7F92"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2007</w:t>
            </w:r>
          </w:p>
        </w:tc>
        <w:tc>
          <w:tcPr>
            <w:tcW w:w="583" w:type="pct"/>
            <w:tcBorders>
              <w:top w:val="single" w:sz="4" w:space="0" w:color="000000"/>
              <w:left w:val="single" w:sz="4" w:space="0" w:color="000000"/>
              <w:bottom w:val="single" w:sz="4" w:space="0" w:color="000000"/>
              <w:right w:val="single" w:sz="4" w:space="0" w:color="000000"/>
            </w:tcBorders>
            <w:hideMark/>
          </w:tcPr>
          <w:p w14:paraId="4DDF7F93"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F9E" w14:textId="77777777" w:rsidTr="0074315C">
        <w:trPr>
          <w:trHeight w:val="406"/>
        </w:trPr>
        <w:tc>
          <w:tcPr>
            <w:tcW w:w="359" w:type="pct"/>
            <w:tcBorders>
              <w:top w:val="single" w:sz="4" w:space="0" w:color="000000"/>
              <w:left w:val="single" w:sz="4" w:space="0" w:color="000000"/>
              <w:bottom w:val="single" w:sz="4" w:space="0" w:color="000000"/>
              <w:right w:val="single" w:sz="4" w:space="0" w:color="000000"/>
            </w:tcBorders>
          </w:tcPr>
          <w:p w14:paraId="4DDF7F9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F9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50289-1-4:2001 </w:t>
            </w:r>
          </w:p>
          <w:p w14:paraId="4DDF7F97" w14:textId="77777777" w:rsidR="00F21F22" w:rsidRPr="005077C6" w:rsidRDefault="00F21F22" w:rsidP="005077C6">
            <w:pPr>
              <w:jc w:val="both"/>
              <w:rPr>
                <w:rFonts w:ascii="Garamond" w:eastAsia="MS Mincho" w:hAnsi="Garamond" w:cs="Times New Roman"/>
                <w:sz w:val="22"/>
                <w:szCs w:val="22"/>
                <w:lang w:val="en-US"/>
              </w:rPr>
            </w:pPr>
          </w:p>
          <w:p w14:paraId="4DDF7F9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Communication cables - Specifications for test methods - Part 1-4: Electrical test methods - Insulation resistance</w:t>
            </w:r>
          </w:p>
        </w:tc>
        <w:tc>
          <w:tcPr>
            <w:tcW w:w="1785" w:type="pct"/>
            <w:tcBorders>
              <w:top w:val="single" w:sz="4" w:space="0" w:color="000000"/>
              <w:left w:val="single" w:sz="4" w:space="0" w:color="000000"/>
              <w:bottom w:val="single" w:sz="4" w:space="0" w:color="000000"/>
              <w:right w:val="single" w:sz="4" w:space="0" w:color="000000"/>
            </w:tcBorders>
          </w:tcPr>
          <w:p w14:paraId="4DDF7F9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50289-1-4:2001</w:t>
            </w:r>
          </w:p>
          <w:p w14:paraId="4DDF7F9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7F9B"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Kabllot e komunikimit - Specifikimet për metodat e proves - Pjesa 1-4: Metodat e provës elektrike - Rezistenca e izolimit</w:t>
            </w:r>
          </w:p>
        </w:tc>
        <w:tc>
          <w:tcPr>
            <w:tcW w:w="551" w:type="pct"/>
            <w:tcBorders>
              <w:top w:val="single" w:sz="4" w:space="0" w:color="000000"/>
              <w:left w:val="single" w:sz="4" w:space="0" w:color="000000"/>
              <w:bottom w:val="single" w:sz="4" w:space="0" w:color="000000"/>
              <w:right w:val="single" w:sz="4" w:space="0" w:color="000000"/>
            </w:tcBorders>
            <w:hideMark/>
          </w:tcPr>
          <w:p w14:paraId="4DDF7F9C"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2007</w:t>
            </w:r>
          </w:p>
        </w:tc>
        <w:tc>
          <w:tcPr>
            <w:tcW w:w="583" w:type="pct"/>
            <w:tcBorders>
              <w:top w:val="single" w:sz="4" w:space="0" w:color="000000"/>
              <w:left w:val="single" w:sz="4" w:space="0" w:color="000000"/>
              <w:bottom w:val="single" w:sz="4" w:space="0" w:color="000000"/>
              <w:right w:val="single" w:sz="4" w:space="0" w:color="000000"/>
            </w:tcBorders>
            <w:hideMark/>
          </w:tcPr>
          <w:p w14:paraId="4DDF7F9D"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FA8" w14:textId="77777777" w:rsidTr="0074315C">
        <w:trPr>
          <w:trHeight w:val="406"/>
        </w:trPr>
        <w:tc>
          <w:tcPr>
            <w:tcW w:w="359" w:type="pct"/>
            <w:tcBorders>
              <w:top w:val="single" w:sz="4" w:space="0" w:color="000000"/>
              <w:left w:val="single" w:sz="4" w:space="0" w:color="000000"/>
              <w:bottom w:val="single" w:sz="4" w:space="0" w:color="000000"/>
              <w:right w:val="single" w:sz="4" w:space="0" w:color="000000"/>
            </w:tcBorders>
          </w:tcPr>
          <w:p w14:paraId="4DDF7F9F" w14:textId="77777777" w:rsidR="00F21F22" w:rsidRPr="005077C6" w:rsidRDefault="00F21F22" w:rsidP="005077C6">
            <w:pPr>
              <w:suppressAutoHyphens/>
              <w:autoSpaceDE w:val="0"/>
              <w:jc w:val="both"/>
              <w:rPr>
                <w:rFonts w:ascii="Garamond" w:eastAsia="MS Mincho" w:hAnsi="Garamond" w:cs="Times New Roman"/>
                <w:sz w:val="22"/>
                <w:szCs w:val="22"/>
                <w:lang w:val="en-US" w:eastAsia="ar-SA"/>
              </w:rPr>
            </w:pPr>
          </w:p>
        </w:tc>
        <w:tc>
          <w:tcPr>
            <w:tcW w:w="1722" w:type="pct"/>
            <w:tcBorders>
              <w:top w:val="single" w:sz="4" w:space="0" w:color="000000"/>
              <w:left w:val="single" w:sz="4" w:space="0" w:color="000000"/>
              <w:bottom w:val="single" w:sz="4" w:space="0" w:color="000000"/>
              <w:right w:val="single" w:sz="4" w:space="0" w:color="000000"/>
            </w:tcBorders>
          </w:tcPr>
          <w:p w14:paraId="4DDF7FA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50290-2-1:2005 </w:t>
            </w:r>
          </w:p>
          <w:p w14:paraId="4DDF7FA1" w14:textId="77777777" w:rsidR="00F21F22" w:rsidRPr="005077C6" w:rsidRDefault="00F21F22" w:rsidP="005077C6">
            <w:pPr>
              <w:jc w:val="both"/>
              <w:rPr>
                <w:rFonts w:ascii="Garamond" w:eastAsia="MS Mincho" w:hAnsi="Garamond" w:cs="Times New Roman"/>
                <w:sz w:val="22"/>
                <w:szCs w:val="22"/>
                <w:lang w:val="en-US"/>
              </w:rPr>
            </w:pPr>
          </w:p>
          <w:p w14:paraId="4DDF7FA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Communication cables - Part 2-1: Common design rules and construction</w:t>
            </w:r>
          </w:p>
        </w:tc>
        <w:tc>
          <w:tcPr>
            <w:tcW w:w="1785" w:type="pct"/>
            <w:tcBorders>
              <w:top w:val="single" w:sz="4" w:space="0" w:color="000000"/>
              <w:left w:val="single" w:sz="4" w:space="0" w:color="000000"/>
              <w:bottom w:val="single" w:sz="4" w:space="0" w:color="000000"/>
              <w:right w:val="single" w:sz="4" w:space="0" w:color="000000"/>
            </w:tcBorders>
          </w:tcPr>
          <w:p w14:paraId="4DDF7FA3" w14:textId="77777777" w:rsidR="00F21F22" w:rsidRPr="005077C6" w:rsidRDefault="00F21F22" w:rsidP="005077C6">
            <w:pPr>
              <w:suppressAutoHyphens/>
              <w:autoSpaceDE w:val="0"/>
              <w:snapToGrid w:val="0"/>
              <w:jc w:val="both"/>
              <w:rPr>
                <w:rFonts w:ascii="Garamond" w:eastAsia="MS Mincho" w:hAnsi="Garamond" w:cs="Times New Roman"/>
                <w:sz w:val="22"/>
                <w:szCs w:val="22"/>
                <w:lang w:val="fi-FI" w:eastAsia="ar-SA"/>
              </w:rPr>
            </w:pPr>
            <w:r w:rsidRPr="005077C6">
              <w:rPr>
                <w:rFonts w:ascii="Garamond" w:eastAsia="MS Mincho" w:hAnsi="Garamond" w:cs="Times New Roman"/>
                <w:sz w:val="22"/>
                <w:szCs w:val="22"/>
                <w:lang w:val="fi-FI" w:eastAsia="ar-SA"/>
              </w:rPr>
              <w:t>SSH EN 50290-2-1:2005</w:t>
            </w:r>
          </w:p>
          <w:p w14:paraId="4DDF7FA4" w14:textId="77777777" w:rsidR="00F21F22" w:rsidRPr="005077C6" w:rsidRDefault="00F21F22" w:rsidP="005077C6">
            <w:pPr>
              <w:suppressAutoHyphens/>
              <w:autoSpaceDE w:val="0"/>
              <w:snapToGrid w:val="0"/>
              <w:jc w:val="both"/>
              <w:rPr>
                <w:rFonts w:ascii="Garamond" w:eastAsia="MS Mincho" w:hAnsi="Garamond" w:cs="Times New Roman"/>
                <w:sz w:val="22"/>
                <w:szCs w:val="22"/>
                <w:lang w:val="fi-FI" w:eastAsia="ar-SA"/>
              </w:rPr>
            </w:pPr>
          </w:p>
          <w:p w14:paraId="4DDF7FA5" w14:textId="77777777" w:rsidR="00F21F22" w:rsidRPr="005077C6" w:rsidRDefault="00F21F22" w:rsidP="005077C6">
            <w:pPr>
              <w:suppressAutoHyphens/>
              <w:autoSpaceDE w:val="0"/>
              <w:snapToGrid w:val="0"/>
              <w:jc w:val="both"/>
              <w:rPr>
                <w:rFonts w:ascii="Garamond" w:eastAsia="MS Mincho" w:hAnsi="Garamond" w:cs="Times New Roman"/>
                <w:sz w:val="22"/>
                <w:szCs w:val="22"/>
                <w:lang w:val="fi-FI" w:eastAsia="ar-SA"/>
              </w:rPr>
            </w:pPr>
            <w:r w:rsidRPr="005077C6">
              <w:rPr>
                <w:rFonts w:ascii="Garamond" w:eastAsia="MS Mincho" w:hAnsi="Garamond" w:cs="Times New Roman"/>
                <w:sz w:val="22"/>
                <w:szCs w:val="22"/>
                <w:lang w:val="fi-FI" w:eastAsia="ar-SA"/>
              </w:rPr>
              <w:t>Kabllot e komunikimit - Pjesa 2-1: Rregullat e projektimit të zakonshëm dhe ndërtimi</w:t>
            </w:r>
          </w:p>
        </w:tc>
        <w:tc>
          <w:tcPr>
            <w:tcW w:w="551" w:type="pct"/>
            <w:tcBorders>
              <w:top w:val="single" w:sz="4" w:space="0" w:color="000000"/>
              <w:left w:val="single" w:sz="4" w:space="0" w:color="000000"/>
              <w:bottom w:val="single" w:sz="4" w:space="0" w:color="000000"/>
              <w:right w:val="single" w:sz="4" w:space="0" w:color="000000"/>
            </w:tcBorders>
            <w:hideMark/>
          </w:tcPr>
          <w:p w14:paraId="4DDF7FA6"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7FA7"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FB2" w14:textId="77777777" w:rsidTr="0074315C">
        <w:trPr>
          <w:trHeight w:val="406"/>
        </w:trPr>
        <w:tc>
          <w:tcPr>
            <w:tcW w:w="359" w:type="pct"/>
            <w:tcBorders>
              <w:top w:val="single" w:sz="4" w:space="0" w:color="000000"/>
              <w:left w:val="single" w:sz="4" w:space="0" w:color="000000"/>
              <w:bottom w:val="single" w:sz="4" w:space="0" w:color="000000"/>
              <w:right w:val="single" w:sz="4" w:space="0" w:color="000000"/>
            </w:tcBorders>
          </w:tcPr>
          <w:p w14:paraId="4DDF7FA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FA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50290-2-20:2001 </w:t>
            </w:r>
          </w:p>
          <w:p w14:paraId="4DDF7FAB" w14:textId="77777777" w:rsidR="00F21F22" w:rsidRPr="005077C6" w:rsidRDefault="00F21F22" w:rsidP="005077C6">
            <w:pPr>
              <w:jc w:val="both"/>
              <w:rPr>
                <w:rFonts w:ascii="Garamond" w:eastAsia="MS Mincho" w:hAnsi="Garamond" w:cs="Times New Roman"/>
                <w:sz w:val="22"/>
                <w:szCs w:val="22"/>
                <w:lang w:val="en-US"/>
              </w:rPr>
            </w:pPr>
          </w:p>
          <w:p w14:paraId="4DDF7FA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Communication cables - Part 2-20: Common design rules and construction - General</w:t>
            </w:r>
          </w:p>
        </w:tc>
        <w:tc>
          <w:tcPr>
            <w:tcW w:w="1785" w:type="pct"/>
            <w:tcBorders>
              <w:top w:val="single" w:sz="4" w:space="0" w:color="000000"/>
              <w:left w:val="single" w:sz="4" w:space="0" w:color="000000"/>
              <w:bottom w:val="single" w:sz="4" w:space="0" w:color="000000"/>
              <w:right w:val="single" w:sz="4" w:space="0" w:color="000000"/>
            </w:tcBorders>
          </w:tcPr>
          <w:p w14:paraId="4DDF7FAD"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SSH EN 50290-2-20:2001</w:t>
            </w:r>
          </w:p>
          <w:p w14:paraId="4DDF7FAE"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p>
          <w:p w14:paraId="4DDF7FAF"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Kabllot e komunikimit - Pjesa 2-20: Rregullat e zakonshme të projektimit dhe ndërtimi -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7FB0"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2007</w:t>
            </w:r>
          </w:p>
        </w:tc>
        <w:tc>
          <w:tcPr>
            <w:tcW w:w="583" w:type="pct"/>
            <w:tcBorders>
              <w:top w:val="single" w:sz="4" w:space="0" w:color="000000"/>
              <w:left w:val="single" w:sz="4" w:space="0" w:color="000000"/>
              <w:bottom w:val="single" w:sz="4" w:space="0" w:color="000000"/>
              <w:right w:val="single" w:sz="4" w:space="0" w:color="000000"/>
            </w:tcBorders>
            <w:hideMark/>
          </w:tcPr>
          <w:p w14:paraId="4DDF7FB1"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FBC" w14:textId="77777777" w:rsidTr="0074315C">
        <w:trPr>
          <w:trHeight w:val="712"/>
        </w:trPr>
        <w:tc>
          <w:tcPr>
            <w:tcW w:w="359" w:type="pct"/>
            <w:vMerge w:val="restart"/>
            <w:tcBorders>
              <w:top w:val="single" w:sz="4" w:space="0" w:color="000000"/>
              <w:left w:val="single" w:sz="4" w:space="0" w:color="000000"/>
              <w:bottom w:val="single" w:sz="4" w:space="0" w:color="000000"/>
              <w:right w:val="single" w:sz="4" w:space="0" w:color="000000"/>
            </w:tcBorders>
          </w:tcPr>
          <w:p w14:paraId="4DDF7FB3" w14:textId="77777777" w:rsidR="00F21F22" w:rsidRPr="005077C6" w:rsidRDefault="00F21F22" w:rsidP="005077C6">
            <w:pPr>
              <w:suppressAutoHyphens/>
              <w:autoSpaceDE w:val="0"/>
              <w:jc w:val="both"/>
              <w:rPr>
                <w:rFonts w:ascii="Garamond" w:eastAsia="MS Mincho" w:hAnsi="Garamond" w:cs="Times New Roman"/>
                <w:sz w:val="22"/>
                <w:szCs w:val="22"/>
                <w:lang w:val="en-US" w:eastAsia="ar-SA"/>
              </w:rPr>
            </w:pPr>
          </w:p>
        </w:tc>
        <w:tc>
          <w:tcPr>
            <w:tcW w:w="1722" w:type="pct"/>
            <w:tcBorders>
              <w:top w:val="single" w:sz="4" w:space="0" w:color="000000"/>
              <w:left w:val="single" w:sz="4" w:space="0" w:color="000000"/>
              <w:bottom w:val="single" w:sz="4" w:space="0" w:color="000000"/>
              <w:right w:val="single" w:sz="4" w:space="0" w:color="000000"/>
            </w:tcBorders>
          </w:tcPr>
          <w:p w14:paraId="4DDF7FB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50290-2-21:2001 </w:t>
            </w:r>
          </w:p>
          <w:p w14:paraId="4DDF7FB5" w14:textId="77777777" w:rsidR="00F21F22" w:rsidRPr="005077C6" w:rsidRDefault="00F21F22" w:rsidP="005077C6">
            <w:pPr>
              <w:jc w:val="both"/>
              <w:rPr>
                <w:rFonts w:ascii="Garamond" w:eastAsia="MS Mincho" w:hAnsi="Garamond" w:cs="Times New Roman"/>
                <w:sz w:val="22"/>
                <w:szCs w:val="22"/>
                <w:lang w:val="en-US"/>
              </w:rPr>
            </w:pPr>
          </w:p>
          <w:p w14:paraId="4DDF7FB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Communication cables - Part 2-21: Common design rules and construction - PVC insulation compounds</w:t>
            </w:r>
          </w:p>
        </w:tc>
        <w:tc>
          <w:tcPr>
            <w:tcW w:w="1785" w:type="pct"/>
            <w:tcBorders>
              <w:top w:val="single" w:sz="4" w:space="0" w:color="000000"/>
              <w:left w:val="single" w:sz="4" w:space="0" w:color="000000"/>
              <w:bottom w:val="single" w:sz="4" w:space="0" w:color="000000"/>
              <w:right w:val="single" w:sz="4" w:space="0" w:color="000000"/>
            </w:tcBorders>
          </w:tcPr>
          <w:p w14:paraId="4DDF7FB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50290-2-21:2001</w:t>
            </w:r>
          </w:p>
          <w:p w14:paraId="4DDF7FB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7FB9"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Kabllot e komunikimit - Pjesa 2-21: Rregullat e zakonshme të projektimit dhe ndërtimi - Përbërësit e izolimit PVC</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7FBA"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2007</w:t>
            </w:r>
          </w:p>
        </w:tc>
        <w:tc>
          <w:tcPr>
            <w:tcW w:w="583" w:type="pct"/>
            <w:tcBorders>
              <w:top w:val="single" w:sz="4" w:space="0" w:color="000000"/>
              <w:left w:val="single" w:sz="4" w:space="0" w:color="000000"/>
              <w:bottom w:val="single" w:sz="4" w:space="0" w:color="000000"/>
              <w:right w:val="single" w:sz="4" w:space="0" w:color="000000"/>
            </w:tcBorders>
            <w:hideMark/>
          </w:tcPr>
          <w:p w14:paraId="4DDF7FBB"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FC2"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FBD" w14:textId="77777777" w:rsidR="00F21F22" w:rsidRPr="005077C6" w:rsidRDefault="00F21F22" w:rsidP="005077C6">
            <w:pPr>
              <w:jc w:val="both"/>
              <w:rPr>
                <w:rFonts w:ascii="Garamond" w:eastAsia="MS Mincho" w:hAnsi="Garamond" w:cs="Times New Roman"/>
                <w:sz w:val="22"/>
                <w:szCs w:val="22"/>
                <w:lang w:val="en-US" w:eastAsia="ar-SA"/>
              </w:rPr>
            </w:pPr>
          </w:p>
        </w:tc>
        <w:tc>
          <w:tcPr>
            <w:tcW w:w="1722" w:type="pct"/>
            <w:tcBorders>
              <w:top w:val="single" w:sz="4" w:space="0" w:color="000000"/>
              <w:left w:val="single" w:sz="4" w:space="0" w:color="000000"/>
              <w:bottom w:val="single" w:sz="4" w:space="0" w:color="000000"/>
              <w:right w:val="single" w:sz="4" w:space="0" w:color="000000"/>
            </w:tcBorders>
            <w:hideMark/>
          </w:tcPr>
          <w:p w14:paraId="4DDF7FB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50290-2-21:2001/A1:2007</w:t>
            </w:r>
          </w:p>
        </w:tc>
        <w:tc>
          <w:tcPr>
            <w:tcW w:w="1785" w:type="pct"/>
            <w:tcBorders>
              <w:top w:val="single" w:sz="4" w:space="0" w:color="000000"/>
              <w:left w:val="single" w:sz="4" w:space="0" w:color="000000"/>
              <w:bottom w:val="single" w:sz="4" w:space="0" w:color="000000"/>
              <w:right w:val="single" w:sz="4" w:space="0" w:color="000000"/>
            </w:tcBorders>
            <w:hideMark/>
          </w:tcPr>
          <w:p w14:paraId="4DDF7FBF"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SSH EN 50290-2-21:2001/A1:2007</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7FC0" w14:textId="77777777" w:rsidR="00F21F22" w:rsidRPr="005077C6" w:rsidRDefault="00F21F22" w:rsidP="005077C6">
            <w:pPr>
              <w:jc w:val="both"/>
              <w:rPr>
                <w:rFonts w:ascii="Garamond" w:eastAsia="MS Mincho" w:hAnsi="Garamond" w:cs="Times New Roman"/>
                <w:sz w:val="22"/>
                <w:szCs w:val="22"/>
                <w:lang w:val="en-US" w:eastAsia="ar-SA"/>
              </w:rPr>
            </w:pPr>
          </w:p>
        </w:tc>
        <w:tc>
          <w:tcPr>
            <w:tcW w:w="583" w:type="pct"/>
            <w:tcBorders>
              <w:top w:val="single" w:sz="4" w:space="0" w:color="000000"/>
              <w:left w:val="single" w:sz="4" w:space="0" w:color="000000"/>
              <w:bottom w:val="single" w:sz="4" w:space="0" w:color="000000"/>
              <w:right w:val="single" w:sz="4" w:space="0" w:color="000000"/>
            </w:tcBorders>
            <w:hideMark/>
          </w:tcPr>
          <w:p w14:paraId="4DDF7FC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FC8"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FC3" w14:textId="77777777" w:rsidR="00F21F22" w:rsidRPr="005077C6" w:rsidRDefault="00F21F22" w:rsidP="005077C6">
            <w:pPr>
              <w:jc w:val="both"/>
              <w:rPr>
                <w:rFonts w:ascii="Garamond" w:eastAsia="MS Mincho" w:hAnsi="Garamond" w:cs="Times New Roman"/>
                <w:sz w:val="22"/>
                <w:szCs w:val="22"/>
                <w:lang w:val="en-US" w:eastAsia="ar-SA"/>
              </w:rPr>
            </w:pPr>
          </w:p>
        </w:tc>
        <w:tc>
          <w:tcPr>
            <w:tcW w:w="1722" w:type="pct"/>
            <w:tcBorders>
              <w:top w:val="single" w:sz="4" w:space="0" w:color="000000"/>
              <w:left w:val="single" w:sz="4" w:space="0" w:color="000000"/>
              <w:bottom w:val="single" w:sz="4" w:space="0" w:color="000000"/>
              <w:right w:val="single" w:sz="4" w:space="0" w:color="000000"/>
            </w:tcBorders>
            <w:hideMark/>
          </w:tcPr>
          <w:p w14:paraId="4DDF7FC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50290-2-21:2001/AC:2003</w:t>
            </w:r>
          </w:p>
        </w:tc>
        <w:tc>
          <w:tcPr>
            <w:tcW w:w="1785" w:type="pct"/>
            <w:tcBorders>
              <w:top w:val="single" w:sz="4" w:space="0" w:color="000000"/>
              <w:left w:val="single" w:sz="4" w:space="0" w:color="000000"/>
              <w:bottom w:val="single" w:sz="4" w:space="0" w:color="000000"/>
              <w:right w:val="single" w:sz="4" w:space="0" w:color="000000"/>
            </w:tcBorders>
            <w:hideMark/>
          </w:tcPr>
          <w:p w14:paraId="4DDF7FC5"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SSH EN 50290-2-21:2001/AC:2003</w:t>
            </w:r>
          </w:p>
        </w:tc>
        <w:tc>
          <w:tcPr>
            <w:tcW w:w="551" w:type="pct"/>
            <w:tcBorders>
              <w:top w:val="single" w:sz="4" w:space="0" w:color="000000"/>
              <w:left w:val="single" w:sz="4" w:space="0" w:color="000000"/>
              <w:bottom w:val="single" w:sz="4" w:space="0" w:color="000000"/>
              <w:right w:val="single" w:sz="4" w:space="0" w:color="000000"/>
            </w:tcBorders>
            <w:hideMark/>
          </w:tcPr>
          <w:p w14:paraId="4DDF7FC6"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7FC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FCE" w14:textId="77777777" w:rsidTr="0074315C">
        <w:trPr>
          <w:trHeight w:val="27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FC9" w14:textId="77777777" w:rsidR="00F21F22" w:rsidRPr="005077C6" w:rsidRDefault="00F21F22" w:rsidP="005077C6">
            <w:pPr>
              <w:jc w:val="both"/>
              <w:rPr>
                <w:rFonts w:ascii="Garamond" w:eastAsia="MS Mincho" w:hAnsi="Garamond" w:cs="Times New Roman"/>
                <w:sz w:val="22"/>
                <w:szCs w:val="22"/>
                <w:lang w:val="en-US" w:eastAsia="ar-SA"/>
              </w:rPr>
            </w:pPr>
          </w:p>
        </w:tc>
        <w:tc>
          <w:tcPr>
            <w:tcW w:w="1722" w:type="pct"/>
            <w:tcBorders>
              <w:top w:val="single" w:sz="4" w:space="0" w:color="000000"/>
              <w:left w:val="single" w:sz="4" w:space="0" w:color="000000"/>
              <w:bottom w:val="single" w:sz="4" w:space="0" w:color="000000"/>
              <w:right w:val="single" w:sz="4" w:space="0" w:color="000000"/>
            </w:tcBorders>
            <w:hideMark/>
          </w:tcPr>
          <w:p w14:paraId="4DDF7FC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50290-2-21:2001/A1:2007/AC:2016</w:t>
            </w:r>
          </w:p>
        </w:tc>
        <w:tc>
          <w:tcPr>
            <w:tcW w:w="1785" w:type="pct"/>
            <w:tcBorders>
              <w:top w:val="single" w:sz="4" w:space="0" w:color="000000"/>
              <w:left w:val="single" w:sz="4" w:space="0" w:color="000000"/>
              <w:bottom w:val="single" w:sz="4" w:space="0" w:color="000000"/>
              <w:right w:val="single" w:sz="4" w:space="0" w:color="000000"/>
            </w:tcBorders>
            <w:hideMark/>
          </w:tcPr>
          <w:p w14:paraId="4DDF7FCB"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SSH EN 50290-2-21:2001/A1:2007/AC:2016</w:t>
            </w:r>
          </w:p>
        </w:tc>
        <w:tc>
          <w:tcPr>
            <w:tcW w:w="551" w:type="pct"/>
            <w:tcBorders>
              <w:top w:val="single" w:sz="4" w:space="0" w:color="000000"/>
              <w:left w:val="single" w:sz="4" w:space="0" w:color="000000"/>
              <w:bottom w:val="single" w:sz="4" w:space="0" w:color="000000"/>
              <w:right w:val="single" w:sz="4" w:space="0" w:color="000000"/>
            </w:tcBorders>
            <w:hideMark/>
          </w:tcPr>
          <w:p w14:paraId="4DDF7FCC"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7FC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7FD8" w14:textId="77777777" w:rsidTr="0074315C">
        <w:trPr>
          <w:trHeight w:val="406"/>
        </w:trPr>
        <w:tc>
          <w:tcPr>
            <w:tcW w:w="359" w:type="pct"/>
            <w:vMerge w:val="restart"/>
            <w:tcBorders>
              <w:top w:val="single" w:sz="4" w:space="0" w:color="000000"/>
              <w:left w:val="single" w:sz="4" w:space="0" w:color="000000"/>
              <w:bottom w:val="single" w:sz="4" w:space="0" w:color="000000"/>
              <w:right w:val="single" w:sz="4" w:space="0" w:color="000000"/>
            </w:tcBorders>
          </w:tcPr>
          <w:p w14:paraId="4DDF7FCF"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FD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50290-2-22:2001 </w:t>
            </w:r>
          </w:p>
          <w:p w14:paraId="4DDF7FD1" w14:textId="77777777" w:rsidR="00F21F22" w:rsidRPr="005077C6" w:rsidRDefault="00F21F22" w:rsidP="005077C6">
            <w:pPr>
              <w:jc w:val="both"/>
              <w:rPr>
                <w:rFonts w:ascii="Garamond" w:eastAsia="MS Mincho" w:hAnsi="Garamond" w:cs="Times New Roman"/>
                <w:sz w:val="22"/>
                <w:szCs w:val="22"/>
                <w:lang w:val="en-US"/>
              </w:rPr>
            </w:pPr>
          </w:p>
          <w:p w14:paraId="4DDF7FD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Communication cables - Part 2-22: Common design rules and construction - PVC sheathing compounds</w:t>
            </w:r>
          </w:p>
        </w:tc>
        <w:tc>
          <w:tcPr>
            <w:tcW w:w="1785" w:type="pct"/>
            <w:tcBorders>
              <w:top w:val="single" w:sz="4" w:space="0" w:color="000000"/>
              <w:left w:val="single" w:sz="4" w:space="0" w:color="000000"/>
              <w:bottom w:val="single" w:sz="4" w:space="0" w:color="000000"/>
              <w:right w:val="single" w:sz="4" w:space="0" w:color="000000"/>
            </w:tcBorders>
          </w:tcPr>
          <w:p w14:paraId="4DDF7FD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50290-2-22:2001</w:t>
            </w:r>
          </w:p>
          <w:p w14:paraId="4DDF7FD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7FD5"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Kabllot e komunikimit - Pjesa 2-22: Rregullat e zakonshme të projektimit dhe ndërtimi - Përbërësit e izolimit PVC</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7FD6"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2007</w:t>
            </w:r>
          </w:p>
        </w:tc>
        <w:tc>
          <w:tcPr>
            <w:tcW w:w="583" w:type="pct"/>
            <w:tcBorders>
              <w:top w:val="single" w:sz="4" w:space="0" w:color="000000"/>
              <w:left w:val="single" w:sz="4" w:space="0" w:color="000000"/>
              <w:bottom w:val="single" w:sz="4" w:space="0" w:color="000000"/>
              <w:right w:val="single" w:sz="4" w:space="0" w:color="000000"/>
            </w:tcBorders>
            <w:hideMark/>
          </w:tcPr>
          <w:p w14:paraId="4DDF7FD7"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FDE"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FD9" w14:textId="77777777" w:rsidR="00F21F22" w:rsidRPr="005077C6" w:rsidRDefault="00F21F22" w:rsidP="005077C6">
            <w:pPr>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FD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50290-2-22:2001/A1:2007 </w:t>
            </w:r>
          </w:p>
        </w:tc>
        <w:tc>
          <w:tcPr>
            <w:tcW w:w="1785" w:type="pct"/>
            <w:tcBorders>
              <w:top w:val="single" w:sz="4" w:space="0" w:color="000000"/>
              <w:left w:val="single" w:sz="4" w:space="0" w:color="000000"/>
              <w:bottom w:val="single" w:sz="4" w:space="0" w:color="000000"/>
              <w:right w:val="single" w:sz="4" w:space="0" w:color="000000"/>
            </w:tcBorders>
            <w:hideMark/>
          </w:tcPr>
          <w:p w14:paraId="4DDF7FDB"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SSH EN 50290-2-22:2001/A1:2007</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7FDC" w14:textId="77777777" w:rsidR="00F21F22" w:rsidRPr="005077C6" w:rsidRDefault="00F21F22" w:rsidP="005077C6">
            <w:pPr>
              <w:jc w:val="both"/>
              <w:rPr>
                <w:rFonts w:ascii="Garamond" w:eastAsia="MS Mincho" w:hAnsi="Garamond" w:cs="Times New Roman"/>
                <w:sz w:val="22"/>
                <w:szCs w:val="22"/>
                <w:lang w:val="en-US" w:eastAsia="ar-SA"/>
              </w:rPr>
            </w:pPr>
          </w:p>
        </w:tc>
        <w:tc>
          <w:tcPr>
            <w:tcW w:w="583" w:type="pct"/>
            <w:tcBorders>
              <w:top w:val="single" w:sz="4" w:space="0" w:color="000000"/>
              <w:left w:val="single" w:sz="4" w:space="0" w:color="000000"/>
              <w:bottom w:val="single" w:sz="4" w:space="0" w:color="000000"/>
              <w:right w:val="single" w:sz="4" w:space="0" w:color="000000"/>
            </w:tcBorders>
            <w:hideMark/>
          </w:tcPr>
          <w:p w14:paraId="4DDF7FDD"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Fp</w:t>
            </w:r>
          </w:p>
        </w:tc>
      </w:tr>
      <w:tr w:rsidR="00F21F22" w:rsidRPr="005077C6" w14:paraId="4DDF7FE8" w14:textId="77777777" w:rsidTr="0074315C">
        <w:trPr>
          <w:trHeight w:val="406"/>
        </w:trPr>
        <w:tc>
          <w:tcPr>
            <w:tcW w:w="359" w:type="pct"/>
            <w:tcBorders>
              <w:top w:val="single" w:sz="4" w:space="0" w:color="000000"/>
              <w:left w:val="single" w:sz="4" w:space="0" w:color="000000"/>
              <w:bottom w:val="single" w:sz="4" w:space="0" w:color="000000"/>
              <w:right w:val="single" w:sz="4" w:space="0" w:color="000000"/>
            </w:tcBorders>
          </w:tcPr>
          <w:p w14:paraId="4DDF7FDF"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FE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50290-2-23:2013 </w:t>
            </w:r>
          </w:p>
          <w:p w14:paraId="4DDF7FE1" w14:textId="77777777" w:rsidR="00F21F22" w:rsidRPr="005077C6" w:rsidRDefault="00F21F22" w:rsidP="005077C6">
            <w:pPr>
              <w:jc w:val="both"/>
              <w:rPr>
                <w:rFonts w:ascii="Garamond" w:eastAsia="MS Mincho" w:hAnsi="Garamond" w:cs="Times New Roman"/>
                <w:sz w:val="22"/>
                <w:szCs w:val="22"/>
                <w:lang w:val="en-US"/>
              </w:rPr>
            </w:pPr>
          </w:p>
          <w:p w14:paraId="4DDF7FE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Communication cables - Part 2-23: Common design rules and construction - Polyethylene insulation for multi-pair cables used in access telecommunication networks: Outdoor cables</w:t>
            </w:r>
          </w:p>
        </w:tc>
        <w:tc>
          <w:tcPr>
            <w:tcW w:w="1785" w:type="pct"/>
            <w:tcBorders>
              <w:top w:val="single" w:sz="4" w:space="0" w:color="000000"/>
              <w:left w:val="single" w:sz="4" w:space="0" w:color="000000"/>
              <w:bottom w:val="single" w:sz="4" w:space="0" w:color="000000"/>
              <w:right w:val="single" w:sz="4" w:space="0" w:color="000000"/>
            </w:tcBorders>
          </w:tcPr>
          <w:p w14:paraId="4DDF7FE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50290-2-23:2013</w:t>
            </w:r>
          </w:p>
          <w:p w14:paraId="4DDF7FE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7FE5"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 xml:space="preserve">Kabllot e komunikimit - Pjesa 2-23: Rregullat e zakonshme të projektimit dhe ndërtimit - Izolim prej polietileni për kabllot shumëçiftëshe të përdorur ne rrjetat e aksesit të telekomunikacionit: </w:t>
            </w:r>
            <w:r w:rsidRPr="005077C6">
              <w:rPr>
                <w:rFonts w:ascii="Garamond" w:eastAsia="MS Mincho" w:hAnsi="Garamond" w:cs="Times New Roman"/>
                <w:sz w:val="22"/>
                <w:szCs w:val="22"/>
                <w:lang w:val="en-US" w:eastAsia="ar-SA"/>
              </w:rPr>
              <w:lastRenderedPageBreak/>
              <w:t>Kabllot për mjedise të jashtme</w:t>
            </w:r>
          </w:p>
        </w:tc>
        <w:tc>
          <w:tcPr>
            <w:tcW w:w="551" w:type="pct"/>
            <w:tcBorders>
              <w:top w:val="single" w:sz="4" w:space="0" w:color="000000"/>
              <w:left w:val="single" w:sz="4" w:space="0" w:color="000000"/>
              <w:bottom w:val="single" w:sz="4" w:space="0" w:color="000000"/>
              <w:right w:val="single" w:sz="4" w:space="0" w:color="000000"/>
            </w:tcBorders>
            <w:hideMark/>
          </w:tcPr>
          <w:p w14:paraId="4DDF7FE6"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lastRenderedPageBreak/>
              <w:t>2014</w:t>
            </w:r>
          </w:p>
        </w:tc>
        <w:tc>
          <w:tcPr>
            <w:tcW w:w="583" w:type="pct"/>
            <w:tcBorders>
              <w:top w:val="single" w:sz="4" w:space="0" w:color="000000"/>
              <w:left w:val="single" w:sz="4" w:space="0" w:color="000000"/>
              <w:bottom w:val="single" w:sz="4" w:space="0" w:color="000000"/>
              <w:right w:val="single" w:sz="4" w:space="0" w:color="000000"/>
            </w:tcBorders>
            <w:hideMark/>
          </w:tcPr>
          <w:p w14:paraId="4DDF7FE7"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FF2" w14:textId="77777777" w:rsidTr="0074315C">
        <w:trPr>
          <w:trHeight w:val="406"/>
        </w:trPr>
        <w:tc>
          <w:tcPr>
            <w:tcW w:w="359" w:type="pct"/>
            <w:vMerge w:val="restart"/>
            <w:tcBorders>
              <w:top w:val="single" w:sz="4" w:space="0" w:color="000000"/>
              <w:left w:val="single" w:sz="4" w:space="0" w:color="000000"/>
              <w:bottom w:val="single" w:sz="4" w:space="0" w:color="000000"/>
              <w:right w:val="single" w:sz="4" w:space="0" w:color="000000"/>
            </w:tcBorders>
          </w:tcPr>
          <w:p w14:paraId="4DDF7FE9"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FE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50290-2-24:2002 </w:t>
            </w:r>
          </w:p>
          <w:p w14:paraId="4DDF7FEB" w14:textId="77777777" w:rsidR="00F21F22" w:rsidRPr="005077C6" w:rsidRDefault="00F21F22" w:rsidP="005077C6">
            <w:pPr>
              <w:jc w:val="both"/>
              <w:rPr>
                <w:rFonts w:ascii="Garamond" w:eastAsia="MS Mincho" w:hAnsi="Garamond" w:cs="Times New Roman"/>
                <w:sz w:val="22"/>
                <w:szCs w:val="22"/>
                <w:lang w:val="en-US"/>
              </w:rPr>
            </w:pPr>
          </w:p>
          <w:p w14:paraId="4DDF7FE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Communication cables - Part 2-24: Common design rules and construction - PE sheathing</w:t>
            </w:r>
          </w:p>
        </w:tc>
        <w:tc>
          <w:tcPr>
            <w:tcW w:w="1785" w:type="pct"/>
            <w:tcBorders>
              <w:top w:val="single" w:sz="4" w:space="0" w:color="000000"/>
              <w:left w:val="single" w:sz="4" w:space="0" w:color="000000"/>
              <w:bottom w:val="single" w:sz="4" w:space="0" w:color="000000"/>
              <w:right w:val="single" w:sz="4" w:space="0" w:color="000000"/>
            </w:tcBorders>
          </w:tcPr>
          <w:p w14:paraId="4DDF7FED"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SSH EN 50290-2-24:2002</w:t>
            </w:r>
          </w:p>
          <w:p w14:paraId="4DDF7FEE"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p>
          <w:p w14:paraId="4DDF7FEF"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Kabllot e komunikacionit - Pjesa 2-24: Rregulla të zakonshme projektimi dhe ndërtimi - Veshja prej polietileni</w:t>
            </w:r>
          </w:p>
        </w:tc>
        <w:tc>
          <w:tcPr>
            <w:tcW w:w="551" w:type="pct"/>
            <w:tcBorders>
              <w:top w:val="single" w:sz="4" w:space="0" w:color="000000"/>
              <w:left w:val="single" w:sz="4" w:space="0" w:color="000000"/>
              <w:bottom w:val="single" w:sz="4" w:space="0" w:color="000000"/>
              <w:right w:val="single" w:sz="4" w:space="0" w:color="000000"/>
            </w:tcBorders>
            <w:hideMark/>
          </w:tcPr>
          <w:p w14:paraId="4DDF7FF0"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7FF1"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7FF8"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7FF3" w14:textId="77777777" w:rsidR="00F21F22" w:rsidRPr="005077C6" w:rsidRDefault="00F21F22" w:rsidP="005077C6">
            <w:pPr>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7FF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50290-2-24:2002/A1:2008 </w:t>
            </w:r>
          </w:p>
        </w:tc>
        <w:tc>
          <w:tcPr>
            <w:tcW w:w="1785" w:type="pct"/>
            <w:tcBorders>
              <w:top w:val="single" w:sz="4" w:space="0" w:color="000000"/>
              <w:left w:val="single" w:sz="4" w:space="0" w:color="000000"/>
              <w:bottom w:val="single" w:sz="4" w:space="0" w:color="000000"/>
              <w:right w:val="single" w:sz="4" w:space="0" w:color="000000"/>
            </w:tcBorders>
            <w:hideMark/>
          </w:tcPr>
          <w:p w14:paraId="4DDF7FF5"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SSH EN 50290-2-24:2002/A1:2008</w:t>
            </w:r>
          </w:p>
        </w:tc>
        <w:tc>
          <w:tcPr>
            <w:tcW w:w="551" w:type="pct"/>
            <w:tcBorders>
              <w:top w:val="single" w:sz="4" w:space="0" w:color="000000"/>
              <w:left w:val="single" w:sz="4" w:space="0" w:color="000000"/>
              <w:bottom w:val="single" w:sz="4" w:space="0" w:color="000000"/>
              <w:right w:val="single" w:sz="4" w:space="0" w:color="000000"/>
            </w:tcBorders>
            <w:hideMark/>
          </w:tcPr>
          <w:p w14:paraId="4DDF7FF6"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7FF7"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002" w14:textId="77777777" w:rsidTr="0074315C">
        <w:trPr>
          <w:trHeight w:val="406"/>
        </w:trPr>
        <w:tc>
          <w:tcPr>
            <w:tcW w:w="359" w:type="pct"/>
            <w:tcBorders>
              <w:top w:val="single" w:sz="4" w:space="0" w:color="000000"/>
              <w:left w:val="single" w:sz="4" w:space="0" w:color="000000"/>
              <w:bottom w:val="single" w:sz="4" w:space="0" w:color="000000"/>
              <w:right w:val="single" w:sz="4" w:space="0" w:color="000000"/>
            </w:tcBorders>
          </w:tcPr>
          <w:p w14:paraId="4DDF7FF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7FF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50290-2-25:2013 </w:t>
            </w:r>
          </w:p>
          <w:p w14:paraId="4DDF7FFB" w14:textId="77777777" w:rsidR="00F21F22" w:rsidRPr="005077C6" w:rsidRDefault="00F21F22" w:rsidP="005077C6">
            <w:pPr>
              <w:jc w:val="both"/>
              <w:rPr>
                <w:rFonts w:ascii="Garamond" w:eastAsia="MS Mincho" w:hAnsi="Garamond" w:cs="Times New Roman"/>
                <w:sz w:val="22"/>
                <w:szCs w:val="22"/>
                <w:lang w:val="en-US"/>
              </w:rPr>
            </w:pPr>
          </w:p>
          <w:p w14:paraId="4DDF7FF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Communication cables - Part 2-25: Common design rules and construction - Polypropylene insulation compounds</w:t>
            </w:r>
          </w:p>
        </w:tc>
        <w:tc>
          <w:tcPr>
            <w:tcW w:w="1785" w:type="pct"/>
            <w:tcBorders>
              <w:top w:val="single" w:sz="4" w:space="0" w:color="000000"/>
              <w:left w:val="single" w:sz="4" w:space="0" w:color="000000"/>
              <w:bottom w:val="single" w:sz="4" w:space="0" w:color="000000"/>
              <w:right w:val="single" w:sz="4" w:space="0" w:color="000000"/>
            </w:tcBorders>
          </w:tcPr>
          <w:p w14:paraId="4DDF7FF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50290-2-25:2013</w:t>
            </w:r>
          </w:p>
          <w:p w14:paraId="4DDF7FF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7FF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Kabllot e komunikimit - Pjesa 2-25: Rregullat e zakonshme të projektimit dhe ndërtimit - Përbërjet izoluese prej polipropileni</w:t>
            </w:r>
          </w:p>
        </w:tc>
        <w:tc>
          <w:tcPr>
            <w:tcW w:w="551" w:type="pct"/>
            <w:tcBorders>
              <w:top w:val="single" w:sz="4" w:space="0" w:color="000000"/>
              <w:left w:val="single" w:sz="4" w:space="0" w:color="000000"/>
              <w:bottom w:val="single" w:sz="4" w:space="0" w:color="000000"/>
              <w:right w:val="single" w:sz="4" w:space="0" w:color="000000"/>
            </w:tcBorders>
            <w:hideMark/>
          </w:tcPr>
          <w:p w14:paraId="4DDF8000"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001"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00C" w14:textId="77777777" w:rsidTr="0074315C">
        <w:trPr>
          <w:trHeight w:val="406"/>
        </w:trPr>
        <w:tc>
          <w:tcPr>
            <w:tcW w:w="359" w:type="pct"/>
            <w:vMerge w:val="restart"/>
            <w:tcBorders>
              <w:top w:val="single" w:sz="4" w:space="0" w:color="000000"/>
              <w:left w:val="single" w:sz="4" w:space="0" w:color="000000"/>
              <w:bottom w:val="single" w:sz="4" w:space="0" w:color="000000"/>
              <w:right w:val="single" w:sz="4" w:space="0" w:color="000000"/>
            </w:tcBorders>
          </w:tcPr>
          <w:p w14:paraId="4DDF8003" w14:textId="77777777" w:rsidR="00F21F22" w:rsidRPr="005077C6" w:rsidRDefault="00F21F22" w:rsidP="005077C6">
            <w:pPr>
              <w:suppressAutoHyphens/>
              <w:autoSpaceDE w:val="0"/>
              <w:jc w:val="both"/>
              <w:rPr>
                <w:rFonts w:ascii="Garamond" w:eastAsia="MS Mincho" w:hAnsi="Garamond" w:cs="Times New Roman"/>
                <w:sz w:val="22"/>
                <w:szCs w:val="22"/>
                <w:lang w:val="en-US" w:eastAsia="ar-SA"/>
              </w:rPr>
            </w:pPr>
          </w:p>
        </w:tc>
        <w:tc>
          <w:tcPr>
            <w:tcW w:w="1722" w:type="pct"/>
            <w:tcBorders>
              <w:top w:val="single" w:sz="4" w:space="0" w:color="000000"/>
              <w:left w:val="single" w:sz="4" w:space="0" w:color="000000"/>
              <w:bottom w:val="single" w:sz="4" w:space="0" w:color="000000"/>
              <w:right w:val="single" w:sz="4" w:space="0" w:color="000000"/>
            </w:tcBorders>
            <w:hideMark/>
          </w:tcPr>
          <w:p w14:paraId="4DDF800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50290-2-26:2002</w:t>
            </w:r>
          </w:p>
          <w:p w14:paraId="4DDF800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800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Communication cables - Part 2-26: Common design rules and construction - Halogen free flame retardant insulation compounds</w:t>
            </w:r>
          </w:p>
        </w:tc>
        <w:tc>
          <w:tcPr>
            <w:tcW w:w="1785" w:type="pct"/>
            <w:tcBorders>
              <w:top w:val="single" w:sz="4" w:space="0" w:color="000000"/>
              <w:left w:val="single" w:sz="4" w:space="0" w:color="000000"/>
              <w:bottom w:val="single" w:sz="4" w:space="0" w:color="000000"/>
              <w:right w:val="single" w:sz="4" w:space="0" w:color="000000"/>
            </w:tcBorders>
          </w:tcPr>
          <w:p w14:paraId="4DDF800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50290-2-26:2002</w:t>
            </w:r>
          </w:p>
          <w:p w14:paraId="4DDF800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009"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Kabllot e komunikacionit - Pjesa 2-26: Rregulla të zakonshme projektimi dhe ndërtimi - Komponimet izoluese ngadalësuese të flakës dhe pa halogjen</w:t>
            </w:r>
          </w:p>
        </w:tc>
        <w:tc>
          <w:tcPr>
            <w:tcW w:w="551" w:type="pct"/>
            <w:tcBorders>
              <w:top w:val="single" w:sz="4" w:space="0" w:color="000000"/>
              <w:left w:val="single" w:sz="4" w:space="0" w:color="000000"/>
              <w:bottom w:val="single" w:sz="4" w:space="0" w:color="000000"/>
              <w:right w:val="single" w:sz="4" w:space="0" w:color="000000"/>
            </w:tcBorders>
            <w:hideMark/>
          </w:tcPr>
          <w:p w14:paraId="4DDF800A"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00B"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012"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00D" w14:textId="77777777" w:rsidR="00F21F22" w:rsidRPr="005077C6" w:rsidRDefault="00F21F22" w:rsidP="005077C6">
            <w:pPr>
              <w:jc w:val="both"/>
              <w:rPr>
                <w:rFonts w:ascii="Garamond" w:eastAsia="MS Mincho" w:hAnsi="Garamond" w:cs="Times New Roman"/>
                <w:sz w:val="22"/>
                <w:szCs w:val="22"/>
                <w:lang w:val="en-US" w:eastAsia="ar-SA"/>
              </w:rPr>
            </w:pPr>
          </w:p>
        </w:tc>
        <w:tc>
          <w:tcPr>
            <w:tcW w:w="1722" w:type="pct"/>
            <w:tcBorders>
              <w:top w:val="single" w:sz="4" w:space="0" w:color="000000"/>
              <w:left w:val="single" w:sz="4" w:space="0" w:color="000000"/>
              <w:bottom w:val="single" w:sz="4" w:space="0" w:color="000000"/>
              <w:right w:val="single" w:sz="4" w:space="0" w:color="000000"/>
            </w:tcBorders>
            <w:hideMark/>
          </w:tcPr>
          <w:p w14:paraId="4DDF800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50290-2-26:2002/A1:2007 </w:t>
            </w:r>
          </w:p>
        </w:tc>
        <w:tc>
          <w:tcPr>
            <w:tcW w:w="1785" w:type="pct"/>
            <w:tcBorders>
              <w:top w:val="single" w:sz="4" w:space="0" w:color="000000"/>
              <w:left w:val="single" w:sz="4" w:space="0" w:color="000000"/>
              <w:bottom w:val="single" w:sz="4" w:space="0" w:color="000000"/>
              <w:right w:val="single" w:sz="4" w:space="0" w:color="000000"/>
            </w:tcBorders>
            <w:hideMark/>
          </w:tcPr>
          <w:p w14:paraId="4DDF800F"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SSH EN 50290-2-26:2002/A1:2007</w:t>
            </w:r>
          </w:p>
        </w:tc>
        <w:tc>
          <w:tcPr>
            <w:tcW w:w="551" w:type="pct"/>
            <w:tcBorders>
              <w:top w:val="single" w:sz="4" w:space="0" w:color="000000"/>
              <w:left w:val="single" w:sz="4" w:space="0" w:color="000000"/>
              <w:bottom w:val="single" w:sz="4" w:space="0" w:color="000000"/>
              <w:right w:val="single" w:sz="4" w:space="0" w:color="000000"/>
            </w:tcBorders>
            <w:hideMark/>
          </w:tcPr>
          <w:p w14:paraId="4DDF8010"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011" w14:textId="77777777" w:rsidR="00F21F22" w:rsidRPr="005077C6" w:rsidRDefault="00F21F22" w:rsidP="005077C6">
            <w:pPr>
              <w:suppressAutoHyphens/>
              <w:autoSpaceDE w:val="0"/>
              <w:snapToGrid w:val="0"/>
              <w:jc w:val="both"/>
              <w:rPr>
                <w:rFonts w:ascii="Garamond" w:eastAsia="MS Mincho" w:hAnsi="Garamond" w:cs="Times New Roman"/>
                <w:b/>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01C" w14:textId="77777777" w:rsidTr="0074315C">
        <w:trPr>
          <w:trHeight w:val="406"/>
        </w:trPr>
        <w:tc>
          <w:tcPr>
            <w:tcW w:w="359" w:type="pct"/>
            <w:vMerge w:val="restart"/>
            <w:tcBorders>
              <w:top w:val="single" w:sz="4" w:space="0" w:color="000000"/>
              <w:left w:val="single" w:sz="4" w:space="0" w:color="000000"/>
              <w:bottom w:val="single" w:sz="4" w:space="0" w:color="000000"/>
              <w:right w:val="single" w:sz="4" w:space="0" w:color="000000"/>
            </w:tcBorders>
          </w:tcPr>
          <w:p w14:paraId="4DDF8013"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01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50290-2-27:2002 </w:t>
            </w:r>
          </w:p>
          <w:p w14:paraId="4DDF8015" w14:textId="77777777" w:rsidR="00F21F22" w:rsidRPr="005077C6" w:rsidRDefault="00F21F22" w:rsidP="005077C6">
            <w:pPr>
              <w:jc w:val="both"/>
              <w:rPr>
                <w:rFonts w:ascii="Garamond" w:eastAsia="MS Mincho" w:hAnsi="Garamond" w:cs="Times New Roman"/>
                <w:sz w:val="22"/>
                <w:szCs w:val="22"/>
                <w:lang w:val="en-US"/>
              </w:rPr>
            </w:pPr>
          </w:p>
          <w:p w14:paraId="4DDF801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Communication cables - Part 2-27: Common design rules and construction - Halogen free flame retardant thermoplastic sheathing compounds</w:t>
            </w:r>
          </w:p>
        </w:tc>
        <w:tc>
          <w:tcPr>
            <w:tcW w:w="1785" w:type="pct"/>
            <w:tcBorders>
              <w:top w:val="single" w:sz="4" w:space="0" w:color="000000"/>
              <w:left w:val="single" w:sz="4" w:space="0" w:color="000000"/>
              <w:bottom w:val="single" w:sz="4" w:space="0" w:color="000000"/>
              <w:right w:val="single" w:sz="4" w:space="0" w:color="000000"/>
            </w:tcBorders>
          </w:tcPr>
          <w:p w14:paraId="4DDF801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50290-2-27:2002</w:t>
            </w:r>
          </w:p>
          <w:p w14:paraId="4DDF801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019"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Kabllot e komunikacionit - Pjesa 2-27: Rregulla të zakonshme projektimi dhe ndërtimi - Komponimet veshëse termoplastike ngadalësuese të flakës dhe pa halogjen</w:t>
            </w:r>
          </w:p>
        </w:tc>
        <w:tc>
          <w:tcPr>
            <w:tcW w:w="551" w:type="pct"/>
            <w:tcBorders>
              <w:top w:val="single" w:sz="4" w:space="0" w:color="000000"/>
              <w:left w:val="single" w:sz="4" w:space="0" w:color="000000"/>
              <w:bottom w:val="single" w:sz="4" w:space="0" w:color="000000"/>
              <w:right w:val="single" w:sz="4" w:space="0" w:color="000000"/>
            </w:tcBorders>
            <w:hideMark/>
          </w:tcPr>
          <w:p w14:paraId="4DDF801A"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01B" w14:textId="77777777" w:rsidR="00F21F22" w:rsidRPr="005077C6" w:rsidRDefault="00F21F22" w:rsidP="005077C6">
            <w:pPr>
              <w:suppressAutoHyphens/>
              <w:autoSpaceDE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022" w14:textId="77777777" w:rsidTr="0074315C">
        <w:trPr>
          <w:trHeight w:val="32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01D" w14:textId="77777777" w:rsidR="00F21F22" w:rsidRPr="005077C6" w:rsidRDefault="00F21F22" w:rsidP="005077C6">
            <w:pPr>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01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50290-2-27:2002/A1:2007</w:t>
            </w:r>
          </w:p>
        </w:tc>
        <w:tc>
          <w:tcPr>
            <w:tcW w:w="1785" w:type="pct"/>
            <w:tcBorders>
              <w:top w:val="single" w:sz="4" w:space="0" w:color="000000"/>
              <w:left w:val="single" w:sz="4" w:space="0" w:color="000000"/>
              <w:bottom w:val="single" w:sz="4" w:space="0" w:color="000000"/>
              <w:right w:val="single" w:sz="4" w:space="0" w:color="000000"/>
            </w:tcBorders>
            <w:hideMark/>
          </w:tcPr>
          <w:p w14:paraId="4DDF801F"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SSH EN 50290-2-27:2002/A1:2007</w:t>
            </w:r>
          </w:p>
        </w:tc>
        <w:tc>
          <w:tcPr>
            <w:tcW w:w="551" w:type="pct"/>
            <w:tcBorders>
              <w:top w:val="single" w:sz="4" w:space="0" w:color="000000"/>
              <w:left w:val="single" w:sz="4" w:space="0" w:color="000000"/>
              <w:bottom w:val="single" w:sz="4" w:space="0" w:color="000000"/>
              <w:right w:val="single" w:sz="4" w:space="0" w:color="000000"/>
            </w:tcBorders>
            <w:hideMark/>
          </w:tcPr>
          <w:p w14:paraId="4DDF8020"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02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028"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023" w14:textId="77777777" w:rsidR="00F21F22" w:rsidRPr="005077C6" w:rsidRDefault="00F21F22" w:rsidP="005077C6">
            <w:pPr>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02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50290-2-27:2002/A1:2007/AC:2010</w:t>
            </w:r>
          </w:p>
        </w:tc>
        <w:tc>
          <w:tcPr>
            <w:tcW w:w="1785" w:type="pct"/>
            <w:tcBorders>
              <w:top w:val="single" w:sz="4" w:space="0" w:color="000000"/>
              <w:left w:val="single" w:sz="4" w:space="0" w:color="000000"/>
              <w:bottom w:val="single" w:sz="4" w:space="0" w:color="000000"/>
              <w:right w:val="single" w:sz="4" w:space="0" w:color="000000"/>
            </w:tcBorders>
            <w:hideMark/>
          </w:tcPr>
          <w:p w14:paraId="4DDF8025"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SSH EN 50290-2-27:2002/A1:2007/AC:2010</w:t>
            </w:r>
          </w:p>
        </w:tc>
        <w:tc>
          <w:tcPr>
            <w:tcW w:w="551" w:type="pct"/>
            <w:tcBorders>
              <w:top w:val="single" w:sz="4" w:space="0" w:color="000000"/>
              <w:left w:val="single" w:sz="4" w:space="0" w:color="000000"/>
              <w:bottom w:val="single" w:sz="4" w:space="0" w:color="000000"/>
              <w:right w:val="single" w:sz="4" w:space="0" w:color="000000"/>
            </w:tcBorders>
            <w:hideMark/>
          </w:tcPr>
          <w:p w14:paraId="4DDF8026"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02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032" w14:textId="77777777" w:rsidTr="0074315C">
        <w:trPr>
          <w:trHeight w:val="406"/>
        </w:trPr>
        <w:tc>
          <w:tcPr>
            <w:tcW w:w="359" w:type="pct"/>
            <w:tcBorders>
              <w:top w:val="single" w:sz="4" w:space="0" w:color="000000"/>
              <w:left w:val="single" w:sz="4" w:space="0" w:color="000000"/>
              <w:bottom w:val="single" w:sz="4" w:space="0" w:color="000000"/>
              <w:right w:val="single" w:sz="4" w:space="0" w:color="000000"/>
            </w:tcBorders>
          </w:tcPr>
          <w:p w14:paraId="4DDF8029"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02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50290-2-28:2002 </w:t>
            </w:r>
          </w:p>
          <w:p w14:paraId="4DDF802B" w14:textId="77777777" w:rsidR="00F21F22" w:rsidRPr="005077C6" w:rsidRDefault="00F21F22" w:rsidP="005077C6">
            <w:pPr>
              <w:jc w:val="both"/>
              <w:rPr>
                <w:rFonts w:ascii="Garamond" w:eastAsia="MS Mincho" w:hAnsi="Garamond" w:cs="Times New Roman"/>
                <w:sz w:val="22"/>
                <w:szCs w:val="22"/>
                <w:lang w:val="en-US"/>
              </w:rPr>
            </w:pPr>
          </w:p>
          <w:p w14:paraId="4DDF802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Communication cables - Part 2-28: Common design rules and construction - Filling compounds for filled cables</w:t>
            </w:r>
          </w:p>
        </w:tc>
        <w:tc>
          <w:tcPr>
            <w:tcW w:w="1785" w:type="pct"/>
            <w:tcBorders>
              <w:top w:val="single" w:sz="4" w:space="0" w:color="000000"/>
              <w:left w:val="single" w:sz="4" w:space="0" w:color="000000"/>
              <w:bottom w:val="single" w:sz="4" w:space="0" w:color="000000"/>
              <w:right w:val="single" w:sz="4" w:space="0" w:color="000000"/>
            </w:tcBorders>
          </w:tcPr>
          <w:p w14:paraId="4DDF802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50290-2-28:2002</w:t>
            </w:r>
          </w:p>
          <w:p w14:paraId="4DDF802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02F"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Kabllot e komunikacionit - Pjesa 2-28: Rregulla të zakonshme projektimi dhe ndërtimi - Komponimet mbushës për kabllot e mbushura</w:t>
            </w:r>
          </w:p>
        </w:tc>
        <w:tc>
          <w:tcPr>
            <w:tcW w:w="551" w:type="pct"/>
            <w:tcBorders>
              <w:top w:val="single" w:sz="4" w:space="0" w:color="000000"/>
              <w:left w:val="single" w:sz="4" w:space="0" w:color="000000"/>
              <w:bottom w:val="single" w:sz="4" w:space="0" w:color="000000"/>
              <w:right w:val="single" w:sz="4" w:space="0" w:color="000000"/>
            </w:tcBorders>
            <w:hideMark/>
          </w:tcPr>
          <w:p w14:paraId="4DDF8030"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031"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03C" w14:textId="77777777" w:rsidTr="0074315C">
        <w:trPr>
          <w:trHeight w:val="406"/>
        </w:trPr>
        <w:tc>
          <w:tcPr>
            <w:tcW w:w="359" w:type="pct"/>
            <w:tcBorders>
              <w:top w:val="single" w:sz="4" w:space="0" w:color="000000"/>
              <w:left w:val="single" w:sz="4" w:space="0" w:color="000000"/>
              <w:bottom w:val="single" w:sz="4" w:space="0" w:color="000000"/>
              <w:right w:val="single" w:sz="4" w:space="0" w:color="000000"/>
            </w:tcBorders>
          </w:tcPr>
          <w:p w14:paraId="4DDF8033" w14:textId="77777777" w:rsidR="00F21F22" w:rsidRPr="005077C6" w:rsidRDefault="00F21F22" w:rsidP="005077C6">
            <w:pPr>
              <w:suppressAutoHyphens/>
              <w:autoSpaceDE w:val="0"/>
              <w:jc w:val="both"/>
              <w:rPr>
                <w:rFonts w:ascii="Garamond" w:eastAsia="MS Mincho" w:hAnsi="Garamond" w:cs="Times New Roman"/>
                <w:sz w:val="22"/>
                <w:szCs w:val="22"/>
                <w:lang w:val="en-US" w:eastAsia="ar-SA"/>
              </w:rPr>
            </w:pPr>
          </w:p>
        </w:tc>
        <w:tc>
          <w:tcPr>
            <w:tcW w:w="1722" w:type="pct"/>
            <w:tcBorders>
              <w:top w:val="single" w:sz="4" w:space="0" w:color="000000"/>
              <w:left w:val="single" w:sz="4" w:space="0" w:color="000000"/>
              <w:bottom w:val="single" w:sz="4" w:space="0" w:color="000000"/>
              <w:right w:val="single" w:sz="4" w:space="0" w:color="000000"/>
            </w:tcBorders>
          </w:tcPr>
          <w:p w14:paraId="4DDF803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50290-2-29:2002 </w:t>
            </w:r>
          </w:p>
          <w:p w14:paraId="4DDF8035" w14:textId="77777777" w:rsidR="00F21F22" w:rsidRPr="005077C6" w:rsidRDefault="00F21F22" w:rsidP="005077C6">
            <w:pPr>
              <w:jc w:val="both"/>
              <w:rPr>
                <w:rFonts w:ascii="Garamond" w:eastAsia="MS Mincho" w:hAnsi="Garamond" w:cs="Times New Roman"/>
                <w:sz w:val="22"/>
                <w:szCs w:val="22"/>
                <w:lang w:val="en-US"/>
              </w:rPr>
            </w:pPr>
          </w:p>
          <w:p w14:paraId="4DDF803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Communication cables - Part 2-29: Common design rules and construction - Cross-linked PE insulation compounds</w:t>
            </w:r>
          </w:p>
        </w:tc>
        <w:tc>
          <w:tcPr>
            <w:tcW w:w="1785" w:type="pct"/>
            <w:tcBorders>
              <w:top w:val="single" w:sz="4" w:space="0" w:color="000000"/>
              <w:left w:val="single" w:sz="4" w:space="0" w:color="000000"/>
              <w:bottom w:val="single" w:sz="4" w:space="0" w:color="000000"/>
              <w:right w:val="single" w:sz="4" w:space="0" w:color="000000"/>
            </w:tcBorders>
          </w:tcPr>
          <w:p w14:paraId="4DDF803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50290-2-29:2002</w:t>
            </w:r>
          </w:p>
          <w:p w14:paraId="4DDF803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039"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Kabllot e komunikacionit - Pjesa 2-29: Rregulla të zakonshme projektimi dhe ndërtimi - Komponimet izoluese me rrjetëzim prej polietileni</w:t>
            </w:r>
          </w:p>
        </w:tc>
        <w:tc>
          <w:tcPr>
            <w:tcW w:w="551" w:type="pct"/>
            <w:tcBorders>
              <w:top w:val="single" w:sz="4" w:space="0" w:color="000000"/>
              <w:left w:val="single" w:sz="4" w:space="0" w:color="000000"/>
              <w:bottom w:val="single" w:sz="4" w:space="0" w:color="000000"/>
              <w:right w:val="single" w:sz="4" w:space="0" w:color="000000"/>
            </w:tcBorders>
            <w:hideMark/>
          </w:tcPr>
          <w:p w14:paraId="4DDF803A"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03B"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046" w14:textId="77777777" w:rsidTr="0074315C">
        <w:trPr>
          <w:trHeight w:val="406"/>
        </w:trPr>
        <w:tc>
          <w:tcPr>
            <w:tcW w:w="359" w:type="pct"/>
            <w:tcBorders>
              <w:top w:val="single" w:sz="4" w:space="0" w:color="000000"/>
              <w:left w:val="single" w:sz="4" w:space="0" w:color="000000"/>
              <w:bottom w:val="single" w:sz="4" w:space="0" w:color="000000"/>
              <w:right w:val="single" w:sz="4" w:space="0" w:color="000000"/>
            </w:tcBorders>
          </w:tcPr>
          <w:p w14:paraId="4DDF803D" w14:textId="77777777" w:rsidR="00F21F22" w:rsidRPr="005077C6" w:rsidRDefault="00F21F22" w:rsidP="005077C6">
            <w:pPr>
              <w:suppressAutoHyphens/>
              <w:autoSpaceDE w:val="0"/>
              <w:jc w:val="both"/>
              <w:rPr>
                <w:rFonts w:ascii="Garamond" w:eastAsia="MS Mincho" w:hAnsi="Garamond" w:cs="Times New Roman"/>
                <w:sz w:val="22"/>
                <w:szCs w:val="22"/>
                <w:lang w:val="en-US" w:eastAsia="ar-SA"/>
              </w:rPr>
            </w:pPr>
          </w:p>
        </w:tc>
        <w:tc>
          <w:tcPr>
            <w:tcW w:w="1722" w:type="pct"/>
            <w:tcBorders>
              <w:top w:val="single" w:sz="4" w:space="0" w:color="000000"/>
              <w:left w:val="single" w:sz="4" w:space="0" w:color="000000"/>
              <w:bottom w:val="single" w:sz="4" w:space="0" w:color="000000"/>
              <w:right w:val="single" w:sz="4" w:space="0" w:color="000000"/>
            </w:tcBorders>
          </w:tcPr>
          <w:p w14:paraId="4DDF803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50290-2-30:2002 </w:t>
            </w:r>
          </w:p>
          <w:p w14:paraId="4DDF803F" w14:textId="77777777" w:rsidR="00F21F22" w:rsidRPr="005077C6" w:rsidRDefault="00F21F22" w:rsidP="005077C6">
            <w:pPr>
              <w:jc w:val="both"/>
              <w:rPr>
                <w:rFonts w:ascii="Garamond" w:eastAsia="MS Mincho" w:hAnsi="Garamond" w:cs="Times New Roman"/>
                <w:sz w:val="22"/>
                <w:szCs w:val="22"/>
                <w:lang w:val="en-US"/>
              </w:rPr>
            </w:pPr>
          </w:p>
          <w:p w14:paraId="4DDF804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Communication cables - Part 2-30: </w:t>
            </w:r>
            <w:r w:rsidRPr="005077C6">
              <w:rPr>
                <w:rFonts w:ascii="Garamond" w:eastAsia="MS Mincho" w:hAnsi="Garamond" w:cs="Times New Roman"/>
                <w:sz w:val="22"/>
                <w:szCs w:val="22"/>
                <w:lang w:val="en-US"/>
              </w:rPr>
              <w:lastRenderedPageBreak/>
              <w:t>Common design rules and construction - Poly(tetrafluoroethylene-hexafluoropropylene) (FEP) insulation and sheathing</w:t>
            </w:r>
          </w:p>
        </w:tc>
        <w:tc>
          <w:tcPr>
            <w:tcW w:w="1785" w:type="pct"/>
            <w:tcBorders>
              <w:top w:val="single" w:sz="4" w:space="0" w:color="000000"/>
              <w:left w:val="single" w:sz="4" w:space="0" w:color="000000"/>
              <w:bottom w:val="single" w:sz="4" w:space="0" w:color="000000"/>
              <w:right w:val="single" w:sz="4" w:space="0" w:color="000000"/>
            </w:tcBorders>
          </w:tcPr>
          <w:p w14:paraId="4DDF804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50290-2-30:2002</w:t>
            </w:r>
          </w:p>
          <w:p w14:paraId="4DDF804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043"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Kabllot e komunikacionit - Pjesa 2-</w:t>
            </w:r>
            <w:r w:rsidRPr="005077C6">
              <w:rPr>
                <w:rFonts w:ascii="Garamond" w:eastAsia="MS Mincho" w:hAnsi="Garamond" w:cs="Times New Roman"/>
                <w:sz w:val="22"/>
                <w:szCs w:val="22"/>
                <w:lang w:val="en-US" w:eastAsia="ar-SA"/>
              </w:rPr>
              <w:lastRenderedPageBreak/>
              <w:t>30: Rregulla të zakonshme projektimi dhe ndërtimi - Veshje dhe izolim prej poli(tetrafluoretilen - hegzafluorpropilen)</w:t>
            </w:r>
          </w:p>
        </w:tc>
        <w:tc>
          <w:tcPr>
            <w:tcW w:w="551" w:type="pct"/>
            <w:tcBorders>
              <w:top w:val="single" w:sz="4" w:space="0" w:color="000000"/>
              <w:left w:val="single" w:sz="4" w:space="0" w:color="000000"/>
              <w:bottom w:val="single" w:sz="4" w:space="0" w:color="000000"/>
              <w:right w:val="single" w:sz="4" w:space="0" w:color="000000"/>
            </w:tcBorders>
            <w:hideMark/>
          </w:tcPr>
          <w:p w14:paraId="4DDF8044"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lastRenderedPageBreak/>
              <w:t>2008</w:t>
            </w:r>
          </w:p>
        </w:tc>
        <w:tc>
          <w:tcPr>
            <w:tcW w:w="583" w:type="pct"/>
            <w:tcBorders>
              <w:top w:val="single" w:sz="4" w:space="0" w:color="000000"/>
              <w:left w:val="single" w:sz="4" w:space="0" w:color="000000"/>
              <w:bottom w:val="single" w:sz="4" w:space="0" w:color="000000"/>
              <w:right w:val="single" w:sz="4" w:space="0" w:color="000000"/>
            </w:tcBorders>
            <w:hideMark/>
          </w:tcPr>
          <w:p w14:paraId="4DDF8045" w14:textId="77777777" w:rsidR="00F21F22" w:rsidRPr="005077C6" w:rsidRDefault="00F21F22" w:rsidP="005077C6">
            <w:pPr>
              <w:autoSpaceDE w:val="0"/>
              <w:autoSpaceDN w:val="0"/>
              <w:adjustRightInd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050" w14:textId="77777777" w:rsidTr="0074315C">
        <w:trPr>
          <w:trHeight w:val="406"/>
        </w:trPr>
        <w:tc>
          <w:tcPr>
            <w:tcW w:w="359" w:type="pct"/>
            <w:tcBorders>
              <w:top w:val="single" w:sz="4" w:space="0" w:color="000000"/>
              <w:left w:val="single" w:sz="4" w:space="0" w:color="000000"/>
              <w:bottom w:val="single" w:sz="4" w:space="0" w:color="000000"/>
              <w:right w:val="single" w:sz="4" w:space="0" w:color="000000"/>
            </w:tcBorders>
          </w:tcPr>
          <w:p w14:paraId="4DDF804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04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50290-4-1:2014 </w:t>
            </w:r>
          </w:p>
          <w:p w14:paraId="4DDF8049" w14:textId="77777777" w:rsidR="00F21F22" w:rsidRPr="005077C6" w:rsidRDefault="00F21F22" w:rsidP="005077C6">
            <w:pPr>
              <w:jc w:val="both"/>
              <w:rPr>
                <w:rFonts w:ascii="Garamond" w:eastAsia="MS Mincho" w:hAnsi="Garamond" w:cs="Times New Roman"/>
                <w:sz w:val="22"/>
                <w:szCs w:val="22"/>
                <w:lang w:val="en-US"/>
              </w:rPr>
            </w:pPr>
          </w:p>
          <w:p w14:paraId="4DDF804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Communication cables - Part 4-1: General considerations for the use of cables - Environmental conditions and safety aspects</w:t>
            </w:r>
          </w:p>
        </w:tc>
        <w:tc>
          <w:tcPr>
            <w:tcW w:w="1785" w:type="pct"/>
            <w:tcBorders>
              <w:top w:val="single" w:sz="4" w:space="0" w:color="000000"/>
              <w:left w:val="single" w:sz="4" w:space="0" w:color="000000"/>
              <w:bottom w:val="single" w:sz="4" w:space="0" w:color="000000"/>
              <w:right w:val="single" w:sz="4" w:space="0" w:color="000000"/>
            </w:tcBorders>
          </w:tcPr>
          <w:p w14:paraId="4DDF804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50290-4-1:2014</w:t>
            </w:r>
          </w:p>
          <w:p w14:paraId="4DDF804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04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për komunikim - Pjesa 4-1: Metodat e provës mjedisore - Konsiderata të përgjithshme për përdorimin e kabllove - Kushtet mjedisore dhe aspektet e sigurisë</w:t>
            </w:r>
          </w:p>
        </w:tc>
        <w:tc>
          <w:tcPr>
            <w:tcW w:w="551" w:type="pct"/>
            <w:tcBorders>
              <w:top w:val="single" w:sz="4" w:space="0" w:color="000000"/>
              <w:left w:val="single" w:sz="4" w:space="0" w:color="000000"/>
              <w:bottom w:val="single" w:sz="4" w:space="0" w:color="000000"/>
              <w:right w:val="single" w:sz="4" w:space="0" w:color="000000"/>
            </w:tcBorders>
            <w:hideMark/>
          </w:tcPr>
          <w:p w14:paraId="4DDF804E"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04F"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05A" w14:textId="77777777" w:rsidTr="0074315C">
        <w:trPr>
          <w:trHeight w:val="406"/>
        </w:trPr>
        <w:tc>
          <w:tcPr>
            <w:tcW w:w="359" w:type="pct"/>
            <w:tcBorders>
              <w:top w:val="single" w:sz="4" w:space="0" w:color="000000"/>
              <w:left w:val="single" w:sz="4" w:space="0" w:color="000000"/>
              <w:bottom w:val="single" w:sz="4" w:space="0" w:color="000000"/>
              <w:right w:val="single" w:sz="4" w:space="0" w:color="000000"/>
            </w:tcBorders>
          </w:tcPr>
          <w:p w14:paraId="4DDF805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05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50290-4-2:2014 </w:t>
            </w:r>
          </w:p>
          <w:p w14:paraId="4DDF8053" w14:textId="77777777" w:rsidR="00F21F22" w:rsidRPr="005077C6" w:rsidRDefault="00F21F22" w:rsidP="005077C6">
            <w:pPr>
              <w:jc w:val="both"/>
              <w:rPr>
                <w:rFonts w:ascii="Garamond" w:eastAsia="MS Mincho" w:hAnsi="Garamond" w:cs="Times New Roman"/>
                <w:sz w:val="22"/>
                <w:szCs w:val="22"/>
                <w:lang w:val="en-US"/>
              </w:rPr>
            </w:pPr>
          </w:p>
          <w:p w14:paraId="4DDF805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Communication cables - Part 4-2: General considerations for the use of cables - Guide to use</w:t>
            </w:r>
          </w:p>
        </w:tc>
        <w:tc>
          <w:tcPr>
            <w:tcW w:w="1785" w:type="pct"/>
            <w:tcBorders>
              <w:top w:val="single" w:sz="4" w:space="0" w:color="000000"/>
              <w:left w:val="single" w:sz="4" w:space="0" w:color="000000"/>
              <w:bottom w:val="single" w:sz="4" w:space="0" w:color="000000"/>
              <w:right w:val="single" w:sz="4" w:space="0" w:color="000000"/>
            </w:tcBorders>
          </w:tcPr>
          <w:p w14:paraId="4DDF805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50290-4-2:2014</w:t>
            </w:r>
          </w:p>
          <w:p w14:paraId="4DDF805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05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për komunikim - Pjesa 4-2: Konsiderata të përgjithshme për përdorimin e kabllove - Udhëzues për përdorim</w:t>
            </w:r>
          </w:p>
        </w:tc>
        <w:tc>
          <w:tcPr>
            <w:tcW w:w="551" w:type="pct"/>
            <w:tcBorders>
              <w:top w:val="single" w:sz="4" w:space="0" w:color="000000"/>
              <w:left w:val="single" w:sz="4" w:space="0" w:color="000000"/>
              <w:bottom w:val="single" w:sz="4" w:space="0" w:color="000000"/>
              <w:right w:val="single" w:sz="4" w:space="0" w:color="000000"/>
            </w:tcBorders>
            <w:hideMark/>
          </w:tcPr>
          <w:p w14:paraId="4DDF8058"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059"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064" w14:textId="77777777" w:rsidTr="0074315C">
        <w:trPr>
          <w:trHeight w:val="454"/>
        </w:trPr>
        <w:tc>
          <w:tcPr>
            <w:tcW w:w="359" w:type="pct"/>
            <w:tcBorders>
              <w:top w:val="single" w:sz="4" w:space="0" w:color="000000"/>
              <w:left w:val="single" w:sz="4" w:space="0" w:color="000000"/>
              <w:bottom w:val="single" w:sz="4" w:space="0" w:color="000000"/>
              <w:right w:val="single" w:sz="4" w:space="0" w:color="000000"/>
            </w:tcBorders>
          </w:tcPr>
          <w:p w14:paraId="4DDF805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05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50363-0:2011</w:t>
            </w:r>
          </w:p>
          <w:p w14:paraId="4DDF805D" w14:textId="77777777" w:rsidR="00F21F22" w:rsidRPr="005077C6" w:rsidRDefault="00F21F22" w:rsidP="005077C6">
            <w:pPr>
              <w:jc w:val="both"/>
              <w:rPr>
                <w:rFonts w:ascii="Garamond" w:eastAsia="MS Mincho" w:hAnsi="Garamond" w:cs="Times New Roman"/>
                <w:sz w:val="22"/>
                <w:szCs w:val="22"/>
                <w:lang w:val="en-US"/>
              </w:rPr>
            </w:pPr>
          </w:p>
          <w:p w14:paraId="4DDF805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Insulating, sheathing and covering materials for low-voltage energy cables - Part 0: General introduction</w:t>
            </w:r>
          </w:p>
        </w:tc>
        <w:tc>
          <w:tcPr>
            <w:tcW w:w="1785" w:type="pct"/>
            <w:tcBorders>
              <w:top w:val="single" w:sz="4" w:space="0" w:color="000000"/>
              <w:left w:val="single" w:sz="4" w:space="0" w:color="000000"/>
              <w:bottom w:val="single" w:sz="4" w:space="0" w:color="000000"/>
              <w:right w:val="single" w:sz="4" w:space="0" w:color="000000"/>
            </w:tcBorders>
          </w:tcPr>
          <w:p w14:paraId="4DDF805F" w14:textId="77777777" w:rsidR="00F21F22" w:rsidRPr="005077C6" w:rsidRDefault="00F21F22" w:rsidP="005077C6">
            <w:pPr>
              <w:autoSpaceDE w:val="0"/>
              <w:autoSpaceDN w:val="0"/>
              <w:adjustRightInd w:val="0"/>
              <w:jc w:val="both"/>
              <w:rPr>
                <w:rFonts w:ascii="Garamond" w:eastAsia="MS Mincho" w:hAnsi="Garamond" w:cs="Times New Roman"/>
                <w:iCs/>
                <w:sz w:val="22"/>
                <w:szCs w:val="22"/>
              </w:rPr>
            </w:pPr>
            <w:r w:rsidRPr="005077C6">
              <w:rPr>
                <w:rFonts w:ascii="Garamond" w:eastAsia="MS Mincho" w:hAnsi="Garamond" w:cs="Times New Roman"/>
                <w:iCs/>
                <w:sz w:val="22"/>
                <w:szCs w:val="22"/>
              </w:rPr>
              <w:t>SSH EN 50363-0:2011</w:t>
            </w:r>
          </w:p>
          <w:p w14:paraId="4DDF8060" w14:textId="77777777" w:rsidR="00F21F22" w:rsidRPr="005077C6" w:rsidRDefault="00F21F22" w:rsidP="005077C6">
            <w:pPr>
              <w:autoSpaceDE w:val="0"/>
              <w:autoSpaceDN w:val="0"/>
              <w:adjustRightInd w:val="0"/>
              <w:jc w:val="both"/>
              <w:rPr>
                <w:rFonts w:ascii="Garamond" w:eastAsia="MS Mincho" w:hAnsi="Garamond" w:cs="Times New Roman"/>
                <w:iCs/>
                <w:sz w:val="22"/>
                <w:szCs w:val="22"/>
              </w:rPr>
            </w:pPr>
          </w:p>
          <w:p w14:paraId="4DDF8061" w14:textId="77777777" w:rsidR="00F21F22" w:rsidRPr="005077C6" w:rsidRDefault="00F21F22" w:rsidP="005077C6">
            <w:pPr>
              <w:autoSpaceDE w:val="0"/>
              <w:autoSpaceDN w:val="0"/>
              <w:adjustRightInd w:val="0"/>
              <w:jc w:val="both"/>
              <w:rPr>
                <w:rFonts w:ascii="Garamond" w:eastAsia="MS Mincho" w:hAnsi="Garamond" w:cs="Times New Roman"/>
                <w:iCs/>
                <w:sz w:val="22"/>
                <w:szCs w:val="22"/>
              </w:rPr>
            </w:pPr>
            <w:r w:rsidRPr="005077C6">
              <w:rPr>
                <w:rFonts w:ascii="Garamond" w:eastAsia="MS Mincho" w:hAnsi="Garamond" w:cs="Times New Roman"/>
                <w:iCs/>
                <w:sz w:val="22"/>
                <w:szCs w:val="22"/>
              </w:rPr>
              <w:t>Materialet e izolimit, mbuluese dhe veshëse për kabllot e energjisë me tensionit të ulët - Pjesa 0: Paraqitje e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8062"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06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06E" w14:textId="77777777" w:rsidTr="0074315C">
        <w:trPr>
          <w:trHeight w:val="454"/>
        </w:trPr>
        <w:tc>
          <w:tcPr>
            <w:tcW w:w="359" w:type="pct"/>
            <w:tcBorders>
              <w:top w:val="single" w:sz="4" w:space="0" w:color="000000"/>
              <w:left w:val="single" w:sz="4" w:space="0" w:color="000000"/>
              <w:bottom w:val="single" w:sz="4" w:space="0" w:color="000000"/>
              <w:right w:val="single" w:sz="4" w:space="0" w:color="000000"/>
            </w:tcBorders>
          </w:tcPr>
          <w:p w14:paraId="4DDF806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06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50363-1:2005</w:t>
            </w:r>
          </w:p>
          <w:p w14:paraId="4DDF8067" w14:textId="77777777" w:rsidR="00F21F22" w:rsidRPr="005077C6" w:rsidRDefault="00F21F22" w:rsidP="005077C6">
            <w:pPr>
              <w:jc w:val="both"/>
              <w:rPr>
                <w:rFonts w:ascii="Garamond" w:eastAsia="MS Mincho" w:hAnsi="Garamond" w:cs="Times New Roman"/>
                <w:sz w:val="22"/>
                <w:szCs w:val="22"/>
                <w:lang w:val="en-US"/>
              </w:rPr>
            </w:pPr>
          </w:p>
          <w:p w14:paraId="4DDF806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Insulating, sheathing and covering materials for low voltage energy cables - Part 1: Cross-linked elastomeric insulating compounds</w:t>
            </w:r>
          </w:p>
        </w:tc>
        <w:tc>
          <w:tcPr>
            <w:tcW w:w="1785" w:type="pct"/>
            <w:tcBorders>
              <w:top w:val="single" w:sz="4" w:space="0" w:color="000000"/>
              <w:left w:val="single" w:sz="4" w:space="0" w:color="000000"/>
              <w:bottom w:val="single" w:sz="4" w:space="0" w:color="000000"/>
              <w:right w:val="single" w:sz="4" w:space="0" w:color="000000"/>
            </w:tcBorders>
          </w:tcPr>
          <w:p w14:paraId="4DDF8069"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SSH EN 50363-1:2005</w:t>
            </w:r>
          </w:p>
          <w:p w14:paraId="4DDF806A"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p>
          <w:p w14:paraId="4DDF806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Materialet e izolimit, veshjes dhe mbulimit për kabllot elektrik të tensionit të ulët - Pjesa 1: Materialet elektroizolues elastike të rrjetëzuara</w:t>
            </w:r>
          </w:p>
        </w:tc>
        <w:tc>
          <w:tcPr>
            <w:tcW w:w="551" w:type="pct"/>
            <w:tcBorders>
              <w:top w:val="single" w:sz="4" w:space="0" w:color="000000"/>
              <w:left w:val="single" w:sz="4" w:space="0" w:color="000000"/>
              <w:bottom w:val="single" w:sz="4" w:space="0" w:color="000000"/>
              <w:right w:val="single" w:sz="4" w:space="0" w:color="000000"/>
            </w:tcBorders>
            <w:hideMark/>
          </w:tcPr>
          <w:p w14:paraId="4DDF806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06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079" w14:textId="77777777" w:rsidTr="0074315C">
        <w:trPr>
          <w:trHeight w:val="454"/>
        </w:trPr>
        <w:tc>
          <w:tcPr>
            <w:tcW w:w="359" w:type="pct"/>
            <w:vMerge w:val="restart"/>
            <w:tcBorders>
              <w:top w:val="single" w:sz="4" w:space="0" w:color="000000"/>
              <w:left w:val="single" w:sz="4" w:space="0" w:color="000000"/>
              <w:bottom w:val="single" w:sz="4" w:space="0" w:color="000000"/>
              <w:right w:val="single" w:sz="4" w:space="0" w:color="000000"/>
            </w:tcBorders>
          </w:tcPr>
          <w:p w14:paraId="4DDF806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07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07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50363-2-1:2005</w:t>
            </w:r>
          </w:p>
          <w:p w14:paraId="4DDF8072" w14:textId="77777777" w:rsidR="00F21F22" w:rsidRPr="005077C6" w:rsidRDefault="00F21F22" w:rsidP="005077C6">
            <w:pPr>
              <w:jc w:val="both"/>
              <w:rPr>
                <w:rFonts w:ascii="Garamond" w:eastAsia="MS Mincho" w:hAnsi="Garamond" w:cs="Times New Roman"/>
                <w:sz w:val="22"/>
                <w:szCs w:val="22"/>
                <w:lang w:val="en-US"/>
              </w:rPr>
            </w:pPr>
          </w:p>
          <w:p w14:paraId="4DDF807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Insulating, sheathing and covering materials for low voltage energy cables - Part 2-1: Cross-linked elastomeric sheathing compounds</w:t>
            </w:r>
          </w:p>
        </w:tc>
        <w:tc>
          <w:tcPr>
            <w:tcW w:w="1785" w:type="pct"/>
            <w:tcBorders>
              <w:top w:val="single" w:sz="4" w:space="0" w:color="000000"/>
              <w:left w:val="single" w:sz="4" w:space="0" w:color="000000"/>
              <w:bottom w:val="single" w:sz="4" w:space="0" w:color="000000"/>
              <w:right w:val="single" w:sz="4" w:space="0" w:color="000000"/>
            </w:tcBorders>
          </w:tcPr>
          <w:p w14:paraId="4DDF807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50363-2-1:2005</w:t>
            </w:r>
          </w:p>
          <w:p w14:paraId="4DDF807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07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Materialet e izolimit, veshjes dhe mbulimit për kabllot elektrik të tensionit të ulët - Pjesa 2-1: Materialet veshëse elastike të rrjetëzuara</w:t>
            </w:r>
          </w:p>
        </w:tc>
        <w:tc>
          <w:tcPr>
            <w:tcW w:w="551" w:type="pct"/>
            <w:tcBorders>
              <w:top w:val="single" w:sz="4" w:space="0" w:color="000000"/>
              <w:left w:val="single" w:sz="4" w:space="0" w:color="000000"/>
              <w:bottom w:val="single" w:sz="4" w:space="0" w:color="000000"/>
              <w:right w:val="single" w:sz="4" w:space="0" w:color="000000"/>
            </w:tcBorders>
            <w:hideMark/>
          </w:tcPr>
          <w:p w14:paraId="4DDF807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07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07F"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07A"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07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color w:val="000000"/>
                <w:sz w:val="22"/>
                <w:szCs w:val="22"/>
                <w:lang w:val="en-US"/>
              </w:rPr>
              <w:t>EN 50363-2-1:2005/A1:2011</w:t>
            </w:r>
          </w:p>
        </w:tc>
        <w:tc>
          <w:tcPr>
            <w:tcW w:w="1785" w:type="pct"/>
            <w:tcBorders>
              <w:top w:val="single" w:sz="4" w:space="0" w:color="000000"/>
              <w:left w:val="single" w:sz="4" w:space="0" w:color="000000"/>
              <w:bottom w:val="single" w:sz="4" w:space="0" w:color="000000"/>
              <w:right w:val="single" w:sz="4" w:space="0" w:color="000000"/>
            </w:tcBorders>
            <w:hideMark/>
          </w:tcPr>
          <w:p w14:paraId="4DDF807C"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rPr>
              <w:t>SSH EN 50363-2-1:2005/A1:2011</w:t>
            </w:r>
          </w:p>
        </w:tc>
        <w:tc>
          <w:tcPr>
            <w:tcW w:w="551" w:type="pct"/>
            <w:tcBorders>
              <w:top w:val="single" w:sz="4" w:space="0" w:color="000000"/>
              <w:left w:val="single" w:sz="4" w:space="0" w:color="000000"/>
              <w:bottom w:val="single" w:sz="4" w:space="0" w:color="000000"/>
              <w:right w:val="single" w:sz="4" w:space="0" w:color="000000"/>
            </w:tcBorders>
            <w:hideMark/>
          </w:tcPr>
          <w:p w14:paraId="4DDF807D"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07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089" w14:textId="77777777" w:rsidTr="0074315C">
        <w:trPr>
          <w:trHeight w:val="454"/>
        </w:trPr>
        <w:tc>
          <w:tcPr>
            <w:tcW w:w="359" w:type="pct"/>
            <w:tcBorders>
              <w:top w:val="single" w:sz="4" w:space="0" w:color="000000"/>
              <w:left w:val="single" w:sz="4" w:space="0" w:color="000000"/>
              <w:bottom w:val="single" w:sz="4" w:space="0" w:color="000000"/>
              <w:right w:val="single" w:sz="4" w:space="0" w:color="000000"/>
            </w:tcBorders>
          </w:tcPr>
          <w:p w14:paraId="4DDF808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081" w14:textId="77777777" w:rsidR="00F21F22" w:rsidRPr="005077C6" w:rsidRDefault="00F21F22" w:rsidP="005077C6">
            <w:pPr>
              <w:tabs>
                <w:tab w:val="left" w:pos="900"/>
              </w:tabs>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50363-2-2:2005</w:t>
            </w:r>
          </w:p>
          <w:p w14:paraId="4DDF8082" w14:textId="77777777" w:rsidR="00F21F22" w:rsidRPr="005077C6" w:rsidRDefault="00F21F22" w:rsidP="005077C6">
            <w:pPr>
              <w:tabs>
                <w:tab w:val="left" w:pos="900"/>
              </w:tabs>
              <w:jc w:val="both"/>
              <w:rPr>
                <w:rFonts w:ascii="Garamond" w:eastAsia="MS Mincho" w:hAnsi="Garamond" w:cs="Times New Roman"/>
                <w:sz w:val="22"/>
                <w:szCs w:val="22"/>
                <w:lang w:val="en-US"/>
              </w:rPr>
            </w:pPr>
          </w:p>
          <w:p w14:paraId="4DDF8083" w14:textId="77777777" w:rsidR="00F21F22" w:rsidRPr="005077C6" w:rsidRDefault="00F21F22" w:rsidP="005077C6">
            <w:pPr>
              <w:tabs>
                <w:tab w:val="left" w:pos="900"/>
              </w:tabs>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Insulating, sheathing and covering materials for low voltage energy cables - Part 2-2: Cross-linked elastomeric covering compounds</w:t>
            </w:r>
          </w:p>
        </w:tc>
        <w:tc>
          <w:tcPr>
            <w:tcW w:w="1785" w:type="pct"/>
            <w:tcBorders>
              <w:top w:val="single" w:sz="4" w:space="0" w:color="000000"/>
              <w:left w:val="single" w:sz="4" w:space="0" w:color="000000"/>
              <w:bottom w:val="single" w:sz="4" w:space="0" w:color="000000"/>
              <w:right w:val="single" w:sz="4" w:space="0" w:color="000000"/>
            </w:tcBorders>
          </w:tcPr>
          <w:p w14:paraId="4DDF808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50363-2-2:2005</w:t>
            </w:r>
          </w:p>
          <w:p w14:paraId="4DDF808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08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Materialet e izolimit, veshjes dhe mbulimit për kabllot elektrik të tensionit të ulët - Pjesa 2-2: Materialet mbuluese elastike të rrjetëzuara</w:t>
            </w:r>
          </w:p>
        </w:tc>
        <w:tc>
          <w:tcPr>
            <w:tcW w:w="551" w:type="pct"/>
            <w:tcBorders>
              <w:top w:val="single" w:sz="4" w:space="0" w:color="000000"/>
              <w:left w:val="single" w:sz="4" w:space="0" w:color="000000"/>
              <w:bottom w:val="single" w:sz="4" w:space="0" w:color="000000"/>
              <w:right w:val="single" w:sz="4" w:space="0" w:color="000000"/>
            </w:tcBorders>
            <w:hideMark/>
          </w:tcPr>
          <w:p w14:paraId="4DDF808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08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093" w14:textId="77777777" w:rsidTr="0074315C">
        <w:trPr>
          <w:trHeight w:val="454"/>
        </w:trPr>
        <w:tc>
          <w:tcPr>
            <w:tcW w:w="359" w:type="pct"/>
            <w:vMerge w:val="restart"/>
            <w:tcBorders>
              <w:top w:val="single" w:sz="4" w:space="0" w:color="000000"/>
              <w:left w:val="single" w:sz="4" w:space="0" w:color="000000"/>
              <w:bottom w:val="single" w:sz="4" w:space="0" w:color="000000"/>
              <w:right w:val="single" w:sz="4" w:space="0" w:color="000000"/>
            </w:tcBorders>
          </w:tcPr>
          <w:p w14:paraId="4DDF808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08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50363-3:2005</w:t>
            </w:r>
          </w:p>
          <w:p w14:paraId="4DDF808C" w14:textId="77777777" w:rsidR="00F21F22" w:rsidRPr="005077C6" w:rsidRDefault="00F21F22" w:rsidP="005077C6">
            <w:pPr>
              <w:jc w:val="both"/>
              <w:rPr>
                <w:rFonts w:ascii="Garamond" w:eastAsia="MS Mincho" w:hAnsi="Garamond" w:cs="Times New Roman"/>
                <w:sz w:val="22"/>
                <w:szCs w:val="22"/>
                <w:lang w:val="en-US"/>
              </w:rPr>
            </w:pPr>
          </w:p>
          <w:p w14:paraId="4DDF808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Insulating, sheathing and covering materials for low voltage energy cables - Part 3: PVC insulating compounds</w:t>
            </w:r>
          </w:p>
        </w:tc>
        <w:tc>
          <w:tcPr>
            <w:tcW w:w="1785" w:type="pct"/>
            <w:tcBorders>
              <w:top w:val="single" w:sz="4" w:space="0" w:color="000000"/>
              <w:left w:val="single" w:sz="4" w:space="0" w:color="000000"/>
              <w:bottom w:val="single" w:sz="4" w:space="0" w:color="000000"/>
              <w:right w:val="single" w:sz="4" w:space="0" w:color="000000"/>
            </w:tcBorders>
          </w:tcPr>
          <w:p w14:paraId="4DDF808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50363-3:2005</w:t>
            </w:r>
          </w:p>
          <w:p w14:paraId="4DDF808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09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Materialet e izolimit, veshjes dhe mbulimit për kabllot elektrik të tensionit të ulët - Pjesa 3: Materialet elektroizoluese prej PVC-je</w:t>
            </w:r>
          </w:p>
        </w:tc>
        <w:tc>
          <w:tcPr>
            <w:tcW w:w="551" w:type="pct"/>
            <w:tcBorders>
              <w:top w:val="single" w:sz="4" w:space="0" w:color="000000"/>
              <w:left w:val="single" w:sz="4" w:space="0" w:color="000000"/>
              <w:bottom w:val="single" w:sz="4" w:space="0" w:color="000000"/>
              <w:right w:val="single" w:sz="4" w:space="0" w:color="000000"/>
            </w:tcBorders>
            <w:hideMark/>
          </w:tcPr>
          <w:p w14:paraId="4DDF809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09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099"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09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09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50363-3:2005/A1:2011</w:t>
            </w:r>
          </w:p>
        </w:tc>
        <w:tc>
          <w:tcPr>
            <w:tcW w:w="1785" w:type="pct"/>
            <w:tcBorders>
              <w:top w:val="single" w:sz="4" w:space="0" w:color="000000"/>
              <w:left w:val="single" w:sz="4" w:space="0" w:color="000000"/>
              <w:bottom w:val="single" w:sz="4" w:space="0" w:color="000000"/>
              <w:right w:val="single" w:sz="4" w:space="0" w:color="000000"/>
            </w:tcBorders>
            <w:hideMark/>
          </w:tcPr>
          <w:p w14:paraId="4DDF8096"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SSH EN 50363-3:2005/A1:2011</w:t>
            </w:r>
          </w:p>
        </w:tc>
        <w:tc>
          <w:tcPr>
            <w:tcW w:w="551" w:type="pct"/>
            <w:tcBorders>
              <w:top w:val="single" w:sz="4" w:space="0" w:color="000000"/>
              <w:left w:val="single" w:sz="4" w:space="0" w:color="000000"/>
              <w:bottom w:val="single" w:sz="4" w:space="0" w:color="000000"/>
              <w:right w:val="single" w:sz="4" w:space="0" w:color="000000"/>
            </w:tcBorders>
            <w:hideMark/>
          </w:tcPr>
          <w:p w14:paraId="4DDF8097"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09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0A3" w14:textId="77777777" w:rsidTr="0074315C">
        <w:trPr>
          <w:trHeight w:val="454"/>
        </w:trPr>
        <w:tc>
          <w:tcPr>
            <w:tcW w:w="359" w:type="pct"/>
            <w:tcBorders>
              <w:top w:val="single" w:sz="4" w:space="0" w:color="000000"/>
              <w:left w:val="single" w:sz="4" w:space="0" w:color="000000"/>
              <w:bottom w:val="single" w:sz="4" w:space="0" w:color="000000"/>
              <w:right w:val="single" w:sz="4" w:space="0" w:color="000000"/>
            </w:tcBorders>
          </w:tcPr>
          <w:p w14:paraId="4DDF809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09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50363-4-1:2005</w:t>
            </w:r>
          </w:p>
          <w:p w14:paraId="4DDF809C" w14:textId="77777777" w:rsidR="00F21F22" w:rsidRPr="005077C6" w:rsidRDefault="00F21F22" w:rsidP="005077C6">
            <w:pPr>
              <w:jc w:val="both"/>
              <w:rPr>
                <w:rFonts w:ascii="Garamond" w:eastAsia="MS Mincho" w:hAnsi="Garamond" w:cs="Times New Roman"/>
                <w:sz w:val="22"/>
                <w:szCs w:val="22"/>
                <w:lang w:val="en-US"/>
              </w:rPr>
            </w:pPr>
          </w:p>
          <w:p w14:paraId="4DDF809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Insulating, sheathing and covering materials for low voltage energy cables - Part 4-1: PVC sheathing compounds</w:t>
            </w:r>
          </w:p>
        </w:tc>
        <w:tc>
          <w:tcPr>
            <w:tcW w:w="1785" w:type="pct"/>
            <w:tcBorders>
              <w:top w:val="single" w:sz="4" w:space="0" w:color="000000"/>
              <w:left w:val="single" w:sz="4" w:space="0" w:color="000000"/>
              <w:bottom w:val="single" w:sz="4" w:space="0" w:color="000000"/>
              <w:right w:val="single" w:sz="4" w:space="0" w:color="000000"/>
            </w:tcBorders>
          </w:tcPr>
          <w:p w14:paraId="4DDF809E"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SSH EN 50363-4-1:2005</w:t>
            </w:r>
          </w:p>
          <w:p w14:paraId="4DDF809F"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p>
          <w:p w14:paraId="4DDF80A0"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Materialet e izolimit, veshjes dhe mbulimit për kabllot elektrik të tensionit të ulët - Pjesa 4-1: Materialet veshëse prej PVC-je</w:t>
            </w:r>
          </w:p>
        </w:tc>
        <w:tc>
          <w:tcPr>
            <w:tcW w:w="551" w:type="pct"/>
            <w:tcBorders>
              <w:top w:val="single" w:sz="4" w:space="0" w:color="000000"/>
              <w:left w:val="single" w:sz="4" w:space="0" w:color="000000"/>
              <w:bottom w:val="single" w:sz="4" w:space="0" w:color="000000"/>
              <w:right w:val="single" w:sz="4" w:space="0" w:color="000000"/>
            </w:tcBorders>
            <w:hideMark/>
          </w:tcPr>
          <w:p w14:paraId="4DDF80A1"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0A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0AD" w14:textId="77777777" w:rsidTr="0074315C">
        <w:trPr>
          <w:trHeight w:val="454"/>
        </w:trPr>
        <w:tc>
          <w:tcPr>
            <w:tcW w:w="359" w:type="pct"/>
            <w:tcBorders>
              <w:top w:val="single" w:sz="4" w:space="0" w:color="000000"/>
              <w:left w:val="single" w:sz="4" w:space="0" w:color="000000"/>
              <w:bottom w:val="single" w:sz="4" w:space="0" w:color="000000"/>
              <w:right w:val="single" w:sz="4" w:space="0" w:color="000000"/>
            </w:tcBorders>
          </w:tcPr>
          <w:p w14:paraId="4DDF80A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0A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50363-4-2:2005</w:t>
            </w:r>
          </w:p>
          <w:p w14:paraId="4DDF80A6" w14:textId="77777777" w:rsidR="00F21F22" w:rsidRPr="005077C6" w:rsidRDefault="00F21F22" w:rsidP="005077C6">
            <w:pPr>
              <w:jc w:val="both"/>
              <w:rPr>
                <w:rFonts w:ascii="Garamond" w:eastAsia="MS Mincho" w:hAnsi="Garamond" w:cs="Times New Roman"/>
                <w:sz w:val="22"/>
                <w:szCs w:val="22"/>
                <w:lang w:val="en-US"/>
              </w:rPr>
            </w:pPr>
          </w:p>
          <w:p w14:paraId="4DDF80A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Insulating, sheathing and covering materials for low voltage energy cables - Part 4-2: PVC covering compounds</w:t>
            </w:r>
          </w:p>
        </w:tc>
        <w:tc>
          <w:tcPr>
            <w:tcW w:w="1785" w:type="pct"/>
            <w:tcBorders>
              <w:top w:val="single" w:sz="4" w:space="0" w:color="000000"/>
              <w:left w:val="single" w:sz="4" w:space="0" w:color="000000"/>
              <w:bottom w:val="single" w:sz="4" w:space="0" w:color="000000"/>
              <w:right w:val="single" w:sz="4" w:space="0" w:color="000000"/>
            </w:tcBorders>
          </w:tcPr>
          <w:p w14:paraId="4DDF80A8"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SSH EN 50363-4-2:2005</w:t>
            </w:r>
          </w:p>
          <w:p w14:paraId="4DDF80A9"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p>
          <w:p w14:paraId="4DDF80AA"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Materialet e izolimit, veshjes dhe mbulimit për kabllot elektrik të tensionit të ulët - Pjesa 4-2: Materialet mbuluese prej PVC-je</w:t>
            </w:r>
          </w:p>
        </w:tc>
        <w:tc>
          <w:tcPr>
            <w:tcW w:w="551" w:type="pct"/>
            <w:tcBorders>
              <w:top w:val="single" w:sz="4" w:space="0" w:color="000000"/>
              <w:left w:val="single" w:sz="4" w:space="0" w:color="000000"/>
              <w:bottom w:val="single" w:sz="4" w:space="0" w:color="000000"/>
              <w:right w:val="single" w:sz="4" w:space="0" w:color="000000"/>
            </w:tcBorders>
            <w:hideMark/>
          </w:tcPr>
          <w:p w14:paraId="4DDF80AB"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0A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0B7" w14:textId="77777777" w:rsidTr="0074315C">
        <w:trPr>
          <w:trHeight w:val="454"/>
        </w:trPr>
        <w:tc>
          <w:tcPr>
            <w:tcW w:w="359" w:type="pct"/>
            <w:vMerge w:val="restart"/>
            <w:tcBorders>
              <w:top w:val="single" w:sz="4" w:space="0" w:color="000000"/>
              <w:left w:val="single" w:sz="4" w:space="0" w:color="000000"/>
              <w:bottom w:val="single" w:sz="4" w:space="0" w:color="000000"/>
              <w:right w:val="single" w:sz="4" w:space="0" w:color="000000"/>
            </w:tcBorders>
          </w:tcPr>
          <w:p w14:paraId="4DDF80A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0A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50363-5:2005</w:t>
            </w:r>
          </w:p>
          <w:p w14:paraId="4DDF80B0" w14:textId="77777777" w:rsidR="00F21F22" w:rsidRPr="005077C6" w:rsidRDefault="00F21F22" w:rsidP="005077C6">
            <w:pPr>
              <w:jc w:val="both"/>
              <w:rPr>
                <w:rFonts w:ascii="Garamond" w:eastAsia="MS Mincho" w:hAnsi="Garamond" w:cs="Times New Roman"/>
                <w:sz w:val="22"/>
                <w:szCs w:val="22"/>
                <w:lang w:val="en-US"/>
              </w:rPr>
            </w:pPr>
          </w:p>
          <w:p w14:paraId="4DDF80B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Insulating, sheathing and covering materials for low voltage energy cables - Part 5: Halogen-free, cross-linked insulating compounds</w:t>
            </w:r>
          </w:p>
        </w:tc>
        <w:tc>
          <w:tcPr>
            <w:tcW w:w="1785" w:type="pct"/>
            <w:tcBorders>
              <w:top w:val="single" w:sz="4" w:space="0" w:color="000000"/>
              <w:left w:val="single" w:sz="4" w:space="0" w:color="000000"/>
              <w:bottom w:val="single" w:sz="4" w:space="0" w:color="000000"/>
              <w:right w:val="single" w:sz="4" w:space="0" w:color="000000"/>
            </w:tcBorders>
          </w:tcPr>
          <w:p w14:paraId="4DDF80B2"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SSH EN 50363-5:2005</w:t>
            </w:r>
          </w:p>
          <w:p w14:paraId="4DDF80B3"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p>
          <w:p w14:paraId="4DDF80B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Materialet e izolimit, veshjes dhe mbulimit për kabllot elektrik të tensionit të ulët - Pjesa 5: Materialet elektroizolues të rrjetëzuar pa halogjene</w:t>
            </w:r>
          </w:p>
        </w:tc>
        <w:tc>
          <w:tcPr>
            <w:tcW w:w="551" w:type="pct"/>
            <w:tcBorders>
              <w:top w:val="single" w:sz="4" w:space="0" w:color="000000"/>
              <w:left w:val="single" w:sz="4" w:space="0" w:color="000000"/>
              <w:bottom w:val="single" w:sz="4" w:space="0" w:color="000000"/>
              <w:right w:val="single" w:sz="4" w:space="0" w:color="000000"/>
            </w:tcBorders>
            <w:hideMark/>
          </w:tcPr>
          <w:p w14:paraId="4DDF80B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0B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0BD"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0B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0B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50363-5:2005/A1:2011</w:t>
            </w:r>
          </w:p>
        </w:tc>
        <w:tc>
          <w:tcPr>
            <w:tcW w:w="1785" w:type="pct"/>
            <w:tcBorders>
              <w:top w:val="single" w:sz="4" w:space="0" w:color="000000"/>
              <w:left w:val="single" w:sz="4" w:space="0" w:color="000000"/>
              <w:bottom w:val="single" w:sz="4" w:space="0" w:color="000000"/>
              <w:right w:val="single" w:sz="4" w:space="0" w:color="000000"/>
            </w:tcBorders>
            <w:hideMark/>
          </w:tcPr>
          <w:p w14:paraId="4DDF80BA"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rPr>
              <w:t>SSH EN 50363-5:2005/A1:2011</w:t>
            </w:r>
          </w:p>
        </w:tc>
        <w:tc>
          <w:tcPr>
            <w:tcW w:w="551" w:type="pct"/>
            <w:tcBorders>
              <w:top w:val="single" w:sz="4" w:space="0" w:color="000000"/>
              <w:left w:val="single" w:sz="4" w:space="0" w:color="000000"/>
              <w:bottom w:val="single" w:sz="4" w:space="0" w:color="000000"/>
              <w:right w:val="single" w:sz="4" w:space="0" w:color="000000"/>
            </w:tcBorders>
            <w:hideMark/>
          </w:tcPr>
          <w:p w14:paraId="4DDF80BB"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0B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0C7" w14:textId="77777777" w:rsidTr="0074315C">
        <w:trPr>
          <w:trHeight w:val="454"/>
        </w:trPr>
        <w:tc>
          <w:tcPr>
            <w:tcW w:w="359" w:type="pct"/>
            <w:vMerge w:val="restart"/>
            <w:tcBorders>
              <w:top w:val="single" w:sz="4" w:space="0" w:color="000000"/>
              <w:left w:val="single" w:sz="4" w:space="0" w:color="000000"/>
              <w:bottom w:val="single" w:sz="4" w:space="0" w:color="000000"/>
              <w:right w:val="single" w:sz="4" w:space="0" w:color="000000"/>
            </w:tcBorders>
          </w:tcPr>
          <w:p w14:paraId="4DDF80B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0B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50363-6:2005</w:t>
            </w:r>
          </w:p>
          <w:p w14:paraId="4DDF80C0" w14:textId="77777777" w:rsidR="00F21F22" w:rsidRPr="005077C6" w:rsidRDefault="00F21F22" w:rsidP="005077C6">
            <w:pPr>
              <w:jc w:val="both"/>
              <w:rPr>
                <w:rFonts w:ascii="Garamond" w:eastAsia="MS Mincho" w:hAnsi="Garamond" w:cs="Times New Roman"/>
                <w:sz w:val="22"/>
                <w:szCs w:val="22"/>
                <w:lang w:val="en-US"/>
              </w:rPr>
            </w:pPr>
          </w:p>
          <w:p w14:paraId="4DDF80C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Insulating, sheathing and covering materials for low voltage energy cables - Part 6: Halogen-free, cross-linked sheathing compounds</w:t>
            </w:r>
          </w:p>
        </w:tc>
        <w:tc>
          <w:tcPr>
            <w:tcW w:w="1785" w:type="pct"/>
            <w:tcBorders>
              <w:top w:val="single" w:sz="4" w:space="0" w:color="000000"/>
              <w:left w:val="single" w:sz="4" w:space="0" w:color="000000"/>
              <w:bottom w:val="single" w:sz="4" w:space="0" w:color="000000"/>
              <w:right w:val="single" w:sz="4" w:space="0" w:color="000000"/>
            </w:tcBorders>
          </w:tcPr>
          <w:p w14:paraId="4DDF80C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50363-6:2005</w:t>
            </w:r>
          </w:p>
          <w:p w14:paraId="4DDF80C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0C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Materialet e izolimit, veshjes dhe mbulimit për kabllot elektrik të tensionit të ulët - Pjesa 6: Materialet veshëse të rrjetëzuar pa halogjene</w:t>
            </w:r>
          </w:p>
        </w:tc>
        <w:tc>
          <w:tcPr>
            <w:tcW w:w="551" w:type="pct"/>
            <w:tcBorders>
              <w:top w:val="single" w:sz="4" w:space="0" w:color="000000"/>
              <w:left w:val="single" w:sz="4" w:space="0" w:color="000000"/>
              <w:bottom w:val="single" w:sz="4" w:space="0" w:color="000000"/>
              <w:right w:val="single" w:sz="4" w:space="0" w:color="000000"/>
            </w:tcBorders>
            <w:hideMark/>
          </w:tcPr>
          <w:p w14:paraId="4DDF80C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0C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0CD" w14:textId="77777777" w:rsidTr="0074315C">
        <w:trPr>
          <w:trHeight w:val="23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0C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0C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50363-6:2005/A1:2011</w:t>
            </w:r>
          </w:p>
        </w:tc>
        <w:tc>
          <w:tcPr>
            <w:tcW w:w="1785" w:type="pct"/>
            <w:tcBorders>
              <w:top w:val="single" w:sz="4" w:space="0" w:color="000000"/>
              <w:left w:val="single" w:sz="4" w:space="0" w:color="000000"/>
              <w:bottom w:val="single" w:sz="4" w:space="0" w:color="000000"/>
              <w:right w:val="single" w:sz="4" w:space="0" w:color="000000"/>
            </w:tcBorders>
            <w:hideMark/>
          </w:tcPr>
          <w:p w14:paraId="4DDF80CA"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rPr>
              <w:t>SSH EN 50363-6:2005/A1:2011</w:t>
            </w:r>
          </w:p>
        </w:tc>
        <w:tc>
          <w:tcPr>
            <w:tcW w:w="551" w:type="pct"/>
            <w:tcBorders>
              <w:top w:val="single" w:sz="4" w:space="0" w:color="000000"/>
              <w:left w:val="single" w:sz="4" w:space="0" w:color="000000"/>
              <w:bottom w:val="single" w:sz="4" w:space="0" w:color="000000"/>
              <w:right w:val="single" w:sz="4" w:space="0" w:color="000000"/>
            </w:tcBorders>
            <w:hideMark/>
          </w:tcPr>
          <w:p w14:paraId="4DDF80CB"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0C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0D7" w14:textId="77777777" w:rsidTr="0074315C">
        <w:trPr>
          <w:trHeight w:val="454"/>
        </w:trPr>
        <w:tc>
          <w:tcPr>
            <w:tcW w:w="359" w:type="pct"/>
            <w:tcBorders>
              <w:top w:val="single" w:sz="4" w:space="0" w:color="000000"/>
              <w:left w:val="single" w:sz="4" w:space="0" w:color="000000"/>
              <w:bottom w:val="single" w:sz="4" w:space="0" w:color="000000"/>
              <w:right w:val="single" w:sz="4" w:space="0" w:color="000000"/>
            </w:tcBorders>
          </w:tcPr>
          <w:p w14:paraId="4DDF80C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0C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50363-7:2005</w:t>
            </w:r>
          </w:p>
          <w:p w14:paraId="4DDF80D0" w14:textId="77777777" w:rsidR="00F21F22" w:rsidRPr="005077C6" w:rsidRDefault="00F21F22" w:rsidP="005077C6">
            <w:pPr>
              <w:jc w:val="both"/>
              <w:rPr>
                <w:rFonts w:ascii="Garamond" w:eastAsia="MS Mincho" w:hAnsi="Garamond" w:cs="Times New Roman"/>
                <w:sz w:val="22"/>
                <w:szCs w:val="22"/>
                <w:lang w:val="en-US"/>
              </w:rPr>
            </w:pPr>
          </w:p>
          <w:p w14:paraId="4DDF80D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Insulating, sheathing and covering materials for low voltage energy cables - Part 7: Halogen-free, thermoplastic insulating compounds</w:t>
            </w:r>
          </w:p>
        </w:tc>
        <w:tc>
          <w:tcPr>
            <w:tcW w:w="1785" w:type="pct"/>
            <w:tcBorders>
              <w:top w:val="single" w:sz="4" w:space="0" w:color="000000"/>
              <w:left w:val="single" w:sz="4" w:space="0" w:color="000000"/>
              <w:bottom w:val="single" w:sz="4" w:space="0" w:color="000000"/>
              <w:right w:val="single" w:sz="4" w:space="0" w:color="000000"/>
            </w:tcBorders>
          </w:tcPr>
          <w:p w14:paraId="4DDF80D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50363-7:2005</w:t>
            </w:r>
          </w:p>
          <w:p w14:paraId="4DDF80D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0D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Materialet e izolimit, veshjes dhe mbulimit për kabllot elektrik të tensionit të ulët - Pjesa 7: Materialet elektroizoluese termoplastike pa halogjen</w:t>
            </w:r>
          </w:p>
        </w:tc>
        <w:tc>
          <w:tcPr>
            <w:tcW w:w="551" w:type="pct"/>
            <w:tcBorders>
              <w:top w:val="single" w:sz="4" w:space="0" w:color="000000"/>
              <w:left w:val="single" w:sz="4" w:space="0" w:color="000000"/>
              <w:bottom w:val="single" w:sz="4" w:space="0" w:color="000000"/>
              <w:right w:val="single" w:sz="4" w:space="0" w:color="000000"/>
            </w:tcBorders>
            <w:hideMark/>
          </w:tcPr>
          <w:p w14:paraId="4DDF80D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0D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0E1" w14:textId="77777777" w:rsidTr="0074315C">
        <w:trPr>
          <w:trHeight w:val="454"/>
        </w:trPr>
        <w:tc>
          <w:tcPr>
            <w:tcW w:w="359" w:type="pct"/>
            <w:vMerge w:val="restart"/>
            <w:tcBorders>
              <w:top w:val="single" w:sz="4" w:space="0" w:color="000000"/>
              <w:left w:val="single" w:sz="4" w:space="0" w:color="000000"/>
              <w:bottom w:val="single" w:sz="4" w:space="0" w:color="000000"/>
              <w:right w:val="single" w:sz="4" w:space="0" w:color="000000"/>
            </w:tcBorders>
          </w:tcPr>
          <w:p w14:paraId="4DDF80D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0D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50363-8:2005</w:t>
            </w:r>
          </w:p>
          <w:p w14:paraId="4DDF80DA" w14:textId="77777777" w:rsidR="00F21F22" w:rsidRPr="005077C6" w:rsidRDefault="00F21F22" w:rsidP="005077C6">
            <w:pPr>
              <w:jc w:val="both"/>
              <w:rPr>
                <w:rFonts w:ascii="Garamond" w:eastAsia="MS Mincho" w:hAnsi="Garamond" w:cs="Times New Roman"/>
                <w:sz w:val="22"/>
                <w:szCs w:val="22"/>
                <w:lang w:val="en-US"/>
              </w:rPr>
            </w:pPr>
          </w:p>
          <w:p w14:paraId="4DDF80D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Insulating, sheathing and covering materials for low voltage energy cables - Part 8: Halogen-free, thermoplastic sheathing compounds</w:t>
            </w:r>
          </w:p>
        </w:tc>
        <w:tc>
          <w:tcPr>
            <w:tcW w:w="1785" w:type="pct"/>
            <w:tcBorders>
              <w:top w:val="single" w:sz="4" w:space="0" w:color="000000"/>
              <w:left w:val="single" w:sz="4" w:space="0" w:color="000000"/>
              <w:bottom w:val="single" w:sz="4" w:space="0" w:color="000000"/>
              <w:right w:val="single" w:sz="4" w:space="0" w:color="000000"/>
            </w:tcBorders>
          </w:tcPr>
          <w:p w14:paraId="4DDF80D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50363-8:2005</w:t>
            </w:r>
          </w:p>
          <w:p w14:paraId="4DDF80D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0D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Materialet e izolimit, veshjes dhe mbulimit për kabllot elektrik të tensionit të ulët - Pjesa 8: Materialet veshëse termoplastike pa halogjen</w:t>
            </w:r>
          </w:p>
        </w:tc>
        <w:tc>
          <w:tcPr>
            <w:tcW w:w="551" w:type="pct"/>
            <w:tcBorders>
              <w:top w:val="single" w:sz="4" w:space="0" w:color="000000"/>
              <w:left w:val="single" w:sz="4" w:space="0" w:color="000000"/>
              <w:bottom w:val="single" w:sz="4" w:space="0" w:color="000000"/>
              <w:right w:val="single" w:sz="4" w:space="0" w:color="000000"/>
            </w:tcBorders>
            <w:hideMark/>
          </w:tcPr>
          <w:p w14:paraId="4DDF80D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0E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0E7"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0E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0E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50363-8:2005/A1:2011</w:t>
            </w:r>
          </w:p>
        </w:tc>
        <w:tc>
          <w:tcPr>
            <w:tcW w:w="1785" w:type="pct"/>
            <w:tcBorders>
              <w:top w:val="single" w:sz="4" w:space="0" w:color="000000"/>
              <w:left w:val="single" w:sz="4" w:space="0" w:color="000000"/>
              <w:bottom w:val="single" w:sz="4" w:space="0" w:color="000000"/>
              <w:right w:val="single" w:sz="4" w:space="0" w:color="000000"/>
            </w:tcBorders>
            <w:hideMark/>
          </w:tcPr>
          <w:p w14:paraId="4DDF80E4"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rPr>
              <w:t>SSH EN 50363-8:2005/A1:2011</w:t>
            </w:r>
          </w:p>
        </w:tc>
        <w:tc>
          <w:tcPr>
            <w:tcW w:w="551" w:type="pct"/>
            <w:tcBorders>
              <w:top w:val="single" w:sz="4" w:space="0" w:color="000000"/>
              <w:left w:val="single" w:sz="4" w:space="0" w:color="000000"/>
              <w:bottom w:val="single" w:sz="4" w:space="0" w:color="000000"/>
              <w:right w:val="single" w:sz="4" w:space="0" w:color="000000"/>
            </w:tcBorders>
            <w:hideMark/>
          </w:tcPr>
          <w:p w14:paraId="4DDF80E5"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0E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0F1" w14:textId="77777777" w:rsidTr="0074315C">
        <w:trPr>
          <w:trHeight w:val="454"/>
        </w:trPr>
        <w:tc>
          <w:tcPr>
            <w:tcW w:w="359" w:type="pct"/>
            <w:tcBorders>
              <w:top w:val="single" w:sz="4" w:space="0" w:color="000000"/>
              <w:left w:val="single" w:sz="4" w:space="0" w:color="000000"/>
              <w:bottom w:val="single" w:sz="4" w:space="0" w:color="000000"/>
              <w:right w:val="single" w:sz="4" w:space="0" w:color="000000"/>
            </w:tcBorders>
          </w:tcPr>
          <w:p w14:paraId="4DDF80E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0E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50363-9-1:2005</w:t>
            </w:r>
          </w:p>
          <w:p w14:paraId="4DDF80EA" w14:textId="77777777" w:rsidR="00F21F22" w:rsidRPr="005077C6" w:rsidRDefault="00F21F22" w:rsidP="005077C6">
            <w:pPr>
              <w:jc w:val="both"/>
              <w:rPr>
                <w:rFonts w:ascii="Garamond" w:eastAsia="MS Mincho" w:hAnsi="Garamond" w:cs="Times New Roman"/>
                <w:sz w:val="22"/>
                <w:szCs w:val="22"/>
                <w:lang w:val="en-US"/>
              </w:rPr>
            </w:pPr>
          </w:p>
          <w:p w14:paraId="4DDF80E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Insulating, sheathing and covering materials for low voltage energy cables - Part 9-1: Miscellaneous insulating compounds - Cross-linked polyvinyl chloride (XLPVC)</w:t>
            </w:r>
          </w:p>
        </w:tc>
        <w:tc>
          <w:tcPr>
            <w:tcW w:w="1785" w:type="pct"/>
            <w:tcBorders>
              <w:top w:val="single" w:sz="4" w:space="0" w:color="000000"/>
              <w:left w:val="single" w:sz="4" w:space="0" w:color="000000"/>
              <w:bottom w:val="single" w:sz="4" w:space="0" w:color="000000"/>
              <w:right w:val="single" w:sz="4" w:space="0" w:color="000000"/>
            </w:tcBorders>
          </w:tcPr>
          <w:p w14:paraId="4DDF80EC"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SSH EN 50363-9-1:2005</w:t>
            </w:r>
          </w:p>
          <w:p w14:paraId="4DDF80ED"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p>
          <w:p w14:paraId="4DDF80EE"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Materialet e izolimit, veshjes dhe mbulimit për kabllot elektrik të tensionit të ulët - Pjesa 9-1: Materialet elektroizoluese të përziera - Polivinil kloridi i rrjetëzuar (XLPVC)</w:t>
            </w:r>
          </w:p>
        </w:tc>
        <w:tc>
          <w:tcPr>
            <w:tcW w:w="551" w:type="pct"/>
            <w:tcBorders>
              <w:top w:val="single" w:sz="4" w:space="0" w:color="000000"/>
              <w:left w:val="single" w:sz="4" w:space="0" w:color="000000"/>
              <w:bottom w:val="single" w:sz="4" w:space="0" w:color="000000"/>
              <w:right w:val="single" w:sz="4" w:space="0" w:color="000000"/>
            </w:tcBorders>
            <w:hideMark/>
          </w:tcPr>
          <w:p w14:paraId="4DDF80EF"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0F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0FB" w14:textId="77777777" w:rsidTr="0074315C">
        <w:trPr>
          <w:trHeight w:val="454"/>
        </w:trPr>
        <w:tc>
          <w:tcPr>
            <w:tcW w:w="359" w:type="pct"/>
            <w:tcBorders>
              <w:top w:val="single" w:sz="4" w:space="0" w:color="000000"/>
              <w:left w:val="single" w:sz="4" w:space="0" w:color="000000"/>
              <w:bottom w:val="single" w:sz="4" w:space="0" w:color="000000"/>
              <w:right w:val="single" w:sz="4" w:space="0" w:color="000000"/>
            </w:tcBorders>
          </w:tcPr>
          <w:p w14:paraId="4DDF80F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0F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50363-10-1:2005</w:t>
            </w:r>
          </w:p>
          <w:p w14:paraId="4DDF80F4" w14:textId="77777777" w:rsidR="00F21F22" w:rsidRPr="005077C6" w:rsidRDefault="00F21F22" w:rsidP="005077C6">
            <w:pPr>
              <w:jc w:val="both"/>
              <w:rPr>
                <w:rFonts w:ascii="Garamond" w:eastAsia="MS Mincho" w:hAnsi="Garamond" w:cs="Times New Roman"/>
                <w:sz w:val="22"/>
                <w:szCs w:val="22"/>
                <w:lang w:val="en-US"/>
              </w:rPr>
            </w:pPr>
          </w:p>
          <w:p w14:paraId="4DDF80F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Insulating, sheathing and covering materials for low voltage energy cables - Part 10-1: MiscellaneouSSHeathing compounds - Cross-linked polyvinyl chloride (XLPVC)</w:t>
            </w:r>
          </w:p>
        </w:tc>
        <w:tc>
          <w:tcPr>
            <w:tcW w:w="1785" w:type="pct"/>
            <w:tcBorders>
              <w:top w:val="single" w:sz="4" w:space="0" w:color="000000"/>
              <w:left w:val="single" w:sz="4" w:space="0" w:color="000000"/>
              <w:bottom w:val="single" w:sz="4" w:space="0" w:color="000000"/>
              <w:right w:val="single" w:sz="4" w:space="0" w:color="000000"/>
            </w:tcBorders>
          </w:tcPr>
          <w:p w14:paraId="4DDF80F6"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SSH EN 50363-10-1:2005</w:t>
            </w:r>
          </w:p>
          <w:p w14:paraId="4DDF80F7"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p>
          <w:p w14:paraId="4DDF80F8"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Materialet e izolimit, veshjes dhe mbulimit për kabllot elektrik të tensionit të ulët - Pjesa 10-1: Materialet veshëse të përziera -  Polivinil kloridi i rrjetëzuar (XLPVC)</w:t>
            </w:r>
          </w:p>
        </w:tc>
        <w:tc>
          <w:tcPr>
            <w:tcW w:w="551" w:type="pct"/>
            <w:tcBorders>
              <w:top w:val="single" w:sz="4" w:space="0" w:color="000000"/>
              <w:left w:val="single" w:sz="4" w:space="0" w:color="000000"/>
              <w:bottom w:val="single" w:sz="4" w:space="0" w:color="000000"/>
              <w:right w:val="single" w:sz="4" w:space="0" w:color="000000"/>
            </w:tcBorders>
            <w:hideMark/>
          </w:tcPr>
          <w:p w14:paraId="4DDF80F9"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0F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105" w14:textId="77777777" w:rsidTr="0074315C">
        <w:trPr>
          <w:trHeight w:val="454"/>
        </w:trPr>
        <w:tc>
          <w:tcPr>
            <w:tcW w:w="359" w:type="pct"/>
            <w:tcBorders>
              <w:top w:val="single" w:sz="4" w:space="0" w:color="000000"/>
              <w:left w:val="single" w:sz="4" w:space="0" w:color="000000"/>
              <w:bottom w:val="single" w:sz="4" w:space="0" w:color="000000"/>
              <w:right w:val="single" w:sz="4" w:space="0" w:color="000000"/>
            </w:tcBorders>
          </w:tcPr>
          <w:p w14:paraId="4DDF80F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0F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50363-10-2:2005</w:t>
            </w:r>
          </w:p>
          <w:p w14:paraId="4DDF80FE" w14:textId="77777777" w:rsidR="00F21F22" w:rsidRPr="005077C6" w:rsidRDefault="00F21F22" w:rsidP="005077C6">
            <w:pPr>
              <w:jc w:val="both"/>
              <w:rPr>
                <w:rFonts w:ascii="Garamond" w:eastAsia="MS Mincho" w:hAnsi="Garamond" w:cs="Times New Roman"/>
                <w:sz w:val="22"/>
                <w:szCs w:val="22"/>
                <w:lang w:val="en-US"/>
              </w:rPr>
            </w:pPr>
          </w:p>
          <w:p w14:paraId="4DDF80F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Insulating, sheathing and covering materials for low voltage energy cables - Part 10-2: MiscellaneouSSHeathing compounds - Thermoplastic polyurethane</w:t>
            </w:r>
          </w:p>
        </w:tc>
        <w:tc>
          <w:tcPr>
            <w:tcW w:w="1785" w:type="pct"/>
            <w:tcBorders>
              <w:top w:val="single" w:sz="4" w:space="0" w:color="000000"/>
              <w:left w:val="single" w:sz="4" w:space="0" w:color="000000"/>
              <w:bottom w:val="single" w:sz="4" w:space="0" w:color="000000"/>
              <w:right w:val="single" w:sz="4" w:space="0" w:color="000000"/>
            </w:tcBorders>
          </w:tcPr>
          <w:p w14:paraId="4DDF810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50363-10-2:2005</w:t>
            </w:r>
          </w:p>
          <w:p w14:paraId="4DDF810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10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Materialet e izolimit, veshjes dhe mbulimit për kabllot elektrik të tensionit të ulët - Pjesa 10-2: Materialet veshëse të përziera - Poliuretan termoplastik</w:t>
            </w:r>
          </w:p>
        </w:tc>
        <w:tc>
          <w:tcPr>
            <w:tcW w:w="551" w:type="pct"/>
            <w:tcBorders>
              <w:top w:val="single" w:sz="4" w:space="0" w:color="000000"/>
              <w:left w:val="single" w:sz="4" w:space="0" w:color="000000"/>
              <w:bottom w:val="single" w:sz="4" w:space="0" w:color="000000"/>
              <w:right w:val="single" w:sz="4" w:space="0" w:color="000000"/>
            </w:tcBorders>
            <w:hideMark/>
          </w:tcPr>
          <w:p w14:paraId="4DDF810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10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10F" w14:textId="77777777" w:rsidTr="0074315C">
        <w:trPr>
          <w:trHeight w:val="454"/>
        </w:trPr>
        <w:tc>
          <w:tcPr>
            <w:tcW w:w="359" w:type="pct"/>
            <w:tcBorders>
              <w:top w:val="single" w:sz="4" w:space="0" w:color="000000"/>
              <w:left w:val="single" w:sz="4" w:space="0" w:color="000000"/>
              <w:bottom w:val="single" w:sz="4" w:space="0" w:color="000000"/>
              <w:right w:val="single" w:sz="4" w:space="0" w:color="000000"/>
            </w:tcBorders>
          </w:tcPr>
          <w:p w14:paraId="4DDF810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10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50364:2010 </w:t>
            </w:r>
          </w:p>
          <w:p w14:paraId="4DDF8108" w14:textId="77777777" w:rsidR="00F21F22" w:rsidRPr="005077C6" w:rsidRDefault="00F21F22" w:rsidP="005077C6">
            <w:pPr>
              <w:jc w:val="both"/>
              <w:rPr>
                <w:rFonts w:ascii="Garamond" w:eastAsia="MS Mincho" w:hAnsi="Garamond" w:cs="Times New Roman"/>
                <w:sz w:val="22"/>
                <w:szCs w:val="22"/>
                <w:lang w:val="en-US"/>
              </w:rPr>
            </w:pPr>
          </w:p>
          <w:p w14:paraId="4DDF810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Limitation of human exposure to electromagnetic fields from devices operating in the frequency range 0 Hz to 300 GHz, used in Electronic Article Surveillance (EAS), Radio Frequency Identification (RFID) and similar applications</w:t>
            </w:r>
          </w:p>
        </w:tc>
        <w:tc>
          <w:tcPr>
            <w:tcW w:w="1785" w:type="pct"/>
            <w:tcBorders>
              <w:top w:val="single" w:sz="4" w:space="0" w:color="000000"/>
              <w:left w:val="single" w:sz="4" w:space="0" w:color="000000"/>
              <w:bottom w:val="single" w:sz="4" w:space="0" w:color="000000"/>
              <w:right w:val="single" w:sz="4" w:space="0" w:color="000000"/>
            </w:tcBorders>
          </w:tcPr>
          <w:p w14:paraId="4DDF810A"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50364:2010</w:t>
            </w:r>
          </w:p>
          <w:p w14:paraId="4DDF810B"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p>
          <w:p w14:paraId="4DDF810C"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Kufizimi i ekspozimit të njeriut ndaj fushave elektromagnetike të pajisjeve që punojnë në diapazonin e frekuencave 0 Hz deri 300 GHz, që përdoren në Mbikqyrjen e Pajisjeve Elektronike (EAS), në Identifikimin e Frekuencave të Radios (RFID) dhe në aplikime të ngjashme me to</w:t>
            </w:r>
          </w:p>
        </w:tc>
        <w:tc>
          <w:tcPr>
            <w:tcW w:w="551" w:type="pct"/>
            <w:tcBorders>
              <w:top w:val="single" w:sz="4" w:space="0" w:color="000000"/>
              <w:left w:val="single" w:sz="4" w:space="0" w:color="000000"/>
              <w:bottom w:val="single" w:sz="4" w:space="0" w:color="000000"/>
              <w:right w:val="single" w:sz="4" w:space="0" w:color="000000"/>
            </w:tcBorders>
            <w:hideMark/>
          </w:tcPr>
          <w:p w14:paraId="4DDF810D"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10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119" w14:textId="77777777" w:rsidTr="0074315C">
        <w:trPr>
          <w:trHeight w:val="466"/>
        </w:trPr>
        <w:tc>
          <w:tcPr>
            <w:tcW w:w="359" w:type="pct"/>
            <w:tcBorders>
              <w:top w:val="single" w:sz="4" w:space="0" w:color="000000"/>
              <w:left w:val="single" w:sz="4" w:space="0" w:color="000000"/>
              <w:bottom w:val="single" w:sz="4" w:space="0" w:color="000000"/>
              <w:right w:val="single" w:sz="4" w:space="0" w:color="000000"/>
            </w:tcBorders>
          </w:tcPr>
          <w:p w14:paraId="4DDF811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11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50369:2005 </w:t>
            </w:r>
          </w:p>
          <w:p w14:paraId="4DDF8112" w14:textId="77777777" w:rsidR="00F21F22" w:rsidRPr="005077C6" w:rsidRDefault="00F21F22" w:rsidP="005077C6">
            <w:pPr>
              <w:jc w:val="both"/>
              <w:rPr>
                <w:rFonts w:ascii="Garamond" w:eastAsia="MS Mincho" w:hAnsi="Garamond" w:cs="Times New Roman"/>
                <w:sz w:val="22"/>
                <w:szCs w:val="22"/>
                <w:lang w:val="en-US"/>
              </w:rPr>
            </w:pPr>
          </w:p>
          <w:p w14:paraId="4DDF811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Liquid tight sheathing systems for cable management</w:t>
            </w:r>
          </w:p>
        </w:tc>
        <w:tc>
          <w:tcPr>
            <w:tcW w:w="1785" w:type="pct"/>
            <w:tcBorders>
              <w:top w:val="single" w:sz="4" w:space="0" w:color="000000"/>
              <w:left w:val="single" w:sz="4" w:space="0" w:color="000000"/>
              <w:bottom w:val="single" w:sz="4" w:space="0" w:color="000000"/>
              <w:right w:val="single" w:sz="4" w:space="0" w:color="000000"/>
            </w:tcBorders>
          </w:tcPr>
          <w:p w14:paraId="4DDF811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50369:2005</w:t>
            </w:r>
          </w:p>
          <w:p w14:paraId="4DDF811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11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Sistemet veshëse lëngjesh të pa depërtueshme për menaxhim kabllosh</w:t>
            </w:r>
          </w:p>
        </w:tc>
        <w:tc>
          <w:tcPr>
            <w:tcW w:w="551" w:type="pct"/>
            <w:tcBorders>
              <w:top w:val="single" w:sz="4" w:space="0" w:color="000000"/>
              <w:left w:val="single" w:sz="4" w:space="0" w:color="000000"/>
              <w:bottom w:val="single" w:sz="4" w:space="0" w:color="000000"/>
              <w:right w:val="single" w:sz="4" w:space="0" w:color="000000"/>
            </w:tcBorders>
            <w:hideMark/>
          </w:tcPr>
          <w:p w14:paraId="4DDF811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11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123" w14:textId="77777777" w:rsidTr="0074315C">
        <w:trPr>
          <w:trHeight w:val="154"/>
        </w:trPr>
        <w:tc>
          <w:tcPr>
            <w:tcW w:w="359" w:type="pct"/>
            <w:vMerge w:val="restart"/>
            <w:tcBorders>
              <w:top w:val="single" w:sz="4" w:space="0" w:color="000000"/>
              <w:left w:val="single" w:sz="4" w:space="0" w:color="000000"/>
              <w:bottom w:val="single" w:sz="4" w:space="0" w:color="000000"/>
              <w:right w:val="single" w:sz="4" w:space="0" w:color="000000"/>
            </w:tcBorders>
          </w:tcPr>
          <w:p w14:paraId="4DDF811A"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11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50395:2005 </w:t>
            </w:r>
          </w:p>
          <w:p w14:paraId="4DDF811C" w14:textId="77777777" w:rsidR="00F21F22" w:rsidRPr="005077C6" w:rsidRDefault="00F21F22" w:rsidP="005077C6">
            <w:pPr>
              <w:jc w:val="both"/>
              <w:rPr>
                <w:rFonts w:ascii="Garamond" w:eastAsia="MS Mincho" w:hAnsi="Garamond" w:cs="Times New Roman"/>
                <w:sz w:val="22"/>
                <w:szCs w:val="22"/>
                <w:lang w:val="en-US"/>
              </w:rPr>
            </w:pPr>
          </w:p>
          <w:p w14:paraId="4DDF811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Electrical test methods for low voltage energy cables</w:t>
            </w:r>
          </w:p>
        </w:tc>
        <w:tc>
          <w:tcPr>
            <w:tcW w:w="1785" w:type="pct"/>
            <w:tcBorders>
              <w:top w:val="single" w:sz="4" w:space="0" w:color="000000"/>
              <w:left w:val="single" w:sz="4" w:space="0" w:color="000000"/>
              <w:bottom w:val="single" w:sz="4" w:space="0" w:color="000000"/>
              <w:right w:val="single" w:sz="4" w:space="0" w:color="000000"/>
            </w:tcBorders>
          </w:tcPr>
          <w:p w14:paraId="4DDF811E"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fi-FI"/>
              </w:rPr>
            </w:pPr>
            <w:r w:rsidRPr="005077C6">
              <w:rPr>
                <w:rFonts w:ascii="Garamond" w:eastAsia="MS Mincho" w:hAnsi="Garamond" w:cs="Times New Roman"/>
                <w:iCs/>
                <w:sz w:val="22"/>
                <w:szCs w:val="22"/>
                <w:lang w:val="fi-FI"/>
              </w:rPr>
              <w:t>SSH EN 50395:2005</w:t>
            </w:r>
          </w:p>
          <w:p w14:paraId="4DDF811F"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fi-FI"/>
              </w:rPr>
            </w:pPr>
          </w:p>
          <w:p w14:paraId="4DDF8120"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fi-FI"/>
              </w:rPr>
            </w:pPr>
            <w:r w:rsidRPr="005077C6">
              <w:rPr>
                <w:rFonts w:ascii="Garamond" w:eastAsia="MS Mincho" w:hAnsi="Garamond" w:cs="Times New Roman"/>
                <w:iCs/>
                <w:sz w:val="22"/>
                <w:szCs w:val="22"/>
                <w:lang w:val="fi-FI"/>
              </w:rPr>
              <w:t>Metodat elektrike të testit për kabllot elektrik të tensionit të ulët</w:t>
            </w:r>
          </w:p>
        </w:tc>
        <w:tc>
          <w:tcPr>
            <w:tcW w:w="551" w:type="pct"/>
            <w:tcBorders>
              <w:top w:val="single" w:sz="4" w:space="0" w:color="000000"/>
              <w:left w:val="single" w:sz="4" w:space="0" w:color="000000"/>
              <w:bottom w:val="single" w:sz="4" w:space="0" w:color="000000"/>
              <w:right w:val="single" w:sz="4" w:space="0" w:color="000000"/>
            </w:tcBorders>
            <w:hideMark/>
          </w:tcPr>
          <w:p w14:paraId="4DDF8121"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122"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Fp</w:t>
            </w:r>
          </w:p>
        </w:tc>
      </w:tr>
      <w:tr w:rsidR="00F21F22" w:rsidRPr="005077C6" w14:paraId="4DDF8129" w14:textId="77777777" w:rsidTr="0074315C">
        <w:trPr>
          <w:trHeight w:val="154"/>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124" w14:textId="77777777" w:rsidR="00F21F22" w:rsidRPr="005077C6" w:rsidRDefault="00F21F22" w:rsidP="005077C6">
            <w:pPr>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12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50395:2005/A1:2011 </w:t>
            </w:r>
          </w:p>
        </w:tc>
        <w:tc>
          <w:tcPr>
            <w:tcW w:w="1785" w:type="pct"/>
            <w:tcBorders>
              <w:top w:val="single" w:sz="4" w:space="0" w:color="000000"/>
              <w:left w:val="single" w:sz="4" w:space="0" w:color="000000"/>
              <w:bottom w:val="single" w:sz="4" w:space="0" w:color="000000"/>
              <w:right w:val="single" w:sz="4" w:space="0" w:color="000000"/>
            </w:tcBorders>
            <w:hideMark/>
          </w:tcPr>
          <w:p w14:paraId="4DDF8126"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rPr>
              <w:t>SSH EN 50395:2005/A1:2011</w:t>
            </w:r>
          </w:p>
        </w:tc>
        <w:tc>
          <w:tcPr>
            <w:tcW w:w="551" w:type="pct"/>
            <w:tcBorders>
              <w:top w:val="single" w:sz="4" w:space="0" w:color="000000"/>
              <w:left w:val="single" w:sz="4" w:space="0" w:color="000000"/>
              <w:bottom w:val="single" w:sz="4" w:space="0" w:color="000000"/>
              <w:right w:val="single" w:sz="4" w:space="0" w:color="000000"/>
            </w:tcBorders>
            <w:hideMark/>
          </w:tcPr>
          <w:p w14:paraId="4DDF8127"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128"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Fp</w:t>
            </w:r>
          </w:p>
        </w:tc>
      </w:tr>
      <w:tr w:rsidR="00F21F22" w:rsidRPr="005077C6" w14:paraId="4DDF8133" w14:textId="77777777" w:rsidTr="0074315C">
        <w:trPr>
          <w:trHeight w:val="154"/>
        </w:trPr>
        <w:tc>
          <w:tcPr>
            <w:tcW w:w="359" w:type="pct"/>
            <w:vMerge w:val="restart"/>
            <w:tcBorders>
              <w:top w:val="single" w:sz="4" w:space="0" w:color="000000"/>
              <w:left w:val="single" w:sz="4" w:space="0" w:color="000000"/>
              <w:bottom w:val="single" w:sz="4" w:space="0" w:color="000000"/>
              <w:right w:val="single" w:sz="4" w:space="0" w:color="000000"/>
            </w:tcBorders>
          </w:tcPr>
          <w:p w14:paraId="4DDF812A"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12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50396:2005 </w:t>
            </w:r>
          </w:p>
          <w:p w14:paraId="4DDF812C" w14:textId="77777777" w:rsidR="00F21F22" w:rsidRPr="005077C6" w:rsidRDefault="00F21F22" w:rsidP="005077C6">
            <w:pPr>
              <w:jc w:val="both"/>
              <w:rPr>
                <w:rFonts w:ascii="Garamond" w:eastAsia="MS Mincho" w:hAnsi="Garamond" w:cs="Times New Roman"/>
                <w:sz w:val="22"/>
                <w:szCs w:val="22"/>
                <w:lang w:val="en-US"/>
              </w:rPr>
            </w:pPr>
          </w:p>
          <w:p w14:paraId="4DDF812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Non electrical test methods for low voltage energy cables</w:t>
            </w:r>
          </w:p>
        </w:tc>
        <w:tc>
          <w:tcPr>
            <w:tcW w:w="1785" w:type="pct"/>
            <w:tcBorders>
              <w:top w:val="single" w:sz="4" w:space="0" w:color="000000"/>
              <w:left w:val="single" w:sz="4" w:space="0" w:color="000000"/>
              <w:bottom w:val="single" w:sz="4" w:space="0" w:color="000000"/>
              <w:right w:val="single" w:sz="4" w:space="0" w:color="000000"/>
            </w:tcBorders>
          </w:tcPr>
          <w:p w14:paraId="4DDF812E"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nb-NO"/>
              </w:rPr>
            </w:pPr>
            <w:r w:rsidRPr="005077C6">
              <w:rPr>
                <w:rFonts w:ascii="Garamond" w:eastAsia="MS Mincho" w:hAnsi="Garamond" w:cs="Times New Roman"/>
                <w:iCs/>
                <w:sz w:val="22"/>
                <w:szCs w:val="22"/>
                <w:lang w:val="nb-NO"/>
              </w:rPr>
              <w:t>SSH EN 50396:2005</w:t>
            </w:r>
          </w:p>
          <w:p w14:paraId="4DDF812F"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nb-NO"/>
              </w:rPr>
            </w:pPr>
          </w:p>
          <w:p w14:paraId="4DDF8130"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nb-NO"/>
              </w:rPr>
            </w:pPr>
            <w:r w:rsidRPr="005077C6">
              <w:rPr>
                <w:rFonts w:ascii="Garamond" w:eastAsia="MS Mincho" w:hAnsi="Garamond" w:cs="Times New Roman"/>
                <w:iCs/>
                <w:sz w:val="22"/>
                <w:szCs w:val="22"/>
                <w:lang w:val="nb-NO"/>
              </w:rPr>
              <w:t>Metodat jo elektrike të testit për kabllot elektrik të tensionit të ulët</w:t>
            </w:r>
          </w:p>
        </w:tc>
        <w:tc>
          <w:tcPr>
            <w:tcW w:w="551" w:type="pct"/>
            <w:tcBorders>
              <w:top w:val="single" w:sz="4" w:space="0" w:color="000000"/>
              <w:left w:val="single" w:sz="4" w:space="0" w:color="000000"/>
              <w:bottom w:val="single" w:sz="4" w:space="0" w:color="000000"/>
              <w:right w:val="single" w:sz="4" w:space="0" w:color="000000"/>
            </w:tcBorders>
            <w:hideMark/>
          </w:tcPr>
          <w:p w14:paraId="4DDF8131"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132"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Fp</w:t>
            </w:r>
          </w:p>
        </w:tc>
      </w:tr>
      <w:tr w:rsidR="00F21F22" w:rsidRPr="005077C6" w14:paraId="4DDF8139" w14:textId="77777777" w:rsidTr="0074315C">
        <w:trPr>
          <w:trHeight w:val="154"/>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134" w14:textId="77777777" w:rsidR="00F21F22" w:rsidRPr="005077C6" w:rsidRDefault="00F21F22" w:rsidP="005077C6">
            <w:pPr>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13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50396:2005/A1:2011 </w:t>
            </w:r>
          </w:p>
        </w:tc>
        <w:tc>
          <w:tcPr>
            <w:tcW w:w="1785" w:type="pct"/>
            <w:tcBorders>
              <w:top w:val="single" w:sz="4" w:space="0" w:color="000000"/>
              <w:left w:val="single" w:sz="4" w:space="0" w:color="000000"/>
              <w:bottom w:val="single" w:sz="4" w:space="0" w:color="000000"/>
              <w:right w:val="single" w:sz="4" w:space="0" w:color="000000"/>
            </w:tcBorders>
            <w:hideMark/>
          </w:tcPr>
          <w:p w14:paraId="4DDF8136"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rPr>
              <w:t>SSH EN 50396:2005/A1:2011</w:t>
            </w:r>
          </w:p>
        </w:tc>
        <w:tc>
          <w:tcPr>
            <w:tcW w:w="551" w:type="pct"/>
            <w:tcBorders>
              <w:top w:val="single" w:sz="4" w:space="0" w:color="000000"/>
              <w:left w:val="single" w:sz="4" w:space="0" w:color="000000"/>
              <w:bottom w:val="single" w:sz="4" w:space="0" w:color="000000"/>
              <w:right w:val="single" w:sz="4" w:space="0" w:color="000000"/>
            </w:tcBorders>
            <w:hideMark/>
          </w:tcPr>
          <w:p w14:paraId="4DDF8137"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138"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Fp</w:t>
            </w:r>
          </w:p>
        </w:tc>
      </w:tr>
      <w:tr w:rsidR="00F21F22" w:rsidRPr="005077C6" w14:paraId="4DDF8143" w14:textId="77777777" w:rsidTr="0074315C">
        <w:trPr>
          <w:trHeight w:val="154"/>
        </w:trPr>
        <w:tc>
          <w:tcPr>
            <w:tcW w:w="359" w:type="pct"/>
            <w:tcBorders>
              <w:top w:val="single" w:sz="4" w:space="0" w:color="000000"/>
              <w:left w:val="single" w:sz="4" w:space="0" w:color="000000"/>
              <w:bottom w:val="single" w:sz="4" w:space="0" w:color="000000"/>
              <w:right w:val="single" w:sz="4" w:space="0" w:color="000000"/>
            </w:tcBorders>
          </w:tcPr>
          <w:p w14:paraId="4DDF813A"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13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50406-1:2004 </w:t>
            </w:r>
          </w:p>
          <w:p w14:paraId="4DDF813C" w14:textId="77777777" w:rsidR="00F21F22" w:rsidRPr="005077C6" w:rsidRDefault="00F21F22" w:rsidP="005077C6">
            <w:pPr>
              <w:jc w:val="both"/>
              <w:rPr>
                <w:rFonts w:ascii="Garamond" w:eastAsia="MS Mincho" w:hAnsi="Garamond" w:cs="Times New Roman"/>
                <w:sz w:val="22"/>
                <w:szCs w:val="22"/>
                <w:lang w:val="en-US"/>
              </w:rPr>
            </w:pPr>
          </w:p>
          <w:p w14:paraId="4DDF813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End user multi-pair cables used in high bit rate telecommunication networks - Part 1: Aerial cables</w:t>
            </w:r>
          </w:p>
        </w:tc>
        <w:tc>
          <w:tcPr>
            <w:tcW w:w="1785" w:type="pct"/>
            <w:tcBorders>
              <w:top w:val="single" w:sz="4" w:space="0" w:color="000000"/>
              <w:left w:val="single" w:sz="4" w:space="0" w:color="000000"/>
              <w:bottom w:val="single" w:sz="4" w:space="0" w:color="000000"/>
              <w:right w:val="single" w:sz="4" w:space="0" w:color="000000"/>
            </w:tcBorders>
          </w:tcPr>
          <w:p w14:paraId="4DDF813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50406-1:2004</w:t>
            </w:r>
          </w:p>
          <w:p w14:paraId="4DDF813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140"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Kabllot shumëçiftëshe të përdoruesve fundor të përdorur në rrjete të telekomunikacionit me shkallë të lartë bitesh - Pjesa 1: Kabllot ajror</w:t>
            </w:r>
          </w:p>
        </w:tc>
        <w:tc>
          <w:tcPr>
            <w:tcW w:w="551" w:type="pct"/>
            <w:tcBorders>
              <w:top w:val="single" w:sz="4" w:space="0" w:color="000000"/>
              <w:left w:val="single" w:sz="4" w:space="0" w:color="000000"/>
              <w:bottom w:val="single" w:sz="4" w:space="0" w:color="000000"/>
              <w:right w:val="single" w:sz="4" w:space="0" w:color="000000"/>
            </w:tcBorders>
            <w:hideMark/>
          </w:tcPr>
          <w:p w14:paraId="4DDF8141"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14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14D" w14:textId="77777777" w:rsidTr="0074315C">
        <w:trPr>
          <w:trHeight w:val="154"/>
        </w:trPr>
        <w:tc>
          <w:tcPr>
            <w:tcW w:w="359" w:type="pct"/>
            <w:tcBorders>
              <w:top w:val="single" w:sz="4" w:space="0" w:color="000000"/>
              <w:left w:val="single" w:sz="4" w:space="0" w:color="000000"/>
              <w:bottom w:val="single" w:sz="4" w:space="0" w:color="000000"/>
              <w:right w:val="single" w:sz="4" w:space="0" w:color="000000"/>
            </w:tcBorders>
          </w:tcPr>
          <w:p w14:paraId="4DDF8144" w14:textId="77777777" w:rsidR="00F21F22" w:rsidRPr="005077C6" w:rsidRDefault="00F21F22" w:rsidP="005077C6">
            <w:pPr>
              <w:numPr>
                <w:ilvl w:val="0"/>
                <w:numId w:val="46"/>
              </w:numPr>
              <w:suppressAutoHyphens/>
              <w:autoSpaceDE w:val="0"/>
              <w:ind w:left="0" w:firstLine="0"/>
              <w:jc w:val="both"/>
              <w:rPr>
                <w:rFonts w:ascii="Garamond" w:eastAsia="MS Mincho" w:hAnsi="Garamond" w:cs="Times New Roman"/>
                <w:sz w:val="22"/>
                <w:szCs w:val="22"/>
                <w:lang w:val="en-US" w:eastAsia="ar-SA"/>
              </w:rPr>
            </w:pPr>
          </w:p>
        </w:tc>
        <w:tc>
          <w:tcPr>
            <w:tcW w:w="1722" w:type="pct"/>
            <w:tcBorders>
              <w:top w:val="single" w:sz="4" w:space="0" w:color="000000"/>
              <w:left w:val="single" w:sz="4" w:space="0" w:color="000000"/>
              <w:bottom w:val="single" w:sz="4" w:space="0" w:color="000000"/>
              <w:right w:val="single" w:sz="4" w:space="0" w:color="000000"/>
            </w:tcBorders>
          </w:tcPr>
          <w:p w14:paraId="4DDF814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50406-2:2004 </w:t>
            </w:r>
          </w:p>
          <w:p w14:paraId="4DDF8146" w14:textId="77777777" w:rsidR="00F21F22" w:rsidRPr="005077C6" w:rsidRDefault="00F21F22" w:rsidP="005077C6">
            <w:pPr>
              <w:jc w:val="both"/>
              <w:rPr>
                <w:rFonts w:ascii="Garamond" w:eastAsia="MS Mincho" w:hAnsi="Garamond" w:cs="Times New Roman"/>
                <w:sz w:val="22"/>
                <w:szCs w:val="22"/>
                <w:lang w:val="en-US"/>
              </w:rPr>
            </w:pPr>
          </w:p>
          <w:p w14:paraId="4DDF814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End user multi-pair cables used in </w:t>
            </w:r>
            <w:r w:rsidRPr="005077C6">
              <w:rPr>
                <w:rFonts w:ascii="Garamond" w:eastAsia="MS Mincho" w:hAnsi="Garamond" w:cs="Times New Roman"/>
                <w:sz w:val="22"/>
                <w:szCs w:val="22"/>
                <w:lang w:val="en-US"/>
              </w:rPr>
              <w:lastRenderedPageBreak/>
              <w:t>high bit rate telecommunication networks - Part 2: Duct and buried cables</w:t>
            </w:r>
          </w:p>
        </w:tc>
        <w:tc>
          <w:tcPr>
            <w:tcW w:w="1785" w:type="pct"/>
            <w:tcBorders>
              <w:top w:val="single" w:sz="4" w:space="0" w:color="000000"/>
              <w:left w:val="single" w:sz="4" w:space="0" w:color="000000"/>
              <w:bottom w:val="single" w:sz="4" w:space="0" w:color="000000"/>
              <w:right w:val="single" w:sz="4" w:space="0" w:color="000000"/>
            </w:tcBorders>
          </w:tcPr>
          <w:p w14:paraId="4DDF814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50406-2:2004</w:t>
            </w:r>
          </w:p>
          <w:p w14:paraId="4DDF8149"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p>
          <w:p w14:paraId="4DDF814A"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 xml:space="preserve">Kabllot shumëçiftëshe të </w:t>
            </w:r>
            <w:r w:rsidRPr="005077C6">
              <w:rPr>
                <w:rFonts w:ascii="Garamond" w:eastAsia="MS Mincho" w:hAnsi="Garamond" w:cs="Times New Roman"/>
                <w:sz w:val="22"/>
                <w:szCs w:val="22"/>
                <w:lang w:val="en-US" w:eastAsia="ar-SA"/>
              </w:rPr>
              <w:lastRenderedPageBreak/>
              <w:t>përdoruesve fundor të përdorur në rrjete të telekomunikacionit me shkallë të lartë bitesh - Pjesa 2: Kabllot e groposur dhe të vendosur në tubacione</w:t>
            </w:r>
          </w:p>
        </w:tc>
        <w:tc>
          <w:tcPr>
            <w:tcW w:w="551" w:type="pct"/>
            <w:tcBorders>
              <w:top w:val="single" w:sz="4" w:space="0" w:color="000000"/>
              <w:left w:val="single" w:sz="4" w:space="0" w:color="000000"/>
              <w:bottom w:val="single" w:sz="4" w:space="0" w:color="000000"/>
              <w:right w:val="single" w:sz="4" w:space="0" w:color="000000"/>
            </w:tcBorders>
            <w:hideMark/>
          </w:tcPr>
          <w:p w14:paraId="4DDF814B"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lastRenderedPageBreak/>
              <w:t>2008</w:t>
            </w:r>
          </w:p>
        </w:tc>
        <w:tc>
          <w:tcPr>
            <w:tcW w:w="583" w:type="pct"/>
            <w:tcBorders>
              <w:top w:val="single" w:sz="4" w:space="0" w:color="000000"/>
              <w:left w:val="single" w:sz="4" w:space="0" w:color="000000"/>
              <w:bottom w:val="single" w:sz="4" w:space="0" w:color="000000"/>
              <w:right w:val="single" w:sz="4" w:space="0" w:color="000000"/>
            </w:tcBorders>
            <w:hideMark/>
          </w:tcPr>
          <w:p w14:paraId="4DDF814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157" w14:textId="77777777" w:rsidTr="0074315C">
        <w:trPr>
          <w:trHeight w:val="154"/>
        </w:trPr>
        <w:tc>
          <w:tcPr>
            <w:tcW w:w="359" w:type="pct"/>
            <w:tcBorders>
              <w:top w:val="single" w:sz="4" w:space="0" w:color="000000"/>
              <w:left w:val="single" w:sz="4" w:space="0" w:color="000000"/>
              <w:bottom w:val="single" w:sz="4" w:space="0" w:color="000000"/>
              <w:right w:val="single" w:sz="4" w:space="0" w:color="000000"/>
            </w:tcBorders>
          </w:tcPr>
          <w:p w14:paraId="4DDF814E"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14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50407-1:2004 </w:t>
            </w:r>
          </w:p>
          <w:p w14:paraId="4DDF8150" w14:textId="77777777" w:rsidR="00F21F22" w:rsidRPr="005077C6" w:rsidRDefault="00F21F22" w:rsidP="005077C6">
            <w:pPr>
              <w:jc w:val="both"/>
              <w:rPr>
                <w:rFonts w:ascii="Garamond" w:eastAsia="MS Mincho" w:hAnsi="Garamond" w:cs="Times New Roman"/>
                <w:sz w:val="22"/>
                <w:szCs w:val="22"/>
                <w:lang w:val="en-US"/>
              </w:rPr>
            </w:pPr>
          </w:p>
          <w:p w14:paraId="4DDF815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Multi-pair cables used in high bit rate digital access telecommunication networks - Part 1: Outdoor cables</w:t>
            </w:r>
          </w:p>
        </w:tc>
        <w:tc>
          <w:tcPr>
            <w:tcW w:w="1785" w:type="pct"/>
            <w:tcBorders>
              <w:top w:val="single" w:sz="4" w:space="0" w:color="000000"/>
              <w:left w:val="single" w:sz="4" w:space="0" w:color="000000"/>
              <w:bottom w:val="single" w:sz="4" w:space="0" w:color="000000"/>
              <w:right w:val="single" w:sz="4" w:space="0" w:color="000000"/>
            </w:tcBorders>
          </w:tcPr>
          <w:p w14:paraId="4DDF8152"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SSH EN 50407-1:2004</w:t>
            </w:r>
          </w:p>
          <w:p w14:paraId="4DDF8153"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p>
          <w:p w14:paraId="4DDF8154"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Kabllot shumëçiftëshe të përdoruesve fundor të përdorur në rrjete aksesi shifror të telekomunikacionit me shkallë të lartë bitesh - Pjesa 1: Kabllot e jashtëm</w:t>
            </w:r>
          </w:p>
        </w:tc>
        <w:tc>
          <w:tcPr>
            <w:tcW w:w="551" w:type="pct"/>
            <w:tcBorders>
              <w:top w:val="single" w:sz="4" w:space="0" w:color="000000"/>
              <w:left w:val="single" w:sz="4" w:space="0" w:color="000000"/>
              <w:bottom w:val="single" w:sz="4" w:space="0" w:color="000000"/>
              <w:right w:val="single" w:sz="4" w:space="0" w:color="000000"/>
            </w:tcBorders>
            <w:hideMark/>
          </w:tcPr>
          <w:p w14:paraId="4DDF8155"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15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161" w14:textId="77777777" w:rsidTr="0074315C">
        <w:trPr>
          <w:trHeight w:val="154"/>
        </w:trPr>
        <w:tc>
          <w:tcPr>
            <w:tcW w:w="359" w:type="pct"/>
            <w:tcBorders>
              <w:top w:val="single" w:sz="4" w:space="0" w:color="000000"/>
              <w:left w:val="single" w:sz="4" w:space="0" w:color="000000"/>
              <w:bottom w:val="single" w:sz="4" w:space="0" w:color="000000"/>
              <w:right w:val="single" w:sz="4" w:space="0" w:color="000000"/>
            </w:tcBorders>
          </w:tcPr>
          <w:p w14:paraId="4DDF8158"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15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50407-3:2014 </w:t>
            </w:r>
          </w:p>
          <w:p w14:paraId="4DDF815A" w14:textId="77777777" w:rsidR="00F21F22" w:rsidRPr="005077C6" w:rsidRDefault="00F21F22" w:rsidP="005077C6">
            <w:pPr>
              <w:jc w:val="both"/>
              <w:rPr>
                <w:rFonts w:ascii="Garamond" w:eastAsia="MS Mincho" w:hAnsi="Garamond" w:cs="Times New Roman"/>
                <w:sz w:val="22"/>
                <w:szCs w:val="22"/>
                <w:lang w:val="en-US"/>
              </w:rPr>
            </w:pPr>
          </w:p>
          <w:p w14:paraId="4DDF815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Multi-pair cables used in high bit rate digital access telecommunications networks - Part 3: Indoor multi-pair/quad riser cables up to 100 MHz for maximum length of connection 100 m supporting universal services, xDSL and applications up to 100 Mbit/s over IP</w:t>
            </w:r>
          </w:p>
        </w:tc>
        <w:tc>
          <w:tcPr>
            <w:tcW w:w="1785" w:type="pct"/>
            <w:tcBorders>
              <w:top w:val="single" w:sz="4" w:space="0" w:color="000000"/>
              <w:left w:val="single" w:sz="4" w:space="0" w:color="000000"/>
              <w:bottom w:val="single" w:sz="4" w:space="0" w:color="000000"/>
              <w:right w:val="single" w:sz="4" w:space="0" w:color="000000"/>
            </w:tcBorders>
          </w:tcPr>
          <w:p w14:paraId="4DDF815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50407-3:2014</w:t>
            </w:r>
          </w:p>
          <w:p w14:paraId="4DDF815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15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shumëçiftëshe të përdorur në rrjetat e aksesit të telekomunikacionit dixhital me shkallë të lartë bitesh - Pjesa 3: Kabllot për përdorim të brendshëm shumëçiftësh/kuadrat për kolonën e montimit deri në 100 MHz për gjatësi maksimale të lidhjes 100 m, mbështetës i  shërbimeve universale, xDSL dhe zbatimet deri në 100 Mbit/s nëpërmjet IP</w:t>
            </w:r>
          </w:p>
        </w:tc>
        <w:tc>
          <w:tcPr>
            <w:tcW w:w="551" w:type="pct"/>
            <w:tcBorders>
              <w:top w:val="single" w:sz="4" w:space="0" w:color="000000"/>
              <w:left w:val="single" w:sz="4" w:space="0" w:color="000000"/>
              <w:bottom w:val="single" w:sz="4" w:space="0" w:color="000000"/>
              <w:right w:val="single" w:sz="4" w:space="0" w:color="000000"/>
            </w:tcBorders>
            <w:hideMark/>
          </w:tcPr>
          <w:p w14:paraId="4DDF815F"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16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16B" w14:textId="77777777" w:rsidTr="0074315C">
        <w:trPr>
          <w:trHeight w:val="154"/>
        </w:trPr>
        <w:tc>
          <w:tcPr>
            <w:tcW w:w="359" w:type="pct"/>
            <w:vMerge w:val="restart"/>
            <w:tcBorders>
              <w:top w:val="single" w:sz="4" w:space="0" w:color="000000"/>
              <w:left w:val="single" w:sz="4" w:space="0" w:color="000000"/>
              <w:bottom w:val="single" w:sz="4" w:space="0" w:color="000000"/>
              <w:right w:val="single" w:sz="4" w:space="0" w:color="000000"/>
            </w:tcBorders>
          </w:tcPr>
          <w:p w14:paraId="4DDF8162"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16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50428:2005 </w:t>
            </w:r>
          </w:p>
          <w:p w14:paraId="4DDF8164" w14:textId="77777777" w:rsidR="00F21F22" w:rsidRPr="005077C6" w:rsidRDefault="00F21F22" w:rsidP="005077C6">
            <w:pPr>
              <w:jc w:val="both"/>
              <w:rPr>
                <w:rFonts w:ascii="Garamond" w:eastAsia="MS Mincho" w:hAnsi="Garamond" w:cs="Times New Roman"/>
                <w:sz w:val="22"/>
                <w:szCs w:val="22"/>
                <w:lang w:val="en-US"/>
              </w:rPr>
            </w:pPr>
          </w:p>
          <w:p w14:paraId="4DDF816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Switches for household and similar fixed electrical installations - Collateral standard - Switches and related accessories for use in home and building electronic systems (HBES)</w:t>
            </w:r>
          </w:p>
        </w:tc>
        <w:tc>
          <w:tcPr>
            <w:tcW w:w="1785" w:type="pct"/>
            <w:tcBorders>
              <w:top w:val="single" w:sz="4" w:space="0" w:color="000000"/>
              <w:left w:val="single" w:sz="4" w:space="0" w:color="000000"/>
              <w:bottom w:val="single" w:sz="4" w:space="0" w:color="000000"/>
              <w:right w:val="single" w:sz="4" w:space="0" w:color="000000"/>
            </w:tcBorders>
          </w:tcPr>
          <w:p w14:paraId="4DDF8166"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SSH EN 50428:2005</w:t>
            </w:r>
          </w:p>
          <w:p w14:paraId="4DDF8167"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p>
          <w:p w14:paraId="4DDF8168"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Çelësat për instalimet shtëpiake dhe instalimet elektrike të thjeshta - Standard paralel - Çelësat dhe aksesorët e tyre për përdorim në sistemet elektronike të shtëpisë dhe ndërtimit (HBES)</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169"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16A"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Fp</w:t>
            </w:r>
          </w:p>
        </w:tc>
      </w:tr>
      <w:tr w:rsidR="00F21F22" w:rsidRPr="005077C6" w14:paraId="4DDF8171" w14:textId="77777777" w:rsidTr="0074315C">
        <w:trPr>
          <w:trHeight w:val="27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16C" w14:textId="77777777" w:rsidR="00F21F22" w:rsidRPr="005077C6" w:rsidRDefault="00F21F22" w:rsidP="005077C6">
            <w:pPr>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16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50428:2005/A1:2007 </w:t>
            </w:r>
          </w:p>
        </w:tc>
        <w:tc>
          <w:tcPr>
            <w:tcW w:w="1785" w:type="pct"/>
            <w:tcBorders>
              <w:top w:val="single" w:sz="4" w:space="0" w:color="000000"/>
              <w:left w:val="single" w:sz="4" w:space="0" w:color="000000"/>
              <w:bottom w:val="single" w:sz="4" w:space="0" w:color="000000"/>
              <w:right w:val="single" w:sz="4" w:space="0" w:color="000000"/>
            </w:tcBorders>
            <w:hideMark/>
          </w:tcPr>
          <w:p w14:paraId="4DDF816E"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SSH EN 50428:2005/A1:2007</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16F" w14:textId="77777777" w:rsidR="00F21F22" w:rsidRPr="005077C6" w:rsidRDefault="00F21F22" w:rsidP="005077C6">
            <w:pPr>
              <w:jc w:val="both"/>
              <w:rPr>
                <w:rFonts w:ascii="Garamond" w:eastAsia="MS Mincho" w:hAnsi="Garamond" w:cs="Times New Roman"/>
                <w:iCs/>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17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177" w14:textId="77777777" w:rsidTr="0074315C">
        <w:trPr>
          <w:trHeight w:val="27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172" w14:textId="77777777" w:rsidR="00F21F22" w:rsidRPr="005077C6" w:rsidRDefault="00F21F22" w:rsidP="005077C6">
            <w:pPr>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17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50428:2005/A2:2009 </w:t>
            </w:r>
          </w:p>
        </w:tc>
        <w:tc>
          <w:tcPr>
            <w:tcW w:w="1785" w:type="pct"/>
            <w:tcBorders>
              <w:top w:val="single" w:sz="4" w:space="0" w:color="000000"/>
              <w:left w:val="single" w:sz="4" w:space="0" w:color="000000"/>
              <w:bottom w:val="single" w:sz="4" w:space="0" w:color="000000"/>
              <w:right w:val="single" w:sz="4" w:space="0" w:color="000000"/>
            </w:tcBorders>
            <w:hideMark/>
          </w:tcPr>
          <w:p w14:paraId="4DDF8174"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SSH EN 50428:2005/A2:2009</w:t>
            </w:r>
          </w:p>
        </w:tc>
        <w:tc>
          <w:tcPr>
            <w:tcW w:w="551" w:type="pct"/>
            <w:tcBorders>
              <w:top w:val="single" w:sz="4" w:space="0" w:color="000000"/>
              <w:left w:val="single" w:sz="4" w:space="0" w:color="000000"/>
              <w:bottom w:val="single" w:sz="4" w:space="0" w:color="000000"/>
              <w:right w:val="single" w:sz="4" w:space="0" w:color="000000"/>
            </w:tcBorders>
            <w:hideMark/>
          </w:tcPr>
          <w:p w14:paraId="4DDF8175"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817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181" w14:textId="77777777" w:rsidTr="0074315C">
        <w:trPr>
          <w:trHeight w:val="154"/>
        </w:trPr>
        <w:tc>
          <w:tcPr>
            <w:tcW w:w="359" w:type="pct"/>
            <w:tcBorders>
              <w:top w:val="single" w:sz="4" w:space="0" w:color="000000"/>
              <w:left w:val="single" w:sz="4" w:space="0" w:color="000000"/>
              <w:bottom w:val="single" w:sz="4" w:space="0" w:color="000000"/>
              <w:right w:val="single" w:sz="4" w:space="0" w:color="000000"/>
            </w:tcBorders>
          </w:tcPr>
          <w:p w14:paraId="4DDF8178"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17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50441-1:2012 </w:t>
            </w:r>
          </w:p>
          <w:p w14:paraId="4DDF817A" w14:textId="77777777" w:rsidR="00F21F22" w:rsidRPr="005077C6" w:rsidRDefault="00F21F22" w:rsidP="005077C6">
            <w:pPr>
              <w:jc w:val="both"/>
              <w:rPr>
                <w:rFonts w:ascii="Garamond" w:eastAsia="MS Mincho" w:hAnsi="Garamond" w:cs="Times New Roman"/>
                <w:sz w:val="22"/>
                <w:szCs w:val="22"/>
                <w:lang w:val="en-US"/>
              </w:rPr>
            </w:pPr>
          </w:p>
          <w:p w14:paraId="4DDF817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Cables for indoor residential telecommunication installations - Part 1: Unscreened cables - Grade 1</w:t>
            </w:r>
          </w:p>
        </w:tc>
        <w:tc>
          <w:tcPr>
            <w:tcW w:w="1785" w:type="pct"/>
            <w:tcBorders>
              <w:top w:val="single" w:sz="4" w:space="0" w:color="000000"/>
              <w:left w:val="single" w:sz="4" w:space="0" w:color="000000"/>
              <w:bottom w:val="single" w:sz="4" w:space="0" w:color="000000"/>
              <w:right w:val="single" w:sz="4" w:space="0" w:color="000000"/>
            </w:tcBorders>
          </w:tcPr>
          <w:p w14:paraId="4DDF817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50441-1:2012</w:t>
            </w:r>
          </w:p>
          <w:p w14:paraId="4DDF817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17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Kabllot e për instalimet e brendshme të telekomunikacionit të banesave - Pjesa 1: Kabllot e paekranizuara - Shkalla 1</w:t>
            </w:r>
          </w:p>
        </w:tc>
        <w:tc>
          <w:tcPr>
            <w:tcW w:w="551" w:type="pct"/>
            <w:tcBorders>
              <w:top w:val="single" w:sz="4" w:space="0" w:color="000000"/>
              <w:left w:val="single" w:sz="4" w:space="0" w:color="000000"/>
              <w:bottom w:val="single" w:sz="4" w:space="0" w:color="000000"/>
              <w:right w:val="single" w:sz="4" w:space="0" w:color="000000"/>
            </w:tcBorders>
            <w:hideMark/>
          </w:tcPr>
          <w:p w14:paraId="4DDF817F"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180"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18B" w14:textId="77777777" w:rsidTr="0074315C">
        <w:trPr>
          <w:trHeight w:val="154"/>
        </w:trPr>
        <w:tc>
          <w:tcPr>
            <w:tcW w:w="359" w:type="pct"/>
            <w:tcBorders>
              <w:top w:val="single" w:sz="4" w:space="0" w:color="000000"/>
              <w:left w:val="single" w:sz="4" w:space="0" w:color="000000"/>
              <w:bottom w:val="single" w:sz="4" w:space="0" w:color="000000"/>
              <w:right w:val="single" w:sz="4" w:space="0" w:color="000000"/>
            </w:tcBorders>
          </w:tcPr>
          <w:p w14:paraId="4DDF8182" w14:textId="77777777" w:rsidR="00F21F22" w:rsidRPr="005077C6" w:rsidRDefault="00F21F22" w:rsidP="005077C6">
            <w:pPr>
              <w:numPr>
                <w:ilvl w:val="0"/>
                <w:numId w:val="46"/>
              </w:numPr>
              <w:suppressAutoHyphens/>
              <w:autoSpaceDE w:val="0"/>
              <w:ind w:left="0" w:firstLine="0"/>
              <w:jc w:val="both"/>
              <w:rPr>
                <w:rFonts w:ascii="Garamond" w:eastAsia="MS Mincho" w:hAnsi="Garamond" w:cs="Times New Roman"/>
                <w:sz w:val="22"/>
                <w:szCs w:val="22"/>
                <w:lang w:val="en-US" w:eastAsia="ar-SA"/>
              </w:rPr>
            </w:pPr>
          </w:p>
        </w:tc>
        <w:tc>
          <w:tcPr>
            <w:tcW w:w="1722" w:type="pct"/>
            <w:tcBorders>
              <w:top w:val="single" w:sz="4" w:space="0" w:color="000000"/>
              <w:left w:val="single" w:sz="4" w:space="0" w:color="000000"/>
              <w:bottom w:val="single" w:sz="4" w:space="0" w:color="000000"/>
              <w:right w:val="single" w:sz="4" w:space="0" w:color="000000"/>
            </w:tcBorders>
          </w:tcPr>
          <w:p w14:paraId="4DDF818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50441-2:2012 </w:t>
            </w:r>
          </w:p>
          <w:p w14:paraId="4DDF8184" w14:textId="77777777" w:rsidR="00F21F22" w:rsidRPr="005077C6" w:rsidRDefault="00F21F22" w:rsidP="005077C6">
            <w:pPr>
              <w:jc w:val="both"/>
              <w:rPr>
                <w:rFonts w:ascii="Garamond" w:eastAsia="MS Mincho" w:hAnsi="Garamond" w:cs="Times New Roman"/>
                <w:sz w:val="22"/>
                <w:szCs w:val="22"/>
                <w:lang w:val="en-US"/>
              </w:rPr>
            </w:pPr>
          </w:p>
          <w:p w14:paraId="4DDF818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Cables for indoor residential telecommunication installations - Part 2: Screened cables - Grade 1</w:t>
            </w:r>
          </w:p>
        </w:tc>
        <w:tc>
          <w:tcPr>
            <w:tcW w:w="1785" w:type="pct"/>
            <w:tcBorders>
              <w:top w:val="single" w:sz="4" w:space="0" w:color="000000"/>
              <w:left w:val="single" w:sz="4" w:space="0" w:color="000000"/>
              <w:bottom w:val="single" w:sz="4" w:space="0" w:color="000000"/>
              <w:right w:val="single" w:sz="4" w:space="0" w:color="000000"/>
            </w:tcBorders>
          </w:tcPr>
          <w:p w14:paraId="4DDF818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50441-2:2012</w:t>
            </w:r>
          </w:p>
          <w:p w14:paraId="4DDF818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18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Kabllot e për instalimet e brendshme të telekomunikacionit të banesave - Pjesa 2: Kabllot e ekranizuara- Shkalla 2</w:t>
            </w:r>
          </w:p>
        </w:tc>
        <w:tc>
          <w:tcPr>
            <w:tcW w:w="551" w:type="pct"/>
            <w:tcBorders>
              <w:top w:val="single" w:sz="4" w:space="0" w:color="000000"/>
              <w:left w:val="single" w:sz="4" w:space="0" w:color="000000"/>
              <w:bottom w:val="single" w:sz="4" w:space="0" w:color="000000"/>
              <w:right w:val="single" w:sz="4" w:space="0" w:color="000000"/>
            </w:tcBorders>
            <w:hideMark/>
          </w:tcPr>
          <w:p w14:paraId="4DDF8189"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18A"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195" w14:textId="77777777" w:rsidTr="0074315C">
        <w:trPr>
          <w:trHeight w:val="154"/>
        </w:trPr>
        <w:tc>
          <w:tcPr>
            <w:tcW w:w="359" w:type="pct"/>
            <w:tcBorders>
              <w:top w:val="single" w:sz="4" w:space="0" w:color="000000"/>
              <w:left w:val="single" w:sz="4" w:space="0" w:color="000000"/>
              <w:bottom w:val="single" w:sz="4" w:space="0" w:color="000000"/>
              <w:right w:val="single" w:sz="4" w:space="0" w:color="000000"/>
            </w:tcBorders>
          </w:tcPr>
          <w:p w14:paraId="4DDF818C" w14:textId="77777777" w:rsidR="00F21F22" w:rsidRPr="005077C6" w:rsidRDefault="00F21F22" w:rsidP="005077C6">
            <w:pPr>
              <w:numPr>
                <w:ilvl w:val="0"/>
                <w:numId w:val="46"/>
              </w:numPr>
              <w:suppressAutoHyphens/>
              <w:autoSpaceDE w:val="0"/>
              <w:ind w:left="0" w:firstLine="0"/>
              <w:jc w:val="both"/>
              <w:rPr>
                <w:rFonts w:ascii="Garamond" w:eastAsia="MS Mincho" w:hAnsi="Garamond" w:cs="Times New Roman"/>
                <w:sz w:val="22"/>
                <w:szCs w:val="22"/>
                <w:lang w:val="en-US" w:eastAsia="ar-SA"/>
              </w:rPr>
            </w:pPr>
          </w:p>
        </w:tc>
        <w:tc>
          <w:tcPr>
            <w:tcW w:w="1722" w:type="pct"/>
            <w:tcBorders>
              <w:top w:val="single" w:sz="4" w:space="0" w:color="000000"/>
              <w:left w:val="single" w:sz="4" w:space="0" w:color="000000"/>
              <w:bottom w:val="single" w:sz="4" w:space="0" w:color="000000"/>
              <w:right w:val="single" w:sz="4" w:space="0" w:color="000000"/>
            </w:tcBorders>
          </w:tcPr>
          <w:p w14:paraId="4DDF818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50441-3:2006 </w:t>
            </w:r>
          </w:p>
          <w:p w14:paraId="4DDF818E" w14:textId="77777777" w:rsidR="00F21F22" w:rsidRPr="005077C6" w:rsidRDefault="00F21F22" w:rsidP="005077C6">
            <w:pPr>
              <w:jc w:val="both"/>
              <w:rPr>
                <w:rFonts w:ascii="Garamond" w:eastAsia="MS Mincho" w:hAnsi="Garamond" w:cs="Times New Roman"/>
                <w:sz w:val="22"/>
                <w:szCs w:val="22"/>
                <w:lang w:val="en-US"/>
              </w:rPr>
            </w:pPr>
          </w:p>
          <w:p w14:paraId="4DDF818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Cables for indoor residential </w:t>
            </w:r>
            <w:r w:rsidRPr="005077C6">
              <w:rPr>
                <w:rFonts w:ascii="Garamond" w:eastAsia="MS Mincho" w:hAnsi="Garamond" w:cs="Times New Roman"/>
                <w:sz w:val="22"/>
                <w:szCs w:val="22"/>
                <w:lang w:val="en-US"/>
              </w:rPr>
              <w:lastRenderedPageBreak/>
              <w:t>telecommunication installations - Part 3: Screened cables - Grade 3</w:t>
            </w:r>
          </w:p>
        </w:tc>
        <w:tc>
          <w:tcPr>
            <w:tcW w:w="1785" w:type="pct"/>
            <w:tcBorders>
              <w:top w:val="single" w:sz="4" w:space="0" w:color="000000"/>
              <w:left w:val="single" w:sz="4" w:space="0" w:color="000000"/>
              <w:bottom w:val="single" w:sz="4" w:space="0" w:color="000000"/>
              <w:right w:val="single" w:sz="4" w:space="0" w:color="000000"/>
            </w:tcBorders>
          </w:tcPr>
          <w:p w14:paraId="4DDF819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50441-3:2006</w:t>
            </w:r>
          </w:p>
          <w:p w14:paraId="4DDF819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192"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Kabllot për instalimet e brendshme </w:t>
            </w:r>
            <w:r w:rsidRPr="005077C6">
              <w:rPr>
                <w:rFonts w:ascii="Garamond" w:eastAsia="MS Mincho" w:hAnsi="Garamond" w:cs="Times New Roman"/>
                <w:sz w:val="22"/>
                <w:szCs w:val="22"/>
                <w:lang w:val="en-US"/>
              </w:rPr>
              <w:lastRenderedPageBreak/>
              <w:t>të telekomunikacionit të banesave - Pjesa 3: Kabllot e izoluar - Shkalla 3</w:t>
            </w:r>
          </w:p>
        </w:tc>
        <w:tc>
          <w:tcPr>
            <w:tcW w:w="551" w:type="pct"/>
            <w:tcBorders>
              <w:top w:val="single" w:sz="4" w:space="0" w:color="000000"/>
              <w:left w:val="single" w:sz="4" w:space="0" w:color="000000"/>
              <w:bottom w:val="single" w:sz="4" w:space="0" w:color="000000"/>
              <w:right w:val="single" w:sz="4" w:space="0" w:color="000000"/>
            </w:tcBorders>
            <w:hideMark/>
          </w:tcPr>
          <w:p w14:paraId="4DDF8193"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lastRenderedPageBreak/>
              <w:t>2008</w:t>
            </w:r>
          </w:p>
        </w:tc>
        <w:tc>
          <w:tcPr>
            <w:tcW w:w="583" w:type="pct"/>
            <w:tcBorders>
              <w:top w:val="single" w:sz="4" w:space="0" w:color="000000"/>
              <w:left w:val="single" w:sz="4" w:space="0" w:color="000000"/>
              <w:bottom w:val="single" w:sz="4" w:space="0" w:color="000000"/>
              <w:right w:val="single" w:sz="4" w:space="0" w:color="000000"/>
            </w:tcBorders>
            <w:hideMark/>
          </w:tcPr>
          <w:p w14:paraId="4DDF8194" w14:textId="77777777" w:rsidR="00F21F22" w:rsidRPr="005077C6" w:rsidRDefault="00F21F22" w:rsidP="005077C6">
            <w:pPr>
              <w:autoSpaceDE w:val="0"/>
              <w:autoSpaceDN w:val="0"/>
              <w:adjustRightInd w:val="0"/>
              <w:snapToGri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Fp</w:t>
            </w:r>
          </w:p>
        </w:tc>
      </w:tr>
      <w:tr w:rsidR="00F21F22" w:rsidRPr="005077C6" w14:paraId="4DDF819F" w14:textId="77777777" w:rsidTr="0074315C">
        <w:trPr>
          <w:trHeight w:val="154"/>
        </w:trPr>
        <w:tc>
          <w:tcPr>
            <w:tcW w:w="359" w:type="pct"/>
            <w:tcBorders>
              <w:top w:val="single" w:sz="4" w:space="0" w:color="000000"/>
              <w:left w:val="single" w:sz="4" w:space="0" w:color="000000"/>
              <w:bottom w:val="single" w:sz="4" w:space="0" w:color="000000"/>
              <w:right w:val="single" w:sz="4" w:space="0" w:color="000000"/>
            </w:tcBorders>
          </w:tcPr>
          <w:p w14:paraId="4DDF8196"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19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50441-4:2012 </w:t>
            </w:r>
          </w:p>
          <w:p w14:paraId="4DDF8198" w14:textId="77777777" w:rsidR="00F21F22" w:rsidRPr="005077C6" w:rsidRDefault="00F21F22" w:rsidP="005077C6">
            <w:pPr>
              <w:jc w:val="both"/>
              <w:rPr>
                <w:rFonts w:ascii="Garamond" w:eastAsia="MS Mincho" w:hAnsi="Garamond" w:cs="Times New Roman"/>
                <w:sz w:val="22"/>
                <w:szCs w:val="22"/>
                <w:lang w:val="en-US"/>
              </w:rPr>
            </w:pPr>
          </w:p>
          <w:p w14:paraId="4DDF819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Cables for indoor residential telecommunication installations - Part 4: Cables up to 1 200 MHz - Grade 3</w:t>
            </w:r>
          </w:p>
        </w:tc>
        <w:tc>
          <w:tcPr>
            <w:tcW w:w="1785" w:type="pct"/>
            <w:tcBorders>
              <w:top w:val="single" w:sz="4" w:space="0" w:color="000000"/>
              <w:left w:val="single" w:sz="4" w:space="0" w:color="000000"/>
              <w:bottom w:val="single" w:sz="4" w:space="0" w:color="000000"/>
              <w:right w:val="single" w:sz="4" w:space="0" w:color="000000"/>
            </w:tcBorders>
          </w:tcPr>
          <w:p w14:paraId="4DDF819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50441-4:2012</w:t>
            </w:r>
          </w:p>
          <w:p w14:paraId="4DDF819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19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Kabllot e telekomunikacionit për instalimet e brendshme të banesave - Pjesa 4: Kabllot deri në 1 200 MHz - Shkalla 3</w:t>
            </w:r>
          </w:p>
        </w:tc>
        <w:tc>
          <w:tcPr>
            <w:tcW w:w="551" w:type="pct"/>
            <w:tcBorders>
              <w:top w:val="single" w:sz="4" w:space="0" w:color="000000"/>
              <w:left w:val="single" w:sz="4" w:space="0" w:color="000000"/>
              <w:bottom w:val="single" w:sz="4" w:space="0" w:color="000000"/>
              <w:right w:val="single" w:sz="4" w:space="0" w:color="000000"/>
            </w:tcBorders>
            <w:hideMark/>
          </w:tcPr>
          <w:p w14:paraId="4DDF819D"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819E"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1A9" w14:textId="77777777" w:rsidTr="0074315C">
        <w:trPr>
          <w:trHeight w:val="154"/>
        </w:trPr>
        <w:tc>
          <w:tcPr>
            <w:tcW w:w="359" w:type="pct"/>
            <w:tcBorders>
              <w:top w:val="single" w:sz="4" w:space="0" w:color="000000"/>
              <w:left w:val="single" w:sz="4" w:space="0" w:color="000000"/>
              <w:bottom w:val="single" w:sz="4" w:space="0" w:color="000000"/>
              <w:right w:val="single" w:sz="4" w:space="0" w:color="000000"/>
            </w:tcBorders>
          </w:tcPr>
          <w:p w14:paraId="4DDF81A0"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1A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50445:2008 </w:t>
            </w:r>
          </w:p>
          <w:p w14:paraId="4DDF81A2" w14:textId="77777777" w:rsidR="00F21F22" w:rsidRPr="005077C6" w:rsidRDefault="00F21F22" w:rsidP="005077C6">
            <w:pPr>
              <w:jc w:val="both"/>
              <w:rPr>
                <w:rFonts w:ascii="Garamond" w:eastAsia="MS Mincho" w:hAnsi="Garamond" w:cs="Times New Roman"/>
                <w:sz w:val="22"/>
                <w:szCs w:val="22"/>
                <w:lang w:val="en-US"/>
              </w:rPr>
            </w:pPr>
          </w:p>
          <w:p w14:paraId="4DDF81A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Product family standard to demonstrate compliance of equipment for resistance welding, arc welding and allied processes with the basic restrictions related to human exposure to electromagnetic fields (0 Hz - 300 GHz)</w:t>
            </w:r>
          </w:p>
        </w:tc>
        <w:tc>
          <w:tcPr>
            <w:tcW w:w="1785" w:type="pct"/>
            <w:tcBorders>
              <w:top w:val="single" w:sz="4" w:space="0" w:color="000000"/>
              <w:left w:val="single" w:sz="4" w:space="0" w:color="000000"/>
              <w:bottom w:val="single" w:sz="4" w:space="0" w:color="000000"/>
              <w:right w:val="single" w:sz="4" w:space="0" w:color="000000"/>
            </w:tcBorders>
          </w:tcPr>
          <w:p w14:paraId="4DDF81A4"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50445:2008</w:t>
            </w:r>
          </w:p>
          <w:p w14:paraId="4DDF81A5"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81A6"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Standard i familjes së produktit për të vërtetuar përputhshmërinë e pajisjes së saldimit rezistent, saldimit me hark elektrik dhe proçeseve që lidhen me to, me kufizimet bazë që lidhen me ekspozimin e njeriut ndaj fushave elektromagnetike (0Hz – 300GHz)</w:t>
            </w:r>
          </w:p>
        </w:tc>
        <w:tc>
          <w:tcPr>
            <w:tcW w:w="551" w:type="pct"/>
            <w:tcBorders>
              <w:top w:val="single" w:sz="4" w:space="0" w:color="000000"/>
              <w:left w:val="single" w:sz="4" w:space="0" w:color="000000"/>
              <w:bottom w:val="single" w:sz="4" w:space="0" w:color="000000"/>
              <w:right w:val="single" w:sz="4" w:space="0" w:color="000000"/>
            </w:tcBorders>
            <w:hideMark/>
          </w:tcPr>
          <w:p w14:paraId="4DDF81A7"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1A8"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Fp</w:t>
            </w:r>
          </w:p>
        </w:tc>
      </w:tr>
      <w:tr w:rsidR="00F21F22" w:rsidRPr="005077C6" w14:paraId="4DDF81B3" w14:textId="77777777" w:rsidTr="0074315C">
        <w:trPr>
          <w:trHeight w:val="154"/>
        </w:trPr>
        <w:tc>
          <w:tcPr>
            <w:tcW w:w="359" w:type="pct"/>
            <w:tcBorders>
              <w:top w:val="single" w:sz="4" w:space="0" w:color="000000"/>
              <w:left w:val="single" w:sz="4" w:space="0" w:color="000000"/>
              <w:bottom w:val="single" w:sz="4" w:space="0" w:color="000000"/>
              <w:right w:val="single" w:sz="4" w:space="0" w:color="000000"/>
            </w:tcBorders>
          </w:tcPr>
          <w:p w14:paraId="4DDF81AA"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1A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50491-4-1:2012 </w:t>
            </w:r>
          </w:p>
          <w:p w14:paraId="4DDF81AC" w14:textId="77777777" w:rsidR="00F21F22" w:rsidRPr="005077C6" w:rsidRDefault="00F21F22" w:rsidP="005077C6">
            <w:pPr>
              <w:jc w:val="both"/>
              <w:rPr>
                <w:rFonts w:ascii="Garamond" w:eastAsia="MS Mincho" w:hAnsi="Garamond" w:cs="Times New Roman"/>
                <w:sz w:val="22"/>
                <w:szCs w:val="22"/>
                <w:lang w:val="en-US"/>
              </w:rPr>
            </w:pPr>
          </w:p>
          <w:p w14:paraId="4DDF81A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General requirements for Home and Building Electronic Systems (HBES) and Building Automation and Control Systems (BACS) - Part 4-1: General functional safety requirements for products intended to be integrated in Building Electronic Systems (HBES) and Building Automation and Control Systems (BACS)</w:t>
            </w:r>
          </w:p>
        </w:tc>
        <w:tc>
          <w:tcPr>
            <w:tcW w:w="1785" w:type="pct"/>
            <w:tcBorders>
              <w:top w:val="single" w:sz="4" w:space="0" w:color="000000"/>
              <w:left w:val="single" w:sz="4" w:space="0" w:color="000000"/>
              <w:bottom w:val="single" w:sz="4" w:space="0" w:color="000000"/>
              <w:right w:val="single" w:sz="4" w:space="0" w:color="000000"/>
            </w:tcBorders>
          </w:tcPr>
          <w:p w14:paraId="4DDF81AE"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50491-4-1:2012</w:t>
            </w:r>
          </w:p>
          <w:p w14:paraId="4DDF81AF"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81B0"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Kërkesat të përgjithshme për Sistemet Elektronike për Shtëpi dhe Ndërtesa (HBES) dhe Sisteme Kontrolli dhe Automatizimi të Ndërtesave (BACS) - Pjesa 4-1: Kërkesa të përgjithshme funksionale të sigurisë për produktet e destinuara për t'u integruar në Sistemet Elektronike për Ndërtesa (HBES) dhe Sistemet e Kontrollit dhe Automatizimi të Ndërtesave (BACS)</w:t>
            </w:r>
          </w:p>
        </w:tc>
        <w:tc>
          <w:tcPr>
            <w:tcW w:w="551" w:type="pct"/>
            <w:tcBorders>
              <w:top w:val="single" w:sz="4" w:space="0" w:color="000000"/>
              <w:left w:val="single" w:sz="4" w:space="0" w:color="000000"/>
              <w:bottom w:val="single" w:sz="4" w:space="0" w:color="000000"/>
              <w:right w:val="single" w:sz="4" w:space="0" w:color="000000"/>
            </w:tcBorders>
            <w:hideMark/>
          </w:tcPr>
          <w:p w14:paraId="4DDF81B1"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81B2"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1BD" w14:textId="77777777" w:rsidTr="0074315C">
        <w:trPr>
          <w:trHeight w:val="154"/>
        </w:trPr>
        <w:tc>
          <w:tcPr>
            <w:tcW w:w="359" w:type="pct"/>
            <w:tcBorders>
              <w:top w:val="single" w:sz="4" w:space="0" w:color="000000"/>
              <w:left w:val="single" w:sz="4" w:space="0" w:color="000000"/>
              <w:bottom w:val="single" w:sz="4" w:space="0" w:color="000000"/>
              <w:right w:val="single" w:sz="4" w:space="0" w:color="000000"/>
            </w:tcBorders>
          </w:tcPr>
          <w:p w14:paraId="4DDF81B4"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1B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50491-6-1:2014 </w:t>
            </w:r>
          </w:p>
          <w:p w14:paraId="4DDF81B6" w14:textId="77777777" w:rsidR="00F21F22" w:rsidRPr="005077C6" w:rsidRDefault="00F21F22" w:rsidP="005077C6">
            <w:pPr>
              <w:jc w:val="both"/>
              <w:rPr>
                <w:rFonts w:ascii="Garamond" w:eastAsia="MS Mincho" w:hAnsi="Garamond" w:cs="Times New Roman"/>
                <w:sz w:val="22"/>
                <w:szCs w:val="22"/>
                <w:lang w:val="en-US"/>
              </w:rPr>
            </w:pPr>
          </w:p>
          <w:p w14:paraId="4DDF81B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General requirements for Home and Building Electronic Systems (HBES) and Building Automation and Control Systems (BACS) - Part 6-1: HBES installations - Installation and planning</w:t>
            </w:r>
          </w:p>
        </w:tc>
        <w:tc>
          <w:tcPr>
            <w:tcW w:w="1785" w:type="pct"/>
            <w:tcBorders>
              <w:top w:val="single" w:sz="4" w:space="0" w:color="000000"/>
              <w:left w:val="single" w:sz="4" w:space="0" w:color="000000"/>
              <w:bottom w:val="single" w:sz="4" w:space="0" w:color="000000"/>
              <w:right w:val="single" w:sz="4" w:space="0" w:color="000000"/>
            </w:tcBorders>
          </w:tcPr>
          <w:p w14:paraId="4DDF81B8"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SSH EN 50491-6-1:2014</w:t>
            </w:r>
          </w:p>
          <w:p w14:paraId="4DDF81B9"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p>
          <w:p w14:paraId="4DDF81BA"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Kërkesa të përgjithshme për Sisteme Elektronike për Shtëpi dhe Ndërtesa (HBES) dhe Sistemet e Kontrollit dhe Automatizimit të Ndërtesave (BACS) - Pjesa 6-1: Instalime HBES - Instalimi dhe planifikimi</w:t>
            </w:r>
          </w:p>
        </w:tc>
        <w:tc>
          <w:tcPr>
            <w:tcW w:w="551" w:type="pct"/>
            <w:tcBorders>
              <w:top w:val="single" w:sz="4" w:space="0" w:color="000000"/>
              <w:left w:val="single" w:sz="4" w:space="0" w:color="000000"/>
              <w:bottom w:val="single" w:sz="4" w:space="0" w:color="000000"/>
              <w:right w:val="single" w:sz="4" w:space="0" w:color="000000"/>
            </w:tcBorders>
            <w:hideMark/>
          </w:tcPr>
          <w:p w14:paraId="4DDF81BB"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1BC"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1C7"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1BE"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iCs/>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1B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50497:2007 </w:t>
            </w:r>
          </w:p>
          <w:p w14:paraId="4DDF81C0" w14:textId="77777777" w:rsidR="00F21F22" w:rsidRPr="005077C6" w:rsidRDefault="00F21F22" w:rsidP="005077C6">
            <w:pPr>
              <w:jc w:val="both"/>
              <w:rPr>
                <w:rFonts w:ascii="Garamond" w:eastAsia="MS Mincho" w:hAnsi="Garamond" w:cs="Times New Roman"/>
                <w:sz w:val="22"/>
                <w:szCs w:val="22"/>
                <w:lang w:val="en-US"/>
              </w:rPr>
            </w:pPr>
          </w:p>
          <w:p w14:paraId="4DDF81C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Recommended test method for assessment of the risk of plasticizer exudation from PVC insulated and sheathed cables</w:t>
            </w:r>
          </w:p>
        </w:tc>
        <w:tc>
          <w:tcPr>
            <w:tcW w:w="1785" w:type="pct"/>
            <w:tcBorders>
              <w:top w:val="single" w:sz="4" w:space="0" w:color="000000"/>
              <w:left w:val="single" w:sz="4" w:space="0" w:color="000000"/>
              <w:bottom w:val="single" w:sz="4" w:space="0" w:color="000000"/>
              <w:right w:val="single" w:sz="4" w:space="0" w:color="000000"/>
            </w:tcBorders>
          </w:tcPr>
          <w:p w14:paraId="4DDF81C2"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SSH EN 50497:2007</w:t>
            </w:r>
          </w:p>
          <w:p w14:paraId="4DDF81C3"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p>
          <w:p w14:paraId="4DDF81C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Metoda e provës e rekomanduar për vlerësimin e rrezikut të pikimit plastifikues nga tubat e kabllove të veshur dhe të izoluar prej PVC</w:t>
            </w:r>
          </w:p>
        </w:tc>
        <w:tc>
          <w:tcPr>
            <w:tcW w:w="551" w:type="pct"/>
            <w:tcBorders>
              <w:top w:val="single" w:sz="4" w:space="0" w:color="000000"/>
              <w:left w:val="single" w:sz="4" w:space="0" w:color="000000"/>
              <w:bottom w:val="single" w:sz="4" w:space="0" w:color="000000"/>
              <w:right w:val="single" w:sz="4" w:space="0" w:color="000000"/>
            </w:tcBorders>
            <w:hideMark/>
          </w:tcPr>
          <w:p w14:paraId="4DDF81C5"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1C6"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Fp</w:t>
            </w:r>
          </w:p>
        </w:tc>
      </w:tr>
      <w:tr w:rsidR="00F21F22" w:rsidRPr="005077C6" w14:paraId="4DDF81D1"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1C8"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iCs/>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1C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50520:2009 </w:t>
            </w:r>
          </w:p>
          <w:p w14:paraId="4DDF81CA" w14:textId="77777777" w:rsidR="00F21F22" w:rsidRPr="005077C6" w:rsidRDefault="00F21F22" w:rsidP="005077C6">
            <w:pPr>
              <w:jc w:val="both"/>
              <w:rPr>
                <w:rFonts w:ascii="Garamond" w:eastAsia="MS Mincho" w:hAnsi="Garamond" w:cs="Times New Roman"/>
                <w:sz w:val="22"/>
                <w:szCs w:val="22"/>
                <w:lang w:val="en-US"/>
              </w:rPr>
            </w:pPr>
          </w:p>
          <w:p w14:paraId="4DDF81C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Cover plates and cover tapes for the protection and location warning of buried cables or buried conduits in underground </w:t>
            </w:r>
            <w:r w:rsidRPr="005077C6">
              <w:rPr>
                <w:rFonts w:ascii="Garamond" w:eastAsia="MS Mincho" w:hAnsi="Garamond" w:cs="Times New Roman"/>
                <w:sz w:val="22"/>
                <w:szCs w:val="22"/>
                <w:lang w:val="en-US"/>
              </w:rPr>
              <w:lastRenderedPageBreak/>
              <w:t>installations</w:t>
            </w:r>
          </w:p>
        </w:tc>
        <w:tc>
          <w:tcPr>
            <w:tcW w:w="1785" w:type="pct"/>
            <w:tcBorders>
              <w:top w:val="single" w:sz="4" w:space="0" w:color="000000"/>
              <w:left w:val="single" w:sz="4" w:space="0" w:color="000000"/>
              <w:bottom w:val="single" w:sz="4" w:space="0" w:color="000000"/>
              <w:right w:val="single" w:sz="4" w:space="0" w:color="000000"/>
            </w:tcBorders>
          </w:tcPr>
          <w:p w14:paraId="4DDF81C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50520:2009</w:t>
            </w:r>
          </w:p>
          <w:p w14:paraId="4DDF81CD" w14:textId="77777777" w:rsidR="00F21F22" w:rsidRPr="005077C6" w:rsidRDefault="00F21F22" w:rsidP="005077C6">
            <w:pPr>
              <w:jc w:val="both"/>
              <w:rPr>
                <w:rFonts w:ascii="Garamond" w:eastAsia="MS Mincho" w:hAnsi="Garamond" w:cs="Times New Roman"/>
                <w:sz w:val="22"/>
                <w:szCs w:val="22"/>
                <w:lang w:val="en-US"/>
              </w:rPr>
            </w:pPr>
          </w:p>
          <w:p w14:paraId="4DDF81C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Pllaka mbuluese dhe shirita mbulues për paralajmërimin e vendndodhjes dhe mbrojtjes të kabllove të mbuluar ose të tubave të mbuluar në </w:t>
            </w:r>
            <w:r w:rsidRPr="005077C6">
              <w:rPr>
                <w:rFonts w:ascii="Garamond" w:eastAsia="MS Mincho" w:hAnsi="Garamond" w:cs="Times New Roman"/>
                <w:sz w:val="22"/>
                <w:szCs w:val="22"/>
                <w:lang w:val="en-US"/>
              </w:rPr>
              <w:lastRenderedPageBreak/>
              <w:t>instalimet nëntokësore</w:t>
            </w:r>
          </w:p>
        </w:tc>
        <w:tc>
          <w:tcPr>
            <w:tcW w:w="551" w:type="pct"/>
            <w:tcBorders>
              <w:top w:val="single" w:sz="4" w:space="0" w:color="000000"/>
              <w:left w:val="single" w:sz="4" w:space="0" w:color="000000"/>
              <w:bottom w:val="single" w:sz="4" w:space="0" w:color="000000"/>
              <w:right w:val="single" w:sz="4" w:space="0" w:color="000000"/>
            </w:tcBorders>
            <w:hideMark/>
          </w:tcPr>
          <w:p w14:paraId="4DDF81CF"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lastRenderedPageBreak/>
              <w:t>2011</w:t>
            </w:r>
          </w:p>
        </w:tc>
        <w:tc>
          <w:tcPr>
            <w:tcW w:w="583" w:type="pct"/>
            <w:tcBorders>
              <w:top w:val="single" w:sz="4" w:space="0" w:color="000000"/>
              <w:left w:val="single" w:sz="4" w:space="0" w:color="000000"/>
              <w:bottom w:val="single" w:sz="4" w:space="0" w:color="000000"/>
              <w:right w:val="single" w:sz="4" w:space="0" w:color="000000"/>
            </w:tcBorders>
            <w:hideMark/>
          </w:tcPr>
          <w:p w14:paraId="4DDF81D0"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1DB"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1D2"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iCs/>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1D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50525-1:2011 </w:t>
            </w:r>
          </w:p>
          <w:p w14:paraId="4DDF81D4" w14:textId="77777777" w:rsidR="00F21F22" w:rsidRPr="005077C6" w:rsidRDefault="00F21F22" w:rsidP="005077C6">
            <w:pPr>
              <w:jc w:val="both"/>
              <w:rPr>
                <w:rFonts w:ascii="Garamond" w:eastAsia="MS Mincho" w:hAnsi="Garamond" w:cs="Times New Roman"/>
                <w:sz w:val="22"/>
                <w:szCs w:val="22"/>
                <w:lang w:val="en-US"/>
              </w:rPr>
            </w:pPr>
          </w:p>
          <w:p w14:paraId="4DDF81D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cables - Low voltage energy cables of rated voltages up to and including 450/750 V (U0/U) - Part 1: General requirements</w:t>
            </w:r>
          </w:p>
        </w:tc>
        <w:tc>
          <w:tcPr>
            <w:tcW w:w="1785" w:type="pct"/>
            <w:tcBorders>
              <w:top w:val="single" w:sz="4" w:space="0" w:color="000000"/>
              <w:left w:val="single" w:sz="4" w:space="0" w:color="000000"/>
              <w:bottom w:val="single" w:sz="4" w:space="0" w:color="000000"/>
              <w:right w:val="single" w:sz="4" w:space="0" w:color="000000"/>
            </w:tcBorders>
          </w:tcPr>
          <w:p w14:paraId="4DDF81D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50525-1:2011</w:t>
            </w:r>
          </w:p>
          <w:p w14:paraId="4DDF81D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1D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rPr>
              <w:t>Kabllot elektrik - Kabllot e energjisë me tension të ulët për tension të vlerësuar deri dhe të barabartë me 450/750 V (U0/U) - Pjesa 1: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81D9"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1DA"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1E5"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1DC"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iCs/>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1D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50525-2-11:2011 </w:t>
            </w:r>
          </w:p>
          <w:p w14:paraId="4DDF81DE" w14:textId="77777777" w:rsidR="00F21F22" w:rsidRPr="005077C6" w:rsidRDefault="00F21F22" w:rsidP="005077C6">
            <w:pPr>
              <w:jc w:val="both"/>
              <w:rPr>
                <w:rFonts w:ascii="Garamond" w:eastAsia="MS Mincho" w:hAnsi="Garamond" w:cs="Times New Roman"/>
                <w:sz w:val="22"/>
                <w:szCs w:val="22"/>
                <w:lang w:val="en-US"/>
              </w:rPr>
            </w:pPr>
          </w:p>
          <w:p w14:paraId="4DDF81D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cables - Low voltage energy cables of rated voltages up to and including 450/750 V (Uo/U) - Part 2-11: Cables for general applications - Flexible cables with thermoplastic PVC insulation</w:t>
            </w:r>
          </w:p>
        </w:tc>
        <w:tc>
          <w:tcPr>
            <w:tcW w:w="1785" w:type="pct"/>
            <w:tcBorders>
              <w:top w:val="single" w:sz="4" w:space="0" w:color="000000"/>
              <w:left w:val="single" w:sz="4" w:space="0" w:color="000000"/>
              <w:bottom w:val="single" w:sz="4" w:space="0" w:color="000000"/>
              <w:right w:val="single" w:sz="4" w:space="0" w:color="000000"/>
            </w:tcBorders>
          </w:tcPr>
          <w:p w14:paraId="4DDF81E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50525-2-11:2011</w:t>
            </w:r>
          </w:p>
          <w:p w14:paraId="4DDF81E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1E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rPr>
              <w:t>Kabllot elektrik - Kabllot e energjisë me tension të ulët për tension të vlerësuar deri dhe të barabartë me 450/750 V (U0/U) - Pjesa 2-11: Kabllo për zbatime të përgjithshme - Kabllo fleksibël me izolim PVC-je termoplastike</w:t>
            </w:r>
          </w:p>
        </w:tc>
        <w:tc>
          <w:tcPr>
            <w:tcW w:w="551" w:type="pct"/>
            <w:tcBorders>
              <w:top w:val="single" w:sz="4" w:space="0" w:color="000000"/>
              <w:left w:val="single" w:sz="4" w:space="0" w:color="000000"/>
              <w:bottom w:val="single" w:sz="4" w:space="0" w:color="000000"/>
              <w:right w:val="single" w:sz="4" w:space="0" w:color="000000"/>
            </w:tcBorders>
            <w:hideMark/>
          </w:tcPr>
          <w:p w14:paraId="4DDF81E3"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1E4"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1EF"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1E6"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iCs/>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1E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50525-2-12:2011 </w:t>
            </w:r>
          </w:p>
          <w:p w14:paraId="4DDF81E8" w14:textId="77777777" w:rsidR="00F21F22" w:rsidRPr="005077C6" w:rsidRDefault="00F21F22" w:rsidP="005077C6">
            <w:pPr>
              <w:jc w:val="both"/>
              <w:rPr>
                <w:rFonts w:ascii="Garamond" w:eastAsia="MS Mincho" w:hAnsi="Garamond" w:cs="Times New Roman"/>
                <w:sz w:val="22"/>
                <w:szCs w:val="22"/>
                <w:lang w:val="en-US"/>
              </w:rPr>
            </w:pPr>
          </w:p>
          <w:p w14:paraId="4DDF81E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cables - Low voltage energy cables of rated voltages up to and including 450/750 V (Uo/U) - Part 2-12: Cables for general applications - Cables with thermoplastic PVC insulation for extensible leads</w:t>
            </w:r>
          </w:p>
        </w:tc>
        <w:tc>
          <w:tcPr>
            <w:tcW w:w="1785" w:type="pct"/>
            <w:tcBorders>
              <w:top w:val="single" w:sz="4" w:space="0" w:color="000000"/>
              <w:left w:val="single" w:sz="4" w:space="0" w:color="000000"/>
              <w:bottom w:val="single" w:sz="4" w:space="0" w:color="000000"/>
              <w:right w:val="single" w:sz="4" w:space="0" w:color="000000"/>
            </w:tcBorders>
          </w:tcPr>
          <w:p w14:paraId="4DDF81E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50525-2-12:2011</w:t>
            </w:r>
          </w:p>
          <w:p w14:paraId="4DDF81E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1E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rPr>
              <w:t>Kabllot elektrik - Kabllot e energjisë me tension të ulët për tension të vlerësuar deri dhe të barabartë me 450/750 V (U0/U) - Pjesa 2-12: Kabllo për zbatime të përgjithshme - Kabllo me izolim PVC-je termoplastike për dalje që zgjaten</w:t>
            </w:r>
          </w:p>
        </w:tc>
        <w:tc>
          <w:tcPr>
            <w:tcW w:w="551" w:type="pct"/>
            <w:tcBorders>
              <w:top w:val="single" w:sz="4" w:space="0" w:color="000000"/>
              <w:left w:val="single" w:sz="4" w:space="0" w:color="000000"/>
              <w:bottom w:val="single" w:sz="4" w:space="0" w:color="000000"/>
              <w:right w:val="single" w:sz="4" w:space="0" w:color="000000"/>
            </w:tcBorders>
            <w:hideMark/>
          </w:tcPr>
          <w:p w14:paraId="4DDF81ED"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1EE"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1F9" w14:textId="77777777" w:rsidTr="0074315C">
        <w:trPr>
          <w:trHeight w:val="262"/>
        </w:trPr>
        <w:tc>
          <w:tcPr>
            <w:tcW w:w="359" w:type="pct"/>
            <w:vMerge w:val="restart"/>
            <w:tcBorders>
              <w:top w:val="single" w:sz="4" w:space="0" w:color="000000"/>
              <w:left w:val="single" w:sz="4" w:space="0" w:color="000000"/>
              <w:bottom w:val="single" w:sz="4" w:space="0" w:color="000000"/>
              <w:right w:val="single" w:sz="4" w:space="0" w:color="000000"/>
            </w:tcBorders>
          </w:tcPr>
          <w:p w14:paraId="4DDF81F0"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iCs/>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1F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50525-2-21:2011 </w:t>
            </w:r>
          </w:p>
          <w:p w14:paraId="4DDF81F2" w14:textId="77777777" w:rsidR="00F21F22" w:rsidRPr="005077C6" w:rsidRDefault="00F21F22" w:rsidP="005077C6">
            <w:pPr>
              <w:jc w:val="both"/>
              <w:rPr>
                <w:rFonts w:ascii="Garamond" w:eastAsia="MS Mincho" w:hAnsi="Garamond" w:cs="Times New Roman"/>
                <w:sz w:val="22"/>
                <w:szCs w:val="22"/>
                <w:lang w:val="en-US"/>
              </w:rPr>
            </w:pPr>
          </w:p>
          <w:p w14:paraId="4DDF81F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cables - Low voltage energy cables of rated voltages up to and including 450/750 V (Uo/U) - Part 2-21: Cables for general applications - Flexible cables with crosslinked elastomeric insulation</w:t>
            </w:r>
          </w:p>
        </w:tc>
        <w:tc>
          <w:tcPr>
            <w:tcW w:w="1785" w:type="pct"/>
            <w:tcBorders>
              <w:top w:val="single" w:sz="4" w:space="0" w:color="000000"/>
              <w:left w:val="single" w:sz="4" w:space="0" w:color="000000"/>
              <w:bottom w:val="single" w:sz="4" w:space="0" w:color="000000"/>
              <w:right w:val="single" w:sz="4" w:space="0" w:color="000000"/>
            </w:tcBorders>
          </w:tcPr>
          <w:p w14:paraId="4DDF81F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50525-2-21:2011</w:t>
            </w:r>
          </w:p>
          <w:p w14:paraId="4DDF81F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1F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rPr>
              <w:t>Kabllot elektrik - Kabllot e energjisë me tension të ulët për tension të vlerësuar deri dhe të barabartë me 450/750 V (U0/U) - Pjesa 2-21: Kabllo për zbatime të përgjithshme - Kabllo fleksibël me izolim elastomerike të rrjetëzuar</w:t>
            </w:r>
          </w:p>
        </w:tc>
        <w:tc>
          <w:tcPr>
            <w:tcW w:w="551" w:type="pct"/>
            <w:tcBorders>
              <w:top w:val="single" w:sz="4" w:space="0" w:color="000000"/>
              <w:left w:val="single" w:sz="4" w:space="0" w:color="000000"/>
              <w:bottom w:val="single" w:sz="4" w:space="0" w:color="000000"/>
              <w:right w:val="single" w:sz="4" w:space="0" w:color="000000"/>
            </w:tcBorders>
            <w:hideMark/>
          </w:tcPr>
          <w:p w14:paraId="4DDF81F7"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1F8"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1FF"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1FA" w14:textId="77777777" w:rsidR="00F21F22" w:rsidRPr="005077C6" w:rsidRDefault="00F21F22" w:rsidP="005077C6">
            <w:pPr>
              <w:jc w:val="both"/>
              <w:rPr>
                <w:rFonts w:ascii="Garamond" w:eastAsia="MS Mincho" w:hAnsi="Garamond" w:cs="Times New Roman"/>
                <w:iCs/>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81F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50525-2-21:2011/AC:2013 </w:t>
            </w:r>
          </w:p>
        </w:tc>
        <w:tc>
          <w:tcPr>
            <w:tcW w:w="1785" w:type="pct"/>
            <w:tcBorders>
              <w:top w:val="single" w:sz="4" w:space="0" w:color="000000"/>
              <w:left w:val="single" w:sz="4" w:space="0" w:color="000000"/>
              <w:bottom w:val="single" w:sz="4" w:space="0" w:color="000000"/>
              <w:right w:val="single" w:sz="4" w:space="0" w:color="000000"/>
            </w:tcBorders>
            <w:hideMark/>
          </w:tcPr>
          <w:p w14:paraId="4DDF81F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50525-2-21:2011/AC:2013</w:t>
            </w:r>
          </w:p>
        </w:tc>
        <w:tc>
          <w:tcPr>
            <w:tcW w:w="551" w:type="pct"/>
            <w:tcBorders>
              <w:top w:val="single" w:sz="4" w:space="0" w:color="000000"/>
              <w:left w:val="single" w:sz="4" w:space="0" w:color="000000"/>
              <w:bottom w:val="single" w:sz="4" w:space="0" w:color="000000"/>
              <w:right w:val="single" w:sz="4" w:space="0" w:color="000000"/>
            </w:tcBorders>
            <w:hideMark/>
          </w:tcPr>
          <w:p w14:paraId="4DDF81FD"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1FE"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09"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200"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iCs/>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20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50525-2-22:2011 </w:t>
            </w:r>
          </w:p>
          <w:p w14:paraId="4DDF8202" w14:textId="77777777" w:rsidR="00F21F22" w:rsidRPr="005077C6" w:rsidRDefault="00F21F22" w:rsidP="005077C6">
            <w:pPr>
              <w:jc w:val="both"/>
              <w:rPr>
                <w:rFonts w:ascii="Garamond" w:eastAsia="MS Mincho" w:hAnsi="Garamond" w:cs="Times New Roman"/>
                <w:sz w:val="22"/>
                <w:szCs w:val="22"/>
                <w:lang w:val="en-US"/>
              </w:rPr>
            </w:pPr>
          </w:p>
          <w:p w14:paraId="4DDF820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cables - Low voltage energy cables of rated voltages up to and including 450/750 V (U0/U) - Part 2-22: Cables for general applications - High flexibility braided cables with crosslinked elastomeric insulation</w:t>
            </w:r>
          </w:p>
        </w:tc>
        <w:tc>
          <w:tcPr>
            <w:tcW w:w="1785" w:type="pct"/>
            <w:tcBorders>
              <w:top w:val="single" w:sz="4" w:space="0" w:color="000000"/>
              <w:left w:val="single" w:sz="4" w:space="0" w:color="000000"/>
              <w:bottom w:val="single" w:sz="4" w:space="0" w:color="000000"/>
              <w:right w:val="single" w:sz="4" w:space="0" w:color="000000"/>
            </w:tcBorders>
          </w:tcPr>
          <w:p w14:paraId="4DDF820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50525-2-22:2011</w:t>
            </w:r>
          </w:p>
          <w:p w14:paraId="4DDF820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20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Kabllot elektrik - Kabllot e energjisë me tension të ulët për tension të vlerësuar deri dhe të barabartë me 450/750 V (U0/U) - Pjesa 2-22: Kabllo për zbatime të përgjithshme - Kabllot e thurur me fleksibilitet të lartë me izolim elastomerike të rrjetëzuar</w:t>
            </w:r>
          </w:p>
        </w:tc>
        <w:tc>
          <w:tcPr>
            <w:tcW w:w="551" w:type="pct"/>
            <w:tcBorders>
              <w:top w:val="single" w:sz="4" w:space="0" w:color="000000"/>
              <w:left w:val="single" w:sz="4" w:space="0" w:color="000000"/>
              <w:bottom w:val="single" w:sz="4" w:space="0" w:color="000000"/>
              <w:right w:val="single" w:sz="4" w:space="0" w:color="000000"/>
            </w:tcBorders>
            <w:hideMark/>
          </w:tcPr>
          <w:p w14:paraId="4DDF8207"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208"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13"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20A"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iCs/>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20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50525-2-31:2011 </w:t>
            </w:r>
          </w:p>
          <w:p w14:paraId="4DDF820C" w14:textId="77777777" w:rsidR="00F21F22" w:rsidRPr="005077C6" w:rsidRDefault="00F21F22" w:rsidP="005077C6">
            <w:pPr>
              <w:jc w:val="both"/>
              <w:rPr>
                <w:rFonts w:ascii="Garamond" w:eastAsia="MS Mincho" w:hAnsi="Garamond" w:cs="Times New Roman"/>
                <w:sz w:val="22"/>
                <w:szCs w:val="22"/>
                <w:lang w:val="en-US"/>
              </w:rPr>
            </w:pPr>
          </w:p>
          <w:p w14:paraId="4DDF820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cables - Low voltage energy cables of rated voltages up to and including 450/750 V </w:t>
            </w:r>
            <w:r w:rsidRPr="005077C6">
              <w:rPr>
                <w:rFonts w:ascii="Garamond" w:eastAsia="MS Mincho" w:hAnsi="Garamond" w:cs="Times New Roman"/>
                <w:sz w:val="22"/>
                <w:szCs w:val="22"/>
                <w:lang w:val="en-US"/>
              </w:rPr>
              <w:lastRenderedPageBreak/>
              <w:t>(U0/U) - Part 2-31: Cables for general applications - Single core non-sheathed cables with thermoplastic PVC insulation</w:t>
            </w:r>
          </w:p>
        </w:tc>
        <w:tc>
          <w:tcPr>
            <w:tcW w:w="1785" w:type="pct"/>
            <w:tcBorders>
              <w:top w:val="single" w:sz="4" w:space="0" w:color="000000"/>
              <w:left w:val="single" w:sz="4" w:space="0" w:color="000000"/>
              <w:bottom w:val="single" w:sz="4" w:space="0" w:color="000000"/>
              <w:right w:val="single" w:sz="4" w:space="0" w:color="000000"/>
            </w:tcBorders>
          </w:tcPr>
          <w:p w14:paraId="4DDF820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50525-2-31:2011</w:t>
            </w:r>
          </w:p>
          <w:p w14:paraId="4DDF820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21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Kabllot elektrik - Kabllot e energjisë me tension të ulët për tension të vlerësuar deri dhe të barabartë me </w:t>
            </w:r>
            <w:r w:rsidRPr="005077C6">
              <w:rPr>
                <w:rFonts w:ascii="Garamond" w:eastAsia="MS Mincho" w:hAnsi="Garamond" w:cs="Times New Roman"/>
                <w:sz w:val="22"/>
                <w:szCs w:val="22"/>
                <w:lang w:val="en-US"/>
              </w:rPr>
              <w:lastRenderedPageBreak/>
              <w:t>450/750 V (U0/U) - Pjesa 2-31: Kabllo për zbatime të përgjithshme - Kabllot me një bërthamë, të pa mbuluar, me izolim PVC-je termoplastike</w:t>
            </w:r>
          </w:p>
        </w:tc>
        <w:tc>
          <w:tcPr>
            <w:tcW w:w="551" w:type="pct"/>
            <w:tcBorders>
              <w:top w:val="single" w:sz="4" w:space="0" w:color="000000"/>
              <w:left w:val="single" w:sz="4" w:space="0" w:color="000000"/>
              <w:bottom w:val="single" w:sz="4" w:space="0" w:color="000000"/>
              <w:right w:val="single" w:sz="4" w:space="0" w:color="000000"/>
            </w:tcBorders>
            <w:hideMark/>
          </w:tcPr>
          <w:p w14:paraId="4DDF8211"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lastRenderedPageBreak/>
              <w:t>2012</w:t>
            </w:r>
          </w:p>
        </w:tc>
        <w:tc>
          <w:tcPr>
            <w:tcW w:w="583" w:type="pct"/>
            <w:tcBorders>
              <w:top w:val="single" w:sz="4" w:space="0" w:color="000000"/>
              <w:left w:val="single" w:sz="4" w:space="0" w:color="000000"/>
              <w:bottom w:val="single" w:sz="4" w:space="0" w:color="000000"/>
              <w:right w:val="single" w:sz="4" w:space="0" w:color="000000"/>
            </w:tcBorders>
            <w:hideMark/>
          </w:tcPr>
          <w:p w14:paraId="4DDF8212"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1D"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214"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iCs/>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21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50525-2-41:2011 </w:t>
            </w:r>
          </w:p>
          <w:p w14:paraId="4DDF8216" w14:textId="77777777" w:rsidR="00F21F22" w:rsidRPr="005077C6" w:rsidRDefault="00F21F22" w:rsidP="005077C6">
            <w:pPr>
              <w:jc w:val="both"/>
              <w:rPr>
                <w:rFonts w:ascii="Garamond" w:eastAsia="MS Mincho" w:hAnsi="Garamond" w:cs="Times New Roman"/>
                <w:sz w:val="22"/>
                <w:szCs w:val="22"/>
                <w:lang w:val="en-US"/>
              </w:rPr>
            </w:pPr>
          </w:p>
          <w:p w14:paraId="4DDF821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cables - Low voltage energy cables of rated voltages up to and including 450/750 V (U0/U) - Part 2-41: Cables for general applications - Single core cables with crosslinked silicone rubber insulation</w:t>
            </w:r>
          </w:p>
        </w:tc>
        <w:tc>
          <w:tcPr>
            <w:tcW w:w="1785" w:type="pct"/>
            <w:tcBorders>
              <w:top w:val="single" w:sz="4" w:space="0" w:color="000000"/>
              <w:left w:val="single" w:sz="4" w:space="0" w:color="000000"/>
              <w:bottom w:val="single" w:sz="4" w:space="0" w:color="000000"/>
              <w:right w:val="single" w:sz="4" w:space="0" w:color="000000"/>
            </w:tcBorders>
          </w:tcPr>
          <w:p w14:paraId="4DDF821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50525-2-41:2011</w:t>
            </w:r>
          </w:p>
          <w:p w14:paraId="4DDF821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21A" w14:textId="77777777" w:rsidR="00F21F22" w:rsidRPr="005077C6" w:rsidRDefault="00F21F22" w:rsidP="005077C6">
            <w:pPr>
              <w:autoSpaceDE w:val="0"/>
              <w:autoSpaceDN w:val="0"/>
              <w:adjustRightInd w:val="0"/>
              <w:jc w:val="both"/>
              <w:rPr>
                <w:rFonts w:ascii="Garamond" w:eastAsia="MS Mincho" w:hAnsi="Garamond" w:cs="Times New Roman"/>
                <w:sz w:val="22"/>
                <w:szCs w:val="22"/>
              </w:rPr>
            </w:pPr>
            <w:r w:rsidRPr="005077C6">
              <w:rPr>
                <w:rFonts w:ascii="Garamond" w:eastAsia="MS Mincho" w:hAnsi="Garamond" w:cs="Times New Roman"/>
                <w:sz w:val="22"/>
                <w:szCs w:val="22"/>
              </w:rPr>
              <w:t>Kabllot elektrik - Kabllot e energjisë me tension të ulët për tension të vlerësuar deri dhe të barabartë me 450/750 V (U0/U) - Pjesa 2-41: Kabllo për zbatime të përgjithshme - Kabllot me një bërthamë me izolim gome silikoni të rrjetëzuar</w:t>
            </w:r>
          </w:p>
        </w:tc>
        <w:tc>
          <w:tcPr>
            <w:tcW w:w="551" w:type="pct"/>
            <w:tcBorders>
              <w:top w:val="single" w:sz="4" w:space="0" w:color="000000"/>
              <w:left w:val="single" w:sz="4" w:space="0" w:color="000000"/>
              <w:bottom w:val="single" w:sz="4" w:space="0" w:color="000000"/>
              <w:right w:val="single" w:sz="4" w:space="0" w:color="000000"/>
            </w:tcBorders>
            <w:hideMark/>
          </w:tcPr>
          <w:p w14:paraId="4DDF821B"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21C"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27"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21E"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iCs/>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21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50525-2-42:2011 </w:t>
            </w:r>
          </w:p>
          <w:p w14:paraId="4DDF8220" w14:textId="77777777" w:rsidR="00F21F22" w:rsidRPr="005077C6" w:rsidRDefault="00F21F22" w:rsidP="005077C6">
            <w:pPr>
              <w:jc w:val="both"/>
              <w:rPr>
                <w:rFonts w:ascii="Garamond" w:eastAsia="MS Mincho" w:hAnsi="Garamond" w:cs="Times New Roman"/>
                <w:sz w:val="22"/>
                <w:szCs w:val="22"/>
                <w:lang w:val="en-US"/>
              </w:rPr>
            </w:pPr>
          </w:p>
          <w:p w14:paraId="4DDF822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cables - Low voltage energy cables of rated voltages up to and including 450/750 V (U0/U) - Part 2-42: Cables for general applications - Single core non-sheathed cables with crosslinked EVA insulation</w:t>
            </w:r>
          </w:p>
        </w:tc>
        <w:tc>
          <w:tcPr>
            <w:tcW w:w="1785" w:type="pct"/>
            <w:tcBorders>
              <w:top w:val="single" w:sz="4" w:space="0" w:color="000000"/>
              <w:left w:val="single" w:sz="4" w:space="0" w:color="000000"/>
              <w:bottom w:val="single" w:sz="4" w:space="0" w:color="000000"/>
              <w:right w:val="single" w:sz="4" w:space="0" w:color="000000"/>
            </w:tcBorders>
          </w:tcPr>
          <w:p w14:paraId="4DDF822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50525-2-42:2011</w:t>
            </w:r>
          </w:p>
          <w:p w14:paraId="4DDF822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22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rPr>
              <w:t>Kabllot elektrik - Kabllot e energjisë me tension të ulët për tension të vlerësuar deri dhe të barabartë me 450/750 V (U0/U) - Pjesa 2-42: Kabllo për zbatime të përgjithshme - Kabllot me një bërthamë të pa mbuluar me izolim EVA të rrjetëzuar</w:t>
            </w:r>
          </w:p>
        </w:tc>
        <w:tc>
          <w:tcPr>
            <w:tcW w:w="551" w:type="pct"/>
            <w:tcBorders>
              <w:top w:val="single" w:sz="4" w:space="0" w:color="000000"/>
              <w:left w:val="single" w:sz="4" w:space="0" w:color="000000"/>
              <w:bottom w:val="single" w:sz="4" w:space="0" w:color="000000"/>
              <w:right w:val="single" w:sz="4" w:space="0" w:color="000000"/>
            </w:tcBorders>
            <w:hideMark/>
          </w:tcPr>
          <w:p w14:paraId="4DDF8225"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226"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31"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228"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iCs/>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22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50525-2-51:2011 </w:t>
            </w:r>
          </w:p>
          <w:p w14:paraId="4DDF822A" w14:textId="77777777" w:rsidR="00F21F22" w:rsidRPr="005077C6" w:rsidRDefault="00F21F22" w:rsidP="005077C6">
            <w:pPr>
              <w:jc w:val="both"/>
              <w:rPr>
                <w:rFonts w:ascii="Garamond" w:eastAsia="MS Mincho" w:hAnsi="Garamond" w:cs="Times New Roman"/>
                <w:sz w:val="22"/>
                <w:szCs w:val="22"/>
                <w:lang w:val="en-US"/>
              </w:rPr>
            </w:pPr>
          </w:p>
          <w:p w14:paraId="4DDF822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cables - Low voltage energy cables of rated voltages up to and including 450/750 V (U0/U) - Part 2-51: Cables for general applications - Oil resistant control cables with thermoplastic PVC insulation</w:t>
            </w:r>
          </w:p>
        </w:tc>
        <w:tc>
          <w:tcPr>
            <w:tcW w:w="1785" w:type="pct"/>
            <w:tcBorders>
              <w:top w:val="single" w:sz="4" w:space="0" w:color="000000"/>
              <w:left w:val="single" w:sz="4" w:space="0" w:color="000000"/>
              <w:bottom w:val="single" w:sz="4" w:space="0" w:color="000000"/>
              <w:right w:val="single" w:sz="4" w:space="0" w:color="000000"/>
            </w:tcBorders>
          </w:tcPr>
          <w:p w14:paraId="4DDF822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50525-2-51:2011</w:t>
            </w:r>
          </w:p>
          <w:p w14:paraId="4DDF822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22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rPr>
              <w:t>Kabllot elektrik - Kabllot e energjisë me tension të ulët për tension të vlerësuar deri dhe të barabartë me 450/750 V (U0/U) - Pjesa 2-51: Kabllo për zbatime të përgjithshme - Kabllot e kontrollit që i rezistojnë vajit me izolim PVC-je termoplastike</w:t>
            </w:r>
          </w:p>
        </w:tc>
        <w:tc>
          <w:tcPr>
            <w:tcW w:w="551" w:type="pct"/>
            <w:tcBorders>
              <w:top w:val="single" w:sz="4" w:space="0" w:color="000000"/>
              <w:left w:val="single" w:sz="4" w:space="0" w:color="000000"/>
              <w:bottom w:val="single" w:sz="4" w:space="0" w:color="000000"/>
              <w:right w:val="single" w:sz="4" w:space="0" w:color="000000"/>
            </w:tcBorders>
            <w:hideMark/>
          </w:tcPr>
          <w:p w14:paraId="4DDF822F"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230"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3B"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232"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23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50525-2-71:2011 </w:t>
            </w:r>
          </w:p>
          <w:p w14:paraId="4DDF8234" w14:textId="77777777" w:rsidR="00F21F22" w:rsidRPr="005077C6" w:rsidRDefault="00F21F22" w:rsidP="005077C6">
            <w:pPr>
              <w:jc w:val="both"/>
              <w:rPr>
                <w:rFonts w:ascii="Garamond" w:eastAsia="MS Mincho" w:hAnsi="Garamond" w:cs="Times New Roman"/>
                <w:sz w:val="22"/>
                <w:szCs w:val="22"/>
                <w:lang w:val="en-US"/>
              </w:rPr>
            </w:pPr>
          </w:p>
          <w:p w14:paraId="4DDF823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cables - Low voltage energy cables of rated voltages up to and including 450/750 V (U0/U) - Part 2-71: Cables for general applications - Flat tinsel cables (cords) with thermoplastic PVC insulation</w:t>
            </w:r>
          </w:p>
        </w:tc>
        <w:tc>
          <w:tcPr>
            <w:tcW w:w="1785" w:type="pct"/>
            <w:tcBorders>
              <w:top w:val="single" w:sz="4" w:space="0" w:color="000000"/>
              <w:left w:val="single" w:sz="4" w:space="0" w:color="000000"/>
              <w:bottom w:val="single" w:sz="4" w:space="0" w:color="000000"/>
              <w:right w:val="single" w:sz="4" w:space="0" w:color="000000"/>
            </w:tcBorders>
          </w:tcPr>
          <w:p w14:paraId="4DDF823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50525-2-71:2011</w:t>
            </w:r>
          </w:p>
          <w:p w14:paraId="4DDF823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23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rPr>
              <w:t>Kabllot elektrik - Kabllot e energjisë me tension të ulët për tension të vlerësuar deri dhe të barabartë me 450/750 V (U0/U) - Pjesa 2-71: Kabllo për zbatime të përgjithshme - Kabllot e sheshtë me letër varaku (kordonët) me izolim PVC-je termoplastike</w:t>
            </w:r>
          </w:p>
        </w:tc>
        <w:tc>
          <w:tcPr>
            <w:tcW w:w="551" w:type="pct"/>
            <w:tcBorders>
              <w:top w:val="single" w:sz="4" w:space="0" w:color="000000"/>
              <w:left w:val="single" w:sz="4" w:space="0" w:color="000000"/>
              <w:bottom w:val="single" w:sz="4" w:space="0" w:color="000000"/>
              <w:right w:val="single" w:sz="4" w:space="0" w:color="000000"/>
            </w:tcBorders>
            <w:hideMark/>
          </w:tcPr>
          <w:p w14:paraId="4DDF8239"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23A"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45"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23C"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23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50525-2-72:2011 </w:t>
            </w:r>
          </w:p>
          <w:p w14:paraId="4DDF823E" w14:textId="77777777" w:rsidR="00F21F22" w:rsidRPr="005077C6" w:rsidRDefault="00F21F22" w:rsidP="005077C6">
            <w:pPr>
              <w:jc w:val="both"/>
              <w:rPr>
                <w:rFonts w:ascii="Garamond" w:eastAsia="MS Mincho" w:hAnsi="Garamond" w:cs="Times New Roman"/>
                <w:sz w:val="22"/>
                <w:szCs w:val="22"/>
                <w:lang w:val="en-US"/>
              </w:rPr>
            </w:pPr>
          </w:p>
          <w:p w14:paraId="4DDF823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cables - Low voltage energy cables of rated voltages up to and including 450/750 V (U0/U) - Part 2-72: Cables for general applications - Flat divisible cables (cords) with thermoplastic </w:t>
            </w:r>
            <w:r w:rsidRPr="005077C6">
              <w:rPr>
                <w:rFonts w:ascii="Garamond" w:eastAsia="MS Mincho" w:hAnsi="Garamond" w:cs="Times New Roman"/>
                <w:sz w:val="22"/>
                <w:szCs w:val="22"/>
                <w:lang w:val="en-US"/>
              </w:rPr>
              <w:lastRenderedPageBreak/>
              <w:t>PVC insulation</w:t>
            </w:r>
          </w:p>
        </w:tc>
        <w:tc>
          <w:tcPr>
            <w:tcW w:w="1785" w:type="pct"/>
            <w:tcBorders>
              <w:top w:val="single" w:sz="4" w:space="0" w:color="000000"/>
              <w:left w:val="single" w:sz="4" w:space="0" w:color="000000"/>
              <w:bottom w:val="single" w:sz="4" w:space="0" w:color="000000"/>
              <w:right w:val="single" w:sz="4" w:space="0" w:color="000000"/>
            </w:tcBorders>
          </w:tcPr>
          <w:p w14:paraId="4DDF824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50525-2-72:2011</w:t>
            </w:r>
          </w:p>
          <w:p w14:paraId="4DDF824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24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rPr>
              <w:t xml:space="preserve">Kabllot elektrik - Kabllot e energjisë me tension të ulët për tension të vlerësuar deri dhe të barabartë me 450/750 V (U0/U) - Pjesa 2-72: Kabllo për zbatime të përgjithshme - Kabllot e sheshtë të ndashëm </w:t>
            </w:r>
            <w:r w:rsidRPr="005077C6">
              <w:rPr>
                <w:rFonts w:ascii="Garamond" w:eastAsia="MS Mincho" w:hAnsi="Garamond" w:cs="Times New Roman"/>
                <w:sz w:val="22"/>
                <w:szCs w:val="22"/>
              </w:rPr>
              <w:lastRenderedPageBreak/>
              <w:t>(kordonët) me izolim PVC-je termoplastike</w:t>
            </w:r>
          </w:p>
        </w:tc>
        <w:tc>
          <w:tcPr>
            <w:tcW w:w="551" w:type="pct"/>
            <w:tcBorders>
              <w:top w:val="single" w:sz="4" w:space="0" w:color="000000"/>
              <w:left w:val="single" w:sz="4" w:space="0" w:color="000000"/>
              <w:bottom w:val="single" w:sz="4" w:space="0" w:color="000000"/>
              <w:right w:val="single" w:sz="4" w:space="0" w:color="000000"/>
            </w:tcBorders>
            <w:hideMark/>
          </w:tcPr>
          <w:p w14:paraId="4DDF8243"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lastRenderedPageBreak/>
              <w:t>2012</w:t>
            </w:r>
          </w:p>
        </w:tc>
        <w:tc>
          <w:tcPr>
            <w:tcW w:w="583" w:type="pct"/>
            <w:tcBorders>
              <w:top w:val="single" w:sz="4" w:space="0" w:color="000000"/>
              <w:left w:val="single" w:sz="4" w:space="0" w:color="000000"/>
              <w:bottom w:val="single" w:sz="4" w:space="0" w:color="000000"/>
              <w:right w:val="single" w:sz="4" w:space="0" w:color="000000"/>
            </w:tcBorders>
            <w:hideMark/>
          </w:tcPr>
          <w:p w14:paraId="4DDF8244"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4F"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246"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24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50525-2-81:2011 </w:t>
            </w:r>
          </w:p>
          <w:p w14:paraId="4DDF8248" w14:textId="77777777" w:rsidR="00F21F22" w:rsidRPr="005077C6" w:rsidRDefault="00F21F22" w:rsidP="005077C6">
            <w:pPr>
              <w:jc w:val="both"/>
              <w:rPr>
                <w:rFonts w:ascii="Garamond" w:eastAsia="MS Mincho" w:hAnsi="Garamond" w:cs="Times New Roman"/>
                <w:sz w:val="22"/>
                <w:szCs w:val="22"/>
                <w:lang w:val="en-US"/>
              </w:rPr>
            </w:pPr>
          </w:p>
          <w:p w14:paraId="4DDF824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cables - Low voltage energy cables of rated voltages up to and including 450/750 V (U0/U) - Part 2-81: Cables for general applications - Cables with crosslinked elastomeric covering for arc welding</w:t>
            </w:r>
          </w:p>
        </w:tc>
        <w:tc>
          <w:tcPr>
            <w:tcW w:w="1785" w:type="pct"/>
            <w:tcBorders>
              <w:top w:val="single" w:sz="4" w:space="0" w:color="000000"/>
              <w:left w:val="single" w:sz="4" w:space="0" w:color="000000"/>
              <w:bottom w:val="single" w:sz="4" w:space="0" w:color="000000"/>
              <w:right w:val="single" w:sz="4" w:space="0" w:color="000000"/>
            </w:tcBorders>
          </w:tcPr>
          <w:p w14:paraId="4DDF824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50525-2-81:2011</w:t>
            </w:r>
          </w:p>
          <w:p w14:paraId="4DDF824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24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rPr>
              <w:t>Kabllot elektrik - Kabllot e energjisë me tension të ulët për tension të vlerësuar deri dhe të barabartë me 450/750 V (U0/U) - Pjesa 2-81: Kabllo për zbatime të përgjithshme - Kabllot me veshje elastomerike të rrjetëzuar për saldim me hark</w:t>
            </w:r>
          </w:p>
        </w:tc>
        <w:tc>
          <w:tcPr>
            <w:tcW w:w="551" w:type="pct"/>
            <w:tcBorders>
              <w:top w:val="single" w:sz="4" w:space="0" w:color="000000"/>
              <w:left w:val="single" w:sz="4" w:space="0" w:color="000000"/>
              <w:bottom w:val="single" w:sz="4" w:space="0" w:color="000000"/>
              <w:right w:val="single" w:sz="4" w:space="0" w:color="000000"/>
            </w:tcBorders>
            <w:hideMark/>
          </w:tcPr>
          <w:p w14:paraId="4DDF824D"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24E"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59"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250"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25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50525-2-82:2011 </w:t>
            </w:r>
          </w:p>
          <w:p w14:paraId="4DDF8252" w14:textId="77777777" w:rsidR="00F21F22" w:rsidRPr="005077C6" w:rsidRDefault="00F21F22" w:rsidP="005077C6">
            <w:pPr>
              <w:jc w:val="both"/>
              <w:rPr>
                <w:rFonts w:ascii="Garamond" w:eastAsia="MS Mincho" w:hAnsi="Garamond" w:cs="Times New Roman"/>
                <w:sz w:val="22"/>
                <w:szCs w:val="22"/>
                <w:lang w:val="en-US"/>
              </w:rPr>
            </w:pPr>
          </w:p>
          <w:p w14:paraId="4DDF825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cables - Low voltage energy cables of rated voltages up to and including 450/750 V (U0/U) - Part 2-82: Cables for general applications - Cables with crosslinked elastomeric insulation for decorative chains</w:t>
            </w:r>
          </w:p>
        </w:tc>
        <w:tc>
          <w:tcPr>
            <w:tcW w:w="1785" w:type="pct"/>
            <w:tcBorders>
              <w:top w:val="single" w:sz="4" w:space="0" w:color="000000"/>
              <w:left w:val="single" w:sz="4" w:space="0" w:color="000000"/>
              <w:bottom w:val="single" w:sz="4" w:space="0" w:color="000000"/>
              <w:right w:val="single" w:sz="4" w:space="0" w:color="000000"/>
            </w:tcBorders>
          </w:tcPr>
          <w:p w14:paraId="4DDF825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50525-2-82:2011</w:t>
            </w:r>
          </w:p>
          <w:p w14:paraId="4DDF825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25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rPr>
              <w:t>Kabllot elektrik - Kabllot e energjisë me tension të ulët për tension të vlerësuar deri dhe të barabartë me 450/750 V (U0/U) - Pjesa 2-82: Kabllo për zbatime të përgjithshme - Kabllot me izolim elastomerike të rrjetëzuar për zinxhirë dekorativ</w:t>
            </w:r>
          </w:p>
        </w:tc>
        <w:tc>
          <w:tcPr>
            <w:tcW w:w="551" w:type="pct"/>
            <w:tcBorders>
              <w:top w:val="single" w:sz="4" w:space="0" w:color="000000"/>
              <w:left w:val="single" w:sz="4" w:space="0" w:color="000000"/>
              <w:bottom w:val="single" w:sz="4" w:space="0" w:color="000000"/>
              <w:right w:val="single" w:sz="4" w:space="0" w:color="000000"/>
            </w:tcBorders>
            <w:hideMark/>
          </w:tcPr>
          <w:p w14:paraId="4DDF8257"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258"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63"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25A"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25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50525-2-83:2011 </w:t>
            </w:r>
          </w:p>
          <w:p w14:paraId="4DDF825C" w14:textId="77777777" w:rsidR="00F21F22" w:rsidRPr="005077C6" w:rsidRDefault="00F21F22" w:rsidP="005077C6">
            <w:pPr>
              <w:jc w:val="both"/>
              <w:rPr>
                <w:rFonts w:ascii="Garamond" w:eastAsia="MS Mincho" w:hAnsi="Garamond" w:cs="Times New Roman"/>
                <w:sz w:val="22"/>
                <w:szCs w:val="22"/>
                <w:lang w:val="en-US"/>
              </w:rPr>
            </w:pPr>
          </w:p>
          <w:p w14:paraId="4DDF825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cables - Low voltage energy cables of rated voltages up to and including 450/750 V (U0/U) - Part 2-83: Cables for general applications - Multicore cables with crosslinked silicone rubber insulation</w:t>
            </w:r>
          </w:p>
        </w:tc>
        <w:tc>
          <w:tcPr>
            <w:tcW w:w="1785" w:type="pct"/>
            <w:tcBorders>
              <w:top w:val="single" w:sz="4" w:space="0" w:color="000000"/>
              <w:left w:val="single" w:sz="4" w:space="0" w:color="000000"/>
              <w:bottom w:val="single" w:sz="4" w:space="0" w:color="000000"/>
              <w:right w:val="single" w:sz="4" w:space="0" w:color="000000"/>
            </w:tcBorders>
          </w:tcPr>
          <w:p w14:paraId="4DDF825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50525-2-83:2011</w:t>
            </w:r>
          </w:p>
          <w:p w14:paraId="4DDF825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26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Kabllot elektrik - Kabllot e energjisë me tension të ulët për tension të vlerësuar deri dhe të barabartë me 450/750 V (U0/U) - Pjesa 2-83: Kabllo për zbatime të përgjithshme - Kabllot me shumë bërthama me izolim gome silikoni të rrjetëzuar</w:t>
            </w:r>
          </w:p>
        </w:tc>
        <w:tc>
          <w:tcPr>
            <w:tcW w:w="551" w:type="pct"/>
            <w:tcBorders>
              <w:top w:val="single" w:sz="4" w:space="0" w:color="000000"/>
              <w:left w:val="single" w:sz="4" w:space="0" w:color="000000"/>
              <w:bottom w:val="single" w:sz="4" w:space="0" w:color="000000"/>
              <w:right w:val="single" w:sz="4" w:space="0" w:color="000000"/>
            </w:tcBorders>
            <w:hideMark/>
          </w:tcPr>
          <w:p w14:paraId="4DDF8261"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262"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6D"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264"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826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50525-3-11:2011</w:t>
            </w:r>
          </w:p>
          <w:p w14:paraId="4DDF826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826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cables - Low voltage energy cables of rated voltages up to and including 450/750 V (U0/U) - Part 3-11: Cables with special fire performance - Flexible cables with halogen-free thermoplastic insulation, and low emission of smoke</w:t>
            </w:r>
          </w:p>
        </w:tc>
        <w:tc>
          <w:tcPr>
            <w:tcW w:w="1785" w:type="pct"/>
            <w:tcBorders>
              <w:top w:val="single" w:sz="4" w:space="0" w:color="000000"/>
              <w:left w:val="single" w:sz="4" w:space="0" w:color="000000"/>
              <w:bottom w:val="single" w:sz="4" w:space="0" w:color="000000"/>
              <w:right w:val="single" w:sz="4" w:space="0" w:color="000000"/>
            </w:tcBorders>
          </w:tcPr>
          <w:p w14:paraId="4DDF826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50525-3-11:2011</w:t>
            </w:r>
          </w:p>
          <w:p w14:paraId="4DDF826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26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Kabllot elektrik - Kabllot e energjisë me tension të ulët për tension të vlerësuar deri dhe të barabartë me 450/750 V (U0/U) - Pjesa 3-11: Kabllo me performancë speciale ndaj zjarrit - Kabllot fleksibël me izolim termoplastike pa halogjen dhe me emetim të vogël tymi</w:t>
            </w:r>
          </w:p>
        </w:tc>
        <w:tc>
          <w:tcPr>
            <w:tcW w:w="551" w:type="pct"/>
            <w:tcBorders>
              <w:top w:val="single" w:sz="4" w:space="0" w:color="000000"/>
              <w:left w:val="single" w:sz="4" w:space="0" w:color="000000"/>
              <w:bottom w:val="single" w:sz="4" w:space="0" w:color="000000"/>
              <w:right w:val="single" w:sz="4" w:space="0" w:color="000000"/>
            </w:tcBorders>
            <w:hideMark/>
          </w:tcPr>
          <w:p w14:paraId="4DDF826B"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26C"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77" w14:textId="77777777" w:rsidTr="0074315C">
        <w:trPr>
          <w:trHeight w:val="262"/>
        </w:trPr>
        <w:tc>
          <w:tcPr>
            <w:tcW w:w="359" w:type="pct"/>
            <w:vMerge w:val="restart"/>
            <w:tcBorders>
              <w:top w:val="single" w:sz="4" w:space="0" w:color="000000"/>
              <w:left w:val="single" w:sz="4" w:space="0" w:color="000000"/>
              <w:bottom w:val="single" w:sz="4" w:space="0" w:color="000000"/>
              <w:right w:val="single" w:sz="4" w:space="0" w:color="000000"/>
            </w:tcBorders>
          </w:tcPr>
          <w:p w14:paraId="4DDF826E"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826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50525-3-21:2011</w:t>
            </w:r>
          </w:p>
          <w:p w14:paraId="4DDF827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827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cables - Low voltage energy cables of rated voltages up to and including 450/750 V (U0/U) - Part 3-21: Cables with special fire performance - Flexible cables with halogen-free crosslinked insulation, and low emission of smoke</w:t>
            </w:r>
          </w:p>
        </w:tc>
        <w:tc>
          <w:tcPr>
            <w:tcW w:w="1785" w:type="pct"/>
            <w:tcBorders>
              <w:top w:val="single" w:sz="4" w:space="0" w:color="000000"/>
              <w:left w:val="single" w:sz="4" w:space="0" w:color="000000"/>
              <w:bottom w:val="single" w:sz="4" w:space="0" w:color="000000"/>
              <w:right w:val="single" w:sz="4" w:space="0" w:color="000000"/>
            </w:tcBorders>
          </w:tcPr>
          <w:p w14:paraId="4DDF827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50525-3-21:2011</w:t>
            </w:r>
          </w:p>
          <w:p w14:paraId="4DDF827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27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rPr>
              <w:t>Kabllot elektrik - Kabllot e energjisë me tension të ulët për tension të vlerësuar deri dhe të barabartë me 450/750 V (U0/U) - Pjesa 3-21: Kabllo me performancë speciale ndaj zjarrit - Kabllot fleksibël me izolim të rrjetëzuar pa halogjen dhe me emetim të vogël tymi</w:t>
            </w:r>
          </w:p>
        </w:tc>
        <w:tc>
          <w:tcPr>
            <w:tcW w:w="551" w:type="pct"/>
            <w:tcBorders>
              <w:top w:val="single" w:sz="4" w:space="0" w:color="000000"/>
              <w:left w:val="single" w:sz="4" w:space="0" w:color="000000"/>
              <w:bottom w:val="single" w:sz="4" w:space="0" w:color="000000"/>
              <w:right w:val="single" w:sz="4" w:space="0" w:color="000000"/>
            </w:tcBorders>
            <w:hideMark/>
          </w:tcPr>
          <w:p w14:paraId="4DDF8275"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276"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7D" w14:textId="77777777" w:rsidTr="0074315C">
        <w:trPr>
          <w:trHeight w:val="23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278"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827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50525-3-21:2011/AC:2013 </w:t>
            </w:r>
          </w:p>
        </w:tc>
        <w:tc>
          <w:tcPr>
            <w:tcW w:w="1785" w:type="pct"/>
            <w:tcBorders>
              <w:top w:val="single" w:sz="4" w:space="0" w:color="000000"/>
              <w:left w:val="single" w:sz="4" w:space="0" w:color="000000"/>
              <w:bottom w:val="single" w:sz="4" w:space="0" w:color="000000"/>
              <w:right w:val="single" w:sz="4" w:space="0" w:color="000000"/>
            </w:tcBorders>
            <w:hideMark/>
          </w:tcPr>
          <w:p w14:paraId="4DDF827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50525-3-21:2011/AC:2013</w:t>
            </w:r>
          </w:p>
        </w:tc>
        <w:tc>
          <w:tcPr>
            <w:tcW w:w="551" w:type="pct"/>
            <w:tcBorders>
              <w:top w:val="single" w:sz="4" w:space="0" w:color="000000"/>
              <w:left w:val="single" w:sz="4" w:space="0" w:color="000000"/>
              <w:bottom w:val="single" w:sz="4" w:space="0" w:color="000000"/>
              <w:right w:val="single" w:sz="4" w:space="0" w:color="000000"/>
            </w:tcBorders>
            <w:hideMark/>
          </w:tcPr>
          <w:p w14:paraId="4DDF827B"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27C"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87"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27E"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27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50525-3-31:2011 </w:t>
            </w:r>
          </w:p>
          <w:p w14:paraId="4DDF8280" w14:textId="77777777" w:rsidR="00F21F22" w:rsidRPr="005077C6" w:rsidRDefault="00F21F22" w:rsidP="005077C6">
            <w:pPr>
              <w:jc w:val="both"/>
              <w:rPr>
                <w:rFonts w:ascii="Garamond" w:eastAsia="MS Mincho" w:hAnsi="Garamond" w:cs="Times New Roman"/>
                <w:sz w:val="22"/>
                <w:szCs w:val="22"/>
                <w:lang w:val="en-US"/>
              </w:rPr>
            </w:pPr>
          </w:p>
          <w:p w14:paraId="4DDF828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Electric cables - Low voltage energy cables of rated voltages up to and including 450/750 V (U0/U) - Part 3-31: Cables with special fire performance - Single core non-sheathed cables with halogen-free thermoplastic insulation, and low emission of smoke</w:t>
            </w:r>
          </w:p>
        </w:tc>
        <w:tc>
          <w:tcPr>
            <w:tcW w:w="1785" w:type="pct"/>
            <w:tcBorders>
              <w:top w:val="single" w:sz="4" w:space="0" w:color="000000"/>
              <w:left w:val="single" w:sz="4" w:space="0" w:color="000000"/>
              <w:bottom w:val="single" w:sz="4" w:space="0" w:color="000000"/>
              <w:right w:val="single" w:sz="4" w:space="0" w:color="000000"/>
            </w:tcBorders>
          </w:tcPr>
          <w:p w14:paraId="4DDF828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50525-3-31:2011</w:t>
            </w:r>
          </w:p>
          <w:p w14:paraId="4DDF828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28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rPr>
              <w:lastRenderedPageBreak/>
              <w:t>Kabllot elektrik - Kabllot e energjisë me tension të ulët për tension të vlerësuar deri dhe të barabartë me 450/750 V (U0/U) - Pjesa 3-31: Kabllo me performancë speciale ndaj zjarrit - Kabllot me një bërthamë të pa mbuluar, me izolim termoplastike, pa halogjen dhe me emetim të vogël tymi</w:t>
            </w:r>
          </w:p>
        </w:tc>
        <w:tc>
          <w:tcPr>
            <w:tcW w:w="551" w:type="pct"/>
            <w:tcBorders>
              <w:top w:val="single" w:sz="4" w:space="0" w:color="000000"/>
              <w:left w:val="single" w:sz="4" w:space="0" w:color="000000"/>
              <w:bottom w:val="single" w:sz="4" w:space="0" w:color="000000"/>
              <w:right w:val="single" w:sz="4" w:space="0" w:color="000000"/>
            </w:tcBorders>
            <w:hideMark/>
          </w:tcPr>
          <w:p w14:paraId="4DDF8285"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lastRenderedPageBreak/>
              <w:t>2012</w:t>
            </w:r>
          </w:p>
        </w:tc>
        <w:tc>
          <w:tcPr>
            <w:tcW w:w="583" w:type="pct"/>
            <w:tcBorders>
              <w:top w:val="single" w:sz="4" w:space="0" w:color="000000"/>
              <w:left w:val="single" w:sz="4" w:space="0" w:color="000000"/>
              <w:bottom w:val="single" w:sz="4" w:space="0" w:color="000000"/>
              <w:right w:val="single" w:sz="4" w:space="0" w:color="000000"/>
            </w:tcBorders>
            <w:hideMark/>
          </w:tcPr>
          <w:p w14:paraId="4DDF8286"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91"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288"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28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50525-3-41:2011 </w:t>
            </w:r>
          </w:p>
          <w:p w14:paraId="4DDF828A" w14:textId="77777777" w:rsidR="00F21F22" w:rsidRPr="005077C6" w:rsidRDefault="00F21F22" w:rsidP="005077C6">
            <w:pPr>
              <w:jc w:val="both"/>
              <w:rPr>
                <w:rFonts w:ascii="Garamond" w:eastAsia="MS Mincho" w:hAnsi="Garamond" w:cs="Times New Roman"/>
                <w:sz w:val="22"/>
                <w:szCs w:val="22"/>
                <w:lang w:val="en-US"/>
              </w:rPr>
            </w:pPr>
          </w:p>
          <w:p w14:paraId="4DDF828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cables - Low voltage energy cables of rated voltages up to and including 450/750 V (U0/U) - Part 3-41: Cables with special fire performance - Single core non-sheathed cables with halogen-free crosslinked insulation, and low emission of smoke</w:t>
            </w:r>
          </w:p>
        </w:tc>
        <w:tc>
          <w:tcPr>
            <w:tcW w:w="1785" w:type="pct"/>
            <w:tcBorders>
              <w:top w:val="single" w:sz="4" w:space="0" w:color="000000"/>
              <w:left w:val="single" w:sz="4" w:space="0" w:color="000000"/>
              <w:bottom w:val="single" w:sz="4" w:space="0" w:color="000000"/>
              <w:right w:val="single" w:sz="4" w:space="0" w:color="000000"/>
            </w:tcBorders>
          </w:tcPr>
          <w:p w14:paraId="4DDF828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50525-3-41:2011</w:t>
            </w:r>
          </w:p>
          <w:p w14:paraId="4DDF828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28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Kabllot elektrik - Kabllot e energjisë me tension të ulët për tension të vlerësuar deri dhe të barabartë </w:t>
            </w:r>
            <w:r w:rsidRPr="005077C6">
              <w:rPr>
                <w:rFonts w:ascii="Garamond" w:eastAsia="MS Mincho" w:hAnsi="Garamond" w:cs="Times New Roman"/>
                <w:sz w:val="22"/>
                <w:szCs w:val="22"/>
              </w:rPr>
              <w:t>me 450/750 V (U0/U) - Pjesa 3-41: Kabllo me performancë speciale ndaj zjarrit - Kabllot me një bërthamë të pa mbuluar, me izolim të rrjetëzuar, pa halogjen dhe me emetim të vogël tymi</w:t>
            </w:r>
          </w:p>
        </w:tc>
        <w:tc>
          <w:tcPr>
            <w:tcW w:w="551" w:type="pct"/>
            <w:tcBorders>
              <w:top w:val="single" w:sz="4" w:space="0" w:color="000000"/>
              <w:left w:val="single" w:sz="4" w:space="0" w:color="000000"/>
              <w:bottom w:val="single" w:sz="4" w:space="0" w:color="000000"/>
              <w:right w:val="single" w:sz="4" w:space="0" w:color="000000"/>
            </w:tcBorders>
            <w:hideMark/>
          </w:tcPr>
          <w:p w14:paraId="4DDF828F"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290"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9B" w14:textId="77777777" w:rsidTr="0074315C">
        <w:trPr>
          <w:trHeight w:val="262"/>
        </w:trPr>
        <w:tc>
          <w:tcPr>
            <w:tcW w:w="359" w:type="pct"/>
            <w:vMerge w:val="restart"/>
            <w:tcBorders>
              <w:top w:val="single" w:sz="4" w:space="0" w:color="000000"/>
              <w:left w:val="single" w:sz="4" w:space="0" w:color="000000"/>
              <w:bottom w:val="single" w:sz="4" w:space="0" w:color="000000"/>
              <w:right w:val="single" w:sz="4" w:space="0" w:color="000000"/>
            </w:tcBorders>
          </w:tcPr>
          <w:p w14:paraId="4DDF8292"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29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50539-11:2013 </w:t>
            </w:r>
          </w:p>
          <w:p w14:paraId="4DDF8294" w14:textId="77777777" w:rsidR="00F21F22" w:rsidRPr="005077C6" w:rsidRDefault="00F21F22" w:rsidP="005077C6">
            <w:pPr>
              <w:jc w:val="both"/>
              <w:rPr>
                <w:rFonts w:ascii="Garamond" w:eastAsia="MS Mincho" w:hAnsi="Garamond" w:cs="Times New Roman"/>
                <w:sz w:val="22"/>
                <w:szCs w:val="22"/>
                <w:lang w:val="en-US"/>
              </w:rPr>
            </w:pPr>
          </w:p>
          <w:p w14:paraId="4DDF829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Low-voltage surge protective devices - Surge protective devices for specific application including d.c. - Part 11: Requirements and tests for SPDs in photovoltaic applications</w:t>
            </w:r>
          </w:p>
        </w:tc>
        <w:tc>
          <w:tcPr>
            <w:tcW w:w="1785" w:type="pct"/>
            <w:tcBorders>
              <w:top w:val="single" w:sz="4" w:space="0" w:color="000000"/>
              <w:left w:val="single" w:sz="4" w:space="0" w:color="000000"/>
              <w:bottom w:val="single" w:sz="4" w:space="0" w:color="000000"/>
              <w:right w:val="single" w:sz="4" w:space="0" w:color="000000"/>
            </w:tcBorders>
          </w:tcPr>
          <w:p w14:paraId="4DDF829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50539-11:2013</w:t>
            </w:r>
          </w:p>
          <w:p w14:paraId="4DDF829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29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e mbrojtjes nga mbitensionet për tension të ulët - Pajisjet e mbrojtjes nga mbitensionet për zbatime specifike që përfshijnë dhe d.c. - Pjesa 11: Kërkesat dhe provat për PMM në zbatimet fotovoltaike</w:t>
            </w:r>
          </w:p>
        </w:tc>
        <w:tc>
          <w:tcPr>
            <w:tcW w:w="551" w:type="pct"/>
            <w:tcBorders>
              <w:top w:val="single" w:sz="4" w:space="0" w:color="000000"/>
              <w:left w:val="single" w:sz="4" w:space="0" w:color="000000"/>
              <w:bottom w:val="single" w:sz="4" w:space="0" w:color="000000"/>
              <w:right w:val="single" w:sz="4" w:space="0" w:color="000000"/>
            </w:tcBorders>
            <w:hideMark/>
          </w:tcPr>
          <w:p w14:paraId="4DDF8299" w14:textId="77777777" w:rsidR="00F21F22" w:rsidRPr="005077C6" w:rsidRDefault="00F21F22" w:rsidP="005077C6">
            <w:pPr>
              <w:suppressAutoHyphens/>
              <w:autoSpaceDE w:val="0"/>
              <w:snapToGrid w:val="0"/>
              <w:jc w:val="both"/>
              <w:rPr>
                <w:rFonts w:ascii="Garamond" w:eastAsia="MS Mincho" w:hAnsi="Garamond" w:cs="Times New Roman"/>
                <w:sz w:val="22"/>
                <w:szCs w:val="22"/>
                <w:lang w:val="it-IT" w:eastAsia="ar-SA"/>
              </w:rPr>
            </w:pPr>
            <w:r w:rsidRPr="005077C6">
              <w:rPr>
                <w:rFonts w:ascii="Garamond" w:eastAsia="MS Mincho" w:hAnsi="Garamond" w:cs="Times New Roman"/>
                <w:sz w:val="22"/>
                <w:szCs w:val="22"/>
                <w:lang w:val="it-IT" w:eastAsia="ar-SA"/>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29A" w14:textId="77777777" w:rsidR="00F21F22" w:rsidRPr="005077C6" w:rsidRDefault="00F21F22" w:rsidP="005077C6">
            <w:pPr>
              <w:suppressAutoHyphens/>
              <w:autoSpaceDE w:val="0"/>
              <w:snapToGrid w:val="0"/>
              <w:jc w:val="both"/>
              <w:rPr>
                <w:rFonts w:ascii="Garamond" w:eastAsia="MS Mincho" w:hAnsi="Garamond" w:cs="Times New Roman"/>
                <w:sz w:val="22"/>
                <w:szCs w:val="22"/>
                <w:lang w:val="it-IT" w:eastAsia="ar-SA"/>
              </w:rPr>
            </w:pPr>
            <w:r w:rsidRPr="005077C6">
              <w:rPr>
                <w:rFonts w:ascii="Garamond" w:eastAsia="MS Mincho" w:hAnsi="Garamond" w:cs="Times New Roman"/>
                <w:sz w:val="22"/>
                <w:szCs w:val="22"/>
                <w:lang w:val="en-US" w:eastAsia="ar-SA"/>
              </w:rPr>
              <w:t>Fp</w:t>
            </w:r>
          </w:p>
        </w:tc>
      </w:tr>
      <w:tr w:rsidR="00F21F22" w:rsidRPr="005077C6" w14:paraId="4DDF82A1" w14:textId="77777777" w:rsidTr="0074315C">
        <w:trPr>
          <w:trHeight w:val="27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29C"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829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50539-11:2013/A1:2014 </w:t>
            </w:r>
          </w:p>
        </w:tc>
        <w:tc>
          <w:tcPr>
            <w:tcW w:w="1785" w:type="pct"/>
            <w:tcBorders>
              <w:top w:val="single" w:sz="4" w:space="0" w:color="000000"/>
              <w:left w:val="single" w:sz="4" w:space="0" w:color="000000"/>
              <w:bottom w:val="single" w:sz="4" w:space="0" w:color="000000"/>
              <w:right w:val="single" w:sz="4" w:space="0" w:color="000000"/>
            </w:tcBorders>
            <w:hideMark/>
          </w:tcPr>
          <w:p w14:paraId="4DDF829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SSH EN 50539-11:2013/A1:2014</w:t>
            </w:r>
          </w:p>
        </w:tc>
        <w:tc>
          <w:tcPr>
            <w:tcW w:w="551" w:type="pct"/>
            <w:tcBorders>
              <w:top w:val="single" w:sz="4" w:space="0" w:color="000000"/>
              <w:left w:val="single" w:sz="4" w:space="0" w:color="000000"/>
              <w:bottom w:val="single" w:sz="4" w:space="0" w:color="000000"/>
              <w:right w:val="single" w:sz="4" w:space="0" w:color="000000"/>
            </w:tcBorders>
            <w:hideMark/>
          </w:tcPr>
          <w:p w14:paraId="4DDF829F" w14:textId="77777777" w:rsidR="00F21F22" w:rsidRPr="005077C6" w:rsidRDefault="00F21F22" w:rsidP="005077C6">
            <w:pPr>
              <w:suppressAutoHyphens/>
              <w:autoSpaceDE w:val="0"/>
              <w:snapToGrid w:val="0"/>
              <w:jc w:val="both"/>
              <w:rPr>
                <w:rFonts w:ascii="Garamond" w:eastAsia="MS Mincho" w:hAnsi="Garamond" w:cs="Times New Roman"/>
                <w:sz w:val="22"/>
                <w:szCs w:val="22"/>
                <w:lang w:val="it-IT" w:eastAsia="ar-SA"/>
              </w:rPr>
            </w:pPr>
            <w:r w:rsidRPr="005077C6">
              <w:rPr>
                <w:rFonts w:ascii="Garamond" w:eastAsia="MS Mincho" w:hAnsi="Garamond" w:cs="Times New Roman"/>
                <w:sz w:val="22"/>
                <w:szCs w:val="22"/>
                <w:lang w:val="it-IT" w:eastAsia="ar-SA"/>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2A0" w14:textId="77777777" w:rsidR="00F21F22" w:rsidRPr="005077C6" w:rsidRDefault="00F21F22" w:rsidP="005077C6">
            <w:pPr>
              <w:suppressAutoHyphens/>
              <w:autoSpaceDE w:val="0"/>
              <w:snapToGrid w:val="0"/>
              <w:jc w:val="both"/>
              <w:rPr>
                <w:rFonts w:ascii="Garamond" w:eastAsia="MS Mincho" w:hAnsi="Garamond" w:cs="Times New Roman"/>
                <w:sz w:val="22"/>
                <w:szCs w:val="22"/>
                <w:lang w:val="it-IT" w:eastAsia="ar-SA"/>
              </w:rPr>
            </w:pPr>
            <w:r w:rsidRPr="005077C6">
              <w:rPr>
                <w:rFonts w:ascii="Garamond" w:eastAsia="MS Mincho" w:hAnsi="Garamond" w:cs="Times New Roman"/>
                <w:sz w:val="22"/>
                <w:szCs w:val="22"/>
                <w:lang w:val="en-US" w:eastAsia="ar-SA"/>
              </w:rPr>
              <w:t>Fp</w:t>
            </w:r>
          </w:p>
        </w:tc>
      </w:tr>
      <w:tr w:rsidR="00F21F22" w:rsidRPr="005077C6" w14:paraId="4DDF82AB" w14:textId="77777777" w:rsidTr="0074315C">
        <w:trPr>
          <w:trHeight w:val="262"/>
        </w:trPr>
        <w:tc>
          <w:tcPr>
            <w:tcW w:w="359" w:type="pct"/>
            <w:vMerge w:val="restart"/>
            <w:tcBorders>
              <w:top w:val="single" w:sz="4" w:space="0" w:color="000000"/>
              <w:left w:val="single" w:sz="4" w:space="0" w:color="000000"/>
              <w:bottom w:val="single" w:sz="4" w:space="0" w:color="000000"/>
              <w:right w:val="single" w:sz="4" w:space="0" w:color="000000"/>
            </w:tcBorders>
          </w:tcPr>
          <w:p w14:paraId="4DDF82A2"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2A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50550:2011 </w:t>
            </w:r>
          </w:p>
          <w:p w14:paraId="4DDF82A4" w14:textId="77777777" w:rsidR="00F21F22" w:rsidRPr="005077C6" w:rsidRDefault="00F21F22" w:rsidP="005077C6">
            <w:pPr>
              <w:jc w:val="both"/>
              <w:rPr>
                <w:rFonts w:ascii="Garamond" w:eastAsia="MS Mincho" w:hAnsi="Garamond" w:cs="Times New Roman"/>
                <w:sz w:val="22"/>
                <w:szCs w:val="22"/>
                <w:lang w:val="en-US"/>
              </w:rPr>
            </w:pPr>
          </w:p>
          <w:p w14:paraId="4DDF82A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Power frequency overvoltage protective device for household and similar applications (POP)</w:t>
            </w:r>
          </w:p>
        </w:tc>
        <w:tc>
          <w:tcPr>
            <w:tcW w:w="1785" w:type="pct"/>
            <w:tcBorders>
              <w:top w:val="single" w:sz="4" w:space="0" w:color="000000"/>
              <w:left w:val="single" w:sz="4" w:space="0" w:color="000000"/>
              <w:bottom w:val="single" w:sz="4" w:space="0" w:color="000000"/>
              <w:right w:val="single" w:sz="4" w:space="0" w:color="000000"/>
            </w:tcBorders>
          </w:tcPr>
          <w:p w14:paraId="4DDF82A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50550:2011</w:t>
            </w:r>
          </w:p>
          <w:p w14:paraId="4DDF82A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2A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mbrojtëse kundër mbitensionit me frekuencë industriale për përdorime shtëpiake dhe të ngjashme me to</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2A9"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2AA"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B1"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2AC"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82A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50550:2011/AC:2012 </w:t>
            </w:r>
          </w:p>
        </w:tc>
        <w:tc>
          <w:tcPr>
            <w:tcW w:w="1785" w:type="pct"/>
            <w:tcBorders>
              <w:top w:val="single" w:sz="4" w:space="0" w:color="000000"/>
              <w:left w:val="single" w:sz="4" w:space="0" w:color="000000"/>
              <w:bottom w:val="single" w:sz="4" w:space="0" w:color="000000"/>
              <w:right w:val="single" w:sz="4" w:space="0" w:color="000000"/>
            </w:tcBorders>
            <w:hideMark/>
          </w:tcPr>
          <w:p w14:paraId="4DDF82A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50550:2011/AC:2012</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2AF" w14:textId="77777777" w:rsidR="00F21F22" w:rsidRPr="005077C6" w:rsidRDefault="00F21F22" w:rsidP="005077C6">
            <w:pPr>
              <w:jc w:val="both"/>
              <w:rPr>
                <w:rFonts w:ascii="Garamond" w:eastAsia="MS Mincho" w:hAnsi="Garamond" w:cs="Times New Roman"/>
                <w:sz w:val="22"/>
                <w:szCs w:val="22"/>
                <w:lang w:val="en-US" w:eastAsia="ar-SA"/>
              </w:rPr>
            </w:pPr>
          </w:p>
        </w:tc>
        <w:tc>
          <w:tcPr>
            <w:tcW w:w="583" w:type="pct"/>
            <w:tcBorders>
              <w:top w:val="single" w:sz="4" w:space="0" w:color="000000"/>
              <w:left w:val="single" w:sz="4" w:space="0" w:color="000000"/>
              <w:bottom w:val="single" w:sz="4" w:space="0" w:color="000000"/>
              <w:right w:val="single" w:sz="4" w:space="0" w:color="000000"/>
            </w:tcBorders>
            <w:hideMark/>
          </w:tcPr>
          <w:p w14:paraId="4DDF82B0"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B7"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2B2"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82B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50550:2011/A1:2014</w:t>
            </w:r>
          </w:p>
        </w:tc>
        <w:tc>
          <w:tcPr>
            <w:tcW w:w="1785" w:type="pct"/>
            <w:tcBorders>
              <w:top w:val="single" w:sz="4" w:space="0" w:color="000000"/>
              <w:left w:val="single" w:sz="4" w:space="0" w:color="000000"/>
              <w:bottom w:val="single" w:sz="4" w:space="0" w:color="000000"/>
              <w:right w:val="single" w:sz="4" w:space="0" w:color="000000"/>
            </w:tcBorders>
            <w:hideMark/>
          </w:tcPr>
          <w:p w14:paraId="4DDF82B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50550:2011/A1:2014</w:t>
            </w:r>
          </w:p>
        </w:tc>
        <w:tc>
          <w:tcPr>
            <w:tcW w:w="551" w:type="pct"/>
            <w:tcBorders>
              <w:top w:val="single" w:sz="4" w:space="0" w:color="000000"/>
              <w:left w:val="single" w:sz="4" w:space="0" w:color="000000"/>
              <w:bottom w:val="single" w:sz="4" w:space="0" w:color="000000"/>
              <w:right w:val="single" w:sz="4" w:space="0" w:color="000000"/>
            </w:tcBorders>
            <w:hideMark/>
          </w:tcPr>
          <w:p w14:paraId="4DDF82B5"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2B6"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C1"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2B8"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2B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50556:2011 </w:t>
            </w:r>
          </w:p>
          <w:p w14:paraId="4DDF82BA" w14:textId="77777777" w:rsidR="00F21F22" w:rsidRPr="005077C6" w:rsidRDefault="00F21F22" w:rsidP="005077C6">
            <w:pPr>
              <w:jc w:val="both"/>
              <w:rPr>
                <w:rFonts w:ascii="Garamond" w:eastAsia="MS Mincho" w:hAnsi="Garamond" w:cs="Times New Roman"/>
                <w:sz w:val="22"/>
                <w:szCs w:val="22"/>
                <w:lang w:val="en-US"/>
              </w:rPr>
            </w:pPr>
          </w:p>
          <w:p w14:paraId="4DDF82B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Road traffic signal systems</w:t>
            </w:r>
          </w:p>
        </w:tc>
        <w:tc>
          <w:tcPr>
            <w:tcW w:w="1785" w:type="pct"/>
            <w:tcBorders>
              <w:top w:val="single" w:sz="4" w:space="0" w:color="000000"/>
              <w:left w:val="single" w:sz="4" w:space="0" w:color="000000"/>
              <w:bottom w:val="single" w:sz="4" w:space="0" w:color="000000"/>
              <w:right w:val="single" w:sz="4" w:space="0" w:color="000000"/>
            </w:tcBorders>
          </w:tcPr>
          <w:p w14:paraId="4DDF82BC" w14:textId="77777777" w:rsidR="00F21F22" w:rsidRPr="005077C6" w:rsidRDefault="00F21F22" w:rsidP="005077C6">
            <w:pPr>
              <w:tabs>
                <w:tab w:val="left" w:pos="2490"/>
              </w:tabs>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SSH EN 50556:2011</w:t>
            </w:r>
          </w:p>
          <w:p w14:paraId="4DDF82BD" w14:textId="77777777" w:rsidR="00F21F22" w:rsidRPr="005077C6" w:rsidRDefault="00F21F22" w:rsidP="005077C6">
            <w:pPr>
              <w:tabs>
                <w:tab w:val="left" w:pos="2490"/>
              </w:tabs>
              <w:suppressAutoHyphens/>
              <w:autoSpaceDE w:val="0"/>
              <w:snapToGrid w:val="0"/>
              <w:jc w:val="both"/>
              <w:rPr>
                <w:rFonts w:ascii="Garamond" w:eastAsia="MS Mincho" w:hAnsi="Garamond" w:cs="Times New Roman"/>
                <w:sz w:val="22"/>
                <w:szCs w:val="22"/>
                <w:lang w:val="en-US" w:eastAsia="ar-SA"/>
              </w:rPr>
            </w:pPr>
          </w:p>
          <w:p w14:paraId="4DDF82BE" w14:textId="77777777" w:rsidR="00F21F22" w:rsidRPr="005077C6" w:rsidRDefault="00F21F22" w:rsidP="005077C6">
            <w:pPr>
              <w:tabs>
                <w:tab w:val="left" w:pos="2490"/>
              </w:tabs>
              <w:suppressAutoHyphens/>
              <w:autoSpaceDE w:val="0"/>
              <w:snapToGrid w:val="0"/>
              <w:jc w:val="both"/>
              <w:rPr>
                <w:rFonts w:ascii="Garamond" w:eastAsia="MS Mincho" w:hAnsi="Garamond" w:cs="Times New Roman"/>
                <w:sz w:val="22"/>
                <w:szCs w:val="22"/>
                <w:lang w:val="it-IT" w:eastAsia="ar-SA"/>
              </w:rPr>
            </w:pPr>
            <w:r w:rsidRPr="005077C6">
              <w:rPr>
                <w:rFonts w:ascii="Garamond" w:eastAsia="MS Mincho" w:hAnsi="Garamond" w:cs="Times New Roman"/>
                <w:sz w:val="22"/>
                <w:szCs w:val="22"/>
                <w:lang w:val="it-IT" w:eastAsia="ar-SA"/>
              </w:rPr>
              <w:t>Sistemet e sinjalizimit të trafikut rrugor</w:t>
            </w:r>
          </w:p>
        </w:tc>
        <w:tc>
          <w:tcPr>
            <w:tcW w:w="551" w:type="pct"/>
            <w:tcBorders>
              <w:top w:val="single" w:sz="4" w:space="0" w:color="000000"/>
              <w:left w:val="single" w:sz="4" w:space="0" w:color="000000"/>
              <w:bottom w:val="single" w:sz="4" w:space="0" w:color="000000"/>
              <w:right w:val="single" w:sz="4" w:space="0" w:color="000000"/>
            </w:tcBorders>
            <w:hideMark/>
          </w:tcPr>
          <w:p w14:paraId="4DDF82BF"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82C0"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CB"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2C2"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2C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50557:2011 </w:t>
            </w:r>
          </w:p>
          <w:p w14:paraId="4DDF82C4" w14:textId="77777777" w:rsidR="00F21F22" w:rsidRPr="005077C6" w:rsidRDefault="00F21F22" w:rsidP="005077C6">
            <w:pPr>
              <w:jc w:val="both"/>
              <w:rPr>
                <w:rFonts w:ascii="Garamond" w:eastAsia="MS Mincho" w:hAnsi="Garamond" w:cs="Times New Roman"/>
                <w:sz w:val="22"/>
                <w:szCs w:val="22"/>
                <w:lang w:val="en-US"/>
              </w:rPr>
            </w:pPr>
          </w:p>
          <w:p w14:paraId="4DDF82C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Requirements for automatic reclosing devices (ARDs) for circuit breakers-RCBOs-RCCBs for household and similar uses</w:t>
            </w:r>
          </w:p>
        </w:tc>
        <w:tc>
          <w:tcPr>
            <w:tcW w:w="1785" w:type="pct"/>
            <w:tcBorders>
              <w:top w:val="single" w:sz="4" w:space="0" w:color="000000"/>
              <w:left w:val="single" w:sz="4" w:space="0" w:color="000000"/>
              <w:bottom w:val="single" w:sz="4" w:space="0" w:color="000000"/>
              <w:right w:val="single" w:sz="4" w:space="0" w:color="000000"/>
            </w:tcBorders>
          </w:tcPr>
          <w:p w14:paraId="4DDF82C6" w14:textId="77777777" w:rsidR="00F21F22" w:rsidRPr="005077C6" w:rsidRDefault="00F21F22" w:rsidP="005077C6">
            <w:pPr>
              <w:tabs>
                <w:tab w:val="left" w:pos="2490"/>
              </w:tabs>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SSH EN 50557:2011</w:t>
            </w:r>
          </w:p>
          <w:p w14:paraId="4DDF82C7"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p>
          <w:p w14:paraId="4DDF82C8" w14:textId="77777777" w:rsidR="00F21F22" w:rsidRPr="005077C6" w:rsidRDefault="00F21F22" w:rsidP="005077C6">
            <w:pPr>
              <w:suppressAutoHyphens/>
              <w:autoSpaceDE w:val="0"/>
              <w:snapToGrid w:val="0"/>
              <w:jc w:val="both"/>
              <w:rPr>
                <w:rFonts w:ascii="Garamond" w:eastAsia="MS Mincho" w:hAnsi="Garamond" w:cs="Times New Roman"/>
                <w:b/>
                <w:sz w:val="22"/>
                <w:szCs w:val="22"/>
                <w:lang w:val="en-US" w:eastAsia="ar-SA"/>
              </w:rPr>
            </w:pPr>
            <w:r w:rsidRPr="005077C6">
              <w:rPr>
                <w:rFonts w:ascii="Garamond" w:eastAsia="MS Mincho" w:hAnsi="Garamond" w:cs="Times New Roman"/>
                <w:sz w:val="22"/>
                <w:szCs w:val="22"/>
                <w:lang w:val="en-US" w:eastAsia="ar-SA"/>
              </w:rPr>
              <w:t>Kërkesat për pajisjet automatike të rimbylljes (PAR) për ndërprerësit e qarkut RCBO-RCCB për përdorime shtëpiake dhe të ngjashme me to</w:t>
            </w:r>
          </w:p>
        </w:tc>
        <w:tc>
          <w:tcPr>
            <w:tcW w:w="551" w:type="pct"/>
            <w:tcBorders>
              <w:top w:val="single" w:sz="4" w:space="0" w:color="000000"/>
              <w:left w:val="single" w:sz="4" w:space="0" w:color="000000"/>
              <w:bottom w:val="single" w:sz="4" w:space="0" w:color="000000"/>
              <w:right w:val="single" w:sz="4" w:space="0" w:color="000000"/>
            </w:tcBorders>
            <w:hideMark/>
          </w:tcPr>
          <w:p w14:paraId="4DDF82C9"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82CA"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D5"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2CC"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2C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50565-1:2014</w:t>
            </w:r>
          </w:p>
          <w:p w14:paraId="4DDF82C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82C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cables - Guide to use for cables with a rated voltage not </w:t>
            </w:r>
            <w:r w:rsidRPr="005077C6">
              <w:rPr>
                <w:rFonts w:ascii="Garamond" w:eastAsia="MS Mincho" w:hAnsi="Garamond" w:cs="Times New Roman"/>
                <w:sz w:val="22"/>
                <w:szCs w:val="22"/>
                <w:lang w:val="en-US"/>
              </w:rPr>
              <w:lastRenderedPageBreak/>
              <w:t>exceeding 450/750 V (U0/U) - Part 1: General guidance</w:t>
            </w:r>
          </w:p>
        </w:tc>
        <w:tc>
          <w:tcPr>
            <w:tcW w:w="1785" w:type="pct"/>
            <w:tcBorders>
              <w:top w:val="single" w:sz="4" w:space="0" w:color="000000"/>
              <w:left w:val="single" w:sz="4" w:space="0" w:color="000000"/>
              <w:bottom w:val="single" w:sz="4" w:space="0" w:color="000000"/>
              <w:right w:val="single" w:sz="4" w:space="0" w:color="000000"/>
            </w:tcBorders>
          </w:tcPr>
          <w:p w14:paraId="4DDF82D0"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50565-1:2014</w:t>
            </w:r>
          </w:p>
          <w:p w14:paraId="4DDF82D1"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rPr>
            </w:pPr>
          </w:p>
          <w:p w14:paraId="4DDF82D2"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Kabllo elektrike - Udhëzues për tu përdorur për kabllo me një tension </w:t>
            </w:r>
            <w:r w:rsidRPr="005077C6">
              <w:rPr>
                <w:rFonts w:ascii="Garamond" w:eastAsia="MS Mincho" w:hAnsi="Garamond" w:cs="Times New Roman"/>
                <w:sz w:val="22"/>
                <w:szCs w:val="22"/>
                <w:lang w:val="en-US"/>
              </w:rPr>
              <w:lastRenderedPageBreak/>
              <w:t>të vlerësuar që nuk e kalon 450/750 V (U0/U) - Pjesa 1: Udhëzim i përgjithshëm</w:t>
            </w:r>
          </w:p>
        </w:tc>
        <w:tc>
          <w:tcPr>
            <w:tcW w:w="551" w:type="pct"/>
            <w:tcBorders>
              <w:top w:val="single" w:sz="4" w:space="0" w:color="000000"/>
              <w:left w:val="single" w:sz="4" w:space="0" w:color="000000"/>
              <w:bottom w:val="single" w:sz="4" w:space="0" w:color="000000"/>
              <w:right w:val="single" w:sz="4" w:space="0" w:color="000000"/>
            </w:tcBorders>
            <w:hideMark/>
          </w:tcPr>
          <w:p w14:paraId="4DDF82D3"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lastRenderedPageBreak/>
              <w:t>2014</w:t>
            </w:r>
          </w:p>
        </w:tc>
        <w:tc>
          <w:tcPr>
            <w:tcW w:w="583" w:type="pct"/>
            <w:tcBorders>
              <w:top w:val="single" w:sz="4" w:space="0" w:color="000000"/>
              <w:left w:val="single" w:sz="4" w:space="0" w:color="000000"/>
              <w:bottom w:val="single" w:sz="4" w:space="0" w:color="000000"/>
              <w:right w:val="single" w:sz="4" w:space="0" w:color="000000"/>
            </w:tcBorders>
            <w:hideMark/>
          </w:tcPr>
          <w:p w14:paraId="4DDF82D4"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DF"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2D6"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2D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50565-2:2014 </w:t>
            </w:r>
          </w:p>
          <w:p w14:paraId="4DDF82D8" w14:textId="77777777" w:rsidR="00F21F22" w:rsidRPr="005077C6" w:rsidRDefault="00F21F22" w:rsidP="005077C6">
            <w:pPr>
              <w:jc w:val="both"/>
              <w:rPr>
                <w:rFonts w:ascii="Garamond" w:eastAsia="MS Mincho" w:hAnsi="Garamond" w:cs="Times New Roman"/>
                <w:sz w:val="22"/>
                <w:szCs w:val="22"/>
                <w:lang w:val="en-US"/>
              </w:rPr>
            </w:pPr>
          </w:p>
          <w:p w14:paraId="4DDF82D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cables - Guide to use for cables with a rated voltage not exceeding 450/750 V (U0/U) - Part 2: Specific guidance related to EN 50525 cable types</w:t>
            </w:r>
          </w:p>
        </w:tc>
        <w:tc>
          <w:tcPr>
            <w:tcW w:w="1785" w:type="pct"/>
            <w:tcBorders>
              <w:top w:val="single" w:sz="4" w:space="0" w:color="000000"/>
              <w:left w:val="single" w:sz="4" w:space="0" w:color="000000"/>
              <w:bottom w:val="single" w:sz="4" w:space="0" w:color="000000"/>
              <w:right w:val="single" w:sz="4" w:space="0" w:color="000000"/>
            </w:tcBorders>
          </w:tcPr>
          <w:p w14:paraId="4DDF82DA"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50565-2:2014</w:t>
            </w:r>
          </w:p>
          <w:p w14:paraId="4DDF82DB"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rPr>
            </w:pPr>
          </w:p>
          <w:p w14:paraId="4DDF82DC"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 Udhëzues për tu përdorur për kabllo me një tension të vlerësuar që nuk e kalon 450/750 V (U0/U) - Pjesa 2: Udhëzim specifik i lidhur me llojet e kabllove të EN 50525</w:t>
            </w:r>
          </w:p>
        </w:tc>
        <w:tc>
          <w:tcPr>
            <w:tcW w:w="551" w:type="pct"/>
            <w:tcBorders>
              <w:top w:val="single" w:sz="4" w:space="0" w:color="000000"/>
              <w:left w:val="single" w:sz="4" w:space="0" w:color="000000"/>
              <w:bottom w:val="single" w:sz="4" w:space="0" w:color="000000"/>
              <w:right w:val="single" w:sz="4" w:space="0" w:color="000000"/>
            </w:tcBorders>
            <w:hideMark/>
          </w:tcPr>
          <w:p w14:paraId="4DDF82DD"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2DE"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E9"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2E0"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2E1" w14:textId="77777777" w:rsidR="00F21F22" w:rsidRPr="005077C6" w:rsidRDefault="00F21F22" w:rsidP="005077C6">
            <w:pPr>
              <w:jc w:val="both"/>
              <w:rPr>
                <w:rFonts w:ascii="Garamond" w:eastAsia="MS Mincho" w:hAnsi="Garamond" w:cs="Times New Roman"/>
                <w:b/>
                <w:bCs/>
                <w:sz w:val="22"/>
                <w:szCs w:val="22"/>
                <w:lang w:val="en-US"/>
              </w:rPr>
            </w:pPr>
            <w:r w:rsidRPr="005077C6">
              <w:rPr>
                <w:rFonts w:ascii="Garamond" w:eastAsia="MS Mincho" w:hAnsi="Garamond" w:cs="Times New Roman"/>
                <w:sz w:val="22"/>
                <w:szCs w:val="22"/>
                <w:lang w:val="en-US"/>
              </w:rPr>
              <w:t xml:space="preserve">EN 50615:2015 </w:t>
            </w:r>
          </w:p>
          <w:p w14:paraId="4DDF82E2" w14:textId="77777777" w:rsidR="00F21F22" w:rsidRPr="005077C6" w:rsidRDefault="00F21F22" w:rsidP="005077C6">
            <w:pPr>
              <w:jc w:val="both"/>
              <w:rPr>
                <w:rFonts w:ascii="Garamond" w:eastAsia="MS Mincho" w:hAnsi="Garamond" w:cs="Times New Roman"/>
                <w:sz w:val="22"/>
                <w:szCs w:val="22"/>
                <w:lang w:val="en-US"/>
              </w:rPr>
            </w:pPr>
          </w:p>
          <w:p w14:paraId="4DDF82E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Particular requirements for devices for fire prevention and suppression for electric hobs (cooktops)</w:t>
            </w:r>
          </w:p>
        </w:tc>
        <w:tc>
          <w:tcPr>
            <w:tcW w:w="1785" w:type="pct"/>
            <w:tcBorders>
              <w:top w:val="single" w:sz="4" w:space="0" w:color="000000"/>
              <w:left w:val="single" w:sz="4" w:space="0" w:color="000000"/>
              <w:bottom w:val="single" w:sz="4" w:space="0" w:color="000000"/>
              <w:right w:val="single" w:sz="4" w:space="0" w:color="000000"/>
            </w:tcBorders>
          </w:tcPr>
          <w:p w14:paraId="4DDF82E4"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50615:2015</w:t>
            </w:r>
          </w:p>
          <w:p w14:paraId="4DDF82E5"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rPr>
            </w:pPr>
          </w:p>
          <w:p w14:paraId="4DDF82E6"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Kërkesa të veçanta për pajisjet për parandalimin dhe shuarjen e zjarrit në plitkat elektrike të gatimit (pjesa e sipërme e pajisjes së gatimit)</w:t>
            </w:r>
          </w:p>
        </w:tc>
        <w:tc>
          <w:tcPr>
            <w:tcW w:w="551" w:type="pct"/>
            <w:tcBorders>
              <w:top w:val="single" w:sz="4" w:space="0" w:color="000000"/>
              <w:left w:val="single" w:sz="4" w:space="0" w:color="000000"/>
              <w:bottom w:val="single" w:sz="4" w:space="0" w:color="000000"/>
              <w:right w:val="single" w:sz="4" w:space="0" w:color="000000"/>
            </w:tcBorders>
            <w:hideMark/>
          </w:tcPr>
          <w:p w14:paraId="4DDF82E7"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2E8"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F3"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2EA"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2E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50618:2014 </w:t>
            </w:r>
          </w:p>
          <w:p w14:paraId="4DDF82EC" w14:textId="77777777" w:rsidR="00F21F22" w:rsidRPr="005077C6" w:rsidRDefault="00F21F22" w:rsidP="005077C6">
            <w:pPr>
              <w:jc w:val="both"/>
              <w:rPr>
                <w:rFonts w:ascii="Garamond" w:eastAsia="MS Mincho" w:hAnsi="Garamond" w:cs="Times New Roman"/>
                <w:sz w:val="22"/>
                <w:szCs w:val="22"/>
                <w:lang w:val="en-US"/>
              </w:rPr>
            </w:pPr>
          </w:p>
          <w:p w14:paraId="4DDF82E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cables for photovoltaic systems</w:t>
            </w:r>
          </w:p>
        </w:tc>
        <w:tc>
          <w:tcPr>
            <w:tcW w:w="1785" w:type="pct"/>
            <w:tcBorders>
              <w:top w:val="single" w:sz="4" w:space="0" w:color="000000"/>
              <w:left w:val="single" w:sz="4" w:space="0" w:color="000000"/>
              <w:bottom w:val="single" w:sz="4" w:space="0" w:color="000000"/>
              <w:right w:val="single" w:sz="4" w:space="0" w:color="000000"/>
            </w:tcBorders>
          </w:tcPr>
          <w:p w14:paraId="4DDF82EE" w14:textId="77777777" w:rsidR="00F21F22" w:rsidRPr="005077C6" w:rsidRDefault="00F21F22" w:rsidP="005077C6">
            <w:pPr>
              <w:suppressAutoHyphens/>
              <w:autoSpaceDE w:val="0"/>
              <w:snapToGrid w:val="0"/>
              <w:jc w:val="both"/>
              <w:rPr>
                <w:rFonts w:ascii="Garamond" w:eastAsia="MS Mincho" w:hAnsi="Garamond" w:cs="Times New Roman"/>
                <w:sz w:val="22"/>
                <w:szCs w:val="22"/>
                <w:lang w:val="nb-NO"/>
              </w:rPr>
            </w:pPr>
            <w:r w:rsidRPr="005077C6">
              <w:rPr>
                <w:rFonts w:ascii="Garamond" w:eastAsia="MS Mincho" w:hAnsi="Garamond" w:cs="Times New Roman"/>
                <w:sz w:val="22"/>
                <w:szCs w:val="22"/>
                <w:lang w:val="nb-NO"/>
              </w:rPr>
              <w:t>SSH EN 50618:2014</w:t>
            </w:r>
          </w:p>
          <w:p w14:paraId="4DDF82EF" w14:textId="77777777" w:rsidR="00F21F22" w:rsidRPr="005077C6" w:rsidRDefault="00F21F22" w:rsidP="005077C6">
            <w:pPr>
              <w:suppressAutoHyphens/>
              <w:autoSpaceDE w:val="0"/>
              <w:snapToGrid w:val="0"/>
              <w:jc w:val="both"/>
              <w:rPr>
                <w:rFonts w:ascii="Garamond" w:eastAsia="MS Mincho" w:hAnsi="Garamond" w:cs="Times New Roman"/>
                <w:sz w:val="22"/>
                <w:szCs w:val="22"/>
                <w:lang w:val="nb-NO"/>
              </w:rPr>
            </w:pPr>
          </w:p>
          <w:p w14:paraId="4DDF82F0" w14:textId="77777777" w:rsidR="00F21F22" w:rsidRPr="005077C6" w:rsidRDefault="00F21F22" w:rsidP="005077C6">
            <w:pPr>
              <w:suppressAutoHyphens/>
              <w:autoSpaceDE w:val="0"/>
              <w:snapToGrid w:val="0"/>
              <w:jc w:val="both"/>
              <w:rPr>
                <w:rFonts w:ascii="Garamond" w:eastAsia="MS Mincho" w:hAnsi="Garamond" w:cs="Times New Roman"/>
                <w:sz w:val="22"/>
                <w:szCs w:val="22"/>
                <w:lang w:val="nb-NO"/>
              </w:rPr>
            </w:pPr>
            <w:r w:rsidRPr="005077C6">
              <w:rPr>
                <w:rFonts w:ascii="Garamond" w:eastAsia="MS Mincho" w:hAnsi="Garamond" w:cs="Times New Roman"/>
                <w:sz w:val="22"/>
                <w:szCs w:val="22"/>
                <w:lang w:val="nb-NO"/>
              </w:rPr>
              <w:t>Kabllo elektrik për sisteme fotovoltaike</w:t>
            </w:r>
          </w:p>
        </w:tc>
        <w:tc>
          <w:tcPr>
            <w:tcW w:w="551" w:type="pct"/>
            <w:tcBorders>
              <w:top w:val="single" w:sz="4" w:space="0" w:color="000000"/>
              <w:left w:val="single" w:sz="4" w:space="0" w:color="000000"/>
              <w:bottom w:val="single" w:sz="4" w:space="0" w:color="000000"/>
              <w:right w:val="single" w:sz="4" w:space="0" w:color="000000"/>
            </w:tcBorders>
            <w:hideMark/>
          </w:tcPr>
          <w:p w14:paraId="4DDF82F1"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2F2"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2FD" w14:textId="77777777" w:rsidTr="0074315C">
        <w:trPr>
          <w:trHeight w:val="872"/>
        </w:trPr>
        <w:tc>
          <w:tcPr>
            <w:tcW w:w="359" w:type="pct"/>
            <w:vMerge w:val="restart"/>
            <w:tcBorders>
              <w:top w:val="single" w:sz="4" w:space="0" w:color="000000"/>
              <w:left w:val="single" w:sz="4" w:space="0" w:color="000000"/>
              <w:bottom w:val="single" w:sz="4" w:space="0" w:color="000000"/>
              <w:right w:val="single" w:sz="4" w:space="0" w:color="000000"/>
            </w:tcBorders>
          </w:tcPr>
          <w:p w14:paraId="4DDF82F4"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2F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60034-1:2010 </w:t>
            </w:r>
          </w:p>
          <w:p w14:paraId="4DDF82F6" w14:textId="77777777" w:rsidR="00F21F22" w:rsidRPr="005077C6" w:rsidRDefault="00F21F22" w:rsidP="005077C6">
            <w:pPr>
              <w:jc w:val="both"/>
              <w:rPr>
                <w:rFonts w:ascii="Garamond" w:eastAsia="MS Mincho" w:hAnsi="Garamond" w:cs="Times New Roman"/>
                <w:sz w:val="22"/>
                <w:szCs w:val="22"/>
                <w:lang w:val="en-US"/>
              </w:rPr>
            </w:pPr>
          </w:p>
          <w:p w14:paraId="4DDF82F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Rotating electrical machines - Part 1: Rating and performance </w:t>
            </w:r>
          </w:p>
        </w:tc>
        <w:tc>
          <w:tcPr>
            <w:tcW w:w="1785" w:type="pct"/>
            <w:tcBorders>
              <w:top w:val="single" w:sz="4" w:space="0" w:color="000000"/>
              <w:left w:val="single" w:sz="4" w:space="0" w:color="000000"/>
              <w:bottom w:val="single" w:sz="4" w:space="0" w:color="000000"/>
              <w:right w:val="single" w:sz="4" w:space="0" w:color="000000"/>
            </w:tcBorders>
          </w:tcPr>
          <w:p w14:paraId="4DDF82F8"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60034-1:2010</w:t>
            </w:r>
          </w:p>
          <w:p w14:paraId="4DDF82F9"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rPr>
            </w:pPr>
          </w:p>
          <w:p w14:paraId="4DDF82FA"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Makinat elektrike rrotulluese - Pjesa 1: Vlerësimi dhe performanca</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2FB"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2FC"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Fp</w:t>
            </w:r>
          </w:p>
        </w:tc>
      </w:tr>
      <w:tr w:rsidR="00F21F22" w:rsidRPr="005077C6" w14:paraId="4DDF8303" w14:textId="77777777" w:rsidTr="0074315C">
        <w:trPr>
          <w:trHeight w:val="33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2F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2F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60034-1:2010/AC:2010 </w:t>
            </w:r>
          </w:p>
        </w:tc>
        <w:tc>
          <w:tcPr>
            <w:tcW w:w="1785" w:type="pct"/>
            <w:tcBorders>
              <w:top w:val="single" w:sz="4" w:space="0" w:color="000000"/>
              <w:left w:val="single" w:sz="4" w:space="0" w:color="000000"/>
              <w:bottom w:val="single" w:sz="4" w:space="0" w:color="000000"/>
              <w:right w:val="single" w:sz="4" w:space="0" w:color="000000"/>
            </w:tcBorders>
            <w:hideMark/>
          </w:tcPr>
          <w:p w14:paraId="4DDF830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60034-1:2010/AC:2010</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301" w14:textId="77777777" w:rsidR="00F21F22" w:rsidRPr="005077C6" w:rsidRDefault="00F21F22" w:rsidP="005077C6">
            <w:pPr>
              <w:jc w:val="both"/>
              <w:rPr>
                <w:rFonts w:ascii="Garamond" w:eastAsia="MS Mincho" w:hAnsi="Garamond" w:cs="Times New Roman"/>
                <w:sz w:val="22"/>
                <w:szCs w:val="22"/>
                <w:lang w:val="en-US" w:eastAsia="ar-SA"/>
              </w:rPr>
            </w:pPr>
          </w:p>
        </w:tc>
        <w:tc>
          <w:tcPr>
            <w:tcW w:w="583" w:type="pct"/>
            <w:tcBorders>
              <w:top w:val="single" w:sz="4" w:space="0" w:color="000000"/>
              <w:left w:val="single" w:sz="4" w:space="0" w:color="000000"/>
              <w:bottom w:val="single" w:sz="4" w:space="0" w:color="000000"/>
              <w:right w:val="single" w:sz="4" w:space="0" w:color="000000"/>
            </w:tcBorders>
            <w:hideMark/>
          </w:tcPr>
          <w:p w14:paraId="4DDF830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0D" w14:textId="77777777" w:rsidTr="0074315C">
        <w:trPr>
          <w:trHeight w:val="1610"/>
        </w:trPr>
        <w:tc>
          <w:tcPr>
            <w:tcW w:w="359" w:type="pct"/>
            <w:vMerge w:val="restart"/>
            <w:tcBorders>
              <w:top w:val="single" w:sz="4" w:space="0" w:color="000000"/>
              <w:left w:val="single" w:sz="4" w:space="0" w:color="000000"/>
              <w:bottom w:val="single" w:sz="4" w:space="0" w:color="000000"/>
              <w:right w:val="single" w:sz="4" w:space="0" w:color="000000"/>
            </w:tcBorders>
          </w:tcPr>
          <w:p w14:paraId="4DDF8304"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30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60034-5:2001 </w:t>
            </w:r>
          </w:p>
          <w:p w14:paraId="4DDF8306" w14:textId="77777777" w:rsidR="00F21F22" w:rsidRPr="005077C6" w:rsidRDefault="00F21F22" w:rsidP="005077C6">
            <w:pPr>
              <w:jc w:val="both"/>
              <w:rPr>
                <w:rFonts w:ascii="Garamond" w:eastAsia="MS Mincho" w:hAnsi="Garamond" w:cs="Times New Roman"/>
                <w:sz w:val="22"/>
                <w:szCs w:val="22"/>
                <w:lang w:val="en-US"/>
              </w:rPr>
            </w:pPr>
          </w:p>
          <w:p w14:paraId="4DDF830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Rotating electrical machines - Part 5: Degrees of protection provided by the integral design of rotating electrical machines (IP code) - Classification</w:t>
            </w:r>
          </w:p>
        </w:tc>
        <w:tc>
          <w:tcPr>
            <w:tcW w:w="1785" w:type="pct"/>
            <w:tcBorders>
              <w:top w:val="single" w:sz="4" w:space="0" w:color="000000"/>
              <w:left w:val="single" w:sz="4" w:space="0" w:color="000000"/>
              <w:bottom w:val="single" w:sz="4" w:space="0" w:color="000000"/>
              <w:right w:val="single" w:sz="4" w:space="0" w:color="000000"/>
            </w:tcBorders>
          </w:tcPr>
          <w:p w14:paraId="4DDF830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60034-5:2001</w:t>
            </w:r>
          </w:p>
          <w:p w14:paraId="4DDF830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30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Makinat rrotulluese elektrike - Pjesa 5: Shkallët e mbrojtjes të realizuara nga projektimi integral i makinave rrotulluese elektrike (Kodi IP) - Klasifikimi</w:t>
            </w:r>
          </w:p>
        </w:tc>
        <w:tc>
          <w:tcPr>
            <w:tcW w:w="551" w:type="pct"/>
            <w:tcBorders>
              <w:top w:val="single" w:sz="4" w:space="0" w:color="000000"/>
              <w:left w:val="single" w:sz="4" w:space="0" w:color="000000"/>
              <w:bottom w:val="single" w:sz="4" w:space="0" w:color="000000"/>
              <w:right w:val="single" w:sz="4" w:space="0" w:color="000000"/>
            </w:tcBorders>
            <w:hideMark/>
          </w:tcPr>
          <w:p w14:paraId="4DDF830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830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13"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30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30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60034-5:2001/A1:2007</w:t>
            </w:r>
          </w:p>
        </w:tc>
        <w:tc>
          <w:tcPr>
            <w:tcW w:w="1785" w:type="pct"/>
            <w:tcBorders>
              <w:top w:val="single" w:sz="4" w:space="0" w:color="000000"/>
              <w:left w:val="single" w:sz="4" w:space="0" w:color="000000"/>
              <w:bottom w:val="single" w:sz="4" w:space="0" w:color="000000"/>
              <w:right w:val="single" w:sz="4" w:space="0" w:color="000000"/>
            </w:tcBorders>
            <w:hideMark/>
          </w:tcPr>
          <w:p w14:paraId="4DDF831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60034-5:2001/A1:2007</w:t>
            </w:r>
          </w:p>
        </w:tc>
        <w:tc>
          <w:tcPr>
            <w:tcW w:w="551" w:type="pct"/>
            <w:tcBorders>
              <w:top w:val="single" w:sz="4" w:space="0" w:color="000000"/>
              <w:left w:val="single" w:sz="4" w:space="0" w:color="000000"/>
              <w:bottom w:val="single" w:sz="4" w:space="0" w:color="000000"/>
              <w:right w:val="single" w:sz="4" w:space="0" w:color="000000"/>
            </w:tcBorders>
            <w:hideMark/>
          </w:tcPr>
          <w:p w14:paraId="4DDF831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31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1D" w14:textId="77777777" w:rsidTr="0074315C">
        <w:trPr>
          <w:trHeight w:val="818"/>
        </w:trPr>
        <w:tc>
          <w:tcPr>
            <w:tcW w:w="359" w:type="pct"/>
            <w:tcBorders>
              <w:top w:val="single" w:sz="4" w:space="0" w:color="000000"/>
              <w:left w:val="single" w:sz="4" w:space="0" w:color="000000"/>
              <w:bottom w:val="single" w:sz="4" w:space="0" w:color="000000"/>
              <w:right w:val="single" w:sz="4" w:space="0" w:color="000000"/>
            </w:tcBorders>
          </w:tcPr>
          <w:p w14:paraId="4DDF8314"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31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60034-6:1993 </w:t>
            </w:r>
          </w:p>
          <w:p w14:paraId="4DDF8316" w14:textId="77777777" w:rsidR="00F21F22" w:rsidRPr="005077C6" w:rsidRDefault="00F21F22" w:rsidP="005077C6">
            <w:pPr>
              <w:jc w:val="both"/>
              <w:rPr>
                <w:rFonts w:ascii="Garamond" w:eastAsia="MS Mincho" w:hAnsi="Garamond" w:cs="Times New Roman"/>
                <w:sz w:val="22"/>
                <w:szCs w:val="22"/>
                <w:lang w:val="en-US"/>
              </w:rPr>
            </w:pPr>
          </w:p>
          <w:p w14:paraId="4DDF831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Rotating electrical machines - Part 6: Methods of cooling (IC Code)</w:t>
            </w:r>
          </w:p>
        </w:tc>
        <w:tc>
          <w:tcPr>
            <w:tcW w:w="1785" w:type="pct"/>
            <w:tcBorders>
              <w:top w:val="single" w:sz="4" w:space="0" w:color="000000"/>
              <w:left w:val="single" w:sz="4" w:space="0" w:color="000000"/>
              <w:bottom w:val="single" w:sz="4" w:space="0" w:color="000000"/>
              <w:right w:val="single" w:sz="4" w:space="0" w:color="000000"/>
            </w:tcBorders>
          </w:tcPr>
          <w:p w14:paraId="4DDF831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SSH EN 60034-6:1993</w:t>
            </w:r>
          </w:p>
          <w:p w14:paraId="4DDF831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fi-FI"/>
              </w:rPr>
            </w:pPr>
          </w:p>
          <w:p w14:paraId="4DDF831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Makinat rrotulluese elektrike - Pjesa 6: Metodat e ftohjes (Kodi IC)</w:t>
            </w:r>
          </w:p>
        </w:tc>
        <w:tc>
          <w:tcPr>
            <w:tcW w:w="551" w:type="pct"/>
            <w:tcBorders>
              <w:top w:val="single" w:sz="4" w:space="0" w:color="000000"/>
              <w:left w:val="single" w:sz="4" w:space="0" w:color="000000"/>
              <w:bottom w:val="single" w:sz="4" w:space="0" w:color="000000"/>
              <w:right w:val="single" w:sz="4" w:space="0" w:color="000000"/>
            </w:tcBorders>
            <w:hideMark/>
          </w:tcPr>
          <w:p w14:paraId="4DDF831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2007</w:t>
            </w:r>
          </w:p>
        </w:tc>
        <w:tc>
          <w:tcPr>
            <w:tcW w:w="583" w:type="pct"/>
            <w:tcBorders>
              <w:top w:val="single" w:sz="4" w:space="0" w:color="000000"/>
              <w:left w:val="single" w:sz="4" w:space="0" w:color="000000"/>
              <w:bottom w:val="single" w:sz="4" w:space="0" w:color="000000"/>
              <w:right w:val="single" w:sz="4" w:space="0" w:color="000000"/>
            </w:tcBorders>
            <w:hideMark/>
          </w:tcPr>
          <w:p w14:paraId="4DDF831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27" w14:textId="77777777" w:rsidTr="0074315C">
        <w:trPr>
          <w:trHeight w:val="1610"/>
        </w:trPr>
        <w:tc>
          <w:tcPr>
            <w:tcW w:w="359" w:type="pct"/>
            <w:vMerge w:val="restart"/>
            <w:tcBorders>
              <w:top w:val="single" w:sz="4" w:space="0" w:color="000000"/>
              <w:left w:val="single" w:sz="4" w:space="0" w:color="000000"/>
              <w:bottom w:val="single" w:sz="4" w:space="0" w:color="000000"/>
              <w:right w:val="single" w:sz="4" w:space="0" w:color="000000"/>
            </w:tcBorders>
          </w:tcPr>
          <w:p w14:paraId="4DDF831E"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31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60034-7:1993 </w:t>
            </w:r>
          </w:p>
          <w:p w14:paraId="4DDF8320" w14:textId="77777777" w:rsidR="00F21F22" w:rsidRPr="005077C6" w:rsidRDefault="00F21F22" w:rsidP="005077C6">
            <w:pPr>
              <w:jc w:val="both"/>
              <w:rPr>
                <w:rFonts w:ascii="Garamond" w:eastAsia="MS Mincho" w:hAnsi="Garamond" w:cs="Times New Roman"/>
                <w:sz w:val="22"/>
                <w:szCs w:val="22"/>
                <w:lang w:val="en-US"/>
              </w:rPr>
            </w:pPr>
          </w:p>
          <w:p w14:paraId="4DDF832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Rotating electrical machines - Part 7: Classification of types of construction, mounting arrangements and terminal box position (IM Code)</w:t>
            </w:r>
          </w:p>
        </w:tc>
        <w:tc>
          <w:tcPr>
            <w:tcW w:w="1785" w:type="pct"/>
            <w:tcBorders>
              <w:top w:val="single" w:sz="4" w:space="0" w:color="000000"/>
              <w:left w:val="single" w:sz="4" w:space="0" w:color="000000"/>
              <w:bottom w:val="single" w:sz="4" w:space="0" w:color="000000"/>
              <w:right w:val="single" w:sz="4" w:space="0" w:color="000000"/>
            </w:tcBorders>
          </w:tcPr>
          <w:p w14:paraId="4DDF8322"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SSH EN 60034-7:1993</w:t>
            </w:r>
          </w:p>
          <w:p w14:paraId="4DDF8323" w14:textId="77777777" w:rsidR="00F21F22" w:rsidRPr="005077C6" w:rsidRDefault="00F21F22" w:rsidP="005077C6">
            <w:pPr>
              <w:suppressAutoHyphens/>
              <w:autoSpaceDE w:val="0"/>
              <w:jc w:val="both"/>
              <w:rPr>
                <w:rFonts w:ascii="Garamond" w:eastAsia="MS Mincho" w:hAnsi="Garamond" w:cs="Times New Roman"/>
                <w:sz w:val="22"/>
                <w:szCs w:val="22"/>
                <w:lang w:val="en-US" w:eastAsia="ar-SA"/>
              </w:rPr>
            </w:pPr>
          </w:p>
          <w:p w14:paraId="4DDF8324" w14:textId="77777777" w:rsidR="00F21F22" w:rsidRPr="005077C6" w:rsidRDefault="00F21F22" w:rsidP="005077C6">
            <w:pPr>
              <w:suppressAutoHyphens/>
              <w:autoSpaceDE w:val="0"/>
              <w:jc w:val="both"/>
              <w:rPr>
                <w:rFonts w:ascii="Garamond" w:eastAsia="MS Mincho" w:hAnsi="Garamond" w:cs="Times New Roman"/>
                <w:sz w:val="22"/>
                <w:szCs w:val="22"/>
                <w:lang w:eastAsia="ar-SA"/>
              </w:rPr>
            </w:pPr>
            <w:r w:rsidRPr="005077C6">
              <w:rPr>
                <w:rFonts w:ascii="Garamond" w:eastAsia="MS Mincho" w:hAnsi="Garamond" w:cs="Times New Roman"/>
                <w:sz w:val="22"/>
                <w:szCs w:val="22"/>
                <w:lang w:eastAsia="ar-SA"/>
              </w:rPr>
              <w:t xml:space="preserve">Makinat rrotulluese elektrike </w:t>
            </w:r>
            <w:r w:rsidRPr="005077C6">
              <w:rPr>
                <w:rFonts w:ascii="Garamond" w:eastAsia="MS Mincho" w:hAnsi="Garamond" w:cs="Times New Roman"/>
                <w:sz w:val="22"/>
                <w:szCs w:val="22"/>
                <w:lang w:val="en-US" w:eastAsia="ar-SA"/>
              </w:rPr>
              <w:t xml:space="preserve">- </w:t>
            </w:r>
            <w:r w:rsidRPr="005077C6">
              <w:rPr>
                <w:rFonts w:ascii="Garamond" w:eastAsia="MS Mincho" w:hAnsi="Garamond" w:cs="Times New Roman"/>
                <w:sz w:val="22"/>
                <w:szCs w:val="22"/>
                <w:lang w:eastAsia="ar-SA"/>
              </w:rPr>
              <w:t>Pjesa 7: Klasifikimi i tipeve të ndërtimeve, të organizimeve të montimit dhe pozicionit të kutisë fundore (Kodi IM)</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325"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32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2D"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32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32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60034-7:1993/A1:2001</w:t>
            </w:r>
          </w:p>
        </w:tc>
        <w:tc>
          <w:tcPr>
            <w:tcW w:w="1785" w:type="pct"/>
            <w:tcBorders>
              <w:top w:val="single" w:sz="4" w:space="0" w:color="000000"/>
              <w:left w:val="single" w:sz="4" w:space="0" w:color="000000"/>
              <w:bottom w:val="single" w:sz="4" w:space="0" w:color="000000"/>
              <w:right w:val="single" w:sz="4" w:space="0" w:color="000000"/>
            </w:tcBorders>
            <w:hideMark/>
          </w:tcPr>
          <w:p w14:paraId="4DDF832A" w14:textId="77777777" w:rsidR="00F21F22" w:rsidRPr="005077C6" w:rsidRDefault="00F21F22" w:rsidP="005077C6">
            <w:pPr>
              <w:suppressAutoHyphens/>
              <w:autoSpaceDE w:val="0"/>
              <w:snapToGrid w:val="0"/>
              <w:jc w:val="both"/>
              <w:rPr>
                <w:rFonts w:ascii="Garamond" w:eastAsia="MS Mincho" w:hAnsi="Garamond" w:cs="Times New Roman"/>
                <w:sz w:val="22"/>
                <w:szCs w:val="22"/>
                <w:lang w:val="en-US" w:eastAsia="ar-SA"/>
              </w:rPr>
            </w:pPr>
            <w:r w:rsidRPr="005077C6">
              <w:rPr>
                <w:rFonts w:ascii="Garamond" w:eastAsia="MS Mincho" w:hAnsi="Garamond" w:cs="Times New Roman"/>
                <w:sz w:val="22"/>
                <w:szCs w:val="22"/>
                <w:lang w:val="en-US" w:eastAsia="ar-SA"/>
              </w:rPr>
              <w:t>SSH EN 60034-7:1993/A1:2001</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32B" w14:textId="77777777" w:rsidR="00F21F22" w:rsidRPr="005077C6" w:rsidRDefault="00F21F22" w:rsidP="005077C6">
            <w:pPr>
              <w:jc w:val="both"/>
              <w:rPr>
                <w:rFonts w:ascii="Garamond" w:eastAsia="MS Mincho" w:hAnsi="Garamond" w:cs="Times New Roman"/>
                <w:sz w:val="22"/>
                <w:szCs w:val="22"/>
                <w:lang w:val="en-US" w:eastAsia="ar-SA"/>
              </w:rPr>
            </w:pPr>
          </w:p>
        </w:tc>
        <w:tc>
          <w:tcPr>
            <w:tcW w:w="583" w:type="pct"/>
            <w:tcBorders>
              <w:top w:val="single" w:sz="4" w:space="0" w:color="000000"/>
              <w:left w:val="single" w:sz="4" w:space="0" w:color="000000"/>
              <w:bottom w:val="single" w:sz="4" w:space="0" w:color="000000"/>
              <w:right w:val="single" w:sz="4" w:space="0" w:color="000000"/>
            </w:tcBorders>
            <w:hideMark/>
          </w:tcPr>
          <w:p w14:paraId="4DDF832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37" w14:textId="77777777" w:rsidTr="0074315C">
        <w:trPr>
          <w:trHeight w:val="1070"/>
        </w:trPr>
        <w:tc>
          <w:tcPr>
            <w:tcW w:w="359" w:type="pct"/>
            <w:vMerge w:val="restart"/>
            <w:tcBorders>
              <w:top w:val="single" w:sz="4" w:space="0" w:color="000000"/>
              <w:left w:val="single" w:sz="4" w:space="0" w:color="000000"/>
              <w:bottom w:val="single" w:sz="4" w:space="0" w:color="000000"/>
              <w:right w:val="single" w:sz="4" w:space="0" w:color="000000"/>
            </w:tcBorders>
          </w:tcPr>
          <w:p w14:paraId="4DDF832E"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32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60034-8:2007 </w:t>
            </w:r>
          </w:p>
          <w:p w14:paraId="4DDF8330" w14:textId="77777777" w:rsidR="00F21F22" w:rsidRPr="005077C6" w:rsidRDefault="00F21F22" w:rsidP="005077C6">
            <w:pPr>
              <w:jc w:val="both"/>
              <w:rPr>
                <w:rFonts w:ascii="Garamond" w:eastAsia="MS Mincho" w:hAnsi="Garamond" w:cs="Times New Roman"/>
                <w:sz w:val="22"/>
                <w:szCs w:val="22"/>
                <w:lang w:val="en-US"/>
              </w:rPr>
            </w:pPr>
          </w:p>
          <w:p w14:paraId="4DDF833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Rotating electrical machines - Part 8: Terminal markings and direction of rotation</w:t>
            </w:r>
          </w:p>
        </w:tc>
        <w:tc>
          <w:tcPr>
            <w:tcW w:w="1785" w:type="pct"/>
            <w:tcBorders>
              <w:top w:val="single" w:sz="4" w:space="0" w:color="000000"/>
              <w:left w:val="single" w:sz="4" w:space="0" w:color="000000"/>
              <w:bottom w:val="single" w:sz="4" w:space="0" w:color="000000"/>
              <w:right w:val="single" w:sz="4" w:space="0" w:color="000000"/>
            </w:tcBorders>
          </w:tcPr>
          <w:p w14:paraId="4DDF833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60034-8:2007</w:t>
            </w:r>
          </w:p>
          <w:p w14:paraId="4DDF833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33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Makinat rrotulluese elektrike - Pjesa 8: Markimet fundore dhe drejtimi rrotullimit</w:t>
            </w:r>
          </w:p>
        </w:tc>
        <w:tc>
          <w:tcPr>
            <w:tcW w:w="551" w:type="pct"/>
            <w:tcBorders>
              <w:top w:val="single" w:sz="4" w:space="0" w:color="000000"/>
              <w:left w:val="single" w:sz="4" w:space="0" w:color="000000"/>
              <w:bottom w:val="single" w:sz="4" w:space="0" w:color="000000"/>
              <w:right w:val="single" w:sz="4" w:space="0" w:color="000000"/>
            </w:tcBorders>
            <w:hideMark/>
          </w:tcPr>
          <w:p w14:paraId="4DDF833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33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3D" w14:textId="77777777" w:rsidTr="0074315C">
        <w:trPr>
          <w:trHeight w:val="26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33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33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60034-8:2007/A1:2014</w:t>
            </w:r>
          </w:p>
        </w:tc>
        <w:tc>
          <w:tcPr>
            <w:tcW w:w="1785" w:type="pct"/>
            <w:tcBorders>
              <w:top w:val="single" w:sz="4" w:space="0" w:color="000000"/>
              <w:left w:val="single" w:sz="4" w:space="0" w:color="000000"/>
              <w:bottom w:val="single" w:sz="4" w:space="0" w:color="000000"/>
              <w:right w:val="single" w:sz="4" w:space="0" w:color="000000"/>
            </w:tcBorders>
            <w:hideMark/>
          </w:tcPr>
          <w:p w14:paraId="4DDF833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60034-8:2007/A1:2014</w:t>
            </w:r>
          </w:p>
        </w:tc>
        <w:tc>
          <w:tcPr>
            <w:tcW w:w="551" w:type="pct"/>
            <w:tcBorders>
              <w:top w:val="single" w:sz="4" w:space="0" w:color="000000"/>
              <w:left w:val="single" w:sz="4" w:space="0" w:color="000000"/>
              <w:bottom w:val="single" w:sz="4" w:space="0" w:color="000000"/>
              <w:right w:val="single" w:sz="4" w:space="0" w:color="000000"/>
            </w:tcBorders>
            <w:hideMark/>
          </w:tcPr>
          <w:p w14:paraId="4DDF833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33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47" w14:textId="77777777" w:rsidTr="0074315C">
        <w:trPr>
          <w:trHeight w:val="890"/>
        </w:trPr>
        <w:tc>
          <w:tcPr>
            <w:tcW w:w="359" w:type="pct"/>
            <w:vMerge w:val="restart"/>
            <w:tcBorders>
              <w:top w:val="single" w:sz="4" w:space="0" w:color="000000"/>
              <w:left w:val="single" w:sz="4" w:space="0" w:color="000000"/>
              <w:bottom w:val="single" w:sz="4" w:space="0" w:color="000000"/>
              <w:right w:val="single" w:sz="4" w:space="0" w:color="000000"/>
            </w:tcBorders>
          </w:tcPr>
          <w:p w14:paraId="4DDF833E"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33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60034-9:2005 </w:t>
            </w:r>
          </w:p>
          <w:p w14:paraId="4DDF8340" w14:textId="77777777" w:rsidR="00F21F22" w:rsidRPr="005077C6" w:rsidRDefault="00F21F22" w:rsidP="005077C6">
            <w:pPr>
              <w:jc w:val="both"/>
              <w:rPr>
                <w:rFonts w:ascii="Garamond" w:eastAsia="MS Mincho" w:hAnsi="Garamond" w:cs="Times New Roman"/>
                <w:sz w:val="22"/>
                <w:szCs w:val="22"/>
                <w:lang w:val="en-US"/>
              </w:rPr>
            </w:pPr>
          </w:p>
          <w:p w14:paraId="4DDF834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Rotating electrical machines - Part 9: Noise limits </w:t>
            </w:r>
          </w:p>
        </w:tc>
        <w:tc>
          <w:tcPr>
            <w:tcW w:w="1785" w:type="pct"/>
            <w:tcBorders>
              <w:top w:val="single" w:sz="4" w:space="0" w:color="000000"/>
              <w:left w:val="single" w:sz="4" w:space="0" w:color="000000"/>
              <w:bottom w:val="single" w:sz="4" w:space="0" w:color="000000"/>
              <w:right w:val="single" w:sz="4" w:space="0" w:color="000000"/>
            </w:tcBorders>
          </w:tcPr>
          <w:p w14:paraId="4DDF834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SSH EN 60034-9:2005</w:t>
            </w:r>
          </w:p>
          <w:p w14:paraId="4DDF834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fi-FI"/>
              </w:rPr>
            </w:pPr>
          </w:p>
          <w:p w14:paraId="4DDF834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Makinat elektrike rrotulluese - Pjesa 9: Kufijtë e zhurmës</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34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34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4D" w14:textId="77777777" w:rsidTr="0074315C">
        <w:trPr>
          <w:trHeight w:val="32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34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34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60034-9:2005/A1:2007 </w:t>
            </w:r>
          </w:p>
        </w:tc>
        <w:tc>
          <w:tcPr>
            <w:tcW w:w="1785" w:type="pct"/>
            <w:tcBorders>
              <w:top w:val="single" w:sz="4" w:space="0" w:color="000000"/>
              <w:left w:val="single" w:sz="4" w:space="0" w:color="000000"/>
              <w:bottom w:val="single" w:sz="4" w:space="0" w:color="000000"/>
              <w:right w:val="single" w:sz="4" w:space="0" w:color="000000"/>
            </w:tcBorders>
            <w:hideMark/>
          </w:tcPr>
          <w:p w14:paraId="4DDF834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60034-9:2005/</w:t>
            </w:r>
            <w:r w:rsidRPr="005077C6">
              <w:rPr>
                <w:rFonts w:ascii="Garamond" w:eastAsia="EUAlbertina-Regular-Identity-H" w:hAnsi="Garamond" w:cs="Times New Roman"/>
                <w:sz w:val="22"/>
                <w:szCs w:val="22"/>
                <w:lang w:val="en-US"/>
              </w:rPr>
              <w:t>A1:2007</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34B"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34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57" w14:textId="77777777" w:rsidTr="0074315C">
        <w:trPr>
          <w:trHeight w:val="890"/>
        </w:trPr>
        <w:tc>
          <w:tcPr>
            <w:tcW w:w="359" w:type="pct"/>
            <w:tcBorders>
              <w:top w:val="single" w:sz="4" w:space="0" w:color="000000"/>
              <w:left w:val="single" w:sz="4" w:space="0" w:color="000000"/>
              <w:bottom w:val="single" w:sz="4" w:space="0" w:color="000000"/>
              <w:right w:val="single" w:sz="4" w:space="0" w:color="000000"/>
            </w:tcBorders>
          </w:tcPr>
          <w:p w14:paraId="4DDF834E"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34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60034-11:2004 </w:t>
            </w:r>
          </w:p>
          <w:p w14:paraId="4DDF8350" w14:textId="77777777" w:rsidR="00F21F22" w:rsidRPr="005077C6" w:rsidRDefault="00F21F22" w:rsidP="005077C6">
            <w:pPr>
              <w:jc w:val="both"/>
              <w:rPr>
                <w:rFonts w:ascii="Garamond" w:eastAsia="MS Mincho" w:hAnsi="Garamond" w:cs="Times New Roman"/>
                <w:sz w:val="22"/>
                <w:szCs w:val="22"/>
                <w:lang w:val="en-US"/>
              </w:rPr>
            </w:pPr>
          </w:p>
          <w:p w14:paraId="4DDF835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Rotating electrical machines - Part 11: Thermal protection</w:t>
            </w:r>
          </w:p>
        </w:tc>
        <w:tc>
          <w:tcPr>
            <w:tcW w:w="1785" w:type="pct"/>
            <w:tcBorders>
              <w:top w:val="single" w:sz="4" w:space="0" w:color="000000"/>
              <w:left w:val="single" w:sz="4" w:space="0" w:color="000000"/>
              <w:bottom w:val="single" w:sz="4" w:space="0" w:color="000000"/>
              <w:right w:val="single" w:sz="4" w:space="0" w:color="000000"/>
            </w:tcBorders>
          </w:tcPr>
          <w:p w14:paraId="4DDF835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SSH EN 60034-11:2004</w:t>
            </w:r>
          </w:p>
          <w:p w14:paraId="4DDF835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fi-FI"/>
              </w:rPr>
            </w:pPr>
          </w:p>
          <w:p w14:paraId="4DDF835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 xml:space="preserve">Makinat elektrike rrotulluese - Pjesa 11:Mbrojtja termale </w:t>
            </w:r>
          </w:p>
        </w:tc>
        <w:tc>
          <w:tcPr>
            <w:tcW w:w="551" w:type="pct"/>
            <w:tcBorders>
              <w:top w:val="single" w:sz="4" w:space="0" w:color="000000"/>
              <w:left w:val="single" w:sz="4" w:space="0" w:color="000000"/>
              <w:bottom w:val="single" w:sz="4" w:space="0" w:color="000000"/>
              <w:right w:val="single" w:sz="4" w:space="0" w:color="000000"/>
            </w:tcBorders>
            <w:hideMark/>
          </w:tcPr>
          <w:p w14:paraId="4DDF835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35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61" w14:textId="77777777" w:rsidTr="0074315C">
        <w:trPr>
          <w:trHeight w:val="1250"/>
        </w:trPr>
        <w:tc>
          <w:tcPr>
            <w:tcW w:w="359" w:type="pct"/>
            <w:vMerge w:val="restart"/>
            <w:tcBorders>
              <w:top w:val="single" w:sz="4" w:space="0" w:color="000000"/>
              <w:left w:val="single" w:sz="4" w:space="0" w:color="000000"/>
              <w:bottom w:val="single" w:sz="4" w:space="0" w:color="000000"/>
              <w:right w:val="single" w:sz="4" w:space="0" w:color="000000"/>
            </w:tcBorders>
          </w:tcPr>
          <w:p w14:paraId="4DDF8358"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35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60034-12:2002 </w:t>
            </w:r>
          </w:p>
          <w:p w14:paraId="4DDF835A" w14:textId="77777777" w:rsidR="00F21F22" w:rsidRPr="005077C6" w:rsidRDefault="00F21F22" w:rsidP="005077C6">
            <w:pPr>
              <w:jc w:val="both"/>
              <w:rPr>
                <w:rFonts w:ascii="Garamond" w:eastAsia="MS Mincho" w:hAnsi="Garamond" w:cs="Times New Roman"/>
                <w:sz w:val="22"/>
                <w:szCs w:val="22"/>
                <w:lang w:val="en-US"/>
              </w:rPr>
            </w:pPr>
          </w:p>
          <w:p w14:paraId="4DDF835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Rotating electrical machines - Part 12: Starting performance of single-speed three-phase cage induction motors </w:t>
            </w:r>
          </w:p>
        </w:tc>
        <w:tc>
          <w:tcPr>
            <w:tcW w:w="1785" w:type="pct"/>
            <w:tcBorders>
              <w:top w:val="single" w:sz="4" w:space="0" w:color="000000"/>
              <w:left w:val="single" w:sz="4" w:space="0" w:color="000000"/>
              <w:bottom w:val="single" w:sz="4" w:space="0" w:color="000000"/>
              <w:right w:val="single" w:sz="4" w:space="0" w:color="000000"/>
            </w:tcBorders>
          </w:tcPr>
          <w:p w14:paraId="4DDF835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60034-12:2002</w:t>
            </w:r>
          </w:p>
          <w:p w14:paraId="4DDF835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35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Makinat rrotulluese elektrike - Pjesa 12: Performanca e lëshimit të motorëve trefazorë me induksion me kafaz me një shpejtësi</w:t>
            </w:r>
          </w:p>
        </w:tc>
        <w:tc>
          <w:tcPr>
            <w:tcW w:w="551" w:type="pct"/>
            <w:tcBorders>
              <w:top w:val="single" w:sz="4" w:space="0" w:color="000000"/>
              <w:left w:val="single" w:sz="4" w:space="0" w:color="000000"/>
              <w:bottom w:val="single" w:sz="4" w:space="0" w:color="000000"/>
              <w:right w:val="single" w:sz="4" w:space="0" w:color="000000"/>
            </w:tcBorders>
            <w:hideMark/>
          </w:tcPr>
          <w:p w14:paraId="4DDF835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836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67"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36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36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60034-12:2002/A1:2007 </w:t>
            </w:r>
          </w:p>
        </w:tc>
        <w:tc>
          <w:tcPr>
            <w:tcW w:w="1785" w:type="pct"/>
            <w:tcBorders>
              <w:top w:val="single" w:sz="4" w:space="0" w:color="000000"/>
              <w:left w:val="single" w:sz="4" w:space="0" w:color="000000"/>
              <w:bottom w:val="single" w:sz="4" w:space="0" w:color="000000"/>
              <w:right w:val="single" w:sz="4" w:space="0" w:color="000000"/>
            </w:tcBorders>
            <w:hideMark/>
          </w:tcPr>
          <w:p w14:paraId="4DDF836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60034-12:2002/A1:2007</w:t>
            </w:r>
          </w:p>
        </w:tc>
        <w:tc>
          <w:tcPr>
            <w:tcW w:w="551" w:type="pct"/>
            <w:tcBorders>
              <w:top w:val="single" w:sz="4" w:space="0" w:color="000000"/>
              <w:left w:val="single" w:sz="4" w:space="0" w:color="000000"/>
              <w:bottom w:val="single" w:sz="4" w:space="0" w:color="000000"/>
              <w:right w:val="single" w:sz="4" w:space="0" w:color="000000"/>
            </w:tcBorders>
            <w:hideMark/>
          </w:tcPr>
          <w:p w14:paraId="4DDF836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36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71" w14:textId="77777777" w:rsidTr="0074315C">
        <w:trPr>
          <w:trHeight w:val="1610"/>
        </w:trPr>
        <w:tc>
          <w:tcPr>
            <w:tcW w:w="359" w:type="pct"/>
            <w:vMerge w:val="restart"/>
            <w:tcBorders>
              <w:top w:val="single" w:sz="4" w:space="0" w:color="000000"/>
              <w:left w:val="single" w:sz="4" w:space="0" w:color="000000"/>
              <w:bottom w:val="single" w:sz="4" w:space="0" w:color="000000"/>
              <w:right w:val="single" w:sz="4" w:space="0" w:color="000000"/>
            </w:tcBorders>
          </w:tcPr>
          <w:p w14:paraId="4DDF8368"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36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60034-14:2004 </w:t>
            </w:r>
          </w:p>
          <w:p w14:paraId="4DDF836A" w14:textId="77777777" w:rsidR="00F21F22" w:rsidRPr="005077C6" w:rsidRDefault="00F21F22" w:rsidP="005077C6">
            <w:pPr>
              <w:jc w:val="both"/>
              <w:rPr>
                <w:rFonts w:ascii="Garamond" w:eastAsia="MS Mincho" w:hAnsi="Garamond" w:cs="Times New Roman"/>
                <w:sz w:val="22"/>
                <w:szCs w:val="22"/>
                <w:lang w:val="en-US"/>
              </w:rPr>
            </w:pPr>
          </w:p>
          <w:p w14:paraId="4DDF836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Rotating electrical machines - Part 14: Mechanical vibration of certain machines with shaft heights 56 mm and higher - Measurement, evaluation and limits of vibration severity </w:t>
            </w:r>
          </w:p>
        </w:tc>
        <w:tc>
          <w:tcPr>
            <w:tcW w:w="1785" w:type="pct"/>
            <w:tcBorders>
              <w:top w:val="single" w:sz="4" w:space="0" w:color="000000"/>
              <w:left w:val="single" w:sz="4" w:space="0" w:color="000000"/>
              <w:bottom w:val="single" w:sz="4" w:space="0" w:color="000000"/>
              <w:right w:val="single" w:sz="4" w:space="0" w:color="000000"/>
            </w:tcBorders>
          </w:tcPr>
          <w:p w14:paraId="4DDF836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60034-14:2004</w:t>
            </w:r>
          </w:p>
          <w:p w14:paraId="4DDF836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36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Makineritë elektrike rrotulluese - Pjesa 14: Vibrimi mekanik i disa makinave me lartësi të aksit më të madhe ose të barabartë me 56 mm - Matja, vlerësimi dhe kufijtë e vibrimit</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36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37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77"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37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37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60034-14:2004/A1:2007</w:t>
            </w:r>
          </w:p>
        </w:tc>
        <w:tc>
          <w:tcPr>
            <w:tcW w:w="1785" w:type="pct"/>
            <w:tcBorders>
              <w:top w:val="single" w:sz="4" w:space="0" w:color="000000"/>
              <w:left w:val="single" w:sz="4" w:space="0" w:color="000000"/>
              <w:bottom w:val="single" w:sz="4" w:space="0" w:color="000000"/>
              <w:right w:val="single" w:sz="4" w:space="0" w:color="000000"/>
            </w:tcBorders>
            <w:hideMark/>
          </w:tcPr>
          <w:p w14:paraId="4DDF837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60034-14:2004/</w:t>
            </w:r>
            <w:r w:rsidRPr="005077C6">
              <w:rPr>
                <w:rFonts w:ascii="Garamond" w:eastAsia="EUAlbertina-Regular-Identity-H" w:hAnsi="Garamond" w:cs="Times New Roman"/>
                <w:sz w:val="22"/>
                <w:szCs w:val="22"/>
                <w:lang w:val="en-US"/>
              </w:rPr>
              <w:t>A1:2007</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375"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37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81" w14:textId="77777777" w:rsidTr="0074315C">
        <w:trPr>
          <w:trHeight w:val="1074"/>
        </w:trPr>
        <w:tc>
          <w:tcPr>
            <w:tcW w:w="359" w:type="pct"/>
            <w:tcBorders>
              <w:top w:val="single" w:sz="4" w:space="0" w:color="000000"/>
              <w:left w:val="single" w:sz="4" w:space="0" w:color="000000"/>
              <w:bottom w:val="single" w:sz="4" w:space="0" w:color="000000"/>
              <w:right w:val="single" w:sz="4" w:space="0" w:color="000000"/>
            </w:tcBorders>
          </w:tcPr>
          <w:p w14:paraId="4DDF8378"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37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60051-2:1989 </w:t>
            </w:r>
          </w:p>
          <w:p w14:paraId="4DDF837A" w14:textId="77777777" w:rsidR="00F21F22" w:rsidRPr="005077C6" w:rsidRDefault="00F21F22" w:rsidP="005077C6">
            <w:pPr>
              <w:jc w:val="both"/>
              <w:rPr>
                <w:rFonts w:ascii="Garamond" w:eastAsia="MS Mincho" w:hAnsi="Garamond" w:cs="Times New Roman"/>
                <w:sz w:val="22"/>
                <w:szCs w:val="22"/>
                <w:lang w:val="en-US"/>
              </w:rPr>
            </w:pPr>
          </w:p>
          <w:p w14:paraId="4DDF837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Direct acting indicating analogue electrical measuring instruments and their accessories - Part 2: Special requirements for ammeters and voltmeters</w:t>
            </w:r>
          </w:p>
        </w:tc>
        <w:tc>
          <w:tcPr>
            <w:tcW w:w="1785" w:type="pct"/>
            <w:tcBorders>
              <w:top w:val="single" w:sz="4" w:space="0" w:color="000000"/>
              <w:left w:val="single" w:sz="4" w:space="0" w:color="000000"/>
              <w:bottom w:val="single" w:sz="4" w:space="0" w:color="000000"/>
              <w:right w:val="single" w:sz="4" w:space="0" w:color="000000"/>
            </w:tcBorders>
          </w:tcPr>
          <w:p w14:paraId="4DDF837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60051-2:1989</w:t>
            </w:r>
          </w:p>
          <w:p w14:paraId="4DDF837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37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Mjetet matëse elektrike me tregim analog të një veprimi direkt dhe pajisjet ndihmëse të tyre - Pjesa 2: Kërkesat speciale për ampermetrat dhe voltmetrat</w:t>
            </w:r>
          </w:p>
        </w:tc>
        <w:tc>
          <w:tcPr>
            <w:tcW w:w="551" w:type="pct"/>
            <w:tcBorders>
              <w:top w:val="single" w:sz="4" w:space="0" w:color="000000"/>
              <w:left w:val="single" w:sz="4" w:space="0" w:color="000000"/>
              <w:bottom w:val="single" w:sz="4" w:space="0" w:color="000000"/>
              <w:right w:val="single" w:sz="4" w:space="0" w:color="000000"/>
            </w:tcBorders>
            <w:hideMark/>
          </w:tcPr>
          <w:p w14:paraId="4DDF837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38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8B" w14:textId="77777777" w:rsidTr="0074315C">
        <w:trPr>
          <w:trHeight w:val="706"/>
        </w:trPr>
        <w:tc>
          <w:tcPr>
            <w:tcW w:w="359" w:type="pct"/>
            <w:vMerge w:val="restart"/>
            <w:tcBorders>
              <w:top w:val="single" w:sz="4" w:space="0" w:color="000000"/>
              <w:left w:val="single" w:sz="4" w:space="0" w:color="000000"/>
              <w:bottom w:val="single" w:sz="4" w:space="0" w:color="000000"/>
              <w:right w:val="single" w:sz="4" w:space="0" w:color="000000"/>
            </w:tcBorders>
          </w:tcPr>
          <w:p w14:paraId="4DDF8382"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38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60051-3:1989 </w:t>
            </w:r>
          </w:p>
          <w:p w14:paraId="4DDF8384" w14:textId="77777777" w:rsidR="00F21F22" w:rsidRPr="005077C6" w:rsidRDefault="00F21F22" w:rsidP="005077C6">
            <w:pPr>
              <w:jc w:val="both"/>
              <w:rPr>
                <w:rFonts w:ascii="Garamond" w:eastAsia="MS Mincho" w:hAnsi="Garamond" w:cs="Times New Roman"/>
                <w:sz w:val="22"/>
                <w:szCs w:val="22"/>
                <w:lang w:val="en-US"/>
              </w:rPr>
            </w:pPr>
          </w:p>
          <w:p w14:paraId="4DDF838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Direct acting indicating analogue electrical measuring instruments and their accessories - Part 3: Special requirements for wattmeters and varmeters</w:t>
            </w:r>
          </w:p>
        </w:tc>
        <w:tc>
          <w:tcPr>
            <w:tcW w:w="1785" w:type="pct"/>
            <w:tcBorders>
              <w:top w:val="single" w:sz="4" w:space="0" w:color="000000"/>
              <w:left w:val="single" w:sz="4" w:space="0" w:color="000000"/>
              <w:bottom w:val="single" w:sz="4" w:space="0" w:color="000000"/>
              <w:right w:val="single" w:sz="4" w:space="0" w:color="000000"/>
            </w:tcBorders>
          </w:tcPr>
          <w:p w14:paraId="4DDF838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60051-3:1989</w:t>
            </w:r>
          </w:p>
          <w:p w14:paraId="4DDF838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38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Mjetet matëse elektrike me tregim analog të një veprimi direkt dhe pajisjet ndihmëse të tyre - Pjesa 3: Kërkesat speciale për vatmetrat dhe varmetrat</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38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38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91" w14:textId="77777777" w:rsidTr="0074315C">
        <w:trPr>
          <w:trHeight w:val="23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38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38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60051-3:1989/A1:1995 </w:t>
            </w:r>
          </w:p>
        </w:tc>
        <w:tc>
          <w:tcPr>
            <w:tcW w:w="1785" w:type="pct"/>
            <w:tcBorders>
              <w:top w:val="single" w:sz="4" w:space="0" w:color="000000"/>
              <w:left w:val="single" w:sz="4" w:space="0" w:color="000000"/>
              <w:bottom w:val="single" w:sz="4" w:space="0" w:color="000000"/>
              <w:right w:val="single" w:sz="4" w:space="0" w:color="000000"/>
            </w:tcBorders>
            <w:hideMark/>
          </w:tcPr>
          <w:p w14:paraId="4DDF838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60051-3:1989/A1:1995</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38F"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39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9B" w14:textId="77777777" w:rsidTr="0074315C">
        <w:trPr>
          <w:trHeight w:val="98"/>
        </w:trPr>
        <w:tc>
          <w:tcPr>
            <w:tcW w:w="359" w:type="pct"/>
            <w:tcBorders>
              <w:top w:val="single" w:sz="4" w:space="0" w:color="000000"/>
              <w:left w:val="single" w:sz="4" w:space="0" w:color="000000"/>
              <w:bottom w:val="single" w:sz="4" w:space="0" w:color="000000"/>
              <w:right w:val="single" w:sz="4" w:space="0" w:color="000000"/>
            </w:tcBorders>
          </w:tcPr>
          <w:p w14:paraId="4DDF8392"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39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60051-4:1989 </w:t>
            </w:r>
          </w:p>
          <w:p w14:paraId="4DDF8394" w14:textId="77777777" w:rsidR="00F21F22" w:rsidRPr="005077C6" w:rsidRDefault="00F21F22" w:rsidP="005077C6">
            <w:pPr>
              <w:jc w:val="both"/>
              <w:rPr>
                <w:rFonts w:ascii="Garamond" w:eastAsia="MS Mincho" w:hAnsi="Garamond" w:cs="Times New Roman"/>
                <w:sz w:val="22"/>
                <w:szCs w:val="22"/>
                <w:lang w:val="en-US"/>
              </w:rPr>
            </w:pPr>
          </w:p>
          <w:p w14:paraId="4DDF839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Direct acting indicating analogue electrical measuring instruments and their accessories - Part 4: </w:t>
            </w:r>
            <w:r w:rsidRPr="005077C6">
              <w:rPr>
                <w:rFonts w:ascii="Garamond" w:eastAsia="MS Mincho" w:hAnsi="Garamond" w:cs="Times New Roman"/>
                <w:sz w:val="22"/>
                <w:szCs w:val="22"/>
                <w:lang w:val="en-US"/>
              </w:rPr>
              <w:lastRenderedPageBreak/>
              <w:t xml:space="preserve">Special requirements for frequency meters </w:t>
            </w:r>
          </w:p>
        </w:tc>
        <w:tc>
          <w:tcPr>
            <w:tcW w:w="1785" w:type="pct"/>
            <w:tcBorders>
              <w:top w:val="single" w:sz="4" w:space="0" w:color="000000"/>
              <w:left w:val="single" w:sz="4" w:space="0" w:color="000000"/>
              <w:bottom w:val="single" w:sz="4" w:space="0" w:color="000000"/>
              <w:right w:val="single" w:sz="4" w:space="0" w:color="000000"/>
            </w:tcBorders>
          </w:tcPr>
          <w:p w14:paraId="4DDF839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60051-4:1989</w:t>
            </w:r>
          </w:p>
          <w:p w14:paraId="4DDF839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39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Mjetet matëse elektrike me tregim analog të një veprimi direkt dhe pajisjet ndihmëse të tyre - Pjesa 4: </w:t>
            </w:r>
            <w:r w:rsidRPr="005077C6">
              <w:rPr>
                <w:rFonts w:ascii="Garamond" w:eastAsia="MS Mincho" w:hAnsi="Garamond" w:cs="Times New Roman"/>
                <w:sz w:val="22"/>
                <w:szCs w:val="22"/>
                <w:lang w:val="en-US"/>
              </w:rPr>
              <w:lastRenderedPageBreak/>
              <w:t>Kërkesat speciale për matësat e dëndurisë ose valëmatësit</w:t>
            </w:r>
          </w:p>
        </w:tc>
        <w:tc>
          <w:tcPr>
            <w:tcW w:w="551" w:type="pct"/>
            <w:tcBorders>
              <w:top w:val="single" w:sz="4" w:space="0" w:color="000000"/>
              <w:left w:val="single" w:sz="4" w:space="0" w:color="000000"/>
              <w:bottom w:val="single" w:sz="4" w:space="0" w:color="000000"/>
              <w:right w:val="single" w:sz="4" w:space="0" w:color="000000"/>
            </w:tcBorders>
            <w:hideMark/>
          </w:tcPr>
          <w:p w14:paraId="4DDF839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2008</w:t>
            </w:r>
          </w:p>
        </w:tc>
        <w:tc>
          <w:tcPr>
            <w:tcW w:w="583" w:type="pct"/>
            <w:tcBorders>
              <w:top w:val="single" w:sz="4" w:space="0" w:color="000000"/>
              <w:left w:val="single" w:sz="4" w:space="0" w:color="000000"/>
              <w:bottom w:val="single" w:sz="4" w:space="0" w:color="000000"/>
              <w:right w:val="single" w:sz="4" w:space="0" w:color="000000"/>
            </w:tcBorders>
            <w:hideMark/>
          </w:tcPr>
          <w:p w14:paraId="4DDF839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A5"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839C"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39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60051-5:1989 </w:t>
            </w:r>
          </w:p>
          <w:p w14:paraId="4DDF839E" w14:textId="77777777" w:rsidR="00F21F22" w:rsidRPr="005077C6" w:rsidRDefault="00F21F22" w:rsidP="005077C6">
            <w:pPr>
              <w:jc w:val="both"/>
              <w:rPr>
                <w:rFonts w:ascii="Garamond" w:eastAsia="MS Mincho" w:hAnsi="Garamond" w:cs="Times New Roman"/>
                <w:sz w:val="22"/>
                <w:szCs w:val="22"/>
                <w:lang w:val="en-US"/>
              </w:rPr>
            </w:pPr>
          </w:p>
          <w:p w14:paraId="4DDF839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Direct acting indicating analogue electrical measuring instruments and their accessories - Part 5: Special requirements for phase meters, power factor meters and synchroscopes </w:t>
            </w:r>
          </w:p>
        </w:tc>
        <w:tc>
          <w:tcPr>
            <w:tcW w:w="1785" w:type="pct"/>
            <w:tcBorders>
              <w:top w:val="single" w:sz="4" w:space="0" w:color="000000"/>
              <w:left w:val="single" w:sz="4" w:space="0" w:color="000000"/>
              <w:bottom w:val="single" w:sz="4" w:space="0" w:color="000000"/>
              <w:right w:val="single" w:sz="4" w:space="0" w:color="000000"/>
            </w:tcBorders>
          </w:tcPr>
          <w:p w14:paraId="4DDF83A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60051-5:1989</w:t>
            </w:r>
          </w:p>
          <w:p w14:paraId="4DDF83A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3A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Mjetet matëse elektrike me tregim analog të një veprimi direkt dhe pajisjet ndihmëse të tyre - Pjesa 5: Kërkesat speciale për fazë matësat, matësat e koeficientit të fuqisë dhe sinkronskopët.</w:t>
            </w:r>
          </w:p>
        </w:tc>
        <w:tc>
          <w:tcPr>
            <w:tcW w:w="551" w:type="pct"/>
            <w:tcBorders>
              <w:top w:val="single" w:sz="4" w:space="0" w:color="000000"/>
              <w:left w:val="single" w:sz="4" w:space="0" w:color="000000"/>
              <w:bottom w:val="single" w:sz="4" w:space="0" w:color="000000"/>
              <w:right w:val="single" w:sz="4" w:space="0" w:color="000000"/>
            </w:tcBorders>
            <w:hideMark/>
          </w:tcPr>
          <w:p w14:paraId="4DDF83A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3A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AF" w14:textId="77777777" w:rsidTr="0074315C">
        <w:trPr>
          <w:trHeight w:val="1121"/>
        </w:trPr>
        <w:tc>
          <w:tcPr>
            <w:tcW w:w="359" w:type="pct"/>
            <w:tcBorders>
              <w:top w:val="single" w:sz="4" w:space="0" w:color="000000"/>
              <w:left w:val="single" w:sz="4" w:space="0" w:color="000000"/>
              <w:bottom w:val="single" w:sz="4" w:space="0" w:color="000000"/>
              <w:right w:val="single" w:sz="4" w:space="0" w:color="000000"/>
            </w:tcBorders>
          </w:tcPr>
          <w:p w14:paraId="4DDF83A6"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3A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60051-6:1989 </w:t>
            </w:r>
          </w:p>
          <w:p w14:paraId="4DDF83A8" w14:textId="77777777" w:rsidR="00F21F22" w:rsidRPr="005077C6" w:rsidRDefault="00F21F22" w:rsidP="005077C6">
            <w:pPr>
              <w:jc w:val="both"/>
              <w:rPr>
                <w:rFonts w:ascii="Garamond" w:eastAsia="MS Mincho" w:hAnsi="Garamond" w:cs="Times New Roman"/>
                <w:sz w:val="22"/>
                <w:szCs w:val="22"/>
                <w:lang w:val="en-US"/>
              </w:rPr>
            </w:pPr>
          </w:p>
          <w:p w14:paraId="4DDF83A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Direct acting indicating analogue electrical measuring instruments and their accessories - Part 6: Special requirements for ohmmeters (impedance meters) and conductance meters </w:t>
            </w:r>
          </w:p>
        </w:tc>
        <w:tc>
          <w:tcPr>
            <w:tcW w:w="1785" w:type="pct"/>
            <w:tcBorders>
              <w:top w:val="single" w:sz="4" w:space="0" w:color="000000"/>
              <w:left w:val="single" w:sz="4" w:space="0" w:color="000000"/>
              <w:bottom w:val="single" w:sz="4" w:space="0" w:color="000000"/>
              <w:right w:val="single" w:sz="4" w:space="0" w:color="000000"/>
            </w:tcBorders>
          </w:tcPr>
          <w:p w14:paraId="4DDF83A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60051-6:1989</w:t>
            </w:r>
          </w:p>
          <w:p w14:paraId="4DDF83A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3A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Mjetet matëse elektrike me tregim analog të një veprimi direkt dhe pajisjet ndihmëse të tyre - Pjesa 6: Kërkesat speciale për ommetrat (matësat e rezistencës) dhe matësat e përçueshmërisë</w:t>
            </w:r>
          </w:p>
        </w:tc>
        <w:tc>
          <w:tcPr>
            <w:tcW w:w="551" w:type="pct"/>
            <w:tcBorders>
              <w:top w:val="single" w:sz="4" w:space="0" w:color="000000"/>
              <w:left w:val="single" w:sz="4" w:space="0" w:color="000000"/>
              <w:bottom w:val="single" w:sz="4" w:space="0" w:color="000000"/>
              <w:right w:val="single" w:sz="4" w:space="0" w:color="000000"/>
            </w:tcBorders>
            <w:hideMark/>
          </w:tcPr>
          <w:p w14:paraId="4DDF83A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3A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B9" w14:textId="77777777" w:rsidTr="0074315C">
        <w:trPr>
          <w:trHeight w:val="166"/>
        </w:trPr>
        <w:tc>
          <w:tcPr>
            <w:tcW w:w="359" w:type="pct"/>
            <w:tcBorders>
              <w:top w:val="single" w:sz="4" w:space="0" w:color="000000"/>
              <w:left w:val="single" w:sz="4" w:space="0" w:color="000000"/>
              <w:bottom w:val="single" w:sz="4" w:space="0" w:color="000000"/>
              <w:right w:val="single" w:sz="4" w:space="0" w:color="000000"/>
            </w:tcBorders>
          </w:tcPr>
          <w:p w14:paraId="4DDF83B0"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3B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60051-7:1989 </w:t>
            </w:r>
          </w:p>
          <w:p w14:paraId="4DDF83B2" w14:textId="77777777" w:rsidR="00F21F22" w:rsidRPr="005077C6" w:rsidRDefault="00F21F22" w:rsidP="005077C6">
            <w:pPr>
              <w:jc w:val="both"/>
              <w:rPr>
                <w:rFonts w:ascii="Garamond" w:eastAsia="MS Mincho" w:hAnsi="Garamond" w:cs="Times New Roman"/>
                <w:sz w:val="22"/>
                <w:szCs w:val="22"/>
                <w:lang w:val="en-US"/>
              </w:rPr>
            </w:pPr>
          </w:p>
          <w:p w14:paraId="4DDF83B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Direct acting indicating analogue electrical measuring instruments and their accessories - Part 7: Special requirements for multi-function instruments </w:t>
            </w:r>
          </w:p>
        </w:tc>
        <w:tc>
          <w:tcPr>
            <w:tcW w:w="1785" w:type="pct"/>
            <w:tcBorders>
              <w:top w:val="single" w:sz="4" w:space="0" w:color="000000"/>
              <w:left w:val="single" w:sz="4" w:space="0" w:color="000000"/>
              <w:bottom w:val="single" w:sz="4" w:space="0" w:color="000000"/>
              <w:right w:val="single" w:sz="4" w:space="0" w:color="000000"/>
            </w:tcBorders>
          </w:tcPr>
          <w:p w14:paraId="4DDF83B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60051-7:1989</w:t>
            </w:r>
          </w:p>
          <w:p w14:paraId="4DDF83B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3B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Mjetet matëse elektrike me tregim analog të një veprimi direkt dhe pajisjet ndihmëse të tyre - Pjesa 7: Kërkesat speciale për instrumentat shumë funksional</w:t>
            </w:r>
          </w:p>
        </w:tc>
        <w:tc>
          <w:tcPr>
            <w:tcW w:w="551" w:type="pct"/>
            <w:tcBorders>
              <w:top w:val="single" w:sz="4" w:space="0" w:color="000000"/>
              <w:left w:val="single" w:sz="4" w:space="0" w:color="000000"/>
              <w:bottom w:val="single" w:sz="4" w:space="0" w:color="000000"/>
              <w:right w:val="single" w:sz="4" w:space="0" w:color="000000"/>
            </w:tcBorders>
            <w:hideMark/>
          </w:tcPr>
          <w:p w14:paraId="4DDF83B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3B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C3"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83BA" w14:textId="77777777" w:rsidR="00F21F22" w:rsidRPr="005077C6" w:rsidRDefault="00F21F22" w:rsidP="005077C6">
            <w:pPr>
              <w:numPr>
                <w:ilvl w:val="0"/>
                <w:numId w:val="46"/>
              </w:numPr>
              <w:autoSpaceDE w:val="0"/>
              <w:autoSpaceDN w:val="0"/>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3B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60051-8:1989 </w:t>
            </w:r>
          </w:p>
          <w:p w14:paraId="4DDF83BC" w14:textId="77777777" w:rsidR="00F21F22" w:rsidRPr="005077C6" w:rsidRDefault="00F21F22" w:rsidP="005077C6">
            <w:pPr>
              <w:jc w:val="both"/>
              <w:rPr>
                <w:rFonts w:ascii="Garamond" w:eastAsia="MS Mincho" w:hAnsi="Garamond" w:cs="Times New Roman"/>
                <w:sz w:val="22"/>
                <w:szCs w:val="22"/>
                <w:lang w:val="en-US"/>
              </w:rPr>
            </w:pPr>
          </w:p>
          <w:p w14:paraId="4DDF83B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Direct acting indicating analogue electrical measuring instruments and their accessories - Part 8: Special requirements for accessories </w:t>
            </w:r>
          </w:p>
        </w:tc>
        <w:tc>
          <w:tcPr>
            <w:tcW w:w="1785" w:type="pct"/>
            <w:tcBorders>
              <w:top w:val="single" w:sz="4" w:space="0" w:color="000000"/>
              <w:left w:val="single" w:sz="4" w:space="0" w:color="000000"/>
              <w:bottom w:val="single" w:sz="4" w:space="0" w:color="000000"/>
              <w:right w:val="single" w:sz="4" w:space="0" w:color="000000"/>
            </w:tcBorders>
          </w:tcPr>
          <w:p w14:paraId="4DDF83B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60051-8:1989</w:t>
            </w:r>
          </w:p>
          <w:p w14:paraId="4DDF83BF" w14:textId="77777777" w:rsidR="00F21F22" w:rsidRPr="005077C6" w:rsidRDefault="00F21F22" w:rsidP="005077C6">
            <w:pPr>
              <w:jc w:val="both"/>
              <w:rPr>
                <w:rFonts w:ascii="Garamond" w:eastAsia="MS Mincho" w:hAnsi="Garamond" w:cs="Times New Roman"/>
                <w:sz w:val="22"/>
                <w:szCs w:val="22"/>
                <w:lang w:val="en-US"/>
              </w:rPr>
            </w:pPr>
          </w:p>
          <w:p w14:paraId="4DDF83C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Mjetet matëse elektrike me tregim analog të një veprimi direkt dhe pajisjet ndihmëse të tyre - Pjesa 8: Kërkesat speciale për pajisjet ndihmëse</w:t>
            </w:r>
          </w:p>
        </w:tc>
        <w:tc>
          <w:tcPr>
            <w:tcW w:w="551" w:type="pct"/>
            <w:tcBorders>
              <w:top w:val="single" w:sz="4" w:space="0" w:color="000000"/>
              <w:left w:val="single" w:sz="4" w:space="0" w:color="000000"/>
              <w:bottom w:val="single" w:sz="4" w:space="0" w:color="000000"/>
              <w:right w:val="single" w:sz="4" w:space="0" w:color="000000"/>
            </w:tcBorders>
            <w:hideMark/>
          </w:tcPr>
          <w:p w14:paraId="4DDF83C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3C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CD" w14:textId="77777777" w:rsidTr="0074315C">
        <w:trPr>
          <w:trHeight w:val="706"/>
        </w:trPr>
        <w:tc>
          <w:tcPr>
            <w:tcW w:w="359" w:type="pct"/>
            <w:vMerge w:val="restart"/>
            <w:tcBorders>
              <w:top w:val="single" w:sz="4" w:space="0" w:color="000000"/>
              <w:left w:val="single" w:sz="4" w:space="0" w:color="000000"/>
              <w:bottom w:val="single" w:sz="4" w:space="0" w:color="000000"/>
              <w:right w:val="single" w:sz="4" w:space="0" w:color="000000"/>
            </w:tcBorders>
          </w:tcPr>
          <w:p w14:paraId="4DDF83C4" w14:textId="77777777" w:rsidR="00F21F22" w:rsidRPr="005077C6" w:rsidRDefault="00F21F22" w:rsidP="005077C6">
            <w:pPr>
              <w:numPr>
                <w:ilvl w:val="0"/>
                <w:numId w:val="46"/>
              </w:numPr>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3C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60051-9:1989 </w:t>
            </w:r>
          </w:p>
          <w:p w14:paraId="4DDF83C6" w14:textId="77777777" w:rsidR="00F21F22" w:rsidRPr="005077C6" w:rsidRDefault="00F21F22" w:rsidP="005077C6">
            <w:pPr>
              <w:jc w:val="both"/>
              <w:rPr>
                <w:rFonts w:ascii="Garamond" w:eastAsia="MS Mincho" w:hAnsi="Garamond" w:cs="Times New Roman"/>
                <w:sz w:val="22"/>
                <w:szCs w:val="22"/>
                <w:lang w:val="en-US"/>
              </w:rPr>
            </w:pPr>
          </w:p>
          <w:p w14:paraId="4DDF83C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Direct acting indicating analogue electrical-measuring instruments and their accessories - Part 9: Recommended test methods</w:t>
            </w:r>
          </w:p>
        </w:tc>
        <w:tc>
          <w:tcPr>
            <w:tcW w:w="1785" w:type="pct"/>
            <w:tcBorders>
              <w:top w:val="single" w:sz="4" w:space="0" w:color="000000"/>
              <w:left w:val="single" w:sz="4" w:space="0" w:color="000000"/>
              <w:bottom w:val="single" w:sz="4" w:space="0" w:color="000000"/>
              <w:right w:val="single" w:sz="4" w:space="0" w:color="000000"/>
            </w:tcBorders>
          </w:tcPr>
          <w:p w14:paraId="4DDF83C8"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r w:rsidRPr="005077C6">
              <w:rPr>
                <w:rFonts w:ascii="Garamond" w:eastAsia="MS Mincho" w:hAnsi="Garamond" w:cs="Times New Roman"/>
                <w:iCs/>
                <w:sz w:val="22"/>
                <w:szCs w:val="22"/>
                <w:lang w:val="en-US"/>
              </w:rPr>
              <w:t>SSH EN 60051-9:1989</w:t>
            </w:r>
          </w:p>
          <w:p w14:paraId="4DDF83C9" w14:textId="77777777" w:rsidR="00F21F22" w:rsidRPr="005077C6" w:rsidRDefault="00F21F22" w:rsidP="005077C6">
            <w:pPr>
              <w:autoSpaceDE w:val="0"/>
              <w:autoSpaceDN w:val="0"/>
              <w:adjustRightInd w:val="0"/>
              <w:jc w:val="both"/>
              <w:rPr>
                <w:rFonts w:ascii="Garamond" w:eastAsia="MS Mincho" w:hAnsi="Garamond" w:cs="Times New Roman"/>
                <w:iCs/>
                <w:sz w:val="22"/>
                <w:szCs w:val="22"/>
                <w:lang w:val="en-US"/>
              </w:rPr>
            </w:pPr>
          </w:p>
          <w:p w14:paraId="4DDF83C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Mjetet matëse elektrike me tregim analog të një veprimi direkt dhe pajisjet ndihmëse të tyre - Pjesa 9: Metodat e rekomanduara të testimit</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3C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3C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D3"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3C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3C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60051-9:1989/A1:1995 </w:t>
            </w:r>
          </w:p>
        </w:tc>
        <w:tc>
          <w:tcPr>
            <w:tcW w:w="1785" w:type="pct"/>
            <w:tcBorders>
              <w:top w:val="single" w:sz="4" w:space="0" w:color="000000"/>
              <w:left w:val="single" w:sz="4" w:space="0" w:color="000000"/>
              <w:bottom w:val="single" w:sz="4" w:space="0" w:color="000000"/>
              <w:right w:val="single" w:sz="4" w:space="0" w:color="000000"/>
            </w:tcBorders>
            <w:hideMark/>
          </w:tcPr>
          <w:p w14:paraId="4DDF83D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60051-9:1989/A1:1995</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3D1"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3D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D9"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3D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3D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60051-9:1989/A2:1995 </w:t>
            </w:r>
          </w:p>
        </w:tc>
        <w:tc>
          <w:tcPr>
            <w:tcW w:w="1785" w:type="pct"/>
            <w:tcBorders>
              <w:top w:val="single" w:sz="4" w:space="0" w:color="000000"/>
              <w:left w:val="single" w:sz="4" w:space="0" w:color="000000"/>
              <w:bottom w:val="single" w:sz="4" w:space="0" w:color="000000"/>
              <w:right w:val="single" w:sz="4" w:space="0" w:color="000000"/>
            </w:tcBorders>
            <w:hideMark/>
          </w:tcPr>
          <w:p w14:paraId="4DDF83D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60051-9:1989/A2:1995</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3D7"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3D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E3"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83D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3D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60110-1:1998 </w:t>
            </w:r>
          </w:p>
          <w:p w14:paraId="4DDF83DC" w14:textId="77777777" w:rsidR="00F21F22" w:rsidRPr="005077C6" w:rsidRDefault="00F21F22" w:rsidP="005077C6">
            <w:pPr>
              <w:jc w:val="both"/>
              <w:rPr>
                <w:rFonts w:ascii="Garamond" w:eastAsia="MS Mincho" w:hAnsi="Garamond" w:cs="Times New Roman"/>
                <w:sz w:val="22"/>
                <w:szCs w:val="22"/>
                <w:lang w:val="en-US"/>
              </w:rPr>
            </w:pPr>
          </w:p>
          <w:p w14:paraId="4DDF83D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Power capacitors for induction heating installations - Part 1: General </w:t>
            </w:r>
          </w:p>
        </w:tc>
        <w:tc>
          <w:tcPr>
            <w:tcW w:w="1785" w:type="pct"/>
            <w:tcBorders>
              <w:top w:val="single" w:sz="4" w:space="0" w:color="000000"/>
              <w:left w:val="single" w:sz="4" w:space="0" w:color="000000"/>
              <w:bottom w:val="single" w:sz="4" w:space="0" w:color="000000"/>
              <w:right w:val="single" w:sz="4" w:space="0" w:color="000000"/>
            </w:tcBorders>
          </w:tcPr>
          <w:p w14:paraId="4DDF83D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60110-1:1998</w:t>
            </w:r>
          </w:p>
          <w:p w14:paraId="4DDF83DF" w14:textId="77777777" w:rsidR="00F21F22" w:rsidRPr="005077C6" w:rsidRDefault="00F21F22" w:rsidP="005077C6">
            <w:pPr>
              <w:adjustRightInd w:val="0"/>
              <w:jc w:val="both"/>
              <w:rPr>
                <w:rFonts w:ascii="Garamond" w:eastAsia="MS Mincho" w:hAnsi="Garamond" w:cs="Times New Roman"/>
                <w:sz w:val="22"/>
                <w:szCs w:val="22"/>
                <w:lang w:val="en-US"/>
              </w:rPr>
            </w:pPr>
          </w:p>
          <w:p w14:paraId="4DDF83E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Kondensatorët e fuqisë për instalimet ngrohëse me induksion - Pjesa 1: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83E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3E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ED" w14:textId="77777777" w:rsidTr="0074315C">
        <w:trPr>
          <w:trHeight w:val="826"/>
        </w:trPr>
        <w:tc>
          <w:tcPr>
            <w:tcW w:w="359" w:type="pct"/>
            <w:vMerge w:val="restart"/>
            <w:tcBorders>
              <w:top w:val="single" w:sz="4" w:space="0" w:color="000000"/>
              <w:left w:val="single" w:sz="4" w:space="0" w:color="000000"/>
              <w:bottom w:val="single" w:sz="4" w:space="0" w:color="000000"/>
              <w:right w:val="single" w:sz="4" w:space="0" w:color="000000"/>
            </w:tcBorders>
          </w:tcPr>
          <w:p w14:paraId="4DDF83E4" w14:textId="77777777" w:rsidR="00F21F22" w:rsidRPr="005077C6" w:rsidRDefault="00F21F22" w:rsidP="005077C6">
            <w:pPr>
              <w:numPr>
                <w:ilvl w:val="0"/>
                <w:numId w:val="46"/>
              </w:numPr>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3E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60127-1:2006 </w:t>
            </w:r>
          </w:p>
          <w:p w14:paraId="4DDF83E6" w14:textId="77777777" w:rsidR="00F21F22" w:rsidRPr="005077C6" w:rsidRDefault="00F21F22" w:rsidP="005077C6">
            <w:pPr>
              <w:jc w:val="both"/>
              <w:rPr>
                <w:rFonts w:ascii="Garamond" w:eastAsia="MS Mincho" w:hAnsi="Garamond" w:cs="Times New Roman"/>
                <w:sz w:val="22"/>
                <w:szCs w:val="22"/>
                <w:lang w:val="en-US"/>
              </w:rPr>
            </w:pPr>
          </w:p>
          <w:p w14:paraId="4DDF83E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Miniature fuses - Part 1: Definitions for miniature fuses and general requirements for miniature fuse-links </w:t>
            </w:r>
          </w:p>
        </w:tc>
        <w:tc>
          <w:tcPr>
            <w:tcW w:w="1785" w:type="pct"/>
            <w:tcBorders>
              <w:top w:val="single" w:sz="4" w:space="0" w:color="000000"/>
              <w:left w:val="single" w:sz="4" w:space="0" w:color="000000"/>
              <w:bottom w:val="single" w:sz="4" w:space="0" w:color="000000"/>
              <w:right w:val="single" w:sz="4" w:space="0" w:color="000000"/>
            </w:tcBorders>
          </w:tcPr>
          <w:p w14:paraId="4DDF83E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60127-1:2006</w:t>
            </w:r>
          </w:p>
          <w:p w14:paraId="4DDF83E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3E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Siguresat e vogla - Pjesa 1: Përcaktime për siguresat e vogla dhe kërkesa të përgjithshme për elementët e vegjël zëvendësues</w:t>
            </w:r>
          </w:p>
        </w:tc>
        <w:tc>
          <w:tcPr>
            <w:tcW w:w="551" w:type="pct"/>
            <w:tcBorders>
              <w:top w:val="single" w:sz="4" w:space="0" w:color="000000"/>
              <w:left w:val="single" w:sz="4" w:space="0" w:color="000000"/>
              <w:bottom w:val="single" w:sz="4" w:space="0" w:color="000000"/>
              <w:right w:val="single" w:sz="4" w:space="0" w:color="000000"/>
            </w:tcBorders>
            <w:hideMark/>
          </w:tcPr>
          <w:p w14:paraId="4DDF83E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3E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F3"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3EE"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83E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60127-1:2006/A1:2011</w:t>
            </w:r>
          </w:p>
        </w:tc>
        <w:tc>
          <w:tcPr>
            <w:tcW w:w="1785" w:type="pct"/>
            <w:tcBorders>
              <w:top w:val="single" w:sz="4" w:space="0" w:color="000000"/>
              <w:left w:val="single" w:sz="4" w:space="0" w:color="000000"/>
              <w:bottom w:val="single" w:sz="4" w:space="0" w:color="000000"/>
              <w:right w:val="single" w:sz="4" w:space="0" w:color="000000"/>
            </w:tcBorders>
            <w:hideMark/>
          </w:tcPr>
          <w:p w14:paraId="4DDF83F0"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60127-1:2006/A1:2011</w:t>
            </w:r>
          </w:p>
        </w:tc>
        <w:tc>
          <w:tcPr>
            <w:tcW w:w="551" w:type="pct"/>
            <w:tcBorders>
              <w:top w:val="single" w:sz="4" w:space="0" w:color="000000"/>
              <w:left w:val="single" w:sz="4" w:space="0" w:color="000000"/>
              <w:bottom w:val="single" w:sz="4" w:space="0" w:color="000000"/>
              <w:right w:val="single" w:sz="4" w:space="0" w:color="000000"/>
            </w:tcBorders>
            <w:hideMark/>
          </w:tcPr>
          <w:p w14:paraId="4DDF83F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3F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3F9"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3F4"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83F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60127-1:2006/A2:2015</w:t>
            </w:r>
          </w:p>
        </w:tc>
        <w:tc>
          <w:tcPr>
            <w:tcW w:w="1785" w:type="pct"/>
            <w:tcBorders>
              <w:top w:val="single" w:sz="4" w:space="0" w:color="000000"/>
              <w:left w:val="single" w:sz="4" w:space="0" w:color="000000"/>
              <w:bottom w:val="single" w:sz="4" w:space="0" w:color="000000"/>
              <w:right w:val="single" w:sz="4" w:space="0" w:color="000000"/>
            </w:tcBorders>
            <w:hideMark/>
          </w:tcPr>
          <w:p w14:paraId="4DDF83F6"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60127-1:2006/A2:2015</w:t>
            </w:r>
          </w:p>
        </w:tc>
        <w:tc>
          <w:tcPr>
            <w:tcW w:w="551" w:type="pct"/>
            <w:tcBorders>
              <w:top w:val="single" w:sz="4" w:space="0" w:color="000000"/>
              <w:left w:val="single" w:sz="4" w:space="0" w:color="000000"/>
              <w:bottom w:val="single" w:sz="4" w:space="0" w:color="000000"/>
              <w:right w:val="single" w:sz="4" w:space="0" w:color="000000"/>
            </w:tcBorders>
            <w:hideMark/>
          </w:tcPr>
          <w:p w14:paraId="4DDF83F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3F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03" w14:textId="77777777" w:rsidTr="0074315C">
        <w:trPr>
          <w:trHeight w:val="526"/>
        </w:trPr>
        <w:tc>
          <w:tcPr>
            <w:tcW w:w="359" w:type="pct"/>
            <w:tcBorders>
              <w:top w:val="single" w:sz="4" w:space="0" w:color="000000"/>
              <w:left w:val="single" w:sz="4" w:space="0" w:color="000000"/>
              <w:bottom w:val="single" w:sz="4" w:space="0" w:color="000000"/>
              <w:right w:val="single" w:sz="4" w:space="0" w:color="000000"/>
            </w:tcBorders>
          </w:tcPr>
          <w:p w14:paraId="4DDF83F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3FB"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 xml:space="preserve">EN 60127-2:2014 </w:t>
            </w:r>
          </w:p>
          <w:p w14:paraId="4DDF83FC" w14:textId="77777777" w:rsidR="00F21F22" w:rsidRPr="005077C6" w:rsidRDefault="00F21F22" w:rsidP="005077C6">
            <w:pPr>
              <w:jc w:val="both"/>
              <w:rPr>
                <w:rFonts w:ascii="Garamond" w:eastAsia="MS Mincho" w:hAnsi="Garamond" w:cs="Times New Roman"/>
                <w:sz w:val="22"/>
                <w:szCs w:val="22"/>
                <w:lang w:val="fr-FR"/>
              </w:rPr>
            </w:pPr>
          </w:p>
          <w:p w14:paraId="4DDF83FD"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Miniature fuses - Part 2: Cartridge fuse-links</w:t>
            </w:r>
          </w:p>
        </w:tc>
        <w:tc>
          <w:tcPr>
            <w:tcW w:w="1785" w:type="pct"/>
            <w:tcBorders>
              <w:top w:val="single" w:sz="4" w:space="0" w:color="000000"/>
              <w:left w:val="single" w:sz="4" w:space="0" w:color="000000"/>
              <w:bottom w:val="single" w:sz="4" w:space="0" w:color="000000"/>
              <w:right w:val="single" w:sz="4" w:space="0" w:color="000000"/>
            </w:tcBorders>
          </w:tcPr>
          <w:p w14:paraId="4DDF83F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60127-2:2014</w:t>
            </w:r>
          </w:p>
          <w:p w14:paraId="4DDF83FF" w14:textId="77777777" w:rsidR="00F21F22" w:rsidRPr="005077C6" w:rsidRDefault="00F21F22" w:rsidP="005077C6">
            <w:pPr>
              <w:adjustRightInd w:val="0"/>
              <w:jc w:val="both"/>
              <w:rPr>
                <w:rFonts w:ascii="Garamond" w:eastAsia="MS Mincho" w:hAnsi="Garamond" w:cs="Times New Roman"/>
                <w:sz w:val="22"/>
                <w:szCs w:val="22"/>
                <w:lang w:val="en-US"/>
              </w:rPr>
            </w:pPr>
          </w:p>
          <w:p w14:paraId="4DDF8400"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Siguresa të vogla - Pjesa 2: Fishek sigurese</w:t>
            </w:r>
          </w:p>
        </w:tc>
        <w:tc>
          <w:tcPr>
            <w:tcW w:w="551" w:type="pct"/>
            <w:tcBorders>
              <w:top w:val="single" w:sz="4" w:space="0" w:color="000000"/>
              <w:left w:val="single" w:sz="4" w:space="0" w:color="000000"/>
              <w:bottom w:val="single" w:sz="4" w:space="0" w:color="000000"/>
              <w:right w:val="single" w:sz="4" w:space="0" w:color="000000"/>
            </w:tcBorders>
            <w:hideMark/>
          </w:tcPr>
          <w:p w14:paraId="4DDF840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40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0D" w14:textId="77777777" w:rsidTr="0074315C">
        <w:trPr>
          <w:trHeight w:val="70"/>
        </w:trPr>
        <w:tc>
          <w:tcPr>
            <w:tcW w:w="359" w:type="pct"/>
            <w:vMerge w:val="restart"/>
            <w:tcBorders>
              <w:top w:val="single" w:sz="4" w:space="0" w:color="000000"/>
              <w:left w:val="single" w:sz="4" w:space="0" w:color="000000"/>
              <w:bottom w:val="single" w:sz="4" w:space="0" w:color="000000"/>
              <w:right w:val="single" w:sz="4" w:space="0" w:color="000000"/>
            </w:tcBorders>
          </w:tcPr>
          <w:p w14:paraId="4DDF840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40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60127-4:2005 </w:t>
            </w:r>
          </w:p>
          <w:p w14:paraId="4DDF8406" w14:textId="77777777" w:rsidR="00F21F22" w:rsidRPr="005077C6" w:rsidRDefault="00F21F22" w:rsidP="005077C6">
            <w:pPr>
              <w:adjustRightInd w:val="0"/>
              <w:jc w:val="both"/>
              <w:rPr>
                <w:rFonts w:ascii="Garamond" w:eastAsia="MS Mincho" w:hAnsi="Garamond" w:cs="Times New Roman"/>
                <w:sz w:val="22"/>
                <w:szCs w:val="22"/>
                <w:lang w:val="en-US"/>
              </w:rPr>
            </w:pPr>
          </w:p>
          <w:p w14:paraId="4DDF840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Miniature fuses - Part 4: Universal modular fuse-links (UMF) - Through-hole and surface mount types</w:t>
            </w:r>
          </w:p>
        </w:tc>
        <w:tc>
          <w:tcPr>
            <w:tcW w:w="1785" w:type="pct"/>
            <w:tcBorders>
              <w:top w:val="single" w:sz="4" w:space="0" w:color="000000"/>
              <w:left w:val="single" w:sz="4" w:space="0" w:color="000000"/>
              <w:bottom w:val="single" w:sz="4" w:space="0" w:color="000000"/>
              <w:right w:val="single" w:sz="4" w:space="0" w:color="000000"/>
            </w:tcBorders>
          </w:tcPr>
          <w:p w14:paraId="4DDF840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60127-4:2005</w:t>
            </w:r>
          </w:p>
          <w:p w14:paraId="4DDF8409" w14:textId="77777777" w:rsidR="00F21F22" w:rsidRPr="005077C6" w:rsidRDefault="00F21F22" w:rsidP="005077C6">
            <w:pPr>
              <w:adjustRightInd w:val="0"/>
              <w:jc w:val="both"/>
              <w:rPr>
                <w:rFonts w:ascii="Garamond" w:eastAsia="MS Mincho" w:hAnsi="Garamond" w:cs="Times New Roman"/>
                <w:sz w:val="22"/>
                <w:szCs w:val="22"/>
                <w:lang w:val="en-US"/>
              </w:rPr>
            </w:pPr>
          </w:p>
          <w:p w14:paraId="4DDF840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Siguresa të vogla - Pjesa 4: Elementët zëvendësues modular universal - Tipet me zgavra ndërmjetme dhe montim sipërfaqësor</w:t>
            </w:r>
          </w:p>
        </w:tc>
        <w:tc>
          <w:tcPr>
            <w:tcW w:w="551" w:type="pct"/>
            <w:tcBorders>
              <w:top w:val="single" w:sz="4" w:space="0" w:color="000000"/>
              <w:left w:val="single" w:sz="4" w:space="0" w:color="000000"/>
              <w:bottom w:val="single" w:sz="4" w:space="0" w:color="000000"/>
              <w:right w:val="single" w:sz="4" w:space="0" w:color="000000"/>
            </w:tcBorders>
            <w:hideMark/>
          </w:tcPr>
          <w:p w14:paraId="4DDF840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40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13"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40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40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60127-4:2005/A1:2009</w:t>
            </w:r>
          </w:p>
        </w:tc>
        <w:tc>
          <w:tcPr>
            <w:tcW w:w="1785" w:type="pct"/>
            <w:tcBorders>
              <w:top w:val="single" w:sz="4" w:space="0" w:color="000000"/>
              <w:left w:val="single" w:sz="4" w:space="0" w:color="000000"/>
              <w:bottom w:val="single" w:sz="4" w:space="0" w:color="000000"/>
              <w:right w:val="single" w:sz="4" w:space="0" w:color="000000"/>
            </w:tcBorders>
            <w:hideMark/>
          </w:tcPr>
          <w:p w14:paraId="4DDF841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60127-4:2005/A1:2009</w:t>
            </w:r>
          </w:p>
        </w:tc>
        <w:tc>
          <w:tcPr>
            <w:tcW w:w="551" w:type="pct"/>
            <w:tcBorders>
              <w:top w:val="single" w:sz="4" w:space="0" w:color="000000"/>
              <w:left w:val="single" w:sz="4" w:space="0" w:color="000000"/>
              <w:bottom w:val="single" w:sz="4" w:space="0" w:color="000000"/>
              <w:right w:val="single" w:sz="4" w:space="0" w:color="000000"/>
            </w:tcBorders>
            <w:hideMark/>
          </w:tcPr>
          <w:p w14:paraId="4DDF841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41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19"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41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41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60127-4:2005/A2:2013</w:t>
            </w:r>
          </w:p>
        </w:tc>
        <w:tc>
          <w:tcPr>
            <w:tcW w:w="1785" w:type="pct"/>
            <w:tcBorders>
              <w:top w:val="single" w:sz="4" w:space="0" w:color="000000"/>
              <w:left w:val="single" w:sz="4" w:space="0" w:color="000000"/>
              <w:bottom w:val="single" w:sz="4" w:space="0" w:color="000000"/>
              <w:right w:val="single" w:sz="4" w:space="0" w:color="000000"/>
            </w:tcBorders>
            <w:hideMark/>
          </w:tcPr>
          <w:p w14:paraId="4DDF841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60127-4:2005/A2:2013</w:t>
            </w:r>
          </w:p>
        </w:tc>
        <w:tc>
          <w:tcPr>
            <w:tcW w:w="551" w:type="pct"/>
            <w:tcBorders>
              <w:top w:val="single" w:sz="4" w:space="0" w:color="000000"/>
              <w:left w:val="single" w:sz="4" w:space="0" w:color="000000"/>
              <w:bottom w:val="single" w:sz="4" w:space="0" w:color="000000"/>
              <w:right w:val="single" w:sz="4" w:space="0" w:color="000000"/>
            </w:tcBorders>
            <w:hideMark/>
          </w:tcPr>
          <w:p w14:paraId="4DDF841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41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23" w14:textId="77777777" w:rsidTr="0074315C">
        <w:trPr>
          <w:trHeight w:val="646"/>
        </w:trPr>
        <w:tc>
          <w:tcPr>
            <w:tcW w:w="359" w:type="pct"/>
            <w:tcBorders>
              <w:top w:val="single" w:sz="4" w:space="0" w:color="000000"/>
              <w:left w:val="single" w:sz="4" w:space="0" w:color="000000"/>
              <w:bottom w:val="single" w:sz="4" w:space="0" w:color="000000"/>
              <w:right w:val="single" w:sz="4" w:space="0" w:color="000000"/>
            </w:tcBorders>
          </w:tcPr>
          <w:p w14:paraId="4DDF841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41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60127-6:2014 </w:t>
            </w:r>
          </w:p>
          <w:p w14:paraId="4DDF841C" w14:textId="77777777" w:rsidR="00F21F22" w:rsidRPr="005077C6" w:rsidRDefault="00F21F22" w:rsidP="005077C6">
            <w:pPr>
              <w:jc w:val="both"/>
              <w:rPr>
                <w:rFonts w:ascii="Garamond" w:eastAsia="MS Mincho" w:hAnsi="Garamond" w:cs="Times New Roman"/>
                <w:sz w:val="22"/>
                <w:szCs w:val="22"/>
                <w:lang w:val="en-US"/>
              </w:rPr>
            </w:pPr>
          </w:p>
          <w:p w14:paraId="4DDF841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Miniature fuses - Part 6: Fuse-holders for miniature fuse-links </w:t>
            </w:r>
          </w:p>
        </w:tc>
        <w:tc>
          <w:tcPr>
            <w:tcW w:w="1785" w:type="pct"/>
            <w:tcBorders>
              <w:top w:val="single" w:sz="4" w:space="0" w:color="000000"/>
              <w:left w:val="single" w:sz="4" w:space="0" w:color="000000"/>
              <w:bottom w:val="single" w:sz="4" w:space="0" w:color="000000"/>
              <w:right w:val="single" w:sz="4" w:space="0" w:color="000000"/>
            </w:tcBorders>
          </w:tcPr>
          <w:p w14:paraId="4DDF841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60127-6:2014</w:t>
            </w:r>
          </w:p>
          <w:p w14:paraId="4DDF841F" w14:textId="77777777" w:rsidR="00F21F22" w:rsidRPr="005077C6" w:rsidRDefault="00F21F22" w:rsidP="005077C6">
            <w:pPr>
              <w:adjustRightInd w:val="0"/>
              <w:jc w:val="both"/>
              <w:rPr>
                <w:rFonts w:ascii="Garamond" w:eastAsia="MS Mincho" w:hAnsi="Garamond" w:cs="Times New Roman"/>
                <w:sz w:val="22"/>
                <w:szCs w:val="22"/>
                <w:lang w:val="en-US"/>
              </w:rPr>
            </w:pPr>
          </w:p>
          <w:p w14:paraId="4DDF842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Siguresa të vogla - Pjesa 6: Mbajtëset e siguresave për fishek e vegjël të siguresave</w:t>
            </w:r>
          </w:p>
        </w:tc>
        <w:tc>
          <w:tcPr>
            <w:tcW w:w="551" w:type="pct"/>
            <w:tcBorders>
              <w:top w:val="single" w:sz="4" w:space="0" w:color="000000"/>
              <w:left w:val="single" w:sz="4" w:space="0" w:color="000000"/>
              <w:bottom w:val="single" w:sz="4" w:space="0" w:color="000000"/>
              <w:right w:val="single" w:sz="4" w:space="0" w:color="000000"/>
            </w:tcBorders>
            <w:hideMark/>
          </w:tcPr>
          <w:p w14:paraId="4DDF842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42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2D"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842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42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60127-7:2016</w:t>
            </w:r>
          </w:p>
          <w:p w14:paraId="4DDF8426" w14:textId="77777777" w:rsidR="00F21F22" w:rsidRPr="005077C6" w:rsidRDefault="00F21F22" w:rsidP="005077C6">
            <w:pPr>
              <w:jc w:val="both"/>
              <w:rPr>
                <w:rFonts w:ascii="Garamond" w:eastAsia="MS Mincho" w:hAnsi="Garamond" w:cs="Times New Roman"/>
                <w:sz w:val="22"/>
                <w:szCs w:val="22"/>
                <w:lang w:val="en-US"/>
              </w:rPr>
            </w:pPr>
          </w:p>
          <w:p w14:paraId="4DDF842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Miniature fuses - Part 7: Miniature fuse-links for special applications</w:t>
            </w:r>
          </w:p>
        </w:tc>
        <w:tc>
          <w:tcPr>
            <w:tcW w:w="1785" w:type="pct"/>
            <w:tcBorders>
              <w:top w:val="single" w:sz="4" w:space="0" w:color="000000"/>
              <w:left w:val="single" w:sz="4" w:space="0" w:color="000000"/>
              <w:bottom w:val="single" w:sz="4" w:space="0" w:color="000000"/>
              <w:right w:val="single" w:sz="4" w:space="0" w:color="000000"/>
            </w:tcBorders>
          </w:tcPr>
          <w:p w14:paraId="4DDF842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60127-7:2016</w:t>
            </w:r>
          </w:p>
          <w:p w14:paraId="4DDF8429" w14:textId="77777777" w:rsidR="00F21F22" w:rsidRPr="005077C6" w:rsidRDefault="00F21F22" w:rsidP="005077C6">
            <w:pPr>
              <w:adjustRightInd w:val="0"/>
              <w:jc w:val="both"/>
              <w:rPr>
                <w:rFonts w:ascii="Garamond" w:eastAsia="MS Mincho" w:hAnsi="Garamond" w:cs="Times New Roman"/>
                <w:sz w:val="22"/>
                <w:szCs w:val="22"/>
                <w:lang w:val="en-US"/>
              </w:rPr>
            </w:pPr>
          </w:p>
          <w:p w14:paraId="4DDF842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Siguresat e vogla - Pjesa 7: Fishek sigurese në miniaturë për zbatime të veçanta</w:t>
            </w:r>
          </w:p>
        </w:tc>
        <w:tc>
          <w:tcPr>
            <w:tcW w:w="551" w:type="pct"/>
            <w:tcBorders>
              <w:top w:val="single" w:sz="4" w:space="0" w:color="000000"/>
              <w:left w:val="single" w:sz="4" w:space="0" w:color="000000"/>
              <w:bottom w:val="single" w:sz="4" w:space="0" w:color="000000"/>
              <w:right w:val="single" w:sz="4" w:space="0" w:color="000000"/>
            </w:tcBorders>
            <w:hideMark/>
          </w:tcPr>
          <w:p w14:paraId="4DDF842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842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37" w14:textId="77777777" w:rsidTr="0074315C">
        <w:trPr>
          <w:trHeight w:val="646"/>
        </w:trPr>
        <w:tc>
          <w:tcPr>
            <w:tcW w:w="359" w:type="pct"/>
            <w:tcBorders>
              <w:top w:val="single" w:sz="4" w:space="0" w:color="000000"/>
              <w:left w:val="single" w:sz="4" w:space="0" w:color="000000"/>
              <w:bottom w:val="single" w:sz="4" w:space="0" w:color="000000"/>
              <w:right w:val="single" w:sz="4" w:space="0" w:color="000000"/>
            </w:tcBorders>
          </w:tcPr>
          <w:p w14:paraId="4DDF842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42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60143-2:2013 </w:t>
            </w:r>
          </w:p>
          <w:p w14:paraId="4DDF8430" w14:textId="77777777" w:rsidR="00F21F22" w:rsidRPr="005077C6" w:rsidRDefault="00F21F22" w:rsidP="005077C6">
            <w:pPr>
              <w:jc w:val="both"/>
              <w:rPr>
                <w:rFonts w:ascii="Garamond" w:eastAsia="MS Mincho" w:hAnsi="Garamond" w:cs="Times New Roman"/>
                <w:sz w:val="22"/>
                <w:szCs w:val="22"/>
                <w:lang w:val="en-US"/>
              </w:rPr>
            </w:pPr>
          </w:p>
          <w:p w14:paraId="4DDF843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Series capacitors for power systems - Part 2: Protective equipment for series capacitor banks </w:t>
            </w:r>
          </w:p>
        </w:tc>
        <w:tc>
          <w:tcPr>
            <w:tcW w:w="1785" w:type="pct"/>
            <w:tcBorders>
              <w:top w:val="single" w:sz="4" w:space="0" w:color="000000"/>
              <w:left w:val="single" w:sz="4" w:space="0" w:color="000000"/>
              <w:bottom w:val="single" w:sz="4" w:space="0" w:color="000000"/>
              <w:right w:val="single" w:sz="4" w:space="0" w:color="000000"/>
            </w:tcBorders>
          </w:tcPr>
          <w:p w14:paraId="4DDF843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60143-2:2013</w:t>
            </w:r>
          </w:p>
          <w:p w14:paraId="4DDF8433" w14:textId="77777777" w:rsidR="00F21F22" w:rsidRPr="005077C6" w:rsidRDefault="00F21F22" w:rsidP="005077C6">
            <w:pPr>
              <w:adjustRightInd w:val="0"/>
              <w:jc w:val="both"/>
              <w:rPr>
                <w:rFonts w:ascii="Garamond" w:eastAsia="MS Mincho" w:hAnsi="Garamond" w:cs="Times New Roman"/>
                <w:sz w:val="22"/>
                <w:szCs w:val="22"/>
                <w:lang w:val="en-US"/>
              </w:rPr>
            </w:pPr>
          </w:p>
          <w:p w14:paraId="4DDF843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Kondensatorë serie për sistemet e fuqisë - Pjesa 2: Pajisjet mbrojtëse për blloqet me kondensatorë serie</w:t>
            </w:r>
          </w:p>
        </w:tc>
        <w:tc>
          <w:tcPr>
            <w:tcW w:w="551" w:type="pct"/>
            <w:tcBorders>
              <w:top w:val="single" w:sz="4" w:space="0" w:color="000000"/>
              <w:left w:val="single" w:sz="4" w:space="0" w:color="000000"/>
              <w:bottom w:val="single" w:sz="4" w:space="0" w:color="000000"/>
              <w:right w:val="single" w:sz="4" w:space="0" w:color="000000"/>
            </w:tcBorders>
            <w:hideMark/>
          </w:tcPr>
          <w:p w14:paraId="4DDF843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43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41" w14:textId="77777777" w:rsidTr="0074315C">
        <w:trPr>
          <w:trHeight w:val="642"/>
        </w:trPr>
        <w:tc>
          <w:tcPr>
            <w:tcW w:w="359" w:type="pct"/>
            <w:vMerge w:val="restart"/>
            <w:tcBorders>
              <w:top w:val="single" w:sz="4" w:space="0" w:color="000000"/>
              <w:left w:val="single" w:sz="4" w:space="0" w:color="000000"/>
              <w:bottom w:val="single" w:sz="4" w:space="0" w:color="000000"/>
              <w:right w:val="single" w:sz="4" w:space="0" w:color="000000"/>
            </w:tcBorders>
          </w:tcPr>
          <w:p w14:paraId="4DDF843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43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60155:1995 </w:t>
            </w:r>
          </w:p>
          <w:p w14:paraId="4DDF843A" w14:textId="77777777" w:rsidR="00F21F22" w:rsidRPr="005077C6" w:rsidRDefault="00F21F22" w:rsidP="005077C6">
            <w:pPr>
              <w:jc w:val="both"/>
              <w:rPr>
                <w:rFonts w:ascii="Garamond" w:eastAsia="MS Mincho" w:hAnsi="Garamond" w:cs="Times New Roman"/>
                <w:sz w:val="22"/>
                <w:szCs w:val="22"/>
                <w:lang w:val="en-US"/>
              </w:rPr>
            </w:pPr>
          </w:p>
          <w:p w14:paraId="4DDF843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Glow-starters for fluorescent lamps </w:t>
            </w:r>
          </w:p>
        </w:tc>
        <w:tc>
          <w:tcPr>
            <w:tcW w:w="1785" w:type="pct"/>
            <w:tcBorders>
              <w:top w:val="single" w:sz="4" w:space="0" w:color="000000"/>
              <w:left w:val="single" w:sz="4" w:space="0" w:color="000000"/>
              <w:bottom w:val="single" w:sz="4" w:space="0" w:color="000000"/>
              <w:right w:val="single" w:sz="4" w:space="0" w:color="000000"/>
            </w:tcBorders>
          </w:tcPr>
          <w:p w14:paraId="4DDF843C" w14:textId="77777777" w:rsidR="00F21F22" w:rsidRPr="005077C6" w:rsidRDefault="00F21F22" w:rsidP="005077C6">
            <w:pPr>
              <w:adjustRightInd w:val="0"/>
              <w:jc w:val="both"/>
              <w:rPr>
                <w:rFonts w:ascii="Garamond" w:eastAsia="MS Mincho" w:hAnsi="Garamond" w:cs="Times New Roman"/>
                <w:sz w:val="22"/>
                <w:szCs w:val="22"/>
                <w:lang w:val="nb-NO"/>
              </w:rPr>
            </w:pPr>
            <w:r w:rsidRPr="005077C6">
              <w:rPr>
                <w:rFonts w:ascii="Garamond" w:eastAsia="MS Mincho" w:hAnsi="Garamond" w:cs="Times New Roman"/>
                <w:sz w:val="22"/>
                <w:szCs w:val="22"/>
                <w:lang w:val="nb-NO"/>
              </w:rPr>
              <w:t>SSH EN 60155:1995</w:t>
            </w:r>
          </w:p>
          <w:p w14:paraId="4DDF843D" w14:textId="77777777" w:rsidR="00F21F22" w:rsidRPr="005077C6" w:rsidRDefault="00F21F22" w:rsidP="005077C6">
            <w:pPr>
              <w:adjustRightInd w:val="0"/>
              <w:jc w:val="both"/>
              <w:rPr>
                <w:rFonts w:ascii="Garamond" w:eastAsia="MS Mincho" w:hAnsi="Garamond" w:cs="Times New Roman"/>
                <w:sz w:val="22"/>
                <w:szCs w:val="22"/>
                <w:lang w:val="nb-NO"/>
              </w:rPr>
            </w:pPr>
          </w:p>
          <w:p w14:paraId="4DDF843E" w14:textId="77777777" w:rsidR="00F21F22" w:rsidRPr="005077C6" w:rsidRDefault="00F21F22" w:rsidP="005077C6">
            <w:pPr>
              <w:adjustRightInd w:val="0"/>
              <w:jc w:val="both"/>
              <w:rPr>
                <w:rFonts w:ascii="Garamond" w:eastAsia="MS Mincho" w:hAnsi="Garamond" w:cs="Times New Roman"/>
                <w:sz w:val="22"/>
                <w:szCs w:val="22"/>
                <w:lang w:val="nb-NO"/>
              </w:rPr>
            </w:pPr>
            <w:r w:rsidRPr="005077C6">
              <w:rPr>
                <w:rFonts w:ascii="Garamond" w:eastAsia="MS Mincho" w:hAnsi="Garamond" w:cs="Times New Roman"/>
                <w:sz w:val="22"/>
                <w:szCs w:val="22"/>
                <w:lang w:val="nb-NO"/>
              </w:rPr>
              <w:t>Starterat për llambat inkandeshente</w:t>
            </w:r>
          </w:p>
        </w:tc>
        <w:tc>
          <w:tcPr>
            <w:tcW w:w="551" w:type="pct"/>
            <w:tcBorders>
              <w:top w:val="single" w:sz="4" w:space="0" w:color="000000"/>
              <w:left w:val="single" w:sz="4" w:space="0" w:color="000000"/>
              <w:bottom w:val="single" w:sz="4" w:space="0" w:color="000000"/>
              <w:right w:val="single" w:sz="4" w:space="0" w:color="000000"/>
            </w:tcBorders>
            <w:hideMark/>
          </w:tcPr>
          <w:p w14:paraId="4DDF843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844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47" w14:textId="77777777" w:rsidTr="0074315C">
        <w:trPr>
          <w:trHeight w:val="36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44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44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60155:1995/A1:1995 </w:t>
            </w:r>
          </w:p>
        </w:tc>
        <w:tc>
          <w:tcPr>
            <w:tcW w:w="1785" w:type="pct"/>
            <w:tcBorders>
              <w:top w:val="single" w:sz="4" w:space="0" w:color="000000"/>
              <w:left w:val="single" w:sz="4" w:space="0" w:color="000000"/>
              <w:bottom w:val="single" w:sz="4" w:space="0" w:color="000000"/>
              <w:right w:val="single" w:sz="4" w:space="0" w:color="000000"/>
            </w:tcBorders>
            <w:hideMark/>
          </w:tcPr>
          <w:p w14:paraId="4DDF844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60155:1995/A1:1995</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44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44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4D"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44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44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60155:1995/A2:2007 </w:t>
            </w:r>
          </w:p>
        </w:tc>
        <w:tc>
          <w:tcPr>
            <w:tcW w:w="1785" w:type="pct"/>
            <w:tcBorders>
              <w:top w:val="single" w:sz="4" w:space="0" w:color="000000"/>
              <w:left w:val="single" w:sz="4" w:space="0" w:color="000000"/>
              <w:bottom w:val="single" w:sz="4" w:space="0" w:color="000000"/>
              <w:right w:val="single" w:sz="4" w:space="0" w:color="000000"/>
            </w:tcBorders>
            <w:hideMark/>
          </w:tcPr>
          <w:p w14:paraId="4DDF844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60155:1995/A2:2007</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44B"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44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57" w14:textId="77777777" w:rsidTr="0074315C">
        <w:trPr>
          <w:trHeight w:val="454"/>
        </w:trPr>
        <w:tc>
          <w:tcPr>
            <w:tcW w:w="359" w:type="pct"/>
            <w:vMerge w:val="restart"/>
            <w:tcBorders>
              <w:top w:val="single" w:sz="4" w:space="0" w:color="000000"/>
              <w:left w:val="single" w:sz="4" w:space="0" w:color="000000"/>
              <w:bottom w:val="single" w:sz="4" w:space="0" w:color="000000"/>
              <w:right w:val="single" w:sz="4" w:space="0" w:color="000000"/>
            </w:tcBorders>
          </w:tcPr>
          <w:p w14:paraId="4DDF844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44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60204-1:2006 </w:t>
            </w:r>
          </w:p>
          <w:p w14:paraId="4DDF8450" w14:textId="77777777" w:rsidR="00F21F22" w:rsidRPr="005077C6" w:rsidRDefault="00F21F22" w:rsidP="005077C6">
            <w:pPr>
              <w:jc w:val="both"/>
              <w:rPr>
                <w:rFonts w:ascii="Garamond" w:eastAsia="MS Mincho" w:hAnsi="Garamond" w:cs="Times New Roman"/>
                <w:sz w:val="22"/>
                <w:szCs w:val="22"/>
                <w:lang w:val="en-US"/>
              </w:rPr>
            </w:pPr>
          </w:p>
          <w:p w14:paraId="4DDF845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of machinery - Electrical equipment of machines - Part 1: General requirements </w:t>
            </w:r>
          </w:p>
        </w:tc>
        <w:tc>
          <w:tcPr>
            <w:tcW w:w="1785" w:type="pct"/>
            <w:tcBorders>
              <w:top w:val="single" w:sz="4" w:space="0" w:color="000000"/>
              <w:left w:val="single" w:sz="4" w:space="0" w:color="000000"/>
              <w:bottom w:val="single" w:sz="4" w:space="0" w:color="000000"/>
              <w:right w:val="single" w:sz="4" w:space="0" w:color="000000"/>
            </w:tcBorders>
          </w:tcPr>
          <w:p w14:paraId="4DDF845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60204-1:2006</w:t>
            </w:r>
          </w:p>
          <w:p w14:paraId="4DDF845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45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 makinerisë - Pajisjet elektrike të makinerive - Pjesa 1: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845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45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5D"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45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45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60204-1:2006/A1:2009</w:t>
            </w:r>
          </w:p>
        </w:tc>
        <w:tc>
          <w:tcPr>
            <w:tcW w:w="1785" w:type="pct"/>
            <w:tcBorders>
              <w:top w:val="single" w:sz="4" w:space="0" w:color="000000"/>
              <w:left w:val="single" w:sz="4" w:space="0" w:color="000000"/>
              <w:bottom w:val="single" w:sz="4" w:space="0" w:color="000000"/>
              <w:right w:val="single" w:sz="4" w:space="0" w:color="000000"/>
            </w:tcBorders>
            <w:hideMark/>
          </w:tcPr>
          <w:p w14:paraId="4DDF845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60204-1:2006/A1:2009</w:t>
            </w:r>
          </w:p>
        </w:tc>
        <w:tc>
          <w:tcPr>
            <w:tcW w:w="551" w:type="pct"/>
            <w:tcBorders>
              <w:top w:val="single" w:sz="4" w:space="0" w:color="000000"/>
              <w:left w:val="single" w:sz="4" w:space="0" w:color="000000"/>
              <w:bottom w:val="single" w:sz="4" w:space="0" w:color="000000"/>
              <w:right w:val="single" w:sz="4" w:space="0" w:color="000000"/>
            </w:tcBorders>
            <w:hideMark/>
          </w:tcPr>
          <w:p w14:paraId="4DDF845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845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63"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45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45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60204-1:2006/AC: 2010 </w:t>
            </w:r>
          </w:p>
        </w:tc>
        <w:tc>
          <w:tcPr>
            <w:tcW w:w="1785" w:type="pct"/>
            <w:tcBorders>
              <w:top w:val="single" w:sz="4" w:space="0" w:color="000000"/>
              <w:left w:val="single" w:sz="4" w:space="0" w:color="000000"/>
              <w:bottom w:val="single" w:sz="4" w:space="0" w:color="000000"/>
              <w:right w:val="single" w:sz="4" w:space="0" w:color="000000"/>
            </w:tcBorders>
            <w:hideMark/>
          </w:tcPr>
          <w:p w14:paraId="4DDF846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60204-1:2006/AC:2010</w:t>
            </w:r>
          </w:p>
        </w:tc>
        <w:tc>
          <w:tcPr>
            <w:tcW w:w="551" w:type="pct"/>
            <w:tcBorders>
              <w:top w:val="single" w:sz="4" w:space="0" w:color="000000"/>
              <w:left w:val="single" w:sz="4" w:space="0" w:color="000000"/>
              <w:bottom w:val="single" w:sz="4" w:space="0" w:color="000000"/>
              <w:right w:val="single" w:sz="4" w:space="0" w:color="000000"/>
            </w:tcBorders>
            <w:hideMark/>
          </w:tcPr>
          <w:p w14:paraId="4DDF846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46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6D" w14:textId="77777777" w:rsidTr="0074315C">
        <w:trPr>
          <w:trHeight w:val="525"/>
        </w:trPr>
        <w:tc>
          <w:tcPr>
            <w:tcW w:w="359" w:type="pct"/>
            <w:tcBorders>
              <w:top w:val="single" w:sz="4" w:space="0" w:color="000000"/>
              <w:left w:val="single" w:sz="4" w:space="0" w:color="000000"/>
              <w:bottom w:val="single" w:sz="4" w:space="0" w:color="000000"/>
              <w:right w:val="single" w:sz="4" w:space="0" w:color="000000"/>
            </w:tcBorders>
          </w:tcPr>
          <w:p w14:paraId="4DDF846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46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60204-32:2008 </w:t>
            </w:r>
          </w:p>
          <w:p w14:paraId="4DDF8466" w14:textId="77777777" w:rsidR="00F21F22" w:rsidRPr="005077C6" w:rsidRDefault="00F21F22" w:rsidP="005077C6">
            <w:pPr>
              <w:jc w:val="both"/>
              <w:rPr>
                <w:rFonts w:ascii="Garamond" w:eastAsia="MS Mincho" w:hAnsi="Garamond" w:cs="Times New Roman"/>
                <w:sz w:val="22"/>
                <w:szCs w:val="22"/>
                <w:lang w:val="en-US"/>
              </w:rPr>
            </w:pPr>
          </w:p>
          <w:p w14:paraId="4DDF846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of machinery - Electrical equipment of machines - Part 32: Requirements for hoisting machines </w:t>
            </w:r>
          </w:p>
        </w:tc>
        <w:tc>
          <w:tcPr>
            <w:tcW w:w="1785" w:type="pct"/>
            <w:tcBorders>
              <w:top w:val="single" w:sz="4" w:space="0" w:color="000000"/>
              <w:left w:val="single" w:sz="4" w:space="0" w:color="000000"/>
              <w:bottom w:val="single" w:sz="4" w:space="0" w:color="000000"/>
              <w:right w:val="single" w:sz="4" w:space="0" w:color="000000"/>
            </w:tcBorders>
          </w:tcPr>
          <w:p w14:paraId="4DDF846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60204-32:2008</w:t>
            </w:r>
          </w:p>
          <w:p w14:paraId="4DDF8469" w14:textId="77777777" w:rsidR="00F21F22" w:rsidRPr="005077C6" w:rsidRDefault="00F21F22" w:rsidP="005077C6">
            <w:pPr>
              <w:adjustRightInd w:val="0"/>
              <w:jc w:val="both"/>
              <w:rPr>
                <w:rFonts w:ascii="Garamond" w:eastAsia="MS Mincho" w:hAnsi="Garamond" w:cs="Times New Roman"/>
                <w:sz w:val="22"/>
                <w:szCs w:val="22"/>
                <w:lang w:val="en-US"/>
              </w:rPr>
            </w:pPr>
          </w:p>
          <w:p w14:paraId="4DDF846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 makinerisë - Pajisjet elektrike të makinave - Pjesa 32: Kërkesat për makinat ngritëse</w:t>
            </w:r>
          </w:p>
        </w:tc>
        <w:tc>
          <w:tcPr>
            <w:tcW w:w="551" w:type="pct"/>
            <w:tcBorders>
              <w:top w:val="single" w:sz="4" w:space="0" w:color="000000"/>
              <w:left w:val="single" w:sz="4" w:space="0" w:color="000000"/>
              <w:bottom w:val="single" w:sz="4" w:space="0" w:color="000000"/>
              <w:right w:val="single" w:sz="4" w:space="0" w:color="000000"/>
            </w:tcBorders>
            <w:hideMark/>
          </w:tcPr>
          <w:p w14:paraId="4DDF846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46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77" w14:textId="77777777" w:rsidTr="0074315C">
        <w:trPr>
          <w:trHeight w:val="525"/>
        </w:trPr>
        <w:tc>
          <w:tcPr>
            <w:tcW w:w="359" w:type="pct"/>
            <w:vMerge w:val="restart"/>
            <w:tcBorders>
              <w:top w:val="single" w:sz="4" w:space="0" w:color="000000"/>
              <w:left w:val="single" w:sz="4" w:space="0" w:color="000000"/>
              <w:bottom w:val="single" w:sz="4" w:space="0" w:color="000000"/>
              <w:right w:val="single" w:sz="4" w:space="0" w:color="000000"/>
            </w:tcBorders>
          </w:tcPr>
          <w:p w14:paraId="4DDF846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46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60215:1989 </w:t>
            </w:r>
          </w:p>
          <w:p w14:paraId="4DDF8470" w14:textId="77777777" w:rsidR="00F21F22" w:rsidRPr="005077C6" w:rsidRDefault="00F21F22" w:rsidP="005077C6">
            <w:pPr>
              <w:jc w:val="both"/>
              <w:rPr>
                <w:rFonts w:ascii="Garamond" w:eastAsia="MS Mincho" w:hAnsi="Garamond" w:cs="Times New Roman"/>
                <w:sz w:val="22"/>
                <w:szCs w:val="22"/>
                <w:lang w:val="en-US"/>
              </w:rPr>
            </w:pPr>
          </w:p>
          <w:p w14:paraId="4DDF847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requirements for radio transmitting equipment </w:t>
            </w:r>
          </w:p>
        </w:tc>
        <w:tc>
          <w:tcPr>
            <w:tcW w:w="1785" w:type="pct"/>
            <w:tcBorders>
              <w:top w:val="single" w:sz="4" w:space="0" w:color="000000"/>
              <w:left w:val="single" w:sz="4" w:space="0" w:color="000000"/>
              <w:bottom w:val="single" w:sz="4" w:space="0" w:color="000000"/>
              <w:right w:val="single" w:sz="4" w:space="0" w:color="000000"/>
            </w:tcBorders>
          </w:tcPr>
          <w:p w14:paraId="4DDF847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60215:1989</w:t>
            </w:r>
          </w:p>
          <w:p w14:paraId="4DDF8473" w14:textId="77777777" w:rsidR="00F21F22" w:rsidRPr="005077C6" w:rsidRDefault="00F21F22" w:rsidP="005077C6">
            <w:pPr>
              <w:adjustRightInd w:val="0"/>
              <w:jc w:val="both"/>
              <w:rPr>
                <w:rFonts w:ascii="Garamond" w:eastAsia="MS Mincho" w:hAnsi="Garamond" w:cs="Times New Roman"/>
                <w:sz w:val="22"/>
                <w:szCs w:val="22"/>
                <w:lang w:val="en-US"/>
              </w:rPr>
            </w:pPr>
          </w:p>
          <w:p w14:paraId="4DDF847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Kërkesa sigurie për pajisjet radio transmetuese</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47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2007</w:t>
            </w:r>
          </w:p>
        </w:tc>
        <w:tc>
          <w:tcPr>
            <w:tcW w:w="583" w:type="pct"/>
            <w:tcBorders>
              <w:top w:val="single" w:sz="4" w:space="0" w:color="000000"/>
              <w:left w:val="single" w:sz="4" w:space="0" w:color="000000"/>
              <w:bottom w:val="single" w:sz="4" w:space="0" w:color="000000"/>
              <w:right w:val="single" w:sz="4" w:space="0" w:color="000000"/>
            </w:tcBorders>
            <w:hideMark/>
          </w:tcPr>
          <w:p w14:paraId="4DDF847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7D" w14:textId="77777777" w:rsidTr="0074315C">
        <w:trPr>
          <w:trHeight w:val="28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47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47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60215:1989/A1:1992 </w:t>
            </w:r>
          </w:p>
        </w:tc>
        <w:tc>
          <w:tcPr>
            <w:tcW w:w="1785" w:type="pct"/>
            <w:tcBorders>
              <w:top w:val="single" w:sz="4" w:space="0" w:color="000000"/>
              <w:left w:val="single" w:sz="4" w:space="0" w:color="000000"/>
              <w:bottom w:val="single" w:sz="4" w:space="0" w:color="000000"/>
              <w:right w:val="single" w:sz="4" w:space="0" w:color="000000"/>
            </w:tcBorders>
            <w:hideMark/>
          </w:tcPr>
          <w:p w14:paraId="4DDF847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60215:1989/A1:1992</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47B"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47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83"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47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47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60215:1989/A2:1994 </w:t>
            </w:r>
          </w:p>
        </w:tc>
        <w:tc>
          <w:tcPr>
            <w:tcW w:w="1785" w:type="pct"/>
            <w:tcBorders>
              <w:top w:val="single" w:sz="4" w:space="0" w:color="000000"/>
              <w:left w:val="single" w:sz="4" w:space="0" w:color="000000"/>
              <w:bottom w:val="single" w:sz="4" w:space="0" w:color="000000"/>
              <w:right w:val="single" w:sz="4" w:space="0" w:color="000000"/>
            </w:tcBorders>
            <w:hideMark/>
          </w:tcPr>
          <w:p w14:paraId="4DDF848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60215:1989/A2:1994</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481"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48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8D" w14:textId="77777777" w:rsidTr="0074315C">
        <w:trPr>
          <w:trHeight w:val="130"/>
        </w:trPr>
        <w:tc>
          <w:tcPr>
            <w:tcW w:w="359" w:type="pct"/>
            <w:vMerge w:val="restart"/>
            <w:tcBorders>
              <w:top w:val="single" w:sz="4" w:space="0" w:color="000000"/>
              <w:left w:val="single" w:sz="4" w:space="0" w:color="000000"/>
              <w:bottom w:val="single" w:sz="4" w:space="0" w:color="000000"/>
              <w:right w:val="single" w:sz="4" w:space="0" w:color="000000"/>
            </w:tcBorders>
          </w:tcPr>
          <w:p w14:paraId="4DDF848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48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60228:2005 </w:t>
            </w:r>
          </w:p>
          <w:p w14:paraId="4DDF8486" w14:textId="77777777" w:rsidR="00F21F22" w:rsidRPr="005077C6" w:rsidRDefault="00F21F22" w:rsidP="005077C6">
            <w:pPr>
              <w:jc w:val="both"/>
              <w:rPr>
                <w:rFonts w:ascii="Garamond" w:eastAsia="MS Mincho" w:hAnsi="Garamond" w:cs="Times New Roman"/>
                <w:sz w:val="22"/>
                <w:szCs w:val="22"/>
                <w:lang w:val="en-US"/>
              </w:rPr>
            </w:pPr>
          </w:p>
          <w:p w14:paraId="4DDF848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Conductors of insulated cables </w:t>
            </w:r>
          </w:p>
        </w:tc>
        <w:tc>
          <w:tcPr>
            <w:tcW w:w="1785" w:type="pct"/>
            <w:tcBorders>
              <w:top w:val="single" w:sz="4" w:space="0" w:color="000000"/>
              <w:left w:val="single" w:sz="4" w:space="0" w:color="000000"/>
              <w:bottom w:val="single" w:sz="4" w:space="0" w:color="000000"/>
              <w:right w:val="single" w:sz="4" w:space="0" w:color="000000"/>
            </w:tcBorders>
          </w:tcPr>
          <w:p w14:paraId="4DDF848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60228:2005</w:t>
            </w:r>
          </w:p>
          <w:p w14:paraId="4DDF8489" w14:textId="77777777" w:rsidR="00F21F22" w:rsidRPr="005077C6" w:rsidRDefault="00F21F22" w:rsidP="005077C6">
            <w:pPr>
              <w:adjustRightInd w:val="0"/>
              <w:jc w:val="both"/>
              <w:rPr>
                <w:rFonts w:ascii="Garamond" w:eastAsia="MS Mincho" w:hAnsi="Garamond" w:cs="Times New Roman"/>
                <w:sz w:val="22"/>
                <w:szCs w:val="22"/>
                <w:lang w:val="en-US"/>
              </w:rPr>
            </w:pPr>
          </w:p>
          <w:p w14:paraId="4DDF848A"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Konduktorët e kabllove të izoluar</w:t>
            </w:r>
          </w:p>
        </w:tc>
        <w:tc>
          <w:tcPr>
            <w:tcW w:w="551" w:type="pct"/>
            <w:tcBorders>
              <w:top w:val="single" w:sz="4" w:space="0" w:color="000000"/>
              <w:left w:val="single" w:sz="4" w:space="0" w:color="000000"/>
              <w:bottom w:val="single" w:sz="4" w:space="0" w:color="000000"/>
              <w:right w:val="single" w:sz="4" w:space="0" w:color="000000"/>
            </w:tcBorders>
            <w:hideMark/>
          </w:tcPr>
          <w:p w14:paraId="4DDF848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48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93" w14:textId="77777777" w:rsidTr="0074315C">
        <w:trPr>
          <w:trHeight w:val="13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48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48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60228:2005/AC:2005 </w:t>
            </w:r>
          </w:p>
        </w:tc>
        <w:tc>
          <w:tcPr>
            <w:tcW w:w="1785" w:type="pct"/>
            <w:tcBorders>
              <w:top w:val="single" w:sz="4" w:space="0" w:color="000000"/>
              <w:left w:val="single" w:sz="4" w:space="0" w:color="000000"/>
              <w:bottom w:val="single" w:sz="4" w:space="0" w:color="000000"/>
              <w:right w:val="single" w:sz="4" w:space="0" w:color="000000"/>
            </w:tcBorders>
            <w:hideMark/>
          </w:tcPr>
          <w:p w14:paraId="4DDF849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60228:2005/AC:2005</w:t>
            </w:r>
          </w:p>
        </w:tc>
        <w:tc>
          <w:tcPr>
            <w:tcW w:w="551" w:type="pct"/>
            <w:tcBorders>
              <w:top w:val="single" w:sz="4" w:space="0" w:color="000000"/>
              <w:left w:val="single" w:sz="4" w:space="0" w:color="000000"/>
              <w:bottom w:val="single" w:sz="4" w:space="0" w:color="000000"/>
              <w:right w:val="single" w:sz="4" w:space="0" w:color="000000"/>
            </w:tcBorders>
            <w:hideMark/>
          </w:tcPr>
          <w:p w14:paraId="4DDF849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49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9D" w14:textId="77777777" w:rsidTr="0074315C">
        <w:trPr>
          <w:trHeight w:val="130"/>
        </w:trPr>
        <w:tc>
          <w:tcPr>
            <w:tcW w:w="359" w:type="pct"/>
            <w:tcBorders>
              <w:top w:val="single" w:sz="4" w:space="0" w:color="000000"/>
              <w:left w:val="single" w:sz="4" w:space="0" w:color="000000"/>
              <w:bottom w:val="single" w:sz="4" w:space="0" w:color="000000"/>
              <w:right w:val="single" w:sz="4" w:space="0" w:color="000000"/>
            </w:tcBorders>
          </w:tcPr>
          <w:p w14:paraId="4DDF849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49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IEC 60238:2018</w:t>
            </w:r>
          </w:p>
          <w:p w14:paraId="4DDF8496" w14:textId="77777777" w:rsidR="00F21F22" w:rsidRPr="005077C6" w:rsidRDefault="00F21F22" w:rsidP="005077C6">
            <w:pPr>
              <w:jc w:val="both"/>
              <w:rPr>
                <w:rFonts w:ascii="Garamond" w:eastAsia="MS Mincho" w:hAnsi="Garamond" w:cs="Times New Roman"/>
                <w:sz w:val="22"/>
                <w:szCs w:val="22"/>
                <w:lang w:val="en-US"/>
              </w:rPr>
            </w:pPr>
          </w:p>
          <w:p w14:paraId="4DDF849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Edison screw lampholders</w:t>
            </w:r>
          </w:p>
        </w:tc>
        <w:tc>
          <w:tcPr>
            <w:tcW w:w="1785" w:type="pct"/>
            <w:tcBorders>
              <w:top w:val="single" w:sz="4" w:space="0" w:color="000000"/>
              <w:left w:val="single" w:sz="4" w:space="0" w:color="000000"/>
              <w:bottom w:val="single" w:sz="4" w:space="0" w:color="000000"/>
              <w:right w:val="single" w:sz="4" w:space="0" w:color="000000"/>
            </w:tcBorders>
          </w:tcPr>
          <w:p w14:paraId="4DDF8498"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SSH EN IEC 60238:2018</w:t>
            </w:r>
          </w:p>
          <w:p w14:paraId="4DDF8499" w14:textId="77777777" w:rsidR="00F21F22" w:rsidRPr="005077C6" w:rsidRDefault="00F21F22" w:rsidP="005077C6">
            <w:pPr>
              <w:adjustRightInd w:val="0"/>
              <w:jc w:val="both"/>
              <w:rPr>
                <w:rFonts w:ascii="Garamond" w:eastAsia="MS Mincho" w:hAnsi="Garamond" w:cs="Times New Roman"/>
                <w:sz w:val="22"/>
                <w:szCs w:val="22"/>
                <w:lang w:val="fr-FR"/>
              </w:rPr>
            </w:pPr>
          </w:p>
          <w:p w14:paraId="4DDF849A"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Portollambat Edison me vidhë</w:t>
            </w:r>
          </w:p>
        </w:tc>
        <w:tc>
          <w:tcPr>
            <w:tcW w:w="551" w:type="pct"/>
            <w:tcBorders>
              <w:top w:val="single" w:sz="4" w:space="0" w:color="000000"/>
              <w:left w:val="single" w:sz="4" w:space="0" w:color="000000"/>
              <w:bottom w:val="single" w:sz="4" w:space="0" w:color="000000"/>
              <w:right w:val="single" w:sz="4" w:space="0" w:color="000000"/>
            </w:tcBorders>
            <w:hideMark/>
          </w:tcPr>
          <w:p w14:paraId="4DDF849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2018</w:t>
            </w:r>
          </w:p>
        </w:tc>
        <w:tc>
          <w:tcPr>
            <w:tcW w:w="583" w:type="pct"/>
            <w:tcBorders>
              <w:top w:val="single" w:sz="4" w:space="0" w:color="000000"/>
              <w:left w:val="single" w:sz="4" w:space="0" w:color="000000"/>
              <w:bottom w:val="single" w:sz="4" w:space="0" w:color="000000"/>
              <w:right w:val="single" w:sz="4" w:space="0" w:color="000000"/>
            </w:tcBorders>
            <w:hideMark/>
          </w:tcPr>
          <w:p w14:paraId="4DDF849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A7" w14:textId="77777777" w:rsidTr="0074315C">
        <w:trPr>
          <w:trHeight w:val="460"/>
        </w:trPr>
        <w:tc>
          <w:tcPr>
            <w:tcW w:w="359" w:type="pct"/>
            <w:vMerge w:val="restart"/>
            <w:tcBorders>
              <w:top w:val="single" w:sz="4" w:space="0" w:color="000000"/>
              <w:left w:val="single" w:sz="4" w:space="0" w:color="000000"/>
              <w:bottom w:val="single" w:sz="4" w:space="0" w:color="000000"/>
              <w:right w:val="single" w:sz="4" w:space="0" w:color="000000"/>
            </w:tcBorders>
          </w:tcPr>
          <w:p w14:paraId="4DDF849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49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60252-1:2011 </w:t>
            </w:r>
          </w:p>
          <w:p w14:paraId="4DDF84A0" w14:textId="77777777" w:rsidR="00F21F22" w:rsidRPr="005077C6" w:rsidRDefault="00F21F22" w:rsidP="005077C6">
            <w:pPr>
              <w:jc w:val="both"/>
              <w:rPr>
                <w:rFonts w:ascii="Garamond" w:eastAsia="MS Mincho" w:hAnsi="Garamond" w:cs="Times New Roman"/>
                <w:sz w:val="22"/>
                <w:szCs w:val="22"/>
                <w:lang w:val="en-US"/>
              </w:rPr>
            </w:pPr>
          </w:p>
          <w:p w14:paraId="4DDF84A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AC motor capacitors - Part 1: General - Performance, testing and rating - Safety requirements - Guidance for installation and operation </w:t>
            </w:r>
          </w:p>
        </w:tc>
        <w:tc>
          <w:tcPr>
            <w:tcW w:w="1785" w:type="pct"/>
            <w:tcBorders>
              <w:top w:val="single" w:sz="4" w:space="0" w:color="000000"/>
              <w:left w:val="single" w:sz="4" w:space="0" w:color="000000"/>
              <w:bottom w:val="single" w:sz="4" w:space="0" w:color="000000"/>
              <w:right w:val="single" w:sz="4" w:space="0" w:color="000000"/>
            </w:tcBorders>
          </w:tcPr>
          <w:p w14:paraId="4DDF84A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60252-1:2011</w:t>
            </w:r>
          </w:p>
          <w:p w14:paraId="4DDF84A3" w14:textId="77777777" w:rsidR="00F21F22" w:rsidRPr="005077C6" w:rsidRDefault="00F21F22" w:rsidP="005077C6">
            <w:pPr>
              <w:snapToGrid w:val="0"/>
              <w:jc w:val="both"/>
              <w:rPr>
                <w:rFonts w:ascii="Garamond" w:eastAsia="MS Mincho" w:hAnsi="Garamond" w:cs="Times New Roman"/>
                <w:sz w:val="22"/>
                <w:szCs w:val="22"/>
                <w:lang w:val="en-US"/>
              </w:rPr>
            </w:pPr>
          </w:p>
          <w:p w14:paraId="4DDF84A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Kondensatorët e motorëve AC - Pjesa 1: Të përgjithshme - Performanca, testimi dhe vlerësimi - Kërkesat për sigurinë - Udhëzues për instalim dhe veprim</w:t>
            </w:r>
          </w:p>
        </w:tc>
        <w:tc>
          <w:tcPr>
            <w:tcW w:w="551" w:type="pct"/>
            <w:tcBorders>
              <w:top w:val="single" w:sz="4" w:space="0" w:color="000000"/>
              <w:left w:val="single" w:sz="4" w:space="0" w:color="000000"/>
              <w:bottom w:val="single" w:sz="4" w:space="0" w:color="000000"/>
              <w:right w:val="single" w:sz="4" w:space="0" w:color="000000"/>
            </w:tcBorders>
            <w:hideMark/>
          </w:tcPr>
          <w:p w14:paraId="4DDF84A5" w14:textId="77777777" w:rsidR="00F21F22" w:rsidRPr="005077C6" w:rsidRDefault="00F21F22" w:rsidP="005077C6">
            <w:pPr>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4A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AD"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4A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4A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60252-1:2011/A1:2013 </w:t>
            </w:r>
          </w:p>
        </w:tc>
        <w:tc>
          <w:tcPr>
            <w:tcW w:w="1785" w:type="pct"/>
            <w:tcBorders>
              <w:top w:val="single" w:sz="4" w:space="0" w:color="000000"/>
              <w:left w:val="single" w:sz="4" w:space="0" w:color="000000"/>
              <w:bottom w:val="single" w:sz="4" w:space="0" w:color="000000"/>
              <w:right w:val="single" w:sz="4" w:space="0" w:color="000000"/>
            </w:tcBorders>
            <w:hideMark/>
          </w:tcPr>
          <w:p w14:paraId="4DDF84A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60252-1:2011/A1:2013</w:t>
            </w:r>
          </w:p>
        </w:tc>
        <w:tc>
          <w:tcPr>
            <w:tcW w:w="551" w:type="pct"/>
            <w:tcBorders>
              <w:top w:val="single" w:sz="4" w:space="0" w:color="000000"/>
              <w:left w:val="single" w:sz="4" w:space="0" w:color="000000"/>
              <w:bottom w:val="single" w:sz="4" w:space="0" w:color="000000"/>
              <w:right w:val="single" w:sz="4" w:space="0" w:color="000000"/>
            </w:tcBorders>
            <w:hideMark/>
          </w:tcPr>
          <w:p w14:paraId="4DDF84AB" w14:textId="77777777" w:rsidR="00F21F22" w:rsidRPr="005077C6" w:rsidRDefault="00F21F22" w:rsidP="005077C6">
            <w:pPr>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4A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B7" w14:textId="77777777" w:rsidTr="0074315C">
        <w:trPr>
          <w:trHeight w:val="172"/>
        </w:trPr>
        <w:tc>
          <w:tcPr>
            <w:tcW w:w="359" w:type="pct"/>
            <w:vMerge w:val="restart"/>
            <w:tcBorders>
              <w:top w:val="single" w:sz="4" w:space="0" w:color="000000"/>
              <w:left w:val="single" w:sz="4" w:space="0" w:color="000000"/>
              <w:bottom w:val="single" w:sz="4" w:space="0" w:color="000000"/>
              <w:right w:val="single" w:sz="4" w:space="0" w:color="000000"/>
            </w:tcBorders>
          </w:tcPr>
          <w:p w14:paraId="4DDF84A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4A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60252-2:2011 </w:t>
            </w:r>
          </w:p>
          <w:p w14:paraId="4DDF84B0" w14:textId="77777777" w:rsidR="00F21F22" w:rsidRPr="005077C6" w:rsidRDefault="00F21F22" w:rsidP="005077C6">
            <w:pPr>
              <w:jc w:val="both"/>
              <w:rPr>
                <w:rFonts w:ascii="Garamond" w:eastAsia="MS Mincho" w:hAnsi="Garamond" w:cs="Times New Roman"/>
                <w:sz w:val="22"/>
                <w:szCs w:val="22"/>
                <w:lang w:val="en-US"/>
              </w:rPr>
            </w:pPr>
          </w:p>
          <w:p w14:paraId="4DDF84B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AC motor capacitors - Part 2: Motor start capacitors </w:t>
            </w:r>
          </w:p>
        </w:tc>
        <w:tc>
          <w:tcPr>
            <w:tcW w:w="1785" w:type="pct"/>
            <w:tcBorders>
              <w:top w:val="single" w:sz="4" w:space="0" w:color="000000"/>
              <w:left w:val="single" w:sz="4" w:space="0" w:color="000000"/>
              <w:bottom w:val="single" w:sz="4" w:space="0" w:color="000000"/>
              <w:right w:val="single" w:sz="4" w:space="0" w:color="000000"/>
            </w:tcBorders>
          </w:tcPr>
          <w:p w14:paraId="4DDF84B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60252-2:2011</w:t>
            </w:r>
          </w:p>
          <w:p w14:paraId="4DDF84B3" w14:textId="77777777" w:rsidR="00F21F22" w:rsidRPr="005077C6" w:rsidRDefault="00F21F22" w:rsidP="005077C6">
            <w:pPr>
              <w:snapToGrid w:val="0"/>
              <w:jc w:val="both"/>
              <w:rPr>
                <w:rFonts w:ascii="Garamond" w:eastAsia="MS Mincho" w:hAnsi="Garamond" w:cs="Times New Roman"/>
                <w:sz w:val="22"/>
                <w:szCs w:val="22"/>
                <w:lang w:val="en-US"/>
              </w:rPr>
            </w:pPr>
          </w:p>
          <w:p w14:paraId="4DDF84B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Kondensatorët e motorëve AC - Pjesa 2: Kondensatorët e lëshimit të motorit</w:t>
            </w:r>
          </w:p>
        </w:tc>
        <w:tc>
          <w:tcPr>
            <w:tcW w:w="551" w:type="pct"/>
            <w:tcBorders>
              <w:top w:val="single" w:sz="4" w:space="0" w:color="000000"/>
              <w:left w:val="single" w:sz="4" w:space="0" w:color="000000"/>
              <w:bottom w:val="single" w:sz="4" w:space="0" w:color="000000"/>
              <w:right w:val="single" w:sz="4" w:space="0" w:color="000000"/>
            </w:tcBorders>
            <w:hideMark/>
          </w:tcPr>
          <w:p w14:paraId="4DDF84B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4B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BD"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4B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4B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60252-2:2011/A1:2013 </w:t>
            </w:r>
          </w:p>
        </w:tc>
        <w:tc>
          <w:tcPr>
            <w:tcW w:w="1785" w:type="pct"/>
            <w:tcBorders>
              <w:top w:val="single" w:sz="4" w:space="0" w:color="000000"/>
              <w:left w:val="single" w:sz="4" w:space="0" w:color="000000"/>
              <w:bottom w:val="single" w:sz="4" w:space="0" w:color="000000"/>
              <w:right w:val="single" w:sz="4" w:space="0" w:color="000000"/>
            </w:tcBorders>
            <w:hideMark/>
          </w:tcPr>
          <w:p w14:paraId="4DDF84B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60252-2:2011/A1:2013</w:t>
            </w:r>
          </w:p>
        </w:tc>
        <w:tc>
          <w:tcPr>
            <w:tcW w:w="551" w:type="pct"/>
            <w:tcBorders>
              <w:top w:val="single" w:sz="4" w:space="0" w:color="000000"/>
              <w:left w:val="single" w:sz="4" w:space="0" w:color="000000"/>
              <w:bottom w:val="single" w:sz="4" w:space="0" w:color="000000"/>
              <w:right w:val="single" w:sz="4" w:space="0" w:color="000000"/>
            </w:tcBorders>
            <w:hideMark/>
          </w:tcPr>
          <w:p w14:paraId="4DDF84B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4B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C7" w14:textId="77777777" w:rsidTr="0074315C">
        <w:trPr>
          <w:trHeight w:val="310"/>
        </w:trPr>
        <w:tc>
          <w:tcPr>
            <w:tcW w:w="359" w:type="pct"/>
            <w:tcBorders>
              <w:top w:val="single" w:sz="4" w:space="0" w:color="000000"/>
              <w:left w:val="single" w:sz="4" w:space="0" w:color="000000"/>
              <w:bottom w:val="single" w:sz="4" w:space="0" w:color="000000"/>
              <w:right w:val="single" w:sz="4" w:space="0" w:color="000000"/>
            </w:tcBorders>
          </w:tcPr>
          <w:p w14:paraId="4DDF84B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4B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60255-27:2014 </w:t>
            </w:r>
          </w:p>
          <w:p w14:paraId="4DDF84C0" w14:textId="77777777" w:rsidR="00F21F22" w:rsidRPr="005077C6" w:rsidRDefault="00F21F22" w:rsidP="005077C6">
            <w:pPr>
              <w:jc w:val="both"/>
              <w:rPr>
                <w:rFonts w:ascii="Garamond" w:eastAsia="MS Mincho" w:hAnsi="Garamond" w:cs="Times New Roman"/>
                <w:sz w:val="22"/>
                <w:szCs w:val="22"/>
                <w:lang w:val="en-US"/>
              </w:rPr>
            </w:pPr>
          </w:p>
          <w:p w14:paraId="4DDF84C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Measuring relays and protection equipment - Part 27: Product safety requirements </w:t>
            </w:r>
          </w:p>
        </w:tc>
        <w:tc>
          <w:tcPr>
            <w:tcW w:w="1785" w:type="pct"/>
            <w:tcBorders>
              <w:top w:val="single" w:sz="4" w:space="0" w:color="000000"/>
              <w:left w:val="single" w:sz="4" w:space="0" w:color="000000"/>
              <w:bottom w:val="single" w:sz="4" w:space="0" w:color="000000"/>
              <w:right w:val="single" w:sz="4" w:space="0" w:color="000000"/>
            </w:tcBorders>
          </w:tcPr>
          <w:p w14:paraId="4DDF84C2" w14:textId="77777777" w:rsidR="00F21F22" w:rsidRPr="005077C6" w:rsidRDefault="00F21F22" w:rsidP="005077C6">
            <w:pPr>
              <w:adjustRightInd w:val="0"/>
              <w:jc w:val="both"/>
              <w:rPr>
                <w:rFonts w:ascii="Garamond" w:eastAsia="EUAlbertina-Regular-Identity-H" w:hAnsi="Garamond" w:cs="Times New Roman"/>
                <w:sz w:val="22"/>
                <w:szCs w:val="22"/>
                <w:lang w:val="en-US"/>
              </w:rPr>
            </w:pPr>
            <w:r w:rsidRPr="005077C6">
              <w:rPr>
                <w:rFonts w:ascii="Garamond" w:eastAsia="EUAlbertina-Regular-Identity-H" w:hAnsi="Garamond" w:cs="Times New Roman"/>
                <w:sz w:val="22"/>
                <w:szCs w:val="22"/>
                <w:lang w:val="en-US"/>
              </w:rPr>
              <w:t>SSH EN 60255-27:2014</w:t>
            </w:r>
          </w:p>
          <w:p w14:paraId="4DDF84C3" w14:textId="77777777" w:rsidR="00F21F22" w:rsidRPr="005077C6" w:rsidRDefault="00F21F22" w:rsidP="005077C6">
            <w:pPr>
              <w:adjustRightInd w:val="0"/>
              <w:jc w:val="both"/>
              <w:rPr>
                <w:rFonts w:ascii="Garamond" w:eastAsia="EUAlbertina-Regular-Identity-H" w:hAnsi="Garamond" w:cs="Times New Roman"/>
                <w:sz w:val="22"/>
                <w:szCs w:val="22"/>
                <w:lang w:val="en-US"/>
              </w:rPr>
            </w:pPr>
          </w:p>
          <w:p w14:paraId="4DDF84C4" w14:textId="77777777" w:rsidR="00F21F22" w:rsidRPr="005077C6" w:rsidRDefault="00F21F22" w:rsidP="005077C6">
            <w:pPr>
              <w:adjustRightInd w:val="0"/>
              <w:jc w:val="both"/>
              <w:rPr>
                <w:rFonts w:ascii="Garamond" w:eastAsia="EUAlbertina-Regular-Identity-H" w:hAnsi="Garamond" w:cs="Times New Roman"/>
                <w:sz w:val="22"/>
                <w:szCs w:val="22"/>
                <w:lang w:val="en-US"/>
              </w:rPr>
            </w:pPr>
            <w:r w:rsidRPr="005077C6">
              <w:rPr>
                <w:rFonts w:ascii="Garamond" w:eastAsia="EUAlbertina-Regular-Identity-H" w:hAnsi="Garamond" w:cs="Times New Roman"/>
                <w:sz w:val="22"/>
                <w:szCs w:val="22"/>
                <w:lang w:val="en-US"/>
              </w:rPr>
              <w:t>Reletë matëse dhe pajisjet mbrojtëse - Pjesa 27: Kërkesat e sigurisë së produktit</w:t>
            </w:r>
          </w:p>
        </w:tc>
        <w:tc>
          <w:tcPr>
            <w:tcW w:w="551" w:type="pct"/>
            <w:tcBorders>
              <w:top w:val="single" w:sz="4" w:space="0" w:color="000000"/>
              <w:left w:val="single" w:sz="4" w:space="0" w:color="000000"/>
              <w:bottom w:val="single" w:sz="4" w:space="0" w:color="000000"/>
              <w:right w:val="single" w:sz="4" w:space="0" w:color="000000"/>
            </w:tcBorders>
            <w:hideMark/>
          </w:tcPr>
          <w:p w14:paraId="4DDF84C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4C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D1" w14:textId="77777777" w:rsidTr="0074315C">
        <w:trPr>
          <w:trHeight w:val="310"/>
        </w:trPr>
        <w:tc>
          <w:tcPr>
            <w:tcW w:w="359" w:type="pct"/>
            <w:vMerge w:val="restart"/>
            <w:tcBorders>
              <w:top w:val="single" w:sz="4" w:space="0" w:color="000000"/>
              <w:left w:val="single" w:sz="4" w:space="0" w:color="000000"/>
              <w:bottom w:val="single" w:sz="4" w:space="0" w:color="000000"/>
              <w:right w:val="single" w:sz="4" w:space="0" w:color="000000"/>
            </w:tcBorders>
          </w:tcPr>
          <w:p w14:paraId="4DDF84C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4C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60269-1:2007 </w:t>
            </w:r>
          </w:p>
          <w:p w14:paraId="4DDF84CA" w14:textId="77777777" w:rsidR="00F21F22" w:rsidRPr="005077C6" w:rsidRDefault="00F21F22" w:rsidP="005077C6">
            <w:pPr>
              <w:jc w:val="both"/>
              <w:rPr>
                <w:rFonts w:ascii="Garamond" w:eastAsia="MS Mincho" w:hAnsi="Garamond" w:cs="Times New Roman"/>
                <w:sz w:val="22"/>
                <w:szCs w:val="22"/>
                <w:lang w:val="en-US"/>
              </w:rPr>
            </w:pPr>
          </w:p>
          <w:p w14:paraId="4DDF84C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fuses - Part 1: General requirements </w:t>
            </w:r>
          </w:p>
        </w:tc>
        <w:tc>
          <w:tcPr>
            <w:tcW w:w="1785" w:type="pct"/>
            <w:tcBorders>
              <w:top w:val="single" w:sz="4" w:space="0" w:color="000000"/>
              <w:left w:val="single" w:sz="4" w:space="0" w:color="000000"/>
              <w:bottom w:val="single" w:sz="4" w:space="0" w:color="000000"/>
              <w:right w:val="single" w:sz="4" w:space="0" w:color="000000"/>
            </w:tcBorders>
          </w:tcPr>
          <w:p w14:paraId="4DDF84CC" w14:textId="77777777" w:rsidR="00F21F22" w:rsidRPr="005077C6" w:rsidRDefault="00F21F22" w:rsidP="005077C6">
            <w:pPr>
              <w:adjustRightInd w:val="0"/>
              <w:jc w:val="both"/>
              <w:rPr>
                <w:rFonts w:ascii="Garamond" w:eastAsia="EUAlbertina-Regular-Identity-H" w:hAnsi="Garamond" w:cs="Times New Roman"/>
                <w:sz w:val="22"/>
                <w:szCs w:val="22"/>
                <w:lang w:val="en-US"/>
              </w:rPr>
            </w:pPr>
            <w:r w:rsidRPr="005077C6">
              <w:rPr>
                <w:rFonts w:ascii="Garamond" w:eastAsia="EUAlbertina-Regular-Identity-H" w:hAnsi="Garamond" w:cs="Times New Roman"/>
                <w:sz w:val="22"/>
                <w:szCs w:val="22"/>
                <w:lang w:val="en-US"/>
              </w:rPr>
              <w:t>SSH EN 60269-1:2007</w:t>
            </w:r>
          </w:p>
          <w:p w14:paraId="4DDF84CD" w14:textId="77777777" w:rsidR="00F21F22" w:rsidRPr="005077C6" w:rsidRDefault="00F21F22" w:rsidP="005077C6">
            <w:pPr>
              <w:adjustRightInd w:val="0"/>
              <w:jc w:val="both"/>
              <w:rPr>
                <w:rFonts w:ascii="Garamond" w:eastAsia="EUAlbertina-Regular-Identity-H" w:hAnsi="Garamond" w:cs="Times New Roman"/>
                <w:sz w:val="22"/>
                <w:szCs w:val="22"/>
                <w:lang w:val="en-US"/>
              </w:rPr>
            </w:pPr>
          </w:p>
          <w:p w14:paraId="4DDF84C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Siguresat e tensionit të ulët - Pjesa 1: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84C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4D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D7"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4D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4D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60269-1:2007/A2:2014</w:t>
            </w:r>
          </w:p>
        </w:tc>
        <w:tc>
          <w:tcPr>
            <w:tcW w:w="1785" w:type="pct"/>
            <w:tcBorders>
              <w:top w:val="single" w:sz="4" w:space="0" w:color="000000"/>
              <w:left w:val="single" w:sz="4" w:space="0" w:color="000000"/>
              <w:bottom w:val="single" w:sz="4" w:space="0" w:color="000000"/>
              <w:right w:val="single" w:sz="4" w:space="0" w:color="000000"/>
            </w:tcBorders>
            <w:hideMark/>
          </w:tcPr>
          <w:p w14:paraId="4DDF84D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60269-1:2007/A2:2014</w:t>
            </w:r>
          </w:p>
        </w:tc>
        <w:tc>
          <w:tcPr>
            <w:tcW w:w="551" w:type="pct"/>
            <w:tcBorders>
              <w:top w:val="single" w:sz="4" w:space="0" w:color="000000"/>
              <w:left w:val="single" w:sz="4" w:space="0" w:color="000000"/>
              <w:bottom w:val="single" w:sz="4" w:space="0" w:color="000000"/>
              <w:right w:val="single" w:sz="4" w:space="0" w:color="000000"/>
            </w:tcBorders>
            <w:hideMark/>
          </w:tcPr>
          <w:p w14:paraId="4DDF84D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4D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DD"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4D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4D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60269-1:2007/A1:2009 </w:t>
            </w:r>
          </w:p>
        </w:tc>
        <w:tc>
          <w:tcPr>
            <w:tcW w:w="1785" w:type="pct"/>
            <w:tcBorders>
              <w:top w:val="single" w:sz="4" w:space="0" w:color="000000"/>
              <w:left w:val="single" w:sz="4" w:space="0" w:color="000000"/>
              <w:bottom w:val="single" w:sz="4" w:space="0" w:color="000000"/>
              <w:right w:val="single" w:sz="4" w:space="0" w:color="000000"/>
            </w:tcBorders>
            <w:hideMark/>
          </w:tcPr>
          <w:p w14:paraId="4DDF84D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60269-1:2007/A1:2009</w:t>
            </w:r>
          </w:p>
        </w:tc>
        <w:tc>
          <w:tcPr>
            <w:tcW w:w="551" w:type="pct"/>
            <w:tcBorders>
              <w:top w:val="single" w:sz="4" w:space="0" w:color="000000"/>
              <w:left w:val="single" w:sz="4" w:space="0" w:color="000000"/>
              <w:bottom w:val="single" w:sz="4" w:space="0" w:color="000000"/>
              <w:right w:val="single" w:sz="4" w:space="0" w:color="000000"/>
            </w:tcBorders>
            <w:hideMark/>
          </w:tcPr>
          <w:p w14:paraId="4DDF84D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4D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E7" w14:textId="77777777" w:rsidTr="0074315C">
        <w:trPr>
          <w:trHeight w:val="442"/>
        </w:trPr>
        <w:tc>
          <w:tcPr>
            <w:tcW w:w="359" w:type="pct"/>
            <w:tcBorders>
              <w:top w:val="single" w:sz="4" w:space="0" w:color="000000"/>
              <w:left w:val="single" w:sz="4" w:space="0" w:color="000000"/>
              <w:bottom w:val="single" w:sz="4" w:space="0" w:color="000000"/>
              <w:right w:val="single" w:sz="4" w:space="0" w:color="000000"/>
            </w:tcBorders>
          </w:tcPr>
          <w:p w14:paraId="4DDF84D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4D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HD 60269-2:2013 </w:t>
            </w:r>
          </w:p>
          <w:p w14:paraId="4DDF84E0" w14:textId="77777777" w:rsidR="00F21F22" w:rsidRPr="005077C6" w:rsidRDefault="00F21F22" w:rsidP="005077C6">
            <w:pPr>
              <w:jc w:val="both"/>
              <w:rPr>
                <w:rFonts w:ascii="Garamond" w:eastAsia="MS Mincho" w:hAnsi="Garamond" w:cs="Times New Roman"/>
                <w:sz w:val="22"/>
                <w:szCs w:val="22"/>
                <w:lang w:val="en-US"/>
              </w:rPr>
            </w:pPr>
          </w:p>
          <w:p w14:paraId="4DDF84E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fuses - Part 2: Supplementary requirements for fuses for use by authorized persons (fuses mainly for industrial application) - Examples of standardized systems of fuses A to K </w:t>
            </w:r>
          </w:p>
        </w:tc>
        <w:tc>
          <w:tcPr>
            <w:tcW w:w="1785" w:type="pct"/>
            <w:tcBorders>
              <w:top w:val="single" w:sz="4" w:space="0" w:color="000000"/>
              <w:left w:val="single" w:sz="4" w:space="0" w:color="000000"/>
              <w:bottom w:val="single" w:sz="4" w:space="0" w:color="000000"/>
              <w:right w:val="single" w:sz="4" w:space="0" w:color="000000"/>
            </w:tcBorders>
          </w:tcPr>
          <w:p w14:paraId="4DDF84E2"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60269-2:2013</w:t>
            </w:r>
          </w:p>
          <w:p w14:paraId="4DDF84E3"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84E4"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rPr>
              <w:t>Siguresat e tensionit të ulët - Pjesa 2: Kërkesat shtesë për siguresat për përdorim nga persona të autorizuar (siguresat kryesisht për përdorim industrial) - Shembuj të sistemeve të standardizuara të siguresave nga A deri K</w:t>
            </w:r>
          </w:p>
        </w:tc>
        <w:tc>
          <w:tcPr>
            <w:tcW w:w="551" w:type="pct"/>
            <w:tcBorders>
              <w:top w:val="single" w:sz="4" w:space="0" w:color="000000"/>
              <w:left w:val="single" w:sz="4" w:space="0" w:color="000000"/>
              <w:bottom w:val="single" w:sz="4" w:space="0" w:color="000000"/>
              <w:right w:val="single" w:sz="4" w:space="0" w:color="000000"/>
            </w:tcBorders>
            <w:hideMark/>
          </w:tcPr>
          <w:p w14:paraId="4DDF84E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4E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F1" w14:textId="77777777" w:rsidTr="0074315C">
        <w:trPr>
          <w:trHeight w:val="442"/>
        </w:trPr>
        <w:tc>
          <w:tcPr>
            <w:tcW w:w="359" w:type="pct"/>
            <w:vMerge w:val="restart"/>
            <w:tcBorders>
              <w:top w:val="single" w:sz="4" w:space="0" w:color="000000"/>
              <w:left w:val="single" w:sz="4" w:space="0" w:color="000000"/>
              <w:bottom w:val="single" w:sz="4" w:space="0" w:color="000000"/>
              <w:right w:val="single" w:sz="4" w:space="0" w:color="000000"/>
            </w:tcBorders>
          </w:tcPr>
          <w:p w14:paraId="4DDF84E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4E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HD 60269-3:2010 </w:t>
            </w:r>
          </w:p>
          <w:p w14:paraId="4DDF84EA" w14:textId="77777777" w:rsidR="00F21F22" w:rsidRPr="005077C6" w:rsidRDefault="00F21F22" w:rsidP="005077C6">
            <w:pPr>
              <w:jc w:val="both"/>
              <w:rPr>
                <w:rFonts w:ascii="Garamond" w:eastAsia="MS Mincho" w:hAnsi="Garamond" w:cs="Times New Roman"/>
                <w:sz w:val="22"/>
                <w:szCs w:val="22"/>
                <w:lang w:val="en-US"/>
              </w:rPr>
            </w:pPr>
          </w:p>
          <w:p w14:paraId="4DDF84E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fuses - Part 3: Supplementary requirements for </w:t>
            </w:r>
            <w:r w:rsidRPr="005077C6">
              <w:rPr>
                <w:rFonts w:ascii="Garamond" w:eastAsia="MS Mincho" w:hAnsi="Garamond" w:cs="Times New Roman"/>
                <w:sz w:val="22"/>
                <w:szCs w:val="22"/>
                <w:lang w:val="en-US"/>
              </w:rPr>
              <w:lastRenderedPageBreak/>
              <w:t xml:space="preserve">fuses for use by unskilled persons (fuses mainly for household and similar applications) - Examples of standardized systems of fuses A to F </w:t>
            </w:r>
          </w:p>
        </w:tc>
        <w:tc>
          <w:tcPr>
            <w:tcW w:w="1785" w:type="pct"/>
            <w:tcBorders>
              <w:top w:val="single" w:sz="4" w:space="0" w:color="000000"/>
              <w:left w:val="single" w:sz="4" w:space="0" w:color="000000"/>
              <w:bottom w:val="single" w:sz="4" w:space="0" w:color="000000"/>
              <w:right w:val="single" w:sz="4" w:space="0" w:color="000000"/>
            </w:tcBorders>
          </w:tcPr>
          <w:p w14:paraId="4DDF84EC" w14:textId="77777777" w:rsidR="00F21F22" w:rsidRPr="005077C6" w:rsidRDefault="00F21F22" w:rsidP="005077C6">
            <w:pPr>
              <w:autoSpaceDE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HD 60269-3:2010</w:t>
            </w:r>
          </w:p>
          <w:p w14:paraId="4DDF84ED" w14:textId="77777777" w:rsidR="00F21F22" w:rsidRPr="005077C6" w:rsidRDefault="00F21F22" w:rsidP="005077C6">
            <w:pPr>
              <w:autoSpaceDE w:val="0"/>
              <w:jc w:val="both"/>
              <w:rPr>
                <w:rFonts w:ascii="Garamond" w:eastAsia="MS Mincho" w:hAnsi="Garamond" w:cs="Times New Roman"/>
                <w:sz w:val="22"/>
                <w:szCs w:val="22"/>
                <w:lang w:val="en-US"/>
              </w:rPr>
            </w:pPr>
          </w:p>
          <w:p w14:paraId="4DDF84E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rPr>
              <w:t xml:space="preserve">Siguresat e tensionit të ulët - Pjesa 3: Kërkesat shtesë për siguresat për </w:t>
            </w:r>
            <w:r w:rsidRPr="005077C6">
              <w:rPr>
                <w:rFonts w:ascii="Garamond" w:eastAsia="MS Mincho" w:hAnsi="Garamond" w:cs="Times New Roman"/>
                <w:sz w:val="22"/>
                <w:szCs w:val="22"/>
              </w:rPr>
              <w:lastRenderedPageBreak/>
              <w:t>përdorim nga persona pa eksperience (siguresa kryesisht për përdorime shtëpiake dhe të ngjashme me to) - Shembuj të sistemeve të standardizuara të siguresave A deri F</w:t>
            </w:r>
          </w:p>
        </w:tc>
        <w:tc>
          <w:tcPr>
            <w:tcW w:w="551" w:type="pct"/>
            <w:tcBorders>
              <w:top w:val="single" w:sz="4" w:space="0" w:color="000000"/>
              <w:left w:val="single" w:sz="4" w:space="0" w:color="000000"/>
              <w:bottom w:val="single" w:sz="4" w:space="0" w:color="000000"/>
              <w:right w:val="single" w:sz="4" w:space="0" w:color="000000"/>
            </w:tcBorders>
            <w:hideMark/>
          </w:tcPr>
          <w:p w14:paraId="4DDF84E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2011</w:t>
            </w:r>
          </w:p>
        </w:tc>
        <w:tc>
          <w:tcPr>
            <w:tcW w:w="583" w:type="pct"/>
            <w:tcBorders>
              <w:top w:val="single" w:sz="4" w:space="0" w:color="000000"/>
              <w:left w:val="single" w:sz="4" w:space="0" w:color="000000"/>
              <w:bottom w:val="single" w:sz="4" w:space="0" w:color="000000"/>
              <w:right w:val="single" w:sz="4" w:space="0" w:color="000000"/>
            </w:tcBorders>
            <w:hideMark/>
          </w:tcPr>
          <w:p w14:paraId="4DDF84F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4F7"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4F2"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84F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HD 60269-3:2010/A1:2013 </w:t>
            </w:r>
          </w:p>
        </w:tc>
        <w:tc>
          <w:tcPr>
            <w:tcW w:w="1785" w:type="pct"/>
            <w:tcBorders>
              <w:top w:val="single" w:sz="4" w:space="0" w:color="000000"/>
              <w:left w:val="single" w:sz="4" w:space="0" w:color="000000"/>
              <w:bottom w:val="single" w:sz="4" w:space="0" w:color="000000"/>
              <w:right w:val="single" w:sz="4" w:space="0" w:color="000000"/>
            </w:tcBorders>
            <w:hideMark/>
          </w:tcPr>
          <w:p w14:paraId="4DDF84F4" w14:textId="77777777" w:rsidR="00F21F22" w:rsidRPr="005077C6" w:rsidRDefault="00F21F22" w:rsidP="005077C6">
            <w:pPr>
              <w:autoSpaceDE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60269-3:2010/A1:2013</w:t>
            </w:r>
          </w:p>
        </w:tc>
        <w:tc>
          <w:tcPr>
            <w:tcW w:w="551" w:type="pct"/>
            <w:tcBorders>
              <w:top w:val="single" w:sz="4" w:space="0" w:color="000000"/>
              <w:left w:val="single" w:sz="4" w:space="0" w:color="000000"/>
              <w:bottom w:val="single" w:sz="4" w:space="0" w:color="000000"/>
              <w:right w:val="single" w:sz="4" w:space="0" w:color="000000"/>
            </w:tcBorders>
            <w:hideMark/>
          </w:tcPr>
          <w:p w14:paraId="4DDF84F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4F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01" w14:textId="77777777" w:rsidTr="0074315C">
        <w:trPr>
          <w:trHeight w:val="442"/>
        </w:trPr>
        <w:tc>
          <w:tcPr>
            <w:tcW w:w="359" w:type="pct"/>
            <w:vMerge w:val="restart"/>
            <w:tcBorders>
              <w:top w:val="single" w:sz="4" w:space="0" w:color="000000"/>
              <w:left w:val="single" w:sz="4" w:space="0" w:color="000000"/>
              <w:bottom w:val="single" w:sz="4" w:space="0" w:color="000000"/>
              <w:right w:val="single" w:sz="4" w:space="0" w:color="000000"/>
            </w:tcBorders>
          </w:tcPr>
          <w:p w14:paraId="4DDF84F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4F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60269-4:2009 </w:t>
            </w:r>
          </w:p>
          <w:p w14:paraId="4DDF84FA" w14:textId="77777777" w:rsidR="00F21F22" w:rsidRPr="005077C6" w:rsidRDefault="00F21F22" w:rsidP="005077C6">
            <w:pPr>
              <w:jc w:val="both"/>
              <w:rPr>
                <w:rFonts w:ascii="Garamond" w:eastAsia="MS Mincho" w:hAnsi="Garamond" w:cs="Times New Roman"/>
                <w:sz w:val="22"/>
                <w:szCs w:val="22"/>
                <w:lang w:val="en-US"/>
              </w:rPr>
            </w:pPr>
          </w:p>
          <w:p w14:paraId="4DDF84F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fuses - Part 4: Supplementary requirements for fuse-links for the protection of semiconductor devices </w:t>
            </w:r>
          </w:p>
        </w:tc>
        <w:tc>
          <w:tcPr>
            <w:tcW w:w="1785" w:type="pct"/>
            <w:tcBorders>
              <w:top w:val="single" w:sz="4" w:space="0" w:color="000000"/>
              <w:left w:val="single" w:sz="4" w:space="0" w:color="000000"/>
              <w:bottom w:val="single" w:sz="4" w:space="0" w:color="000000"/>
              <w:right w:val="single" w:sz="4" w:space="0" w:color="000000"/>
            </w:tcBorders>
          </w:tcPr>
          <w:p w14:paraId="4DDF84FC"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60269-4:2009</w:t>
            </w:r>
          </w:p>
          <w:p w14:paraId="4DDF84FD"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84F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Siguresat e tensionit të ulët - Pjesa 4: Kërkesa shtesë për elementët zëvendësues për mbrojtjen e pajisjeve gjysmëpërcjellëse</w:t>
            </w:r>
          </w:p>
        </w:tc>
        <w:tc>
          <w:tcPr>
            <w:tcW w:w="551" w:type="pct"/>
            <w:tcBorders>
              <w:top w:val="single" w:sz="4" w:space="0" w:color="000000"/>
              <w:left w:val="single" w:sz="4" w:space="0" w:color="000000"/>
              <w:bottom w:val="single" w:sz="4" w:space="0" w:color="000000"/>
              <w:right w:val="single" w:sz="4" w:space="0" w:color="000000"/>
            </w:tcBorders>
            <w:hideMark/>
          </w:tcPr>
          <w:p w14:paraId="4DDF84F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50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07" w14:textId="77777777" w:rsidTr="0074315C">
        <w:trPr>
          <w:trHeight w:val="4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502"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850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60269-4:2009/A1:2012 </w:t>
            </w:r>
          </w:p>
        </w:tc>
        <w:tc>
          <w:tcPr>
            <w:tcW w:w="1785" w:type="pct"/>
            <w:tcBorders>
              <w:top w:val="single" w:sz="4" w:space="0" w:color="000000"/>
              <w:left w:val="single" w:sz="4" w:space="0" w:color="000000"/>
              <w:bottom w:val="single" w:sz="4" w:space="0" w:color="000000"/>
              <w:right w:val="single" w:sz="4" w:space="0" w:color="000000"/>
            </w:tcBorders>
            <w:hideMark/>
          </w:tcPr>
          <w:p w14:paraId="4DDF8504" w14:textId="77777777" w:rsidR="00F21F22" w:rsidRPr="005077C6" w:rsidRDefault="00F21F22" w:rsidP="005077C6">
            <w:pPr>
              <w:autoSpaceDE w:val="0"/>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SSH EN 60269-4:2009/A1:2012</w:t>
            </w:r>
          </w:p>
        </w:tc>
        <w:tc>
          <w:tcPr>
            <w:tcW w:w="551" w:type="pct"/>
            <w:tcBorders>
              <w:top w:val="single" w:sz="4" w:space="0" w:color="000000"/>
              <w:left w:val="single" w:sz="4" w:space="0" w:color="000000"/>
              <w:bottom w:val="single" w:sz="4" w:space="0" w:color="000000"/>
              <w:right w:val="single" w:sz="4" w:space="0" w:color="000000"/>
            </w:tcBorders>
            <w:hideMark/>
          </w:tcPr>
          <w:p w14:paraId="4DDF850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850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11" w14:textId="77777777" w:rsidTr="0074315C">
        <w:trPr>
          <w:trHeight w:val="442"/>
        </w:trPr>
        <w:tc>
          <w:tcPr>
            <w:tcW w:w="359" w:type="pct"/>
            <w:tcBorders>
              <w:top w:val="single" w:sz="4" w:space="0" w:color="000000"/>
              <w:left w:val="single" w:sz="4" w:space="0" w:color="000000"/>
              <w:bottom w:val="single" w:sz="4" w:space="0" w:color="000000"/>
              <w:right w:val="single" w:sz="4" w:space="0" w:color="000000"/>
            </w:tcBorders>
          </w:tcPr>
          <w:p w14:paraId="4DDF850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50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60269-6:2011 </w:t>
            </w:r>
          </w:p>
          <w:p w14:paraId="4DDF850A" w14:textId="77777777" w:rsidR="00F21F22" w:rsidRPr="005077C6" w:rsidRDefault="00F21F22" w:rsidP="005077C6">
            <w:pPr>
              <w:jc w:val="both"/>
              <w:rPr>
                <w:rFonts w:ascii="Garamond" w:eastAsia="MS Mincho" w:hAnsi="Garamond" w:cs="Times New Roman"/>
                <w:sz w:val="22"/>
                <w:szCs w:val="22"/>
                <w:lang w:val="en-US"/>
              </w:rPr>
            </w:pPr>
          </w:p>
          <w:p w14:paraId="4DDF850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fuses - Part 6: Supplementary requirements for fuse-links for the protection of solar photovoltaic energy systems </w:t>
            </w:r>
          </w:p>
        </w:tc>
        <w:tc>
          <w:tcPr>
            <w:tcW w:w="1785" w:type="pct"/>
            <w:tcBorders>
              <w:top w:val="single" w:sz="4" w:space="0" w:color="000000"/>
              <w:left w:val="single" w:sz="4" w:space="0" w:color="000000"/>
              <w:bottom w:val="single" w:sz="4" w:space="0" w:color="000000"/>
              <w:right w:val="single" w:sz="4" w:space="0" w:color="000000"/>
            </w:tcBorders>
          </w:tcPr>
          <w:p w14:paraId="4DDF850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60269-6:2011</w:t>
            </w:r>
          </w:p>
          <w:p w14:paraId="4DDF850D" w14:textId="77777777" w:rsidR="00F21F22" w:rsidRPr="005077C6" w:rsidRDefault="00F21F22" w:rsidP="005077C6">
            <w:pPr>
              <w:snapToGrid w:val="0"/>
              <w:jc w:val="both"/>
              <w:rPr>
                <w:rFonts w:ascii="Garamond" w:eastAsia="MS Mincho" w:hAnsi="Garamond" w:cs="Times New Roman"/>
                <w:sz w:val="22"/>
                <w:szCs w:val="22"/>
                <w:lang w:val="en-US"/>
              </w:rPr>
            </w:pPr>
          </w:p>
          <w:p w14:paraId="4DDF850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Siguresat e tensionit të ulët - Pjesa 6: Kërkesa shtesë për elementët zëvendësues për mbrojtjen e sistemeve fotovoltaike të energjisë diellore</w:t>
            </w:r>
          </w:p>
        </w:tc>
        <w:tc>
          <w:tcPr>
            <w:tcW w:w="551" w:type="pct"/>
            <w:tcBorders>
              <w:top w:val="single" w:sz="4" w:space="0" w:color="000000"/>
              <w:left w:val="single" w:sz="4" w:space="0" w:color="000000"/>
              <w:bottom w:val="single" w:sz="4" w:space="0" w:color="000000"/>
              <w:right w:val="single" w:sz="4" w:space="0" w:color="000000"/>
            </w:tcBorders>
            <w:hideMark/>
          </w:tcPr>
          <w:p w14:paraId="4DDF850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51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1B" w14:textId="77777777" w:rsidTr="0074315C">
        <w:trPr>
          <w:trHeight w:val="286"/>
        </w:trPr>
        <w:tc>
          <w:tcPr>
            <w:tcW w:w="359" w:type="pct"/>
            <w:vMerge w:val="restart"/>
            <w:tcBorders>
              <w:top w:val="single" w:sz="4" w:space="0" w:color="000000"/>
              <w:left w:val="single" w:sz="4" w:space="0" w:color="000000"/>
              <w:bottom w:val="single" w:sz="4" w:space="0" w:color="000000"/>
              <w:right w:val="single" w:sz="4" w:space="0" w:color="000000"/>
            </w:tcBorders>
          </w:tcPr>
          <w:p w14:paraId="4DDF851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51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60309-1:1999 </w:t>
            </w:r>
          </w:p>
          <w:p w14:paraId="4DDF8514" w14:textId="77777777" w:rsidR="00F21F22" w:rsidRPr="005077C6" w:rsidRDefault="00F21F22" w:rsidP="005077C6">
            <w:pPr>
              <w:jc w:val="both"/>
              <w:rPr>
                <w:rFonts w:ascii="Garamond" w:eastAsia="MS Mincho" w:hAnsi="Garamond" w:cs="Times New Roman"/>
                <w:sz w:val="22"/>
                <w:szCs w:val="22"/>
                <w:lang w:val="en-US"/>
              </w:rPr>
            </w:pPr>
          </w:p>
          <w:p w14:paraId="4DDF851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Plugs, socket-outlets and couplers for industrial purposes - Part 1: General requirements </w:t>
            </w:r>
          </w:p>
        </w:tc>
        <w:tc>
          <w:tcPr>
            <w:tcW w:w="1785" w:type="pct"/>
            <w:tcBorders>
              <w:top w:val="single" w:sz="4" w:space="0" w:color="000000"/>
              <w:left w:val="single" w:sz="4" w:space="0" w:color="000000"/>
              <w:bottom w:val="single" w:sz="4" w:space="0" w:color="000000"/>
              <w:right w:val="single" w:sz="4" w:space="0" w:color="000000"/>
            </w:tcBorders>
          </w:tcPr>
          <w:p w14:paraId="4DDF851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60309-1:1999</w:t>
            </w:r>
          </w:p>
          <w:p w14:paraId="4DDF8517" w14:textId="77777777" w:rsidR="00F21F22" w:rsidRPr="005077C6" w:rsidRDefault="00F21F22" w:rsidP="005077C6">
            <w:pPr>
              <w:adjustRightInd w:val="0"/>
              <w:jc w:val="both"/>
              <w:rPr>
                <w:rFonts w:ascii="Garamond" w:eastAsia="MS Mincho" w:hAnsi="Garamond" w:cs="Times New Roman"/>
                <w:sz w:val="22"/>
                <w:szCs w:val="22"/>
                <w:lang w:val="en-US"/>
              </w:rPr>
            </w:pPr>
          </w:p>
          <w:p w14:paraId="4DDF851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Spinat, prizat, prizat me fisha dhe çiftëzuesit për qëllime industriale - Pjesa 1: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851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51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21" w14:textId="77777777" w:rsidTr="0074315C">
        <w:trPr>
          <w:trHeight w:val="26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51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51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60309-1:1999/A1:2007 </w:t>
            </w:r>
          </w:p>
        </w:tc>
        <w:tc>
          <w:tcPr>
            <w:tcW w:w="1785" w:type="pct"/>
            <w:tcBorders>
              <w:top w:val="single" w:sz="4" w:space="0" w:color="000000"/>
              <w:left w:val="single" w:sz="4" w:space="0" w:color="000000"/>
              <w:bottom w:val="single" w:sz="4" w:space="0" w:color="000000"/>
              <w:right w:val="single" w:sz="4" w:space="0" w:color="000000"/>
            </w:tcBorders>
            <w:hideMark/>
          </w:tcPr>
          <w:p w14:paraId="4DDF851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60309-1:1999/A1:2007</w:t>
            </w:r>
          </w:p>
        </w:tc>
        <w:tc>
          <w:tcPr>
            <w:tcW w:w="551" w:type="pct"/>
            <w:tcBorders>
              <w:top w:val="single" w:sz="4" w:space="0" w:color="000000"/>
              <w:left w:val="single" w:sz="4" w:space="0" w:color="000000"/>
              <w:bottom w:val="single" w:sz="4" w:space="0" w:color="000000"/>
              <w:right w:val="single" w:sz="4" w:space="0" w:color="000000"/>
            </w:tcBorders>
            <w:hideMark/>
          </w:tcPr>
          <w:p w14:paraId="4DDF851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52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27"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52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52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60309-1:1999/A1:2007/AC:2014</w:t>
            </w:r>
          </w:p>
        </w:tc>
        <w:tc>
          <w:tcPr>
            <w:tcW w:w="1785" w:type="pct"/>
            <w:tcBorders>
              <w:top w:val="single" w:sz="4" w:space="0" w:color="000000"/>
              <w:left w:val="single" w:sz="4" w:space="0" w:color="000000"/>
              <w:bottom w:val="single" w:sz="4" w:space="0" w:color="000000"/>
              <w:right w:val="single" w:sz="4" w:space="0" w:color="000000"/>
            </w:tcBorders>
            <w:hideMark/>
          </w:tcPr>
          <w:p w14:paraId="4DDF852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60309-1:1999/A1:2007/AC:2014</w:t>
            </w:r>
          </w:p>
        </w:tc>
        <w:tc>
          <w:tcPr>
            <w:tcW w:w="551" w:type="pct"/>
            <w:tcBorders>
              <w:top w:val="single" w:sz="4" w:space="0" w:color="000000"/>
              <w:left w:val="single" w:sz="4" w:space="0" w:color="000000"/>
              <w:bottom w:val="single" w:sz="4" w:space="0" w:color="000000"/>
              <w:right w:val="single" w:sz="4" w:space="0" w:color="000000"/>
            </w:tcBorders>
            <w:hideMark/>
          </w:tcPr>
          <w:p w14:paraId="4DDF852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52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2D"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52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52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60309-1:1999/A2:2012</w:t>
            </w:r>
          </w:p>
        </w:tc>
        <w:tc>
          <w:tcPr>
            <w:tcW w:w="1785" w:type="pct"/>
            <w:tcBorders>
              <w:top w:val="single" w:sz="4" w:space="0" w:color="000000"/>
              <w:left w:val="single" w:sz="4" w:space="0" w:color="000000"/>
              <w:bottom w:val="single" w:sz="4" w:space="0" w:color="000000"/>
              <w:right w:val="single" w:sz="4" w:space="0" w:color="000000"/>
            </w:tcBorders>
            <w:hideMark/>
          </w:tcPr>
          <w:p w14:paraId="4DDF852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60309-1:1999/A2:2012</w:t>
            </w:r>
          </w:p>
        </w:tc>
        <w:tc>
          <w:tcPr>
            <w:tcW w:w="551" w:type="pct"/>
            <w:tcBorders>
              <w:top w:val="single" w:sz="4" w:space="0" w:color="000000"/>
              <w:left w:val="single" w:sz="4" w:space="0" w:color="000000"/>
              <w:bottom w:val="single" w:sz="4" w:space="0" w:color="000000"/>
              <w:right w:val="single" w:sz="4" w:space="0" w:color="000000"/>
            </w:tcBorders>
            <w:hideMark/>
          </w:tcPr>
          <w:p w14:paraId="4DDF852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852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37" w14:textId="77777777" w:rsidTr="0074315C">
        <w:trPr>
          <w:trHeight w:val="458"/>
        </w:trPr>
        <w:tc>
          <w:tcPr>
            <w:tcW w:w="359" w:type="pct"/>
            <w:vMerge w:val="restart"/>
            <w:tcBorders>
              <w:top w:val="single" w:sz="4" w:space="0" w:color="000000"/>
              <w:left w:val="single" w:sz="4" w:space="0" w:color="000000"/>
              <w:bottom w:val="single" w:sz="4" w:space="0" w:color="000000"/>
              <w:right w:val="single" w:sz="4" w:space="0" w:color="000000"/>
            </w:tcBorders>
          </w:tcPr>
          <w:p w14:paraId="4DDF852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52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60309-2:1999 </w:t>
            </w:r>
          </w:p>
          <w:p w14:paraId="4DDF8530" w14:textId="77777777" w:rsidR="00F21F22" w:rsidRPr="005077C6" w:rsidRDefault="00F21F22" w:rsidP="005077C6">
            <w:pPr>
              <w:jc w:val="both"/>
              <w:rPr>
                <w:rFonts w:ascii="Garamond" w:eastAsia="MS Mincho" w:hAnsi="Garamond" w:cs="Times New Roman"/>
                <w:sz w:val="22"/>
                <w:szCs w:val="22"/>
                <w:lang w:val="en-US"/>
              </w:rPr>
            </w:pPr>
          </w:p>
          <w:p w14:paraId="4DDF853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Plugs, socket-outlets and couplers for industrial purposes - Part 2: Dimensional interchangeability requirements for pin and contact-tube accessories </w:t>
            </w:r>
          </w:p>
        </w:tc>
        <w:tc>
          <w:tcPr>
            <w:tcW w:w="1785" w:type="pct"/>
            <w:tcBorders>
              <w:top w:val="single" w:sz="4" w:space="0" w:color="000000"/>
              <w:left w:val="single" w:sz="4" w:space="0" w:color="000000"/>
              <w:bottom w:val="single" w:sz="4" w:space="0" w:color="000000"/>
              <w:right w:val="single" w:sz="4" w:space="0" w:color="000000"/>
            </w:tcBorders>
          </w:tcPr>
          <w:p w14:paraId="4DDF853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60309-2:1999</w:t>
            </w:r>
          </w:p>
          <w:p w14:paraId="4DDF8533" w14:textId="77777777" w:rsidR="00F21F22" w:rsidRPr="005077C6" w:rsidRDefault="00F21F22" w:rsidP="005077C6">
            <w:pPr>
              <w:adjustRightInd w:val="0"/>
              <w:jc w:val="both"/>
              <w:rPr>
                <w:rFonts w:ascii="Garamond" w:eastAsia="MS Mincho" w:hAnsi="Garamond" w:cs="Times New Roman"/>
                <w:sz w:val="22"/>
                <w:szCs w:val="22"/>
                <w:lang w:val="en-US"/>
              </w:rPr>
            </w:pPr>
          </w:p>
          <w:p w14:paraId="4DDF853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Spinat, prizat, prizat me fisha dhe çiftëzuesit për qëllime industriale - Pjesa 2: Kërkesa për ndërshkëmbyeshmërinë dimensionale për aksesorët me spinë (kunj) dhe me tub kontakti</w:t>
            </w:r>
          </w:p>
        </w:tc>
        <w:tc>
          <w:tcPr>
            <w:tcW w:w="551" w:type="pct"/>
            <w:tcBorders>
              <w:top w:val="single" w:sz="4" w:space="0" w:color="000000"/>
              <w:left w:val="single" w:sz="4" w:space="0" w:color="000000"/>
              <w:bottom w:val="single" w:sz="4" w:space="0" w:color="000000"/>
              <w:right w:val="single" w:sz="4" w:space="0" w:color="000000"/>
            </w:tcBorders>
            <w:hideMark/>
          </w:tcPr>
          <w:p w14:paraId="4DDF853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53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3D"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538"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853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60309-2:1999/A1:2007</w:t>
            </w:r>
          </w:p>
        </w:tc>
        <w:tc>
          <w:tcPr>
            <w:tcW w:w="1785" w:type="pct"/>
            <w:tcBorders>
              <w:top w:val="single" w:sz="4" w:space="0" w:color="000000"/>
              <w:left w:val="single" w:sz="4" w:space="0" w:color="000000"/>
              <w:bottom w:val="single" w:sz="4" w:space="0" w:color="000000"/>
              <w:right w:val="single" w:sz="4" w:space="0" w:color="000000"/>
            </w:tcBorders>
            <w:hideMark/>
          </w:tcPr>
          <w:p w14:paraId="4DDF853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60309-2:1999/A1:2007</w:t>
            </w:r>
          </w:p>
        </w:tc>
        <w:tc>
          <w:tcPr>
            <w:tcW w:w="551" w:type="pct"/>
            <w:tcBorders>
              <w:top w:val="single" w:sz="4" w:space="0" w:color="000000"/>
              <w:left w:val="single" w:sz="4" w:space="0" w:color="000000"/>
              <w:bottom w:val="single" w:sz="4" w:space="0" w:color="000000"/>
              <w:right w:val="single" w:sz="4" w:space="0" w:color="000000"/>
            </w:tcBorders>
            <w:hideMark/>
          </w:tcPr>
          <w:p w14:paraId="4DDF853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53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43"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53E"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853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60309-2:1999/A2:2012 </w:t>
            </w:r>
          </w:p>
        </w:tc>
        <w:tc>
          <w:tcPr>
            <w:tcW w:w="1785" w:type="pct"/>
            <w:tcBorders>
              <w:top w:val="single" w:sz="4" w:space="0" w:color="000000"/>
              <w:left w:val="single" w:sz="4" w:space="0" w:color="000000"/>
              <w:bottom w:val="single" w:sz="4" w:space="0" w:color="000000"/>
              <w:right w:val="single" w:sz="4" w:space="0" w:color="000000"/>
            </w:tcBorders>
            <w:hideMark/>
          </w:tcPr>
          <w:p w14:paraId="4DDF854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60309-2:1999/A2:2012</w:t>
            </w:r>
          </w:p>
        </w:tc>
        <w:tc>
          <w:tcPr>
            <w:tcW w:w="551" w:type="pct"/>
            <w:tcBorders>
              <w:top w:val="single" w:sz="4" w:space="0" w:color="000000"/>
              <w:left w:val="single" w:sz="4" w:space="0" w:color="000000"/>
              <w:bottom w:val="single" w:sz="4" w:space="0" w:color="000000"/>
              <w:right w:val="single" w:sz="4" w:space="0" w:color="000000"/>
            </w:tcBorders>
            <w:hideMark/>
          </w:tcPr>
          <w:p w14:paraId="4DDF854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854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4D" w14:textId="77777777" w:rsidTr="0074315C">
        <w:trPr>
          <w:trHeight w:val="286"/>
        </w:trPr>
        <w:tc>
          <w:tcPr>
            <w:tcW w:w="359" w:type="pct"/>
            <w:vMerge w:val="restart"/>
            <w:tcBorders>
              <w:top w:val="single" w:sz="4" w:space="0" w:color="000000"/>
              <w:left w:val="single" w:sz="4" w:space="0" w:color="000000"/>
              <w:bottom w:val="single" w:sz="4" w:space="0" w:color="000000"/>
              <w:right w:val="single" w:sz="4" w:space="0" w:color="000000"/>
            </w:tcBorders>
          </w:tcPr>
          <w:p w14:paraId="4DDF854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54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60309-4:2007 </w:t>
            </w:r>
          </w:p>
          <w:p w14:paraId="4DDF8546" w14:textId="77777777" w:rsidR="00F21F22" w:rsidRPr="005077C6" w:rsidRDefault="00F21F22" w:rsidP="005077C6">
            <w:pPr>
              <w:jc w:val="both"/>
              <w:rPr>
                <w:rFonts w:ascii="Garamond" w:eastAsia="MS Mincho" w:hAnsi="Garamond" w:cs="Times New Roman"/>
                <w:sz w:val="22"/>
                <w:szCs w:val="22"/>
                <w:lang w:val="en-US"/>
              </w:rPr>
            </w:pPr>
          </w:p>
          <w:p w14:paraId="4DDF854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Plugs, socket-outlets and couplers for industrial purposes - Part 4: Switched socket-outlets and connectors with or without interlock </w:t>
            </w:r>
          </w:p>
        </w:tc>
        <w:tc>
          <w:tcPr>
            <w:tcW w:w="1785" w:type="pct"/>
            <w:tcBorders>
              <w:top w:val="single" w:sz="4" w:space="0" w:color="000000"/>
              <w:left w:val="single" w:sz="4" w:space="0" w:color="000000"/>
              <w:bottom w:val="single" w:sz="4" w:space="0" w:color="000000"/>
              <w:right w:val="single" w:sz="4" w:space="0" w:color="000000"/>
            </w:tcBorders>
          </w:tcPr>
          <w:p w14:paraId="4DDF8548" w14:textId="77777777" w:rsidR="00F21F22" w:rsidRPr="005077C6" w:rsidRDefault="00F21F22" w:rsidP="005077C6">
            <w:pPr>
              <w:autoSpaceDE w:val="0"/>
              <w:snapToGrid w:val="0"/>
              <w:jc w:val="both"/>
              <w:rPr>
                <w:rFonts w:ascii="Garamond" w:eastAsia="EUAlbertina-Regular-Identity-H" w:hAnsi="Garamond" w:cs="Times New Roman"/>
                <w:sz w:val="22"/>
                <w:szCs w:val="22"/>
                <w:lang w:val="en-US"/>
              </w:rPr>
            </w:pPr>
            <w:r w:rsidRPr="005077C6">
              <w:rPr>
                <w:rFonts w:ascii="Garamond" w:eastAsia="EUAlbertina-Regular-Identity-H" w:hAnsi="Garamond" w:cs="Times New Roman"/>
                <w:sz w:val="22"/>
                <w:szCs w:val="22"/>
                <w:lang w:val="en-US"/>
              </w:rPr>
              <w:t>SSH EN 60309-4:2007</w:t>
            </w:r>
          </w:p>
          <w:p w14:paraId="4DDF8549" w14:textId="77777777" w:rsidR="00F21F22" w:rsidRPr="005077C6" w:rsidRDefault="00F21F22" w:rsidP="005077C6">
            <w:pPr>
              <w:autoSpaceDE w:val="0"/>
              <w:snapToGrid w:val="0"/>
              <w:jc w:val="both"/>
              <w:rPr>
                <w:rFonts w:ascii="Garamond" w:eastAsia="EUAlbertina-Regular-Identity-H" w:hAnsi="Garamond" w:cs="Times New Roman"/>
                <w:sz w:val="22"/>
                <w:szCs w:val="22"/>
                <w:lang w:val="en-US"/>
              </w:rPr>
            </w:pPr>
          </w:p>
          <w:p w14:paraId="4DDF854A" w14:textId="77777777" w:rsidR="00F21F22" w:rsidRPr="005077C6" w:rsidRDefault="00F21F22" w:rsidP="005077C6">
            <w:pPr>
              <w:autoSpaceDE w:val="0"/>
              <w:snapToGrid w:val="0"/>
              <w:jc w:val="both"/>
              <w:rPr>
                <w:rFonts w:ascii="Garamond" w:eastAsia="EUAlbertina-Regular-Identity-H" w:hAnsi="Garamond" w:cs="Times New Roman"/>
                <w:sz w:val="22"/>
                <w:szCs w:val="22"/>
                <w:lang w:val="en-US"/>
              </w:rPr>
            </w:pPr>
            <w:r w:rsidRPr="005077C6">
              <w:rPr>
                <w:rFonts w:ascii="Garamond" w:eastAsia="MS Mincho" w:hAnsi="Garamond" w:cs="Times New Roman"/>
                <w:sz w:val="22"/>
                <w:szCs w:val="22"/>
                <w:lang w:val="en-US"/>
              </w:rPr>
              <w:t>Spinat, prizat, prizat me fisha dhe çiftëzuesit për qëllime industriale - Pjesa 4: Prizat me fisha dhe bashkuesit me çelës me ose pa bllokim</w:t>
            </w:r>
          </w:p>
        </w:tc>
        <w:tc>
          <w:tcPr>
            <w:tcW w:w="551" w:type="pct"/>
            <w:tcBorders>
              <w:top w:val="single" w:sz="4" w:space="0" w:color="000000"/>
              <w:left w:val="single" w:sz="4" w:space="0" w:color="000000"/>
              <w:bottom w:val="single" w:sz="4" w:space="0" w:color="000000"/>
              <w:right w:val="single" w:sz="4" w:space="0" w:color="000000"/>
            </w:tcBorders>
            <w:hideMark/>
          </w:tcPr>
          <w:p w14:paraId="4DDF854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54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53" w14:textId="77777777" w:rsidTr="0074315C">
        <w:trPr>
          <w:trHeight w:val="23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54E"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854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60309-4:2007/A1:2012 </w:t>
            </w:r>
          </w:p>
        </w:tc>
        <w:tc>
          <w:tcPr>
            <w:tcW w:w="1785" w:type="pct"/>
            <w:tcBorders>
              <w:top w:val="single" w:sz="4" w:space="0" w:color="000000"/>
              <w:left w:val="single" w:sz="4" w:space="0" w:color="000000"/>
              <w:bottom w:val="single" w:sz="4" w:space="0" w:color="000000"/>
              <w:right w:val="single" w:sz="4" w:space="0" w:color="000000"/>
            </w:tcBorders>
            <w:hideMark/>
          </w:tcPr>
          <w:p w14:paraId="4DDF8550" w14:textId="77777777" w:rsidR="00F21F22" w:rsidRPr="005077C6" w:rsidRDefault="00F21F22" w:rsidP="005077C6">
            <w:pPr>
              <w:autoSpaceDE w:val="0"/>
              <w:snapToGrid w:val="0"/>
              <w:jc w:val="both"/>
              <w:rPr>
                <w:rFonts w:ascii="Garamond" w:eastAsia="EUAlbertina-Regular-Identity-H" w:hAnsi="Garamond" w:cs="Times New Roman"/>
                <w:sz w:val="22"/>
                <w:szCs w:val="22"/>
                <w:lang w:val="en-US"/>
              </w:rPr>
            </w:pPr>
            <w:r w:rsidRPr="005077C6">
              <w:rPr>
                <w:rFonts w:ascii="Garamond" w:eastAsia="EUAlbertina-Regular-Identity-H" w:hAnsi="Garamond" w:cs="Times New Roman"/>
                <w:sz w:val="22"/>
                <w:szCs w:val="22"/>
                <w:lang w:val="en-US"/>
              </w:rPr>
              <w:t>SSH EN 60309-4:2007/A1:2012</w:t>
            </w:r>
          </w:p>
        </w:tc>
        <w:tc>
          <w:tcPr>
            <w:tcW w:w="551" w:type="pct"/>
            <w:tcBorders>
              <w:top w:val="single" w:sz="4" w:space="0" w:color="000000"/>
              <w:left w:val="single" w:sz="4" w:space="0" w:color="000000"/>
              <w:bottom w:val="single" w:sz="4" w:space="0" w:color="000000"/>
              <w:right w:val="single" w:sz="4" w:space="0" w:color="000000"/>
            </w:tcBorders>
            <w:hideMark/>
          </w:tcPr>
          <w:p w14:paraId="4DDF855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855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5D" w14:textId="77777777" w:rsidTr="0074315C">
        <w:trPr>
          <w:trHeight w:val="286"/>
        </w:trPr>
        <w:tc>
          <w:tcPr>
            <w:tcW w:w="359" w:type="pct"/>
            <w:vMerge w:val="restart"/>
            <w:tcBorders>
              <w:top w:val="single" w:sz="4" w:space="0" w:color="000000"/>
              <w:left w:val="single" w:sz="4" w:space="0" w:color="000000"/>
              <w:bottom w:val="single" w:sz="4" w:space="0" w:color="000000"/>
              <w:right w:val="single" w:sz="4" w:space="0" w:color="000000"/>
            </w:tcBorders>
          </w:tcPr>
          <w:p w14:paraId="4DDF855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55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60320-1:2001 </w:t>
            </w:r>
          </w:p>
          <w:p w14:paraId="4DDF8556" w14:textId="77777777" w:rsidR="00F21F22" w:rsidRPr="005077C6" w:rsidRDefault="00F21F22" w:rsidP="005077C6">
            <w:pPr>
              <w:jc w:val="both"/>
              <w:rPr>
                <w:rFonts w:ascii="Garamond" w:eastAsia="MS Mincho" w:hAnsi="Garamond" w:cs="Times New Roman"/>
                <w:sz w:val="22"/>
                <w:szCs w:val="22"/>
                <w:lang w:val="en-US"/>
              </w:rPr>
            </w:pPr>
          </w:p>
          <w:p w14:paraId="4DDF855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 xml:space="preserve">Appliance couplers for household and similar general purposes - Part 1: General requirements </w:t>
            </w:r>
          </w:p>
        </w:tc>
        <w:tc>
          <w:tcPr>
            <w:tcW w:w="1785" w:type="pct"/>
            <w:tcBorders>
              <w:top w:val="single" w:sz="4" w:space="0" w:color="000000"/>
              <w:left w:val="single" w:sz="4" w:space="0" w:color="000000"/>
              <w:bottom w:val="single" w:sz="4" w:space="0" w:color="000000"/>
              <w:right w:val="single" w:sz="4" w:space="0" w:color="000000"/>
            </w:tcBorders>
          </w:tcPr>
          <w:p w14:paraId="4DDF855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60320-1:2001</w:t>
            </w:r>
          </w:p>
          <w:p w14:paraId="4DDF8559" w14:textId="77777777" w:rsidR="00F21F22" w:rsidRPr="005077C6" w:rsidRDefault="00F21F22" w:rsidP="005077C6">
            <w:pPr>
              <w:adjustRightInd w:val="0"/>
              <w:jc w:val="both"/>
              <w:rPr>
                <w:rFonts w:ascii="Garamond" w:eastAsia="MS Mincho" w:hAnsi="Garamond" w:cs="Times New Roman"/>
                <w:sz w:val="22"/>
                <w:szCs w:val="22"/>
                <w:lang w:val="en-US"/>
              </w:rPr>
            </w:pPr>
          </w:p>
          <w:p w14:paraId="4DDF855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Çiftëzuesit e pajisjes elektrike për përdorime shtëpiake dhe të përgjithshme - Pjesa 1: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855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2006</w:t>
            </w:r>
          </w:p>
        </w:tc>
        <w:tc>
          <w:tcPr>
            <w:tcW w:w="583" w:type="pct"/>
            <w:tcBorders>
              <w:top w:val="single" w:sz="4" w:space="0" w:color="000000"/>
              <w:left w:val="single" w:sz="4" w:space="0" w:color="000000"/>
              <w:bottom w:val="single" w:sz="4" w:space="0" w:color="000000"/>
              <w:right w:val="single" w:sz="4" w:space="0" w:color="000000"/>
            </w:tcBorders>
            <w:hideMark/>
          </w:tcPr>
          <w:p w14:paraId="4DDF855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63" w14:textId="77777777" w:rsidTr="0074315C">
        <w:trPr>
          <w:trHeight w:val="26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55E"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855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60320-1:2001/A1:2007 </w:t>
            </w:r>
          </w:p>
        </w:tc>
        <w:tc>
          <w:tcPr>
            <w:tcW w:w="1785" w:type="pct"/>
            <w:tcBorders>
              <w:top w:val="single" w:sz="4" w:space="0" w:color="000000"/>
              <w:left w:val="single" w:sz="4" w:space="0" w:color="000000"/>
              <w:bottom w:val="single" w:sz="4" w:space="0" w:color="000000"/>
              <w:right w:val="single" w:sz="4" w:space="0" w:color="000000"/>
            </w:tcBorders>
            <w:hideMark/>
          </w:tcPr>
          <w:p w14:paraId="4DDF856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60320-1:2001/A1:2007</w:t>
            </w:r>
          </w:p>
        </w:tc>
        <w:tc>
          <w:tcPr>
            <w:tcW w:w="551" w:type="pct"/>
            <w:tcBorders>
              <w:top w:val="single" w:sz="4" w:space="0" w:color="000000"/>
              <w:left w:val="single" w:sz="4" w:space="0" w:color="000000"/>
              <w:bottom w:val="single" w:sz="4" w:space="0" w:color="000000"/>
              <w:right w:val="single" w:sz="4" w:space="0" w:color="000000"/>
            </w:tcBorders>
            <w:hideMark/>
          </w:tcPr>
          <w:p w14:paraId="4DDF856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56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6D" w14:textId="77777777" w:rsidTr="0074315C">
        <w:trPr>
          <w:trHeight w:val="82"/>
        </w:trPr>
        <w:tc>
          <w:tcPr>
            <w:tcW w:w="359" w:type="pct"/>
            <w:tcBorders>
              <w:top w:val="single" w:sz="4" w:space="0" w:color="000000"/>
              <w:left w:val="single" w:sz="4" w:space="0" w:color="000000"/>
              <w:bottom w:val="single" w:sz="4" w:space="0" w:color="000000"/>
              <w:right w:val="single" w:sz="4" w:space="0" w:color="000000"/>
            </w:tcBorders>
          </w:tcPr>
          <w:p w14:paraId="4DDF856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56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60320-2-1:2000 </w:t>
            </w:r>
          </w:p>
          <w:p w14:paraId="4DDF8566" w14:textId="77777777" w:rsidR="00F21F22" w:rsidRPr="005077C6" w:rsidRDefault="00F21F22" w:rsidP="005077C6">
            <w:pPr>
              <w:jc w:val="both"/>
              <w:rPr>
                <w:rFonts w:ascii="Garamond" w:eastAsia="MS Mincho" w:hAnsi="Garamond" w:cs="Times New Roman"/>
                <w:sz w:val="22"/>
                <w:szCs w:val="22"/>
                <w:lang w:val="en-US"/>
              </w:rPr>
            </w:pPr>
          </w:p>
          <w:p w14:paraId="4DDF856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Appliance couplers for household and similar general purposes - Part 2-1: Sewing machine couplers </w:t>
            </w:r>
          </w:p>
        </w:tc>
        <w:tc>
          <w:tcPr>
            <w:tcW w:w="1785" w:type="pct"/>
            <w:tcBorders>
              <w:top w:val="single" w:sz="4" w:space="0" w:color="000000"/>
              <w:left w:val="single" w:sz="4" w:space="0" w:color="000000"/>
              <w:bottom w:val="single" w:sz="4" w:space="0" w:color="000000"/>
              <w:right w:val="single" w:sz="4" w:space="0" w:color="000000"/>
            </w:tcBorders>
          </w:tcPr>
          <w:p w14:paraId="4DDF856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60320-2-1:2000</w:t>
            </w:r>
          </w:p>
          <w:p w14:paraId="4DDF8569" w14:textId="77777777" w:rsidR="00F21F22" w:rsidRPr="005077C6" w:rsidRDefault="00F21F22" w:rsidP="005077C6">
            <w:pPr>
              <w:adjustRightInd w:val="0"/>
              <w:jc w:val="both"/>
              <w:rPr>
                <w:rFonts w:ascii="Garamond" w:eastAsia="MS Mincho" w:hAnsi="Garamond" w:cs="Times New Roman"/>
                <w:sz w:val="22"/>
                <w:szCs w:val="22"/>
                <w:lang w:val="en-US"/>
              </w:rPr>
            </w:pPr>
          </w:p>
          <w:p w14:paraId="4DDF856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Çiftëzuesit e pajisjes elektrike për përdorime shtëpiake dhe të përgjithshme - Pjesa 2-1: Çiftëzuesit për makinat qepëse</w:t>
            </w:r>
          </w:p>
        </w:tc>
        <w:tc>
          <w:tcPr>
            <w:tcW w:w="551" w:type="pct"/>
            <w:tcBorders>
              <w:top w:val="single" w:sz="4" w:space="0" w:color="000000"/>
              <w:left w:val="single" w:sz="4" w:space="0" w:color="000000"/>
              <w:bottom w:val="single" w:sz="4" w:space="0" w:color="000000"/>
              <w:right w:val="single" w:sz="4" w:space="0" w:color="000000"/>
            </w:tcBorders>
            <w:hideMark/>
          </w:tcPr>
          <w:p w14:paraId="4DDF856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56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77" w14:textId="77777777" w:rsidTr="0074315C">
        <w:trPr>
          <w:trHeight w:val="766"/>
        </w:trPr>
        <w:tc>
          <w:tcPr>
            <w:tcW w:w="359" w:type="pct"/>
            <w:tcBorders>
              <w:top w:val="single" w:sz="4" w:space="0" w:color="000000"/>
              <w:left w:val="single" w:sz="4" w:space="0" w:color="000000"/>
              <w:bottom w:val="single" w:sz="4" w:space="0" w:color="000000"/>
              <w:right w:val="single" w:sz="4" w:space="0" w:color="000000"/>
            </w:tcBorders>
          </w:tcPr>
          <w:p w14:paraId="4DDF856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56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60320-2-2:1998 </w:t>
            </w:r>
          </w:p>
          <w:p w14:paraId="4DDF8570" w14:textId="77777777" w:rsidR="00F21F22" w:rsidRPr="005077C6" w:rsidRDefault="00F21F22" w:rsidP="005077C6">
            <w:pPr>
              <w:jc w:val="both"/>
              <w:rPr>
                <w:rFonts w:ascii="Garamond" w:eastAsia="MS Mincho" w:hAnsi="Garamond" w:cs="Times New Roman"/>
                <w:sz w:val="22"/>
                <w:szCs w:val="22"/>
                <w:lang w:val="en-US"/>
              </w:rPr>
            </w:pPr>
          </w:p>
          <w:p w14:paraId="4DDF857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Appliance couplers for household and similar general purposes - Part 2-2: Interconnection couplers for household and similar equipment </w:t>
            </w:r>
          </w:p>
        </w:tc>
        <w:tc>
          <w:tcPr>
            <w:tcW w:w="1785" w:type="pct"/>
            <w:tcBorders>
              <w:top w:val="single" w:sz="4" w:space="0" w:color="000000"/>
              <w:left w:val="single" w:sz="4" w:space="0" w:color="000000"/>
              <w:bottom w:val="single" w:sz="4" w:space="0" w:color="000000"/>
              <w:right w:val="single" w:sz="4" w:space="0" w:color="000000"/>
            </w:tcBorders>
          </w:tcPr>
          <w:p w14:paraId="4DDF857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60320-2-2:1998</w:t>
            </w:r>
          </w:p>
          <w:p w14:paraId="4DDF8573" w14:textId="77777777" w:rsidR="00F21F22" w:rsidRPr="005077C6" w:rsidRDefault="00F21F22" w:rsidP="005077C6">
            <w:pPr>
              <w:adjustRightInd w:val="0"/>
              <w:jc w:val="both"/>
              <w:rPr>
                <w:rFonts w:ascii="Garamond" w:eastAsia="MS Mincho" w:hAnsi="Garamond" w:cs="Times New Roman"/>
                <w:sz w:val="22"/>
                <w:szCs w:val="22"/>
                <w:lang w:val="en-US"/>
              </w:rPr>
            </w:pPr>
          </w:p>
          <w:p w14:paraId="4DDF857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Çiftëzuesit e pajisjes elektrike për përdorime shtëpiake dhe të përgjithshme - Pjesa 2-2: Çiftëzuesit ndërlidhës për pajisjet shtëpiake dhe të ngjashme me to</w:t>
            </w:r>
          </w:p>
        </w:tc>
        <w:tc>
          <w:tcPr>
            <w:tcW w:w="551" w:type="pct"/>
            <w:tcBorders>
              <w:top w:val="single" w:sz="4" w:space="0" w:color="000000"/>
              <w:left w:val="single" w:sz="4" w:space="0" w:color="000000"/>
              <w:bottom w:val="single" w:sz="4" w:space="0" w:color="000000"/>
              <w:right w:val="single" w:sz="4" w:space="0" w:color="000000"/>
            </w:tcBorders>
            <w:hideMark/>
          </w:tcPr>
          <w:p w14:paraId="4DDF857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57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81" w14:textId="77777777" w:rsidTr="0074315C">
        <w:trPr>
          <w:trHeight w:val="682"/>
        </w:trPr>
        <w:tc>
          <w:tcPr>
            <w:tcW w:w="359" w:type="pct"/>
            <w:vMerge w:val="restart"/>
            <w:tcBorders>
              <w:top w:val="single" w:sz="4" w:space="0" w:color="000000"/>
              <w:left w:val="single" w:sz="4" w:space="0" w:color="000000"/>
              <w:bottom w:val="single" w:sz="4" w:space="0" w:color="000000"/>
              <w:right w:val="single" w:sz="4" w:space="0" w:color="000000"/>
            </w:tcBorders>
          </w:tcPr>
          <w:p w14:paraId="4DDF857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57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60320-2-4:2006</w:t>
            </w:r>
          </w:p>
          <w:p w14:paraId="4DDF857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857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Appliance couplers for household and similar general purposes - Part 2-4: Appliance couplers dependent on appliance weight for engagement </w:t>
            </w:r>
          </w:p>
        </w:tc>
        <w:tc>
          <w:tcPr>
            <w:tcW w:w="1785" w:type="pct"/>
            <w:tcBorders>
              <w:top w:val="single" w:sz="4" w:space="0" w:color="000000"/>
              <w:left w:val="single" w:sz="4" w:space="0" w:color="000000"/>
              <w:bottom w:val="single" w:sz="4" w:space="0" w:color="000000"/>
              <w:right w:val="single" w:sz="4" w:space="0" w:color="000000"/>
            </w:tcBorders>
          </w:tcPr>
          <w:p w14:paraId="4DDF857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60320-2-4:2006</w:t>
            </w:r>
          </w:p>
          <w:p w14:paraId="4DDF857D" w14:textId="77777777" w:rsidR="00F21F22" w:rsidRPr="005077C6" w:rsidRDefault="00F21F22" w:rsidP="005077C6">
            <w:pPr>
              <w:adjustRightInd w:val="0"/>
              <w:jc w:val="both"/>
              <w:rPr>
                <w:rFonts w:ascii="Garamond" w:eastAsia="MS Mincho" w:hAnsi="Garamond" w:cs="Times New Roman"/>
                <w:sz w:val="22"/>
                <w:szCs w:val="22"/>
                <w:lang w:val="en-US"/>
              </w:rPr>
            </w:pPr>
          </w:p>
          <w:p w14:paraId="4DDF857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Çiftëzuesit e pajisjes elektrike për përdorime shtëpiake dhe të përgjithshme - Pjesa 2-4: Çiftëzuesit e varur në peshën e pajisjeve elektrike për ingranim</w:t>
            </w:r>
          </w:p>
        </w:tc>
        <w:tc>
          <w:tcPr>
            <w:tcW w:w="551" w:type="pct"/>
            <w:tcBorders>
              <w:top w:val="single" w:sz="4" w:space="0" w:color="000000"/>
              <w:left w:val="single" w:sz="4" w:space="0" w:color="000000"/>
              <w:bottom w:val="single" w:sz="4" w:space="0" w:color="000000"/>
              <w:right w:val="single" w:sz="4" w:space="0" w:color="000000"/>
            </w:tcBorders>
            <w:hideMark/>
          </w:tcPr>
          <w:p w14:paraId="4DDF857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58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87" w14:textId="77777777" w:rsidTr="0074315C">
        <w:trPr>
          <w:trHeight w:val="23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58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58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60320-2-4:2006/A1:2009 </w:t>
            </w:r>
          </w:p>
        </w:tc>
        <w:tc>
          <w:tcPr>
            <w:tcW w:w="1785" w:type="pct"/>
            <w:tcBorders>
              <w:top w:val="single" w:sz="4" w:space="0" w:color="000000"/>
              <w:left w:val="single" w:sz="4" w:space="0" w:color="000000"/>
              <w:bottom w:val="single" w:sz="4" w:space="0" w:color="000000"/>
              <w:right w:val="single" w:sz="4" w:space="0" w:color="000000"/>
            </w:tcBorders>
            <w:hideMark/>
          </w:tcPr>
          <w:p w14:paraId="4DDF858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60320-2-4:2006/A1:2009</w:t>
            </w:r>
          </w:p>
        </w:tc>
        <w:tc>
          <w:tcPr>
            <w:tcW w:w="551" w:type="pct"/>
            <w:tcBorders>
              <w:top w:val="single" w:sz="4" w:space="0" w:color="000000"/>
              <w:left w:val="single" w:sz="4" w:space="0" w:color="000000"/>
              <w:bottom w:val="single" w:sz="4" w:space="0" w:color="000000"/>
              <w:right w:val="single" w:sz="4" w:space="0" w:color="000000"/>
            </w:tcBorders>
            <w:hideMark/>
          </w:tcPr>
          <w:p w14:paraId="4DDF858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58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91" w14:textId="77777777" w:rsidTr="0074315C">
        <w:trPr>
          <w:trHeight w:val="170"/>
        </w:trPr>
        <w:tc>
          <w:tcPr>
            <w:tcW w:w="359" w:type="pct"/>
            <w:vMerge w:val="restart"/>
            <w:tcBorders>
              <w:top w:val="single" w:sz="4" w:space="0" w:color="000000"/>
              <w:left w:val="single" w:sz="4" w:space="0" w:color="000000"/>
              <w:bottom w:val="single" w:sz="4" w:space="0" w:color="000000"/>
              <w:right w:val="single" w:sz="4" w:space="0" w:color="000000"/>
            </w:tcBorders>
          </w:tcPr>
          <w:p w14:paraId="4DDF858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58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60332-1-1:2004 </w:t>
            </w:r>
          </w:p>
          <w:p w14:paraId="4DDF858A" w14:textId="77777777" w:rsidR="00F21F22" w:rsidRPr="005077C6" w:rsidRDefault="00F21F22" w:rsidP="005077C6">
            <w:pPr>
              <w:jc w:val="both"/>
              <w:rPr>
                <w:rFonts w:ascii="Garamond" w:eastAsia="MS Mincho" w:hAnsi="Garamond" w:cs="Times New Roman"/>
                <w:sz w:val="22"/>
                <w:szCs w:val="22"/>
                <w:lang w:val="en-US"/>
              </w:rPr>
            </w:pPr>
          </w:p>
          <w:p w14:paraId="4DDF858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Tests on electric and optical fibre cables under fire conditions - Part 1-1: Test for vertical flame propagation for a single insulated wire or cable - Apparatus </w:t>
            </w:r>
          </w:p>
        </w:tc>
        <w:tc>
          <w:tcPr>
            <w:tcW w:w="1785" w:type="pct"/>
            <w:tcBorders>
              <w:top w:val="single" w:sz="4" w:space="0" w:color="000000"/>
              <w:left w:val="single" w:sz="4" w:space="0" w:color="000000"/>
              <w:bottom w:val="single" w:sz="4" w:space="0" w:color="000000"/>
              <w:right w:val="single" w:sz="4" w:space="0" w:color="000000"/>
            </w:tcBorders>
          </w:tcPr>
          <w:p w14:paraId="4DDF858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60332-1-1:2004</w:t>
            </w:r>
          </w:p>
          <w:p w14:paraId="4DDF858D" w14:textId="77777777" w:rsidR="00F21F22" w:rsidRPr="005077C6" w:rsidRDefault="00F21F22" w:rsidP="005077C6">
            <w:pPr>
              <w:adjustRightInd w:val="0"/>
              <w:jc w:val="both"/>
              <w:rPr>
                <w:rFonts w:ascii="Garamond" w:eastAsia="MS Mincho" w:hAnsi="Garamond" w:cs="Times New Roman"/>
                <w:sz w:val="22"/>
                <w:szCs w:val="22"/>
                <w:lang w:val="en-US"/>
              </w:rPr>
            </w:pPr>
          </w:p>
          <w:p w14:paraId="4DDF858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Provat mbi kabllot elektrik dhe me fibra optik në kushte zjarri - Pjesa 1-1: Provat për përhapjen vertikale të flakës për një tel ose kabëll të vetëm të izoluar - Aparatet</w:t>
            </w:r>
          </w:p>
        </w:tc>
        <w:tc>
          <w:tcPr>
            <w:tcW w:w="551" w:type="pct"/>
            <w:tcBorders>
              <w:top w:val="single" w:sz="4" w:space="0" w:color="000000"/>
              <w:left w:val="single" w:sz="4" w:space="0" w:color="000000"/>
              <w:bottom w:val="single" w:sz="4" w:space="0" w:color="000000"/>
              <w:right w:val="single" w:sz="4" w:space="0" w:color="000000"/>
            </w:tcBorders>
            <w:hideMark/>
          </w:tcPr>
          <w:p w14:paraId="4DDF858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59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97"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59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59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60332-1-1:2004/A1:2015</w:t>
            </w:r>
          </w:p>
        </w:tc>
        <w:tc>
          <w:tcPr>
            <w:tcW w:w="1785" w:type="pct"/>
            <w:tcBorders>
              <w:top w:val="single" w:sz="4" w:space="0" w:color="000000"/>
              <w:left w:val="single" w:sz="4" w:space="0" w:color="000000"/>
              <w:bottom w:val="single" w:sz="4" w:space="0" w:color="000000"/>
              <w:right w:val="single" w:sz="4" w:space="0" w:color="000000"/>
            </w:tcBorders>
            <w:hideMark/>
          </w:tcPr>
          <w:p w14:paraId="4DDF859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60332-1-1:2004/A1:2015</w:t>
            </w:r>
          </w:p>
        </w:tc>
        <w:tc>
          <w:tcPr>
            <w:tcW w:w="551" w:type="pct"/>
            <w:tcBorders>
              <w:top w:val="single" w:sz="4" w:space="0" w:color="000000"/>
              <w:left w:val="single" w:sz="4" w:space="0" w:color="000000"/>
              <w:bottom w:val="single" w:sz="4" w:space="0" w:color="000000"/>
              <w:right w:val="single" w:sz="4" w:space="0" w:color="000000"/>
            </w:tcBorders>
            <w:hideMark/>
          </w:tcPr>
          <w:p w14:paraId="4DDF859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859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A1" w14:textId="77777777" w:rsidTr="0074315C">
        <w:trPr>
          <w:trHeight w:val="170"/>
        </w:trPr>
        <w:tc>
          <w:tcPr>
            <w:tcW w:w="359" w:type="pct"/>
            <w:vMerge w:val="restart"/>
            <w:tcBorders>
              <w:top w:val="single" w:sz="4" w:space="0" w:color="000000"/>
              <w:left w:val="single" w:sz="4" w:space="0" w:color="000000"/>
              <w:bottom w:val="single" w:sz="4" w:space="0" w:color="000000"/>
              <w:right w:val="single" w:sz="4" w:space="0" w:color="000000"/>
            </w:tcBorders>
          </w:tcPr>
          <w:p w14:paraId="4DDF859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59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60332-1-2:2004 </w:t>
            </w:r>
          </w:p>
          <w:p w14:paraId="4DDF859A" w14:textId="77777777" w:rsidR="00F21F22" w:rsidRPr="005077C6" w:rsidRDefault="00F21F22" w:rsidP="005077C6">
            <w:pPr>
              <w:jc w:val="both"/>
              <w:rPr>
                <w:rFonts w:ascii="Garamond" w:eastAsia="MS Mincho" w:hAnsi="Garamond" w:cs="Times New Roman"/>
                <w:sz w:val="22"/>
                <w:szCs w:val="22"/>
                <w:lang w:val="en-US"/>
              </w:rPr>
            </w:pPr>
          </w:p>
          <w:p w14:paraId="4DDF859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Tests on electric and optical fibre cables under fire conditions - Part 1-2: Test for vertical flame propagation for a single insulated wire or cable - Procedure for 1 kW pre-mixed flame </w:t>
            </w:r>
          </w:p>
        </w:tc>
        <w:tc>
          <w:tcPr>
            <w:tcW w:w="1785" w:type="pct"/>
            <w:tcBorders>
              <w:top w:val="single" w:sz="4" w:space="0" w:color="000000"/>
              <w:left w:val="single" w:sz="4" w:space="0" w:color="000000"/>
              <w:bottom w:val="single" w:sz="4" w:space="0" w:color="000000"/>
              <w:right w:val="single" w:sz="4" w:space="0" w:color="000000"/>
            </w:tcBorders>
          </w:tcPr>
          <w:p w14:paraId="4DDF859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60332-1-2:2004</w:t>
            </w:r>
          </w:p>
          <w:p w14:paraId="4DDF859D" w14:textId="77777777" w:rsidR="00F21F22" w:rsidRPr="005077C6" w:rsidRDefault="00F21F22" w:rsidP="005077C6">
            <w:pPr>
              <w:adjustRightInd w:val="0"/>
              <w:jc w:val="both"/>
              <w:rPr>
                <w:rFonts w:ascii="Garamond" w:eastAsia="MS Mincho" w:hAnsi="Garamond" w:cs="Times New Roman"/>
                <w:sz w:val="22"/>
                <w:szCs w:val="22"/>
                <w:lang w:val="en-US"/>
              </w:rPr>
            </w:pPr>
          </w:p>
          <w:p w14:paraId="4DDF859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Provat mbi kabllot elektrik dhe me fibra optik në kushte zjarri - Pjesa 1-2: Provat për përhapjen vertikale të flakës për një tel ose kabëll të vetëm të izoluar - Proçedura për flakën 1 kW të para përzier</w:t>
            </w:r>
          </w:p>
        </w:tc>
        <w:tc>
          <w:tcPr>
            <w:tcW w:w="551" w:type="pct"/>
            <w:tcBorders>
              <w:top w:val="single" w:sz="4" w:space="0" w:color="000000"/>
              <w:left w:val="single" w:sz="4" w:space="0" w:color="000000"/>
              <w:bottom w:val="single" w:sz="4" w:space="0" w:color="000000"/>
              <w:right w:val="single" w:sz="4" w:space="0" w:color="000000"/>
            </w:tcBorders>
            <w:hideMark/>
          </w:tcPr>
          <w:p w14:paraId="4DDF859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5A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A7"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5A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5A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60332-1-2:2004/A1:2015</w:t>
            </w:r>
          </w:p>
        </w:tc>
        <w:tc>
          <w:tcPr>
            <w:tcW w:w="1785" w:type="pct"/>
            <w:tcBorders>
              <w:top w:val="single" w:sz="4" w:space="0" w:color="000000"/>
              <w:left w:val="single" w:sz="4" w:space="0" w:color="000000"/>
              <w:bottom w:val="single" w:sz="4" w:space="0" w:color="000000"/>
              <w:right w:val="single" w:sz="4" w:space="0" w:color="000000"/>
            </w:tcBorders>
            <w:hideMark/>
          </w:tcPr>
          <w:p w14:paraId="4DDF85A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60332-1-2:2004/A1:2015</w:t>
            </w:r>
          </w:p>
        </w:tc>
        <w:tc>
          <w:tcPr>
            <w:tcW w:w="551" w:type="pct"/>
            <w:tcBorders>
              <w:top w:val="single" w:sz="4" w:space="0" w:color="000000"/>
              <w:left w:val="single" w:sz="4" w:space="0" w:color="000000"/>
              <w:bottom w:val="single" w:sz="4" w:space="0" w:color="000000"/>
              <w:right w:val="single" w:sz="4" w:space="0" w:color="000000"/>
            </w:tcBorders>
            <w:hideMark/>
          </w:tcPr>
          <w:p w14:paraId="4DDF85A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85A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B1"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85A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5A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60332-1-3:2004 </w:t>
            </w:r>
          </w:p>
          <w:p w14:paraId="4DDF85AA" w14:textId="77777777" w:rsidR="00F21F22" w:rsidRPr="005077C6" w:rsidRDefault="00F21F22" w:rsidP="005077C6">
            <w:pPr>
              <w:jc w:val="both"/>
              <w:rPr>
                <w:rFonts w:ascii="Garamond" w:eastAsia="MS Mincho" w:hAnsi="Garamond" w:cs="Times New Roman"/>
                <w:sz w:val="22"/>
                <w:szCs w:val="22"/>
                <w:lang w:val="en-US"/>
              </w:rPr>
            </w:pPr>
          </w:p>
          <w:p w14:paraId="4DDF85A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Tests on electric and optical fibre cables under fire conditions - Part 1-3: Test for vertical flame propagation for a single insulated wire or cable - Procedure for determination of flaming </w:t>
            </w:r>
            <w:r w:rsidRPr="005077C6">
              <w:rPr>
                <w:rFonts w:ascii="Garamond" w:eastAsia="MS Mincho" w:hAnsi="Garamond" w:cs="Times New Roman"/>
                <w:sz w:val="22"/>
                <w:szCs w:val="22"/>
                <w:lang w:val="en-US"/>
              </w:rPr>
              <w:lastRenderedPageBreak/>
              <w:t xml:space="preserve">droplets/particles </w:t>
            </w:r>
          </w:p>
        </w:tc>
        <w:tc>
          <w:tcPr>
            <w:tcW w:w="1785" w:type="pct"/>
            <w:tcBorders>
              <w:top w:val="single" w:sz="4" w:space="0" w:color="000000"/>
              <w:left w:val="single" w:sz="4" w:space="0" w:color="000000"/>
              <w:bottom w:val="single" w:sz="4" w:space="0" w:color="000000"/>
              <w:right w:val="single" w:sz="4" w:space="0" w:color="000000"/>
            </w:tcBorders>
          </w:tcPr>
          <w:p w14:paraId="4DDF85A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60332-1-3:2004</w:t>
            </w:r>
          </w:p>
          <w:p w14:paraId="4DDF85AD" w14:textId="77777777" w:rsidR="00F21F22" w:rsidRPr="005077C6" w:rsidRDefault="00F21F22" w:rsidP="005077C6">
            <w:pPr>
              <w:adjustRightInd w:val="0"/>
              <w:jc w:val="both"/>
              <w:rPr>
                <w:rFonts w:ascii="Garamond" w:eastAsia="MS Mincho" w:hAnsi="Garamond" w:cs="Times New Roman"/>
                <w:sz w:val="22"/>
                <w:szCs w:val="22"/>
                <w:lang w:val="en-US"/>
              </w:rPr>
            </w:pPr>
          </w:p>
          <w:p w14:paraId="4DDF85A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Provat mbi kabllot elektrik dhe me fibra optik në kushte zjarri - Pjesa 1-2: Provat për përhapjen vertikale të flakës për një tel ose kabëll të vetëm të izoluar - Proçedura për përcaktimin e pikëzave/grimcave </w:t>
            </w:r>
            <w:r w:rsidRPr="005077C6">
              <w:rPr>
                <w:rFonts w:ascii="Garamond" w:eastAsia="MS Mincho" w:hAnsi="Garamond" w:cs="Times New Roman"/>
                <w:sz w:val="22"/>
                <w:szCs w:val="22"/>
                <w:lang w:val="en-US"/>
              </w:rPr>
              <w:lastRenderedPageBreak/>
              <w:t>flakëruese</w:t>
            </w:r>
          </w:p>
        </w:tc>
        <w:tc>
          <w:tcPr>
            <w:tcW w:w="551" w:type="pct"/>
            <w:tcBorders>
              <w:top w:val="single" w:sz="4" w:space="0" w:color="000000"/>
              <w:left w:val="single" w:sz="4" w:space="0" w:color="000000"/>
              <w:bottom w:val="single" w:sz="4" w:space="0" w:color="000000"/>
              <w:right w:val="single" w:sz="4" w:space="0" w:color="000000"/>
            </w:tcBorders>
            <w:hideMark/>
          </w:tcPr>
          <w:p w14:paraId="4DDF85A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2008</w:t>
            </w:r>
          </w:p>
        </w:tc>
        <w:tc>
          <w:tcPr>
            <w:tcW w:w="583" w:type="pct"/>
            <w:tcBorders>
              <w:top w:val="single" w:sz="4" w:space="0" w:color="000000"/>
              <w:left w:val="single" w:sz="4" w:space="0" w:color="000000"/>
              <w:bottom w:val="single" w:sz="4" w:space="0" w:color="000000"/>
              <w:right w:val="single" w:sz="4" w:space="0" w:color="000000"/>
            </w:tcBorders>
            <w:hideMark/>
          </w:tcPr>
          <w:p w14:paraId="4DDF85B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BB"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85B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5B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60332-2-1:2004 </w:t>
            </w:r>
          </w:p>
          <w:p w14:paraId="4DDF85B4" w14:textId="77777777" w:rsidR="00F21F22" w:rsidRPr="005077C6" w:rsidRDefault="00F21F22" w:rsidP="005077C6">
            <w:pPr>
              <w:jc w:val="both"/>
              <w:rPr>
                <w:rFonts w:ascii="Garamond" w:eastAsia="MS Mincho" w:hAnsi="Garamond" w:cs="Times New Roman"/>
                <w:sz w:val="22"/>
                <w:szCs w:val="22"/>
                <w:lang w:val="en-US"/>
              </w:rPr>
            </w:pPr>
          </w:p>
          <w:p w14:paraId="4DDF85B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Tests on electric and optical fibre cables under fire conditions - Part 2-1: Test for vertical flame propagation for a single small insulated wire or cable - Apparatus </w:t>
            </w:r>
          </w:p>
        </w:tc>
        <w:tc>
          <w:tcPr>
            <w:tcW w:w="1785" w:type="pct"/>
            <w:tcBorders>
              <w:top w:val="single" w:sz="4" w:space="0" w:color="000000"/>
              <w:left w:val="single" w:sz="4" w:space="0" w:color="000000"/>
              <w:bottom w:val="single" w:sz="4" w:space="0" w:color="000000"/>
              <w:right w:val="single" w:sz="4" w:space="0" w:color="000000"/>
            </w:tcBorders>
          </w:tcPr>
          <w:p w14:paraId="4DDF85B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60332-2-1:2004</w:t>
            </w:r>
          </w:p>
          <w:p w14:paraId="4DDF85B7" w14:textId="77777777" w:rsidR="00F21F22" w:rsidRPr="005077C6" w:rsidRDefault="00F21F22" w:rsidP="005077C6">
            <w:pPr>
              <w:adjustRightInd w:val="0"/>
              <w:jc w:val="both"/>
              <w:rPr>
                <w:rFonts w:ascii="Garamond" w:eastAsia="MS Mincho" w:hAnsi="Garamond" w:cs="Times New Roman"/>
                <w:sz w:val="22"/>
                <w:szCs w:val="22"/>
                <w:lang w:val="en-US"/>
              </w:rPr>
            </w:pPr>
          </w:p>
          <w:p w14:paraId="4DDF85B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Provat mbi kabllot elektrik dhe me fibra optik në kushte zjarri - Pjesa 2-1: Testi për përhapjen vertikale të flakës për një tel ose kabëll të vogël të izoluar - Aparaturat</w:t>
            </w:r>
          </w:p>
        </w:tc>
        <w:tc>
          <w:tcPr>
            <w:tcW w:w="551" w:type="pct"/>
            <w:tcBorders>
              <w:top w:val="single" w:sz="4" w:space="0" w:color="000000"/>
              <w:left w:val="single" w:sz="4" w:space="0" w:color="000000"/>
              <w:bottom w:val="single" w:sz="4" w:space="0" w:color="000000"/>
              <w:right w:val="single" w:sz="4" w:space="0" w:color="000000"/>
            </w:tcBorders>
            <w:hideMark/>
          </w:tcPr>
          <w:p w14:paraId="4DDF85B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5B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C5"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85BC"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5B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60332-2-2:2004 </w:t>
            </w:r>
          </w:p>
          <w:p w14:paraId="4DDF85BE" w14:textId="77777777" w:rsidR="00F21F22" w:rsidRPr="005077C6" w:rsidRDefault="00F21F22" w:rsidP="005077C6">
            <w:pPr>
              <w:jc w:val="both"/>
              <w:rPr>
                <w:rFonts w:ascii="Garamond" w:eastAsia="MS Mincho" w:hAnsi="Garamond" w:cs="Times New Roman"/>
                <w:sz w:val="22"/>
                <w:szCs w:val="22"/>
                <w:lang w:val="en-US"/>
              </w:rPr>
            </w:pPr>
          </w:p>
          <w:p w14:paraId="4DDF85B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Tests on electric and optical fibre cables under fire conditions - Part 2-2: Test for vertical flame propagation for a single small insulated wire or cable - Procedure for diffusion flame </w:t>
            </w:r>
          </w:p>
        </w:tc>
        <w:tc>
          <w:tcPr>
            <w:tcW w:w="1785" w:type="pct"/>
            <w:tcBorders>
              <w:top w:val="single" w:sz="4" w:space="0" w:color="000000"/>
              <w:left w:val="single" w:sz="4" w:space="0" w:color="000000"/>
              <w:bottom w:val="single" w:sz="4" w:space="0" w:color="000000"/>
              <w:right w:val="single" w:sz="4" w:space="0" w:color="000000"/>
            </w:tcBorders>
          </w:tcPr>
          <w:p w14:paraId="4DDF85C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60332-2-2:2004</w:t>
            </w:r>
          </w:p>
          <w:p w14:paraId="4DDF85C1" w14:textId="77777777" w:rsidR="00F21F22" w:rsidRPr="005077C6" w:rsidRDefault="00F21F22" w:rsidP="005077C6">
            <w:pPr>
              <w:jc w:val="both"/>
              <w:rPr>
                <w:rFonts w:ascii="Garamond" w:eastAsia="MS Mincho" w:hAnsi="Garamond" w:cs="Times New Roman"/>
                <w:sz w:val="22"/>
                <w:szCs w:val="22"/>
                <w:lang w:val="en-US"/>
              </w:rPr>
            </w:pPr>
          </w:p>
          <w:p w14:paraId="4DDF85C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Provat mbi kabllot elektrik dhe  me fibra optic në kushte zjarri - Pjesa 2-1: Testi për përhapjen vertikale të flakës për një tel ose kabëll të vogël të izoluar - Proçedura për flakën e difuzuar</w:t>
            </w:r>
          </w:p>
        </w:tc>
        <w:tc>
          <w:tcPr>
            <w:tcW w:w="551" w:type="pct"/>
            <w:tcBorders>
              <w:top w:val="single" w:sz="4" w:space="0" w:color="000000"/>
              <w:left w:val="single" w:sz="4" w:space="0" w:color="000000"/>
              <w:bottom w:val="single" w:sz="4" w:space="0" w:color="000000"/>
              <w:right w:val="single" w:sz="4" w:space="0" w:color="000000"/>
            </w:tcBorders>
            <w:hideMark/>
          </w:tcPr>
          <w:p w14:paraId="4DDF85C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5C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CF"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85C6"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5C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60332-3-10:2009</w:t>
            </w:r>
          </w:p>
          <w:p w14:paraId="4DDF85C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85C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Tests on electric and optical fibre cables under fire conditions - Part 3-10: Test for vertical flame spread of vertically-mounted bunched wires or cables - Apparatus </w:t>
            </w:r>
          </w:p>
        </w:tc>
        <w:tc>
          <w:tcPr>
            <w:tcW w:w="1785" w:type="pct"/>
            <w:tcBorders>
              <w:top w:val="single" w:sz="4" w:space="0" w:color="000000"/>
              <w:left w:val="single" w:sz="4" w:space="0" w:color="000000"/>
              <w:bottom w:val="single" w:sz="4" w:space="0" w:color="000000"/>
              <w:right w:val="single" w:sz="4" w:space="0" w:color="000000"/>
            </w:tcBorders>
          </w:tcPr>
          <w:p w14:paraId="4DDF85C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60332-3-10:2009</w:t>
            </w:r>
          </w:p>
          <w:p w14:paraId="4DDF85CB" w14:textId="77777777" w:rsidR="00F21F22" w:rsidRPr="005077C6" w:rsidRDefault="00F21F22" w:rsidP="005077C6">
            <w:pPr>
              <w:snapToGrid w:val="0"/>
              <w:jc w:val="both"/>
              <w:rPr>
                <w:rFonts w:ascii="Garamond" w:eastAsia="MS Mincho" w:hAnsi="Garamond" w:cs="Times New Roman"/>
                <w:sz w:val="22"/>
                <w:szCs w:val="22"/>
                <w:lang w:val="en-US"/>
              </w:rPr>
            </w:pPr>
          </w:p>
          <w:p w14:paraId="4DDF85C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Prova mbi kabllo elektrikë dhe me fibër optike nën kushte zjarri - Pjesa 3-10: Prova për shpërndarjen vertikale të flakëve në tufat e telave ose kabllove të montuar vertikalisht - Aparati</w:t>
            </w:r>
          </w:p>
        </w:tc>
        <w:tc>
          <w:tcPr>
            <w:tcW w:w="551" w:type="pct"/>
            <w:tcBorders>
              <w:top w:val="single" w:sz="4" w:space="0" w:color="000000"/>
              <w:left w:val="single" w:sz="4" w:space="0" w:color="000000"/>
              <w:bottom w:val="single" w:sz="4" w:space="0" w:color="000000"/>
              <w:right w:val="single" w:sz="4" w:space="0" w:color="000000"/>
            </w:tcBorders>
            <w:hideMark/>
          </w:tcPr>
          <w:p w14:paraId="4DDF85C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5C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D9"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85D0"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5D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60332-3-21:2009 </w:t>
            </w:r>
          </w:p>
          <w:p w14:paraId="4DDF85D2" w14:textId="77777777" w:rsidR="00F21F22" w:rsidRPr="005077C6" w:rsidRDefault="00F21F22" w:rsidP="005077C6">
            <w:pPr>
              <w:jc w:val="both"/>
              <w:rPr>
                <w:rFonts w:ascii="Garamond" w:eastAsia="MS Mincho" w:hAnsi="Garamond" w:cs="Times New Roman"/>
                <w:sz w:val="22"/>
                <w:szCs w:val="22"/>
                <w:lang w:val="en-US"/>
              </w:rPr>
            </w:pPr>
          </w:p>
          <w:p w14:paraId="4DDF85D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Tests on electric and optical fibre cables under fire conditions - Part 3-21: Test for vertical flame spread of vertically-mounted bunched wires or cables - Category A F/R </w:t>
            </w:r>
          </w:p>
        </w:tc>
        <w:tc>
          <w:tcPr>
            <w:tcW w:w="1785" w:type="pct"/>
            <w:tcBorders>
              <w:top w:val="single" w:sz="4" w:space="0" w:color="000000"/>
              <w:left w:val="single" w:sz="4" w:space="0" w:color="000000"/>
              <w:bottom w:val="single" w:sz="4" w:space="0" w:color="000000"/>
              <w:right w:val="single" w:sz="4" w:space="0" w:color="000000"/>
            </w:tcBorders>
          </w:tcPr>
          <w:p w14:paraId="4DDF85D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60332-3-21:2009</w:t>
            </w:r>
          </w:p>
          <w:p w14:paraId="4DDF85D5" w14:textId="77777777" w:rsidR="00F21F22" w:rsidRPr="005077C6" w:rsidRDefault="00F21F22" w:rsidP="005077C6">
            <w:pPr>
              <w:snapToGrid w:val="0"/>
              <w:jc w:val="both"/>
              <w:rPr>
                <w:rFonts w:ascii="Garamond" w:eastAsia="MS Mincho" w:hAnsi="Garamond" w:cs="Times New Roman"/>
                <w:sz w:val="22"/>
                <w:szCs w:val="22"/>
                <w:lang w:val="en-US"/>
              </w:rPr>
            </w:pPr>
          </w:p>
          <w:p w14:paraId="4DDF85D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Prova mbi kabllo elektrikë dhe me fibër optike nën kushte zjarri - Pjesa 3-21: Prova për shpërndarjen vertikale të flakëve në tufat e telave ose kabllove të montuara vertikalisht - Kategoria A F/R</w:t>
            </w:r>
          </w:p>
        </w:tc>
        <w:tc>
          <w:tcPr>
            <w:tcW w:w="551" w:type="pct"/>
            <w:tcBorders>
              <w:top w:val="single" w:sz="4" w:space="0" w:color="000000"/>
              <w:left w:val="single" w:sz="4" w:space="0" w:color="000000"/>
              <w:bottom w:val="single" w:sz="4" w:space="0" w:color="000000"/>
              <w:right w:val="single" w:sz="4" w:space="0" w:color="000000"/>
            </w:tcBorders>
            <w:hideMark/>
          </w:tcPr>
          <w:p w14:paraId="4DDF85D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5D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E3"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85D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5D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60332-3-22:2009</w:t>
            </w:r>
          </w:p>
          <w:p w14:paraId="4DDF85D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85D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Tests on electric and optical fibre cables under fire conditions - Part 3-22: Test for vertical flame spread of vertically-mounted bunched wires or cables - Category A </w:t>
            </w:r>
          </w:p>
        </w:tc>
        <w:tc>
          <w:tcPr>
            <w:tcW w:w="1785" w:type="pct"/>
            <w:tcBorders>
              <w:top w:val="single" w:sz="4" w:space="0" w:color="000000"/>
              <w:left w:val="single" w:sz="4" w:space="0" w:color="000000"/>
              <w:bottom w:val="single" w:sz="4" w:space="0" w:color="000000"/>
              <w:right w:val="single" w:sz="4" w:space="0" w:color="000000"/>
            </w:tcBorders>
          </w:tcPr>
          <w:p w14:paraId="4DDF85D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60332-3-22:2009</w:t>
            </w:r>
          </w:p>
          <w:p w14:paraId="4DDF85DF" w14:textId="77777777" w:rsidR="00F21F22" w:rsidRPr="005077C6" w:rsidRDefault="00F21F22" w:rsidP="005077C6">
            <w:pPr>
              <w:snapToGrid w:val="0"/>
              <w:jc w:val="both"/>
              <w:rPr>
                <w:rFonts w:ascii="Garamond" w:eastAsia="MS Mincho" w:hAnsi="Garamond" w:cs="Times New Roman"/>
                <w:sz w:val="22"/>
                <w:szCs w:val="22"/>
                <w:lang w:val="en-US"/>
              </w:rPr>
            </w:pPr>
          </w:p>
          <w:p w14:paraId="4DDF85E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Prova mbi kabllo elektrikë dhe me fibër optike nën kushte zjarri - Pjesa 3-22: Prova për shpërndarjen vertikale të flakëve në tufat e telave ose kabllove të montuara vertikalisht - Kategoria A</w:t>
            </w:r>
          </w:p>
        </w:tc>
        <w:tc>
          <w:tcPr>
            <w:tcW w:w="551" w:type="pct"/>
            <w:tcBorders>
              <w:top w:val="single" w:sz="4" w:space="0" w:color="000000"/>
              <w:left w:val="single" w:sz="4" w:space="0" w:color="000000"/>
              <w:bottom w:val="single" w:sz="4" w:space="0" w:color="000000"/>
              <w:right w:val="single" w:sz="4" w:space="0" w:color="000000"/>
            </w:tcBorders>
            <w:hideMark/>
          </w:tcPr>
          <w:p w14:paraId="4DDF85E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5E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ED"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85E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5E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60332-3-23:2009 </w:t>
            </w:r>
          </w:p>
          <w:p w14:paraId="4DDF85E6" w14:textId="77777777" w:rsidR="00F21F22" w:rsidRPr="005077C6" w:rsidRDefault="00F21F22" w:rsidP="005077C6">
            <w:pPr>
              <w:jc w:val="both"/>
              <w:rPr>
                <w:rFonts w:ascii="Garamond" w:eastAsia="MS Mincho" w:hAnsi="Garamond" w:cs="Times New Roman"/>
                <w:sz w:val="22"/>
                <w:szCs w:val="22"/>
                <w:lang w:val="en-US"/>
              </w:rPr>
            </w:pPr>
          </w:p>
          <w:p w14:paraId="4DDF85E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Tests on electric and optical fibre cables under fire conditions - Part 3-23: Test for vertical flame spread of vertically-mounted bunched wires or cables - Category B </w:t>
            </w:r>
          </w:p>
        </w:tc>
        <w:tc>
          <w:tcPr>
            <w:tcW w:w="1785" w:type="pct"/>
            <w:tcBorders>
              <w:top w:val="single" w:sz="4" w:space="0" w:color="000000"/>
              <w:left w:val="single" w:sz="4" w:space="0" w:color="000000"/>
              <w:bottom w:val="single" w:sz="4" w:space="0" w:color="000000"/>
              <w:right w:val="single" w:sz="4" w:space="0" w:color="000000"/>
            </w:tcBorders>
          </w:tcPr>
          <w:p w14:paraId="4DDF85E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60332-3-23:2009</w:t>
            </w:r>
          </w:p>
          <w:p w14:paraId="4DDF85E9" w14:textId="77777777" w:rsidR="00F21F22" w:rsidRPr="005077C6" w:rsidRDefault="00F21F22" w:rsidP="005077C6">
            <w:pPr>
              <w:snapToGrid w:val="0"/>
              <w:jc w:val="both"/>
              <w:rPr>
                <w:rFonts w:ascii="Garamond" w:eastAsia="MS Mincho" w:hAnsi="Garamond" w:cs="Times New Roman"/>
                <w:sz w:val="22"/>
                <w:szCs w:val="22"/>
                <w:lang w:val="en-US"/>
              </w:rPr>
            </w:pPr>
          </w:p>
          <w:p w14:paraId="4DDF85E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Prova mbi kabllo elektrikë dhe me fibër optike nën kushte zjarri - Pjesa 3-23: Prova për shpërndarjen vertikale të flakëve në tufat e  telave ose kabllove të montuara vertikalisht - Kategoria B</w:t>
            </w:r>
          </w:p>
        </w:tc>
        <w:tc>
          <w:tcPr>
            <w:tcW w:w="551" w:type="pct"/>
            <w:tcBorders>
              <w:top w:val="single" w:sz="4" w:space="0" w:color="000000"/>
              <w:left w:val="single" w:sz="4" w:space="0" w:color="000000"/>
              <w:bottom w:val="single" w:sz="4" w:space="0" w:color="000000"/>
              <w:right w:val="single" w:sz="4" w:space="0" w:color="000000"/>
            </w:tcBorders>
            <w:hideMark/>
          </w:tcPr>
          <w:p w14:paraId="4DDF85E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5E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5F7"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85E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5E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60332-3-24:2009 </w:t>
            </w:r>
          </w:p>
          <w:p w14:paraId="4DDF85F0" w14:textId="77777777" w:rsidR="00F21F22" w:rsidRPr="005077C6" w:rsidRDefault="00F21F22" w:rsidP="005077C6">
            <w:pPr>
              <w:jc w:val="both"/>
              <w:rPr>
                <w:rFonts w:ascii="Garamond" w:eastAsia="MS Mincho" w:hAnsi="Garamond" w:cs="Times New Roman"/>
                <w:sz w:val="22"/>
                <w:szCs w:val="22"/>
                <w:lang w:val="en-US"/>
              </w:rPr>
            </w:pPr>
          </w:p>
          <w:p w14:paraId="4DDF85F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Tests on electric and optical fibre cables under fire conditions - Part </w:t>
            </w:r>
            <w:r w:rsidRPr="005077C6">
              <w:rPr>
                <w:rFonts w:ascii="Garamond" w:eastAsia="MS Mincho" w:hAnsi="Garamond" w:cs="Times New Roman"/>
                <w:sz w:val="22"/>
                <w:szCs w:val="22"/>
                <w:lang w:val="en-US"/>
              </w:rPr>
              <w:lastRenderedPageBreak/>
              <w:t xml:space="preserve">3-24: Test for vertical flame spread of vertically-mounted bunched wires or cables - Category C </w:t>
            </w:r>
          </w:p>
        </w:tc>
        <w:tc>
          <w:tcPr>
            <w:tcW w:w="1785" w:type="pct"/>
            <w:tcBorders>
              <w:top w:val="single" w:sz="4" w:space="0" w:color="000000"/>
              <w:left w:val="single" w:sz="4" w:space="0" w:color="000000"/>
              <w:bottom w:val="single" w:sz="4" w:space="0" w:color="000000"/>
              <w:right w:val="single" w:sz="4" w:space="0" w:color="000000"/>
            </w:tcBorders>
          </w:tcPr>
          <w:p w14:paraId="4DDF85F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60332-3-24:2009</w:t>
            </w:r>
          </w:p>
          <w:p w14:paraId="4DDF85F3" w14:textId="77777777" w:rsidR="00F21F22" w:rsidRPr="005077C6" w:rsidRDefault="00F21F22" w:rsidP="005077C6">
            <w:pPr>
              <w:snapToGrid w:val="0"/>
              <w:jc w:val="both"/>
              <w:rPr>
                <w:rFonts w:ascii="Garamond" w:eastAsia="MS Mincho" w:hAnsi="Garamond" w:cs="Times New Roman"/>
                <w:sz w:val="22"/>
                <w:szCs w:val="22"/>
                <w:lang w:val="en-US"/>
              </w:rPr>
            </w:pPr>
          </w:p>
          <w:p w14:paraId="4DDF85F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Prova mbi kabllo elektrikë dhe me fibër optike nën kushte zjarri - Pjesa </w:t>
            </w:r>
            <w:r w:rsidRPr="005077C6">
              <w:rPr>
                <w:rFonts w:ascii="Garamond" w:eastAsia="MS Mincho" w:hAnsi="Garamond" w:cs="Times New Roman"/>
                <w:sz w:val="22"/>
                <w:szCs w:val="22"/>
                <w:lang w:val="en-US"/>
              </w:rPr>
              <w:lastRenderedPageBreak/>
              <w:t>3-24: Prova për shpërndarjen vertikale të flakëve në tufat e  telave ose kabllove të montuara vertikalisht - Kategoria C</w:t>
            </w:r>
          </w:p>
        </w:tc>
        <w:tc>
          <w:tcPr>
            <w:tcW w:w="551" w:type="pct"/>
            <w:tcBorders>
              <w:top w:val="single" w:sz="4" w:space="0" w:color="000000"/>
              <w:left w:val="single" w:sz="4" w:space="0" w:color="000000"/>
              <w:bottom w:val="single" w:sz="4" w:space="0" w:color="000000"/>
              <w:right w:val="single" w:sz="4" w:space="0" w:color="000000"/>
            </w:tcBorders>
            <w:hideMark/>
          </w:tcPr>
          <w:p w14:paraId="4DDF85F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2010</w:t>
            </w:r>
          </w:p>
        </w:tc>
        <w:tc>
          <w:tcPr>
            <w:tcW w:w="583" w:type="pct"/>
            <w:tcBorders>
              <w:top w:val="single" w:sz="4" w:space="0" w:color="000000"/>
              <w:left w:val="single" w:sz="4" w:space="0" w:color="000000"/>
              <w:bottom w:val="single" w:sz="4" w:space="0" w:color="000000"/>
              <w:right w:val="single" w:sz="4" w:space="0" w:color="000000"/>
            </w:tcBorders>
            <w:hideMark/>
          </w:tcPr>
          <w:p w14:paraId="4DDF85F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01"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85F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5F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60332-3-25:2009 </w:t>
            </w:r>
          </w:p>
          <w:p w14:paraId="4DDF85FA" w14:textId="77777777" w:rsidR="00F21F22" w:rsidRPr="005077C6" w:rsidRDefault="00F21F22" w:rsidP="005077C6">
            <w:pPr>
              <w:jc w:val="both"/>
              <w:rPr>
                <w:rFonts w:ascii="Garamond" w:eastAsia="MS Mincho" w:hAnsi="Garamond" w:cs="Times New Roman"/>
                <w:sz w:val="22"/>
                <w:szCs w:val="22"/>
                <w:lang w:val="en-US"/>
              </w:rPr>
            </w:pPr>
          </w:p>
          <w:p w14:paraId="4DDF85F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Tests on electric and optical fibre cables under fire conditions - Part 3-25: Test for vertical flame spread of vertically-mounted bunched wires or cables - Category D </w:t>
            </w:r>
          </w:p>
        </w:tc>
        <w:tc>
          <w:tcPr>
            <w:tcW w:w="1785" w:type="pct"/>
            <w:tcBorders>
              <w:top w:val="single" w:sz="4" w:space="0" w:color="000000"/>
              <w:left w:val="single" w:sz="4" w:space="0" w:color="000000"/>
              <w:bottom w:val="single" w:sz="4" w:space="0" w:color="000000"/>
              <w:right w:val="single" w:sz="4" w:space="0" w:color="000000"/>
            </w:tcBorders>
          </w:tcPr>
          <w:p w14:paraId="4DDF85F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60332-3-25:2009</w:t>
            </w:r>
          </w:p>
          <w:p w14:paraId="4DDF85FD" w14:textId="77777777" w:rsidR="00F21F22" w:rsidRPr="005077C6" w:rsidRDefault="00F21F22" w:rsidP="005077C6">
            <w:pPr>
              <w:snapToGrid w:val="0"/>
              <w:jc w:val="both"/>
              <w:rPr>
                <w:rFonts w:ascii="Garamond" w:eastAsia="MS Mincho" w:hAnsi="Garamond" w:cs="Times New Roman"/>
                <w:sz w:val="22"/>
                <w:szCs w:val="22"/>
                <w:lang w:val="en-US"/>
              </w:rPr>
            </w:pPr>
          </w:p>
          <w:p w14:paraId="4DDF85F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Prova mbi kabllo elektrikë dhe me fibër optike nën kushte zjarri - Pjesa 3-25: Prova për shpërndarjen vertikale të flakëve në tufat e  telave ose kabllove të montuara vertikalisht - Kategoria D</w:t>
            </w:r>
          </w:p>
        </w:tc>
        <w:tc>
          <w:tcPr>
            <w:tcW w:w="551" w:type="pct"/>
            <w:tcBorders>
              <w:top w:val="single" w:sz="4" w:space="0" w:color="000000"/>
              <w:left w:val="single" w:sz="4" w:space="0" w:color="000000"/>
              <w:bottom w:val="single" w:sz="4" w:space="0" w:color="000000"/>
              <w:right w:val="single" w:sz="4" w:space="0" w:color="000000"/>
            </w:tcBorders>
            <w:hideMark/>
          </w:tcPr>
          <w:p w14:paraId="4DDF85F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60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0B" w14:textId="77777777" w:rsidTr="0074315C">
        <w:trPr>
          <w:trHeight w:val="917"/>
        </w:trPr>
        <w:tc>
          <w:tcPr>
            <w:tcW w:w="359" w:type="pct"/>
            <w:vMerge w:val="restart"/>
            <w:tcBorders>
              <w:top w:val="single" w:sz="4" w:space="0" w:color="000000"/>
              <w:left w:val="single" w:sz="4" w:space="0" w:color="000000"/>
              <w:bottom w:val="single" w:sz="4" w:space="0" w:color="000000"/>
              <w:right w:val="single" w:sz="4" w:space="0" w:color="000000"/>
            </w:tcBorders>
          </w:tcPr>
          <w:p w14:paraId="4DDF860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60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60335-1:2012 </w:t>
            </w:r>
          </w:p>
          <w:p w14:paraId="4DDF8604" w14:textId="77777777" w:rsidR="00F21F22" w:rsidRPr="005077C6" w:rsidRDefault="00F21F22" w:rsidP="005077C6">
            <w:pPr>
              <w:jc w:val="both"/>
              <w:rPr>
                <w:rFonts w:ascii="Garamond" w:eastAsia="MS Mincho" w:hAnsi="Garamond" w:cs="Times New Roman"/>
                <w:sz w:val="22"/>
                <w:szCs w:val="22"/>
                <w:lang w:val="en-US"/>
              </w:rPr>
            </w:pPr>
          </w:p>
          <w:p w14:paraId="4DDF860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1: General requirements</w:t>
            </w:r>
          </w:p>
        </w:tc>
        <w:tc>
          <w:tcPr>
            <w:tcW w:w="1785" w:type="pct"/>
            <w:tcBorders>
              <w:top w:val="single" w:sz="4" w:space="0" w:color="000000"/>
              <w:left w:val="single" w:sz="4" w:space="0" w:color="000000"/>
              <w:bottom w:val="single" w:sz="4" w:space="0" w:color="000000"/>
              <w:right w:val="single" w:sz="4" w:space="0" w:color="000000"/>
            </w:tcBorders>
          </w:tcPr>
          <w:p w14:paraId="4DDF860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SSH EN 60335-1:2012 </w:t>
            </w:r>
          </w:p>
          <w:p w14:paraId="4DDF8607" w14:textId="77777777" w:rsidR="00F21F22" w:rsidRPr="005077C6" w:rsidRDefault="00F21F22" w:rsidP="005077C6">
            <w:pPr>
              <w:snapToGrid w:val="0"/>
              <w:jc w:val="both"/>
              <w:rPr>
                <w:rFonts w:ascii="Garamond" w:eastAsia="MS Mincho" w:hAnsi="Garamond" w:cs="Times New Roman"/>
                <w:sz w:val="22"/>
                <w:szCs w:val="22"/>
                <w:lang w:val="en-US"/>
              </w:rPr>
            </w:pPr>
          </w:p>
          <w:p w14:paraId="4DDF860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Pjesa 1: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860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60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11"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60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60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60335-1:2012/A11:2014 </w:t>
            </w:r>
          </w:p>
        </w:tc>
        <w:tc>
          <w:tcPr>
            <w:tcW w:w="1785" w:type="pct"/>
            <w:tcBorders>
              <w:top w:val="single" w:sz="4" w:space="0" w:color="000000"/>
              <w:left w:val="single" w:sz="4" w:space="0" w:color="000000"/>
              <w:bottom w:val="single" w:sz="4" w:space="0" w:color="000000"/>
              <w:right w:val="single" w:sz="4" w:space="0" w:color="000000"/>
            </w:tcBorders>
            <w:hideMark/>
          </w:tcPr>
          <w:p w14:paraId="4DDF860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60335-1:2012/A11:2014</w:t>
            </w:r>
          </w:p>
        </w:tc>
        <w:tc>
          <w:tcPr>
            <w:tcW w:w="551" w:type="pct"/>
            <w:tcBorders>
              <w:top w:val="single" w:sz="4" w:space="0" w:color="000000"/>
              <w:left w:val="single" w:sz="4" w:space="0" w:color="000000"/>
              <w:bottom w:val="single" w:sz="4" w:space="0" w:color="000000"/>
              <w:right w:val="single" w:sz="4" w:space="0" w:color="000000"/>
            </w:tcBorders>
            <w:hideMark/>
          </w:tcPr>
          <w:p w14:paraId="4DDF860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61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17"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61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61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60335-1:2012/AC:2014 </w:t>
            </w:r>
          </w:p>
        </w:tc>
        <w:tc>
          <w:tcPr>
            <w:tcW w:w="1785" w:type="pct"/>
            <w:tcBorders>
              <w:top w:val="single" w:sz="4" w:space="0" w:color="000000"/>
              <w:left w:val="single" w:sz="4" w:space="0" w:color="000000"/>
              <w:bottom w:val="single" w:sz="4" w:space="0" w:color="000000"/>
              <w:right w:val="single" w:sz="4" w:space="0" w:color="000000"/>
            </w:tcBorders>
            <w:hideMark/>
          </w:tcPr>
          <w:p w14:paraId="4DDF861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60335-1:2012/AC:2014</w:t>
            </w:r>
          </w:p>
        </w:tc>
        <w:tc>
          <w:tcPr>
            <w:tcW w:w="551" w:type="pct"/>
            <w:tcBorders>
              <w:top w:val="single" w:sz="4" w:space="0" w:color="000000"/>
              <w:left w:val="single" w:sz="4" w:space="0" w:color="000000"/>
              <w:bottom w:val="single" w:sz="4" w:space="0" w:color="000000"/>
              <w:right w:val="single" w:sz="4" w:space="0" w:color="000000"/>
            </w:tcBorders>
            <w:hideMark/>
          </w:tcPr>
          <w:p w14:paraId="4DDF861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61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21" w14:textId="77777777" w:rsidTr="0074315C">
        <w:trPr>
          <w:trHeight w:val="432"/>
        </w:trPr>
        <w:tc>
          <w:tcPr>
            <w:tcW w:w="359" w:type="pct"/>
            <w:vMerge w:val="restart"/>
            <w:tcBorders>
              <w:top w:val="single" w:sz="4" w:space="0" w:color="000000"/>
              <w:left w:val="single" w:sz="4" w:space="0" w:color="000000"/>
              <w:bottom w:val="single" w:sz="4" w:space="0" w:color="000000"/>
              <w:right w:val="single" w:sz="4" w:space="0" w:color="000000"/>
            </w:tcBorders>
          </w:tcPr>
          <w:p w14:paraId="4DDF861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61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60335-2-2:2010 </w:t>
            </w:r>
          </w:p>
          <w:p w14:paraId="4DDF861A" w14:textId="77777777" w:rsidR="00F21F22" w:rsidRPr="005077C6" w:rsidRDefault="00F21F22" w:rsidP="005077C6">
            <w:pPr>
              <w:jc w:val="both"/>
              <w:rPr>
                <w:rFonts w:ascii="Garamond" w:eastAsia="MS Mincho" w:hAnsi="Garamond" w:cs="Times New Roman"/>
                <w:sz w:val="22"/>
                <w:szCs w:val="22"/>
                <w:lang w:val="en-US"/>
              </w:rPr>
            </w:pPr>
          </w:p>
          <w:p w14:paraId="4DDF861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2-2: Particular requirements for vacuum cleaners and water-suction cleaning appliances </w:t>
            </w:r>
          </w:p>
        </w:tc>
        <w:tc>
          <w:tcPr>
            <w:tcW w:w="1785" w:type="pct"/>
            <w:tcBorders>
              <w:top w:val="single" w:sz="4" w:space="0" w:color="000000"/>
              <w:left w:val="single" w:sz="4" w:space="0" w:color="000000"/>
              <w:bottom w:val="single" w:sz="4" w:space="0" w:color="000000"/>
              <w:right w:val="single" w:sz="4" w:space="0" w:color="000000"/>
            </w:tcBorders>
          </w:tcPr>
          <w:p w14:paraId="4DDF861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SSH EN 60335-2-2:2010 </w:t>
            </w:r>
          </w:p>
          <w:p w14:paraId="4DDF861D" w14:textId="77777777" w:rsidR="00F21F22" w:rsidRPr="005077C6" w:rsidRDefault="00F21F22" w:rsidP="005077C6">
            <w:pPr>
              <w:snapToGrid w:val="0"/>
              <w:jc w:val="both"/>
              <w:rPr>
                <w:rFonts w:ascii="Garamond" w:eastAsia="MS Mincho" w:hAnsi="Garamond" w:cs="Times New Roman"/>
                <w:sz w:val="22"/>
                <w:szCs w:val="22"/>
                <w:lang w:val="en-US"/>
              </w:rPr>
            </w:pPr>
          </w:p>
          <w:p w14:paraId="4DDF861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elektrike shtëpiake dhe pajisje të ngjashme me to - Siguria - Pjesa 2 - 2: Kërkesa të veçanta për pastruesit me vakum dhe aspiratorët pastrues me ujë</w:t>
            </w:r>
          </w:p>
        </w:tc>
        <w:tc>
          <w:tcPr>
            <w:tcW w:w="551" w:type="pct"/>
            <w:tcBorders>
              <w:top w:val="single" w:sz="4" w:space="0" w:color="000000"/>
              <w:left w:val="single" w:sz="4" w:space="0" w:color="000000"/>
              <w:bottom w:val="single" w:sz="4" w:space="0" w:color="000000"/>
              <w:right w:val="single" w:sz="4" w:space="0" w:color="000000"/>
            </w:tcBorders>
            <w:hideMark/>
          </w:tcPr>
          <w:p w14:paraId="4DDF861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62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27"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62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62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60335-2-2:2010/A11:2012 </w:t>
            </w:r>
          </w:p>
        </w:tc>
        <w:tc>
          <w:tcPr>
            <w:tcW w:w="1785" w:type="pct"/>
            <w:tcBorders>
              <w:top w:val="single" w:sz="4" w:space="0" w:color="000000"/>
              <w:left w:val="single" w:sz="4" w:space="0" w:color="000000"/>
              <w:bottom w:val="single" w:sz="4" w:space="0" w:color="000000"/>
              <w:right w:val="single" w:sz="4" w:space="0" w:color="000000"/>
            </w:tcBorders>
            <w:hideMark/>
          </w:tcPr>
          <w:p w14:paraId="4DDF862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60335-2-2:2010/A11:2012</w:t>
            </w:r>
          </w:p>
        </w:tc>
        <w:tc>
          <w:tcPr>
            <w:tcW w:w="551" w:type="pct"/>
            <w:tcBorders>
              <w:top w:val="single" w:sz="4" w:space="0" w:color="000000"/>
              <w:left w:val="single" w:sz="4" w:space="0" w:color="000000"/>
              <w:bottom w:val="single" w:sz="4" w:space="0" w:color="000000"/>
              <w:right w:val="single" w:sz="4" w:space="0" w:color="000000"/>
            </w:tcBorders>
            <w:hideMark/>
          </w:tcPr>
          <w:p w14:paraId="4DDF862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862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2D"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62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62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60335-2-2:2010/A1:2013 </w:t>
            </w:r>
          </w:p>
        </w:tc>
        <w:tc>
          <w:tcPr>
            <w:tcW w:w="1785" w:type="pct"/>
            <w:tcBorders>
              <w:top w:val="single" w:sz="4" w:space="0" w:color="000000"/>
              <w:left w:val="single" w:sz="4" w:space="0" w:color="000000"/>
              <w:bottom w:val="single" w:sz="4" w:space="0" w:color="000000"/>
              <w:right w:val="single" w:sz="4" w:space="0" w:color="000000"/>
            </w:tcBorders>
            <w:hideMark/>
          </w:tcPr>
          <w:p w14:paraId="4DDF862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60335-2-2:2010/A1:2013</w:t>
            </w:r>
          </w:p>
        </w:tc>
        <w:tc>
          <w:tcPr>
            <w:tcW w:w="551" w:type="pct"/>
            <w:tcBorders>
              <w:top w:val="single" w:sz="4" w:space="0" w:color="000000"/>
              <w:left w:val="single" w:sz="4" w:space="0" w:color="000000"/>
              <w:bottom w:val="single" w:sz="4" w:space="0" w:color="000000"/>
              <w:right w:val="single" w:sz="4" w:space="0" w:color="000000"/>
            </w:tcBorders>
            <w:hideMark/>
          </w:tcPr>
          <w:p w14:paraId="4DDF862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62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38" w14:textId="77777777" w:rsidTr="0074315C">
        <w:trPr>
          <w:trHeight w:val="432"/>
        </w:trPr>
        <w:tc>
          <w:tcPr>
            <w:tcW w:w="359" w:type="pct"/>
            <w:vMerge w:val="restart"/>
            <w:tcBorders>
              <w:top w:val="single" w:sz="4" w:space="0" w:color="000000"/>
              <w:left w:val="single" w:sz="4" w:space="0" w:color="000000"/>
              <w:bottom w:val="single" w:sz="4" w:space="0" w:color="000000"/>
              <w:right w:val="single" w:sz="4" w:space="0" w:color="000000"/>
            </w:tcBorders>
          </w:tcPr>
          <w:p w14:paraId="4DDF862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62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60335-2-4:2010 </w:t>
            </w:r>
          </w:p>
          <w:p w14:paraId="4DDF8630" w14:textId="77777777" w:rsidR="00F21F22" w:rsidRPr="005077C6" w:rsidRDefault="00F21F22" w:rsidP="005077C6">
            <w:pPr>
              <w:jc w:val="both"/>
              <w:rPr>
                <w:rFonts w:ascii="Garamond" w:eastAsia="MS Mincho" w:hAnsi="Garamond" w:cs="Times New Roman"/>
                <w:sz w:val="22"/>
                <w:szCs w:val="22"/>
                <w:lang w:val="en-US"/>
              </w:rPr>
            </w:pPr>
          </w:p>
          <w:p w14:paraId="4DDF863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2-4: Particular requirements for spin extractors</w:t>
            </w:r>
          </w:p>
          <w:p w14:paraId="4DDF8632" w14:textId="77777777" w:rsidR="00F21F22" w:rsidRPr="005077C6" w:rsidRDefault="00F21F22" w:rsidP="005077C6">
            <w:pPr>
              <w:jc w:val="both"/>
              <w:rPr>
                <w:rFonts w:ascii="Garamond" w:eastAsia="MS Mincho" w:hAnsi="Garamond" w:cs="Times New Roman"/>
                <w:sz w:val="22"/>
                <w:szCs w:val="22"/>
                <w:lang w:val="en-US"/>
              </w:rPr>
            </w:pPr>
          </w:p>
        </w:tc>
        <w:tc>
          <w:tcPr>
            <w:tcW w:w="1785" w:type="pct"/>
            <w:tcBorders>
              <w:top w:val="single" w:sz="4" w:space="0" w:color="000000"/>
              <w:left w:val="single" w:sz="4" w:space="0" w:color="000000"/>
              <w:bottom w:val="single" w:sz="4" w:space="0" w:color="000000"/>
              <w:right w:val="single" w:sz="4" w:space="0" w:color="000000"/>
            </w:tcBorders>
          </w:tcPr>
          <w:p w14:paraId="4DDF863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60335-2-4:2010</w:t>
            </w:r>
          </w:p>
          <w:p w14:paraId="4DDF8634" w14:textId="77777777" w:rsidR="00F21F22" w:rsidRPr="005077C6" w:rsidRDefault="00F21F22" w:rsidP="005077C6">
            <w:pPr>
              <w:snapToGrid w:val="0"/>
              <w:jc w:val="both"/>
              <w:rPr>
                <w:rFonts w:ascii="Garamond" w:eastAsia="MS Mincho" w:hAnsi="Garamond" w:cs="Times New Roman"/>
                <w:sz w:val="22"/>
                <w:szCs w:val="22"/>
                <w:lang w:val="en-US"/>
              </w:rPr>
            </w:pPr>
          </w:p>
          <w:p w14:paraId="4DDF863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elektrike shtëpiake dhe të ngjashme me to - Siguria - Pjesa 2-4: Kërkesa të veçanta për centrifugat për tharje</w:t>
            </w:r>
          </w:p>
        </w:tc>
        <w:tc>
          <w:tcPr>
            <w:tcW w:w="551" w:type="pct"/>
            <w:tcBorders>
              <w:top w:val="single" w:sz="4" w:space="0" w:color="000000"/>
              <w:left w:val="single" w:sz="4" w:space="0" w:color="000000"/>
              <w:bottom w:val="single" w:sz="4" w:space="0" w:color="000000"/>
              <w:right w:val="single" w:sz="4" w:space="0" w:color="000000"/>
            </w:tcBorders>
            <w:hideMark/>
          </w:tcPr>
          <w:p w14:paraId="4DDF863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63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3E"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63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63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60335-2-4:2010/A1:2015 </w:t>
            </w:r>
          </w:p>
        </w:tc>
        <w:tc>
          <w:tcPr>
            <w:tcW w:w="1785" w:type="pct"/>
            <w:tcBorders>
              <w:top w:val="single" w:sz="4" w:space="0" w:color="000000"/>
              <w:left w:val="single" w:sz="4" w:space="0" w:color="000000"/>
              <w:bottom w:val="single" w:sz="4" w:space="0" w:color="000000"/>
              <w:right w:val="single" w:sz="4" w:space="0" w:color="000000"/>
            </w:tcBorders>
            <w:hideMark/>
          </w:tcPr>
          <w:p w14:paraId="4DDF863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60335-2-4:2010/A1:2015</w:t>
            </w:r>
          </w:p>
        </w:tc>
        <w:tc>
          <w:tcPr>
            <w:tcW w:w="551" w:type="pct"/>
            <w:tcBorders>
              <w:top w:val="single" w:sz="4" w:space="0" w:color="000000"/>
              <w:left w:val="single" w:sz="4" w:space="0" w:color="000000"/>
              <w:bottom w:val="single" w:sz="4" w:space="0" w:color="000000"/>
              <w:right w:val="single" w:sz="4" w:space="0" w:color="000000"/>
            </w:tcBorders>
            <w:hideMark/>
          </w:tcPr>
          <w:p w14:paraId="4DDF863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63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48" w14:textId="77777777" w:rsidTr="0074315C">
        <w:trPr>
          <w:trHeight w:val="172"/>
        </w:trPr>
        <w:tc>
          <w:tcPr>
            <w:tcW w:w="359" w:type="pct"/>
            <w:tcBorders>
              <w:top w:val="single" w:sz="4" w:space="0" w:color="000000"/>
              <w:left w:val="single" w:sz="4" w:space="0" w:color="000000"/>
              <w:bottom w:val="single" w:sz="4" w:space="0" w:color="000000"/>
              <w:right w:val="single" w:sz="4" w:space="0" w:color="000000"/>
            </w:tcBorders>
          </w:tcPr>
          <w:p w14:paraId="4DDF863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640" w14:textId="77777777" w:rsidR="00F21F22" w:rsidRPr="005077C6" w:rsidRDefault="00F21F22" w:rsidP="005077C6">
            <w:pPr>
              <w:jc w:val="both"/>
              <w:rPr>
                <w:rFonts w:ascii="Garamond" w:eastAsia="MS Mincho" w:hAnsi="Garamond" w:cs="Times New Roman"/>
                <w:b/>
                <w:bCs/>
                <w:sz w:val="22"/>
                <w:szCs w:val="22"/>
                <w:lang w:val="en-US"/>
              </w:rPr>
            </w:pPr>
            <w:r w:rsidRPr="005077C6">
              <w:rPr>
                <w:rFonts w:ascii="Garamond" w:eastAsia="MS Mincho" w:hAnsi="Garamond" w:cs="Times New Roman"/>
                <w:sz w:val="22"/>
                <w:szCs w:val="22"/>
                <w:lang w:val="en-US"/>
              </w:rPr>
              <w:t xml:space="preserve">EN 60335-2-5:2015 </w:t>
            </w:r>
          </w:p>
          <w:p w14:paraId="4DDF8641" w14:textId="77777777" w:rsidR="00F21F22" w:rsidRPr="005077C6" w:rsidRDefault="00F21F22" w:rsidP="005077C6">
            <w:pPr>
              <w:jc w:val="both"/>
              <w:rPr>
                <w:rFonts w:ascii="Garamond" w:eastAsia="MS Mincho" w:hAnsi="Garamond" w:cs="Times New Roman"/>
                <w:sz w:val="22"/>
                <w:szCs w:val="22"/>
                <w:lang w:val="en-US"/>
              </w:rPr>
            </w:pPr>
          </w:p>
          <w:p w14:paraId="4DDF864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2-5: Particular requirements for dishwashers </w:t>
            </w:r>
          </w:p>
        </w:tc>
        <w:tc>
          <w:tcPr>
            <w:tcW w:w="1785" w:type="pct"/>
            <w:tcBorders>
              <w:top w:val="single" w:sz="4" w:space="0" w:color="000000"/>
              <w:left w:val="single" w:sz="4" w:space="0" w:color="000000"/>
              <w:bottom w:val="single" w:sz="4" w:space="0" w:color="000000"/>
              <w:right w:val="single" w:sz="4" w:space="0" w:color="000000"/>
            </w:tcBorders>
          </w:tcPr>
          <w:p w14:paraId="4DDF864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60335-2-5:2015</w:t>
            </w:r>
          </w:p>
          <w:p w14:paraId="4DDF8644" w14:textId="77777777" w:rsidR="00F21F22" w:rsidRPr="005077C6" w:rsidRDefault="00F21F22" w:rsidP="005077C6">
            <w:pPr>
              <w:adjustRightInd w:val="0"/>
              <w:jc w:val="both"/>
              <w:rPr>
                <w:rFonts w:ascii="Garamond" w:eastAsia="MS Mincho" w:hAnsi="Garamond" w:cs="Times New Roman"/>
                <w:sz w:val="22"/>
                <w:szCs w:val="22"/>
                <w:lang w:val="en-US"/>
              </w:rPr>
            </w:pPr>
          </w:p>
          <w:p w14:paraId="4DDF864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Pjesa 2-5: Kërkesa të veçanta për pjatalarëset</w:t>
            </w:r>
          </w:p>
        </w:tc>
        <w:tc>
          <w:tcPr>
            <w:tcW w:w="551" w:type="pct"/>
            <w:tcBorders>
              <w:top w:val="single" w:sz="4" w:space="0" w:color="000000"/>
              <w:left w:val="single" w:sz="4" w:space="0" w:color="000000"/>
              <w:bottom w:val="single" w:sz="4" w:space="0" w:color="000000"/>
              <w:right w:val="single" w:sz="4" w:space="0" w:color="000000"/>
            </w:tcBorders>
            <w:hideMark/>
          </w:tcPr>
          <w:p w14:paraId="4DDF864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64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52" w14:textId="77777777" w:rsidTr="0074315C">
        <w:trPr>
          <w:trHeight w:val="172"/>
        </w:trPr>
        <w:tc>
          <w:tcPr>
            <w:tcW w:w="359" w:type="pct"/>
            <w:tcBorders>
              <w:top w:val="single" w:sz="4" w:space="0" w:color="000000"/>
              <w:left w:val="single" w:sz="4" w:space="0" w:color="000000"/>
              <w:bottom w:val="single" w:sz="4" w:space="0" w:color="000000"/>
              <w:right w:val="single" w:sz="4" w:space="0" w:color="000000"/>
            </w:tcBorders>
          </w:tcPr>
          <w:p w14:paraId="4DDF864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64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60335-2-6:2015</w:t>
            </w:r>
          </w:p>
          <w:p w14:paraId="4DDF864B" w14:textId="77777777" w:rsidR="00F21F22" w:rsidRPr="005077C6" w:rsidRDefault="00F21F22" w:rsidP="005077C6">
            <w:pPr>
              <w:jc w:val="both"/>
              <w:rPr>
                <w:rFonts w:ascii="Garamond" w:eastAsia="MS Mincho" w:hAnsi="Garamond" w:cs="Times New Roman"/>
                <w:sz w:val="22"/>
                <w:szCs w:val="22"/>
                <w:lang w:val="en-US"/>
              </w:rPr>
            </w:pPr>
          </w:p>
          <w:p w14:paraId="4DDF864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2-6: Particular requirements for stationary cooking ranges, hobs, ovens and similar appliances </w:t>
            </w:r>
          </w:p>
        </w:tc>
        <w:tc>
          <w:tcPr>
            <w:tcW w:w="1785" w:type="pct"/>
            <w:tcBorders>
              <w:top w:val="single" w:sz="4" w:space="0" w:color="000000"/>
              <w:left w:val="single" w:sz="4" w:space="0" w:color="000000"/>
              <w:bottom w:val="single" w:sz="4" w:space="0" w:color="000000"/>
              <w:right w:val="single" w:sz="4" w:space="0" w:color="000000"/>
            </w:tcBorders>
          </w:tcPr>
          <w:p w14:paraId="4DDF864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60335-2-6:2015</w:t>
            </w:r>
          </w:p>
          <w:p w14:paraId="4DDF864E" w14:textId="77777777" w:rsidR="00F21F22" w:rsidRPr="005077C6" w:rsidRDefault="00F21F22" w:rsidP="005077C6">
            <w:pPr>
              <w:snapToGrid w:val="0"/>
              <w:jc w:val="both"/>
              <w:rPr>
                <w:rFonts w:ascii="Garamond" w:eastAsia="MS Mincho" w:hAnsi="Garamond" w:cs="Times New Roman"/>
                <w:sz w:val="22"/>
                <w:szCs w:val="22"/>
                <w:lang w:val="en-US"/>
              </w:rPr>
            </w:pPr>
          </w:p>
          <w:p w14:paraId="4DDF864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Pjesa 2-6: Kërkesat e veçanta për gamën e pajisjeve ndihmëse të gatimit, plitkat, furrat e pjekjes dhe pajisjet e tjera shtëpiake të ngjashme me to</w:t>
            </w:r>
          </w:p>
        </w:tc>
        <w:tc>
          <w:tcPr>
            <w:tcW w:w="551" w:type="pct"/>
            <w:tcBorders>
              <w:top w:val="single" w:sz="4" w:space="0" w:color="000000"/>
              <w:left w:val="single" w:sz="4" w:space="0" w:color="000000"/>
              <w:bottom w:val="single" w:sz="4" w:space="0" w:color="000000"/>
              <w:right w:val="single" w:sz="4" w:space="0" w:color="000000"/>
            </w:tcBorders>
            <w:hideMark/>
          </w:tcPr>
          <w:p w14:paraId="4DDF865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65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5D" w14:textId="77777777" w:rsidTr="0074315C">
        <w:trPr>
          <w:trHeight w:val="172"/>
        </w:trPr>
        <w:tc>
          <w:tcPr>
            <w:tcW w:w="359" w:type="pct"/>
            <w:vMerge w:val="restart"/>
            <w:tcBorders>
              <w:top w:val="single" w:sz="4" w:space="0" w:color="000000"/>
              <w:left w:val="single" w:sz="4" w:space="0" w:color="000000"/>
              <w:bottom w:val="single" w:sz="4" w:space="0" w:color="000000"/>
              <w:right w:val="single" w:sz="4" w:space="0" w:color="000000"/>
            </w:tcBorders>
          </w:tcPr>
          <w:p w14:paraId="4DDF865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65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60335-2-7:2010</w:t>
            </w:r>
          </w:p>
          <w:p w14:paraId="4DDF8655" w14:textId="77777777" w:rsidR="00F21F22" w:rsidRPr="005077C6" w:rsidRDefault="00F21F22" w:rsidP="005077C6">
            <w:pPr>
              <w:jc w:val="both"/>
              <w:rPr>
                <w:rFonts w:ascii="Garamond" w:eastAsia="MS Mincho" w:hAnsi="Garamond" w:cs="Times New Roman"/>
                <w:sz w:val="22"/>
                <w:szCs w:val="22"/>
                <w:lang w:val="en-US"/>
              </w:rPr>
            </w:pPr>
          </w:p>
          <w:p w14:paraId="4DDF865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2-7: Particular requirements for washing machines </w:t>
            </w:r>
          </w:p>
        </w:tc>
        <w:tc>
          <w:tcPr>
            <w:tcW w:w="1785" w:type="pct"/>
            <w:tcBorders>
              <w:top w:val="single" w:sz="4" w:space="0" w:color="000000"/>
              <w:left w:val="single" w:sz="4" w:space="0" w:color="000000"/>
              <w:bottom w:val="single" w:sz="4" w:space="0" w:color="000000"/>
              <w:right w:val="single" w:sz="4" w:space="0" w:color="000000"/>
            </w:tcBorders>
          </w:tcPr>
          <w:p w14:paraId="4DDF865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60335-2-7:2010</w:t>
            </w:r>
          </w:p>
          <w:p w14:paraId="4DDF8658" w14:textId="77777777" w:rsidR="00F21F22" w:rsidRPr="005077C6" w:rsidRDefault="00F21F22" w:rsidP="005077C6">
            <w:pPr>
              <w:snapToGrid w:val="0"/>
              <w:jc w:val="both"/>
              <w:rPr>
                <w:rFonts w:ascii="Garamond" w:eastAsia="MS Mincho" w:hAnsi="Garamond" w:cs="Times New Roman"/>
                <w:sz w:val="22"/>
                <w:szCs w:val="22"/>
                <w:lang w:val="en-US"/>
              </w:rPr>
            </w:pPr>
          </w:p>
          <w:p w14:paraId="4DDF865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elektrike shtëpiake dhe të ngjashme me to - Siguria - Pjesa 2-7: Kërkesa të veçanta për makinat larëse</w:t>
            </w:r>
          </w:p>
        </w:tc>
        <w:tc>
          <w:tcPr>
            <w:tcW w:w="551" w:type="pct"/>
            <w:tcBorders>
              <w:top w:val="single" w:sz="4" w:space="0" w:color="000000"/>
              <w:left w:val="single" w:sz="4" w:space="0" w:color="000000"/>
              <w:bottom w:val="single" w:sz="4" w:space="0" w:color="000000"/>
              <w:right w:val="single" w:sz="4" w:space="0" w:color="000000"/>
            </w:tcBorders>
            <w:hideMark/>
          </w:tcPr>
          <w:p w14:paraId="4DDF865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2010</w:t>
            </w:r>
          </w:p>
        </w:tc>
        <w:tc>
          <w:tcPr>
            <w:tcW w:w="583" w:type="pct"/>
            <w:tcBorders>
              <w:top w:val="single" w:sz="4" w:space="0" w:color="000000"/>
              <w:left w:val="single" w:sz="4" w:space="0" w:color="000000"/>
              <w:bottom w:val="single" w:sz="4" w:space="0" w:color="000000"/>
              <w:right w:val="single" w:sz="4" w:space="0" w:color="000000"/>
            </w:tcBorders>
          </w:tcPr>
          <w:p w14:paraId="4DDF865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p w14:paraId="4DDF865C" w14:textId="77777777" w:rsidR="00F21F22" w:rsidRPr="005077C6" w:rsidRDefault="00F21F22" w:rsidP="005077C6">
            <w:pPr>
              <w:snapToGrid w:val="0"/>
              <w:jc w:val="both"/>
              <w:rPr>
                <w:rFonts w:ascii="Garamond" w:eastAsia="MS Mincho" w:hAnsi="Garamond" w:cs="Times New Roman"/>
                <w:sz w:val="22"/>
                <w:szCs w:val="22"/>
                <w:lang w:val="en-US"/>
              </w:rPr>
            </w:pPr>
          </w:p>
        </w:tc>
      </w:tr>
      <w:tr w:rsidR="00F21F22" w:rsidRPr="005077C6" w14:paraId="4DDF8663"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65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65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60335-2-7:2010/A1:2013</w:t>
            </w:r>
          </w:p>
        </w:tc>
        <w:tc>
          <w:tcPr>
            <w:tcW w:w="1785" w:type="pct"/>
            <w:tcBorders>
              <w:top w:val="single" w:sz="4" w:space="0" w:color="000000"/>
              <w:left w:val="single" w:sz="4" w:space="0" w:color="000000"/>
              <w:bottom w:val="single" w:sz="4" w:space="0" w:color="000000"/>
              <w:right w:val="single" w:sz="4" w:space="0" w:color="000000"/>
            </w:tcBorders>
            <w:hideMark/>
          </w:tcPr>
          <w:p w14:paraId="4DDF866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60335-2-7:2010/A1:2013</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66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66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69"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66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66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60335-2-7:2010/A11:2013</w:t>
            </w:r>
          </w:p>
        </w:tc>
        <w:tc>
          <w:tcPr>
            <w:tcW w:w="1785" w:type="pct"/>
            <w:tcBorders>
              <w:top w:val="single" w:sz="4" w:space="0" w:color="000000"/>
              <w:left w:val="single" w:sz="4" w:space="0" w:color="000000"/>
              <w:bottom w:val="single" w:sz="4" w:space="0" w:color="000000"/>
              <w:right w:val="single" w:sz="4" w:space="0" w:color="000000"/>
            </w:tcBorders>
            <w:hideMark/>
          </w:tcPr>
          <w:p w14:paraId="4DDF866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60335-2-7:2010/A11:2013</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667"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66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73" w14:textId="77777777" w:rsidTr="0074315C">
        <w:trPr>
          <w:trHeight w:val="442"/>
        </w:trPr>
        <w:tc>
          <w:tcPr>
            <w:tcW w:w="359" w:type="pct"/>
            <w:vMerge w:val="restart"/>
            <w:tcBorders>
              <w:top w:val="single" w:sz="4" w:space="0" w:color="000000"/>
              <w:left w:val="single" w:sz="4" w:space="0" w:color="000000"/>
              <w:bottom w:val="single" w:sz="4" w:space="0" w:color="000000"/>
              <w:right w:val="single" w:sz="4" w:space="0" w:color="000000"/>
            </w:tcBorders>
          </w:tcPr>
          <w:p w14:paraId="4DDF866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66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60335-2-8:2015</w:t>
            </w:r>
          </w:p>
          <w:p w14:paraId="4DDF866C" w14:textId="77777777" w:rsidR="00F21F22" w:rsidRPr="005077C6" w:rsidRDefault="00F21F22" w:rsidP="005077C6">
            <w:pPr>
              <w:jc w:val="both"/>
              <w:rPr>
                <w:rFonts w:ascii="Garamond" w:eastAsia="MS Mincho" w:hAnsi="Garamond" w:cs="Times New Roman"/>
                <w:sz w:val="22"/>
                <w:szCs w:val="22"/>
                <w:lang w:val="en-US"/>
              </w:rPr>
            </w:pPr>
          </w:p>
          <w:p w14:paraId="4DDF866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2-8: Particular requirements for shavers, hair clippers and similar appliances</w:t>
            </w:r>
          </w:p>
        </w:tc>
        <w:tc>
          <w:tcPr>
            <w:tcW w:w="1785" w:type="pct"/>
            <w:tcBorders>
              <w:top w:val="single" w:sz="4" w:space="0" w:color="000000"/>
              <w:left w:val="single" w:sz="4" w:space="0" w:color="000000"/>
              <w:bottom w:val="single" w:sz="4" w:space="0" w:color="000000"/>
              <w:right w:val="single" w:sz="4" w:space="0" w:color="000000"/>
            </w:tcBorders>
          </w:tcPr>
          <w:p w14:paraId="4DDF866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60335-2-8:2015</w:t>
            </w:r>
          </w:p>
          <w:p w14:paraId="4DDF866F" w14:textId="77777777" w:rsidR="00F21F22" w:rsidRPr="005077C6" w:rsidRDefault="00F21F22" w:rsidP="005077C6">
            <w:pPr>
              <w:jc w:val="both"/>
              <w:rPr>
                <w:rFonts w:ascii="Garamond" w:eastAsia="MS Mincho" w:hAnsi="Garamond" w:cs="Times New Roman"/>
                <w:sz w:val="22"/>
                <w:szCs w:val="22"/>
                <w:lang w:val="en-US"/>
              </w:rPr>
            </w:pPr>
          </w:p>
          <w:p w14:paraId="4DDF867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Pjesa 2-8: Kërkesa të veçanta për pajisjet elektrike të rojes, për qethjen e flokëve dhe pajisje të ngjashme me to</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67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867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79"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67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67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60335-2-8:2015/A1:2016</w:t>
            </w:r>
          </w:p>
        </w:tc>
        <w:tc>
          <w:tcPr>
            <w:tcW w:w="1785" w:type="pct"/>
            <w:tcBorders>
              <w:top w:val="single" w:sz="4" w:space="0" w:color="000000"/>
              <w:left w:val="single" w:sz="4" w:space="0" w:color="000000"/>
              <w:bottom w:val="single" w:sz="4" w:space="0" w:color="000000"/>
              <w:right w:val="single" w:sz="4" w:space="0" w:color="000000"/>
            </w:tcBorders>
            <w:hideMark/>
          </w:tcPr>
          <w:p w14:paraId="4DDF867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60335-2-8:2015/A1:2016</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677"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67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83" w14:textId="77777777" w:rsidTr="0074315C">
        <w:trPr>
          <w:trHeight w:val="352"/>
        </w:trPr>
        <w:tc>
          <w:tcPr>
            <w:tcW w:w="359" w:type="pct"/>
            <w:vMerge w:val="restart"/>
            <w:tcBorders>
              <w:top w:val="single" w:sz="4" w:space="0" w:color="000000"/>
              <w:left w:val="single" w:sz="4" w:space="0" w:color="000000"/>
              <w:bottom w:val="single" w:sz="4" w:space="0" w:color="000000"/>
              <w:right w:val="single" w:sz="4" w:space="0" w:color="000000"/>
            </w:tcBorders>
          </w:tcPr>
          <w:p w14:paraId="4DDF867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67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60335-2-9:2003</w:t>
            </w:r>
          </w:p>
          <w:p w14:paraId="4DDF867C" w14:textId="77777777" w:rsidR="00F21F22" w:rsidRPr="005077C6" w:rsidRDefault="00F21F22" w:rsidP="005077C6">
            <w:pPr>
              <w:jc w:val="both"/>
              <w:rPr>
                <w:rFonts w:ascii="Garamond" w:eastAsia="MS Mincho" w:hAnsi="Garamond" w:cs="Times New Roman"/>
                <w:sz w:val="22"/>
                <w:szCs w:val="22"/>
                <w:lang w:val="en-US"/>
              </w:rPr>
            </w:pPr>
          </w:p>
          <w:p w14:paraId="4DDF867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2-9: Particular requirements for grills, toasters and similar portable cooking appliances</w:t>
            </w:r>
          </w:p>
        </w:tc>
        <w:tc>
          <w:tcPr>
            <w:tcW w:w="1785" w:type="pct"/>
            <w:tcBorders>
              <w:top w:val="single" w:sz="4" w:space="0" w:color="000000"/>
              <w:left w:val="single" w:sz="4" w:space="0" w:color="000000"/>
              <w:bottom w:val="single" w:sz="4" w:space="0" w:color="000000"/>
              <w:right w:val="single" w:sz="4" w:space="0" w:color="000000"/>
            </w:tcBorders>
          </w:tcPr>
          <w:p w14:paraId="4DDF867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60335-2-9:2003</w:t>
            </w:r>
          </w:p>
          <w:p w14:paraId="4DDF867F" w14:textId="77777777" w:rsidR="00F21F22" w:rsidRPr="005077C6" w:rsidRDefault="00F21F22" w:rsidP="005077C6">
            <w:pPr>
              <w:adjustRightInd w:val="0"/>
              <w:jc w:val="both"/>
              <w:rPr>
                <w:rFonts w:ascii="Garamond" w:eastAsia="MS Mincho" w:hAnsi="Garamond" w:cs="Times New Roman"/>
                <w:sz w:val="22"/>
                <w:szCs w:val="22"/>
                <w:lang w:val="en-US"/>
              </w:rPr>
            </w:pPr>
          </w:p>
          <w:p w14:paraId="4DDF868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Specifikime për sigurinë e pajisjeve shtëpiake dhe pajisjeve elektrike të ngjashme - Pjesa 2-9: Kërkesat e veçanta për zgarat. thekëset e bukës dhe për pajisjet portative të ngjashme të gatimit</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68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68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89"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68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68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60335-2-9:2003/A2:2006</w:t>
            </w:r>
          </w:p>
        </w:tc>
        <w:tc>
          <w:tcPr>
            <w:tcW w:w="1785" w:type="pct"/>
            <w:tcBorders>
              <w:top w:val="single" w:sz="4" w:space="0" w:color="000000"/>
              <w:left w:val="single" w:sz="4" w:space="0" w:color="000000"/>
              <w:bottom w:val="single" w:sz="4" w:space="0" w:color="000000"/>
              <w:right w:val="single" w:sz="4" w:space="0" w:color="000000"/>
            </w:tcBorders>
            <w:hideMark/>
          </w:tcPr>
          <w:p w14:paraId="4DDF868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60335-2-9:2003/A2:2006</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687"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68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8F" w14:textId="77777777" w:rsidTr="0074315C">
        <w:trPr>
          <w:trHeight w:val="3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68A"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68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60335-2-9:2003/A13:2010/AC:2012</w:t>
            </w:r>
          </w:p>
        </w:tc>
        <w:tc>
          <w:tcPr>
            <w:tcW w:w="1785" w:type="pct"/>
            <w:tcBorders>
              <w:top w:val="single" w:sz="4" w:space="0" w:color="000000"/>
              <w:left w:val="single" w:sz="4" w:space="0" w:color="000000"/>
              <w:bottom w:val="single" w:sz="4" w:space="0" w:color="000000"/>
              <w:right w:val="single" w:sz="4" w:space="0" w:color="000000"/>
            </w:tcBorders>
            <w:hideMark/>
          </w:tcPr>
          <w:p w14:paraId="4DDF868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60335-2-9:2003/A13:2010/AC:2012</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68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68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95" w14:textId="77777777" w:rsidTr="0074315C">
        <w:trPr>
          <w:trHeight w:val="3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69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69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60335-2-9:2003/A13:2010/AC:2011</w:t>
            </w:r>
          </w:p>
        </w:tc>
        <w:tc>
          <w:tcPr>
            <w:tcW w:w="1785" w:type="pct"/>
            <w:tcBorders>
              <w:top w:val="single" w:sz="4" w:space="0" w:color="000000"/>
              <w:left w:val="single" w:sz="4" w:space="0" w:color="000000"/>
              <w:bottom w:val="single" w:sz="4" w:space="0" w:color="000000"/>
              <w:right w:val="single" w:sz="4" w:space="0" w:color="000000"/>
            </w:tcBorders>
            <w:hideMark/>
          </w:tcPr>
          <w:p w14:paraId="4DDF8692" w14:textId="77777777" w:rsidR="00F21F22" w:rsidRPr="005077C6" w:rsidRDefault="0074315C" w:rsidP="005077C6">
            <w:pPr>
              <w:adjustRightInd w:val="0"/>
              <w:jc w:val="both"/>
              <w:rPr>
                <w:rFonts w:ascii="Garamond" w:eastAsia="MS Mincho" w:hAnsi="Garamond" w:cs="Times New Roman"/>
                <w:sz w:val="22"/>
                <w:szCs w:val="22"/>
                <w:lang w:val="en-US"/>
              </w:rPr>
            </w:pPr>
            <w:hyperlink r:id="rId13" w:tgtFrame="_blank" w:history="1">
              <w:r w:rsidR="00F21F22" w:rsidRPr="005077C6">
                <w:rPr>
                  <w:rStyle w:val="Hyperlink"/>
                  <w:rFonts w:ascii="Garamond" w:eastAsia="MS Mincho" w:hAnsi="Garamond" w:cs="Times New Roman"/>
                  <w:color w:val="auto"/>
                  <w:sz w:val="22"/>
                  <w:szCs w:val="22"/>
                  <w:u w:val="none"/>
                  <w:lang w:val="en-US"/>
                </w:rPr>
                <w:t>SSH EN 60335-2-9:2003/A13:2010/AC:2011</w:t>
              </w:r>
            </w:hyperlink>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693"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69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9B"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696"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69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60335-2-9:2003/A13:2010</w:t>
            </w:r>
          </w:p>
        </w:tc>
        <w:tc>
          <w:tcPr>
            <w:tcW w:w="1785" w:type="pct"/>
            <w:tcBorders>
              <w:top w:val="single" w:sz="4" w:space="0" w:color="000000"/>
              <w:left w:val="single" w:sz="4" w:space="0" w:color="000000"/>
              <w:bottom w:val="single" w:sz="4" w:space="0" w:color="000000"/>
              <w:right w:val="single" w:sz="4" w:space="0" w:color="000000"/>
            </w:tcBorders>
            <w:hideMark/>
          </w:tcPr>
          <w:p w14:paraId="4DDF869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60335-2-9:2003/A13:2010</w:t>
            </w:r>
          </w:p>
        </w:tc>
        <w:tc>
          <w:tcPr>
            <w:tcW w:w="551" w:type="pct"/>
            <w:tcBorders>
              <w:top w:val="single" w:sz="4" w:space="0" w:color="000000"/>
              <w:left w:val="single" w:sz="4" w:space="0" w:color="000000"/>
              <w:bottom w:val="single" w:sz="4" w:space="0" w:color="000000"/>
              <w:right w:val="single" w:sz="4" w:space="0" w:color="000000"/>
            </w:tcBorders>
            <w:hideMark/>
          </w:tcPr>
          <w:p w14:paraId="4DDF869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69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A1"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69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69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60335-2-9:2003/A12:2007</w:t>
            </w:r>
          </w:p>
        </w:tc>
        <w:tc>
          <w:tcPr>
            <w:tcW w:w="1785" w:type="pct"/>
            <w:tcBorders>
              <w:top w:val="single" w:sz="4" w:space="0" w:color="000000"/>
              <w:left w:val="single" w:sz="4" w:space="0" w:color="000000"/>
              <w:bottom w:val="single" w:sz="4" w:space="0" w:color="000000"/>
              <w:right w:val="single" w:sz="4" w:space="0" w:color="000000"/>
            </w:tcBorders>
            <w:hideMark/>
          </w:tcPr>
          <w:p w14:paraId="4DDF869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60335-2-9:2003/A12:2007</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69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6A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A7" w14:textId="77777777" w:rsidTr="0074315C">
        <w:trPr>
          <w:trHeight w:val="23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6A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6A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60335-2-9:2003/A1:2004</w:t>
            </w:r>
          </w:p>
        </w:tc>
        <w:tc>
          <w:tcPr>
            <w:tcW w:w="1785" w:type="pct"/>
            <w:tcBorders>
              <w:top w:val="single" w:sz="4" w:space="0" w:color="000000"/>
              <w:left w:val="single" w:sz="4" w:space="0" w:color="000000"/>
              <w:bottom w:val="single" w:sz="4" w:space="0" w:color="000000"/>
              <w:right w:val="single" w:sz="4" w:space="0" w:color="000000"/>
            </w:tcBorders>
            <w:hideMark/>
          </w:tcPr>
          <w:p w14:paraId="4DDF86A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60335-2-9:2003/A1:2004</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6A5"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6A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B1" w14:textId="77777777" w:rsidTr="0074315C">
        <w:trPr>
          <w:trHeight w:val="352"/>
        </w:trPr>
        <w:tc>
          <w:tcPr>
            <w:tcW w:w="5000" w:type="pct"/>
            <w:gridSpan w:val="5"/>
            <w:tcBorders>
              <w:top w:val="single" w:sz="4" w:space="0" w:color="000000"/>
              <w:left w:val="single" w:sz="4" w:space="0" w:color="000000"/>
              <w:bottom w:val="single" w:sz="4" w:space="0" w:color="000000"/>
              <w:right w:val="single" w:sz="4" w:space="0" w:color="000000"/>
            </w:tcBorders>
          </w:tcPr>
          <w:p w14:paraId="4DDF86A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Kufizim:</w:t>
            </w:r>
          </w:p>
          <w:p w14:paraId="4DDF86A9" w14:textId="77777777" w:rsidR="00F21F22" w:rsidRPr="005077C6" w:rsidRDefault="00F21F22" w:rsidP="005077C6">
            <w:pPr>
              <w:jc w:val="both"/>
              <w:rPr>
                <w:rFonts w:ascii="Garamond" w:eastAsia="MS Mincho" w:hAnsi="Garamond" w:cs="Times New Roman"/>
                <w:sz w:val="22"/>
                <w:szCs w:val="22"/>
                <w:lang w:val="en-US"/>
              </w:rPr>
            </w:pPr>
          </w:p>
          <w:p w14:paraId="4DDF86A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Aplikimi i pjesëve të mëposhtëme të standardit EN 60335-2-9:2003, ndërkaq së fundmi amenduar nga A13:2010, Nuk jep një prezumim të konformitetit me objektivat e sigurisë të parashtruara në pikën 1(c) të Aneksit I të Direktivës 2014/35/EU, në lidhje me pikën 2(b) të atij aneksi:</w:t>
            </w:r>
          </w:p>
          <w:p w14:paraId="4DDF86AB" w14:textId="77777777" w:rsidR="00F21F22" w:rsidRPr="005077C6" w:rsidRDefault="00F21F22" w:rsidP="005077C6">
            <w:pPr>
              <w:jc w:val="both"/>
              <w:rPr>
                <w:rFonts w:ascii="Garamond" w:eastAsia="MS Mincho" w:hAnsi="Garamond" w:cs="Times New Roman"/>
                <w:sz w:val="22"/>
                <w:szCs w:val="22"/>
                <w:lang w:val="en-US"/>
              </w:rPr>
            </w:pPr>
          </w:p>
          <w:p w14:paraId="4DDF86AC" w14:textId="77777777" w:rsidR="00F21F22" w:rsidRPr="005077C6" w:rsidRDefault="00F21F22" w:rsidP="005077C6">
            <w:pPr>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 Shënimi b i tabelës Z101 në Seksionin 11,</w:t>
            </w:r>
          </w:p>
          <w:p w14:paraId="4DDF86AD" w14:textId="77777777" w:rsidR="00F21F22" w:rsidRPr="005077C6" w:rsidRDefault="00F21F22" w:rsidP="005077C6">
            <w:pPr>
              <w:jc w:val="both"/>
              <w:rPr>
                <w:rFonts w:ascii="Garamond" w:eastAsia="MS Mincho" w:hAnsi="Garamond" w:cs="Times New Roman"/>
                <w:sz w:val="22"/>
                <w:szCs w:val="22"/>
                <w:lang w:val="it-IT"/>
              </w:rPr>
            </w:pPr>
          </w:p>
          <w:p w14:paraId="4DDF86AE" w14:textId="77777777" w:rsidR="00F21F22" w:rsidRPr="005077C6" w:rsidRDefault="00F21F22" w:rsidP="005077C6">
            <w:pPr>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 pjesët e seksionit 7.1 të cilit i referohet shënimi b i Tabelës Z101,</w:t>
            </w:r>
          </w:p>
          <w:p w14:paraId="4DDF86AF" w14:textId="77777777" w:rsidR="00F21F22" w:rsidRPr="005077C6" w:rsidRDefault="00F21F22" w:rsidP="005077C6">
            <w:pPr>
              <w:jc w:val="both"/>
              <w:rPr>
                <w:rFonts w:ascii="Garamond" w:eastAsia="MS Mincho" w:hAnsi="Garamond" w:cs="Times New Roman"/>
                <w:sz w:val="22"/>
                <w:szCs w:val="22"/>
                <w:lang w:val="it-IT"/>
              </w:rPr>
            </w:pPr>
          </w:p>
          <w:p w14:paraId="4DDF86B0" w14:textId="77777777" w:rsidR="00F21F22" w:rsidRPr="005077C6" w:rsidRDefault="00F21F22" w:rsidP="005077C6">
            <w:pPr>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 pjesët e seksionit 11.Z10x të cilit i referohen hapjet e ventilatorit.</w:t>
            </w:r>
          </w:p>
        </w:tc>
      </w:tr>
      <w:tr w:rsidR="00F21F22" w:rsidRPr="005077C6" w14:paraId="4DDF86BB" w14:textId="77777777" w:rsidTr="0074315C">
        <w:trPr>
          <w:trHeight w:val="352"/>
        </w:trPr>
        <w:tc>
          <w:tcPr>
            <w:tcW w:w="359" w:type="pct"/>
            <w:vMerge w:val="restart"/>
            <w:tcBorders>
              <w:top w:val="single" w:sz="4" w:space="0" w:color="000000"/>
              <w:left w:val="single" w:sz="4" w:space="0" w:color="000000"/>
              <w:bottom w:val="single" w:sz="4" w:space="0" w:color="000000"/>
              <w:right w:val="single" w:sz="4" w:space="0" w:color="000000"/>
            </w:tcBorders>
          </w:tcPr>
          <w:p w14:paraId="4DDF86B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6B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60335-2-10:2003 </w:t>
            </w:r>
          </w:p>
          <w:p w14:paraId="4DDF86B4" w14:textId="77777777" w:rsidR="00F21F22" w:rsidRPr="005077C6" w:rsidRDefault="00F21F22" w:rsidP="005077C6">
            <w:pPr>
              <w:jc w:val="both"/>
              <w:rPr>
                <w:rFonts w:ascii="Garamond" w:eastAsia="MS Mincho" w:hAnsi="Garamond" w:cs="Times New Roman"/>
                <w:sz w:val="22"/>
                <w:szCs w:val="22"/>
                <w:lang w:val="en-US"/>
              </w:rPr>
            </w:pPr>
          </w:p>
          <w:p w14:paraId="4DDF86B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2-10: Particular requirements for floor treatment machines and wet scrubbing machines </w:t>
            </w:r>
          </w:p>
        </w:tc>
        <w:tc>
          <w:tcPr>
            <w:tcW w:w="1785" w:type="pct"/>
            <w:tcBorders>
              <w:top w:val="single" w:sz="4" w:space="0" w:color="000000"/>
              <w:left w:val="single" w:sz="4" w:space="0" w:color="000000"/>
              <w:bottom w:val="single" w:sz="4" w:space="0" w:color="000000"/>
              <w:right w:val="single" w:sz="4" w:space="0" w:color="000000"/>
            </w:tcBorders>
          </w:tcPr>
          <w:p w14:paraId="4DDF86B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60335-2-10:2003</w:t>
            </w:r>
          </w:p>
          <w:p w14:paraId="4DDF86B7" w14:textId="77777777" w:rsidR="00F21F22" w:rsidRPr="005077C6" w:rsidRDefault="00F21F22" w:rsidP="005077C6">
            <w:pPr>
              <w:adjustRightInd w:val="0"/>
              <w:jc w:val="both"/>
              <w:rPr>
                <w:rFonts w:ascii="Garamond" w:eastAsia="MS Mincho" w:hAnsi="Garamond" w:cs="Times New Roman"/>
                <w:sz w:val="22"/>
                <w:szCs w:val="22"/>
                <w:lang w:val="en-US"/>
              </w:rPr>
            </w:pPr>
          </w:p>
          <w:p w14:paraId="4DDF86B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2-10: Kërkesat e veçanta për makinat trajtuese të dyshemesë dhe makinave pastruese me lagështirë</w:t>
            </w:r>
          </w:p>
        </w:tc>
        <w:tc>
          <w:tcPr>
            <w:tcW w:w="551" w:type="pct"/>
            <w:tcBorders>
              <w:top w:val="single" w:sz="4" w:space="0" w:color="000000"/>
              <w:left w:val="single" w:sz="4" w:space="0" w:color="000000"/>
              <w:bottom w:val="single" w:sz="4" w:space="0" w:color="000000"/>
              <w:right w:val="single" w:sz="4" w:space="0" w:color="000000"/>
            </w:tcBorders>
            <w:hideMark/>
          </w:tcPr>
          <w:p w14:paraId="4DDF86B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6B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C1"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6BC"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86B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60335-2-10:2003/A1:2008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6B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60335-2-10:2002/A1:2008</w:t>
            </w:r>
          </w:p>
        </w:tc>
        <w:tc>
          <w:tcPr>
            <w:tcW w:w="551" w:type="pct"/>
            <w:tcBorders>
              <w:top w:val="single" w:sz="4" w:space="0" w:color="000000"/>
              <w:left w:val="single" w:sz="4" w:space="0" w:color="000000"/>
              <w:bottom w:val="single" w:sz="4" w:space="0" w:color="000000"/>
              <w:right w:val="single" w:sz="4" w:space="0" w:color="000000"/>
            </w:tcBorders>
            <w:hideMark/>
          </w:tcPr>
          <w:p w14:paraId="4DDF86B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6C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CB" w14:textId="77777777" w:rsidTr="0074315C">
        <w:trPr>
          <w:trHeight w:val="432"/>
        </w:trPr>
        <w:tc>
          <w:tcPr>
            <w:tcW w:w="359" w:type="pct"/>
            <w:vMerge w:val="restart"/>
            <w:tcBorders>
              <w:top w:val="single" w:sz="4" w:space="0" w:color="000000"/>
              <w:left w:val="single" w:sz="4" w:space="0" w:color="000000"/>
              <w:bottom w:val="single" w:sz="4" w:space="0" w:color="000000"/>
              <w:right w:val="single" w:sz="4" w:space="0" w:color="000000"/>
            </w:tcBorders>
          </w:tcPr>
          <w:p w14:paraId="4DDF86C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6C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60335-2-11:2010 </w:t>
            </w:r>
          </w:p>
          <w:p w14:paraId="4DDF86C4" w14:textId="77777777" w:rsidR="00F21F22" w:rsidRPr="005077C6" w:rsidRDefault="00F21F22" w:rsidP="005077C6">
            <w:pPr>
              <w:jc w:val="both"/>
              <w:rPr>
                <w:rFonts w:ascii="Garamond" w:eastAsia="MS Mincho" w:hAnsi="Garamond" w:cs="Times New Roman"/>
                <w:sz w:val="22"/>
                <w:szCs w:val="22"/>
                <w:lang w:val="en-US"/>
              </w:rPr>
            </w:pPr>
          </w:p>
          <w:p w14:paraId="4DDF86C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2-11: Particular requirements for tumble dryers </w:t>
            </w:r>
          </w:p>
        </w:tc>
        <w:tc>
          <w:tcPr>
            <w:tcW w:w="1785" w:type="pct"/>
            <w:tcBorders>
              <w:top w:val="single" w:sz="4" w:space="0" w:color="000000"/>
              <w:left w:val="single" w:sz="4" w:space="0" w:color="000000"/>
              <w:bottom w:val="single" w:sz="4" w:space="0" w:color="000000"/>
              <w:right w:val="single" w:sz="4" w:space="0" w:color="000000"/>
            </w:tcBorders>
          </w:tcPr>
          <w:p w14:paraId="4DDF86C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60335-2-11:2010</w:t>
            </w:r>
          </w:p>
          <w:p w14:paraId="4DDF86C7" w14:textId="77777777" w:rsidR="00F21F22" w:rsidRPr="005077C6" w:rsidRDefault="00F21F22" w:rsidP="005077C6">
            <w:pPr>
              <w:snapToGrid w:val="0"/>
              <w:jc w:val="both"/>
              <w:rPr>
                <w:rFonts w:ascii="Garamond" w:eastAsia="MS Mincho" w:hAnsi="Garamond" w:cs="Times New Roman"/>
                <w:sz w:val="22"/>
                <w:szCs w:val="22"/>
                <w:lang w:val="en-US"/>
              </w:rPr>
            </w:pPr>
          </w:p>
          <w:p w14:paraId="4DDF86C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2 -11: Kërkesa të veçanta për tharësit me tambur</w:t>
            </w:r>
          </w:p>
        </w:tc>
        <w:tc>
          <w:tcPr>
            <w:tcW w:w="551" w:type="pct"/>
            <w:tcBorders>
              <w:top w:val="single" w:sz="4" w:space="0" w:color="000000"/>
              <w:left w:val="single" w:sz="4" w:space="0" w:color="000000"/>
              <w:bottom w:val="single" w:sz="4" w:space="0" w:color="000000"/>
              <w:right w:val="single" w:sz="4" w:space="0" w:color="000000"/>
            </w:tcBorders>
            <w:hideMark/>
          </w:tcPr>
          <w:p w14:paraId="4DDF86C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6C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D1"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6C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6C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60335-2-11:2010/A11:2012 </w:t>
            </w:r>
          </w:p>
        </w:tc>
        <w:tc>
          <w:tcPr>
            <w:tcW w:w="1785" w:type="pct"/>
            <w:tcBorders>
              <w:top w:val="single" w:sz="4" w:space="0" w:color="000000"/>
              <w:left w:val="single" w:sz="4" w:space="0" w:color="000000"/>
              <w:bottom w:val="single" w:sz="4" w:space="0" w:color="000000"/>
              <w:right w:val="single" w:sz="4" w:space="0" w:color="000000"/>
            </w:tcBorders>
            <w:hideMark/>
          </w:tcPr>
          <w:p w14:paraId="4DDF86C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60335-2-11:2010/A11:2012</w:t>
            </w:r>
          </w:p>
        </w:tc>
        <w:tc>
          <w:tcPr>
            <w:tcW w:w="551" w:type="pct"/>
            <w:tcBorders>
              <w:top w:val="single" w:sz="4" w:space="0" w:color="000000"/>
              <w:left w:val="single" w:sz="4" w:space="0" w:color="000000"/>
              <w:bottom w:val="single" w:sz="4" w:space="0" w:color="000000"/>
              <w:right w:val="single" w:sz="4" w:space="0" w:color="000000"/>
            </w:tcBorders>
            <w:hideMark/>
          </w:tcPr>
          <w:p w14:paraId="4DDF86C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86D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D7" w14:textId="77777777" w:rsidTr="0074315C">
        <w:trPr>
          <w:trHeight w:val="8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6D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6D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60335-2-11:2010/A1:2015 </w:t>
            </w:r>
          </w:p>
        </w:tc>
        <w:tc>
          <w:tcPr>
            <w:tcW w:w="1785" w:type="pct"/>
            <w:tcBorders>
              <w:top w:val="single" w:sz="4" w:space="0" w:color="000000"/>
              <w:left w:val="single" w:sz="4" w:space="0" w:color="000000"/>
              <w:bottom w:val="single" w:sz="4" w:space="0" w:color="000000"/>
              <w:right w:val="single" w:sz="4" w:space="0" w:color="000000"/>
            </w:tcBorders>
            <w:hideMark/>
          </w:tcPr>
          <w:p w14:paraId="4DDF86D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60335-2-11:2010/A1:2015</w:t>
            </w:r>
          </w:p>
        </w:tc>
        <w:tc>
          <w:tcPr>
            <w:tcW w:w="551" w:type="pct"/>
            <w:tcBorders>
              <w:top w:val="single" w:sz="4" w:space="0" w:color="000000"/>
              <w:left w:val="single" w:sz="4" w:space="0" w:color="000000"/>
              <w:bottom w:val="single" w:sz="4" w:space="0" w:color="000000"/>
              <w:right w:val="single" w:sz="4" w:space="0" w:color="000000"/>
            </w:tcBorders>
            <w:hideMark/>
          </w:tcPr>
          <w:p w14:paraId="4DDF86D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6D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E1" w14:textId="77777777" w:rsidTr="0074315C">
        <w:trPr>
          <w:trHeight w:val="268"/>
        </w:trPr>
        <w:tc>
          <w:tcPr>
            <w:tcW w:w="359" w:type="pct"/>
            <w:vMerge w:val="restart"/>
            <w:tcBorders>
              <w:top w:val="single" w:sz="4" w:space="0" w:color="000000"/>
              <w:left w:val="single" w:sz="4" w:space="0" w:color="000000"/>
              <w:bottom w:val="single" w:sz="4" w:space="0" w:color="000000"/>
              <w:right w:val="single" w:sz="4" w:space="0" w:color="000000"/>
            </w:tcBorders>
          </w:tcPr>
          <w:p w14:paraId="4DDF86D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6D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60335-2-12:2003 </w:t>
            </w:r>
          </w:p>
          <w:p w14:paraId="4DDF86DA" w14:textId="77777777" w:rsidR="00F21F22" w:rsidRPr="005077C6" w:rsidRDefault="00F21F22" w:rsidP="005077C6">
            <w:pPr>
              <w:jc w:val="both"/>
              <w:rPr>
                <w:rFonts w:ascii="Garamond" w:eastAsia="MS Mincho" w:hAnsi="Garamond" w:cs="Times New Roman"/>
                <w:sz w:val="22"/>
                <w:szCs w:val="22"/>
                <w:lang w:val="en-US"/>
              </w:rPr>
            </w:pPr>
          </w:p>
          <w:p w14:paraId="4DDF86D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2-12: Particular requirements for warming plates and similar appliances </w:t>
            </w:r>
          </w:p>
        </w:tc>
        <w:tc>
          <w:tcPr>
            <w:tcW w:w="1785" w:type="pct"/>
            <w:tcBorders>
              <w:top w:val="single" w:sz="4" w:space="0" w:color="000000"/>
              <w:left w:val="single" w:sz="4" w:space="0" w:color="000000"/>
              <w:bottom w:val="single" w:sz="4" w:space="0" w:color="000000"/>
              <w:right w:val="single" w:sz="4" w:space="0" w:color="000000"/>
            </w:tcBorders>
          </w:tcPr>
          <w:p w14:paraId="4DDF86D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60335-2-12:2003</w:t>
            </w:r>
          </w:p>
          <w:p w14:paraId="4DDF86DD" w14:textId="77777777" w:rsidR="00F21F22" w:rsidRPr="005077C6" w:rsidRDefault="00F21F22" w:rsidP="005077C6">
            <w:pPr>
              <w:adjustRightInd w:val="0"/>
              <w:jc w:val="both"/>
              <w:rPr>
                <w:rFonts w:ascii="Garamond" w:eastAsia="MS Mincho" w:hAnsi="Garamond" w:cs="Times New Roman"/>
                <w:sz w:val="22"/>
                <w:szCs w:val="22"/>
                <w:lang w:val="en-US"/>
              </w:rPr>
            </w:pPr>
          </w:p>
          <w:p w14:paraId="4DDF86D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2-12: Kërkesat e veçanta për pjatat ngrohëse dhe pajisje të ngjashme me to</w:t>
            </w:r>
          </w:p>
        </w:tc>
        <w:tc>
          <w:tcPr>
            <w:tcW w:w="551" w:type="pct"/>
            <w:tcBorders>
              <w:top w:val="single" w:sz="4" w:space="0" w:color="000000"/>
              <w:left w:val="single" w:sz="4" w:space="0" w:color="000000"/>
              <w:bottom w:val="single" w:sz="4" w:space="0" w:color="000000"/>
              <w:right w:val="single" w:sz="4" w:space="0" w:color="000000"/>
            </w:tcBorders>
            <w:hideMark/>
          </w:tcPr>
          <w:p w14:paraId="4DDF86D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6E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E7"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6E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6E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60335-2-12:2003/A1:2008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6E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60335-2-12:2003/A1:2008</w:t>
            </w:r>
          </w:p>
        </w:tc>
        <w:tc>
          <w:tcPr>
            <w:tcW w:w="551" w:type="pct"/>
            <w:tcBorders>
              <w:top w:val="single" w:sz="4" w:space="0" w:color="000000"/>
              <w:left w:val="single" w:sz="4" w:space="0" w:color="000000"/>
              <w:bottom w:val="single" w:sz="4" w:space="0" w:color="000000"/>
              <w:right w:val="single" w:sz="4" w:space="0" w:color="000000"/>
            </w:tcBorders>
            <w:hideMark/>
          </w:tcPr>
          <w:p w14:paraId="4DDF86E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6E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F1" w14:textId="77777777" w:rsidTr="0074315C">
        <w:trPr>
          <w:trHeight w:val="432"/>
        </w:trPr>
        <w:tc>
          <w:tcPr>
            <w:tcW w:w="359" w:type="pct"/>
            <w:vMerge w:val="restart"/>
            <w:tcBorders>
              <w:top w:val="single" w:sz="4" w:space="0" w:color="000000"/>
              <w:left w:val="single" w:sz="4" w:space="0" w:color="000000"/>
              <w:bottom w:val="single" w:sz="4" w:space="0" w:color="000000"/>
              <w:right w:val="single" w:sz="4" w:space="0" w:color="000000"/>
            </w:tcBorders>
          </w:tcPr>
          <w:p w14:paraId="4DDF86E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6E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60335-2-13:2010 </w:t>
            </w:r>
          </w:p>
          <w:p w14:paraId="4DDF86EA" w14:textId="77777777" w:rsidR="00F21F22" w:rsidRPr="005077C6" w:rsidRDefault="00F21F22" w:rsidP="005077C6">
            <w:pPr>
              <w:jc w:val="both"/>
              <w:rPr>
                <w:rFonts w:ascii="Garamond" w:eastAsia="MS Mincho" w:hAnsi="Garamond" w:cs="Times New Roman"/>
                <w:sz w:val="22"/>
                <w:szCs w:val="22"/>
                <w:lang w:val="en-US"/>
              </w:rPr>
            </w:pPr>
          </w:p>
          <w:p w14:paraId="4DDF86E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2-13: Particular requirements for deep fat fryers, frying pans and similar appliances </w:t>
            </w:r>
          </w:p>
        </w:tc>
        <w:tc>
          <w:tcPr>
            <w:tcW w:w="1785" w:type="pct"/>
            <w:tcBorders>
              <w:top w:val="single" w:sz="4" w:space="0" w:color="000000"/>
              <w:left w:val="single" w:sz="4" w:space="0" w:color="000000"/>
              <w:bottom w:val="single" w:sz="4" w:space="0" w:color="000000"/>
              <w:right w:val="single" w:sz="4" w:space="0" w:color="000000"/>
            </w:tcBorders>
          </w:tcPr>
          <w:p w14:paraId="4DDF86EC"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SSH EN 60335-2-13:2010 </w:t>
            </w:r>
          </w:p>
          <w:p w14:paraId="4DDF86ED"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86E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2-13: Kërkesa të veçanta për skuqësit e thellë me yndyrë, për tiganët e skuqjes dhe për pajisjet e ngjashme me to</w:t>
            </w:r>
          </w:p>
        </w:tc>
        <w:tc>
          <w:tcPr>
            <w:tcW w:w="551" w:type="pct"/>
            <w:tcBorders>
              <w:top w:val="single" w:sz="4" w:space="0" w:color="000000"/>
              <w:left w:val="single" w:sz="4" w:space="0" w:color="000000"/>
              <w:bottom w:val="single" w:sz="4" w:space="0" w:color="000000"/>
              <w:right w:val="single" w:sz="4" w:space="0" w:color="000000"/>
            </w:tcBorders>
            <w:hideMark/>
          </w:tcPr>
          <w:p w14:paraId="4DDF86E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6F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6F7"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6F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6F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60335-2-13:2010/A11:2012 </w:t>
            </w:r>
          </w:p>
        </w:tc>
        <w:tc>
          <w:tcPr>
            <w:tcW w:w="1785" w:type="pct"/>
            <w:tcBorders>
              <w:top w:val="single" w:sz="4" w:space="0" w:color="000000"/>
              <w:left w:val="single" w:sz="4" w:space="0" w:color="000000"/>
              <w:bottom w:val="single" w:sz="4" w:space="0" w:color="000000"/>
              <w:right w:val="single" w:sz="4" w:space="0" w:color="000000"/>
            </w:tcBorders>
            <w:hideMark/>
          </w:tcPr>
          <w:p w14:paraId="4DDF86F4"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60335-2-13:2010/A11:2012</w:t>
            </w:r>
          </w:p>
        </w:tc>
        <w:tc>
          <w:tcPr>
            <w:tcW w:w="551" w:type="pct"/>
            <w:tcBorders>
              <w:top w:val="single" w:sz="4" w:space="0" w:color="000000"/>
              <w:left w:val="single" w:sz="4" w:space="0" w:color="000000"/>
              <w:bottom w:val="single" w:sz="4" w:space="0" w:color="000000"/>
              <w:right w:val="single" w:sz="4" w:space="0" w:color="000000"/>
            </w:tcBorders>
            <w:hideMark/>
          </w:tcPr>
          <w:p w14:paraId="4DDF86F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86F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01" w14:textId="77777777" w:rsidTr="0074315C">
        <w:trPr>
          <w:trHeight w:val="334"/>
        </w:trPr>
        <w:tc>
          <w:tcPr>
            <w:tcW w:w="359" w:type="pct"/>
            <w:vMerge w:val="restart"/>
            <w:tcBorders>
              <w:top w:val="single" w:sz="4" w:space="0" w:color="000000"/>
              <w:left w:val="single" w:sz="4" w:space="0" w:color="000000"/>
              <w:bottom w:val="single" w:sz="4" w:space="0" w:color="000000"/>
              <w:right w:val="single" w:sz="4" w:space="0" w:color="000000"/>
            </w:tcBorders>
          </w:tcPr>
          <w:p w14:paraId="4DDF86F8" w14:textId="77777777" w:rsidR="00F21F22" w:rsidRPr="005077C6" w:rsidRDefault="00F21F22" w:rsidP="005077C6">
            <w:pPr>
              <w:numPr>
                <w:ilvl w:val="0"/>
                <w:numId w:val="46"/>
              </w:numPr>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6F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60335-2-15:2002 </w:t>
            </w:r>
          </w:p>
          <w:p w14:paraId="4DDF86FA" w14:textId="77777777" w:rsidR="00F21F22" w:rsidRPr="005077C6" w:rsidRDefault="00F21F22" w:rsidP="005077C6">
            <w:pPr>
              <w:jc w:val="both"/>
              <w:rPr>
                <w:rFonts w:ascii="Garamond" w:eastAsia="MS Mincho" w:hAnsi="Garamond" w:cs="Times New Roman"/>
                <w:sz w:val="22"/>
                <w:szCs w:val="22"/>
                <w:lang w:val="en-US"/>
              </w:rPr>
            </w:pPr>
          </w:p>
          <w:p w14:paraId="4DDF86F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2-15: Particular requirements for appliances for heating liquids </w:t>
            </w:r>
          </w:p>
        </w:tc>
        <w:tc>
          <w:tcPr>
            <w:tcW w:w="1785" w:type="pct"/>
            <w:tcBorders>
              <w:top w:val="single" w:sz="4" w:space="0" w:color="000000"/>
              <w:left w:val="single" w:sz="4" w:space="0" w:color="000000"/>
              <w:bottom w:val="single" w:sz="4" w:space="0" w:color="000000"/>
              <w:right w:val="single" w:sz="4" w:space="0" w:color="000000"/>
            </w:tcBorders>
          </w:tcPr>
          <w:p w14:paraId="4DDF86F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60335-2-15:2002</w:t>
            </w:r>
          </w:p>
          <w:p w14:paraId="4DDF86FD" w14:textId="77777777" w:rsidR="00F21F22" w:rsidRPr="005077C6" w:rsidRDefault="00F21F22" w:rsidP="005077C6">
            <w:pPr>
              <w:adjustRightInd w:val="0"/>
              <w:jc w:val="both"/>
              <w:rPr>
                <w:rFonts w:ascii="Garamond" w:eastAsia="MS Mincho" w:hAnsi="Garamond" w:cs="Times New Roman"/>
                <w:sz w:val="22"/>
                <w:szCs w:val="22"/>
                <w:lang w:val="en-US"/>
              </w:rPr>
            </w:pPr>
          </w:p>
          <w:p w14:paraId="4DDF86F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Pjesa 2-15: Kërkesa të veçanta për pajisjet e lëngjeve të nxehta</w:t>
            </w:r>
          </w:p>
        </w:tc>
        <w:tc>
          <w:tcPr>
            <w:tcW w:w="551" w:type="pct"/>
            <w:tcBorders>
              <w:top w:val="single" w:sz="4" w:space="0" w:color="000000"/>
              <w:left w:val="single" w:sz="4" w:space="0" w:color="000000"/>
              <w:bottom w:val="single" w:sz="4" w:space="0" w:color="000000"/>
              <w:right w:val="single" w:sz="4" w:space="0" w:color="000000"/>
            </w:tcBorders>
            <w:hideMark/>
          </w:tcPr>
          <w:p w14:paraId="4DDF86F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70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07" w14:textId="77777777" w:rsidTr="0074315C">
        <w:trPr>
          <w:trHeight w:val="28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0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0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60335-2-15:2002/A1:2005</w:t>
            </w:r>
          </w:p>
        </w:tc>
        <w:tc>
          <w:tcPr>
            <w:tcW w:w="1785" w:type="pct"/>
            <w:tcBorders>
              <w:top w:val="single" w:sz="4" w:space="0" w:color="000000"/>
              <w:left w:val="single" w:sz="4" w:space="0" w:color="000000"/>
              <w:bottom w:val="single" w:sz="4" w:space="0" w:color="000000"/>
              <w:right w:val="single" w:sz="4" w:space="0" w:color="000000"/>
            </w:tcBorders>
            <w:hideMark/>
          </w:tcPr>
          <w:p w14:paraId="4DDF870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60335-2-15:2002/A1:2005</w:t>
            </w:r>
          </w:p>
        </w:tc>
        <w:tc>
          <w:tcPr>
            <w:tcW w:w="551" w:type="pct"/>
            <w:tcBorders>
              <w:top w:val="single" w:sz="4" w:space="0" w:color="000000"/>
              <w:left w:val="single" w:sz="4" w:space="0" w:color="000000"/>
              <w:bottom w:val="single" w:sz="4" w:space="0" w:color="000000"/>
              <w:right w:val="single" w:sz="4" w:space="0" w:color="000000"/>
            </w:tcBorders>
            <w:hideMark/>
          </w:tcPr>
          <w:p w14:paraId="4DDF870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70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0D" w14:textId="77777777" w:rsidTr="0074315C">
        <w:trPr>
          <w:trHeight w:val="18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0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09" w14:textId="77777777" w:rsidR="00F21F22" w:rsidRPr="005077C6" w:rsidRDefault="00F21F22" w:rsidP="005077C6">
            <w:pPr>
              <w:jc w:val="both"/>
              <w:rPr>
                <w:rFonts w:ascii="Garamond" w:eastAsia="MS Mincho" w:hAnsi="Garamond" w:cs="Times New Roman"/>
                <w:b/>
                <w:bCs/>
                <w:sz w:val="22"/>
                <w:szCs w:val="22"/>
                <w:lang w:val="en-US"/>
              </w:rPr>
            </w:pPr>
            <w:r w:rsidRPr="005077C6">
              <w:rPr>
                <w:rFonts w:ascii="Garamond" w:eastAsia="MS Mincho" w:hAnsi="Garamond" w:cs="Times New Roman"/>
                <w:sz w:val="22"/>
                <w:szCs w:val="22"/>
                <w:lang w:val="en-US"/>
              </w:rPr>
              <w:t xml:space="preserve">EN 60335-2-15:2002/A2:2008  </w:t>
            </w:r>
          </w:p>
        </w:tc>
        <w:tc>
          <w:tcPr>
            <w:tcW w:w="1785" w:type="pct"/>
            <w:tcBorders>
              <w:top w:val="single" w:sz="4" w:space="0" w:color="000000"/>
              <w:left w:val="single" w:sz="4" w:space="0" w:color="000000"/>
              <w:bottom w:val="single" w:sz="4" w:space="0" w:color="000000"/>
              <w:right w:val="single" w:sz="4" w:space="0" w:color="000000"/>
            </w:tcBorders>
            <w:hideMark/>
          </w:tcPr>
          <w:p w14:paraId="4DDF870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60335-2-15:2002/A2:2008</w:t>
            </w:r>
          </w:p>
        </w:tc>
        <w:tc>
          <w:tcPr>
            <w:tcW w:w="551" w:type="pct"/>
            <w:tcBorders>
              <w:top w:val="single" w:sz="4" w:space="0" w:color="000000"/>
              <w:left w:val="single" w:sz="4" w:space="0" w:color="000000"/>
              <w:bottom w:val="single" w:sz="4" w:space="0" w:color="000000"/>
              <w:right w:val="single" w:sz="4" w:space="0" w:color="000000"/>
            </w:tcBorders>
            <w:hideMark/>
          </w:tcPr>
          <w:p w14:paraId="4DDF870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870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14" w14:textId="77777777" w:rsidTr="0074315C">
        <w:trPr>
          <w:trHeight w:val="30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0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70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60335-2-15:2002/A11:2012 </w:t>
            </w:r>
          </w:p>
          <w:p w14:paraId="4DDF8710" w14:textId="77777777" w:rsidR="00F21F22" w:rsidRPr="005077C6" w:rsidRDefault="00F21F22" w:rsidP="005077C6">
            <w:pPr>
              <w:jc w:val="both"/>
              <w:rPr>
                <w:rFonts w:ascii="Garamond" w:eastAsia="MS Mincho" w:hAnsi="Garamond" w:cs="Times New Roman"/>
                <w:sz w:val="22"/>
                <w:szCs w:val="22"/>
                <w:lang w:val="en-US"/>
              </w:rPr>
            </w:pPr>
          </w:p>
        </w:tc>
        <w:tc>
          <w:tcPr>
            <w:tcW w:w="1785" w:type="pct"/>
            <w:tcBorders>
              <w:top w:val="single" w:sz="4" w:space="0" w:color="000000"/>
              <w:left w:val="single" w:sz="4" w:space="0" w:color="000000"/>
              <w:bottom w:val="single" w:sz="4" w:space="0" w:color="000000"/>
              <w:right w:val="single" w:sz="4" w:space="0" w:color="000000"/>
            </w:tcBorders>
            <w:hideMark/>
          </w:tcPr>
          <w:p w14:paraId="4DDF871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60335-2-15:2002/A11:2012</w:t>
            </w:r>
          </w:p>
        </w:tc>
        <w:tc>
          <w:tcPr>
            <w:tcW w:w="551" w:type="pct"/>
            <w:tcBorders>
              <w:top w:val="single" w:sz="4" w:space="0" w:color="000000"/>
              <w:left w:val="single" w:sz="4" w:space="0" w:color="000000"/>
              <w:bottom w:val="single" w:sz="4" w:space="0" w:color="000000"/>
              <w:right w:val="single" w:sz="4" w:space="0" w:color="000000"/>
            </w:tcBorders>
            <w:hideMark/>
          </w:tcPr>
          <w:p w14:paraId="4DDF871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71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1A" w14:textId="77777777" w:rsidTr="0074315C">
        <w:trPr>
          <w:trHeight w:val="18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1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1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60335-2-15:2002/AC:2005 </w:t>
            </w:r>
          </w:p>
        </w:tc>
        <w:tc>
          <w:tcPr>
            <w:tcW w:w="1785" w:type="pct"/>
            <w:tcBorders>
              <w:top w:val="single" w:sz="4" w:space="0" w:color="000000"/>
              <w:left w:val="single" w:sz="4" w:space="0" w:color="000000"/>
              <w:bottom w:val="single" w:sz="4" w:space="0" w:color="000000"/>
              <w:right w:val="single" w:sz="4" w:space="0" w:color="000000"/>
            </w:tcBorders>
            <w:hideMark/>
          </w:tcPr>
          <w:p w14:paraId="4DDF871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SSH EN 60335-2-15:2002/AC:2005</w:t>
            </w:r>
          </w:p>
        </w:tc>
        <w:tc>
          <w:tcPr>
            <w:tcW w:w="551" w:type="pct"/>
            <w:tcBorders>
              <w:top w:val="single" w:sz="4" w:space="0" w:color="000000"/>
              <w:left w:val="single" w:sz="4" w:space="0" w:color="000000"/>
              <w:bottom w:val="single" w:sz="4" w:space="0" w:color="000000"/>
              <w:right w:val="single" w:sz="4" w:space="0" w:color="000000"/>
            </w:tcBorders>
            <w:hideMark/>
          </w:tcPr>
          <w:p w14:paraId="4DDF871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71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20" w14:textId="77777777" w:rsidTr="0074315C">
        <w:trPr>
          <w:trHeight w:val="12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1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1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60335-2-15:2002/AC:2006 </w:t>
            </w:r>
          </w:p>
        </w:tc>
        <w:tc>
          <w:tcPr>
            <w:tcW w:w="1785" w:type="pct"/>
            <w:tcBorders>
              <w:top w:val="single" w:sz="4" w:space="0" w:color="000000"/>
              <w:left w:val="single" w:sz="4" w:space="0" w:color="000000"/>
              <w:bottom w:val="single" w:sz="4" w:space="0" w:color="000000"/>
              <w:right w:val="single" w:sz="4" w:space="0" w:color="000000"/>
            </w:tcBorders>
            <w:hideMark/>
          </w:tcPr>
          <w:p w14:paraId="4DDF871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60335-2-15:2002/AC:2006</w:t>
            </w:r>
          </w:p>
        </w:tc>
        <w:tc>
          <w:tcPr>
            <w:tcW w:w="551" w:type="pct"/>
            <w:tcBorders>
              <w:top w:val="single" w:sz="4" w:space="0" w:color="000000"/>
              <w:left w:val="single" w:sz="4" w:space="0" w:color="000000"/>
              <w:bottom w:val="single" w:sz="4" w:space="0" w:color="000000"/>
              <w:right w:val="single" w:sz="4" w:space="0" w:color="000000"/>
            </w:tcBorders>
            <w:hideMark/>
          </w:tcPr>
          <w:p w14:paraId="4DDF871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71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26" w14:textId="77777777" w:rsidTr="0074315C">
        <w:trPr>
          <w:trHeight w:val="44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2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2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60335-2-15:2002/A11:2012/AC:2013 </w:t>
            </w:r>
          </w:p>
        </w:tc>
        <w:tc>
          <w:tcPr>
            <w:tcW w:w="1785" w:type="pct"/>
            <w:tcBorders>
              <w:top w:val="single" w:sz="4" w:space="0" w:color="000000"/>
              <w:left w:val="single" w:sz="4" w:space="0" w:color="000000"/>
              <w:bottom w:val="single" w:sz="4" w:space="0" w:color="000000"/>
              <w:right w:val="single" w:sz="4" w:space="0" w:color="000000"/>
            </w:tcBorders>
            <w:hideMark/>
          </w:tcPr>
          <w:p w14:paraId="4DDF872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60335-2-15:2002/A11:2012/AC:2013</w:t>
            </w:r>
          </w:p>
        </w:tc>
        <w:tc>
          <w:tcPr>
            <w:tcW w:w="551" w:type="pct"/>
            <w:tcBorders>
              <w:top w:val="single" w:sz="4" w:space="0" w:color="000000"/>
              <w:left w:val="single" w:sz="4" w:space="0" w:color="000000"/>
              <w:bottom w:val="single" w:sz="4" w:space="0" w:color="000000"/>
              <w:right w:val="single" w:sz="4" w:space="0" w:color="000000"/>
            </w:tcBorders>
            <w:hideMark/>
          </w:tcPr>
          <w:p w14:paraId="4DDF872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72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30" w14:textId="77777777" w:rsidTr="0074315C">
        <w:trPr>
          <w:trHeight w:val="1027"/>
        </w:trPr>
        <w:tc>
          <w:tcPr>
            <w:tcW w:w="359" w:type="pct"/>
            <w:vMerge w:val="restart"/>
            <w:tcBorders>
              <w:top w:val="single" w:sz="4" w:space="0" w:color="000000"/>
              <w:left w:val="single" w:sz="4" w:space="0" w:color="000000"/>
              <w:bottom w:val="single" w:sz="4" w:space="0" w:color="000000"/>
              <w:right w:val="single" w:sz="4" w:space="0" w:color="000000"/>
            </w:tcBorders>
          </w:tcPr>
          <w:p w14:paraId="4DDF872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72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60335-2-16:2003 </w:t>
            </w:r>
          </w:p>
          <w:p w14:paraId="4DDF8729" w14:textId="77777777" w:rsidR="00F21F22" w:rsidRPr="005077C6" w:rsidRDefault="00F21F22" w:rsidP="005077C6">
            <w:pPr>
              <w:jc w:val="both"/>
              <w:rPr>
                <w:rFonts w:ascii="Garamond" w:eastAsia="MS Mincho" w:hAnsi="Garamond" w:cs="Times New Roman"/>
                <w:sz w:val="22"/>
                <w:szCs w:val="22"/>
                <w:lang w:val="en-US"/>
              </w:rPr>
            </w:pPr>
          </w:p>
          <w:p w14:paraId="4DDF872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2-16: Particular requirements for food waste disposers </w:t>
            </w:r>
          </w:p>
        </w:tc>
        <w:tc>
          <w:tcPr>
            <w:tcW w:w="1785" w:type="pct"/>
            <w:tcBorders>
              <w:top w:val="single" w:sz="4" w:space="0" w:color="000000"/>
              <w:left w:val="single" w:sz="4" w:space="0" w:color="000000"/>
              <w:bottom w:val="single" w:sz="4" w:space="0" w:color="000000"/>
              <w:right w:val="single" w:sz="4" w:space="0" w:color="000000"/>
            </w:tcBorders>
          </w:tcPr>
          <w:p w14:paraId="4DDF872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60335-2-16:2003</w:t>
            </w:r>
          </w:p>
          <w:p w14:paraId="4DDF872C" w14:textId="77777777" w:rsidR="00F21F22" w:rsidRPr="005077C6" w:rsidRDefault="00F21F22" w:rsidP="005077C6">
            <w:pPr>
              <w:adjustRightInd w:val="0"/>
              <w:jc w:val="both"/>
              <w:rPr>
                <w:rFonts w:ascii="Garamond" w:eastAsia="MS Mincho" w:hAnsi="Garamond" w:cs="Times New Roman"/>
                <w:sz w:val="22"/>
                <w:szCs w:val="22"/>
                <w:lang w:val="en-US"/>
              </w:rPr>
            </w:pPr>
          </w:p>
          <w:p w14:paraId="4DDF872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Pjesa 2-16: Kërkesa të veçanta për mbajtjen e ushqimeve jo të gatshme</w:t>
            </w:r>
          </w:p>
        </w:tc>
        <w:tc>
          <w:tcPr>
            <w:tcW w:w="551" w:type="pct"/>
            <w:tcBorders>
              <w:top w:val="single" w:sz="4" w:space="0" w:color="000000"/>
              <w:left w:val="single" w:sz="4" w:space="0" w:color="000000"/>
              <w:bottom w:val="single" w:sz="4" w:space="0" w:color="000000"/>
              <w:right w:val="single" w:sz="4" w:space="0" w:color="000000"/>
            </w:tcBorders>
            <w:hideMark/>
          </w:tcPr>
          <w:p w14:paraId="4DDF872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72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36" w14:textId="77777777" w:rsidTr="0074315C">
        <w:trPr>
          <w:trHeight w:val="18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3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3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60335-2-16:2003/A1:2008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73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60335-2-16:2003/A1:2008</w:t>
            </w:r>
          </w:p>
        </w:tc>
        <w:tc>
          <w:tcPr>
            <w:tcW w:w="551" w:type="pct"/>
            <w:tcBorders>
              <w:top w:val="single" w:sz="4" w:space="0" w:color="000000"/>
              <w:left w:val="single" w:sz="4" w:space="0" w:color="000000"/>
              <w:bottom w:val="single" w:sz="4" w:space="0" w:color="000000"/>
              <w:right w:val="single" w:sz="4" w:space="0" w:color="000000"/>
            </w:tcBorders>
            <w:hideMark/>
          </w:tcPr>
          <w:p w14:paraId="4DDF873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73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3C" w14:textId="77777777" w:rsidTr="0074315C">
        <w:trPr>
          <w:trHeight w:val="12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3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3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60335-2-16:2003/A2:2012 </w:t>
            </w:r>
          </w:p>
        </w:tc>
        <w:tc>
          <w:tcPr>
            <w:tcW w:w="1785" w:type="pct"/>
            <w:tcBorders>
              <w:top w:val="single" w:sz="4" w:space="0" w:color="000000"/>
              <w:left w:val="single" w:sz="4" w:space="0" w:color="000000"/>
              <w:bottom w:val="single" w:sz="4" w:space="0" w:color="000000"/>
              <w:right w:val="single" w:sz="4" w:space="0" w:color="000000"/>
            </w:tcBorders>
            <w:hideMark/>
          </w:tcPr>
          <w:p w14:paraId="4DDF873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60335-2-16:2003/A2:2012</w:t>
            </w:r>
          </w:p>
        </w:tc>
        <w:tc>
          <w:tcPr>
            <w:tcW w:w="551" w:type="pct"/>
            <w:tcBorders>
              <w:top w:val="single" w:sz="4" w:space="0" w:color="000000"/>
              <w:left w:val="single" w:sz="4" w:space="0" w:color="000000"/>
              <w:bottom w:val="single" w:sz="4" w:space="0" w:color="000000"/>
              <w:right w:val="single" w:sz="4" w:space="0" w:color="000000"/>
            </w:tcBorders>
            <w:hideMark/>
          </w:tcPr>
          <w:p w14:paraId="4DDF873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73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46" w14:textId="77777777" w:rsidTr="0074315C">
        <w:trPr>
          <w:trHeight w:val="341"/>
        </w:trPr>
        <w:tc>
          <w:tcPr>
            <w:tcW w:w="359" w:type="pct"/>
            <w:tcBorders>
              <w:top w:val="single" w:sz="4" w:space="0" w:color="000000"/>
              <w:left w:val="single" w:sz="4" w:space="0" w:color="000000"/>
              <w:bottom w:val="single" w:sz="4" w:space="0" w:color="000000"/>
              <w:right w:val="single" w:sz="4" w:space="0" w:color="000000"/>
            </w:tcBorders>
          </w:tcPr>
          <w:p w14:paraId="4DDF873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73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60335-2-17:2013 </w:t>
            </w:r>
          </w:p>
          <w:p w14:paraId="4DDF873F" w14:textId="77777777" w:rsidR="00F21F22" w:rsidRPr="005077C6" w:rsidRDefault="00F21F22" w:rsidP="005077C6">
            <w:pPr>
              <w:jc w:val="both"/>
              <w:rPr>
                <w:rFonts w:ascii="Garamond" w:eastAsia="MS Mincho" w:hAnsi="Garamond" w:cs="Times New Roman"/>
                <w:sz w:val="22"/>
                <w:szCs w:val="22"/>
                <w:lang w:val="en-US"/>
              </w:rPr>
            </w:pPr>
          </w:p>
          <w:p w14:paraId="4DDF8740" w14:textId="77777777" w:rsidR="00F21F22" w:rsidRPr="005077C6" w:rsidRDefault="00F21F22" w:rsidP="005077C6">
            <w:pPr>
              <w:tabs>
                <w:tab w:val="left" w:pos="915"/>
              </w:tabs>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2-17: Particular requirements for blankets, pads, clothing and similar flexible heating appliances</w:t>
            </w:r>
          </w:p>
        </w:tc>
        <w:tc>
          <w:tcPr>
            <w:tcW w:w="1785" w:type="pct"/>
            <w:tcBorders>
              <w:top w:val="single" w:sz="4" w:space="0" w:color="000000"/>
              <w:left w:val="single" w:sz="4" w:space="0" w:color="000000"/>
              <w:bottom w:val="single" w:sz="4" w:space="0" w:color="000000"/>
              <w:right w:val="single" w:sz="4" w:space="0" w:color="000000"/>
            </w:tcBorders>
          </w:tcPr>
          <w:p w14:paraId="4DDF874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60335-2-17:2013</w:t>
            </w:r>
          </w:p>
          <w:p w14:paraId="4DDF8742" w14:textId="77777777" w:rsidR="00F21F22" w:rsidRPr="005077C6" w:rsidRDefault="00F21F22" w:rsidP="005077C6">
            <w:pPr>
              <w:adjustRightInd w:val="0"/>
              <w:jc w:val="both"/>
              <w:rPr>
                <w:rFonts w:ascii="Garamond" w:eastAsia="MS Mincho" w:hAnsi="Garamond" w:cs="Times New Roman"/>
                <w:sz w:val="22"/>
                <w:szCs w:val="22"/>
                <w:lang w:val="en-US"/>
              </w:rPr>
            </w:pPr>
          </w:p>
          <w:p w14:paraId="4DDF874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Pjesa 2-17: Kërkesa të veçanta për batanijet, jastikët dhe pajisjet e tjera ngrohëse të ngjashme me to</w:t>
            </w:r>
          </w:p>
        </w:tc>
        <w:tc>
          <w:tcPr>
            <w:tcW w:w="551" w:type="pct"/>
            <w:tcBorders>
              <w:top w:val="single" w:sz="4" w:space="0" w:color="000000"/>
              <w:left w:val="single" w:sz="4" w:space="0" w:color="000000"/>
              <w:bottom w:val="single" w:sz="4" w:space="0" w:color="000000"/>
              <w:right w:val="single" w:sz="4" w:space="0" w:color="000000"/>
            </w:tcBorders>
            <w:hideMark/>
          </w:tcPr>
          <w:p w14:paraId="4DDF874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2014</w:t>
            </w:r>
          </w:p>
        </w:tc>
        <w:tc>
          <w:tcPr>
            <w:tcW w:w="583" w:type="pct"/>
            <w:tcBorders>
              <w:top w:val="single" w:sz="4" w:space="0" w:color="000000"/>
              <w:left w:val="single" w:sz="4" w:space="0" w:color="000000"/>
              <w:bottom w:val="single" w:sz="4" w:space="0" w:color="000000"/>
              <w:right w:val="single" w:sz="4" w:space="0" w:color="000000"/>
            </w:tcBorders>
            <w:hideMark/>
          </w:tcPr>
          <w:p w14:paraId="4DDF874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50" w14:textId="77777777" w:rsidTr="0074315C">
        <w:trPr>
          <w:trHeight w:val="341"/>
        </w:trPr>
        <w:tc>
          <w:tcPr>
            <w:tcW w:w="359" w:type="pct"/>
            <w:vMerge w:val="restart"/>
            <w:tcBorders>
              <w:top w:val="single" w:sz="4" w:space="0" w:color="000000"/>
              <w:left w:val="single" w:sz="4" w:space="0" w:color="000000"/>
              <w:bottom w:val="single" w:sz="4" w:space="0" w:color="000000"/>
              <w:right w:val="single" w:sz="4" w:space="0" w:color="000000"/>
            </w:tcBorders>
          </w:tcPr>
          <w:p w14:paraId="4DDF874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74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60335-2-21:2003 </w:t>
            </w:r>
          </w:p>
          <w:p w14:paraId="4DDF8749" w14:textId="77777777" w:rsidR="00F21F22" w:rsidRPr="005077C6" w:rsidRDefault="00F21F22" w:rsidP="005077C6">
            <w:pPr>
              <w:jc w:val="both"/>
              <w:rPr>
                <w:rFonts w:ascii="Garamond" w:eastAsia="MS Mincho" w:hAnsi="Garamond" w:cs="Times New Roman"/>
                <w:sz w:val="22"/>
                <w:szCs w:val="22"/>
                <w:lang w:val="en-US"/>
              </w:rPr>
            </w:pPr>
          </w:p>
          <w:p w14:paraId="4DDF874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2-21: Particular requirements for storage water heaters </w:t>
            </w:r>
          </w:p>
        </w:tc>
        <w:tc>
          <w:tcPr>
            <w:tcW w:w="1785" w:type="pct"/>
            <w:tcBorders>
              <w:top w:val="single" w:sz="4" w:space="0" w:color="000000"/>
              <w:left w:val="single" w:sz="4" w:space="0" w:color="000000"/>
              <w:bottom w:val="single" w:sz="4" w:space="0" w:color="000000"/>
              <w:right w:val="single" w:sz="4" w:space="0" w:color="000000"/>
            </w:tcBorders>
          </w:tcPr>
          <w:p w14:paraId="4DDF874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60335-2-21:2003</w:t>
            </w:r>
          </w:p>
          <w:p w14:paraId="4DDF874C" w14:textId="77777777" w:rsidR="00F21F22" w:rsidRPr="005077C6" w:rsidRDefault="00F21F22" w:rsidP="005077C6">
            <w:pPr>
              <w:adjustRightInd w:val="0"/>
              <w:jc w:val="both"/>
              <w:rPr>
                <w:rFonts w:ascii="Garamond" w:eastAsia="MS Mincho" w:hAnsi="Garamond" w:cs="Times New Roman"/>
                <w:sz w:val="22"/>
                <w:szCs w:val="22"/>
                <w:lang w:val="en-US"/>
              </w:rPr>
            </w:pPr>
          </w:p>
          <w:p w14:paraId="4DDF874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2-21: Kërkesat e veçanta të ngrohësve të ujit në ruajtje</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74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74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56" w14:textId="77777777" w:rsidTr="0074315C">
        <w:trPr>
          <w:trHeight w:val="12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5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5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60335-2-21:2003/A1:2005</w:t>
            </w:r>
          </w:p>
        </w:tc>
        <w:tc>
          <w:tcPr>
            <w:tcW w:w="1785" w:type="pct"/>
            <w:tcBorders>
              <w:top w:val="single" w:sz="4" w:space="0" w:color="000000"/>
              <w:left w:val="single" w:sz="4" w:space="0" w:color="000000"/>
              <w:bottom w:val="single" w:sz="4" w:space="0" w:color="000000"/>
              <w:right w:val="single" w:sz="4" w:space="0" w:color="000000"/>
            </w:tcBorders>
            <w:hideMark/>
          </w:tcPr>
          <w:p w14:paraId="4DDF875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60335-2-21:2003/A1:2005</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754"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75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5C"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5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5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60335-2-21:2003/A2:2008</w:t>
            </w:r>
          </w:p>
        </w:tc>
        <w:tc>
          <w:tcPr>
            <w:tcW w:w="1785" w:type="pct"/>
            <w:tcBorders>
              <w:top w:val="single" w:sz="4" w:space="0" w:color="000000"/>
              <w:left w:val="single" w:sz="4" w:space="0" w:color="000000"/>
              <w:bottom w:val="single" w:sz="4" w:space="0" w:color="000000"/>
              <w:right w:val="single" w:sz="4" w:space="0" w:color="000000"/>
            </w:tcBorders>
            <w:hideMark/>
          </w:tcPr>
          <w:p w14:paraId="4DDF875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60335-2-21:2003/A2:2008</w:t>
            </w:r>
          </w:p>
        </w:tc>
        <w:tc>
          <w:tcPr>
            <w:tcW w:w="551" w:type="pct"/>
            <w:tcBorders>
              <w:top w:val="single" w:sz="4" w:space="0" w:color="000000"/>
              <w:left w:val="single" w:sz="4" w:space="0" w:color="000000"/>
              <w:bottom w:val="single" w:sz="4" w:space="0" w:color="000000"/>
              <w:right w:val="single" w:sz="4" w:space="0" w:color="000000"/>
            </w:tcBorders>
            <w:hideMark/>
          </w:tcPr>
          <w:p w14:paraId="4DDF875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875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62"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5D"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5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60335-2-21:2003/AC:2010</w:t>
            </w:r>
          </w:p>
        </w:tc>
        <w:tc>
          <w:tcPr>
            <w:tcW w:w="1785" w:type="pct"/>
            <w:tcBorders>
              <w:top w:val="single" w:sz="4" w:space="0" w:color="000000"/>
              <w:left w:val="single" w:sz="4" w:space="0" w:color="000000"/>
              <w:bottom w:val="single" w:sz="4" w:space="0" w:color="000000"/>
              <w:right w:val="single" w:sz="4" w:space="0" w:color="000000"/>
            </w:tcBorders>
            <w:hideMark/>
          </w:tcPr>
          <w:p w14:paraId="4DDF875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60335-2-21:2003/AC:2010</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76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76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68"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63"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6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60335-2-21:2003/AC:2007</w:t>
            </w:r>
          </w:p>
        </w:tc>
        <w:tc>
          <w:tcPr>
            <w:tcW w:w="1785" w:type="pct"/>
            <w:tcBorders>
              <w:top w:val="single" w:sz="4" w:space="0" w:color="000000"/>
              <w:left w:val="single" w:sz="4" w:space="0" w:color="000000"/>
              <w:bottom w:val="single" w:sz="4" w:space="0" w:color="000000"/>
              <w:right w:val="single" w:sz="4" w:space="0" w:color="000000"/>
            </w:tcBorders>
            <w:hideMark/>
          </w:tcPr>
          <w:p w14:paraId="4DDF876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60335-2-21:2003/AC:2007</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766"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76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72" w14:textId="77777777" w:rsidTr="0074315C">
        <w:trPr>
          <w:trHeight w:val="586"/>
        </w:trPr>
        <w:tc>
          <w:tcPr>
            <w:tcW w:w="359" w:type="pct"/>
            <w:vMerge w:val="restart"/>
            <w:tcBorders>
              <w:top w:val="single" w:sz="4" w:space="0" w:color="000000"/>
              <w:left w:val="single" w:sz="4" w:space="0" w:color="000000"/>
              <w:bottom w:val="single" w:sz="4" w:space="0" w:color="000000"/>
              <w:right w:val="single" w:sz="4" w:space="0" w:color="000000"/>
            </w:tcBorders>
          </w:tcPr>
          <w:p w14:paraId="4DDF876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76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60335-2-23:2003 </w:t>
            </w:r>
          </w:p>
          <w:p w14:paraId="4DDF876B" w14:textId="77777777" w:rsidR="00F21F22" w:rsidRPr="005077C6" w:rsidRDefault="00F21F22" w:rsidP="005077C6">
            <w:pPr>
              <w:jc w:val="both"/>
              <w:rPr>
                <w:rFonts w:ascii="Garamond" w:eastAsia="MS Mincho" w:hAnsi="Garamond" w:cs="Times New Roman"/>
                <w:sz w:val="22"/>
                <w:szCs w:val="22"/>
                <w:lang w:val="en-US"/>
              </w:rPr>
            </w:pPr>
          </w:p>
          <w:p w14:paraId="4DDF876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2-23: Particular requirements for appliances for skin or hair care</w:t>
            </w:r>
          </w:p>
        </w:tc>
        <w:tc>
          <w:tcPr>
            <w:tcW w:w="1785" w:type="pct"/>
            <w:tcBorders>
              <w:top w:val="single" w:sz="4" w:space="0" w:color="000000"/>
              <w:left w:val="single" w:sz="4" w:space="0" w:color="000000"/>
              <w:bottom w:val="single" w:sz="4" w:space="0" w:color="000000"/>
              <w:right w:val="single" w:sz="4" w:space="0" w:color="000000"/>
            </w:tcBorders>
          </w:tcPr>
          <w:p w14:paraId="4DDF876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60335-2-23:2003</w:t>
            </w:r>
          </w:p>
          <w:p w14:paraId="4DDF876E" w14:textId="77777777" w:rsidR="00F21F22" w:rsidRPr="005077C6" w:rsidRDefault="00F21F22" w:rsidP="005077C6">
            <w:pPr>
              <w:adjustRightInd w:val="0"/>
              <w:jc w:val="both"/>
              <w:rPr>
                <w:rFonts w:ascii="Garamond" w:eastAsia="MS Mincho" w:hAnsi="Garamond" w:cs="Times New Roman"/>
                <w:sz w:val="22"/>
                <w:szCs w:val="22"/>
                <w:lang w:val="en-US"/>
              </w:rPr>
            </w:pPr>
          </w:p>
          <w:p w14:paraId="4DDF876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2-23: Kërkesa të veçanta për pajisjet për kujdesin e lëkurës ose të flokëve</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77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77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78"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73"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7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60335-2-23:2003/A1:2008</w:t>
            </w:r>
          </w:p>
        </w:tc>
        <w:tc>
          <w:tcPr>
            <w:tcW w:w="1785" w:type="pct"/>
            <w:tcBorders>
              <w:top w:val="single" w:sz="4" w:space="0" w:color="000000"/>
              <w:left w:val="single" w:sz="4" w:space="0" w:color="000000"/>
              <w:bottom w:val="single" w:sz="4" w:space="0" w:color="000000"/>
              <w:right w:val="single" w:sz="4" w:space="0" w:color="000000"/>
            </w:tcBorders>
            <w:hideMark/>
          </w:tcPr>
          <w:p w14:paraId="4DDF877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60335-2-23:2003/A1:2008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776"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77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7E"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7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7A"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60335-2-23:2003/A11:2010</w:t>
            </w:r>
          </w:p>
        </w:tc>
        <w:tc>
          <w:tcPr>
            <w:tcW w:w="1785" w:type="pct"/>
            <w:tcBorders>
              <w:top w:val="single" w:sz="4" w:space="0" w:color="000000"/>
              <w:left w:val="single" w:sz="4" w:space="0" w:color="000000"/>
              <w:bottom w:val="single" w:sz="4" w:space="0" w:color="000000"/>
              <w:right w:val="single" w:sz="4" w:space="0" w:color="000000"/>
            </w:tcBorders>
            <w:hideMark/>
          </w:tcPr>
          <w:p w14:paraId="4DDF877B"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60335-2-23:2003/A11:2010</w:t>
            </w:r>
          </w:p>
        </w:tc>
        <w:tc>
          <w:tcPr>
            <w:tcW w:w="551" w:type="pct"/>
            <w:tcBorders>
              <w:top w:val="single" w:sz="4" w:space="0" w:color="000000"/>
              <w:left w:val="single" w:sz="4" w:space="0" w:color="000000"/>
              <w:bottom w:val="single" w:sz="4" w:space="0" w:color="000000"/>
              <w:right w:val="single" w:sz="4" w:space="0" w:color="000000"/>
            </w:tcBorders>
            <w:hideMark/>
          </w:tcPr>
          <w:p w14:paraId="4DDF877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77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84"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7F"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80"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60335-2-23:2003/A2:2015</w:t>
            </w:r>
          </w:p>
        </w:tc>
        <w:tc>
          <w:tcPr>
            <w:tcW w:w="1785" w:type="pct"/>
            <w:tcBorders>
              <w:top w:val="single" w:sz="4" w:space="0" w:color="000000"/>
              <w:left w:val="single" w:sz="4" w:space="0" w:color="000000"/>
              <w:bottom w:val="single" w:sz="4" w:space="0" w:color="000000"/>
              <w:right w:val="single" w:sz="4" w:space="0" w:color="000000"/>
            </w:tcBorders>
            <w:hideMark/>
          </w:tcPr>
          <w:p w14:paraId="4DDF8781"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60335-2-23:2003/A2:2015</w:t>
            </w:r>
          </w:p>
        </w:tc>
        <w:tc>
          <w:tcPr>
            <w:tcW w:w="551" w:type="pct"/>
            <w:tcBorders>
              <w:top w:val="single" w:sz="4" w:space="0" w:color="000000"/>
              <w:left w:val="single" w:sz="4" w:space="0" w:color="000000"/>
              <w:bottom w:val="single" w:sz="4" w:space="0" w:color="000000"/>
              <w:right w:val="single" w:sz="4" w:space="0" w:color="000000"/>
            </w:tcBorders>
            <w:hideMark/>
          </w:tcPr>
          <w:p w14:paraId="4DDF878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78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8A" w14:textId="77777777" w:rsidTr="0074315C">
        <w:trPr>
          <w:trHeight w:val="43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8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86"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60335-2-23:2003/A11:2010/AC:2012</w:t>
            </w:r>
          </w:p>
        </w:tc>
        <w:tc>
          <w:tcPr>
            <w:tcW w:w="1785" w:type="pct"/>
            <w:tcBorders>
              <w:top w:val="single" w:sz="4" w:space="0" w:color="000000"/>
              <w:left w:val="single" w:sz="4" w:space="0" w:color="000000"/>
              <w:bottom w:val="single" w:sz="4" w:space="0" w:color="000000"/>
              <w:right w:val="single" w:sz="4" w:space="0" w:color="000000"/>
            </w:tcBorders>
            <w:hideMark/>
          </w:tcPr>
          <w:p w14:paraId="4DDF8787"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60335-2-23:2003/A11:2010/AC:2012</w:t>
            </w:r>
          </w:p>
        </w:tc>
        <w:tc>
          <w:tcPr>
            <w:tcW w:w="551" w:type="pct"/>
            <w:tcBorders>
              <w:top w:val="single" w:sz="4" w:space="0" w:color="000000"/>
              <w:left w:val="single" w:sz="4" w:space="0" w:color="000000"/>
              <w:bottom w:val="single" w:sz="4" w:space="0" w:color="000000"/>
              <w:right w:val="single" w:sz="4" w:space="0" w:color="000000"/>
            </w:tcBorders>
            <w:hideMark/>
          </w:tcPr>
          <w:p w14:paraId="4DDF878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78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94" w14:textId="77777777" w:rsidTr="0074315C">
        <w:trPr>
          <w:trHeight w:val="737"/>
        </w:trPr>
        <w:tc>
          <w:tcPr>
            <w:tcW w:w="359" w:type="pct"/>
            <w:vMerge w:val="restart"/>
            <w:tcBorders>
              <w:top w:val="single" w:sz="4" w:space="0" w:color="000000"/>
              <w:left w:val="single" w:sz="4" w:space="0" w:color="000000"/>
              <w:bottom w:val="single" w:sz="4" w:space="0" w:color="000000"/>
              <w:right w:val="single" w:sz="4" w:space="0" w:color="000000"/>
            </w:tcBorders>
          </w:tcPr>
          <w:p w14:paraId="4DDF878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78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60335-2-25:2012 </w:t>
            </w:r>
          </w:p>
          <w:p w14:paraId="4DDF878D" w14:textId="77777777" w:rsidR="00F21F22" w:rsidRPr="005077C6" w:rsidRDefault="00F21F22" w:rsidP="005077C6">
            <w:pPr>
              <w:jc w:val="both"/>
              <w:rPr>
                <w:rFonts w:ascii="Garamond" w:eastAsia="MS Mincho" w:hAnsi="Garamond" w:cs="Times New Roman"/>
                <w:sz w:val="22"/>
                <w:szCs w:val="22"/>
                <w:lang w:val="en-US"/>
              </w:rPr>
            </w:pPr>
          </w:p>
          <w:p w14:paraId="4DDF878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2-25: Particular requirements for microwave ovens, including combination microwave ovens </w:t>
            </w:r>
          </w:p>
        </w:tc>
        <w:tc>
          <w:tcPr>
            <w:tcW w:w="1785" w:type="pct"/>
            <w:tcBorders>
              <w:top w:val="single" w:sz="4" w:space="0" w:color="000000"/>
              <w:left w:val="single" w:sz="4" w:space="0" w:color="000000"/>
              <w:bottom w:val="single" w:sz="4" w:space="0" w:color="000000"/>
              <w:right w:val="single" w:sz="4" w:space="0" w:color="000000"/>
            </w:tcBorders>
          </w:tcPr>
          <w:p w14:paraId="4DDF878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60335-2-25:2012</w:t>
            </w:r>
          </w:p>
          <w:p w14:paraId="4DDF8790" w14:textId="77777777" w:rsidR="00F21F22" w:rsidRPr="005077C6" w:rsidRDefault="00F21F22" w:rsidP="005077C6">
            <w:pPr>
              <w:snapToGrid w:val="0"/>
              <w:jc w:val="both"/>
              <w:rPr>
                <w:rFonts w:ascii="Garamond" w:eastAsia="MS Mincho" w:hAnsi="Garamond" w:cs="Times New Roman"/>
                <w:sz w:val="22"/>
                <w:szCs w:val="22"/>
                <w:lang w:val="en-US"/>
              </w:rPr>
            </w:pPr>
          </w:p>
          <w:p w14:paraId="4DDF879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Pjesa 2-25: Kërkesa të veçanta për furrat me mikrovalë, përfshirë dhe furrat e kombinuara me mikrovalë</w:t>
            </w:r>
          </w:p>
        </w:tc>
        <w:tc>
          <w:tcPr>
            <w:tcW w:w="551" w:type="pct"/>
            <w:tcBorders>
              <w:top w:val="single" w:sz="4" w:space="0" w:color="000000"/>
              <w:left w:val="single" w:sz="4" w:space="0" w:color="000000"/>
              <w:bottom w:val="single" w:sz="4" w:space="0" w:color="000000"/>
              <w:right w:val="single" w:sz="4" w:space="0" w:color="000000"/>
            </w:tcBorders>
            <w:hideMark/>
          </w:tcPr>
          <w:p w14:paraId="4DDF879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79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9A"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9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9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60335-2-25:2012/A1:2015</w:t>
            </w:r>
          </w:p>
        </w:tc>
        <w:tc>
          <w:tcPr>
            <w:tcW w:w="1785" w:type="pct"/>
            <w:tcBorders>
              <w:top w:val="single" w:sz="4" w:space="0" w:color="000000"/>
              <w:left w:val="single" w:sz="4" w:space="0" w:color="000000"/>
              <w:bottom w:val="single" w:sz="4" w:space="0" w:color="000000"/>
              <w:right w:val="single" w:sz="4" w:space="0" w:color="000000"/>
            </w:tcBorders>
            <w:hideMark/>
          </w:tcPr>
          <w:p w14:paraId="4DDF879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60335-2-25:2012/A1:2015</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79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879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A0" w14:textId="77777777" w:rsidTr="0074315C">
        <w:trPr>
          <w:trHeight w:val="32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9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9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60335-2-25:2012/A2:2016</w:t>
            </w:r>
          </w:p>
        </w:tc>
        <w:tc>
          <w:tcPr>
            <w:tcW w:w="1785" w:type="pct"/>
            <w:tcBorders>
              <w:top w:val="single" w:sz="4" w:space="0" w:color="000000"/>
              <w:left w:val="single" w:sz="4" w:space="0" w:color="000000"/>
              <w:bottom w:val="single" w:sz="4" w:space="0" w:color="000000"/>
              <w:right w:val="single" w:sz="4" w:space="0" w:color="000000"/>
            </w:tcBorders>
            <w:hideMark/>
          </w:tcPr>
          <w:p w14:paraId="4DDF879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60335-2-25:2012/A2:2016</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79E"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79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AA" w14:textId="77777777" w:rsidTr="0074315C">
        <w:trPr>
          <w:trHeight w:val="98"/>
        </w:trPr>
        <w:tc>
          <w:tcPr>
            <w:tcW w:w="359" w:type="pct"/>
            <w:vMerge w:val="restart"/>
            <w:tcBorders>
              <w:top w:val="single" w:sz="4" w:space="0" w:color="000000"/>
              <w:left w:val="single" w:sz="4" w:space="0" w:color="000000"/>
              <w:bottom w:val="single" w:sz="4" w:space="0" w:color="000000"/>
              <w:right w:val="single" w:sz="4" w:space="0" w:color="000000"/>
            </w:tcBorders>
          </w:tcPr>
          <w:p w14:paraId="4DDF87A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A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60335-2-26:2003</w:t>
            </w:r>
          </w:p>
          <w:p w14:paraId="4DDF87A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87A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2-26: Particular requirements for clocks </w:t>
            </w:r>
          </w:p>
        </w:tc>
        <w:tc>
          <w:tcPr>
            <w:tcW w:w="1785" w:type="pct"/>
            <w:tcBorders>
              <w:top w:val="single" w:sz="4" w:space="0" w:color="000000"/>
              <w:left w:val="single" w:sz="4" w:space="0" w:color="000000"/>
              <w:bottom w:val="single" w:sz="4" w:space="0" w:color="000000"/>
              <w:right w:val="single" w:sz="4" w:space="0" w:color="000000"/>
            </w:tcBorders>
          </w:tcPr>
          <w:p w14:paraId="4DDF87A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60335-2-26:2003</w:t>
            </w:r>
          </w:p>
          <w:p w14:paraId="4DDF87A6" w14:textId="77777777" w:rsidR="00F21F22" w:rsidRPr="005077C6" w:rsidRDefault="00F21F22" w:rsidP="005077C6">
            <w:pPr>
              <w:adjustRightInd w:val="0"/>
              <w:jc w:val="both"/>
              <w:rPr>
                <w:rFonts w:ascii="Garamond" w:eastAsia="MS Mincho" w:hAnsi="Garamond" w:cs="Times New Roman"/>
                <w:sz w:val="22"/>
                <w:szCs w:val="22"/>
                <w:lang w:val="en-US"/>
              </w:rPr>
            </w:pPr>
          </w:p>
          <w:p w14:paraId="4DDF87A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2-26: Kërkesa të veçanta për orët</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7A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7A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B0"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A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A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60335-2-26:2003/A1:2008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7A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60335-2-26:2003/A1:2008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7AE"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7A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BA" w14:textId="77777777" w:rsidTr="0074315C">
        <w:trPr>
          <w:trHeight w:val="350"/>
        </w:trPr>
        <w:tc>
          <w:tcPr>
            <w:tcW w:w="359" w:type="pct"/>
            <w:tcBorders>
              <w:top w:val="single" w:sz="4" w:space="0" w:color="000000"/>
              <w:left w:val="single" w:sz="4" w:space="0" w:color="000000"/>
              <w:bottom w:val="single" w:sz="4" w:space="0" w:color="000000"/>
              <w:right w:val="single" w:sz="4" w:space="0" w:color="000000"/>
            </w:tcBorders>
          </w:tcPr>
          <w:p w14:paraId="4DDF87B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7B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60335-2-27:2013 </w:t>
            </w:r>
          </w:p>
          <w:p w14:paraId="4DDF87B3" w14:textId="77777777" w:rsidR="00F21F22" w:rsidRPr="005077C6" w:rsidRDefault="00F21F22" w:rsidP="005077C6">
            <w:pPr>
              <w:jc w:val="both"/>
              <w:rPr>
                <w:rFonts w:ascii="Garamond" w:eastAsia="MS Mincho" w:hAnsi="Garamond" w:cs="Times New Roman"/>
                <w:sz w:val="22"/>
                <w:szCs w:val="22"/>
                <w:lang w:val="en-US"/>
              </w:rPr>
            </w:pPr>
          </w:p>
          <w:p w14:paraId="4DDF87B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2-27: Particular requirements for appliances for skin exposure to </w:t>
            </w:r>
            <w:r w:rsidRPr="005077C6">
              <w:rPr>
                <w:rFonts w:ascii="Garamond" w:eastAsia="MS Mincho" w:hAnsi="Garamond" w:cs="Times New Roman"/>
                <w:sz w:val="22"/>
                <w:szCs w:val="22"/>
                <w:lang w:val="en-US"/>
              </w:rPr>
              <w:lastRenderedPageBreak/>
              <w:t xml:space="preserve">ultraviolet and infrared radiation </w:t>
            </w:r>
          </w:p>
        </w:tc>
        <w:tc>
          <w:tcPr>
            <w:tcW w:w="1785" w:type="pct"/>
            <w:tcBorders>
              <w:top w:val="single" w:sz="4" w:space="0" w:color="000000"/>
              <w:left w:val="single" w:sz="4" w:space="0" w:color="000000"/>
              <w:bottom w:val="single" w:sz="4" w:space="0" w:color="000000"/>
              <w:right w:val="single" w:sz="4" w:space="0" w:color="000000"/>
            </w:tcBorders>
          </w:tcPr>
          <w:p w14:paraId="4DDF87B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60335-2-27:2013</w:t>
            </w:r>
          </w:p>
          <w:p w14:paraId="4DDF87B6" w14:textId="77777777" w:rsidR="00F21F22" w:rsidRPr="005077C6" w:rsidRDefault="00F21F22" w:rsidP="005077C6">
            <w:pPr>
              <w:adjustRightInd w:val="0"/>
              <w:jc w:val="both"/>
              <w:rPr>
                <w:rFonts w:ascii="Garamond" w:eastAsia="MS Mincho" w:hAnsi="Garamond" w:cs="Times New Roman"/>
                <w:sz w:val="22"/>
                <w:szCs w:val="22"/>
                <w:lang w:val="en-US"/>
              </w:rPr>
            </w:pPr>
          </w:p>
          <w:p w14:paraId="4DDF87B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Pajisje shtëpiake dhe pajisje elektrike të ngjashme me to - Siguria - Pjesa 2-27: Kërkesa të veçanta për pajisjet për ekspozimin e lëkurës ndaj </w:t>
            </w:r>
            <w:r w:rsidRPr="005077C6">
              <w:rPr>
                <w:rFonts w:ascii="Garamond" w:eastAsia="MS Mincho" w:hAnsi="Garamond" w:cs="Times New Roman"/>
                <w:sz w:val="22"/>
                <w:szCs w:val="22"/>
                <w:lang w:val="en-US"/>
              </w:rPr>
              <w:lastRenderedPageBreak/>
              <w:t>rrezeve ultraviolet dhe infra të kuqe</w:t>
            </w:r>
          </w:p>
        </w:tc>
        <w:tc>
          <w:tcPr>
            <w:tcW w:w="551" w:type="pct"/>
            <w:tcBorders>
              <w:top w:val="single" w:sz="4" w:space="0" w:color="000000"/>
              <w:left w:val="single" w:sz="4" w:space="0" w:color="000000"/>
              <w:bottom w:val="single" w:sz="4" w:space="0" w:color="000000"/>
              <w:right w:val="single" w:sz="4" w:space="0" w:color="000000"/>
            </w:tcBorders>
            <w:hideMark/>
          </w:tcPr>
          <w:p w14:paraId="4DDF87B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2014</w:t>
            </w:r>
          </w:p>
        </w:tc>
        <w:tc>
          <w:tcPr>
            <w:tcW w:w="583" w:type="pct"/>
            <w:tcBorders>
              <w:top w:val="single" w:sz="4" w:space="0" w:color="000000"/>
              <w:left w:val="single" w:sz="4" w:space="0" w:color="000000"/>
              <w:bottom w:val="single" w:sz="4" w:space="0" w:color="000000"/>
              <w:right w:val="single" w:sz="4" w:space="0" w:color="000000"/>
            </w:tcBorders>
            <w:hideMark/>
          </w:tcPr>
          <w:p w14:paraId="4DDF87B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C4" w14:textId="77777777" w:rsidTr="0074315C">
        <w:trPr>
          <w:trHeight w:val="350"/>
        </w:trPr>
        <w:tc>
          <w:tcPr>
            <w:tcW w:w="359" w:type="pct"/>
            <w:vMerge w:val="restart"/>
            <w:tcBorders>
              <w:top w:val="single" w:sz="4" w:space="0" w:color="000000"/>
              <w:left w:val="single" w:sz="4" w:space="0" w:color="000000"/>
              <w:bottom w:val="single" w:sz="4" w:space="0" w:color="000000"/>
              <w:right w:val="single" w:sz="4" w:space="0" w:color="000000"/>
            </w:tcBorders>
          </w:tcPr>
          <w:p w14:paraId="4DDF87B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7B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60335-2-28:2003 </w:t>
            </w:r>
          </w:p>
          <w:p w14:paraId="4DDF87BD" w14:textId="77777777" w:rsidR="00F21F22" w:rsidRPr="005077C6" w:rsidRDefault="00F21F22" w:rsidP="005077C6">
            <w:pPr>
              <w:jc w:val="both"/>
              <w:rPr>
                <w:rFonts w:ascii="Garamond" w:eastAsia="MS Mincho" w:hAnsi="Garamond" w:cs="Times New Roman"/>
                <w:sz w:val="22"/>
                <w:szCs w:val="22"/>
                <w:lang w:val="en-US"/>
              </w:rPr>
            </w:pPr>
          </w:p>
          <w:p w14:paraId="4DDF87B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2-28: Particular requirements for sewing machines </w:t>
            </w:r>
          </w:p>
        </w:tc>
        <w:tc>
          <w:tcPr>
            <w:tcW w:w="1785" w:type="pct"/>
            <w:tcBorders>
              <w:top w:val="single" w:sz="4" w:space="0" w:color="000000"/>
              <w:left w:val="single" w:sz="4" w:space="0" w:color="000000"/>
              <w:bottom w:val="single" w:sz="4" w:space="0" w:color="000000"/>
              <w:right w:val="single" w:sz="4" w:space="0" w:color="000000"/>
            </w:tcBorders>
          </w:tcPr>
          <w:p w14:paraId="4DDF87B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60335-2-28:2003</w:t>
            </w:r>
          </w:p>
          <w:p w14:paraId="4DDF87C0" w14:textId="77777777" w:rsidR="00F21F22" w:rsidRPr="005077C6" w:rsidRDefault="00F21F22" w:rsidP="005077C6">
            <w:pPr>
              <w:adjustRightInd w:val="0"/>
              <w:jc w:val="both"/>
              <w:rPr>
                <w:rFonts w:ascii="Garamond" w:eastAsia="MS Mincho" w:hAnsi="Garamond" w:cs="Times New Roman"/>
                <w:sz w:val="22"/>
                <w:szCs w:val="22"/>
                <w:lang w:val="en-US"/>
              </w:rPr>
            </w:pPr>
          </w:p>
          <w:p w14:paraId="4DDF87C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Pjesa 2-28: Kërkesa të veçanta për makineritë e qepjes</w:t>
            </w:r>
          </w:p>
        </w:tc>
        <w:tc>
          <w:tcPr>
            <w:tcW w:w="551" w:type="pct"/>
            <w:tcBorders>
              <w:top w:val="single" w:sz="4" w:space="0" w:color="000000"/>
              <w:left w:val="single" w:sz="4" w:space="0" w:color="000000"/>
              <w:bottom w:val="single" w:sz="4" w:space="0" w:color="000000"/>
              <w:right w:val="single" w:sz="4" w:space="0" w:color="000000"/>
            </w:tcBorders>
            <w:hideMark/>
          </w:tcPr>
          <w:p w14:paraId="4DDF87C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7C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CA"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C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C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60335-2-28:2003/A1:2008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7C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60335-2-28:2003/A1:2008</w:t>
            </w:r>
          </w:p>
        </w:tc>
        <w:tc>
          <w:tcPr>
            <w:tcW w:w="551" w:type="pct"/>
            <w:tcBorders>
              <w:top w:val="single" w:sz="4" w:space="0" w:color="000000"/>
              <w:left w:val="single" w:sz="4" w:space="0" w:color="000000"/>
              <w:bottom w:val="single" w:sz="4" w:space="0" w:color="000000"/>
              <w:right w:val="single" w:sz="4" w:space="0" w:color="000000"/>
            </w:tcBorders>
            <w:hideMark/>
          </w:tcPr>
          <w:p w14:paraId="4DDF87C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7C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D4" w14:textId="77777777" w:rsidTr="0074315C">
        <w:trPr>
          <w:trHeight w:val="280"/>
        </w:trPr>
        <w:tc>
          <w:tcPr>
            <w:tcW w:w="359" w:type="pct"/>
            <w:vMerge w:val="restart"/>
            <w:tcBorders>
              <w:top w:val="single" w:sz="4" w:space="0" w:color="000000"/>
              <w:left w:val="single" w:sz="4" w:space="0" w:color="000000"/>
              <w:bottom w:val="single" w:sz="4" w:space="0" w:color="000000"/>
              <w:right w:val="single" w:sz="4" w:space="0" w:color="000000"/>
            </w:tcBorders>
          </w:tcPr>
          <w:p w14:paraId="4DDF87C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7C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60335-2-29:2004 </w:t>
            </w:r>
          </w:p>
          <w:p w14:paraId="4DDF87CD" w14:textId="77777777" w:rsidR="00F21F22" w:rsidRPr="005077C6" w:rsidRDefault="00F21F22" w:rsidP="005077C6">
            <w:pPr>
              <w:jc w:val="both"/>
              <w:rPr>
                <w:rFonts w:ascii="Garamond" w:eastAsia="MS Mincho" w:hAnsi="Garamond" w:cs="Times New Roman"/>
                <w:sz w:val="22"/>
                <w:szCs w:val="22"/>
                <w:lang w:val="en-US"/>
              </w:rPr>
            </w:pPr>
          </w:p>
          <w:p w14:paraId="4DDF87C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2-29: Particular requirements for battery chargers </w:t>
            </w:r>
          </w:p>
        </w:tc>
        <w:tc>
          <w:tcPr>
            <w:tcW w:w="1785" w:type="pct"/>
            <w:tcBorders>
              <w:top w:val="single" w:sz="4" w:space="0" w:color="000000"/>
              <w:left w:val="single" w:sz="4" w:space="0" w:color="000000"/>
              <w:bottom w:val="single" w:sz="4" w:space="0" w:color="000000"/>
              <w:right w:val="single" w:sz="4" w:space="0" w:color="000000"/>
            </w:tcBorders>
          </w:tcPr>
          <w:p w14:paraId="4DDF87C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60335-2-29:2004</w:t>
            </w:r>
          </w:p>
          <w:p w14:paraId="4DDF87D0" w14:textId="77777777" w:rsidR="00F21F22" w:rsidRPr="005077C6" w:rsidRDefault="00F21F22" w:rsidP="005077C6">
            <w:pPr>
              <w:adjustRightInd w:val="0"/>
              <w:jc w:val="both"/>
              <w:rPr>
                <w:rFonts w:ascii="Garamond" w:eastAsia="MS Mincho" w:hAnsi="Garamond" w:cs="Times New Roman"/>
                <w:sz w:val="22"/>
                <w:szCs w:val="22"/>
                <w:lang w:val="en-US"/>
              </w:rPr>
            </w:pPr>
          </w:p>
          <w:p w14:paraId="4DDF87D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Pjesa 2-29: Kërkesa të veçanta për karikuesit e baterisë</w:t>
            </w:r>
          </w:p>
        </w:tc>
        <w:tc>
          <w:tcPr>
            <w:tcW w:w="551" w:type="pct"/>
            <w:tcBorders>
              <w:top w:val="single" w:sz="4" w:space="0" w:color="000000"/>
              <w:left w:val="single" w:sz="4" w:space="0" w:color="000000"/>
              <w:bottom w:val="single" w:sz="4" w:space="0" w:color="000000"/>
              <w:right w:val="single" w:sz="4" w:space="0" w:color="000000"/>
            </w:tcBorders>
            <w:hideMark/>
          </w:tcPr>
          <w:p w14:paraId="4DDF87D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2007</w:t>
            </w:r>
          </w:p>
        </w:tc>
        <w:tc>
          <w:tcPr>
            <w:tcW w:w="583" w:type="pct"/>
            <w:tcBorders>
              <w:top w:val="single" w:sz="4" w:space="0" w:color="000000"/>
              <w:left w:val="single" w:sz="4" w:space="0" w:color="000000"/>
              <w:bottom w:val="single" w:sz="4" w:space="0" w:color="000000"/>
              <w:right w:val="single" w:sz="4" w:space="0" w:color="000000"/>
            </w:tcBorders>
            <w:hideMark/>
          </w:tcPr>
          <w:p w14:paraId="4DDF87D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DA"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D5"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87D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60335-2-29:2004/A2:2010 </w:t>
            </w:r>
          </w:p>
        </w:tc>
        <w:tc>
          <w:tcPr>
            <w:tcW w:w="1785" w:type="pct"/>
            <w:tcBorders>
              <w:top w:val="single" w:sz="4" w:space="0" w:color="000000"/>
              <w:left w:val="single" w:sz="4" w:space="0" w:color="000000"/>
              <w:bottom w:val="single" w:sz="4" w:space="0" w:color="000000"/>
              <w:right w:val="single" w:sz="4" w:space="0" w:color="000000"/>
            </w:tcBorders>
            <w:hideMark/>
          </w:tcPr>
          <w:p w14:paraId="4DDF87D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60335-2-29:2004/A2:2010</w:t>
            </w:r>
          </w:p>
        </w:tc>
        <w:tc>
          <w:tcPr>
            <w:tcW w:w="551" w:type="pct"/>
            <w:tcBorders>
              <w:top w:val="single" w:sz="4" w:space="0" w:color="000000"/>
              <w:left w:val="single" w:sz="4" w:space="0" w:color="000000"/>
              <w:bottom w:val="single" w:sz="4" w:space="0" w:color="000000"/>
              <w:right w:val="single" w:sz="4" w:space="0" w:color="000000"/>
            </w:tcBorders>
            <w:hideMark/>
          </w:tcPr>
          <w:p w14:paraId="4DDF87D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7D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E4" w14:textId="77777777" w:rsidTr="0074315C">
        <w:trPr>
          <w:trHeight w:val="70"/>
        </w:trPr>
        <w:tc>
          <w:tcPr>
            <w:tcW w:w="359" w:type="pct"/>
            <w:vMerge w:val="restart"/>
            <w:tcBorders>
              <w:top w:val="single" w:sz="4" w:space="0" w:color="000000"/>
              <w:left w:val="single" w:sz="4" w:space="0" w:color="000000"/>
              <w:bottom w:val="single" w:sz="4" w:space="0" w:color="000000"/>
              <w:right w:val="single" w:sz="4" w:space="0" w:color="000000"/>
            </w:tcBorders>
          </w:tcPr>
          <w:p w14:paraId="4DDF87D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7D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60335-2-30:2009 </w:t>
            </w:r>
          </w:p>
          <w:p w14:paraId="4DDF87DD" w14:textId="77777777" w:rsidR="00F21F22" w:rsidRPr="005077C6" w:rsidRDefault="00F21F22" w:rsidP="005077C6">
            <w:pPr>
              <w:jc w:val="both"/>
              <w:rPr>
                <w:rFonts w:ascii="Garamond" w:eastAsia="MS Mincho" w:hAnsi="Garamond" w:cs="Times New Roman"/>
                <w:sz w:val="22"/>
                <w:szCs w:val="22"/>
                <w:lang w:val="en-US"/>
              </w:rPr>
            </w:pPr>
          </w:p>
          <w:p w14:paraId="4DDF87D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2-30: Particular requirements for room heate</w:t>
            </w:r>
          </w:p>
        </w:tc>
        <w:tc>
          <w:tcPr>
            <w:tcW w:w="1785" w:type="pct"/>
            <w:tcBorders>
              <w:top w:val="single" w:sz="4" w:space="0" w:color="000000"/>
              <w:left w:val="single" w:sz="4" w:space="0" w:color="000000"/>
              <w:bottom w:val="single" w:sz="4" w:space="0" w:color="000000"/>
              <w:right w:val="single" w:sz="4" w:space="0" w:color="000000"/>
            </w:tcBorders>
          </w:tcPr>
          <w:p w14:paraId="4DDF87D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60335-2-30:2009</w:t>
            </w:r>
          </w:p>
          <w:p w14:paraId="4DDF87E0" w14:textId="77777777" w:rsidR="00F21F22" w:rsidRPr="005077C6" w:rsidRDefault="00F21F22" w:rsidP="005077C6">
            <w:pPr>
              <w:snapToGrid w:val="0"/>
              <w:jc w:val="both"/>
              <w:rPr>
                <w:rFonts w:ascii="Garamond" w:eastAsia="MS Mincho" w:hAnsi="Garamond" w:cs="Times New Roman"/>
                <w:sz w:val="22"/>
                <w:szCs w:val="22"/>
                <w:lang w:val="en-US"/>
              </w:rPr>
            </w:pPr>
          </w:p>
          <w:p w14:paraId="4DDF87E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elektrike shtëpiake dhe pajisje të ngjashme me to - Siguria - Pjesa 2-30: Kërkesa të veçanta për ngrohësit e dhomave</w:t>
            </w:r>
          </w:p>
        </w:tc>
        <w:tc>
          <w:tcPr>
            <w:tcW w:w="551" w:type="pct"/>
            <w:tcBorders>
              <w:top w:val="single" w:sz="4" w:space="0" w:color="000000"/>
              <w:left w:val="single" w:sz="4" w:space="0" w:color="000000"/>
              <w:bottom w:val="single" w:sz="4" w:space="0" w:color="000000"/>
              <w:right w:val="single" w:sz="4" w:space="0" w:color="000000"/>
            </w:tcBorders>
            <w:hideMark/>
          </w:tcPr>
          <w:p w14:paraId="4DDF87E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7E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EA" w14:textId="77777777" w:rsidTr="0074315C">
        <w:trPr>
          <w:trHeight w:val="18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E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E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60335-2-30:2009/A11:2012</w:t>
            </w:r>
          </w:p>
        </w:tc>
        <w:tc>
          <w:tcPr>
            <w:tcW w:w="1785" w:type="pct"/>
            <w:tcBorders>
              <w:top w:val="single" w:sz="4" w:space="0" w:color="000000"/>
              <w:left w:val="single" w:sz="4" w:space="0" w:color="000000"/>
              <w:bottom w:val="single" w:sz="4" w:space="0" w:color="000000"/>
              <w:right w:val="single" w:sz="4" w:space="0" w:color="000000"/>
            </w:tcBorders>
            <w:hideMark/>
          </w:tcPr>
          <w:p w14:paraId="4DDF87E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60335-2-30:2009/A11:2012</w:t>
            </w:r>
          </w:p>
        </w:tc>
        <w:tc>
          <w:tcPr>
            <w:tcW w:w="551" w:type="pct"/>
            <w:tcBorders>
              <w:top w:val="single" w:sz="4" w:space="0" w:color="000000"/>
              <w:left w:val="single" w:sz="4" w:space="0" w:color="000000"/>
              <w:bottom w:val="single" w:sz="4" w:space="0" w:color="000000"/>
              <w:right w:val="single" w:sz="4" w:space="0" w:color="000000"/>
            </w:tcBorders>
            <w:hideMark/>
          </w:tcPr>
          <w:p w14:paraId="4DDF87E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7E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F0" w14:textId="77777777" w:rsidTr="0074315C">
        <w:trPr>
          <w:trHeight w:val="12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E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E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60335-2-30:2009/AC:2014</w:t>
            </w:r>
          </w:p>
        </w:tc>
        <w:tc>
          <w:tcPr>
            <w:tcW w:w="1785" w:type="pct"/>
            <w:tcBorders>
              <w:top w:val="single" w:sz="4" w:space="0" w:color="000000"/>
              <w:left w:val="single" w:sz="4" w:space="0" w:color="000000"/>
              <w:bottom w:val="single" w:sz="4" w:space="0" w:color="000000"/>
              <w:right w:val="single" w:sz="4" w:space="0" w:color="000000"/>
            </w:tcBorders>
            <w:hideMark/>
          </w:tcPr>
          <w:p w14:paraId="4DDF87E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60335-2-30:2009/AC:2014</w:t>
            </w:r>
          </w:p>
        </w:tc>
        <w:tc>
          <w:tcPr>
            <w:tcW w:w="551" w:type="pct"/>
            <w:tcBorders>
              <w:top w:val="single" w:sz="4" w:space="0" w:color="000000"/>
              <w:left w:val="single" w:sz="4" w:space="0" w:color="000000"/>
              <w:bottom w:val="single" w:sz="4" w:space="0" w:color="000000"/>
              <w:right w:val="single" w:sz="4" w:space="0" w:color="000000"/>
            </w:tcBorders>
            <w:hideMark/>
          </w:tcPr>
          <w:p w14:paraId="4DDF87E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7E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7F6"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7F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7F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60335-2-30:2009/AC:2010</w:t>
            </w:r>
          </w:p>
        </w:tc>
        <w:tc>
          <w:tcPr>
            <w:tcW w:w="1785" w:type="pct"/>
            <w:tcBorders>
              <w:top w:val="single" w:sz="4" w:space="0" w:color="000000"/>
              <w:left w:val="single" w:sz="4" w:space="0" w:color="000000"/>
              <w:bottom w:val="single" w:sz="4" w:space="0" w:color="000000"/>
              <w:right w:val="single" w:sz="4" w:space="0" w:color="000000"/>
            </w:tcBorders>
            <w:hideMark/>
          </w:tcPr>
          <w:p w14:paraId="4DDF87F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60335-2-30:2009/AC:2010</w:t>
            </w:r>
          </w:p>
        </w:tc>
        <w:tc>
          <w:tcPr>
            <w:tcW w:w="551" w:type="pct"/>
            <w:tcBorders>
              <w:top w:val="single" w:sz="4" w:space="0" w:color="000000"/>
              <w:left w:val="single" w:sz="4" w:space="0" w:color="000000"/>
              <w:bottom w:val="single" w:sz="4" w:space="0" w:color="000000"/>
              <w:right w:val="single" w:sz="4" w:space="0" w:color="000000"/>
            </w:tcBorders>
            <w:hideMark/>
          </w:tcPr>
          <w:p w14:paraId="4DDF87F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7F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00"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87F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7F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60335-2-31:2014 </w:t>
            </w:r>
          </w:p>
          <w:p w14:paraId="4DDF87F9" w14:textId="77777777" w:rsidR="00F21F22" w:rsidRPr="005077C6" w:rsidRDefault="00F21F22" w:rsidP="005077C6">
            <w:pPr>
              <w:jc w:val="both"/>
              <w:rPr>
                <w:rFonts w:ascii="Garamond" w:eastAsia="MS Mincho" w:hAnsi="Garamond" w:cs="Times New Roman"/>
                <w:sz w:val="22"/>
                <w:szCs w:val="22"/>
                <w:lang w:val="en-US"/>
              </w:rPr>
            </w:pPr>
          </w:p>
          <w:p w14:paraId="4DDF87F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2-31: Particular requirements for range hoods and other cooking fume extractors </w:t>
            </w:r>
          </w:p>
        </w:tc>
        <w:tc>
          <w:tcPr>
            <w:tcW w:w="1785" w:type="pct"/>
            <w:tcBorders>
              <w:top w:val="single" w:sz="4" w:space="0" w:color="000000"/>
              <w:left w:val="single" w:sz="4" w:space="0" w:color="000000"/>
              <w:bottom w:val="single" w:sz="4" w:space="0" w:color="000000"/>
              <w:right w:val="single" w:sz="4" w:space="0" w:color="000000"/>
            </w:tcBorders>
          </w:tcPr>
          <w:p w14:paraId="4DDF87F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60335-2-31:2014</w:t>
            </w:r>
          </w:p>
          <w:p w14:paraId="4DDF87FC" w14:textId="77777777" w:rsidR="00F21F22" w:rsidRPr="005077C6" w:rsidRDefault="00F21F22" w:rsidP="005077C6">
            <w:pPr>
              <w:adjustRightInd w:val="0"/>
              <w:jc w:val="both"/>
              <w:rPr>
                <w:rFonts w:ascii="Garamond" w:eastAsia="MS Mincho" w:hAnsi="Garamond" w:cs="Times New Roman"/>
                <w:sz w:val="22"/>
                <w:szCs w:val="22"/>
                <w:lang w:val="en-US"/>
              </w:rPr>
            </w:pPr>
          </w:p>
          <w:p w14:paraId="4DDF87F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Pjesa 2-31: Kërkesa të veçanta për kanalet ajërthithëse në kuzhina dhe nxjerrësve të tjerë të tymit të gatimit</w:t>
            </w:r>
          </w:p>
        </w:tc>
        <w:tc>
          <w:tcPr>
            <w:tcW w:w="551" w:type="pct"/>
            <w:tcBorders>
              <w:top w:val="single" w:sz="4" w:space="0" w:color="000000"/>
              <w:left w:val="single" w:sz="4" w:space="0" w:color="000000"/>
              <w:bottom w:val="single" w:sz="4" w:space="0" w:color="000000"/>
              <w:right w:val="single" w:sz="4" w:space="0" w:color="000000"/>
            </w:tcBorders>
            <w:hideMark/>
          </w:tcPr>
          <w:p w14:paraId="4DDF87F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7F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0A" w14:textId="77777777" w:rsidTr="0074315C">
        <w:trPr>
          <w:trHeight w:val="928"/>
        </w:trPr>
        <w:tc>
          <w:tcPr>
            <w:tcW w:w="359" w:type="pct"/>
            <w:vMerge w:val="restart"/>
            <w:tcBorders>
              <w:top w:val="single" w:sz="4" w:space="0" w:color="000000"/>
              <w:left w:val="single" w:sz="4" w:space="0" w:color="000000"/>
              <w:bottom w:val="single" w:sz="4" w:space="0" w:color="000000"/>
              <w:right w:val="single" w:sz="4" w:space="0" w:color="000000"/>
            </w:tcBorders>
          </w:tcPr>
          <w:p w14:paraId="4DDF880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80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60335-2-32:2003 </w:t>
            </w:r>
          </w:p>
          <w:p w14:paraId="4DDF8803" w14:textId="77777777" w:rsidR="00F21F22" w:rsidRPr="005077C6" w:rsidRDefault="00F21F22" w:rsidP="005077C6">
            <w:pPr>
              <w:jc w:val="both"/>
              <w:rPr>
                <w:rFonts w:ascii="Garamond" w:eastAsia="MS Mincho" w:hAnsi="Garamond" w:cs="Times New Roman"/>
                <w:sz w:val="22"/>
                <w:szCs w:val="22"/>
                <w:lang w:val="en-US"/>
              </w:rPr>
            </w:pPr>
          </w:p>
          <w:p w14:paraId="4DDF880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2-32: Particular requirements for massage appliances </w:t>
            </w:r>
          </w:p>
        </w:tc>
        <w:tc>
          <w:tcPr>
            <w:tcW w:w="1785" w:type="pct"/>
            <w:tcBorders>
              <w:top w:val="single" w:sz="4" w:space="0" w:color="000000"/>
              <w:left w:val="single" w:sz="4" w:space="0" w:color="000000"/>
              <w:bottom w:val="single" w:sz="4" w:space="0" w:color="000000"/>
              <w:right w:val="single" w:sz="4" w:space="0" w:color="000000"/>
            </w:tcBorders>
          </w:tcPr>
          <w:p w14:paraId="4DDF880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60335-2-32:2003</w:t>
            </w:r>
          </w:p>
          <w:p w14:paraId="4DDF8806" w14:textId="77777777" w:rsidR="00F21F22" w:rsidRPr="005077C6" w:rsidRDefault="00F21F22" w:rsidP="005077C6">
            <w:pPr>
              <w:adjustRightInd w:val="0"/>
              <w:jc w:val="both"/>
              <w:rPr>
                <w:rFonts w:ascii="Garamond" w:eastAsia="MS Mincho" w:hAnsi="Garamond" w:cs="Times New Roman"/>
                <w:sz w:val="22"/>
                <w:szCs w:val="22"/>
                <w:lang w:val="en-US"/>
              </w:rPr>
            </w:pPr>
          </w:p>
          <w:p w14:paraId="4DDF880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2-32: Kërkesa të veçanta për pajisjet e masazhit</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80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80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10" w14:textId="77777777" w:rsidTr="0074315C">
        <w:trPr>
          <w:trHeight w:val="23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0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0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60335-2-32:2003/A1:2008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80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60335-2-32:2003/A1:2008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80E"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80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16"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1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1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60335-2-32:2003/A2:2015 </w:t>
            </w:r>
          </w:p>
        </w:tc>
        <w:tc>
          <w:tcPr>
            <w:tcW w:w="1785" w:type="pct"/>
            <w:tcBorders>
              <w:top w:val="single" w:sz="4" w:space="0" w:color="000000"/>
              <w:left w:val="single" w:sz="4" w:space="0" w:color="000000"/>
              <w:bottom w:val="single" w:sz="4" w:space="0" w:color="000000"/>
              <w:right w:val="single" w:sz="4" w:space="0" w:color="000000"/>
            </w:tcBorders>
            <w:hideMark/>
          </w:tcPr>
          <w:p w14:paraId="4DDF881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60335-2-32:2003/A2:2015</w:t>
            </w:r>
          </w:p>
        </w:tc>
        <w:tc>
          <w:tcPr>
            <w:tcW w:w="551" w:type="pct"/>
            <w:tcBorders>
              <w:top w:val="single" w:sz="4" w:space="0" w:color="000000"/>
              <w:left w:val="single" w:sz="4" w:space="0" w:color="000000"/>
              <w:bottom w:val="single" w:sz="4" w:space="0" w:color="000000"/>
              <w:right w:val="single" w:sz="4" w:space="0" w:color="000000"/>
            </w:tcBorders>
            <w:hideMark/>
          </w:tcPr>
          <w:p w14:paraId="4DDF881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81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20" w14:textId="77777777" w:rsidTr="0074315C">
        <w:trPr>
          <w:trHeight w:val="930"/>
        </w:trPr>
        <w:tc>
          <w:tcPr>
            <w:tcW w:w="359" w:type="pct"/>
            <w:tcBorders>
              <w:top w:val="single" w:sz="4" w:space="0" w:color="000000"/>
              <w:left w:val="single" w:sz="4" w:space="0" w:color="000000"/>
              <w:bottom w:val="single" w:sz="4" w:space="0" w:color="000000"/>
              <w:right w:val="single" w:sz="4" w:space="0" w:color="000000"/>
            </w:tcBorders>
          </w:tcPr>
          <w:p w14:paraId="4DDF881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1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60335-2-34:2013</w:t>
            </w:r>
          </w:p>
          <w:p w14:paraId="4DDF881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881A" w14:textId="77777777" w:rsidR="00F21F22" w:rsidRPr="005077C6" w:rsidRDefault="00F21F22" w:rsidP="005077C6">
            <w:pPr>
              <w:tabs>
                <w:tab w:val="center" w:pos="3042"/>
              </w:tabs>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2-34: Particular requirements for motor-compressors&lt;</w:t>
            </w:r>
          </w:p>
        </w:tc>
        <w:tc>
          <w:tcPr>
            <w:tcW w:w="1785" w:type="pct"/>
            <w:tcBorders>
              <w:top w:val="single" w:sz="4" w:space="0" w:color="000000"/>
              <w:left w:val="single" w:sz="4" w:space="0" w:color="000000"/>
              <w:bottom w:val="single" w:sz="4" w:space="0" w:color="000000"/>
              <w:right w:val="single" w:sz="4" w:space="0" w:color="000000"/>
            </w:tcBorders>
          </w:tcPr>
          <w:p w14:paraId="4DDF881B" w14:textId="77777777" w:rsidR="00F21F22" w:rsidRPr="005077C6" w:rsidRDefault="00F21F22" w:rsidP="005077C6">
            <w:pPr>
              <w:tabs>
                <w:tab w:val="center" w:pos="3042"/>
              </w:tabs>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60335-2-34:2013</w:t>
            </w:r>
          </w:p>
          <w:p w14:paraId="4DDF881C" w14:textId="77777777" w:rsidR="00F21F22" w:rsidRPr="005077C6" w:rsidRDefault="00F21F22" w:rsidP="005077C6">
            <w:pPr>
              <w:adjustRightInd w:val="0"/>
              <w:jc w:val="both"/>
              <w:rPr>
                <w:rFonts w:ascii="Garamond" w:eastAsia="MS Mincho" w:hAnsi="Garamond" w:cs="Times New Roman"/>
                <w:sz w:val="22"/>
                <w:szCs w:val="22"/>
                <w:lang w:val="en-US"/>
              </w:rPr>
            </w:pPr>
          </w:p>
          <w:p w14:paraId="4DDF881D" w14:textId="77777777" w:rsidR="00F21F22" w:rsidRPr="005077C6" w:rsidRDefault="00F21F22" w:rsidP="005077C6">
            <w:pPr>
              <w:tabs>
                <w:tab w:val="center" w:pos="3081"/>
              </w:tabs>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Pjesa 2-34: Kërkesa të veçanta për motor-kompresorët</w:t>
            </w:r>
          </w:p>
        </w:tc>
        <w:tc>
          <w:tcPr>
            <w:tcW w:w="551" w:type="pct"/>
            <w:tcBorders>
              <w:top w:val="single" w:sz="4" w:space="0" w:color="000000"/>
              <w:left w:val="single" w:sz="4" w:space="0" w:color="000000"/>
              <w:bottom w:val="single" w:sz="4" w:space="0" w:color="000000"/>
              <w:right w:val="single" w:sz="4" w:space="0" w:color="000000"/>
            </w:tcBorders>
            <w:hideMark/>
          </w:tcPr>
          <w:p w14:paraId="4DDF881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881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2B" w14:textId="77777777" w:rsidTr="0074315C">
        <w:trPr>
          <w:trHeight w:val="490"/>
        </w:trPr>
        <w:tc>
          <w:tcPr>
            <w:tcW w:w="359" w:type="pct"/>
            <w:tcBorders>
              <w:top w:val="single" w:sz="4" w:space="0" w:color="000000"/>
              <w:left w:val="single" w:sz="4" w:space="0" w:color="000000"/>
              <w:bottom w:val="single" w:sz="4" w:space="0" w:color="000000"/>
              <w:right w:val="single" w:sz="4" w:space="0" w:color="000000"/>
            </w:tcBorders>
          </w:tcPr>
          <w:p w14:paraId="4DDF882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82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60335-2-35:2016</w:t>
            </w:r>
          </w:p>
          <w:p w14:paraId="4DDF8823" w14:textId="77777777" w:rsidR="00F21F22" w:rsidRPr="005077C6" w:rsidRDefault="00F21F22" w:rsidP="005077C6">
            <w:pPr>
              <w:adjustRightInd w:val="0"/>
              <w:jc w:val="both"/>
              <w:rPr>
                <w:rFonts w:ascii="Garamond" w:eastAsia="MS Mincho" w:hAnsi="Garamond" w:cs="Times New Roman"/>
                <w:sz w:val="22"/>
                <w:szCs w:val="22"/>
                <w:lang w:val="en-US"/>
              </w:rPr>
            </w:pPr>
          </w:p>
          <w:p w14:paraId="4DDF882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2-35:</w:t>
            </w:r>
          </w:p>
          <w:p w14:paraId="4DDF882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Particular requirements for </w:t>
            </w:r>
            <w:r w:rsidRPr="005077C6">
              <w:rPr>
                <w:rFonts w:ascii="Garamond" w:eastAsia="MS Mincho" w:hAnsi="Garamond" w:cs="Times New Roman"/>
                <w:sz w:val="22"/>
                <w:szCs w:val="22"/>
                <w:lang w:val="en-US"/>
              </w:rPr>
              <w:lastRenderedPageBreak/>
              <w:t>instantaneous water heaters</w:t>
            </w:r>
          </w:p>
        </w:tc>
        <w:tc>
          <w:tcPr>
            <w:tcW w:w="1785" w:type="pct"/>
            <w:tcBorders>
              <w:top w:val="single" w:sz="4" w:space="0" w:color="000000"/>
              <w:left w:val="single" w:sz="4" w:space="0" w:color="000000"/>
              <w:bottom w:val="single" w:sz="4" w:space="0" w:color="000000"/>
              <w:right w:val="single" w:sz="4" w:space="0" w:color="000000"/>
            </w:tcBorders>
          </w:tcPr>
          <w:p w14:paraId="4DDF882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60335-2-35:2016</w:t>
            </w:r>
          </w:p>
          <w:p w14:paraId="4DDF8827" w14:textId="77777777" w:rsidR="00F21F22" w:rsidRPr="005077C6" w:rsidRDefault="00F21F22" w:rsidP="005077C6">
            <w:pPr>
              <w:adjustRightInd w:val="0"/>
              <w:jc w:val="both"/>
              <w:rPr>
                <w:rFonts w:ascii="Garamond" w:eastAsia="MS Mincho" w:hAnsi="Garamond" w:cs="Times New Roman"/>
                <w:sz w:val="22"/>
                <w:szCs w:val="22"/>
                <w:lang w:val="en-US"/>
              </w:rPr>
            </w:pPr>
          </w:p>
          <w:p w14:paraId="4DDF882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Pajisje shtëpiake dhe pajisje elektrike të ngjashme me to - Siguria - Pjesa 2-35: Kërkesat e veçanta për </w:t>
            </w:r>
            <w:r w:rsidRPr="005077C6">
              <w:rPr>
                <w:rFonts w:ascii="Garamond" w:eastAsia="MS Mincho" w:hAnsi="Garamond" w:cs="Times New Roman"/>
                <w:sz w:val="22"/>
                <w:szCs w:val="22"/>
                <w:lang w:val="en-US"/>
              </w:rPr>
              <w:lastRenderedPageBreak/>
              <w:t>ngrohësit e menjëhershëm të ujit</w:t>
            </w:r>
          </w:p>
        </w:tc>
        <w:tc>
          <w:tcPr>
            <w:tcW w:w="551" w:type="pct"/>
            <w:tcBorders>
              <w:top w:val="single" w:sz="4" w:space="0" w:color="000000"/>
              <w:left w:val="single" w:sz="4" w:space="0" w:color="000000"/>
              <w:bottom w:val="single" w:sz="4" w:space="0" w:color="000000"/>
              <w:right w:val="single" w:sz="4" w:space="0" w:color="000000"/>
            </w:tcBorders>
            <w:hideMark/>
          </w:tcPr>
          <w:p w14:paraId="4DDF882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2016</w:t>
            </w:r>
          </w:p>
        </w:tc>
        <w:tc>
          <w:tcPr>
            <w:tcW w:w="583" w:type="pct"/>
            <w:tcBorders>
              <w:top w:val="single" w:sz="4" w:space="0" w:color="000000"/>
              <w:left w:val="single" w:sz="4" w:space="0" w:color="000000"/>
              <w:bottom w:val="single" w:sz="4" w:space="0" w:color="000000"/>
              <w:right w:val="single" w:sz="4" w:space="0" w:color="000000"/>
            </w:tcBorders>
            <w:hideMark/>
          </w:tcPr>
          <w:p w14:paraId="4DDF882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35" w14:textId="77777777" w:rsidTr="0074315C">
        <w:trPr>
          <w:trHeight w:val="490"/>
        </w:trPr>
        <w:tc>
          <w:tcPr>
            <w:tcW w:w="359" w:type="pct"/>
            <w:vMerge w:val="restart"/>
            <w:tcBorders>
              <w:top w:val="single" w:sz="4" w:space="0" w:color="000000"/>
              <w:left w:val="single" w:sz="4" w:space="0" w:color="000000"/>
              <w:bottom w:val="single" w:sz="4" w:space="0" w:color="000000"/>
              <w:right w:val="single" w:sz="4" w:space="0" w:color="000000"/>
            </w:tcBorders>
          </w:tcPr>
          <w:p w14:paraId="4DDF882C"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82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60335-2-36:2002 </w:t>
            </w:r>
          </w:p>
          <w:p w14:paraId="4DDF882E" w14:textId="77777777" w:rsidR="00F21F22" w:rsidRPr="005077C6" w:rsidRDefault="00F21F22" w:rsidP="005077C6">
            <w:pPr>
              <w:adjustRightInd w:val="0"/>
              <w:jc w:val="both"/>
              <w:rPr>
                <w:rFonts w:ascii="Garamond" w:eastAsia="MS Mincho" w:hAnsi="Garamond" w:cs="Times New Roman"/>
                <w:sz w:val="22"/>
                <w:szCs w:val="22"/>
                <w:lang w:val="en-US"/>
              </w:rPr>
            </w:pPr>
          </w:p>
          <w:p w14:paraId="4DDF882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2-36: Particular requirements for commercial electric cooking ranges, ovens, hobs and hob elements</w:t>
            </w:r>
          </w:p>
        </w:tc>
        <w:tc>
          <w:tcPr>
            <w:tcW w:w="1785" w:type="pct"/>
            <w:tcBorders>
              <w:top w:val="single" w:sz="4" w:space="0" w:color="000000"/>
              <w:left w:val="single" w:sz="4" w:space="0" w:color="000000"/>
              <w:bottom w:val="single" w:sz="4" w:space="0" w:color="000000"/>
              <w:right w:val="single" w:sz="4" w:space="0" w:color="000000"/>
            </w:tcBorders>
          </w:tcPr>
          <w:p w14:paraId="4DDF883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60335-2-36:2002</w:t>
            </w:r>
          </w:p>
          <w:p w14:paraId="4DDF8831" w14:textId="77777777" w:rsidR="00F21F22" w:rsidRPr="005077C6" w:rsidRDefault="00F21F22" w:rsidP="005077C6">
            <w:pPr>
              <w:adjustRightInd w:val="0"/>
              <w:jc w:val="both"/>
              <w:rPr>
                <w:rFonts w:ascii="Garamond" w:eastAsia="MS Mincho" w:hAnsi="Garamond" w:cs="Times New Roman"/>
                <w:sz w:val="22"/>
                <w:szCs w:val="22"/>
                <w:lang w:val="en-US"/>
              </w:rPr>
            </w:pPr>
          </w:p>
          <w:p w14:paraId="4DDF883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2-36: Kërkesa të veçanta për pajisjet elektrike të gatimit, të furrave, të dollapëve dhe të elementëve të dollapëve për përdorim publik</w:t>
            </w:r>
          </w:p>
        </w:tc>
        <w:tc>
          <w:tcPr>
            <w:tcW w:w="551" w:type="pct"/>
            <w:tcBorders>
              <w:top w:val="single" w:sz="4" w:space="0" w:color="000000"/>
              <w:left w:val="single" w:sz="4" w:space="0" w:color="000000"/>
              <w:bottom w:val="single" w:sz="4" w:space="0" w:color="000000"/>
              <w:right w:val="single" w:sz="4" w:space="0" w:color="000000"/>
            </w:tcBorders>
            <w:hideMark/>
          </w:tcPr>
          <w:p w14:paraId="4DDF883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83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3B"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36"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3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60335-2-36:2002/A1:2004 </w:t>
            </w:r>
          </w:p>
        </w:tc>
        <w:tc>
          <w:tcPr>
            <w:tcW w:w="1785" w:type="pct"/>
            <w:tcBorders>
              <w:top w:val="single" w:sz="4" w:space="0" w:color="000000"/>
              <w:left w:val="single" w:sz="4" w:space="0" w:color="000000"/>
              <w:bottom w:val="single" w:sz="4" w:space="0" w:color="000000"/>
              <w:right w:val="single" w:sz="4" w:space="0" w:color="000000"/>
            </w:tcBorders>
            <w:hideMark/>
          </w:tcPr>
          <w:p w14:paraId="4DDF883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60335-2-36:2002/A1:2004</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83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83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41" w14:textId="77777777" w:rsidTr="0074315C">
        <w:trPr>
          <w:trHeight w:val="8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3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3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60335-2-36:2002/A2:2008 </w:t>
            </w:r>
          </w:p>
        </w:tc>
        <w:tc>
          <w:tcPr>
            <w:tcW w:w="1785" w:type="pct"/>
            <w:tcBorders>
              <w:top w:val="single" w:sz="4" w:space="0" w:color="000000"/>
              <w:left w:val="single" w:sz="4" w:space="0" w:color="000000"/>
              <w:bottom w:val="single" w:sz="4" w:space="0" w:color="000000"/>
              <w:right w:val="single" w:sz="4" w:space="0" w:color="000000"/>
            </w:tcBorders>
            <w:hideMark/>
          </w:tcPr>
          <w:p w14:paraId="4DDF883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60335-2-36:2002/A2:2008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83F"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84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47"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4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4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60335-2-36:2002/A11:2012 </w:t>
            </w:r>
          </w:p>
        </w:tc>
        <w:tc>
          <w:tcPr>
            <w:tcW w:w="1785" w:type="pct"/>
            <w:tcBorders>
              <w:top w:val="single" w:sz="4" w:space="0" w:color="000000"/>
              <w:left w:val="single" w:sz="4" w:space="0" w:color="000000"/>
              <w:bottom w:val="single" w:sz="4" w:space="0" w:color="000000"/>
              <w:right w:val="single" w:sz="4" w:space="0" w:color="000000"/>
            </w:tcBorders>
            <w:hideMark/>
          </w:tcPr>
          <w:p w14:paraId="4DDF884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60335-2-36:2002/A11:2012</w:t>
            </w:r>
          </w:p>
        </w:tc>
        <w:tc>
          <w:tcPr>
            <w:tcW w:w="551" w:type="pct"/>
            <w:tcBorders>
              <w:top w:val="single" w:sz="4" w:space="0" w:color="000000"/>
              <w:left w:val="single" w:sz="4" w:space="0" w:color="000000"/>
              <w:bottom w:val="single" w:sz="4" w:space="0" w:color="000000"/>
              <w:right w:val="single" w:sz="4" w:space="0" w:color="000000"/>
            </w:tcBorders>
            <w:hideMark/>
          </w:tcPr>
          <w:p w14:paraId="4DDF884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84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4D"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4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4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60335-2-36:2002/AC:2007</w:t>
            </w:r>
          </w:p>
        </w:tc>
        <w:tc>
          <w:tcPr>
            <w:tcW w:w="1785" w:type="pct"/>
            <w:tcBorders>
              <w:top w:val="single" w:sz="4" w:space="0" w:color="000000"/>
              <w:left w:val="single" w:sz="4" w:space="0" w:color="000000"/>
              <w:bottom w:val="single" w:sz="4" w:space="0" w:color="000000"/>
              <w:right w:val="single" w:sz="4" w:space="0" w:color="000000"/>
            </w:tcBorders>
            <w:hideMark/>
          </w:tcPr>
          <w:p w14:paraId="4DDF884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60335-2-36:2002/AC:2007</w:t>
            </w:r>
          </w:p>
        </w:tc>
        <w:tc>
          <w:tcPr>
            <w:tcW w:w="551" w:type="pct"/>
            <w:tcBorders>
              <w:top w:val="single" w:sz="4" w:space="0" w:color="000000"/>
              <w:left w:val="single" w:sz="4" w:space="0" w:color="000000"/>
              <w:bottom w:val="single" w:sz="4" w:space="0" w:color="000000"/>
              <w:right w:val="single" w:sz="4" w:space="0" w:color="000000"/>
            </w:tcBorders>
            <w:hideMark/>
          </w:tcPr>
          <w:p w14:paraId="4DDF884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84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57" w14:textId="77777777" w:rsidTr="0074315C">
        <w:trPr>
          <w:trHeight w:val="172"/>
        </w:trPr>
        <w:tc>
          <w:tcPr>
            <w:tcW w:w="359" w:type="pct"/>
            <w:vMerge w:val="restart"/>
            <w:tcBorders>
              <w:top w:val="single" w:sz="4" w:space="0" w:color="000000"/>
              <w:left w:val="single" w:sz="4" w:space="0" w:color="000000"/>
              <w:bottom w:val="single" w:sz="4" w:space="0" w:color="000000"/>
              <w:right w:val="single" w:sz="4" w:space="0" w:color="000000"/>
            </w:tcBorders>
          </w:tcPr>
          <w:p w14:paraId="4DDF884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84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60335-2-37:2002 </w:t>
            </w:r>
          </w:p>
          <w:p w14:paraId="4DDF8850" w14:textId="77777777" w:rsidR="00F21F22" w:rsidRPr="005077C6" w:rsidRDefault="00F21F22" w:rsidP="005077C6">
            <w:pPr>
              <w:jc w:val="both"/>
              <w:rPr>
                <w:rFonts w:ascii="Garamond" w:eastAsia="MS Mincho" w:hAnsi="Garamond" w:cs="Times New Roman"/>
                <w:sz w:val="22"/>
                <w:szCs w:val="22"/>
                <w:lang w:val="en-US"/>
              </w:rPr>
            </w:pPr>
          </w:p>
          <w:p w14:paraId="4DDF885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2-37: Particular requirements for commercial electric deep fat fryers</w:t>
            </w:r>
          </w:p>
        </w:tc>
        <w:tc>
          <w:tcPr>
            <w:tcW w:w="1785" w:type="pct"/>
            <w:tcBorders>
              <w:top w:val="single" w:sz="4" w:space="0" w:color="000000"/>
              <w:left w:val="single" w:sz="4" w:space="0" w:color="000000"/>
              <w:bottom w:val="single" w:sz="4" w:space="0" w:color="000000"/>
              <w:right w:val="single" w:sz="4" w:space="0" w:color="000000"/>
            </w:tcBorders>
          </w:tcPr>
          <w:p w14:paraId="4DDF885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60335-2-37:2002</w:t>
            </w:r>
          </w:p>
          <w:p w14:paraId="4DDF8853" w14:textId="77777777" w:rsidR="00F21F22" w:rsidRPr="005077C6" w:rsidRDefault="00F21F22" w:rsidP="005077C6">
            <w:pPr>
              <w:adjustRightInd w:val="0"/>
              <w:jc w:val="both"/>
              <w:rPr>
                <w:rFonts w:ascii="Garamond" w:eastAsia="MS Mincho" w:hAnsi="Garamond" w:cs="Times New Roman"/>
                <w:sz w:val="22"/>
                <w:szCs w:val="22"/>
                <w:lang w:val="en-US"/>
              </w:rPr>
            </w:pPr>
          </w:p>
          <w:p w14:paraId="4DDF885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2-37: Kërkesa të veçanta për skuqësit e thellë elektrike me yndyrë për përdorim publik</w:t>
            </w:r>
          </w:p>
        </w:tc>
        <w:tc>
          <w:tcPr>
            <w:tcW w:w="551" w:type="pct"/>
            <w:tcBorders>
              <w:top w:val="single" w:sz="4" w:space="0" w:color="000000"/>
              <w:left w:val="single" w:sz="4" w:space="0" w:color="000000"/>
              <w:bottom w:val="single" w:sz="4" w:space="0" w:color="000000"/>
              <w:right w:val="single" w:sz="4" w:space="0" w:color="000000"/>
            </w:tcBorders>
            <w:hideMark/>
          </w:tcPr>
          <w:p w14:paraId="4DDF885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85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5D" w14:textId="77777777" w:rsidTr="0074315C">
        <w:trPr>
          <w:trHeight w:val="26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5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5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60335-2-37:2002/A1:2008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85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60335-2-37:2003/A1:2008</w:t>
            </w:r>
          </w:p>
        </w:tc>
        <w:tc>
          <w:tcPr>
            <w:tcW w:w="551" w:type="pct"/>
            <w:tcBorders>
              <w:top w:val="single" w:sz="4" w:space="0" w:color="000000"/>
              <w:left w:val="single" w:sz="4" w:space="0" w:color="000000"/>
              <w:bottom w:val="single" w:sz="4" w:space="0" w:color="000000"/>
              <w:right w:val="single" w:sz="4" w:space="0" w:color="000000"/>
            </w:tcBorders>
            <w:hideMark/>
          </w:tcPr>
          <w:p w14:paraId="4DDF885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85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63"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5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5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60335-2-37:2002/A11:2012 </w:t>
            </w:r>
          </w:p>
        </w:tc>
        <w:tc>
          <w:tcPr>
            <w:tcW w:w="1785" w:type="pct"/>
            <w:tcBorders>
              <w:top w:val="single" w:sz="4" w:space="0" w:color="000000"/>
              <w:left w:val="single" w:sz="4" w:space="0" w:color="000000"/>
              <w:bottom w:val="single" w:sz="4" w:space="0" w:color="000000"/>
              <w:right w:val="single" w:sz="4" w:space="0" w:color="000000"/>
            </w:tcBorders>
            <w:hideMark/>
          </w:tcPr>
          <w:p w14:paraId="4DDF886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60335-2-37:2002/A11:2012</w:t>
            </w:r>
          </w:p>
        </w:tc>
        <w:tc>
          <w:tcPr>
            <w:tcW w:w="551" w:type="pct"/>
            <w:tcBorders>
              <w:top w:val="single" w:sz="4" w:space="0" w:color="000000"/>
              <w:left w:val="single" w:sz="4" w:space="0" w:color="000000"/>
              <w:bottom w:val="single" w:sz="4" w:space="0" w:color="000000"/>
              <w:right w:val="single" w:sz="4" w:space="0" w:color="000000"/>
            </w:tcBorders>
            <w:hideMark/>
          </w:tcPr>
          <w:p w14:paraId="4DDF886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86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69"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6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6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60335-2-37:2002/AC:2007</w:t>
            </w:r>
          </w:p>
        </w:tc>
        <w:tc>
          <w:tcPr>
            <w:tcW w:w="1785" w:type="pct"/>
            <w:tcBorders>
              <w:top w:val="single" w:sz="4" w:space="0" w:color="000000"/>
              <w:left w:val="single" w:sz="4" w:space="0" w:color="000000"/>
              <w:bottom w:val="single" w:sz="4" w:space="0" w:color="000000"/>
              <w:right w:val="single" w:sz="4" w:space="0" w:color="000000"/>
            </w:tcBorders>
            <w:hideMark/>
          </w:tcPr>
          <w:p w14:paraId="4DDF886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60335-2-37:2002/AC:2007</w:t>
            </w:r>
          </w:p>
        </w:tc>
        <w:tc>
          <w:tcPr>
            <w:tcW w:w="551" w:type="pct"/>
            <w:tcBorders>
              <w:top w:val="single" w:sz="4" w:space="0" w:color="000000"/>
              <w:left w:val="single" w:sz="4" w:space="0" w:color="000000"/>
              <w:bottom w:val="single" w:sz="4" w:space="0" w:color="000000"/>
              <w:right w:val="single" w:sz="4" w:space="0" w:color="000000"/>
            </w:tcBorders>
            <w:hideMark/>
          </w:tcPr>
          <w:p w14:paraId="4DDF886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86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73" w14:textId="77777777" w:rsidTr="0074315C">
        <w:trPr>
          <w:trHeight w:val="432"/>
        </w:trPr>
        <w:tc>
          <w:tcPr>
            <w:tcW w:w="359" w:type="pct"/>
            <w:vMerge w:val="restart"/>
            <w:tcBorders>
              <w:top w:val="single" w:sz="4" w:space="0" w:color="000000"/>
              <w:left w:val="single" w:sz="4" w:space="0" w:color="000000"/>
              <w:bottom w:val="single" w:sz="4" w:space="0" w:color="000000"/>
              <w:right w:val="single" w:sz="4" w:space="0" w:color="000000"/>
            </w:tcBorders>
          </w:tcPr>
          <w:p w14:paraId="4DDF886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86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60335-2-38:2003 </w:t>
            </w:r>
          </w:p>
          <w:p w14:paraId="4DDF886C" w14:textId="77777777" w:rsidR="00F21F22" w:rsidRPr="005077C6" w:rsidRDefault="00F21F22" w:rsidP="005077C6">
            <w:pPr>
              <w:jc w:val="both"/>
              <w:rPr>
                <w:rFonts w:ascii="Garamond" w:eastAsia="MS Mincho" w:hAnsi="Garamond" w:cs="Times New Roman"/>
                <w:sz w:val="22"/>
                <w:szCs w:val="22"/>
                <w:lang w:val="en-US"/>
              </w:rPr>
            </w:pPr>
          </w:p>
          <w:p w14:paraId="4DDF886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2-38: Particular requirements for commercial electric griddles and griddle grills</w:t>
            </w:r>
          </w:p>
        </w:tc>
        <w:tc>
          <w:tcPr>
            <w:tcW w:w="1785" w:type="pct"/>
            <w:tcBorders>
              <w:top w:val="single" w:sz="4" w:space="0" w:color="000000"/>
              <w:left w:val="single" w:sz="4" w:space="0" w:color="000000"/>
              <w:bottom w:val="single" w:sz="4" w:space="0" w:color="000000"/>
              <w:right w:val="single" w:sz="4" w:space="0" w:color="000000"/>
            </w:tcBorders>
          </w:tcPr>
          <w:p w14:paraId="4DDF886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60335-2-38:2003</w:t>
            </w:r>
          </w:p>
          <w:p w14:paraId="4DDF886F" w14:textId="77777777" w:rsidR="00F21F22" w:rsidRPr="005077C6" w:rsidRDefault="00F21F22" w:rsidP="005077C6">
            <w:pPr>
              <w:adjustRightInd w:val="0"/>
              <w:jc w:val="both"/>
              <w:rPr>
                <w:rFonts w:ascii="Garamond" w:eastAsia="MS Mincho" w:hAnsi="Garamond" w:cs="Times New Roman"/>
                <w:sz w:val="22"/>
                <w:szCs w:val="22"/>
                <w:lang w:val="en-US"/>
              </w:rPr>
            </w:pPr>
          </w:p>
          <w:p w14:paraId="4DDF887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2-38: Kërkesa të veçanta të zgarave elektrike dhe zgarave të pjekjes për përdorim publik</w:t>
            </w:r>
          </w:p>
        </w:tc>
        <w:tc>
          <w:tcPr>
            <w:tcW w:w="551" w:type="pct"/>
            <w:tcBorders>
              <w:top w:val="single" w:sz="4" w:space="0" w:color="000000"/>
              <w:left w:val="single" w:sz="4" w:space="0" w:color="000000"/>
              <w:bottom w:val="single" w:sz="4" w:space="0" w:color="000000"/>
              <w:right w:val="single" w:sz="4" w:space="0" w:color="000000"/>
            </w:tcBorders>
            <w:hideMark/>
          </w:tcPr>
          <w:p w14:paraId="4DDF887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87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79" w14:textId="77777777" w:rsidTr="0074315C">
        <w:trPr>
          <w:trHeight w:val="33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7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7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60335-2-38:2003/A1:2008</w:t>
            </w:r>
          </w:p>
        </w:tc>
        <w:tc>
          <w:tcPr>
            <w:tcW w:w="1785" w:type="pct"/>
            <w:tcBorders>
              <w:top w:val="single" w:sz="4" w:space="0" w:color="000000"/>
              <w:left w:val="single" w:sz="4" w:space="0" w:color="000000"/>
              <w:bottom w:val="single" w:sz="4" w:space="0" w:color="000000"/>
              <w:right w:val="single" w:sz="4" w:space="0" w:color="000000"/>
            </w:tcBorders>
            <w:hideMark/>
          </w:tcPr>
          <w:p w14:paraId="4DDF887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60335-2-38:2003/A1:2008</w:t>
            </w:r>
          </w:p>
        </w:tc>
        <w:tc>
          <w:tcPr>
            <w:tcW w:w="551" w:type="pct"/>
            <w:tcBorders>
              <w:top w:val="single" w:sz="4" w:space="0" w:color="000000"/>
              <w:left w:val="single" w:sz="4" w:space="0" w:color="000000"/>
              <w:bottom w:val="single" w:sz="4" w:space="0" w:color="000000"/>
              <w:right w:val="single" w:sz="4" w:space="0" w:color="000000"/>
            </w:tcBorders>
            <w:hideMark/>
          </w:tcPr>
          <w:p w14:paraId="4DDF887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87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7F" w14:textId="77777777" w:rsidTr="0074315C">
        <w:trPr>
          <w:trHeight w:val="26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7A"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7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60335-2-38:2003/AC:2007</w:t>
            </w:r>
          </w:p>
        </w:tc>
        <w:tc>
          <w:tcPr>
            <w:tcW w:w="1785" w:type="pct"/>
            <w:tcBorders>
              <w:top w:val="single" w:sz="4" w:space="0" w:color="000000"/>
              <w:left w:val="single" w:sz="4" w:space="0" w:color="000000"/>
              <w:bottom w:val="single" w:sz="4" w:space="0" w:color="000000"/>
              <w:right w:val="single" w:sz="4" w:space="0" w:color="000000"/>
            </w:tcBorders>
            <w:hideMark/>
          </w:tcPr>
          <w:p w14:paraId="4DDF887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60335-2-38:2003/AC:2007</w:t>
            </w:r>
          </w:p>
        </w:tc>
        <w:tc>
          <w:tcPr>
            <w:tcW w:w="551" w:type="pct"/>
            <w:tcBorders>
              <w:top w:val="single" w:sz="4" w:space="0" w:color="000000"/>
              <w:left w:val="single" w:sz="4" w:space="0" w:color="000000"/>
              <w:bottom w:val="single" w:sz="4" w:space="0" w:color="000000"/>
              <w:right w:val="single" w:sz="4" w:space="0" w:color="000000"/>
            </w:tcBorders>
            <w:hideMark/>
          </w:tcPr>
          <w:p w14:paraId="4DDF887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87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89" w14:textId="77777777" w:rsidTr="0074315C">
        <w:trPr>
          <w:trHeight w:val="530"/>
        </w:trPr>
        <w:tc>
          <w:tcPr>
            <w:tcW w:w="359" w:type="pct"/>
            <w:vMerge w:val="restart"/>
            <w:tcBorders>
              <w:top w:val="single" w:sz="4" w:space="0" w:color="000000"/>
              <w:left w:val="single" w:sz="4" w:space="0" w:color="000000"/>
              <w:bottom w:val="single" w:sz="4" w:space="0" w:color="000000"/>
              <w:right w:val="single" w:sz="4" w:space="0" w:color="000000"/>
            </w:tcBorders>
          </w:tcPr>
          <w:p w14:paraId="4DDF8880"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88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60335-2-39:2003 </w:t>
            </w:r>
          </w:p>
          <w:p w14:paraId="4DDF8882" w14:textId="77777777" w:rsidR="00F21F22" w:rsidRPr="005077C6" w:rsidRDefault="00F21F22" w:rsidP="005077C6">
            <w:pPr>
              <w:jc w:val="both"/>
              <w:rPr>
                <w:rFonts w:ascii="Garamond" w:eastAsia="MS Mincho" w:hAnsi="Garamond" w:cs="Times New Roman"/>
                <w:sz w:val="22"/>
                <w:szCs w:val="22"/>
                <w:lang w:val="en-US"/>
              </w:rPr>
            </w:pPr>
          </w:p>
          <w:p w14:paraId="4DDF888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2-39: Particular requirements for commercial electric multi-purpose cooking pans</w:t>
            </w:r>
          </w:p>
        </w:tc>
        <w:tc>
          <w:tcPr>
            <w:tcW w:w="1785" w:type="pct"/>
            <w:tcBorders>
              <w:top w:val="single" w:sz="4" w:space="0" w:color="000000"/>
              <w:left w:val="single" w:sz="4" w:space="0" w:color="000000"/>
              <w:bottom w:val="single" w:sz="4" w:space="0" w:color="000000"/>
              <w:right w:val="single" w:sz="4" w:space="0" w:color="000000"/>
            </w:tcBorders>
          </w:tcPr>
          <w:p w14:paraId="4DDF888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60335-2-39:2003</w:t>
            </w:r>
          </w:p>
          <w:p w14:paraId="4DDF8885" w14:textId="77777777" w:rsidR="00F21F22" w:rsidRPr="005077C6" w:rsidRDefault="00F21F22" w:rsidP="005077C6">
            <w:pPr>
              <w:adjustRightInd w:val="0"/>
              <w:jc w:val="both"/>
              <w:rPr>
                <w:rFonts w:ascii="Garamond" w:eastAsia="MS Mincho" w:hAnsi="Garamond" w:cs="Times New Roman"/>
                <w:sz w:val="22"/>
                <w:szCs w:val="22"/>
                <w:lang w:val="en-US"/>
              </w:rPr>
            </w:pPr>
          </w:p>
          <w:p w14:paraId="4DDF888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2-39: Kërkesa të veçanta të tiganëve të ndryshëm elektrik të gatimit për përdorim publik</w:t>
            </w:r>
          </w:p>
        </w:tc>
        <w:tc>
          <w:tcPr>
            <w:tcW w:w="551" w:type="pct"/>
            <w:tcBorders>
              <w:top w:val="single" w:sz="4" w:space="0" w:color="000000"/>
              <w:left w:val="single" w:sz="4" w:space="0" w:color="000000"/>
              <w:bottom w:val="single" w:sz="4" w:space="0" w:color="000000"/>
              <w:right w:val="single" w:sz="4" w:space="0" w:color="000000"/>
            </w:tcBorders>
            <w:hideMark/>
          </w:tcPr>
          <w:p w14:paraId="4DDF888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88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8F"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8A"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8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60335-2-39:2003/A1:2004 </w:t>
            </w:r>
          </w:p>
        </w:tc>
        <w:tc>
          <w:tcPr>
            <w:tcW w:w="1785" w:type="pct"/>
            <w:tcBorders>
              <w:top w:val="single" w:sz="4" w:space="0" w:color="000000"/>
              <w:left w:val="single" w:sz="4" w:space="0" w:color="000000"/>
              <w:bottom w:val="single" w:sz="4" w:space="0" w:color="000000"/>
              <w:right w:val="single" w:sz="4" w:space="0" w:color="000000"/>
            </w:tcBorders>
            <w:hideMark/>
          </w:tcPr>
          <w:p w14:paraId="4DDF888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60335-2-39:2003/A1:2004</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88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88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95"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9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9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60335-2-39:2003/A2:2008 </w:t>
            </w:r>
          </w:p>
        </w:tc>
        <w:tc>
          <w:tcPr>
            <w:tcW w:w="1785" w:type="pct"/>
            <w:tcBorders>
              <w:top w:val="single" w:sz="4" w:space="0" w:color="000000"/>
              <w:left w:val="single" w:sz="4" w:space="0" w:color="000000"/>
              <w:bottom w:val="single" w:sz="4" w:space="0" w:color="000000"/>
              <w:right w:val="single" w:sz="4" w:space="0" w:color="000000"/>
            </w:tcBorders>
            <w:hideMark/>
          </w:tcPr>
          <w:p w14:paraId="4DDF889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60335-2-39:2003/A2:2008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893"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89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9B" w14:textId="77777777" w:rsidTr="0074315C">
        <w:trPr>
          <w:trHeight w:val="23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96"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9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60335-2-39:2003/AC:2007</w:t>
            </w:r>
          </w:p>
        </w:tc>
        <w:tc>
          <w:tcPr>
            <w:tcW w:w="1785" w:type="pct"/>
            <w:tcBorders>
              <w:top w:val="single" w:sz="4" w:space="0" w:color="000000"/>
              <w:left w:val="single" w:sz="4" w:space="0" w:color="000000"/>
              <w:bottom w:val="single" w:sz="4" w:space="0" w:color="000000"/>
              <w:right w:val="single" w:sz="4" w:space="0" w:color="000000"/>
            </w:tcBorders>
            <w:hideMark/>
          </w:tcPr>
          <w:p w14:paraId="4DDF889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60335-2-39:2003/AC:2007</w:t>
            </w:r>
          </w:p>
        </w:tc>
        <w:tc>
          <w:tcPr>
            <w:tcW w:w="551" w:type="pct"/>
            <w:tcBorders>
              <w:top w:val="single" w:sz="4" w:space="0" w:color="000000"/>
              <w:left w:val="single" w:sz="4" w:space="0" w:color="000000"/>
              <w:bottom w:val="single" w:sz="4" w:space="0" w:color="000000"/>
              <w:right w:val="single" w:sz="4" w:space="0" w:color="000000"/>
            </w:tcBorders>
            <w:hideMark/>
          </w:tcPr>
          <w:p w14:paraId="4DDF889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89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A5" w14:textId="77777777" w:rsidTr="0074315C">
        <w:trPr>
          <w:trHeight w:val="1119"/>
        </w:trPr>
        <w:tc>
          <w:tcPr>
            <w:tcW w:w="359" w:type="pct"/>
            <w:vMerge w:val="restart"/>
            <w:tcBorders>
              <w:top w:val="single" w:sz="4" w:space="0" w:color="000000"/>
              <w:left w:val="single" w:sz="4" w:space="0" w:color="000000"/>
              <w:bottom w:val="single" w:sz="4" w:space="0" w:color="000000"/>
              <w:right w:val="single" w:sz="4" w:space="0" w:color="000000"/>
            </w:tcBorders>
          </w:tcPr>
          <w:p w14:paraId="4DDF889C"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89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60335-2-40:2003 </w:t>
            </w:r>
          </w:p>
          <w:p w14:paraId="4DDF889E" w14:textId="77777777" w:rsidR="00F21F22" w:rsidRPr="005077C6" w:rsidRDefault="00F21F22" w:rsidP="005077C6">
            <w:pPr>
              <w:jc w:val="both"/>
              <w:rPr>
                <w:rFonts w:ascii="Garamond" w:eastAsia="MS Mincho" w:hAnsi="Garamond" w:cs="Times New Roman"/>
                <w:sz w:val="22"/>
                <w:szCs w:val="22"/>
                <w:lang w:val="en-US"/>
              </w:rPr>
            </w:pPr>
          </w:p>
          <w:p w14:paraId="4DDF889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2-40: Particular requirements for </w:t>
            </w:r>
            <w:r w:rsidRPr="005077C6">
              <w:rPr>
                <w:rFonts w:ascii="Garamond" w:eastAsia="MS Mincho" w:hAnsi="Garamond" w:cs="Times New Roman"/>
                <w:sz w:val="22"/>
                <w:szCs w:val="22"/>
                <w:lang w:val="en-US"/>
              </w:rPr>
              <w:lastRenderedPageBreak/>
              <w:t>electrical heat pumps, air-conditioners and dehumidifiers</w:t>
            </w:r>
          </w:p>
        </w:tc>
        <w:tc>
          <w:tcPr>
            <w:tcW w:w="1785" w:type="pct"/>
            <w:tcBorders>
              <w:top w:val="single" w:sz="4" w:space="0" w:color="000000"/>
              <w:left w:val="single" w:sz="4" w:space="0" w:color="000000"/>
              <w:bottom w:val="single" w:sz="4" w:space="0" w:color="000000"/>
              <w:right w:val="single" w:sz="4" w:space="0" w:color="000000"/>
            </w:tcBorders>
          </w:tcPr>
          <w:p w14:paraId="4DDF88A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60335-2-40:2003</w:t>
            </w:r>
          </w:p>
          <w:p w14:paraId="4DDF88A1" w14:textId="77777777" w:rsidR="00F21F22" w:rsidRPr="005077C6" w:rsidRDefault="00F21F22" w:rsidP="005077C6">
            <w:pPr>
              <w:adjustRightInd w:val="0"/>
              <w:jc w:val="both"/>
              <w:rPr>
                <w:rFonts w:ascii="Garamond" w:eastAsia="MS Mincho" w:hAnsi="Garamond" w:cs="Times New Roman"/>
                <w:sz w:val="22"/>
                <w:szCs w:val="22"/>
                <w:lang w:val="en-US"/>
              </w:rPr>
            </w:pPr>
          </w:p>
          <w:p w14:paraId="4DDF88A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Pajisjet shtëpiake dhe pajisjet elektrike të ngjashme me to - Siguria - Pjesa 2-40: Kërkesa të veçanta për </w:t>
            </w:r>
            <w:r w:rsidRPr="005077C6">
              <w:rPr>
                <w:rFonts w:ascii="Garamond" w:eastAsia="MS Mincho" w:hAnsi="Garamond" w:cs="Times New Roman"/>
                <w:sz w:val="22"/>
                <w:szCs w:val="22"/>
                <w:lang w:val="en-US"/>
              </w:rPr>
              <w:lastRenderedPageBreak/>
              <w:t>pompat elektrike për ngrohje, kondicionerë me ajër dhe heqësit e lagështisë (çlagështuesit)</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8A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2008</w:t>
            </w:r>
          </w:p>
        </w:tc>
        <w:tc>
          <w:tcPr>
            <w:tcW w:w="583" w:type="pct"/>
            <w:tcBorders>
              <w:top w:val="single" w:sz="4" w:space="0" w:color="000000"/>
              <w:left w:val="single" w:sz="4" w:space="0" w:color="000000"/>
              <w:bottom w:val="single" w:sz="4" w:space="0" w:color="000000"/>
              <w:right w:val="single" w:sz="4" w:space="0" w:color="000000"/>
            </w:tcBorders>
            <w:hideMark/>
          </w:tcPr>
          <w:p w14:paraId="4DDF88A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AB"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A6"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A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60335-2-40:2003/A11:2004 </w:t>
            </w:r>
          </w:p>
        </w:tc>
        <w:tc>
          <w:tcPr>
            <w:tcW w:w="1785" w:type="pct"/>
            <w:tcBorders>
              <w:top w:val="single" w:sz="4" w:space="0" w:color="000000"/>
              <w:left w:val="single" w:sz="4" w:space="0" w:color="000000"/>
              <w:bottom w:val="single" w:sz="4" w:space="0" w:color="000000"/>
              <w:right w:val="single" w:sz="4" w:space="0" w:color="000000"/>
            </w:tcBorders>
            <w:hideMark/>
          </w:tcPr>
          <w:p w14:paraId="4DDF88A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60335-2-40:2003/A11:2004</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8A9"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8A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B1"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A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A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60335-2-40:2003/A12:2005 </w:t>
            </w:r>
          </w:p>
        </w:tc>
        <w:tc>
          <w:tcPr>
            <w:tcW w:w="1785" w:type="pct"/>
            <w:tcBorders>
              <w:top w:val="single" w:sz="4" w:space="0" w:color="000000"/>
              <w:left w:val="single" w:sz="4" w:space="0" w:color="000000"/>
              <w:bottom w:val="single" w:sz="4" w:space="0" w:color="000000"/>
              <w:right w:val="single" w:sz="4" w:space="0" w:color="000000"/>
            </w:tcBorders>
            <w:hideMark/>
          </w:tcPr>
          <w:p w14:paraId="4DDF88A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60335-2-40:2003/A12:2005</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8AF"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8B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B7"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B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B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60335-2-40:2003/A1:2006</w:t>
            </w:r>
          </w:p>
        </w:tc>
        <w:tc>
          <w:tcPr>
            <w:tcW w:w="1785" w:type="pct"/>
            <w:tcBorders>
              <w:top w:val="single" w:sz="4" w:space="0" w:color="000000"/>
              <w:left w:val="single" w:sz="4" w:space="0" w:color="000000"/>
              <w:bottom w:val="single" w:sz="4" w:space="0" w:color="000000"/>
              <w:right w:val="single" w:sz="4" w:space="0" w:color="000000"/>
            </w:tcBorders>
            <w:hideMark/>
          </w:tcPr>
          <w:p w14:paraId="4DDF88B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60335-2-40:2003/A1:2006</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8B5"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8B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BD"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B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B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60335-2-40:2003/A2:2009</w:t>
            </w:r>
          </w:p>
        </w:tc>
        <w:tc>
          <w:tcPr>
            <w:tcW w:w="1785" w:type="pct"/>
            <w:tcBorders>
              <w:top w:val="single" w:sz="4" w:space="0" w:color="000000"/>
              <w:left w:val="single" w:sz="4" w:space="0" w:color="000000"/>
              <w:bottom w:val="single" w:sz="4" w:space="0" w:color="000000"/>
              <w:right w:val="single" w:sz="4" w:space="0" w:color="000000"/>
            </w:tcBorders>
            <w:hideMark/>
          </w:tcPr>
          <w:p w14:paraId="4DDF88B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60335-2-40:2003/A2:2009</w:t>
            </w:r>
          </w:p>
        </w:tc>
        <w:tc>
          <w:tcPr>
            <w:tcW w:w="551" w:type="pct"/>
            <w:tcBorders>
              <w:top w:val="single" w:sz="4" w:space="0" w:color="000000"/>
              <w:left w:val="single" w:sz="4" w:space="0" w:color="000000"/>
              <w:bottom w:val="single" w:sz="4" w:space="0" w:color="000000"/>
              <w:right w:val="single" w:sz="4" w:space="0" w:color="000000"/>
            </w:tcBorders>
            <w:hideMark/>
          </w:tcPr>
          <w:p w14:paraId="4DDF88B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88B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C3"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B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B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60335-2-40:2003/A13:2012</w:t>
            </w:r>
          </w:p>
        </w:tc>
        <w:tc>
          <w:tcPr>
            <w:tcW w:w="1785" w:type="pct"/>
            <w:tcBorders>
              <w:top w:val="single" w:sz="4" w:space="0" w:color="000000"/>
              <w:left w:val="single" w:sz="4" w:space="0" w:color="000000"/>
              <w:bottom w:val="single" w:sz="4" w:space="0" w:color="000000"/>
              <w:right w:val="single" w:sz="4" w:space="0" w:color="000000"/>
            </w:tcBorders>
            <w:hideMark/>
          </w:tcPr>
          <w:p w14:paraId="4DDF88C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60335-2-40:2003/A13:2012</w:t>
            </w:r>
          </w:p>
        </w:tc>
        <w:tc>
          <w:tcPr>
            <w:tcW w:w="551" w:type="pct"/>
            <w:tcBorders>
              <w:top w:val="single" w:sz="4" w:space="0" w:color="000000"/>
              <w:left w:val="single" w:sz="4" w:space="0" w:color="000000"/>
              <w:bottom w:val="single" w:sz="4" w:space="0" w:color="000000"/>
              <w:right w:val="single" w:sz="4" w:space="0" w:color="000000"/>
            </w:tcBorders>
            <w:hideMark/>
          </w:tcPr>
          <w:p w14:paraId="4DDF88C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8C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C9"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C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C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60335-2-40:2003/AC:2006 </w:t>
            </w:r>
          </w:p>
        </w:tc>
        <w:tc>
          <w:tcPr>
            <w:tcW w:w="1785" w:type="pct"/>
            <w:tcBorders>
              <w:top w:val="single" w:sz="4" w:space="0" w:color="000000"/>
              <w:left w:val="single" w:sz="4" w:space="0" w:color="000000"/>
              <w:bottom w:val="single" w:sz="4" w:space="0" w:color="000000"/>
              <w:right w:val="single" w:sz="4" w:space="0" w:color="000000"/>
            </w:tcBorders>
            <w:hideMark/>
          </w:tcPr>
          <w:p w14:paraId="4DDF88C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60335-2-40:2003/AC:2006</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8C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8C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CF"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CA"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C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60335-2-40:2003/AC:2010 </w:t>
            </w:r>
          </w:p>
        </w:tc>
        <w:tc>
          <w:tcPr>
            <w:tcW w:w="1785" w:type="pct"/>
            <w:tcBorders>
              <w:top w:val="single" w:sz="4" w:space="0" w:color="000000"/>
              <w:left w:val="single" w:sz="4" w:space="0" w:color="000000"/>
              <w:bottom w:val="single" w:sz="4" w:space="0" w:color="000000"/>
              <w:right w:val="single" w:sz="4" w:space="0" w:color="000000"/>
            </w:tcBorders>
            <w:hideMark/>
          </w:tcPr>
          <w:p w14:paraId="4DDF88C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60335-2-40:2003/AC:2010</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8CD"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8C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D5" w14:textId="77777777" w:rsidTr="0074315C">
        <w:trPr>
          <w:trHeight w:val="43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D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D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60335-2-40:2003/A13:2012/AC:2013</w:t>
            </w:r>
          </w:p>
        </w:tc>
        <w:tc>
          <w:tcPr>
            <w:tcW w:w="1785" w:type="pct"/>
            <w:tcBorders>
              <w:top w:val="single" w:sz="4" w:space="0" w:color="000000"/>
              <w:left w:val="single" w:sz="4" w:space="0" w:color="000000"/>
              <w:bottom w:val="single" w:sz="4" w:space="0" w:color="000000"/>
              <w:right w:val="single" w:sz="4" w:space="0" w:color="000000"/>
            </w:tcBorders>
            <w:hideMark/>
          </w:tcPr>
          <w:p w14:paraId="4DDF88D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60335-2-40:2003/A13:2012/AC:2013</w:t>
            </w:r>
          </w:p>
        </w:tc>
        <w:tc>
          <w:tcPr>
            <w:tcW w:w="551" w:type="pct"/>
            <w:tcBorders>
              <w:top w:val="single" w:sz="4" w:space="0" w:color="000000"/>
              <w:left w:val="single" w:sz="4" w:space="0" w:color="000000"/>
              <w:bottom w:val="single" w:sz="4" w:space="0" w:color="000000"/>
              <w:right w:val="single" w:sz="4" w:space="0" w:color="000000"/>
            </w:tcBorders>
            <w:hideMark/>
          </w:tcPr>
          <w:p w14:paraId="4DDF88D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8D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DF" w14:textId="77777777" w:rsidTr="0074315C">
        <w:trPr>
          <w:trHeight w:val="98"/>
        </w:trPr>
        <w:tc>
          <w:tcPr>
            <w:tcW w:w="359" w:type="pct"/>
            <w:vMerge w:val="restart"/>
            <w:tcBorders>
              <w:top w:val="single" w:sz="4" w:space="0" w:color="000000"/>
              <w:left w:val="single" w:sz="4" w:space="0" w:color="000000"/>
              <w:bottom w:val="single" w:sz="4" w:space="0" w:color="000000"/>
              <w:right w:val="single" w:sz="4" w:space="0" w:color="000000"/>
            </w:tcBorders>
          </w:tcPr>
          <w:p w14:paraId="4DDF88D6"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8D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60335-2-41:2003 </w:t>
            </w:r>
          </w:p>
          <w:p w14:paraId="4DDF88D8" w14:textId="77777777" w:rsidR="00F21F22" w:rsidRPr="005077C6" w:rsidRDefault="00F21F22" w:rsidP="005077C6">
            <w:pPr>
              <w:jc w:val="both"/>
              <w:rPr>
                <w:rFonts w:ascii="Garamond" w:eastAsia="MS Mincho" w:hAnsi="Garamond" w:cs="Times New Roman"/>
                <w:sz w:val="22"/>
                <w:szCs w:val="22"/>
                <w:lang w:val="en-US"/>
              </w:rPr>
            </w:pPr>
          </w:p>
          <w:p w14:paraId="4DDF88D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2-41: Particular requirements for pumps </w:t>
            </w:r>
          </w:p>
        </w:tc>
        <w:tc>
          <w:tcPr>
            <w:tcW w:w="1785" w:type="pct"/>
            <w:tcBorders>
              <w:top w:val="single" w:sz="4" w:space="0" w:color="000000"/>
              <w:left w:val="single" w:sz="4" w:space="0" w:color="000000"/>
              <w:bottom w:val="single" w:sz="4" w:space="0" w:color="000000"/>
              <w:right w:val="single" w:sz="4" w:space="0" w:color="000000"/>
            </w:tcBorders>
          </w:tcPr>
          <w:p w14:paraId="4DDF88D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60335-2-41:2003</w:t>
            </w:r>
          </w:p>
          <w:p w14:paraId="4DDF88DB" w14:textId="77777777" w:rsidR="00F21F22" w:rsidRPr="005077C6" w:rsidRDefault="00F21F22" w:rsidP="005077C6">
            <w:pPr>
              <w:adjustRightInd w:val="0"/>
              <w:jc w:val="both"/>
              <w:rPr>
                <w:rFonts w:ascii="Garamond" w:eastAsia="MS Mincho" w:hAnsi="Garamond" w:cs="Times New Roman"/>
                <w:sz w:val="22"/>
                <w:szCs w:val="22"/>
                <w:lang w:val="en-US"/>
              </w:rPr>
            </w:pPr>
          </w:p>
          <w:p w14:paraId="4DDF88D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2-41: Kërkesa të veçanta për pompat</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8D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8D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E5"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E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E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60335-2-41:2003/A1:2004 </w:t>
            </w:r>
          </w:p>
        </w:tc>
        <w:tc>
          <w:tcPr>
            <w:tcW w:w="1785" w:type="pct"/>
            <w:tcBorders>
              <w:top w:val="single" w:sz="4" w:space="0" w:color="000000"/>
              <w:left w:val="single" w:sz="4" w:space="0" w:color="000000"/>
              <w:bottom w:val="single" w:sz="4" w:space="0" w:color="000000"/>
              <w:right w:val="single" w:sz="4" w:space="0" w:color="000000"/>
            </w:tcBorders>
            <w:hideMark/>
          </w:tcPr>
          <w:p w14:paraId="4DDF88E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60335-2-41:2003/A1:2004</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8E3"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8E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EB"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E6"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E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60335-2-41:2003/A2:2010 </w:t>
            </w:r>
          </w:p>
        </w:tc>
        <w:tc>
          <w:tcPr>
            <w:tcW w:w="1785" w:type="pct"/>
            <w:tcBorders>
              <w:top w:val="single" w:sz="4" w:space="0" w:color="000000"/>
              <w:left w:val="single" w:sz="4" w:space="0" w:color="000000"/>
              <w:bottom w:val="single" w:sz="4" w:space="0" w:color="000000"/>
              <w:right w:val="single" w:sz="4" w:space="0" w:color="000000"/>
            </w:tcBorders>
            <w:hideMark/>
          </w:tcPr>
          <w:p w14:paraId="4DDF88E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SSH EN 60335-2-41:2003/A2:2010 </w:t>
            </w:r>
          </w:p>
        </w:tc>
        <w:tc>
          <w:tcPr>
            <w:tcW w:w="551" w:type="pct"/>
            <w:tcBorders>
              <w:top w:val="single" w:sz="4" w:space="0" w:color="000000"/>
              <w:left w:val="single" w:sz="4" w:space="0" w:color="000000"/>
              <w:bottom w:val="single" w:sz="4" w:space="0" w:color="000000"/>
              <w:right w:val="single" w:sz="4" w:space="0" w:color="000000"/>
            </w:tcBorders>
            <w:hideMark/>
          </w:tcPr>
          <w:p w14:paraId="4DDF88E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8E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F5" w14:textId="77777777" w:rsidTr="0074315C">
        <w:trPr>
          <w:trHeight w:val="172"/>
        </w:trPr>
        <w:tc>
          <w:tcPr>
            <w:tcW w:w="359" w:type="pct"/>
            <w:vMerge w:val="restart"/>
            <w:tcBorders>
              <w:top w:val="single" w:sz="4" w:space="0" w:color="000000"/>
              <w:left w:val="single" w:sz="4" w:space="0" w:color="000000"/>
              <w:bottom w:val="single" w:sz="4" w:space="0" w:color="000000"/>
              <w:right w:val="single" w:sz="4" w:space="0" w:color="000000"/>
            </w:tcBorders>
          </w:tcPr>
          <w:p w14:paraId="4DDF88EC"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8E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60335-2-42:2003 </w:t>
            </w:r>
          </w:p>
          <w:p w14:paraId="4DDF88EE" w14:textId="77777777" w:rsidR="00F21F22" w:rsidRPr="005077C6" w:rsidRDefault="00F21F22" w:rsidP="005077C6">
            <w:pPr>
              <w:jc w:val="both"/>
              <w:rPr>
                <w:rFonts w:ascii="Garamond" w:eastAsia="MS Mincho" w:hAnsi="Garamond" w:cs="Times New Roman"/>
                <w:sz w:val="22"/>
                <w:szCs w:val="22"/>
                <w:lang w:val="en-US"/>
              </w:rPr>
            </w:pPr>
          </w:p>
          <w:p w14:paraId="4DDF88E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2-42: Particular requirements for commercial electric forced convection ovens, steam cookers and steam-convection ovens</w:t>
            </w:r>
          </w:p>
        </w:tc>
        <w:tc>
          <w:tcPr>
            <w:tcW w:w="1785" w:type="pct"/>
            <w:tcBorders>
              <w:top w:val="single" w:sz="4" w:space="0" w:color="000000"/>
              <w:left w:val="single" w:sz="4" w:space="0" w:color="000000"/>
              <w:bottom w:val="single" w:sz="4" w:space="0" w:color="000000"/>
              <w:right w:val="single" w:sz="4" w:space="0" w:color="000000"/>
            </w:tcBorders>
          </w:tcPr>
          <w:p w14:paraId="4DDF88F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60335-2-42:2003</w:t>
            </w:r>
          </w:p>
          <w:p w14:paraId="4DDF88F1" w14:textId="77777777" w:rsidR="00F21F22" w:rsidRPr="005077C6" w:rsidRDefault="00F21F22" w:rsidP="005077C6">
            <w:pPr>
              <w:adjustRightInd w:val="0"/>
              <w:jc w:val="both"/>
              <w:rPr>
                <w:rFonts w:ascii="Garamond" w:eastAsia="MS Mincho" w:hAnsi="Garamond" w:cs="Times New Roman"/>
                <w:sz w:val="22"/>
                <w:szCs w:val="22"/>
                <w:lang w:val="en-US"/>
              </w:rPr>
            </w:pPr>
          </w:p>
          <w:p w14:paraId="4DDF88F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2-42: Kërkesa të veçanta të furrave elektrike me konveksion të detyruar, gatuesve me avull dhe furrave me konveksion me avull për përdorim publik</w:t>
            </w:r>
          </w:p>
        </w:tc>
        <w:tc>
          <w:tcPr>
            <w:tcW w:w="551" w:type="pct"/>
            <w:tcBorders>
              <w:top w:val="single" w:sz="4" w:space="0" w:color="000000"/>
              <w:left w:val="single" w:sz="4" w:space="0" w:color="000000"/>
              <w:bottom w:val="single" w:sz="4" w:space="0" w:color="000000"/>
              <w:right w:val="single" w:sz="4" w:space="0" w:color="000000"/>
            </w:tcBorders>
            <w:hideMark/>
          </w:tcPr>
          <w:p w14:paraId="4DDF88F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8F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8FB" w14:textId="77777777" w:rsidTr="0074315C">
        <w:trPr>
          <w:trHeight w:val="23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F6"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F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60335-2-42:2003/A1:2008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8F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60335-2-42:2003/A1:2008</w:t>
            </w:r>
          </w:p>
        </w:tc>
        <w:tc>
          <w:tcPr>
            <w:tcW w:w="551" w:type="pct"/>
            <w:tcBorders>
              <w:top w:val="single" w:sz="4" w:space="0" w:color="000000"/>
              <w:left w:val="single" w:sz="4" w:space="0" w:color="000000"/>
              <w:bottom w:val="single" w:sz="4" w:space="0" w:color="000000"/>
              <w:right w:val="single" w:sz="4" w:space="0" w:color="000000"/>
            </w:tcBorders>
            <w:hideMark/>
          </w:tcPr>
          <w:p w14:paraId="4DDF88F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8F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01"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8F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8F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60335-2-42:2003/A11:2012 </w:t>
            </w:r>
          </w:p>
        </w:tc>
        <w:tc>
          <w:tcPr>
            <w:tcW w:w="1785" w:type="pct"/>
            <w:tcBorders>
              <w:top w:val="single" w:sz="4" w:space="0" w:color="000000"/>
              <w:left w:val="single" w:sz="4" w:space="0" w:color="000000"/>
              <w:bottom w:val="single" w:sz="4" w:space="0" w:color="000000"/>
              <w:right w:val="single" w:sz="4" w:space="0" w:color="000000"/>
            </w:tcBorders>
            <w:hideMark/>
          </w:tcPr>
          <w:p w14:paraId="4DDF88F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60335-2-42:2003/A11:2012</w:t>
            </w:r>
          </w:p>
        </w:tc>
        <w:tc>
          <w:tcPr>
            <w:tcW w:w="551" w:type="pct"/>
            <w:tcBorders>
              <w:top w:val="single" w:sz="4" w:space="0" w:color="000000"/>
              <w:left w:val="single" w:sz="4" w:space="0" w:color="000000"/>
              <w:bottom w:val="single" w:sz="4" w:space="0" w:color="000000"/>
              <w:right w:val="single" w:sz="4" w:space="0" w:color="000000"/>
            </w:tcBorders>
            <w:hideMark/>
          </w:tcPr>
          <w:p w14:paraId="4DDF88F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90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07"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0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0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60335-2-42:2003/AC:2007</w:t>
            </w:r>
          </w:p>
        </w:tc>
        <w:tc>
          <w:tcPr>
            <w:tcW w:w="1785" w:type="pct"/>
            <w:tcBorders>
              <w:top w:val="single" w:sz="4" w:space="0" w:color="000000"/>
              <w:left w:val="single" w:sz="4" w:space="0" w:color="000000"/>
              <w:bottom w:val="single" w:sz="4" w:space="0" w:color="000000"/>
              <w:right w:val="single" w:sz="4" w:space="0" w:color="000000"/>
            </w:tcBorders>
            <w:hideMark/>
          </w:tcPr>
          <w:p w14:paraId="4DDF890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60335-2-42:2003/AC:2007</w:t>
            </w:r>
          </w:p>
        </w:tc>
        <w:tc>
          <w:tcPr>
            <w:tcW w:w="551" w:type="pct"/>
            <w:tcBorders>
              <w:top w:val="single" w:sz="4" w:space="0" w:color="000000"/>
              <w:left w:val="single" w:sz="4" w:space="0" w:color="000000"/>
              <w:bottom w:val="single" w:sz="4" w:space="0" w:color="000000"/>
              <w:right w:val="single" w:sz="4" w:space="0" w:color="000000"/>
            </w:tcBorders>
            <w:hideMark/>
          </w:tcPr>
          <w:p w14:paraId="4DDF890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90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11" w14:textId="77777777" w:rsidTr="0074315C">
        <w:trPr>
          <w:trHeight w:val="352"/>
        </w:trPr>
        <w:tc>
          <w:tcPr>
            <w:tcW w:w="359" w:type="pct"/>
            <w:vMerge w:val="restart"/>
            <w:tcBorders>
              <w:top w:val="single" w:sz="4" w:space="0" w:color="000000"/>
              <w:left w:val="single" w:sz="4" w:space="0" w:color="000000"/>
              <w:bottom w:val="single" w:sz="4" w:space="0" w:color="000000"/>
              <w:right w:val="single" w:sz="4" w:space="0" w:color="000000"/>
            </w:tcBorders>
          </w:tcPr>
          <w:p w14:paraId="4DDF890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90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60335-2-43:2003 </w:t>
            </w:r>
          </w:p>
          <w:p w14:paraId="4DDF890A" w14:textId="77777777" w:rsidR="00F21F22" w:rsidRPr="005077C6" w:rsidRDefault="00F21F22" w:rsidP="005077C6">
            <w:pPr>
              <w:jc w:val="both"/>
              <w:rPr>
                <w:rFonts w:ascii="Garamond" w:eastAsia="MS Mincho" w:hAnsi="Garamond" w:cs="Times New Roman"/>
                <w:sz w:val="22"/>
                <w:szCs w:val="22"/>
                <w:lang w:val="en-US"/>
              </w:rPr>
            </w:pPr>
          </w:p>
          <w:p w14:paraId="4DDF890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2-43: Particular requirements for clothes dryers and towel rails </w:t>
            </w:r>
          </w:p>
        </w:tc>
        <w:tc>
          <w:tcPr>
            <w:tcW w:w="1785" w:type="pct"/>
            <w:tcBorders>
              <w:top w:val="single" w:sz="4" w:space="0" w:color="000000"/>
              <w:left w:val="single" w:sz="4" w:space="0" w:color="000000"/>
              <w:bottom w:val="single" w:sz="4" w:space="0" w:color="000000"/>
              <w:right w:val="single" w:sz="4" w:space="0" w:color="000000"/>
            </w:tcBorders>
          </w:tcPr>
          <w:p w14:paraId="4DDF890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60335-2-43:2003</w:t>
            </w:r>
          </w:p>
          <w:p w14:paraId="4DDF890D" w14:textId="77777777" w:rsidR="00F21F22" w:rsidRPr="005077C6" w:rsidRDefault="00F21F22" w:rsidP="005077C6">
            <w:pPr>
              <w:adjustRightInd w:val="0"/>
              <w:jc w:val="both"/>
              <w:rPr>
                <w:rFonts w:ascii="Garamond" w:eastAsia="MS Mincho" w:hAnsi="Garamond" w:cs="Times New Roman"/>
                <w:sz w:val="22"/>
                <w:szCs w:val="22"/>
                <w:lang w:val="en-US"/>
              </w:rPr>
            </w:pPr>
          </w:p>
          <w:p w14:paraId="4DDF890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2-43: Kërkesa të veçanta për tharëset e rrobave dhe mbajtëset e peshqirëve</w:t>
            </w:r>
          </w:p>
        </w:tc>
        <w:tc>
          <w:tcPr>
            <w:tcW w:w="551" w:type="pct"/>
            <w:tcBorders>
              <w:top w:val="single" w:sz="4" w:space="0" w:color="000000"/>
              <w:left w:val="single" w:sz="4" w:space="0" w:color="000000"/>
              <w:bottom w:val="single" w:sz="4" w:space="0" w:color="000000"/>
              <w:right w:val="single" w:sz="4" w:space="0" w:color="000000"/>
            </w:tcBorders>
            <w:hideMark/>
          </w:tcPr>
          <w:p w14:paraId="4DDF890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91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17"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1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1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60335-2-43:2003/A1:2006 </w:t>
            </w:r>
          </w:p>
        </w:tc>
        <w:tc>
          <w:tcPr>
            <w:tcW w:w="1785" w:type="pct"/>
            <w:tcBorders>
              <w:top w:val="single" w:sz="4" w:space="0" w:color="000000"/>
              <w:left w:val="single" w:sz="4" w:space="0" w:color="000000"/>
              <w:bottom w:val="single" w:sz="4" w:space="0" w:color="000000"/>
              <w:right w:val="single" w:sz="4" w:space="0" w:color="000000"/>
            </w:tcBorders>
            <w:hideMark/>
          </w:tcPr>
          <w:p w14:paraId="4DDF891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60335-2-43:2003/A1:2006</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91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91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1D"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1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1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60335-2-43:2003/A2:2008 </w:t>
            </w:r>
          </w:p>
        </w:tc>
        <w:tc>
          <w:tcPr>
            <w:tcW w:w="1785" w:type="pct"/>
            <w:tcBorders>
              <w:top w:val="single" w:sz="4" w:space="0" w:color="000000"/>
              <w:left w:val="single" w:sz="4" w:space="0" w:color="000000"/>
              <w:bottom w:val="single" w:sz="4" w:space="0" w:color="000000"/>
              <w:right w:val="single" w:sz="4" w:space="0" w:color="000000"/>
            </w:tcBorders>
            <w:hideMark/>
          </w:tcPr>
          <w:p w14:paraId="4DDF891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60335-2-43:2003/A2:2008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91B"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91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27" w14:textId="77777777" w:rsidTr="0074315C">
        <w:trPr>
          <w:trHeight w:val="455"/>
        </w:trPr>
        <w:tc>
          <w:tcPr>
            <w:tcW w:w="359" w:type="pct"/>
            <w:vMerge w:val="restart"/>
            <w:tcBorders>
              <w:top w:val="single" w:sz="4" w:space="0" w:color="000000"/>
              <w:left w:val="single" w:sz="4" w:space="0" w:color="000000"/>
              <w:bottom w:val="single" w:sz="4" w:space="0" w:color="000000"/>
              <w:right w:val="single" w:sz="4" w:space="0" w:color="000000"/>
            </w:tcBorders>
          </w:tcPr>
          <w:p w14:paraId="4DDF891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91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60335-2-44:2002 </w:t>
            </w:r>
          </w:p>
          <w:p w14:paraId="4DDF8920" w14:textId="77777777" w:rsidR="00F21F22" w:rsidRPr="005077C6" w:rsidRDefault="00F21F22" w:rsidP="005077C6">
            <w:pPr>
              <w:jc w:val="both"/>
              <w:rPr>
                <w:rFonts w:ascii="Garamond" w:eastAsia="MS Mincho" w:hAnsi="Garamond" w:cs="Times New Roman"/>
                <w:sz w:val="22"/>
                <w:szCs w:val="22"/>
                <w:lang w:val="en-US"/>
              </w:rPr>
            </w:pPr>
          </w:p>
          <w:p w14:paraId="4DDF892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2-44: </w:t>
            </w:r>
            <w:r w:rsidRPr="005077C6">
              <w:rPr>
                <w:rFonts w:ascii="Garamond" w:eastAsia="MS Mincho" w:hAnsi="Garamond" w:cs="Times New Roman"/>
                <w:sz w:val="22"/>
                <w:szCs w:val="22"/>
                <w:lang w:val="en-US"/>
              </w:rPr>
              <w:lastRenderedPageBreak/>
              <w:t xml:space="preserve">Particular requirements for ironers </w:t>
            </w:r>
          </w:p>
        </w:tc>
        <w:tc>
          <w:tcPr>
            <w:tcW w:w="1785" w:type="pct"/>
            <w:tcBorders>
              <w:top w:val="single" w:sz="4" w:space="0" w:color="000000"/>
              <w:left w:val="single" w:sz="4" w:space="0" w:color="000000"/>
              <w:bottom w:val="single" w:sz="4" w:space="0" w:color="000000"/>
              <w:right w:val="single" w:sz="4" w:space="0" w:color="000000"/>
            </w:tcBorders>
          </w:tcPr>
          <w:p w14:paraId="4DDF892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60335-2-44:2002</w:t>
            </w:r>
          </w:p>
          <w:p w14:paraId="4DDF8923" w14:textId="77777777" w:rsidR="00F21F22" w:rsidRPr="005077C6" w:rsidRDefault="00F21F22" w:rsidP="005077C6">
            <w:pPr>
              <w:adjustRightInd w:val="0"/>
              <w:jc w:val="both"/>
              <w:rPr>
                <w:rFonts w:ascii="Garamond" w:eastAsia="MS Mincho" w:hAnsi="Garamond" w:cs="Times New Roman"/>
                <w:sz w:val="22"/>
                <w:szCs w:val="22"/>
                <w:lang w:val="en-US"/>
              </w:rPr>
            </w:pPr>
          </w:p>
          <w:p w14:paraId="4DDF892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Pajisjet shtëpiake dhe pajisjet elektrike të ngjashme me to - Siguria </w:t>
            </w:r>
            <w:r w:rsidRPr="005077C6">
              <w:rPr>
                <w:rFonts w:ascii="Garamond" w:eastAsia="MS Mincho" w:hAnsi="Garamond" w:cs="Times New Roman"/>
                <w:sz w:val="22"/>
                <w:szCs w:val="22"/>
                <w:lang w:val="en-US"/>
              </w:rPr>
              <w:lastRenderedPageBreak/>
              <w:t>- Pjesa 2-44: Kërkesa të veçanta për hekurosëset</w:t>
            </w:r>
          </w:p>
        </w:tc>
        <w:tc>
          <w:tcPr>
            <w:tcW w:w="551" w:type="pct"/>
            <w:tcBorders>
              <w:top w:val="single" w:sz="4" w:space="0" w:color="000000"/>
              <w:left w:val="single" w:sz="4" w:space="0" w:color="000000"/>
              <w:bottom w:val="single" w:sz="4" w:space="0" w:color="000000"/>
              <w:right w:val="single" w:sz="4" w:space="0" w:color="000000"/>
            </w:tcBorders>
            <w:hideMark/>
          </w:tcPr>
          <w:p w14:paraId="4DDF892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2006</w:t>
            </w:r>
          </w:p>
        </w:tc>
        <w:tc>
          <w:tcPr>
            <w:tcW w:w="583" w:type="pct"/>
            <w:tcBorders>
              <w:top w:val="single" w:sz="4" w:space="0" w:color="000000"/>
              <w:left w:val="single" w:sz="4" w:space="0" w:color="000000"/>
              <w:bottom w:val="single" w:sz="4" w:space="0" w:color="000000"/>
              <w:right w:val="single" w:sz="4" w:space="0" w:color="000000"/>
            </w:tcBorders>
            <w:hideMark/>
          </w:tcPr>
          <w:p w14:paraId="4DDF892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2D"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2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2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60335-2-44:2002/A1:2008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92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60335-2-44:2002/A1:2008</w:t>
            </w:r>
          </w:p>
        </w:tc>
        <w:tc>
          <w:tcPr>
            <w:tcW w:w="551" w:type="pct"/>
            <w:tcBorders>
              <w:top w:val="single" w:sz="4" w:space="0" w:color="000000"/>
              <w:left w:val="single" w:sz="4" w:space="0" w:color="000000"/>
              <w:bottom w:val="single" w:sz="4" w:space="0" w:color="000000"/>
              <w:right w:val="single" w:sz="4" w:space="0" w:color="000000"/>
            </w:tcBorders>
            <w:hideMark/>
          </w:tcPr>
          <w:p w14:paraId="4DDF892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92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33"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2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2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60335-2-44:2002/A2:2012 </w:t>
            </w:r>
          </w:p>
        </w:tc>
        <w:tc>
          <w:tcPr>
            <w:tcW w:w="1785" w:type="pct"/>
            <w:tcBorders>
              <w:top w:val="single" w:sz="4" w:space="0" w:color="000000"/>
              <w:left w:val="single" w:sz="4" w:space="0" w:color="000000"/>
              <w:bottom w:val="single" w:sz="4" w:space="0" w:color="000000"/>
              <w:right w:val="single" w:sz="4" w:space="0" w:color="000000"/>
            </w:tcBorders>
            <w:hideMark/>
          </w:tcPr>
          <w:p w14:paraId="4DDF893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60335-2-44:2002/A2:2012</w:t>
            </w:r>
          </w:p>
        </w:tc>
        <w:tc>
          <w:tcPr>
            <w:tcW w:w="551" w:type="pct"/>
            <w:tcBorders>
              <w:top w:val="single" w:sz="4" w:space="0" w:color="000000"/>
              <w:left w:val="single" w:sz="4" w:space="0" w:color="000000"/>
              <w:bottom w:val="single" w:sz="4" w:space="0" w:color="000000"/>
              <w:right w:val="single" w:sz="4" w:space="0" w:color="000000"/>
            </w:tcBorders>
            <w:hideMark/>
          </w:tcPr>
          <w:p w14:paraId="4DDF893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93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3D" w14:textId="77777777" w:rsidTr="0074315C">
        <w:trPr>
          <w:trHeight w:val="1119"/>
        </w:trPr>
        <w:tc>
          <w:tcPr>
            <w:tcW w:w="359" w:type="pct"/>
            <w:vMerge w:val="restart"/>
            <w:tcBorders>
              <w:top w:val="single" w:sz="4" w:space="0" w:color="000000"/>
              <w:left w:val="single" w:sz="4" w:space="0" w:color="000000"/>
              <w:bottom w:val="single" w:sz="4" w:space="0" w:color="000000"/>
              <w:right w:val="single" w:sz="4" w:space="0" w:color="000000"/>
            </w:tcBorders>
          </w:tcPr>
          <w:p w14:paraId="4DDF893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93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60335-2-45:2002 </w:t>
            </w:r>
          </w:p>
          <w:p w14:paraId="4DDF8936" w14:textId="77777777" w:rsidR="00F21F22" w:rsidRPr="005077C6" w:rsidRDefault="00F21F22" w:rsidP="005077C6">
            <w:pPr>
              <w:jc w:val="both"/>
              <w:rPr>
                <w:rFonts w:ascii="Garamond" w:eastAsia="MS Mincho" w:hAnsi="Garamond" w:cs="Times New Roman"/>
                <w:sz w:val="22"/>
                <w:szCs w:val="22"/>
                <w:lang w:val="en-US"/>
              </w:rPr>
            </w:pPr>
          </w:p>
          <w:p w14:paraId="4DDF893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2-45: Particular requirements for portable heating tools and similar appliances </w:t>
            </w:r>
          </w:p>
        </w:tc>
        <w:tc>
          <w:tcPr>
            <w:tcW w:w="1785" w:type="pct"/>
            <w:tcBorders>
              <w:top w:val="single" w:sz="4" w:space="0" w:color="000000"/>
              <w:left w:val="single" w:sz="4" w:space="0" w:color="000000"/>
              <w:bottom w:val="single" w:sz="4" w:space="0" w:color="000000"/>
              <w:right w:val="single" w:sz="4" w:space="0" w:color="000000"/>
            </w:tcBorders>
          </w:tcPr>
          <w:p w14:paraId="4DDF893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60335-2-45:2002</w:t>
            </w:r>
          </w:p>
          <w:p w14:paraId="4DDF8939" w14:textId="77777777" w:rsidR="00F21F22" w:rsidRPr="005077C6" w:rsidRDefault="00F21F22" w:rsidP="005077C6">
            <w:pPr>
              <w:adjustRightInd w:val="0"/>
              <w:jc w:val="both"/>
              <w:rPr>
                <w:rFonts w:ascii="Garamond" w:eastAsia="MS Mincho" w:hAnsi="Garamond" w:cs="Times New Roman"/>
                <w:sz w:val="22"/>
                <w:szCs w:val="22"/>
                <w:lang w:val="en-US"/>
              </w:rPr>
            </w:pPr>
          </w:p>
          <w:p w14:paraId="4DDF893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2-45: Kërkesa të veçanta për pajisjet ngrohëse portative dhe për pajisjet e ngjashme</w:t>
            </w:r>
          </w:p>
        </w:tc>
        <w:tc>
          <w:tcPr>
            <w:tcW w:w="551" w:type="pct"/>
            <w:tcBorders>
              <w:top w:val="single" w:sz="4" w:space="0" w:color="000000"/>
              <w:left w:val="single" w:sz="4" w:space="0" w:color="000000"/>
              <w:bottom w:val="single" w:sz="4" w:space="0" w:color="000000"/>
              <w:right w:val="single" w:sz="4" w:space="0" w:color="000000"/>
            </w:tcBorders>
            <w:hideMark/>
          </w:tcPr>
          <w:p w14:paraId="4DDF893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2004</w:t>
            </w:r>
          </w:p>
        </w:tc>
        <w:tc>
          <w:tcPr>
            <w:tcW w:w="583" w:type="pct"/>
            <w:tcBorders>
              <w:top w:val="single" w:sz="4" w:space="0" w:color="000000"/>
              <w:left w:val="single" w:sz="4" w:space="0" w:color="000000"/>
              <w:bottom w:val="single" w:sz="4" w:space="0" w:color="000000"/>
              <w:right w:val="single" w:sz="4" w:space="0" w:color="000000"/>
            </w:tcBorders>
            <w:hideMark/>
          </w:tcPr>
          <w:p w14:paraId="4DDF893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43" w14:textId="77777777" w:rsidTr="0074315C">
        <w:trPr>
          <w:trHeight w:val="26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3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3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60335-2-45:2002/A1:2008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94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60335-2-45:2002/A1:2008</w:t>
            </w:r>
          </w:p>
        </w:tc>
        <w:tc>
          <w:tcPr>
            <w:tcW w:w="551" w:type="pct"/>
            <w:tcBorders>
              <w:top w:val="single" w:sz="4" w:space="0" w:color="000000"/>
              <w:left w:val="single" w:sz="4" w:space="0" w:color="000000"/>
              <w:bottom w:val="single" w:sz="4" w:space="0" w:color="000000"/>
              <w:right w:val="single" w:sz="4" w:space="0" w:color="000000"/>
            </w:tcBorders>
            <w:hideMark/>
          </w:tcPr>
          <w:p w14:paraId="4DDF894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94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49"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4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4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60335-2-45:2002/A2:2012 </w:t>
            </w:r>
          </w:p>
        </w:tc>
        <w:tc>
          <w:tcPr>
            <w:tcW w:w="1785" w:type="pct"/>
            <w:tcBorders>
              <w:top w:val="single" w:sz="4" w:space="0" w:color="000000"/>
              <w:left w:val="single" w:sz="4" w:space="0" w:color="000000"/>
              <w:bottom w:val="single" w:sz="4" w:space="0" w:color="000000"/>
              <w:right w:val="single" w:sz="4" w:space="0" w:color="000000"/>
            </w:tcBorders>
            <w:hideMark/>
          </w:tcPr>
          <w:p w14:paraId="4DDF894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60335-2-45:2002/A2:2012</w:t>
            </w:r>
          </w:p>
        </w:tc>
        <w:tc>
          <w:tcPr>
            <w:tcW w:w="551" w:type="pct"/>
            <w:tcBorders>
              <w:top w:val="single" w:sz="4" w:space="0" w:color="000000"/>
              <w:left w:val="single" w:sz="4" w:space="0" w:color="000000"/>
              <w:bottom w:val="single" w:sz="4" w:space="0" w:color="000000"/>
              <w:right w:val="single" w:sz="4" w:space="0" w:color="000000"/>
            </w:tcBorders>
            <w:hideMark/>
          </w:tcPr>
          <w:p w14:paraId="4DDF894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94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53" w14:textId="77777777" w:rsidTr="0074315C">
        <w:trPr>
          <w:trHeight w:val="1047"/>
        </w:trPr>
        <w:tc>
          <w:tcPr>
            <w:tcW w:w="359" w:type="pct"/>
            <w:vMerge w:val="restart"/>
            <w:tcBorders>
              <w:top w:val="single" w:sz="4" w:space="0" w:color="000000"/>
              <w:left w:val="single" w:sz="4" w:space="0" w:color="000000"/>
              <w:bottom w:val="single" w:sz="4" w:space="0" w:color="000000"/>
              <w:right w:val="single" w:sz="4" w:space="0" w:color="000000"/>
            </w:tcBorders>
          </w:tcPr>
          <w:p w14:paraId="4DDF894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94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60335-2-47:2003 </w:t>
            </w:r>
          </w:p>
          <w:p w14:paraId="4DDF894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94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2-47: Particular requirements for commercial electric boiling pans</w:t>
            </w:r>
          </w:p>
        </w:tc>
        <w:tc>
          <w:tcPr>
            <w:tcW w:w="1785" w:type="pct"/>
            <w:tcBorders>
              <w:top w:val="single" w:sz="4" w:space="0" w:color="000000"/>
              <w:left w:val="single" w:sz="4" w:space="0" w:color="000000"/>
              <w:bottom w:val="single" w:sz="4" w:space="0" w:color="000000"/>
              <w:right w:val="single" w:sz="4" w:space="0" w:color="000000"/>
            </w:tcBorders>
          </w:tcPr>
          <w:p w14:paraId="4DDF894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60335-2-47:2003</w:t>
            </w:r>
          </w:p>
          <w:p w14:paraId="4DDF894F" w14:textId="77777777" w:rsidR="00F21F22" w:rsidRPr="005077C6" w:rsidRDefault="00F21F22" w:rsidP="005077C6">
            <w:pPr>
              <w:adjustRightInd w:val="0"/>
              <w:jc w:val="both"/>
              <w:rPr>
                <w:rFonts w:ascii="Garamond" w:eastAsia="MS Mincho" w:hAnsi="Garamond" w:cs="Times New Roman"/>
                <w:sz w:val="22"/>
                <w:szCs w:val="22"/>
                <w:lang w:val="en-US"/>
              </w:rPr>
            </w:pPr>
          </w:p>
          <w:p w14:paraId="4DDF895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2-47: Kërkesa të veçanta të tiganëve elektrik për zierje për përdorim publik</w:t>
            </w:r>
          </w:p>
        </w:tc>
        <w:tc>
          <w:tcPr>
            <w:tcW w:w="551" w:type="pct"/>
            <w:tcBorders>
              <w:top w:val="single" w:sz="4" w:space="0" w:color="000000"/>
              <w:left w:val="single" w:sz="4" w:space="0" w:color="000000"/>
              <w:bottom w:val="single" w:sz="4" w:space="0" w:color="000000"/>
              <w:right w:val="single" w:sz="4" w:space="0" w:color="000000"/>
            </w:tcBorders>
            <w:hideMark/>
          </w:tcPr>
          <w:p w14:paraId="4DDF895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95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59"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5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5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60335-2-47:2003/A1:2008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956"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60335-2-47:2002/A1:2008</w:t>
            </w:r>
          </w:p>
        </w:tc>
        <w:tc>
          <w:tcPr>
            <w:tcW w:w="551" w:type="pct"/>
            <w:tcBorders>
              <w:top w:val="single" w:sz="4" w:space="0" w:color="000000"/>
              <w:left w:val="single" w:sz="4" w:space="0" w:color="000000"/>
              <w:bottom w:val="single" w:sz="4" w:space="0" w:color="000000"/>
              <w:right w:val="single" w:sz="4" w:space="0" w:color="000000"/>
            </w:tcBorders>
            <w:hideMark/>
          </w:tcPr>
          <w:p w14:paraId="4DDF895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95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5F"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5A"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5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60335-2-47:2003/A11:2012</w:t>
            </w:r>
          </w:p>
        </w:tc>
        <w:tc>
          <w:tcPr>
            <w:tcW w:w="1785" w:type="pct"/>
            <w:tcBorders>
              <w:top w:val="single" w:sz="4" w:space="0" w:color="000000"/>
              <w:left w:val="single" w:sz="4" w:space="0" w:color="000000"/>
              <w:bottom w:val="single" w:sz="4" w:space="0" w:color="000000"/>
              <w:right w:val="single" w:sz="4" w:space="0" w:color="000000"/>
            </w:tcBorders>
            <w:hideMark/>
          </w:tcPr>
          <w:p w14:paraId="4DDF895C"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60335-2-47:2003/A11:2012</w:t>
            </w:r>
          </w:p>
        </w:tc>
        <w:tc>
          <w:tcPr>
            <w:tcW w:w="551" w:type="pct"/>
            <w:tcBorders>
              <w:top w:val="single" w:sz="4" w:space="0" w:color="000000"/>
              <w:left w:val="single" w:sz="4" w:space="0" w:color="000000"/>
              <w:bottom w:val="single" w:sz="4" w:space="0" w:color="000000"/>
              <w:right w:val="single" w:sz="4" w:space="0" w:color="000000"/>
            </w:tcBorders>
            <w:hideMark/>
          </w:tcPr>
          <w:p w14:paraId="4DDF895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95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65" w14:textId="77777777" w:rsidTr="0074315C">
        <w:trPr>
          <w:trHeight w:val="23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6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61"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60335-2-47:2003/AC:2007</w:t>
            </w:r>
          </w:p>
        </w:tc>
        <w:tc>
          <w:tcPr>
            <w:tcW w:w="1785" w:type="pct"/>
            <w:tcBorders>
              <w:top w:val="single" w:sz="4" w:space="0" w:color="000000"/>
              <w:left w:val="single" w:sz="4" w:space="0" w:color="000000"/>
              <w:bottom w:val="single" w:sz="4" w:space="0" w:color="000000"/>
              <w:right w:val="single" w:sz="4" w:space="0" w:color="000000"/>
            </w:tcBorders>
            <w:hideMark/>
          </w:tcPr>
          <w:p w14:paraId="4DDF8962"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60335-2-47:2003/AC:2007</w:t>
            </w:r>
          </w:p>
        </w:tc>
        <w:tc>
          <w:tcPr>
            <w:tcW w:w="551" w:type="pct"/>
            <w:tcBorders>
              <w:top w:val="single" w:sz="4" w:space="0" w:color="000000"/>
              <w:left w:val="single" w:sz="4" w:space="0" w:color="000000"/>
              <w:bottom w:val="single" w:sz="4" w:space="0" w:color="000000"/>
              <w:right w:val="single" w:sz="4" w:space="0" w:color="000000"/>
            </w:tcBorders>
            <w:hideMark/>
          </w:tcPr>
          <w:p w14:paraId="4DDF896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96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6F" w14:textId="77777777" w:rsidTr="0074315C">
        <w:trPr>
          <w:trHeight w:val="975"/>
        </w:trPr>
        <w:tc>
          <w:tcPr>
            <w:tcW w:w="359" w:type="pct"/>
            <w:vMerge w:val="restart"/>
            <w:tcBorders>
              <w:top w:val="single" w:sz="4" w:space="0" w:color="000000"/>
              <w:left w:val="single" w:sz="4" w:space="0" w:color="000000"/>
              <w:bottom w:val="single" w:sz="4" w:space="0" w:color="000000"/>
              <w:right w:val="single" w:sz="4" w:space="0" w:color="000000"/>
            </w:tcBorders>
          </w:tcPr>
          <w:p w14:paraId="4DDF8966"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96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60335-2-48:2003 </w:t>
            </w:r>
          </w:p>
          <w:p w14:paraId="4DDF8968" w14:textId="77777777" w:rsidR="00F21F22" w:rsidRPr="005077C6" w:rsidRDefault="00F21F22" w:rsidP="005077C6">
            <w:pPr>
              <w:jc w:val="both"/>
              <w:rPr>
                <w:rFonts w:ascii="Garamond" w:eastAsia="MS Mincho" w:hAnsi="Garamond" w:cs="Times New Roman"/>
                <w:sz w:val="22"/>
                <w:szCs w:val="22"/>
                <w:lang w:val="en-US"/>
              </w:rPr>
            </w:pPr>
          </w:p>
          <w:p w14:paraId="4DDF896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2-48: Particular requirements for commercial electric grillers and toasters</w:t>
            </w:r>
          </w:p>
        </w:tc>
        <w:tc>
          <w:tcPr>
            <w:tcW w:w="1785" w:type="pct"/>
            <w:tcBorders>
              <w:top w:val="single" w:sz="4" w:space="0" w:color="000000"/>
              <w:left w:val="single" w:sz="4" w:space="0" w:color="000000"/>
              <w:bottom w:val="single" w:sz="4" w:space="0" w:color="000000"/>
              <w:right w:val="single" w:sz="4" w:space="0" w:color="000000"/>
            </w:tcBorders>
          </w:tcPr>
          <w:p w14:paraId="4DDF896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60335-2-48:2003</w:t>
            </w:r>
          </w:p>
          <w:p w14:paraId="4DDF896B" w14:textId="77777777" w:rsidR="00F21F22" w:rsidRPr="005077C6" w:rsidRDefault="00F21F22" w:rsidP="005077C6">
            <w:pPr>
              <w:adjustRightInd w:val="0"/>
              <w:jc w:val="both"/>
              <w:rPr>
                <w:rFonts w:ascii="Garamond" w:eastAsia="MS Mincho" w:hAnsi="Garamond" w:cs="Times New Roman"/>
                <w:sz w:val="22"/>
                <w:szCs w:val="22"/>
                <w:lang w:val="en-US"/>
              </w:rPr>
            </w:pPr>
          </w:p>
          <w:p w14:paraId="4DDF896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2-48: Kërkesa të veçanta të pjekësve dhe thekëseve të bukës për përdorim publik</w:t>
            </w:r>
          </w:p>
        </w:tc>
        <w:tc>
          <w:tcPr>
            <w:tcW w:w="551" w:type="pct"/>
            <w:tcBorders>
              <w:top w:val="single" w:sz="4" w:space="0" w:color="000000"/>
              <w:left w:val="single" w:sz="4" w:space="0" w:color="000000"/>
              <w:bottom w:val="single" w:sz="4" w:space="0" w:color="000000"/>
              <w:right w:val="single" w:sz="4" w:space="0" w:color="000000"/>
            </w:tcBorders>
            <w:hideMark/>
          </w:tcPr>
          <w:p w14:paraId="4DDF896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96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75"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7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7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60335-2-48:2003/A1:2008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97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60335-2-48:2002/A1:2008</w:t>
            </w:r>
          </w:p>
        </w:tc>
        <w:tc>
          <w:tcPr>
            <w:tcW w:w="551" w:type="pct"/>
            <w:tcBorders>
              <w:top w:val="single" w:sz="4" w:space="0" w:color="000000"/>
              <w:left w:val="single" w:sz="4" w:space="0" w:color="000000"/>
              <w:bottom w:val="single" w:sz="4" w:space="0" w:color="000000"/>
              <w:right w:val="single" w:sz="4" w:space="0" w:color="000000"/>
            </w:tcBorders>
            <w:hideMark/>
          </w:tcPr>
          <w:p w14:paraId="4DDF897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97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7B"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76"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7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60335-2-48:2003/A11:2012 </w:t>
            </w:r>
          </w:p>
        </w:tc>
        <w:tc>
          <w:tcPr>
            <w:tcW w:w="1785" w:type="pct"/>
            <w:tcBorders>
              <w:top w:val="single" w:sz="4" w:space="0" w:color="000000"/>
              <w:left w:val="single" w:sz="4" w:space="0" w:color="000000"/>
              <w:bottom w:val="single" w:sz="4" w:space="0" w:color="000000"/>
              <w:right w:val="single" w:sz="4" w:space="0" w:color="000000"/>
            </w:tcBorders>
            <w:hideMark/>
          </w:tcPr>
          <w:p w14:paraId="4DDF897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60335-2-48:2003/A11:2012</w:t>
            </w:r>
          </w:p>
        </w:tc>
        <w:tc>
          <w:tcPr>
            <w:tcW w:w="551" w:type="pct"/>
            <w:tcBorders>
              <w:top w:val="single" w:sz="4" w:space="0" w:color="000000"/>
              <w:left w:val="single" w:sz="4" w:space="0" w:color="000000"/>
              <w:bottom w:val="single" w:sz="4" w:space="0" w:color="000000"/>
              <w:right w:val="single" w:sz="4" w:space="0" w:color="000000"/>
            </w:tcBorders>
            <w:hideMark/>
          </w:tcPr>
          <w:p w14:paraId="4DDF897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97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81"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7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7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60335-2-48:2003/AC:2007</w:t>
            </w:r>
          </w:p>
        </w:tc>
        <w:tc>
          <w:tcPr>
            <w:tcW w:w="1785" w:type="pct"/>
            <w:tcBorders>
              <w:top w:val="single" w:sz="4" w:space="0" w:color="000000"/>
              <w:left w:val="single" w:sz="4" w:space="0" w:color="000000"/>
              <w:bottom w:val="single" w:sz="4" w:space="0" w:color="000000"/>
              <w:right w:val="single" w:sz="4" w:space="0" w:color="000000"/>
            </w:tcBorders>
            <w:hideMark/>
          </w:tcPr>
          <w:p w14:paraId="4DDF897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60335-2-48:2003/AC:2007</w:t>
            </w:r>
          </w:p>
        </w:tc>
        <w:tc>
          <w:tcPr>
            <w:tcW w:w="551" w:type="pct"/>
            <w:tcBorders>
              <w:top w:val="single" w:sz="4" w:space="0" w:color="000000"/>
              <w:left w:val="single" w:sz="4" w:space="0" w:color="000000"/>
              <w:bottom w:val="single" w:sz="4" w:space="0" w:color="000000"/>
              <w:right w:val="single" w:sz="4" w:space="0" w:color="000000"/>
            </w:tcBorders>
            <w:hideMark/>
          </w:tcPr>
          <w:p w14:paraId="4DDF897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98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8B" w14:textId="77777777" w:rsidTr="0074315C">
        <w:trPr>
          <w:trHeight w:val="280"/>
        </w:trPr>
        <w:tc>
          <w:tcPr>
            <w:tcW w:w="359" w:type="pct"/>
            <w:vMerge w:val="restart"/>
            <w:tcBorders>
              <w:top w:val="single" w:sz="4" w:space="0" w:color="000000"/>
              <w:left w:val="single" w:sz="4" w:space="0" w:color="000000"/>
              <w:bottom w:val="single" w:sz="4" w:space="0" w:color="000000"/>
              <w:right w:val="single" w:sz="4" w:space="0" w:color="000000"/>
            </w:tcBorders>
          </w:tcPr>
          <w:p w14:paraId="4DDF898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98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60335-2-49:2003 </w:t>
            </w:r>
          </w:p>
          <w:p w14:paraId="4DDF8984" w14:textId="77777777" w:rsidR="00F21F22" w:rsidRPr="005077C6" w:rsidRDefault="00F21F22" w:rsidP="005077C6">
            <w:pPr>
              <w:jc w:val="both"/>
              <w:rPr>
                <w:rFonts w:ascii="Garamond" w:eastAsia="MS Mincho" w:hAnsi="Garamond" w:cs="Times New Roman"/>
                <w:sz w:val="22"/>
                <w:szCs w:val="22"/>
                <w:lang w:val="en-US"/>
              </w:rPr>
            </w:pPr>
          </w:p>
          <w:p w14:paraId="4DDF898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2-49: Particular requirements for commercial electric appliances for keeping food and crockery warm</w:t>
            </w:r>
          </w:p>
        </w:tc>
        <w:tc>
          <w:tcPr>
            <w:tcW w:w="1785" w:type="pct"/>
            <w:tcBorders>
              <w:top w:val="single" w:sz="4" w:space="0" w:color="000000"/>
              <w:left w:val="single" w:sz="4" w:space="0" w:color="000000"/>
              <w:bottom w:val="single" w:sz="4" w:space="0" w:color="000000"/>
              <w:right w:val="single" w:sz="4" w:space="0" w:color="000000"/>
            </w:tcBorders>
          </w:tcPr>
          <w:p w14:paraId="4DDF898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60335-2-49:2003</w:t>
            </w:r>
          </w:p>
          <w:p w14:paraId="4DDF8987" w14:textId="77777777" w:rsidR="00F21F22" w:rsidRPr="005077C6" w:rsidRDefault="00F21F22" w:rsidP="005077C6">
            <w:pPr>
              <w:adjustRightInd w:val="0"/>
              <w:jc w:val="both"/>
              <w:rPr>
                <w:rFonts w:ascii="Garamond" w:eastAsia="MS Mincho" w:hAnsi="Garamond" w:cs="Times New Roman"/>
                <w:sz w:val="22"/>
                <w:szCs w:val="22"/>
                <w:lang w:val="en-US"/>
              </w:rPr>
            </w:pPr>
          </w:p>
          <w:p w14:paraId="4DDF898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2-49: Kërkesa të veçanta të rafteve të nxehta elektrike për përdorim publik</w:t>
            </w:r>
          </w:p>
        </w:tc>
        <w:tc>
          <w:tcPr>
            <w:tcW w:w="551" w:type="pct"/>
            <w:tcBorders>
              <w:top w:val="single" w:sz="4" w:space="0" w:color="000000"/>
              <w:left w:val="single" w:sz="4" w:space="0" w:color="000000"/>
              <w:bottom w:val="single" w:sz="4" w:space="0" w:color="000000"/>
              <w:right w:val="single" w:sz="4" w:space="0" w:color="000000"/>
            </w:tcBorders>
            <w:hideMark/>
          </w:tcPr>
          <w:p w14:paraId="4DDF898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98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91"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8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8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60335-2-49:2003/A1:2008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98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60335-2-49:2002/A1:2008</w:t>
            </w:r>
          </w:p>
        </w:tc>
        <w:tc>
          <w:tcPr>
            <w:tcW w:w="551" w:type="pct"/>
            <w:tcBorders>
              <w:top w:val="single" w:sz="4" w:space="0" w:color="000000"/>
              <w:left w:val="single" w:sz="4" w:space="0" w:color="000000"/>
              <w:bottom w:val="single" w:sz="4" w:space="0" w:color="000000"/>
              <w:right w:val="single" w:sz="4" w:space="0" w:color="000000"/>
            </w:tcBorders>
            <w:hideMark/>
          </w:tcPr>
          <w:p w14:paraId="4DDF898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99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97" w14:textId="77777777" w:rsidTr="0074315C">
        <w:trPr>
          <w:trHeight w:val="8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9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9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60335-2-49:2003/A11:2012 </w:t>
            </w:r>
          </w:p>
        </w:tc>
        <w:tc>
          <w:tcPr>
            <w:tcW w:w="1785" w:type="pct"/>
            <w:tcBorders>
              <w:top w:val="single" w:sz="4" w:space="0" w:color="000000"/>
              <w:left w:val="single" w:sz="4" w:space="0" w:color="000000"/>
              <w:bottom w:val="single" w:sz="4" w:space="0" w:color="000000"/>
              <w:right w:val="single" w:sz="4" w:space="0" w:color="000000"/>
            </w:tcBorders>
            <w:hideMark/>
          </w:tcPr>
          <w:p w14:paraId="4DDF899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60335-2-49:2003/A11:2012</w:t>
            </w:r>
          </w:p>
        </w:tc>
        <w:tc>
          <w:tcPr>
            <w:tcW w:w="551" w:type="pct"/>
            <w:tcBorders>
              <w:top w:val="single" w:sz="4" w:space="0" w:color="000000"/>
              <w:left w:val="single" w:sz="4" w:space="0" w:color="000000"/>
              <w:bottom w:val="single" w:sz="4" w:space="0" w:color="000000"/>
              <w:right w:val="single" w:sz="4" w:space="0" w:color="000000"/>
            </w:tcBorders>
            <w:hideMark/>
          </w:tcPr>
          <w:p w14:paraId="4DDF899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99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9D"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9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9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60335-2-49:2003/AC:2007</w:t>
            </w:r>
          </w:p>
        </w:tc>
        <w:tc>
          <w:tcPr>
            <w:tcW w:w="1785" w:type="pct"/>
            <w:tcBorders>
              <w:top w:val="single" w:sz="4" w:space="0" w:color="000000"/>
              <w:left w:val="single" w:sz="4" w:space="0" w:color="000000"/>
              <w:bottom w:val="single" w:sz="4" w:space="0" w:color="000000"/>
              <w:right w:val="single" w:sz="4" w:space="0" w:color="000000"/>
            </w:tcBorders>
            <w:hideMark/>
          </w:tcPr>
          <w:p w14:paraId="4DDF899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60335-2-49:2003/AC:2007</w:t>
            </w:r>
          </w:p>
        </w:tc>
        <w:tc>
          <w:tcPr>
            <w:tcW w:w="551" w:type="pct"/>
            <w:tcBorders>
              <w:top w:val="single" w:sz="4" w:space="0" w:color="000000"/>
              <w:left w:val="single" w:sz="4" w:space="0" w:color="000000"/>
              <w:bottom w:val="single" w:sz="4" w:space="0" w:color="000000"/>
              <w:right w:val="single" w:sz="4" w:space="0" w:color="000000"/>
            </w:tcBorders>
            <w:hideMark/>
          </w:tcPr>
          <w:p w14:paraId="4DDF899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99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A7" w14:textId="77777777" w:rsidTr="0074315C">
        <w:trPr>
          <w:trHeight w:val="937"/>
        </w:trPr>
        <w:tc>
          <w:tcPr>
            <w:tcW w:w="359" w:type="pct"/>
            <w:vMerge w:val="restart"/>
            <w:tcBorders>
              <w:top w:val="single" w:sz="4" w:space="0" w:color="000000"/>
              <w:left w:val="single" w:sz="4" w:space="0" w:color="000000"/>
              <w:bottom w:val="single" w:sz="4" w:space="0" w:color="000000"/>
              <w:right w:val="single" w:sz="4" w:space="0" w:color="000000"/>
            </w:tcBorders>
          </w:tcPr>
          <w:p w14:paraId="4DDF899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99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60335-2-50:2003 </w:t>
            </w:r>
          </w:p>
          <w:p w14:paraId="4DDF89A0" w14:textId="77777777" w:rsidR="00F21F22" w:rsidRPr="005077C6" w:rsidRDefault="00F21F22" w:rsidP="005077C6">
            <w:pPr>
              <w:jc w:val="both"/>
              <w:rPr>
                <w:rFonts w:ascii="Garamond" w:eastAsia="MS Mincho" w:hAnsi="Garamond" w:cs="Times New Roman"/>
                <w:sz w:val="22"/>
                <w:szCs w:val="22"/>
                <w:lang w:val="en-US"/>
              </w:rPr>
            </w:pPr>
          </w:p>
          <w:p w14:paraId="4DDF89A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2-50: Particular requirements for </w:t>
            </w:r>
            <w:r w:rsidRPr="005077C6">
              <w:rPr>
                <w:rFonts w:ascii="Garamond" w:eastAsia="MS Mincho" w:hAnsi="Garamond" w:cs="Times New Roman"/>
                <w:sz w:val="22"/>
                <w:szCs w:val="22"/>
                <w:lang w:val="en-US"/>
              </w:rPr>
              <w:lastRenderedPageBreak/>
              <w:t>commercial electric bains-marie</w:t>
            </w:r>
          </w:p>
        </w:tc>
        <w:tc>
          <w:tcPr>
            <w:tcW w:w="1785" w:type="pct"/>
            <w:tcBorders>
              <w:top w:val="single" w:sz="4" w:space="0" w:color="000000"/>
              <w:left w:val="single" w:sz="4" w:space="0" w:color="000000"/>
              <w:bottom w:val="single" w:sz="4" w:space="0" w:color="000000"/>
              <w:right w:val="single" w:sz="4" w:space="0" w:color="000000"/>
            </w:tcBorders>
          </w:tcPr>
          <w:p w14:paraId="4DDF89A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60335-2-50:2003</w:t>
            </w:r>
          </w:p>
          <w:p w14:paraId="4DDF89A3" w14:textId="77777777" w:rsidR="00F21F22" w:rsidRPr="005077C6" w:rsidRDefault="00F21F22" w:rsidP="005077C6">
            <w:pPr>
              <w:adjustRightInd w:val="0"/>
              <w:jc w:val="both"/>
              <w:rPr>
                <w:rFonts w:ascii="Garamond" w:eastAsia="MS Mincho" w:hAnsi="Garamond" w:cs="Times New Roman"/>
                <w:sz w:val="22"/>
                <w:szCs w:val="22"/>
                <w:lang w:val="en-US"/>
              </w:rPr>
            </w:pPr>
          </w:p>
          <w:p w14:paraId="4DDF89A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Pajisjet shtëpiake dhe pajisjet elektrike të ngjashme me to - Siguria - Pjesa 2-50: Kërkesa të veçanta për </w:t>
            </w:r>
            <w:r w:rsidRPr="005077C6">
              <w:rPr>
                <w:rFonts w:ascii="Garamond" w:eastAsia="MS Mincho" w:hAnsi="Garamond" w:cs="Times New Roman"/>
                <w:sz w:val="22"/>
                <w:szCs w:val="22"/>
                <w:lang w:val="en-US"/>
              </w:rPr>
              <w:lastRenderedPageBreak/>
              <w:t>pajisjet banjo –mari elektrike për përdorim tregtar</w:t>
            </w:r>
          </w:p>
        </w:tc>
        <w:tc>
          <w:tcPr>
            <w:tcW w:w="551" w:type="pct"/>
            <w:tcBorders>
              <w:top w:val="single" w:sz="4" w:space="0" w:color="000000"/>
              <w:left w:val="single" w:sz="4" w:space="0" w:color="000000"/>
              <w:bottom w:val="single" w:sz="4" w:space="0" w:color="000000"/>
              <w:right w:val="single" w:sz="4" w:space="0" w:color="000000"/>
            </w:tcBorders>
            <w:hideMark/>
          </w:tcPr>
          <w:p w14:paraId="4DDF89A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2006</w:t>
            </w:r>
          </w:p>
        </w:tc>
        <w:tc>
          <w:tcPr>
            <w:tcW w:w="583" w:type="pct"/>
            <w:tcBorders>
              <w:top w:val="single" w:sz="4" w:space="0" w:color="000000"/>
              <w:left w:val="single" w:sz="4" w:space="0" w:color="000000"/>
              <w:bottom w:val="single" w:sz="4" w:space="0" w:color="000000"/>
              <w:right w:val="single" w:sz="4" w:space="0" w:color="000000"/>
            </w:tcBorders>
            <w:hideMark/>
          </w:tcPr>
          <w:p w14:paraId="4DDF89A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AD"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A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A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60335-2-50:2003/A1:2008</w:t>
            </w:r>
          </w:p>
        </w:tc>
        <w:tc>
          <w:tcPr>
            <w:tcW w:w="1785" w:type="pct"/>
            <w:tcBorders>
              <w:top w:val="single" w:sz="4" w:space="0" w:color="000000"/>
              <w:left w:val="single" w:sz="4" w:space="0" w:color="000000"/>
              <w:bottom w:val="single" w:sz="4" w:space="0" w:color="000000"/>
              <w:right w:val="single" w:sz="4" w:space="0" w:color="000000"/>
            </w:tcBorders>
            <w:hideMark/>
          </w:tcPr>
          <w:p w14:paraId="4DDF89A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60335-2-50:2002/A1:2008</w:t>
            </w:r>
          </w:p>
        </w:tc>
        <w:tc>
          <w:tcPr>
            <w:tcW w:w="551" w:type="pct"/>
            <w:tcBorders>
              <w:top w:val="single" w:sz="4" w:space="0" w:color="000000"/>
              <w:left w:val="single" w:sz="4" w:space="0" w:color="000000"/>
              <w:bottom w:val="single" w:sz="4" w:space="0" w:color="000000"/>
              <w:right w:val="single" w:sz="4" w:space="0" w:color="000000"/>
            </w:tcBorders>
            <w:hideMark/>
          </w:tcPr>
          <w:p w14:paraId="4DDF89A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9A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B3"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A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A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60335-2-50:2003/AC:2007</w:t>
            </w:r>
          </w:p>
        </w:tc>
        <w:tc>
          <w:tcPr>
            <w:tcW w:w="1785" w:type="pct"/>
            <w:tcBorders>
              <w:top w:val="single" w:sz="4" w:space="0" w:color="000000"/>
              <w:left w:val="single" w:sz="4" w:space="0" w:color="000000"/>
              <w:bottom w:val="single" w:sz="4" w:space="0" w:color="000000"/>
              <w:right w:val="single" w:sz="4" w:space="0" w:color="000000"/>
            </w:tcBorders>
            <w:hideMark/>
          </w:tcPr>
          <w:p w14:paraId="4DDF89B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60335-2-50:2003/AC:2007</w:t>
            </w:r>
          </w:p>
        </w:tc>
        <w:tc>
          <w:tcPr>
            <w:tcW w:w="551" w:type="pct"/>
            <w:tcBorders>
              <w:top w:val="single" w:sz="4" w:space="0" w:color="000000"/>
              <w:left w:val="single" w:sz="4" w:space="0" w:color="000000"/>
              <w:bottom w:val="single" w:sz="4" w:space="0" w:color="000000"/>
              <w:right w:val="single" w:sz="4" w:space="0" w:color="000000"/>
            </w:tcBorders>
            <w:hideMark/>
          </w:tcPr>
          <w:p w14:paraId="4DDF89B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9B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BD" w14:textId="77777777" w:rsidTr="0074315C">
        <w:trPr>
          <w:trHeight w:val="1006"/>
        </w:trPr>
        <w:tc>
          <w:tcPr>
            <w:tcW w:w="359" w:type="pct"/>
            <w:vMerge w:val="restart"/>
            <w:tcBorders>
              <w:top w:val="single" w:sz="4" w:space="0" w:color="000000"/>
              <w:left w:val="single" w:sz="4" w:space="0" w:color="000000"/>
              <w:bottom w:val="single" w:sz="4" w:space="0" w:color="000000"/>
              <w:right w:val="single" w:sz="4" w:space="0" w:color="000000"/>
            </w:tcBorders>
          </w:tcPr>
          <w:p w14:paraId="4DDF89B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9B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60335-2-51:2003 </w:t>
            </w:r>
          </w:p>
          <w:p w14:paraId="4DDF89B6" w14:textId="77777777" w:rsidR="00F21F22" w:rsidRPr="005077C6" w:rsidRDefault="00F21F22" w:rsidP="005077C6">
            <w:pPr>
              <w:jc w:val="both"/>
              <w:rPr>
                <w:rFonts w:ascii="Garamond" w:eastAsia="MS Mincho" w:hAnsi="Garamond" w:cs="Times New Roman"/>
                <w:sz w:val="22"/>
                <w:szCs w:val="22"/>
                <w:lang w:val="en-US"/>
              </w:rPr>
            </w:pPr>
          </w:p>
          <w:p w14:paraId="4DDF89B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2-51: Particular requirements for stationary circulation pumps for heating and service water installations </w:t>
            </w:r>
          </w:p>
        </w:tc>
        <w:tc>
          <w:tcPr>
            <w:tcW w:w="1785" w:type="pct"/>
            <w:tcBorders>
              <w:top w:val="single" w:sz="4" w:space="0" w:color="000000"/>
              <w:left w:val="single" w:sz="4" w:space="0" w:color="000000"/>
              <w:bottom w:val="single" w:sz="4" w:space="0" w:color="000000"/>
              <w:right w:val="single" w:sz="4" w:space="0" w:color="000000"/>
            </w:tcBorders>
          </w:tcPr>
          <w:p w14:paraId="4DDF89B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60335-2-51:2003</w:t>
            </w:r>
          </w:p>
          <w:p w14:paraId="4DDF89B9" w14:textId="77777777" w:rsidR="00F21F22" w:rsidRPr="005077C6" w:rsidRDefault="00F21F22" w:rsidP="005077C6">
            <w:pPr>
              <w:jc w:val="both"/>
              <w:rPr>
                <w:rFonts w:ascii="Garamond" w:eastAsia="MS Mincho" w:hAnsi="Garamond" w:cs="Times New Roman"/>
                <w:sz w:val="22"/>
                <w:szCs w:val="22"/>
                <w:lang w:val="en-US"/>
              </w:rPr>
            </w:pPr>
          </w:p>
          <w:p w14:paraId="4DDF89B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2-51: Kërkesa të veçanta për pompat qarkulluese stacionare për ngrohjen dhe shërbimin e instalimeve të ujit</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9B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9B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C3"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B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B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60335-2-51:2003/A1:2008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9C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60335-2-51:2002/A1:2008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9C1"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9C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C9"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C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C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60335-2-51:2003/A2:2012 </w:t>
            </w:r>
          </w:p>
        </w:tc>
        <w:tc>
          <w:tcPr>
            <w:tcW w:w="1785" w:type="pct"/>
            <w:tcBorders>
              <w:top w:val="single" w:sz="4" w:space="0" w:color="000000"/>
              <w:left w:val="single" w:sz="4" w:space="0" w:color="000000"/>
              <w:bottom w:val="single" w:sz="4" w:space="0" w:color="000000"/>
              <w:right w:val="single" w:sz="4" w:space="0" w:color="000000"/>
            </w:tcBorders>
            <w:hideMark/>
          </w:tcPr>
          <w:p w14:paraId="4DDF89C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60335-2-51:2003/A2:2012</w:t>
            </w:r>
          </w:p>
        </w:tc>
        <w:tc>
          <w:tcPr>
            <w:tcW w:w="551" w:type="pct"/>
            <w:tcBorders>
              <w:top w:val="single" w:sz="4" w:space="0" w:color="000000"/>
              <w:left w:val="single" w:sz="4" w:space="0" w:color="000000"/>
              <w:bottom w:val="single" w:sz="4" w:space="0" w:color="000000"/>
              <w:right w:val="single" w:sz="4" w:space="0" w:color="000000"/>
            </w:tcBorders>
            <w:hideMark/>
          </w:tcPr>
          <w:p w14:paraId="4DDF89C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9C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D3" w14:textId="77777777" w:rsidTr="0074315C">
        <w:trPr>
          <w:trHeight w:val="166"/>
        </w:trPr>
        <w:tc>
          <w:tcPr>
            <w:tcW w:w="359" w:type="pct"/>
            <w:vMerge w:val="restart"/>
            <w:tcBorders>
              <w:top w:val="single" w:sz="4" w:space="0" w:color="000000"/>
              <w:left w:val="single" w:sz="4" w:space="0" w:color="000000"/>
              <w:bottom w:val="single" w:sz="4" w:space="0" w:color="000000"/>
              <w:right w:val="single" w:sz="4" w:space="0" w:color="000000"/>
            </w:tcBorders>
          </w:tcPr>
          <w:p w14:paraId="4DDF89C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9C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60335-2-52:2003 </w:t>
            </w:r>
          </w:p>
          <w:p w14:paraId="4DDF89CC" w14:textId="77777777" w:rsidR="00F21F22" w:rsidRPr="005077C6" w:rsidRDefault="00F21F22" w:rsidP="005077C6">
            <w:pPr>
              <w:jc w:val="both"/>
              <w:rPr>
                <w:rFonts w:ascii="Garamond" w:eastAsia="MS Mincho" w:hAnsi="Garamond" w:cs="Times New Roman"/>
                <w:sz w:val="22"/>
                <w:szCs w:val="22"/>
                <w:lang w:val="en-US"/>
              </w:rPr>
            </w:pPr>
          </w:p>
          <w:p w14:paraId="4DDF89C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2-52: Particular requirements for oral hygiene appliances </w:t>
            </w:r>
          </w:p>
        </w:tc>
        <w:tc>
          <w:tcPr>
            <w:tcW w:w="1785" w:type="pct"/>
            <w:tcBorders>
              <w:top w:val="single" w:sz="4" w:space="0" w:color="000000"/>
              <w:left w:val="single" w:sz="4" w:space="0" w:color="000000"/>
              <w:bottom w:val="single" w:sz="4" w:space="0" w:color="000000"/>
              <w:right w:val="single" w:sz="4" w:space="0" w:color="000000"/>
            </w:tcBorders>
          </w:tcPr>
          <w:p w14:paraId="4DDF89C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60335-2-52:2003</w:t>
            </w:r>
          </w:p>
          <w:p w14:paraId="4DDF89CF" w14:textId="77777777" w:rsidR="00F21F22" w:rsidRPr="005077C6" w:rsidRDefault="00F21F22" w:rsidP="005077C6">
            <w:pPr>
              <w:adjustRightInd w:val="0"/>
              <w:jc w:val="both"/>
              <w:rPr>
                <w:rFonts w:ascii="Garamond" w:eastAsia="MS Mincho" w:hAnsi="Garamond" w:cs="Times New Roman"/>
                <w:sz w:val="22"/>
                <w:szCs w:val="22"/>
                <w:lang w:val="en-US"/>
              </w:rPr>
            </w:pPr>
          </w:p>
          <w:p w14:paraId="4DDF89D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2-52: Kërkesa të veçanta për pajisjet e higjenës së gojës</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9D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9D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D9"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D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D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60335-2-52:2003/A11:2010 </w:t>
            </w:r>
          </w:p>
        </w:tc>
        <w:tc>
          <w:tcPr>
            <w:tcW w:w="1785" w:type="pct"/>
            <w:tcBorders>
              <w:top w:val="single" w:sz="4" w:space="0" w:color="000000"/>
              <w:left w:val="single" w:sz="4" w:space="0" w:color="000000"/>
              <w:bottom w:val="single" w:sz="4" w:space="0" w:color="000000"/>
              <w:right w:val="single" w:sz="4" w:space="0" w:color="000000"/>
            </w:tcBorders>
            <w:hideMark/>
          </w:tcPr>
          <w:p w14:paraId="4DDF89D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60335-2-52:2002/A1:2008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9D7"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9D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DF" w14:textId="77777777" w:rsidTr="0074315C">
        <w:trPr>
          <w:trHeight w:val="26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DA"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D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60335-2-52:2003/A1:2008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9D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60335-2-52:2003/A11:2010</w:t>
            </w:r>
          </w:p>
        </w:tc>
        <w:tc>
          <w:tcPr>
            <w:tcW w:w="551" w:type="pct"/>
            <w:tcBorders>
              <w:top w:val="single" w:sz="4" w:space="0" w:color="000000"/>
              <w:left w:val="single" w:sz="4" w:space="0" w:color="000000"/>
              <w:bottom w:val="single" w:sz="4" w:space="0" w:color="000000"/>
              <w:right w:val="single" w:sz="4" w:space="0" w:color="000000"/>
            </w:tcBorders>
            <w:hideMark/>
          </w:tcPr>
          <w:p w14:paraId="4DDF89D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9D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E5" w14:textId="77777777" w:rsidTr="0074315C">
        <w:trPr>
          <w:trHeight w:val="43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E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E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60335-2-52:2003/A11:2010/AC:2012 </w:t>
            </w:r>
          </w:p>
        </w:tc>
        <w:tc>
          <w:tcPr>
            <w:tcW w:w="1785" w:type="pct"/>
            <w:tcBorders>
              <w:top w:val="single" w:sz="4" w:space="0" w:color="000000"/>
              <w:left w:val="single" w:sz="4" w:space="0" w:color="000000"/>
              <w:bottom w:val="single" w:sz="4" w:space="0" w:color="000000"/>
              <w:right w:val="single" w:sz="4" w:space="0" w:color="000000"/>
            </w:tcBorders>
            <w:hideMark/>
          </w:tcPr>
          <w:p w14:paraId="4DDF89E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60335-2-52:2003/A11:2010/AC:2012</w:t>
            </w:r>
          </w:p>
        </w:tc>
        <w:tc>
          <w:tcPr>
            <w:tcW w:w="551" w:type="pct"/>
            <w:tcBorders>
              <w:top w:val="single" w:sz="4" w:space="0" w:color="000000"/>
              <w:left w:val="single" w:sz="4" w:space="0" w:color="000000"/>
              <w:bottom w:val="single" w:sz="4" w:space="0" w:color="000000"/>
              <w:right w:val="single" w:sz="4" w:space="0" w:color="000000"/>
            </w:tcBorders>
            <w:hideMark/>
          </w:tcPr>
          <w:p w14:paraId="4DDF89E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9E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EF" w14:textId="77777777" w:rsidTr="0074315C">
        <w:trPr>
          <w:trHeight w:val="1092"/>
        </w:trPr>
        <w:tc>
          <w:tcPr>
            <w:tcW w:w="359" w:type="pct"/>
            <w:tcBorders>
              <w:top w:val="single" w:sz="4" w:space="0" w:color="000000"/>
              <w:left w:val="single" w:sz="4" w:space="0" w:color="000000"/>
              <w:bottom w:val="single" w:sz="4" w:space="0" w:color="000000"/>
              <w:right w:val="single" w:sz="4" w:space="0" w:color="000000"/>
            </w:tcBorders>
          </w:tcPr>
          <w:p w14:paraId="4DDF89E6"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9E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60335-2-53:2011 </w:t>
            </w:r>
          </w:p>
          <w:p w14:paraId="4DDF89E8" w14:textId="77777777" w:rsidR="00F21F22" w:rsidRPr="005077C6" w:rsidRDefault="00F21F22" w:rsidP="005077C6">
            <w:pPr>
              <w:jc w:val="both"/>
              <w:rPr>
                <w:rFonts w:ascii="Garamond" w:eastAsia="MS Mincho" w:hAnsi="Garamond" w:cs="Times New Roman"/>
                <w:sz w:val="22"/>
                <w:szCs w:val="22"/>
                <w:lang w:val="en-US"/>
              </w:rPr>
            </w:pPr>
          </w:p>
          <w:p w14:paraId="4DDF89E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2-53: Particular requirements for sauna heating appliances and infrared cabins </w:t>
            </w:r>
          </w:p>
        </w:tc>
        <w:tc>
          <w:tcPr>
            <w:tcW w:w="1785" w:type="pct"/>
            <w:tcBorders>
              <w:top w:val="single" w:sz="4" w:space="0" w:color="000000"/>
              <w:left w:val="single" w:sz="4" w:space="0" w:color="000000"/>
              <w:bottom w:val="single" w:sz="4" w:space="0" w:color="000000"/>
              <w:right w:val="single" w:sz="4" w:space="0" w:color="000000"/>
            </w:tcBorders>
          </w:tcPr>
          <w:p w14:paraId="4DDF89EA" w14:textId="77777777" w:rsidR="00F21F22" w:rsidRPr="005077C6" w:rsidRDefault="00F21F22" w:rsidP="005077C6">
            <w:pPr>
              <w:tabs>
                <w:tab w:val="center" w:pos="30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60335-2-53:2011</w:t>
            </w:r>
          </w:p>
          <w:p w14:paraId="4DDF89EB" w14:textId="77777777" w:rsidR="00F21F22" w:rsidRPr="005077C6" w:rsidRDefault="00F21F22" w:rsidP="005077C6">
            <w:pPr>
              <w:snapToGrid w:val="0"/>
              <w:jc w:val="both"/>
              <w:rPr>
                <w:rFonts w:ascii="Garamond" w:eastAsia="MS Mincho" w:hAnsi="Garamond" w:cs="Times New Roman"/>
                <w:sz w:val="22"/>
                <w:szCs w:val="22"/>
                <w:lang w:val="en-US"/>
              </w:rPr>
            </w:pPr>
          </w:p>
          <w:p w14:paraId="4DDF89E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Pjesa 2-53: Kërkesa të veçanta për pajisjet ngrohëse të saunave dhe kabinat me rreze infra të kuqe</w:t>
            </w:r>
          </w:p>
        </w:tc>
        <w:tc>
          <w:tcPr>
            <w:tcW w:w="551" w:type="pct"/>
            <w:tcBorders>
              <w:top w:val="single" w:sz="4" w:space="0" w:color="000000"/>
              <w:left w:val="single" w:sz="4" w:space="0" w:color="000000"/>
              <w:bottom w:val="single" w:sz="4" w:space="0" w:color="000000"/>
              <w:right w:val="single" w:sz="4" w:space="0" w:color="000000"/>
            </w:tcBorders>
            <w:hideMark/>
          </w:tcPr>
          <w:p w14:paraId="4DDF89E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9E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F9" w14:textId="77777777" w:rsidTr="0074315C">
        <w:trPr>
          <w:trHeight w:val="930"/>
        </w:trPr>
        <w:tc>
          <w:tcPr>
            <w:tcW w:w="359" w:type="pct"/>
            <w:vMerge w:val="restart"/>
            <w:tcBorders>
              <w:top w:val="single" w:sz="4" w:space="0" w:color="000000"/>
              <w:left w:val="single" w:sz="4" w:space="0" w:color="000000"/>
              <w:bottom w:val="single" w:sz="4" w:space="0" w:color="000000"/>
              <w:right w:val="single" w:sz="4" w:space="0" w:color="000000"/>
            </w:tcBorders>
          </w:tcPr>
          <w:p w14:paraId="4DDF89F0"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9F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60335-2-54:2008 </w:t>
            </w:r>
          </w:p>
          <w:p w14:paraId="4DDF89F2" w14:textId="77777777" w:rsidR="00F21F22" w:rsidRPr="005077C6" w:rsidRDefault="00F21F22" w:rsidP="005077C6">
            <w:pPr>
              <w:jc w:val="both"/>
              <w:rPr>
                <w:rFonts w:ascii="Garamond" w:eastAsia="MS Mincho" w:hAnsi="Garamond" w:cs="Times New Roman"/>
                <w:sz w:val="22"/>
                <w:szCs w:val="22"/>
                <w:lang w:val="en-US"/>
              </w:rPr>
            </w:pPr>
          </w:p>
          <w:p w14:paraId="4DDF89F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2-54: Particular requirements for surface-cleaning appliances for household use employing liquids or steam </w:t>
            </w:r>
          </w:p>
        </w:tc>
        <w:tc>
          <w:tcPr>
            <w:tcW w:w="1785" w:type="pct"/>
            <w:tcBorders>
              <w:top w:val="single" w:sz="4" w:space="0" w:color="000000"/>
              <w:left w:val="single" w:sz="4" w:space="0" w:color="000000"/>
              <w:bottom w:val="single" w:sz="4" w:space="0" w:color="000000"/>
              <w:right w:val="single" w:sz="4" w:space="0" w:color="000000"/>
            </w:tcBorders>
          </w:tcPr>
          <w:p w14:paraId="4DDF89F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60335-2-54:2008</w:t>
            </w:r>
          </w:p>
          <w:p w14:paraId="4DDF89F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9F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Pjesa 2-54: Kërkesa të veçanta për pajisjet e pastrimit të sipërfaqeve për përdorim shtëpiak që punojnë me lëngje ose avull</w:t>
            </w:r>
          </w:p>
        </w:tc>
        <w:tc>
          <w:tcPr>
            <w:tcW w:w="551" w:type="pct"/>
            <w:tcBorders>
              <w:top w:val="single" w:sz="4" w:space="0" w:color="000000"/>
              <w:left w:val="single" w:sz="4" w:space="0" w:color="000000"/>
              <w:bottom w:val="single" w:sz="4" w:space="0" w:color="000000"/>
              <w:right w:val="single" w:sz="4" w:space="0" w:color="000000"/>
            </w:tcBorders>
            <w:hideMark/>
          </w:tcPr>
          <w:p w14:paraId="4DDF89F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89F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9FF" w14:textId="77777777" w:rsidTr="0074315C">
        <w:trPr>
          <w:trHeight w:val="18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9FA"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9F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60335-2-54:2008/A11:2012 </w:t>
            </w:r>
          </w:p>
        </w:tc>
        <w:tc>
          <w:tcPr>
            <w:tcW w:w="1785" w:type="pct"/>
            <w:tcBorders>
              <w:top w:val="single" w:sz="4" w:space="0" w:color="000000"/>
              <w:left w:val="single" w:sz="4" w:space="0" w:color="000000"/>
              <w:bottom w:val="single" w:sz="4" w:space="0" w:color="000000"/>
              <w:right w:val="single" w:sz="4" w:space="0" w:color="000000"/>
            </w:tcBorders>
            <w:hideMark/>
          </w:tcPr>
          <w:p w14:paraId="4DDF89F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60335-2-54:2008/A11:2012</w:t>
            </w:r>
          </w:p>
        </w:tc>
        <w:tc>
          <w:tcPr>
            <w:tcW w:w="551" w:type="pct"/>
            <w:tcBorders>
              <w:top w:val="single" w:sz="4" w:space="0" w:color="000000"/>
              <w:left w:val="single" w:sz="4" w:space="0" w:color="000000"/>
              <w:bottom w:val="single" w:sz="4" w:space="0" w:color="000000"/>
              <w:right w:val="single" w:sz="4" w:space="0" w:color="000000"/>
            </w:tcBorders>
            <w:hideMark/>
          </w:tcPr>
          <w:p w14:paraId="4DDF89F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89F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05" w14:textId="77777777" w:rsidTr="0074315C">
        <w:trPr>
          <w:trHeight w:val="43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A0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0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60335-2-54:2008/A11:2012/AC:2015 </w:t>
            </w:r>
          </w:p>
        </w:tc>
        <w:tc>
          <w:tcPr>
            <w:tcW w:w="1785" w:type="pct"/>
            <w:tcBorders>
              <w:top w:val="single" w:sz="4" w:space="0" w:color="000000"/>
              <w:left w:val="single" w:sz="4" w:space="0" w:color="000000"/>
              <w:bottom w:val="single" w:sz="4" w:space="0" w:color="000000"/>
              <w:right w:val="single" w:sz="4" w:space="0" w:color="000000"/>
            </w:tcBorders>
            <w:hideMark/>
          </w:tcPr>
          <w:p w14:paraId="4DDF8A0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60335-2-54:2008/A11:2012/AC:2015</w:t>
            </w:r>
          </w:p>
        </w:tc>
        <w:tc>
          <w:tcPr>
            <w:tcW w:w="551" w:type="pct"/>
            <w:tcBorders>
              <w:top w:val="single" w:sz="4" w:space="0" w:color="000000"/>
              <w:left w:val="single" w:sz="4" w:space="0" w:color="000000"/>
              <w:bottom w:val="single" w:sz="4" w:space="0" w:color="000000"/>
              <w:right w:val="single" w:sz="4" w:space="0" w:color="000000"/>
            </w:tcBorders>
            <w:hideMark/>
          </w:tcPr>
          <w:p w14:paraId="4DDF8A0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A0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0B"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A06"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0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60335-2-54:2008/A1:2015</w:t>
            </w:r>
          </w:p>
        </w:tc>
        <w:tc>
          <w:tcPr>
            <w:tcW w:w="1785" w:type="pct"/>
            <w:tcBorders>
              <w:top w:val="single" w:sz="4" w:space="0" w:color="000000"/>
              <w:left w:val="single" w:sz="4" w:space="0" w:color="000000"/>
              <w:bottom w:val="single" w:sz="4" w:space="0" w:color="000000"/>
              <w:right w:val="single" w:sz="4" w:space="0" w:color="000000"/>
            </w:tcBorders>
            <w:hideMark/>
          </w:tcPr>
          <w:p w14:paraId="4DDF8A0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60335-2-54:2008/A1:2015</w:t>
            </w:r>
          </w:p>
        </w:tc>
        <w:tc>
          <w:tcPr>
            <w:tcW w:w="551" w:type="pct"/>
            <w:tcBorders>
              <w:top w:val="single" w:sz="4" w:space="0" w:color="000000"/>
              <w:left w:val="single" w:sz="4" w:space="0" w:color="000000"/>
              <w:bottom w:val="single" w:sz="4" w:space="0" w:color="000000"/>
              <w:right w:val="single" w:sz="4" w:space="0" w:color="000000"/>
            </w:tcBorders>
            <w:hideMark/>
          </w:tcPr>
          <w:p w14:paraId="4DDF8A0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8A0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15" w14:textId="77777777" w:rsidTr="0074315C">
        <w:trPr>
          <w:trHeight w:val="172"/>
        </w:trPr>
        <w:tc>
          <w:tcPr>
            <w:tcW w:w="359" w:type="pct"/>
            <w:vMerge w:val="restart"/>
            <w:tcBorders>
              <w:top w:val="single" w:sz="4" w:space="0" w:color="000000"/>
              <w:left w:val="single" w:sz="4" w:space="0" w:color="000000"/>
              <w:bottom w:val="single" w:sz="4" w:space="0" w:color="000000"/>
              <w:right w:val="single" w:sz="4" w:space="0" w:color="000000"/>
            </w:tcBorders>
          </w:tcPr>
          <w:p w14:paraId="4DDF8A0C"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A0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60335-2-55:2003 </w:t>
            </w:r>
          </w:p>
          <w:p w14:paraId="4DDF8A0E" w14:textId="77777777" w:rsidR="00F21F22" w:rsidRPr="005077C6" w:rsidRDefault="00F21F22" w:rsidP="005077C6">
            <w:pPr>
              <w:jc w:val="both"/>
              <w:rPr>
                <w:rFonts w:ascii="Garamond" w:eastAsia="MS Mincho" w:hAnsi="Garamond" w:cs="Times New Roman"/>
                <w:sz w:val="22"/>
                <w:szCs w:val="22"/>
                <w:lang w:val="en-US"/>
              </w:rPr>
            </w:pPr>
          </w:p>
          <w:p w14:paraId="4DDF8A0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2-55: </w:t>
            </w:r>
            <w:r w:rsidRPr="005077C6">
              <w:rPr>
                <w:rFonts w:ascii="Garamond" w:eastAsia="MS Mincho" w:hAnsi="Garamond" w:cs="Times New Roman"/>
                <w:sz w:val="22"/>
                <w:szCs w:val="22"/>
                <w:lang w:val="en-US"/>
              </w:rPr>
              <w:lastRenderedPageBreak/>
              <w:t xml:space="preserve">Particular requirements for electrical appliances for use with aquariums and garden ponds </w:t>
            </w:r>
          </w:p>
        </w:tc>
        <w:tc>
          <w:tcPr>
            <w:tcW w:w="1785" w:type="pct"/>
            <w:tcBorders>
              <w:top w:val="single" w:sz="4" w:space="0" w:color="000000"/>
              <w:left w:val="single" w:sz="4" w:space="0" w:color="000000"/>
              <w:bottom w:val="single" w:sz="4" w:space="0" w:color="000000"/>
              <w:right w:val="single" w:sz="4" w:space="0" w:color="000000"/>
            </w:tcBorders>
          </w:tcPr>
          <w:p w14:paraId="4DDF8A1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60335-2-55:2003</w:t>
            </w:r>
          </w:p>
          <w:p w14:paraId="4DDF8A11" w14:textId="77777777" w:rsidR="00F21F22" w:rsidRPr="005077C6" w:rsidRDefault="00F21F22" w:rsidP="005077C6">
            <w:pPr>
              <w:adjustRightInd w:val="0"/>
              <w:jc w:val="both"/>
              <w:rPr>
                <w:rFonts w:ascii="Garamond" w:eastAsia="MS Mincho" w:hAnsi="Garamond" w:cs="Times New Roman"/>
                <w:sz w:val="22"/>
                <w:szCs w:val="22"/>
                <w:lang w:val="en-US"/>
              </w:rPr>
            </w:pPr>
          </w:p>
          <w:p w14:paraId="4DDF8A1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Pajisjet shtëpiake dhe pajisjet elektrike të ngjashme me to - Siguria </w:t>
            </w:r>
            <w:r w:rsidRPr="005077C6">
              <w:rPr>
                <w:rFonts w:ascii="Garamond" w:eastAsia="MS Mincho" w:hAnsi="Garamond" w:cs="Times New Roman"/>
                <w:sz w:val="22"/>
                <w:szCs w:val="22"/>
                <w:lang w:val="en-US"/>
              </w:rPr>
              <w:lastRenderedPageBreak/>
              <w:t>- Pjesa 2-55: Kërkesa të veçanta për pajisjet elektrike që përdoren me akuariumet dhe ujërat e lulishteve</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A1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2008</w:t>
            </w:r>
          </w:p>
        </w:tc>
        <w:tc>
          <w:tcPr>
            <w:tcW w:w="583" w:type="pct"/>
            <w:tcBorders>
              <w:top w:val="single" w:sz="4" w:space="0" w:color="000000"/>
              <w:left w:val="single" w:sz="4" w:space="0" w:color="000000"/>
              <w:bottom w:val="single" w:sz="4" w:space="0" w:color="000000"/>
              <w:right w:val="single" w:sz="4" w:space="0" w:color="000000"/>
            </w:tcBorders>
            <w:hideMark/>
          </w:tcPr>
          <w:p w14:paraId="4DDF8A1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1B" w14:textId="77777777" w:rsidTr="0074315C">
        <w:trPr>
          <w:trHeight w:val="43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A16"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1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60335-2-55:2003/A1:2008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A1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60335-2-55:2002/A1:2008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A19"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A1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24" w14:textId="77777777" w:rsidTr="0074315C">
        <w:trPr>
          <w:trHeight w:val="250"/>
        </w:trPr>
        <w:tc>
          <w:tcPr>
            <w:tcW w:w="359" w:type="pct"/>
            <w:vMerge w:val="restart"/>
            <w:tcBorders>
              <w:top w:val="single" w:sz="4" w:space="0" w:color="000000"/>
              <w:left w:val="single" w:sz="4" w:space="0" w:color="000000"/>
              <w:bottom w:val="single" w:sz="4" w:space="0" w:color="000000"/>
              <w:right w:val="single" w:sz="4" w:space="0" w:color="000000"/>
            </w:tcBorders>
          </w:tcPr>
          <w:p w14:paraId="4DDF8A1C"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1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60335-2-56:2003 </w:t>
            </w:r>
          </w:p>
          <w:p w14:paraId="4DDF8A1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2-56: Particular requirements for projectors and similar appliances </w:t>
            </w:r>
          </w:p>
        </w:tc>
        <w:tc>
          <w:tcPr>
            <w:tcW w:w="1785" w:type="pct"/>
            <w:tcBorders>
              <w:top w:val="single" w:sz="4" w:space="0" w:color="000000"/>
              <w:left w:val="single" w:sz="4" w:space="0" w:color="000000"/>
              <w:bottom w:val="single" w:sz="4" w:space="0" w:color="000000"/>
              <w:right w:val="single" w:sz="4" w:space="0" w:color="000000"/>
            </w:tcBorders>
          </w:tcPr>
          <w:p w14:paraId="4DDF8A1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60335-2-56:2003</w:t>
            </w:r>
          </w:p>
          <w:p w14:paraId="4DDF8A20" w14:textId="77777777" w:rsidR="00F21F22" w:rsidRPr="005077C6" w:rsidRDefault="00F21F22" w:rsidP="005077C6">
            <w:pPr>
              <w:adjustRightInd w:val="0"/>
              <w:jc w:val="both"/>
              <w:rPr>
                <w:rFonts w:ascii="Garamond" w:eastAsia="MS Mincho" w:hAnsi="Garamond" w:cs="Times New Roman"/>
                <w:sz w:val="22"/>
                <w:szCs w:val="22"/>
                <w:lang w:val="en-US"/>
              </w:rPr>
            </w:pPr>
          </w:p>
          <w:p w14:paraId="4DDF8A2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2-56: Kërkesa të veçanta për projektorët dhe pajisjet e ngjashme me to</w:t>
            </w:r>
          </w:p>
        </w:tc>
        <w:tc>
          <w:tcPr>
            <w:tcW w:w="551" w:type="pct"/>
            <w:tcBorders>
              <w:top w:val="single" w:sz="4" w:space="0" w:color="000000"/>
              <w:left w:val="single" w:sz="4" w:space="0" w:color="000000"/>
              <w:bottom w:val="single" w:sz="4" w:space="0" w:color="000000"/>
              <w:right w:val="single" w:sz="4" w:space="0" w:color="000000"/>
            </w:tcBorders>
            <w:hideMark/>
          </w:tcPr>
          <w:p w14:paraId="4DDF8A2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2007</w:t>
            </w:r>
          </w:p>
        </w:tc>
        <w:tc>
          <w:tcPr>
            <w:tcW w:w="583" w:type="pct"/>
            <w:tcBorders>
              <w:top w:val="single" w:sz="4" w:space="0" w:color="000000"/>
              <w:left w:val="single" w:sz="4" w:space="0" w:color="000000"/>
              <w:bottom w:val="single" w:sz="4" w:space="0" w:color="000000"/>
              <w:right w:val="single" w:sz="4" w:space="0" w:color="000000"/>
            </w:tcBorders>
            <w:hideMark/>
          </w:tcPr>
          <w:p w14:paraId="4DDF8A2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2A"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A2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2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60335-2-56:2003/A2:2014 </w:t>
            </w:r>
          </w:p>
        </w:tc>
        <w:tc>
          <w:tcPr>
            <w:tcW w:w="1785" w:type="pct"/>
            <w:tcBorders>
              <w:top w:val="single" w:sz="4" w:space="0" w:color="000000"/>
              <w:left w:val="single" w:sz="4" w:space="0" w:color="000000"/>
              <w:bottom w:val="single" w:sz="4" w:space="0" w:color="000000"/>
              <w:right w:val="single" w:sz="4" w:space="0" w:color="000000"/>
            </w:tcBorders>
            <w:hideMark/>
          </w:tcPr>
          <w:p w14:paraId="4DDF8A2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60335-2-56:2003/A2:2014</w:t>
            </w:r>
          </w:p>
        </w:tc>
        <w:tc>
          <w:tcPr>
            <w:tcW w:w="551" w:type="pct"/>
            <w:tcBorders>
              <w:top w:val="single" w:sz="4" w:space="0" w:color="000000"/>
              <w:left w:val="single" w:sz="4" w:space="0" w:color="000000"/>
              <w:bottom w:val="single" w:sz="4" w:space="0" w:color="000000"/>
              <w:right w:val="single" w:sz="4" w:space="0" w:color="000000"/>
            </w:tcBorders>
            <w:hideMark/>
          </w:tcPr>
          <w:p w14:paraId="4DDF8A2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A2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30" w14:textId="77777777" w:rsidTr="0074315C">
        <w:trPr>
          <w:trHeight w:val="8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A2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2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60335-2-56:2003/A1:2008</w:t>
            </w:r>
          </w:p>
        </w:tc>
        <w:tc>
          <w:tcPr>
            <w:tcW w:w="1785" w:type="pct"/>
            <w:tcBorders>
              <w:top w:val="single" w:sz="4" w:space="0" w:color="000000"/>
              <w:left w:val="single" w:sz="4" w:space="0" w:color="000000"/>
              <w:bottom w:val="single" w:sz="4" w:space="0" w:color="000000"/>
              <w:right w:val="single" w:sz="4" w:space="0" w:color="000000"/>
            </w:tcBorders>
            <w:hideMark/>
          </w:tcPr>
          <w:p w14:paraId="4DDF8A2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60335-2-56:2002/A1:2008</w:t>
            </w:r>
          </w:p>
        </w:tc>
        <w:tc>
          <w:tcPr>
            <w:tcW w:w="551" w:type="pct"/>
            <w:tcBorders>
              <w:top w:val="single" w:sz="4" w:space="0" w:color="000000"/>
              <w:left w:val="single" w:sz="4" w:space="0" w:color="000000"/>
              <w:bottom w:val="single" w:sz="4" w:space="0" w:color="000000"/>
              <w:right w:val="single" w:sz="4" w:space="0" w:color="000000"/>
            </w:tcBorders>
            <w:hideMark/>
          </w:tcPr>
          <w:p w14:paraId="4DDF8A2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A2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3A" w14:textId="77777777" w:rsidTr="0074315C">
        <w:trPr>
          <w:trHeight w:val="730"/>
        </w:trPr>
        <w:tc>
          <w:tcPr>
            <w:tcW w:w="359" w:type="pct"/>
            <w:tcBorders>
              <w:top w:val="single" w:sz="4" w:space="0" w:color="000000"/>
              <w:left w:val="single" w:sz="4" w:space="0" w:color="000000"/>
              <w:bottom w:val="single" w:sz="4" w:space="0" w:color="000000"/>
              <w:right w:val="single" w:sz="4" w:space="0" w:color="000000"/>
            </w:tcBorders>
          </w:tcPr>
          <w:p w14:paraId="4DDF8A3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A3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60335-2-58:2005 </w:t>
            </w:r>
          </w:p>
          <w:p w14:paraId="4DDF8A33" w14:textId="77777777" w:rsidR="00F21F22" w:rsidRPr="005077C6" w:rsidRDefault="00F21F22" w:rsidP="005077C6">
            <w:pPr>
              <w:jc w:val="both"/>
              <w:rPr>
                <w:rFonts w:ascii="Garamond" w:eastAsia="MS Mincho" w:hAnsi="Garamond" w:cs="Times New Roman"/>
                <w:sz w:val="22"/>
                <w:szCs w:val="22"/>
                <w:lang w:val="en-US"/>
              </w:rPr>
            </w:pPr>
          </w:p>
          <w:p w14:paraId="4DDF8A3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2-58: Particular requirements for commercial electric dishwashing machines</w:t>
            </w:r>
          </w:p>
        </w:tc>
        <w:tc>
          <w:tcPr>
            <w:tcW w:w="1785" w:type="pct"/>
            <w:tcBorders>
              <w:top w:val="single" w:sz="4" w:space="0" w:color="000000"/>
              <w:left w:val="single" w:sz="4" w:space="0" w:color="000000"/>
              <w:bottom w:val="single" w:sz="4" w:space="0" w:color="000000"/>
              <w:right w:val="single" w:sz="4" w:space="0" w:color="000000"/>
            </w:tcBorders>
          </w:tcPr>
          <w:p w14:paraId="4DDF8A3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60335-2-58:2005</w:t>
            </w:r>
          </w:p>
          <w:p w14:paraId="4DDF8A36" w14:textId="77777777" w:rsidR="00F21F22" w:rsidRPr="005077C6" w:rsidRDefault="00F21F22" w:rsidP="005077C6">
            <w:pPr>
              <w:jc w:val="both"/>
              <w:rPr>
                <w:rFonts w:ascii="Garamond" w:eastAsia="MS Mincho" w:hAnsi="Garamond" w:cs="Times New Roman"/>
                <w:sz w:val="22"/>
                <w:szCs w:val="22"/>
                <w:lang w:val="en-US"/>
              </w:rPr>
            </w:pPr>
          </w:p>
          <w:p w14:paraId="4DDF8A3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Pjesa 2-58: Kërkesa të veçanta për makinat për larjen e enëve për përdorim public</w:t>
            </w:r>
          </w:p>
        </w:tc>
        <w:tc>
          <w:tcPr>
            <w:tcW w:w="551" w:type="pct"/>
            <w:tcBorders>
              <w:top w:val="single" w:sz="4" w:space="0" w:color="000000"/>
              <w:left w:val="single" w:sz="4" w:space="0" w:color="000000"/>
              <w:bottom w:val="single" w:sz="4" w:space="0" w:color="000000"/>
              <w:right w:val="single" w:sz="4" w:space="0" w:color="000000"/>
            </w:tcBorders>
            <w:hideMark/>
          </w:tcPr>
          <w:p w14:paraId="4DDF8A3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A3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44" w14:textId="77777777" w:rsidTr="0074315C">
        <w:trPr>
          <w:trHeight w:val="730"/>
        </w:trPr>
        <w:tc>
          <w:tcPr>
            <w:tcW w:w="359" w:type="pct"/>
            <w:vMerge w:val="restart"/>
            <w:tcBorders>
              <w:top w:val="single" w:sz="4" w:space="0" w:color="000000"/>
              <w:left w:val="single" w:sz="4" w:space="0" w:color="000000"/>
              <w:bottom w:val="single" w:sz="4" w:space="0" w:color="000000"/>
              <w:right w:val="single" w:sz="4" w:space="0" w:color="000000"/>
            </w:tcBorders>
          </w:tcPr>
          <w:p w14:paraId="4DDF8A3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A3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60335-2-59:2003 </w:t>
            </w:r>
          </w:p>
          <w:p w14:paraId="4DDF8A3D" w14:textId="77777777" w:rsidR="00F21F22" w:rsidRPr="005077C6" w:rsidRDefault="00F21F22" w:rsidP="005077C6">
            <w:pPr>
              <w:jc w:val="both"/>
              <w:rPr>
                <w:rFonts w:ascii="Garamond" w:eastAsia="MS Mincho" w:hAnsi="Garamond" w:cs="Times New Roman"/>
                <w:sz w:val="22"/>
                <w:szCs w:val="22"/>
                <w:lang w:val="en-US"/>
              </w:rPr>
            </w:pPr>
          </w:p>
          <w:p w14:paraId="4DDF8A3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2-59: Particular requirements for insect killers] </w:t>
            </w:r>
          </w:p>
        </w:tc>
        <w:tc>
          <w:tcPr>
            <w:tcW w:w="1785" w:type="pct"/>
            <w:tcBorders>
              <w:top w:val="single" w:sz="4" w:space="0" w:color="000000"/>
              <w:left w:val="single" w:sz="4" w:space="0" w:color="000000"/>
              <w:bottom w:val="single" w:sz="4" w:space="0" w:color="000000"/>
              <w:right w:val="single" w:sz="4" w:space="0" w:color="000000"/>
            </w:tcBorders>
          </w:tcPr>
          <w:p w14:paraId="4DDF8A3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60335-2-59:2003</w:t>
            </w:r>
          </w:p>
          <w:p w14:paraId="4DDF8A40" w14:textId="77777777" w:rsidR="00F21F22" w:rsidRPr="005077C6" w:rsidRDefault="00F21F22" w:rsidP="005077C6">
            <w:pPr>
              <w:jc w:val="both"/>
              <w:rPr>
                <w:rFonts w:ascii="Garamond" w:eastAsia="MS Mincho" w:hAnsi="Garamond" w:cs="Times New Roman"/>
                <w:sz w:val="22"/>
                <w:szCs w:val="22"/>
                <w:lang w:val="en-US"/>
              </w:rPr>
            </w:pPr>
          </w:p>
          <w:p w14:paraId="4DDF8A4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Pjesa 2-59: Kërkesa të veçanta për vrasësit e insekteve</w:t>
            </w:r>
          </w:p>
        </w:tc>
        <w:tc>
          <w:tcPr>
            <w:tcW w:w="551" w:type="pct"/>
            <w:tcBorders>
              <w:top w:val="single" w:sz="4" w:space="0" w:color="000000"/>
              <w:left w:val="single" w:sz="4" w:space="0" w:color="000000"/>
              <w:bottom w:val="single" w:sz="4" w:space="0" w:color="000000"/>
              <w:right w:val="single" w:sz="4" w:space="0" w:color="000000"/>
            </w:tcBorders>
            <w:hideMark/>
          </w:tcPr>
          <w:p w14:paraId="4DDF8A4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A4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4A"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A4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4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60335-2-59:2003/A1:2006</w:t>
            </w:r>
          </w:p>
        </w:tc>
        <w:tc>
          <w:tcPr>
            <w:tcW w:w="1785" w:type="pct"/>
            <w:tcBorders>
              <w:top w:val="single" w:sz="4" w:space="0" w:color="000000"/>
              <w:left w:val="single" w:sz="4" w:space="0" w:color="000000"/>
              <w:bottom w:val="single" w:sz="4" w:space="0" w:color="000000"/>
              <w:right w:val="single" w:sz="4" w:space="0" w:color="000000"/>
            </w:tcBorders>
            <w:hideMark/>
          </w:tcPr>
          <w:p w14:paraId="4DDF8A4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60335-2-59:2003/A1:2006</w:t>
            </w:r>
          </w:p>
        </w:tc>
        <w:tc>
          <w:tcPr>
            <w:tcW w:w="551" w:type="pct"/>
            <w:tcBorders>
              <w:top w:val="single" w:sz="4" w:space="0" w:color="000000"/>
              <w:left w:val="single" w:sz="4" w:space="0" w:color="000000"/>
              <w:bottom w:val="single" w:sz="4" w:space="0" w:color="000000"/>
              <w:right w:val="single" w:sz="4" w:space="0" w:color="000000"/>
            </w:tcBorders>
            <w:hideMark/>
          </w:tcPr>
          <w:p w14:paraId="4DDF8A4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A4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50"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A4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4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60335-2-59:2003/A2:2009</w:t>
            </w:r>
          </w:p>
        </w:tc>
        <w:tc>
          <w:tcPr>
            <w:tcW w:w="1785" w:type="pct"/>
            <w:tcBorders>
              <w:top w:val="single" w:sz="4" w:space="0" w:color="000000"/>
              <w:left w:val="single" w:sz="4" w:space="0" w:color="000000"/>
              <w:bottom w:val="single" w:sz="4" w:space="0" w:color="000000"/>
              <w:right w:val="single" w:sz="4" w:space="0" w:color="000000"/>
            </w:tcBorders>
            <w:hideMark/>
          </w:tcPr>
          <w:p w14:paraId="4DDF8A4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60335-2-59:2003/A2:2009</w:t>
            </w:r>
          </w:p>
        </w:tc>
        <w:tc>
          <w:tcPr>
            <w:tcW w:w="551" w:type="pct"/>
            <w:tcBorders>
              <w:top w:val="single" w:sz="4" w:space="0" w:color="000000"/>
              <w:left w:val="single" w:sz="4" w:space="0" w:color="000000"/>
              <w:bottom w:val="single" w:sz="4" w:space="0" w:color="000000"/>
              <w:right w:val="single" w:sz="4" w:space="0" w:color="000000"/>
            </w:tcBorders>
            <w:hideMark/>
          </w:tcPr>
          <w:p w14:paraId="4DDF8A4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A4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5A" w14:textId="77777777" w:rsidTr="0074315C">
        <w:trPr>
          <w:trHeight w:val="706"/>
        </w:trPr>
        <w:tc>
          <w:tcPr>
            <w:tcW w:w="359" w:type="pct"/>
            <w:vMerge w:val="restart"/>
            <w:tcBorders>
              <w:top w:val="single" w:sz="4" w:space="0" w:color="000000"/>
              <w:left w:val="single" w:sz="4" w:space="0" w:color="000000"/>
              <w:bottom w:val="single" w:sz="4" w:space="0" w:color="000000"/>
              <w:right w:val="single" w:sz="4" w:space="0" w:color="000000"/>
            </w:tcBorders>
          </w:tcPr>
          <w:p w14:paraId="4DDF8A5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A5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60335-2-60:2003 </w:t>
            </w:r>
          </w:p>
          <w:p w14:paraId="4DDF8A53" w14:textId="77777777" w:rsidR="00F21F22" w:rsidRPr="005077C6" w:rsidRDefault="00F21F22" w:rsidP="005077C6">
            <w:pPr>
              <w:jc w:val="both"/>
              <w:rPr>
                <w:rFonts w:ascii="Garamond" w:eastAsia="MS Mincho" w:hAnsi="Garamond" w:cs="Times New Roman"/>
                <w:sz w:val="22"/>
                <w:szCs w:val="22"/>
                <w:lang w:val="en-US"/>
              </w:rPr>
            </w:pPr>
          </w:p>
          <w:p w14:paraId="4DDF8A5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2-60: Particular requirements for whirlpool baths and whirlpool spas </w:t>
            </w:r>
          </w:p>
        </w:tc>
        <w:tc>
          <w:tcPr>
            <w:tcW w:w="1785" w:type="pct"/>
            <w:tcBorders>
              <w:top w:val="single" w:sz="4" w:space="0" w:color="000000"/>
              <w:left w:val="single" w:sz="4" w:space="0" w:color="000000"/>
              <w:bottom w:val="single" w:sz="4" w:space="0" w:color="000000"/>
              <w:right w:val="single" w:sz="4" w:space="0" w:color="000000"/>
            </w:tcBorders>
          </w:tcPr>
          <w:p w14:paraId="4DDF8A5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60335-2-60:2003</w:t>
            </w:r>
          </w:p>
          <w:p w14:paraId="4DDF8A56" w14:textId="77777777" w:rsidR="00F21F22" w:rsidRPr="005077C6" w:rsidRDefault="00F21F22" w:rsidP="005077C6">
            <w:pPr>
              <w:adjustRightInd w:val="0"/>
              <w:jc w:val="both"/>
              <w:rPr>
                <w:rFonts w:ascii="Garamond" w:eastAsia="MS Mincho" w:hAnsi="Garamond" w:cs="Times New Roman"/>
                <w:sz w:val="22"/>
                <w:szCs w:val="22"/>
                <w:lang w:val="en-US"/>
              </w:rPr>
            </w:pPr>
          </w:p>
          <w:p w14:paraId="4DDF8A5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2-60: Kërkesa të veçanta për banjat me hidromasazh</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A5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2008 </w:t>
            </w:r>
          </w:p>
        </w:tc>
        <w:tc>
          <w:tcPr>
            <w:tcW w:w="583" w:type="pct"/>
            <w:tcBorders>
              <w:top w:val="single" w:sz="4" w:space="0" w:color="000000"/>
              <w:left w:val="single" w:sz="4" w:space="0" w:color="000000"/>
              <w:bottom w:val="single" w:sz="4" w:space="0" w:color="000000"/>
              <w:right w:val="single" w:sz="4" w:space="0" w:color="000000"/>
            </w:tcBorders>
            <w:hideMark/>
          </w:tcPr>
          <w:p w14:paraId="4DDF8A5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Fp </w:t>
            </w:r>
          </w:p>
        </w:tc>
      </w:tr>
      <w:tr w:rsidR="00F21F22" w:rsidRPr="005077C6" w14:paraId="4DDF8A60"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A5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5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60335-2-60:2003/A1:2005 </w:t>
            </w:r>
          </w:p>
        </w:tc>
        <w:tc>
          <w:tcPr>
            <w:tcW w:w="1785" w:type="pct"/>
            <w:tcBorders>
              <w:top w:val="single" w:sz="4" w:space="0" w:color="000000"/>
              <w:left w:val="single" w:sz="4" w:space="0" w:color="000000"/>
              <w:bottom w:val="single" w:sz="4" w:space="0" w:color="000000"/>
              <w:right w:val="single" w:sz="4" w:space="0" w:color="000000"/>
            </w:tcBorders>
            <w:hideMark/>
          </w:tcPr>
          <w:p w14:paraId="4DDF8A5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60335-2-60:2003/A1:2005</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A5E"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A5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66" w14:textId="77777777" w:rsidTr="0074315C">
        <w:trPr>
          <w:trHeight w:val="23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A6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6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60335-2-60:2003/A2:2008</w:t>
            </w:r>
          </w:p>
        </w:tc>
        <w:tc>
          <w:tcPr>
            <w:tcW w:w="1785" w:type="pct"/>
            <w:tcBorders>
              <w:top w:val="single" w:sz="4" w:space="0" w:color="000000"/>
              <w:left w:val="single" w:sz="4" w:space="0" w:color="000000"/>
              <w:bottom w:val="single" w:sz="4" w:space="0" w:color="000000"/>
              <w:right w:val="single" w:sz="4" w:space="0" w:color="000000"/>
            </w:tcBorders>
            <w:hideMark/>
          </w:tcPr>
          <w:p w14:paraId="4DDF8A6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60335-2-60:2003/A2:2008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A64"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A6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6C"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A6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6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60335-2-60:2003/A12:2010 </w:t>
            </w:r>
          </w:p>
        </w:tc>
        <w:tc>
          <w:tcPr>
            <w:tcW w:w="1785" w:type="pct"/>
            <w:tcBorders>
              <w:top w:val="single" w:sz="4" w:space="0" w:color="000000"/>
              <w:left w:val="single" w:sz="4" w:space="0" w:color="000000"/>
              <w:bottom w:val="single" w:sz="4" w:space="0" w:color="000000"/>
              <w:right w:val="single" w:sz="4" w:space="0" w:color="000000"/>
            </w:tcBorders>
            <w:hideMark/>
          </w:tcPr>
          <w:p w14:paraId="4DDF8A6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60335-2-60:2003/A12:2010</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A6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A6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72"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A6D"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6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60335-2-60:2003/A11:2010 </w:t>
            </w:r>
          </w:p>
        </w:tc>
        <w:tc>
          <w:tcPr>
            <w:tcW w:w="1785" w:type="pct"/>
            <w:tcBorders>
              <w:top w:val="single" w:sz="4" w:space="0" w:color="000000"/>
              <w:left w:val="single" w:sz="4" w:space="0" w:color="000000"/>
              <w:bottom w:val="single" w:sz="4" w:space="0" w:color="000000"/>
              <w:right w:val="single" w:sz="4" w:space="0" w:color="000000"/>
            </w:tcBorders>
            <w:hideMark/>
          </w:tcPr>
          <w:p w14:paraId="4DDF8A6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60335-2-60:2003/A11:2010</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A70"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A7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7C" w14:textId="77777777" w:rsidTr="0074315C">
        <w:trPr>
          <w:trHeight w:val="730"/>
        </w:trPr>
        <w:tc>
          <w:tcPr>
            <w:tcW w:w="359" w:type="pct"/>
            <w:vMerge w:val="restart"/>
            <w:tcBorders>
              <w:top w:val="single" w:sz="4" w:space="0" w:color="000000"/>
              <w:left w:val="single" w:sz="4" w:space="0" w:color="000000"/>
              <w:bottom w:val="single" w:sz="4" w:space="0" w:color="000000"/>
              <w:right w:val="single" w:sz="4" w:space="0" w:color="000000"/>
            </w:tcBorders>
          </w:tcPr>
          <w:p w14:paraId="4DDF8A7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A7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60335-2-61:2003 </w:t>
            </w:r>
          </w:p>
          <w:p w14:paraId="4DDF8A75" w14:textId="77777777" w:rsidR="00F21F22" w:rsidRPr="005077C6" w:rsidRDefault="00F21F22" w:rsidP="005077C6">
            <w:pPr>
              <w:jc w:val="both"/>
              <w:rPr>
                <w:rFonts w:ascii="Garamond" w:eastAsia="MS Mincho" w:hAnsi="Garamond" w:cs="Times New Roman"/>
                <w:sz w:val="22"/>
                <w:szCs w:val="22"/>
                <w:lang w:val="en-US"/>
              </w:rPr>
            </w:pPr>
          </w:p>
          <w:p w14:paraId="4DDF8A7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2-61: Particular requirements for thermal-storage room heaters </w:t>
            </w:r>
          </w:p>
        </w:tc>
        <w:tc>
          <w:tcPr>
            <w:tcW w:w="1785" w:type="pct"/>
            <w:tcBorders>
              <w:top w:val="single" w:sz="4" w:space="0" w:color="000000"/>
              <w:left w:val="single" w:sz="4" w:space="0" w:color="000000"/>
              <w:bottom w:val="single" w:sz="4" w:space="0" w:color="000000"/>
              <w:right w:val="single" w:sz="4" w:space="0" w:color="000000"/>
            </w:tcBorders>
          </w:tcPr>
          <w:p w14:paraId="4DDF8A7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60335-2-61:2003</w:t>
            </w:r>
          </w:p>
          <w:p w14:paraId="4DDF8A78" w14:textId="77777777" w:rsidR="00F21F22" w:rsidRPr="005077C6" w:rsidRDefault="00F21F22" w:rsidP="005077C6">
            <w:pPr>
              <w:adjustRightInd w:val="0"/>
              <w:jc w:val="both"/>
              <w:rPr>
                <w:rFonts w:ascii="Garamond" w:eastAsia="MS Mincho" w:hAnsi="Garamond" w:cs="Times New Roman"/>
                <w:sz w:val="22"/>
                <w:szCs w:val="22"/>
                <w:lang w:val="en-US"/>
              </w:rPr>
            </w:pPr>
          </w:p>
          <w:p w14:paraId="4DDF8A7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2-61: Kërkesa të veçanta për ngrohësit e dhomës me akumulim nxehtësie alë</w:t>
            </w:r>
          </w:p>
        </w:tc>
        <w:tc>
          <w:tcPr>
            <w:tcW w:w="551" w:type="pct"/>
            <w:tcBorders>
              <w:top w:val="single" w:sz="4" w:space="0" w:color="000000"/>
              <w:left w:val="single" w:sz="4" w:space="0" w:color="000000"/>
              <w:bottom w:val="single" w:sz="4" w:space="0" w:color="000000"/>
              <w:right w:val="single" w:sz="4" w:space="0" w:color="000000"/>
            </w:tcBorders>
            <w:hideMark/>
          </w:tcPr>
          <w:p w14:paraId="4DDF8A7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A7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82"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A7D"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7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60335-2-61:2003/A1:2005 </w:t>
            </w:r>
          </w:p>
        </w:tc>
        <w:tc>
          <w:tcPr>
            <w:tcW w:w="1785" w:type="pct"/>
            <w:tcBorders>
              <w:top w:val="single" w:sz="4" w:space="0" w:color="000000"/>
              <w:left w:val="single" w:sz="4" w:space="0" w:color="000000"/>
              <w:bottom w:val="single" w:sz="4" w:space="0" w:color="000000"/>
              <w:right w:val="single" w:sz="4" w:space="0" w:color="000000"/>
            </w:tcBorders>
            <w:hideMark/>
          </w:tcPr>
          <w:p w14:paraId="4DDF8A7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60335-2-61:2003/A1:2005</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A8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A8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88" w14:textId="77777777" w:rsidTr="0074315C">
        <w:trPr>
          <w:trHeight w:val="30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A83"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8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60335-2-61:2003/A2:2008 </w:t>
            </w:r>
          </w:p>
        </w:tc>
        <w:tc>
          <w:tcPr>
            <w:tcW w:w="1785" w:type="pct"/>
            <w:tcBorders>
              <w:top w:val="single" w:sz="4" w:space="0" w:color="000000"/>
              <w:left w:val="single" w:sz="4" w:space="0" w:color="000000"/>
              <w:bottom w:val="single" w:sz="4" w:space="0" w:color="000000"/>
              <w:right w:val="single" w:sz="4" w:space="0" w:color="000000"/>
            </w:tcBorders>
            <w:hideMark/>
          </w:tcPr>
          <w:p w14:paraId="4DDF8A8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60335-2-61:2003/A2:2008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A86"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A8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92" w14:textId="77777777" w:rsidTr="0074315C">
        <w:trPr>
          <w:trHeight w:val="1065"/>
        </w:trPr>
        <w:tc>
          <w:tcPr>
            <w:tcW w:w="359" w:type="pct"/>
            <w:vMerge w:val="restart"/>
            <w:tcBorders>
              <w:top w:val="single" w:sz="4" w:space="0" w:color="000000"/>
              <w:left w:val="single" w:sz="4" w:space="0" w:color="000000"/>
              <w:bottom w:val="single" w:sz="4" w:space="0" w:color="000000"/>
              <w:right w:val="single" w:sz="4" w:space="0" w:color="000000"/>
            </w:tcBorders>
          </w:tcPr>
          <w:p w14:paraId="4DDF8A8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A8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60335-2-62:2003 </w:t>
            </w:r>
          </w:p>
          <w:p w14:paraId="4DDF8A8B" w14:textId="77777777" w:rsidR="00F21F22" w:rsidRPr="005077C6" w:rsidRDefault="00F21F22" w:rsidP="005077C6">
            <w:pPr>
              <w:jc w:val="both"/>
              <w:rPr>
                <w:rFonts w:ascii="Garamond" w:eastAsia="MS Mincho" w:hAnsi="Garamond" w:cs="Times New Roman"/>
                <w:sz w:val="22"/>
                <w:szCs w:val="22"/>
                <w:lang w:val="en-US"/>
              </w:rPr>
            </w:pPr>
          </w:p>
          <w:p w14:paraId="4DDF8A8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2-62: Particular requirements for commercial electric rinsing sinks</w:t>
            </w:r>
          </w:p>
        </w:tc>
        <w:tc>
          <w:tcPr>
            <w:tcW w:w="1785" w:type="pct"/>
            <w:tcBorders>
              <w:top w:val="single" w:sz="4" w:space="0" w:color="000000"/>
              <w:left w:val="single" w:sz="4" w:space="0" w:color="000000"/>
              <w:bottom w:val="single" w:sz="4" w:space="0" w:color="000000"/>
              <w:right w:val="single" w:sz="4" w:space="0" w:color="000000"/>
            </w:tcBorders>
          </w:tcPr>
          <w:p w14:paraId="4DDF8A8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60335-2-62:2003</w:t>
            </w:r>
          </w:p>
          <w:p w14:paraId="4DDF8A8E" w14:textId="77777777" w:rsidR="00F21F22" w:rsidRPr="005077C6" w:rsidRDefault="00F21F22" w:rsidP="005077C6">
            <w:pPr>
              <w:adjustRightInd w:val="0"/>
              <w:jc w:val="both"/>
              <w:rPr>
                <w:rFonts w:ascii="Garamond" w:eastAsia="MS Mincho" w:hAnsi="Garamond" w:cs="Times New Roman"/>
                <w:sz w:val="22"/>
                <w:szCs w:val="22"/>
                <w:lang w:val="en-US"/>
              </w:rPr>
            </w:pPr>
          </w:p>
          <w:p w14:paraId="4DDF8A8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2-62: Kërkesa të veçanta të makinave elektrike për shpëlarjen e pjatave për përdorim publik</w:t>
            </w:r>
          </w:p>
        </w:tc>
        <w:tc>
          <w:tcPr>
            <w:tcW w:w="551" w:type="pct"/>
            <w:tcBorders>
              <w:top w:val="single" w:sz="4" w:space="0" w:color="000000"/>
              <w:left w:val="single" w:sz="4" w:space="0" w:color="000000"/>
              <w:bottom w:val="single" w:sz="4" w:space="0" w:color="000000"/>
              <w:right w:val="single" w:sz="4" w:space="0" w:color="000000"/>
            </w:tcBorders>
            <w:hideMark/>
          </w:tcPr>
          <w:p w14:paraId="4DDF8A9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A9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98"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A93"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94"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60335-2-62:2003/A1:2008</w:t>
            </w:r>
          </w:p>
        </w:tc>
        <w:tc>
          <w:tcPr>
            <w:tcW w:w="1785" w:type="pct"/>
            <w:tcBorders>
              <w:top w:val="single" w:sz="4" w:space="0" w:color="000000"/>
              <w:left w:val="single" w:sz="4" w:space="0" w:color="000000"/>
              <w:bottom w:val="single" w:sz="4" w:space="0" w:color="000000"/>
              <w:right w:val="single" w:sz="4" w:space="0" w:color="000000"/>
            </w:tcBorders>
            <w:hideMark/>
          </w:tcPr>
          <w:p w14:paraId="4DDF8A95"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60335-2-62:2003/A1:2008</w:t>
            </w:r>
          </w:p>
        </w:tc>
        <w:tc>
          <w:tcPr>
            <w:tcW w:w="551" w:type="pct"/>
            <w:tcBorders>
              <w:top w:val="single" w:sz="4" w:space="0" w:color="000000"/>
              <w:left w:val="single" w:sz="4" w:space="0" w:color="000000"/>
              <w:bottom w:val="single" w:sz="4" w:space="0" w:color="000000"/>
              <w:right w:val="single" w:sz="4" w:space="0" w:color="000000"/>
            </w:tcBorders>
            <w:hideMark/>
          </w:tcPr>
          <w:p w14:paraId="4DDF8A9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A9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9E" w14:textId="77777777" w:rsidTr="0074315C">
        <w:trPr>
          <w:trHeight w:val="26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A9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9A"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60335-2-62:2003/AC:2007</w:t>
            </w:r>
          </w:p>
        </w:tc>
        <w:tc>
          <w:tcPr>
            <w:tcW w:w="1785" w:type="pct"/>
            <w:tcBorders>
              <w:top w:val="single" w:sz="4" w:space="0" w:color="000000"/>
              <w:left w:val="single" w:sz="4" w:space="0" w:color="000000"/>
              <w:bottom w:val="single" w:sz="4" w:space="0" w:color="000000"/>
              <w:right w:val="single" w:sz="4" w:space="0" w:color="000000"/>
            </w:tcBorders>
            <w:hideMark/>
          </w:tcPr>
          <w:p w14:paraId="4DDF8A9B"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60335-2-62:2003/AC:2007</w:t>
            </w:r>
          </w:p>
        </w:tc>
        <w:tc>
          <w:tcPr>
            <w:tcW w:w="551" w:type="pct"/>
            <w:tcBorders>
              <w:top w:val="single" w:sz="4" w:space="0" w:color="000000"/>
              <w:left w:val="single" w:sz="4" w:space="0" w:color="000000"/>
              <w:bottom w:val="single" w:sz="4" w:space="0" w:color="000000"/>
              <w:right w:val="single" w:sz="4" w:space="0" w:color="000000"/>
            </w:tcBorders>
            <w:hideMark/>
          </w:tcPr>
          <w:p w14:paraId="4DDF8A9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A9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A8" w14:textId="77777777" w:rsidTr="0074315C">
        <w:trPr>
          <w:trHeight w:val="70"/>
        </w:trPr>
        <w:tc>
          <w:tcPr>
            <w:tcW w:w="359" w:type="pct"/>
            <w:vMerge w:val="restart"/>
            <w:tcBorders>
              <w:top w:val="single" w:sz="4" w:space="0" w:color="000000"/>
              <w:left w:val="single" w:sz="4" w:space="0" w:color="000000"/>
              <w:bottom w:val="single" w:sz="4" w:space="0" w:color="000000"/>
              <w:right w:val="single" w:sz="4" w:space="0" w:color="000000"/>
            </w:tcBorders>
          </w:tcPr>
          <w:p w14:paraId="4DDF8A9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AA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60335-2-65:2003 </w:t>
            </w:r>
          </w:p>
          <w:p w14:paraId="4DDF8AA1" w14:textId="77777777" w:rsidR="00F21F22" w:rsidRPr="005077C6" w:rsidRDefault="00F21F22" w:rsidP="005077C6">
            <w:pPr>
              <w:jc w:val="both"/>
              <w:rPr>
                <w:rFonts w:ascii="Garamond" w:eastAsia="MS Mincho" w:hAnsi="Garamond" w:cs="Times New Roman"/>
                <w:sz w:val="22"/>
                <w:szCs w:val="22"/>
                <w:lang w:val="en-US"/>
              </w:rPr>
            </w:pPr>
          </w:p>
          <w:p w14:paraId="4DDF8AA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2-65: Particular requirements for air-cleaning appliances </w:t>
            </w:r>
          </w:p>
        </w:tc>
        <w:tc>
          <w:tcPr>
            <w:tcW w:w="1785" w:type="pct"/>
            <w:tcBorders>
              <w:top w:val="single" w:sz="4" w:space="0" w:color="000000"/>
              <w:left w:val="single" w:sz="4" w:space="0" w:color="000000"/>
              <w:bottom w:val="single" w:sz="4" w:space="0" w:color="000000"/>
              <w:right w:val="single" w:sz="4" w:space="0" w:color="000000"/>
            </w:tcBorders>
          </w:tcPr>
          <w:p w14:paraId="4DDF8AA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60335-2-65:2003</w:t>
            </w:r>
          </w:p>
          <w:p w14:paraId="4DDF8AA4" w14:textId="77777777" w:rsidR="00F21F22" w:rsidRPr="005077C6" w:rsidRDefault="00F21F22" w:rsidP="005077C6">
            <w:pPr>
              <w:adjustRightInd w:val="0"/>
              <w:jc w:val="both"/>
              <w:rPr>
                <w:rFonts w:ascii="Garamond" w:eastAsia="MS Mincho" w:hAnsi="Garamond" w:cs="Times New Roman"/>
                <w:sz w:val="22"/>
                <w:szCs w:val="22"/>
                <w:lang w:val="en-US"/>
              </w:rPr>
            </w:pPr>
          </w:p>
          <w:p w14:paraId="4DDF8AA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2-65: Kërkesa të veçanta për aparatet për pastrimin me ajër</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AA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AA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AE"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AA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A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60335-2-65:2003/A1:2008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AA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60335-2-65:2003/A1:2008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AAC"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AA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B4"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AAF"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B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60335-2-65:2003/A11:2012 </w:t>
            </w:r>
          </w:p>
        </w:tc>
        <w:tc>
          <w:tcPr>
            <w:tcW w:w="1785" w:type="pct"/>
            <w:tcBorders>
              <w:top w:val="single" w:sz="4" w:space="0" w:color="000000"/>
              <w:left w:val="single" w:sz="4" w:space="0" w:color="000000"/>
              <w:bottom w:val="single" w:sz="4" w:space="0" w:color="000000"/>
              <w:right w:val="single" w:sz="4" w:space="0" w:color="000000"/>
            </w:tcBorders>
            <w:hideMark/>
          </w:tcPr>
          <w:p w14:paraId="4DDF8AB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60335-2-65:2003/A11:2012</w:t>
            </w:r>
          </w:p>
        </w:tc>
        <w:tc>
          <w:tcPr>
            <w:tcW w:w="551" w:type="pct"/>
            <w:tcBorders>
              <w:top w:val="single" w:sz="4" w:space="0" w:color="000000"/>
              <w:left w:val="single" w:sz="4" w:space="0" w:color="000000"/>
              <w:bottom w:val="single" w:sz="4" w:space="0" w:color="000000"/>
              <w:right w:val="single" w:sz="4" w:space="0" w:color="000000"/>
            </w:tcBorders>
            <w:hideMark/>
          </w:tcPr>
          <w:p w14:paraId="4DDF8AB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8AB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BE" w14:textId="77777777" w:rsidTr="0074315C">
        <w:trPr>
          <w:trHeight w:val="984"/>
        </w:trPr>
        <w:tc>
          <w:tcPr>
            <w:tcW w:w="359" w:type="pct"/>
            <w:vMerge w:val="restart"/>
            <w:tcBorders>
              <w:top w:val="single" w:sz="4" w:space="0" w:color="000000"/>
              <w:left w:val="single" w:sz="4" w:space="0" w:color="000000"/>
              <w:bottom w:val="single" w:sz="4" w:space="0" w:color="000000"/>
              <w:right w:val="single" w:sz="4" w:space="0" w:color="000000"/>
            </w:tcBorders>
          </w:tcPr>
          <w:p w14:paraId="4DDF8AB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AB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60335-2-66:2003 </w:t>
            </w:r>
          </w:p>
          <w:p w14:paraId="4DDF8AB7" w14:textId="77777777" w:rsidR="00F21F22" w:rsidRPr="005077C6" w:rsidRDefault="00F21F22" w:rsidP="005077C6">
            <w:pPr>
              <w:jc w:val="both"/>
              <w:rPr>
                <w:rFonts w:ascii="Garamond" w:eastAsia="MS Mincho" w:hAnsi="Garamond" w:cs="Times New Roman"/>
                <w:sz w:val="22"/>
                <w:szCs w:val="22"/>
                <w:lang w:val="en-US"/>
              </w:rPr>
            </w:pPr>
          </w:p>
          <w:p w14:paraId="4DDF8AB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2-66: Particular requirements for water-bed heaters </w:t>
            </w:r>
          </w:p>
        </w:tc>
        <w:tc>
          <w:tcPr>
            <w:tcW w:w="1785" w:type="pct"/>
            <w:tcBorders>
              <w:top w:val="single" w:sz="4" w:space="0" w:color="000000"/>
              <w:left w:val="single" w:sz="4" w:space="0" w:color="000000"/>
              <w:bottom w:val="single" w:sz="4" w:space="0" w:color="000000"/>
              <w:right w:val="single" w:sz="4" w:space="0" w:color="000000"/>
            </w:tcBorders>
          </w:tcPr>
          <w:p w14:paraId="4DDF8AB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60335-2-66:2003</w:t>
            </w:r>
          </w:p>
          <w:p w14:paraId="4DDF8ABA" w14:textId="77777777" w:rsidR="00F21F22" w:rsidRPr="005077C6" w:rsidRDefault="00F21F22" w:rsidP="005077C6">
            <w:pPr>
              <w:adjustRightInd w:val="0"/>
              <w:jc w:val="both"/>
              <w:rPr>
                <w:rFonts w:ascii="Garamond" w:eastAsia="MS Mincho" w:hAnsi="Garamond" w:cs="Times New Roman"/>
                <w:sz w:val="22"/>
                <w:szCs w:val="22"/>
                <w:lang w:val="en-US"/>
              </w:rPr>
            </w:pPr>
          </w:p>
          <w:p w14:paraId="4DDF8AB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Pjesa 2-66: Kërkesa të veçanta për ngrohësit me ujë të krevatit</w:t>
            </w:r>
          </w:p>
        </w:tc>
        <w:tc>
          <w:tcPr>
            <w:tcW w:w="551" w:type="pct"/>
            <w:tcBorders>
              <w:top w:val="single" w:sz="4" w:space="0" w:color="000000"/>
              <w:left w:val="single" w:sz="4" w:space="0" w:color="000000"/>
              <w:bottom w:val="single" w:sz="4" w:space="0" w:color="000000"/>
              <w:right w:val="single" w:sz="4" w:space="0" w:color="000000"/>
            </w:tcBorders>
            <w:hideMark/>
          </w:tcPr>
          <w:p w14:paraId="4DDF8AB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AB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C4"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ABF"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C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60335-2-66:2003/A1:2008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AC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60335-2-66:2003/A1:2008</w:t>
            </w:r>
          </w:p>
        </w:tc>
        <w:tc>
          <w:tcPr>
            <w:tcW w:w="551" w:type="pct"/>
            <w:tcBorders>
              <w:top w:val="single" w:sz="4" w:space="0" w:color="000000"/>
              <w:left w:val="single" w:sz="4" w:space="0" w:color="000000"/>
              <w:bottom w:val="single" w:sz="4" w:space="0" w:color="000000"/>
              <w:right w:val="single" w:sz="4" w:space="0" w:color="000000"/>
            </w:tcBorders>
            <w:hideMark/>
          </w:tcPr>
          <w:p w14:paraId="4DDF8AC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AC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CA"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AC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C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60335-2-66:2003/A2:2012 </w:t>
            </w:r>
          </w:p>
        </w:tc>
        <w:tc>
          <w:tcPr>
            <w:tcW w:w="1785" w:type="pct"/>
            <w:tcBorders>
              <w:top w:val="single" w:sz="4" w:space="0" w:color="000000"/>
              <w:left w:val="single" w:sz="4" w:space="0" w:color="000000"/>
              <w:bottom w:val="single" w:sz="4" w:space="0" w:color="000000"/>
              <w:right w:val="single" w:sz="4" w:space="0" w:color="000000"/>
            </w:tcBorders>
            <w:hideMark/>
          </w:tcPr>
          <w:p w14:paraId="4DDF8AC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60335-2-66:2003/A2:2012</w:t>
            </w:r>
          </w:p>
        </w:tc>
        <w:tc>
          <w:tcPr>
            <w:tcW w:w="551" w:type="pct"/>
            <w:tcBorders>
              <w:top w:val="single" w:sz="4" w:space="0" w:color="000000"/>
              <w:left w:val="single" w:sz="4" w:space="0" w:color="000000"/>
              <w:bottom w:val="single" w:sz="4" w:space="0" w:color="000000"/>
              <w:right w:val="single" w:sz="4" w:space="0" w:color="000000"/>
            </w:tcBorders>
            <w:hideMark/>
          </w:tcPr>
          <w:p w14:paraId="4DDF8AC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AC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D4" w14:textId="77777777" w:rsidTr="0074315C">
        <w:trPr>
          <w:trHeight w:val="280"/>
        </w:trPr>
        <w:tc>
          <w:tcPr>
            <w:tcW w:w="359" w:type="pct"/>
            <w:tcBorders>
              <w:top w:val="single" w:sz="4" w:space="0" w:color="000000"/>
              <w:left w:val="single" w:sz="4" w:space="0" w:color="000000"/>
              <w:bottom w:val="single" w:sz="4" w:space="0" w:color="000000"/>
              <w:right w:val="single" w:sz="4" w:space="0" w:color="000000"/>
            </w:tcBorders>
          </w:tcPr>
          <w:p w14:paraId="4DDF8AC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AC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60335-2-70:2002 </w:t>
            </w:r>
          </w:p>
          <w:p w14:paraId="4DDF8ACD" w14:textId="77777777" w:rsidR="00F21F22" w:rsidRPr="005077C6" w:rsidRDefault="00F21F22" w:rsidP="005077C6">
            <w:pPr>
              <w:jc w:val="both"/>
              <w:rPr>
                <w:rFonts w:ascii="Garamond" w:eastAsia="MS Mincho" w:hAnsi="Garamond" w:cs="Times New Roman"/>
                <w:sz w:val="22"/>
                <w:szCs w:val="22"/>
                <w:lang w:val="en-US"/>
              </w:rPr>
            </w:pPr>
          </w:p>
          <w:p w14:paraId="4DDF8AC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2-70: Particular requirements for milking machines </w:t>
            </w:r>
          </w:p>
        </w:tc>
        <w:tc>
          <w:tcPr>
            <w:tcW w:w="1785" w:type="pct"/>
            <w:tcBorders>
              <w:top w:val="single" w:sz="4" w:space="0" w:color="000000"/>
              <w:left w:val="single" w:sz="4" w:space="0" w:color="000000"/>
              <w:bottom w:val="single" w:sz="4" w:space="0" w:color="000000"/>
              <w:right w:val="single" w:sz="4" w:space="0" w:color="000000"/>
            </w:tcBorders>
          </w:tcPr>
          <w:p w14:paraId="4DDF8AC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60335-2-70:2002</w:t>
            </w:r>
          </w:p>
          <w:p w14:paraId="4DDF8AD0" w14:textId="77777777" w:rsidR="00F21F22" w:rsidRPr="005077C6" w:rsidRDefault="00F21F22" w:rsidP="005077C6">
            <w:pPr>
              <w:adjustRightInd w:val="0"/>
              <w:jc w:val="both"/>
              <w:rPr>
                <w:rFonts w:ascii="Garamond" w:eastAsia="MS Mincho" w:hAnsi="Garamond" w:cs="Times New Roman"/>
                <w:sz w:val="22"/>
                <w:szCs w:val="22"/>
                <w:lang w:val="en-US"/>
              </w:rPr>
            </w:pPr>
          </w:p>
          <w:p w14:paraId="4DDF8AD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Pjesa 2-70: Kërkesa të veçanta për makinat për mjeljen e qumështit</w:t>
            </w:r>
          </w:p>
        </w:tc>
        <w:tc>
          <w:tcPr>
            <w:tcW w:w="551" w:type="pct"/>
            <w:tcBorders>
              <w:top w:val="single" w:sz="4" w:space="0" w:color="000000"/>
              <w:left w:val="single" w:sz="4" w:space="0" w:color="000000"/>
              <w:bottom w:val="single" w:sz="4" w:space="0" w:color="000000"/>
              <w:right w:val="single" w:sz="4" w:space="0" w:color="000000"/>
            </w:tcBorders>
            <w:hideMark/>
          </w:tcPr>
          <w:p w14:paraId="4DDF8AD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AD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DE" w14:textId="77777777" w:rsidTr="0074315C">
        <w:trPr>
          <w:trHeight w:val="280"/>
        </w:trPr>
        <w:tc>
          <w:tcPr>
            <w:tcW w:w="359" w:type="pct"/>
            <w:vMerge w:val="restart"/>
            <w:tcBorders>
              <w:top w:val="single" w:sz="4" w:space="0" w:color="000000"/>
              <w:left w:val="single" w:sz="4" w:space="0" w:color="000000"/>
              <w:bottom w:val="single" w:sz="4" w:space="0" w:color="000000"/>
              <w:right w:val="single" w:sz="4" w:space="0" w:color="000000"/>
            </w:tcBorders>
          </w:tcPr>
          <w:p w14:paraId="4DDF8AD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AD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60335-2-71:2003 </w:t>
            </w:r>
          </w:p>
          <w:p w14:paraId="4DDF8AD7" w14:textId="77777777" w:rsidR="00F21F22" w:rsidRPr="005077C6" w:rsidRDefault="00F21F22" w:rsidP="005077C6">
            <w:pPr>
              <w:jc w:val="both"/>
              <w:rPr>
                <w:rFonts w:ascii="Garamond" w:eastAsia="MS Mincho" w:hAnsi="Garamond" w:cs="Times New Roman"/>
                <w:sz w:val="22"/>
                <w:szCs w:val="22"/>
                <w:lang w:val="en-US"/>
              </w:rPr>
            </w:pPr>
          </w:p>
          <w:p w14:paraId="4DDF8AD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2-71: Particular requirements for electrical heating appliances for breeding and rearing animals </w:t>
            </w:r>
          </w:p>
        </w:tc>
        <w:tc>
          <w:tcPr>
            <w:tcW w:w="1785" w:type="pct"/>
            <w:tcBorders>
              <w:top w:val="single" w:sz="4" w:space="0" w:color="000000"/>
              <w:left w:val="single" w:sz="4" w:space="0" w:color="000000"/>
              <w:bottom w:val="single" w:sz="4" w:space="0" w:color="000000"/>
              <w:right w:val="single" w:sz="4" w:space="0" w:color="000000"/>
            </w:tcBorders>
          </w:tcPr>
          <w:p w14:paraId="4DDF8AD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60335-2-71:2003</w:t>
            </w:r>
          </w:p>
          <w:p w14:paraId="4DDF8ADA" w14:textId="77777777" w:rsidR="00F21F22" w:rsidRPr="005077C6" w:rsidRDefault="00F21F22" w:rsidP="005077C6">
            <w:pPr>
              <w:adjustRightInd w:val="0"/>
              <w:jc w:val="both"/>
              <w:rPr>
                <w:rFonts w:ascii="Garamond" w:eastAsia="MS Mincho" w:hAnsi="Garamond" w:cs="Times New Roman"/>
                <w:sz w:val="22"/>
                <w:szCs w:val="22"/>
                <w:lang w:val="en-US"/>
              </w:rPr>
            </w:pPr>
          </w:p>
          <w:p w14:paraId="4DDF8AD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2-71: Kërkesa të veçanta për pajisjet ngrohëse elektrike për mbarështrimin dhe rritjen e kafshëve</w:t>
            </w:r>
          </w:p>
        </w:tc>
        <w:tc>
          <w:tcPr>
            <w:tcW w:w="551" w:type="pct"/>
            <w:tcBorders>
              <w:top w:val="single" w:sz="4" w:space="0" w:color="000000"/>
              <w:left w:val="single" w:sz="4" w:space="0" w:color="000000"/>
              <w:bottom w:val="single" w:sz="4" w:space="0" w:color="000000"/>
              <w:right w:val="single" w:sz="4" w:space="0" w:color="000000"/>
            </w:tcBorders>
            <w:hideMark/>
          </w:tcPr>
          <w:p w14:paraId="4DDF8AD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AD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E4"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ADF"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E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60335-2-71:2003/A1:2007 </w:t>
            </w:r>
          </w:p>
        </w:tc>
        <w:tc>
          <w:tcPr>
            <w:tcW w:w="1785" w:type="pct"/>
            <w:tcBorders>
              <w:top w:val="single" w:sz="4" w:space="0" w:color="000000"/>
              <w:left w:val="single" w:sz="4" w:space="0" w:color="000000"/>
              <w:bottom w:val="single" w:sz="4" w:space="0" w:color="000000"/>
              <w:right w:val="single" w:sz="4" w:space="0" w:color="000000"/>
            </w:tcBorders>
            <w:hideMark/>
          </w:tcPr>
          <w:p w14:paraId="4DDF8AE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60335-2-71:2003/A1:2007</w:t>
            </w:r>
          </w:p>
        </w:tc>
        <w:tc>
          <w:tcPr>
            <w:tcW w:w="551" w:type="pct"/>
            <w:tcBorders>
              <w:top w:val="single" w:sz="4" w:space="0" w:color="000000"/>
              <w:left w:val="single" w:sz="4" w:space="0" w:color="000000"/>
              <w:bottom w:val="single" w:sz="4" w:space="0" w:color="000000"/>
              <w:right w:val="single" w:sz="4" w:space="0" w:color="000000"/>
            </w:tcBorders>
            <w:hideMark/>
          </w:tcPr>
          <w:p w14:paraId="4DDF8AE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AE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EE" w14:textId="77777777" w:rsidTr="0074315C">
        <w:trPr>
          <w:trHeight w:val="280"/>
        </w:trPr>
        <w:tc>
          <w:tcPr>
            <w:tcW w:w="359" w:type="pct"/>
            <w:vMerge w:val="restart"/>
            <w:tcBorders>
              <w:top w:val="single" w:sz="4" w:space="0" w:color="000000"/>
              <w:left w:val="single" w:sz="4" w:space="0" w:color="000000"/>
              <w:bottom w:val="single" w:sz="4" w:space="0" w:color="000000"/>
              <w:right w:val="single" w:sz="4" w:space="0" w:color="000000"/>
            </w:tcBorders>
          </w:tcPr>
          <w:p w14:paraId="4DDF8AE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AE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60335-2-73:2003 </w:t>
            </w:r>
          </w:p>
          <w:p w14:paraId="4DDF8AE7" w14:textId="77777777" w:rsidR="00F21F22" w:rsidRPr="005077C6" w:rsidRDefault="00F21F22" w:rsidP="005077C6">
            <w:pPr>
              <w:jc w:val="both"/>
              <w:rPr>
                <w:rFonts w:ascii="Garamond" w:eastAsia="MS Mincho" w:hAnsi="Garamond" w:cs="Times New Roman"/>
                <w:sz w:val="22"/>
                <w:szCs w:val="22"/>
                <w:lang w:val="en-US"/>
              </w:rPr>
            </w:pPr>
          </w:p>
          <w:p w14:paraId="4DDF8AE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2-73: Particular requirements for fixed immersion heaters </w:t>
            </w:r>
          </w:p>
        </w:tc>
        <w:tc>
          <w:tcPr>
            <w:tcW w:w="1785" w:type="pct"/>
            <w:tcBorders>
              <w:top w:val="single" w:sz="4" w:space="0" w:color="000000"/>
              <w:left w:val="single" w:sz="4" w:space="0" w:color="000000"/>
              <w:bottom w:val="single" w:sz="4" w:space="0" w:color="000000"/>
              <w:right w:val="single" w:sz="4" w:space="0" w:color="000000"/>
            </w:tcBorders>
          </w:tcPr>
          <w:p w14:paraId="4DDF8AE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60335-2-73:2003</w:t>
            </w:r>
          </w:p>
          <w:p w14:paraId="4DDF8AEA" w14:textId="77777777" w:rsidR="00F21F22" w:rsidRPr="005077C6" w:rsidRDefault="00F21F22" w:rsidP="005077C6">
            <w:pPr>
              <w:adjustRightInd w:val="0"/>
              <w:jc w:val="both"/>
              <w:rPr>
                <w:rFonts w:ascii="Garamond" w:eastAsia="MS Mincho" w:hAnsi="Garamond" w:cs="Times New Roman"/>
                <w:sz w:val="22"/>
                <w:szCs w:val="22"/>
                <w:lang w:val="en-US"/>
              </w:rPr>
            </w:pPr>
          </w:p>
          <w:p w14:paraId="4DDF8AE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2-73: Kërkesa të veçanta për ngrohësit e fiksuar të zhytur</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AE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AE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F4" w14:textId="77777777" w:rsidTr="0074315C">
        <w:trPr>
          <w:trHeight w:val="12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AEF"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F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60335-2-73:2003/A1:2006 </w:t>
            </w:r>
          </w:p>
        </w:tc>
        <w:tc>
          <w:tcPr>
            <w:tcW w:w="1785" w:type="pct"/>
            <w:tcBorders>
              <w:top w:val="single" w:sz="4" w:space="0" w:color="000000"/>
              <w:left w:val="single" w:sz="4" w:space="0" w:color="000000"/>
              <w:bottom w:val="single" w:sz="4" w:space="0" w:color="000000"/>
              <w:right w:val="single" w:sz="4" w:space="0" w:color="000000"/>
            </w:tcBorders>
            <w:hideMark/>
          </w:tcPr>
          <w:p w14:paraId="4DDF8AF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60335-2-73:2003/</w:t>
            </w:r>
            <w:r w:rsidRPr="005077C6">
              <w:rPr>
                <w:rFonts w:ascii="Garamond" w:eastAsia="EUAlbertina-Regular-Identity-H" w:hAnsi="Garamond" w:cs="Times New Roman"/>
                <w:sz w:val="22"/>
                <w:szCs w:val="22"/>
                <w:lang w:val="en-US"/>
              </w:rPr>
              <w:t>A1:2006</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AF2"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AF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AFA"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AF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AF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60335-2-73:2003/A2:2009 </w:t>
            </w:r>
          </w:p>
        </w:tc>
        <w:tc>
          <w:tcPr>
            <w:tcW w:w="1785" w:type="pct"/>
            <w:tcBorders>
              <w:top w:val="single" w:sz="4" w:space="0" w:color="000000"/>
              <w:left w:val="single" w:sz="4" w:space="0" w:color="000000"/>
              <w:bottom w:val="single" w:sz="4" w:space="0" w:color="000000"/>
              <w:right w:val="single" w:sz="4" w:space="0" w:color="000000"/>
            </w:tcBorders>
            <w:hideMark/>
          </w:tcPr>
          <w:p w14:paraId="4DDF8AF7"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SSH EN 60335-2-73:2003/A2:2009 </w:t>
            </w:r>
          </w:p>
        </w:tc>
        <w:tc>
          <w:tcPr>
            <w:tcW w:w="551" w:type="pct"/>
            <w:tcBorders>
              <w:top w:val="single" w:sz="4" w:space="0" w:color="000000"/>
              <w:left w:val="single" w:sz="4" w:space="0" w:color="000000"/>
              <w:bottom w:val="single" w:sz="4" w:space="0" w:color="000000"/>
              <w:right w:val="single" w:sz="4" w:space="0" w:color="000000"/>
            </w:tcBorders>
            <w:hideMark/>
          </w:tcPr>
          <w:p w14:paraId="4DDF8AF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AF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04" w14:textId="77777777" w:rsidTr="0074315C">
        <w:trPr>
          <w:trHeight w:val="867"/>
        </w:trPr>
        <w:tc>
          <w:tcPr>
            <w:tcW w:w="359" w:type="pct"/>
            <w:vMerge w:val="restart"/>
            <w:tcBorders>
              <w:top w:val="single" w:sz="4" w:space="0" w:color="000000"/>
              <w:left w:val="single" w:sz="4" w:space="0" w:color="000000"/>
              <w:bottom w:val="single" w:sz="4" w:space="0" w:color="000000"/>
              <w:right w:val="single" w:sz="4" w:space="0" w:color="000000"/>
            </w:tcBorders>
          </w:tcPr>
          <w:p w14:paraId="4DDF8AF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AF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60335-2-74:2003 </w:t>
            </w:r>
          </w:p>
          <w:p w14:paraId="4DDF8AFD" w14:textId="77777777" w:rsidR="00F21F22" w:rsidRPr="005077C6" w:rsidRDefault="00F21F22" w:rsidP="005077C6">
            <w:pPr>
              <w:jc w:val="both"/>
              <w:rPr>
                <w:rFonts w:ascii="Garamond" w:eastAsia="MS Mincho" w:hAnsi="Garamond" w:cs="Times New Roman"/>
                <w:sz w:val="22"/>
                <w:szCs w:val="22"/>
                <w:lang w:val="en-US"/>
              </w:rPr>
            </w:pPr>
          </w:p>
          <w:p w14:paraId="4DDF8AF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2-74: Particular requirements for portable immersion heaters </w:t>
            </w:r>
          </w:p>
        </w:tc>
        <w:tc>
          <w:tcPr>
            <w:tcW w:w="1785" w:type="pct"/>
            <w:tcBorders>
              <w:top w:val="single" w:sz="4" w:space="0" w:color="000000"/>
              <w:left w:val="single" w:sz="4" w:space="0" w:color="000000"/>
              <w:bottom w:val="single" w:sz="4" w:space="0" w:color="000000"/>
              <w:right w:val="single" w:sz="4" w:space="0" w:color="000000"/>
            </w:tcBorders>
          </w:tcPr>
          <w:p w14:paraId="4DDF8AF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60335-2-74:2003</w:t>
            </w:r>
          </w:p>
          <w:p w14:paraId="4DDF8B00" w14:textId="77777777" w:rsidR="00F21F22" w:rsidRPr="005077C6" w:rsidRDefault="00F21F22" w:rsidP="005077C6">
            <w:pPr>
              <w:adjustRightInd w:val="0"/>
              <w:jc w:val="both"/>
              <w:rPr>
                <w:rFonts w:ascii="Garamond" w:eastAsia="MS Mincho" w:hAnsi="Garamond" w:cs="Times New Roman"/>
                <w:sz w:val="22"/>
                <w:szCs w:val="22"/>
                <w:lang w:val="en-US"/>
              </w:rPr>
            </w:pPr>
          </w:p>
          <w:p w14:paraId="4DDF8B0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2-74: Kërkesa të veçanta për shufrat elektrike portative</w:t>
            </w:r>
          </w:p>
        </w:tc>
        <w:tc>
          <w:tcPr>
            <w:tcW w:w="551" w:type="pct"/>
            <w:tcBorders>
              <w:top w:val="single" w:sz="4" w:space="0" w:color="000000"/>
              <w:left w:val="single" w:sz="4" w:space="0" w:color="000000"/>
              <w:bottom w:val="single" w:sz="4" w:space="0" w:color="000000"/>
              <w:right w:val="single" w:sz="4" w:space="0" w:color="000000"/>
            </w:tcBorders>
            <w:hideMark/>
          </w:tcPr>
          <w:p w14:paraId="4DDF8B0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B0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0A" w14:textId="77777777" w:rsidTr="0074315C">
        <w:trPr>
          <w:trHeight w:val="23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B0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B0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60335-2-74:2003/A1:2006 </w:t>
            </w:r>
          </w:p>
        </w:tc>
        <w:tc>
          <w:tcPr>
            <w:tcW w:w="1785" w:type="pct"/>
            <w:tcBorders>
              <w:top w:val="single" w:sz="4" w:space="0" w:color="000000"/>
              <w:left w:val="single" w:sz="4" w:space="0" w:color="000000"/>
              <w:bottom w:val="single" w:sz="4" w:space="0" w:color="000000"/>
              <w:right w:val="single" w:sz="4" w:space="0" w:color="000000"/>
            </w:tcBorders>
            <w:hideMark/>
          </w:tcPr>
          <w:p w14:paraId="4DDF8B0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60335-2-74:2003/</w:t>
            </w:r>
            <w:r w:rsidRPr="005077C6">
              <w:rPr>
                <w:rFonts w:ascii="Garamond" w:eastAsia="EUAlbertina-Regular-Identity-H" w:hAnsi="Garamond" w:cs="Times New Roman"/>
                <w:sz w:val="22"/>
                <w:szCs w:val="22"/>
                <w:lang w:val="en-US"/>
              </w:rPr>
              <w:t>A1:2006</w:t>
            </w:r>
          </w:p>
        </w:tc>
        <w:tc>
          <w:tcPr>
            <w:tcW w:w="551" w:type="pct"/>
            <w:tcBorders>
              <w:top w:val="single" w:sz="4" w:space="0" w:color="000000"/>
              <w:left w:val="single" w:sz="4" w:space="0" w:color="000000"/>
              <w:bottom w:val="single" w:sz="4" w:space="0" w:color="000000"/>
              <w:right w:val="single" w:sz="4" w:space="0" w:color="000000"/>
            </w:tcBorders>
            <w:hideMark/>
          </w:tcPr>
          <w:p w14:paraId="4DDF8B0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B0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10"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B0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B0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60335-2-74:2003/A2:2009 </w:t>
            </w:r>
          </w:p>
        </w:tc>
        <w:tc>
          <w:tcPr>
            <w:tcW w:w="1785" w:type="pct"/>
            <w:tcBorders>
              <w:top w:val="single" w:sz="4" w:space="0" w:color="000000"/>
              <w:left w:val="single" w:sz="4" w:space="0" w:color="000000"/>
              <w:bottom w:val="single" w:sz="4" w:space="0" w:color="000000"/>
              <w:right w:val="single" w:sz="4" w:space="0" w:color="000000"/>
            </w:tcBorders>
            <w:hideMark/>
          </w:tcPr>
          <w:p w14:paraId="4DDF8B0D"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60335-2-74:2003/A2:2009</w:t>
            </w:r>
          </w:p>
        </w:tc>
        <w:tc>
          <w:tcPr>
            <w:tcW w:w="551" w:type="pct"/>
            <w:tcBorders>
              <w:top w:val="single" w:sz="4" w:space="0" w:color="000000"/>
              <w:left w:val="single" w:sz="4" w:space="0" w:color="000000"/>
              <w:bottom w:val="single" w:sz="4" w:space="0" w:color="000000"/>
              <w:right w:val="single" w:sz="4" w:space="0" w:color="000000"/>
            </w:tcBorders>
            <w:hideMark/>
          </w:tcPr>
          <w:p w14:paraId="4DDF8B0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B0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1A" w14:textId="77777777" w:rsidTr="0074315C">
        <w:trPr>
          <w:trHeight w:val="1060"/>
        </w:trPr>
        <w:tc>
          <w:tcPr>
            <w:tcW w:w="359" w:type="pct"/>
            <w:vMerge w:val="restart"/>
            <w:tcBorders>
              <w:top w:val="single" w:sz="4" w:space="0" w:color="000000"/>
              <w:left w:val="single" w:sz="4" w:space="0" w:color="000000"/>
              <w:bottom w:val="single" w:sz="4" w:space="0" w:color="000000"/>
              <w:right w:val="single" w:sz="4" w:space="0" w:color="000000"/>
            </w:tcBorders>
          </w:tcPr>
          <w:p w14:paraId="4DDF8B1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B1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60335-2-75:2004 </w:t>
            </w:r>
          </w:p>
          <w:p w14:paraId="4DDF8B13" w14:textId="77777777" w:rsidR="00F21F22" w:rsidRPr="005077C6" w:rsidRDefault="00F21F22" w:rsidP="005077C6">
            <w:pPr>
              <w:jc w:val="both"/>
              <w:rPr>
                <w:rFonts w:ascii="Garamond" w:eastAsia="MS Mincho" w:hAnsi="Garamond" w:cs="Times New Roman"/>
                <w:sz w:val="22"/>
                <w:szCs w:val="22"/>
                <w:lang w:val="en-US"/>
              </w:rPr>
            </w:pPr>
          </w:p>
          <w:p w14:paraId="4DDF8B1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2-75: Particular requirements for commercial dispensing appliances and vending machines </w:t>
            </w:r>
          </w:p>
        </w:tc>
        <w:tc>
          <w:tcPr>
            <w:tcW w:w="1785" w:type="pct"/>
            <w:tcBorders>
              <w:top w:val="single" w:sz="4" w:space="0" w:color="000000"/>
              <w:left w:val="single" w:sz="4" w:space="0" w:color="000000"/>
              <w:bottom w:val="single" w:sz="4" w:space="0" w:color="000000"/>
              <w:right w:val="single" w:sz="4" w:space="0" w:color="000000"/>
            </w:tcBorders>
          </w:tcPr>
          <w:p w14:paraId="4DDF8B1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60335-2-75:2004</w:t>
            </w:r>
          </w:p>
          <w:p w14:paraId="4DDF8B16" w14:textId="77777777" w:rsidR="00F21F22" w:rsidRPr="005077C6" w:rsidRDefault="00F21F22" w:rsidP="005077C6">
            <w:pPr>
              <w:adjustRightInd w:val="0"/>
              <w:jc w:val="both"/>
              <w:rPr>
                <w:rFonts w:ascii="Garamond" w:eastAsia="MS Mincho" w:hAnsi="Garamond" w:cs="Times New Roman"/>
                <w:sz w:val="22"/>
                <w:szCs w:val="22"/>
                <w:lang w:val="en-US"/>
              </w:rPr>
            </w:pPr>
          </w:p>
          <w:p w14:paraId="4DDF8B1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elektrike shtëpiake dhe pajisjet të ngjashme me to - Siguria - Pjesa 2-75: Kërkesa të vecanta për pajisjet shpërndarëse për përdorim publik dhe automatet me monedhë</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B1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B1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20" w14:textId="77777777" w:rsidTr="0074315C">
        <w:trPr>
          <w:trHeight w:val="23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B1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B1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60335-2-75:2004/A11:2006 </w:t>
            </w:r>
          </w:p>
        </w:tc>
        <w:tc>
          <w:tcPr>
            <w:tcW w:w="1785" w:type="pct"/>
            <w:tcBorders>
              <w:top w:val="single" w:sz="4" w:space="0" w:color="000000"/>
              <w:left w:val="single" w:sz="4" w:space="0" w:color="000000"/>
              <w:bottom w:val="single" w:sz="4" w:space="0" w:color="000000"/>
              <w:right w:val="single" w:sz="4" w:space="0" w:color="000000"/>
            </w:tcBorders>
            <w:hideMark/>
          </w:tcPr>
          <w:p w14:paraId="4DDF8B1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60335-2-75:2004/A11:2006</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B1E"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B1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26"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B2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B2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60335-2-75:2004/A1:2005</w:t>
            </w:r>
          </w:p>
        </w:tc>
        <w:tc>
          <w:tcPr>
            <w:tcW w:w="1785" w:type="pct"/>
            <w:tcBorders>
              <w:top w:val="single" w:sz="4" w:space="0" w:color="000000"/>
              <w:left w:val="single" w:sz="4" w:space="0" w:color="000000"/>
              <w:bottom w:val="single" w:sz="4" w:space="0" w:color="000000"/>
              <w:right w:val="single" w:sz="4" w:space="0" w:color="000000"/>
            </w:tcBorders>
            <w:hideMark/>
          </w:tcPr>
          <w:p w14:paraId="4DDF8B2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60335-2-75:2004/A1:2005</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B24"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B2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2C"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B2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B2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60335-2-75:2004/A2:2008</w:t>
            </w:r>
          </w:p>
        </w:tc>
        <w:tc>
          <w:tcPr>
            <w:tcW w:w="1785" w:type="pct"/>
            <w:tcBorders>
              <w:top w:val="single" w:sz="4" w:space="0" w:color="000000"/>
              <w:left w:val="single" w:sz="4" w:space="0" w:color="000000"/>
              <w:bottom w:val="single" w:sz="4" w:space="0" w:color="000000"/>
              <w:right w:val="single" w:sz="4" w:space="0" w:color="000000"/>
            </w:tcBorders>
            <w:hideMark/>
          </w:tcPr>
          <w:p w14:paraId="4DDF8B2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60335-2-75:2004/A2:2008</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B2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B2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32"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B2D"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B2E" w14:textId="77777777" w:rsidR="00F21F22" w:rsidRPr="005077C6" w:rsidRDefault="00F21F22" w:rsidP="005077C6">
            <w:pPr>
              <w:tabs>
                <w:tab w:val="left" w:pos="915"/>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60335-2-75:2004/A12:2010</w:t>
            </w:r>
          </w:p>
        </w:tc>
        <w:tc>
          <w:tcPr>
            <w:tcW w:w="1785" w:type="pct"/>
            <w:tcBorders>
              <w:top w:val="single" w:sz="4" w:space="0" w:color="000000"/>
              <w:left w:val="single" w:sz="4" w:space="0" w:color="000000"/>
              <w:bottom w:val="single" w:sz="4" w:space="0" w:color="000000"/>
              <w:right w:val="single" w:sz="4" w:space="0" w:color="000000"/>
            </w:tcBorders>
            <w:hideMark/>
          </w:tcPr>
          <w:p w14:paraId="4DDF8B2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60335-2-75:2004/A12:2010</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B30"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B3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3C" w14:textId="77777777" w:rsidTr="0074315C">
        <w:trPr>
          <w:trHeight w:val="968"/>
        </w:trPr>
        <w:tc>
          <w:tcPr>
            <w:tcW w:w="359" w:type="pct"/>
            <w:vMerge w:val="restart"/>
            <w:tcBorders>
              <w:top w:val="single" w:sz="4" w:space="0" w:color="000000"/>
              <w:left w:val="single" w:sz="4" w:space="0" w:color="000000"/>
              <w:bottom w:val="single" w:sz="4" w:space="0" w:color="000000"/>
              <w:right w:val="single" w:sz="4" w:space="0" w:color="000000"/>
            </w:tcBorders>
          </w:tcPr>
          <w:p w14:paraId="4DDF8B3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B3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60335-2-78:2003 </w:t>
            </w:r>
          </w:p>
          <w:p w14:paraId="4DDF8B35" w14:textId="77777777" w:rsidR="00F21F22" w:rsidRPr="005077C6" w:rsidRDefault="00F21F22" w:rsidP="005077C6">
            <w:pPr>
              <w:jc w:val="both"/>
              <w:rPr>
                <w:rFonts w:ascii="Garamond" w:eastAsia="MS Mincho" w:hAnsi="Garamond" w:cs="Times New Roman"/>
                <w:sz w:val="22"/>
                <w:szCs w:val="22"/>
                <w:lang w:val="en-US"/>
              </w:rPr>
            </w:pPr>
          </w:p>
          <w:p w14:paraId="4DDF8B3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2-78: Particular requirements for outdoor barbecues </w:t>
            </w:r>
          </w:p>
        </w:tc>
        <w:tc>
          <w:tcPr>
            <w:tcW w:w="1785" w:type="pct"/>
            <w:tcBorders>
              <w:top w:val="single" w:sz="4" w:space="0" w:color="000000"/>
              <w:left w:val="single" w:sz="4" w:space="0" w:color="000000"/>
              <w:bottom w:val="single" w:sz="4" w:space="0" w:color="000000"/>
              <w:right w:val="single" w:sz="4" w:space="0" w:color="000000"/>
            </w:tcBorders>
          </w:tcPr>
          <w:p w14:paraId="4DDF8B3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60335-2-78:2003</w:t>
            </w:r>
          </w:p>
          <w:p w14:paraId="4DDF8B38" w14:textId="77777777" w:rsidR="00F21F22" w:rsidRPr="005077C6" w:rsidRDefault="00F21F22" w:rsidP="005077C6">
            <w:pPr>
              <w:adjustRightInd w:val="0"/>
              <w:jc w:val="both"/>
              <w:rPr>
                <w:rFonts w:ascii="Garamond" w:eastAsia="MS Mincho" w:hAnsi="Garamond" w:cs="Times New Roman"/>
                <w:sz w:val="22"/>
                <w:szCs w:val="22"/>
                <w:lang w:val="en-US"/>
              </w:rPr>
            </w:pPr>
          </w:p>
          <w:p w14:paraId="4DDF8B3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2-78: Kërkesa të veçanta për barbekytë</w:t>
            </w:r>
          </w:p>
        </w:tc>
        <w:tc>
          <w:tcPr>
            <w:tcW w:w="551" w:type="pct"/>
            <w:tcBorders>
              <w:top w:val="single" w:sz="4" w:space="0" w:color="000000"/>
              <w:left w:val="single" w:sz="4" w:space="0" w:color="000000"/>
              <w:bottom w:val="single" w:sz="4" w:space="0" w:color="000000"/>
              <w:right w:val="single" w:sz="4" w:space="0" w:color="000000"/>
            </w:tcBorders>
            <w:hideMark/>
          </w:tcPr>
          <w:p w14:paraId="4DDF8B3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B3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42"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B3D"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B3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60335-2-78:2003/A1:2008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B3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60335-2-78:2003/A1:2008</w:t>
            </w:r>
          </w:p>
        </w:tc>
        <w:tc>
          <w:tcPr>
            <w:tcW w:w="551" w:type="pct"/>
            <w:tcBorders>
              <w:top w:val="single" w:sz="4" w:space="0" w:color="000000"/>
              <w:left w:val="single" w:sz="4" w:space="0" w:color="000000"/>
              <w:bottom w:val="single" w:sz="4" w:space="0" w:color="000000"/>
              <w:right w:val="single" w:sz="4" w:space="0" w:color="000000"/>
            </w:tcBorders>
            <w:hideMark/>
          </w:tcPr>
          <w:p w14:paraId="4DDF8B4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B4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4C" w14:textId="77777777" w:rsidTr="0074315C">
        <w:trPr>
          <w:trHeight w:val="777"/>
        </w:trPr>
        <w:tc>
          <w:tcPr>
            <w:tcW w:w="359" w:type="pct"/>
            <w:vMerge w:val="restart"/>
            <w:tcBorders>
              <w:top w:val="single" w:sz="4" w:space="0" w:color="000000"/>
              <w:left w:val="single" w:sz="4" w:space="0" w:color="000000"/>
              <w:bottom w:val="single" w:sz="4" w:space="0" w:color="000000"/>
              <w:right w:val="single" w:sz="4" w:space="0" w:color="000000"/>
            </w:tcBorders>
          </w:tcPr>
          <w:p w14:paraId="4DDF8B4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B4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60335-2-80:2003 </w:t>
            </w:r>
          </w:p>
          <w:p w14:paraId="4DDF8B45" w14:textId="77777777" w:rsidR="00F21F22" w:rsidRPr="005077C6" w:rsidRDefault="00F21F22" w:rsidP="005077C6">
            <w:pPr>
              <w:jc w:val="both"/>
              <w:rPr>
                <w:rFonts w:ascii="Garamond" w:eastAsia="MS Mincho" w:hAnsi="Garamond" w:cs="Times New Roman"/>
                <w:sz w:val="22"/>
                <w:szCs w:val="22"/>
                <w:lang w:val="en-US"/>
              </w:rPr>
            </w:pPr>
          </w:p>
          <w:p w14:paraId="4DDF8B4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2-80: Particular requirements for fans </w:t>
            </w:r>
          </w:p>
        </w:tc>
        <w:tc>
          <w:tcPr>
            <w:tcW w:w="1785" w:type="pct"/>
            <w:tcBorders>
              <w:top w:val="single" w:sz="4" w:space="0" w:color="000000"/>
              <w:left w:val="single" w:sz="4" w:space="0" w:color="000000"/>
              <w:bottom w:val="single" w:sz="4" w:space="0" w:color="000000"/>
              <w:right w:val="single" w:sz="4" w:space="0" w:color="000000"/>
            </w:tcBorders>
          </w:tcPr>
          <w:p w14:paraId="4DDF8B4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60335-2-80:2003</w:t>
            </w:r>
          </w:p>
          <w:p w14:paraId="4DDF8B48" w14:textId="77777777" w:rsidR="00F21F22" w:rsidRPr="005077C6" w:rsidRDefault="00F21F22" w:rsidP="005077C6">
            <w:pPr>
              <w:jc w:val="both"/>
              <w:rPr>
                <w:rFonts w:ascii="Garamond" w:eastAsia="MS Mincho" w:hAnsi="Garamond" w:cs="Times New Roman"/>
                <w:sz w:val="22"/>
                <w:szCs w:val="22"/>
                <w:lang w:val="en-US"/>
              </w:rPr>
            </w:pPr>
          </w:p>
          <w:p w14:paraId="4DDF8B4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2-80: Kërkesa të veçanta për ventilatorët</w:t>
            </w:r>
          </w:p>
        </w:tc>
        <w:tc>
          <w:tcPr>
            <w:tcW w:w="551" w:type="pct"/>
            <w:tcBorders>
              <w:top w:val="single" w:sz="4" w:space="0" w:color="000000"/>
              <w:left w:val="single" w:sz="4" w:space="0" w:color="000000"/>
              <w:bottom w:val="single" w:sz="4" w:space="0" w:color="000000"/>
              <w:right w:val="single" w:sz="4" w:space="0" w:color="000000"/>
            </w:tcBorders>
            <w:hideMark/>
          </w:tcPr>
          <w:p w14:paraId="4DDF8B4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2007</w:t>
            </w:r>
          </w:p>
        </w:tc>
        <w:tc>
          <w:tcPr>
            <w:tcW w:w="583" w:type="pct"/>
            <w:tcBorders>
              <w:top w:val="single" w:sz="4" w:space="0" w:color="000000"/>
              <w:left w:val="single" w:sz="4" w:space="0" w:color="000000"/>
              <w:bottom w:val="single" w:sz="4" w:space="0" w:color="000000"/>
              <w:right w:val="single" w:sz="4" w:space="0" w:color="000000"/>
            </w:tcBorders>
            <w:hideMark/>
          </w:tcPr>
          <w:p w14:paraId="4DDF8B4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52"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B4D"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B4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60335-2-80:2003/A1:2004 </w:t>
            </w:r>
          </w:p>
        </w:tc>
        <w:tc>
          <w:tcPr>
            <w:tcW w:w="1785" w:type="pct"/>
            <w:tcBorders>
              <w:top w:val="single" w:sz="4" w:space="0" w:color="000000"/>
              <w:left w:val="single" w:sz="4" w:space="0" w:color="000000"/>
              <w:bottom w:val="single" w:sz="4" w:space="0" w:color="000000"/>
              <w:right w:val="single" w:sz="4" w:space="0" w:color="000000"/>
            </w:tcBorders>
            <w:hideMark/>
          </w:tcPr>
          <w:p w14:paraId="4DDF8B4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60335-2-80:2003/A1:2004</w:t>
            </w:r>
          </w:p>
        </w:tc>
        <w:tc>
          <w:tcPr>
            <w:tcW w:w="551" w:type="pct"/>
            <w:tcBorders>
              <w:top w:val="single" w:sz="4" w:space="0" w:color="000000"/>
              <w:left w:val="single" w:sz="4" w:space="0" w:color="000000"/>
              <w:bottom w:val="single" w:sz="4" w:space="0" w:color="000000"/>
              <w:right w:val="single" w:sz="4" w:space="0" w:color="000000"/>
            </w:tcBorders>
            <w:hideMark/>
          </w:tcPr>
          <w:p w14:paraId="4DDF8B5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B5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58"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B53"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B5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60335-2-80:2003/A2:2009 </w:t>
            </w:r>
          </w:p>
        </w:tc>
        <w:tc>
          <w:tcPr>
            <w:tcW w:w="1785" w:type="pct"/>
            <w:tcBorders>
              <w:top w:val="single" w:sz="4" w:space="0" w:color="000000"/>
              <w:left w:val="single" w:sz="4" w:space="0" w:color="000000"/>
              <w:bottom w:val="single" w:sz="4" w:space="0" w:color="000000"/>
              <w:right w:val="single" w:sz="4" w:space="0" w:color="000000"/>
            </w:tcBorders>
            <w:hideMark/>
          </w:tcPr>
          <w:p w14:paraId="4DDF8B5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60335-2-80:2003/A2:2009</w:t>
            </w:r>
          </w:p>
        </w:tc>
        <w:tc>
          <w:tcPr>
            <w:tcW w:w="551" w:type="pct"/>
            <w:tcBorders>
              <w:top w:val="single" w:sz="4" w:space="0" w:color="000000"/>
              <w:left w:val="single" w:sz="4" w:space="0" w:color="000000"/>
              <w:bottom w:val="single" w:sz="4" w:space="0" w:color="000000"/>
              <w:right w:val="single" w:sz="4" w:space="0" w:color="000000"/>
            </w:tcBorders>
            <w:hideMark/>
          </w:tcPr>
          <w:p w14:paraId="4DDF8B5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8B5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62" w14:textId="77777777" w:rsidTr="0074315C">
        <w:trPr>
          <w:trHeight w:val="1029"/>
        </w:trPr>
        <w:tc>
          <w:tcPr>
            <w:tcW w:w="359" w:type="pct"/>
            <w:vMerge w:val="restart"/>
            <w:tcBorders>
              <w:top w:val="single" w:sz="4" w:space="0" w:color="000000"/>
              <w:left w:val="single" w:sz="4" w:space="0" w:color="000000"/>
              <w:bottom w:val="single" w:sz="4" w:space="0" w:color="000000"/>
              <w:right w:val="single" w:sz="4" w:space="0" w:color="000000"/>
            </w:tcBorders>
          </w:tcPr>
          <w:p w14:paraId="4DDF8B5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B5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60335-2-81:2003 </w:t>
            </w:r>
          </w:p>
          <w:p w14:paraId="4DDF8B5B" w14:textId="77777777" w:rsidR="00F21F22" w:rsidRPr="005077C6" w:rsidRDefault="00F21F22" w:rsidP="005077C6">
            <w:pPr>
              <w:jc w:val="both"/>
              <w:rPr>
                <w:rFonts w:ascii="Garamond" w:eastAsia="MS Mincho" w:hAnsi="Garamond" w:cs="Times New Roman"/>
                <w:sz w:val="22"/>
                <w:szCs w:val="22"/>
                <w:lang w:val="en-US"/>
              </w:rPr>
            </w:pPr>
          </w:p>
          <w:p w14:paraId="4DDF8B5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2-81: Particular requirements for foot warmers and heating mats </w:t>
            </w:r>
          </w:p>
        </w:tc>
        <w:tc>
          <w:tcPr>
            <w:tcW w:w="1785" w:type="pct"/>
            <w:tcBorders>
              <w:top w:val="single" w:sz="4" w:space="0" w:color="000000"/>
              <w:left w:val="single" w:sz="4" w:space="0" w:color="000000"/>
              <w:bottom w:val="single" w:sz="4" w:space="0" w:color="000000"/>
              <w:right w:val="single" w:sz="4" w:space="0" w:color="000000"/>
            </w:tcBorders>
          </w:tcPr>
          <w:p w14:paraId="4DDF8B5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60335-2-81:2003</w:t>
            </w:r>
          </w:p>
          <w:p w14:paraId="4DDF8B5E" w14:textId="77777777" w:rsidR="00F21F22" w:rsidRPr="005077C6" w:rsidRDefault="00F21F22" w:rsidP="005077C6">
            <w:pPr>
              <w:adjustRightInd w:val="0"/>
              <w:jc w:val="both"/>
              <w:rPr>
                <w:rFonts w:ascii="Garamond" w:eastAsia="MS Mincho" w:hAnsi="Garamond" w:cs="Times New Roman"/>
                <w:sz w:val="22"/>
                <w:szCs w:val="22"/>
                <w:lang w:val="en-US"/>
              </w:rPr>
            </w:pPr>
          </w:p>
          <w:p w14:paraId="4DDF8B5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2-81: Kërkesa të veçanta për ngrohëset e këmbëve dhe tapeteve ngrohës</w:t>
            </w:r>
          </w:p>
        </w:tc>
        <w:tc>
          <w:tcPr>
            <w:tcW w:w="551" w:type="pct"/>
            <w:tcBorders>
              <w:top w:val="single" w:sz="4" w:space="0" w:color="000000"/>
              <w:left w:val="single" w:sz="4" w:space="0" w:color="000000"/>
              <w:bottom w:val="single" w:sz="4" w:space="0" w:color="000000"/>
              <w:right w:val="single" w:sz="4" w:space="0" w:color="000000"/>
            </w:tcBorders>
            <w:hideMark/>
          </w:tcPr>
          <w:p w14:paraId="4DDF8B6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B6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68"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B63"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B6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60335-2-81:2003/A1:2007 </w:t>
            </w:r>
          </w:p>
        </w:tc>
        <w:tc>
          <w:tcPr>
            <w:tcW w:w="1785" w:type="pct"/>
            <w:tcBorders>
              <w:top w:val="single" w:sz="4" w:space="0" w:color="000000"/>
              <w:left w:val="single" w:sz="4" w:space="0" w:color="000000"/>
              <w:bottom w:val="single" w:sz="4" w:space="0" w:color="000000"/>
              <w:right w:val="single" w:sz="4" w:space="0" w:color="000000"/>
            </w:tcBorders>
            <w:hideMark/>
          </w:tcPr>
          <w:p w14:paraId="4DDF8B6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60335-2-81:2003/A1:2007</w:t>
            </w:r>
          </w:p>
        </w:tc>
        <w:tc>
          <w:tcPr>
            <w:tcW w:w="551" w:type="pct"/>
            <w:tcBorders>
              <w:top w:val="single" w:sz="4" w:space="0" w:color="000000"/>
              <w:left w:val="single" w:sz="4" w:space="0" w:color="000000"/>
              <w:bottom w:val="single" w:sz="4" w:space="0" w:color="000000"/>
              <w:right w:val="single" w:sz="4" w:space="0" w:color="000000"/>
            </w:tcBorders>
            <w:hideMark/>
          </w:tcPr>
          <w:p w14:paraId="4DDF8B6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B6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6E"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B6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B6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60335-2-81:2003/A2:2012 </w:t>
            </w:r>
          </w:p>
        </w:tc>
        <w:tc>
          <w:tcPr>
            <w:tcW w:w="1785" w:type="pct"/>
            <w:tcBorders>
              <w:top w:val="single" w:sz="4" w:space="0" w:color="000000"/>
              <w:left w:val="single" w:sz="4" w:space="0" w:color="000000"/>
              <w:bottom w:val="single" w:sz="4" w:space="0" w:color="000000"/>
              <w:right w:val="single" w:sz="4" w:space="0" w:color="000000"/>
            </w:tcBorders>
            <w:hideMark/>
          </w:tcPr>
          <w:p w14:paraId="4DDF8B6B"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60335-2-81:2003/A2:2012</w:t>
            </w:r>
          </w:p>
        </w:tc>
        <w:tc>
          <w:tcPr>
            <w:tcW w:w="551" w:type="pct"/>
            <w:tcBorders>
              <w:top w:val="single" w:sz="4" w:space="0" w:color="000000"/>
              <w:left w:val="single" w:sz="4" w:space="0" w:color="000000"/>
              <w:bottom w:val="single" w:sz="4" w:space="0" w:color="000000"/>
              <w:right w:val="single" w:sz="4" w:space="0" w:color="000000"/>
            </w:tcBorders>
            <w:hideMark/>
          </w:tcPr>
          <w:p w14:paraId="4DDF8B6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B6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78" w14:textId="77777777" w:rsidTr="0074315C">
        <w:trPr>
          <w:trHeight w:val="934"/>
        </w:trPr>
        <w:tc>
          <w:tcPr>
            <w:tcW w:w="359" w:type="pct"/>
            <w:vMerge w:val="restart"/>
            <w:tcBorders>
              <w:top w:val="single" w:sz="4" w:space="0" w:color="000000"/>
              <w:left w:val="single" w:sz="4" w:space="0" w:color="000000"/>
              <w:bottom w:val="single" w:sz="4" w:space="0" w:color="000000"/>
              <w:right w:val="single" w:sz="4" w:space="0" w:color="000000"/>
            </w:tcBorders>
          </w:tcPr>
          <w:p w14:paraId="4DDF8B6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B7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60335-2-82:2003 </w:t>
            </w:r>
          </w:p>
          <w:p w14:paraId="4DDF8B71" w14:textId="77777777" w:rsidR="00F21F22" w:rsidRPr="005077C6" w:rsidRDefault="00F21F22" w:rsidP="005077C6">
            <w:pPr>
              <w:jc w:val="both"/>
              <w:rPr>
                <w:rFonts w:ascii="Garamond" w:eastAsia="MS Mincho" w:hAnsi="Garamond" w:cs="Times New Roman"/>
                <w:sz w:val="22"/>
                <w:szCs w:val="22"/>
                <w:lang w:val="en-US"/>
              </w:rPr>
            </w:pPr>
          </w:p>
          <w:p w14:paraId="4DDF8B7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2-82: Particular requirements for amusement machines and personal </w:t>
            </w:r>
            <w:r w:rsidRPr="005077C6">
              <w:rPr>
                <w:rFonts w:ascii="Garamond" w:eastAsia="MS Mincho" w:hAnsi="Garamond" w:cs="Times New Roman"/>
                <w:sz w:val="22"/>
                <w:szCs w:val="22"/>
                <w:lang w:val="en-US"/>
              </w:rPr>
              <w:lastRenderedPageBreak/>
              <w:t xml:space="preserve">service machines </w:t>
            </w:r>
          </w:p>
        </w:tc>
        <w:tc>
          <w:tcPr>
            <w:tcW w:w="1785" w:type="pct"/>
            <w:tcBorders>
              <w:top w:val="single" w:sz="4" w:space="0" w:color="000000"/>
              <w:left w:val="single" w:sz="4" w:space="0" w:color="000000"/>
              <w:bottom w:val="single" w:sz="4" w:space="0" w:color="000000"/>
              <w:right w:val="single" w:sz="4" w:space="0" w:color="000000"/>
            </w:tcBorders>
          </w:tcPr>
          <w:p w14:paraId="4DDF8B7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60335-2-82:2003</w:t>
            </w:r>
          </w:p>
          <w:p w14:paraId="4DDF8B74" w14:textId="77777777" w:rsidR="00F21F22" w:rsidRPr="005077C6" w:rsidRDefault="00F21F22" w:rsidP="005077C6">
            <w:pPr>
              <w:adjustRightInd w:val="0"/>
              <w:jc w:val="both"/>
              <w:rPr>
                <w:rFonts w:ascii="Garamond" w:eastAsia="MS Mincho" w:hAnsi="Garamond" w:cs="Times New Roman"/>
                <w:sz w:val="22"/>
                <w:szCs w:val="22"/>
                <w:lang w:val="en-US"/>
              </w:rPr>
            </w:pPr>
          </w:p>
          <w:p w14:paraId="4DDF8B7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Pajisjet shtëpiake dhe pajisjet elektrike të ngjashme me to - Siguria - Pjesa 2-82: Kërkesa të veçanta për makinat e dëfrimit dhe makinat e </w:t>
            </w:r>
            <w:r w:rsidRPr="005077C6">
              <w:rPr>
                <w:rFonts w:ascii="Garamond" w:eastAsia="MS Mincho" w:hAnsi="Garamond" w:cs="Times New Roman"/>
                <w:sz w:val="22"/>
                <w:szCs w:val="22"/>
                <w:lang w:val="en-US"/>
              </w:rPr>
              <w:lastRenderedPageBreak/>
              <w:t>përdorimit personal</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B7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2008</w:t>
            </w:r>
          </w:p>
        </w:tc>
        <w:tc>
          <w:tcPr>
            <w:tcW w:w="583" w:type="pct"/>
            <w:tcBorders>
              <w:top w:val="single" w:sz="4" w:space="0" w:color="000000"/>
              <w:left w:val="single" w:sz="4" w:space="0" w:color="000000"/>
              <w:bottom w:val="single" w:sz="4" w:space="0" w:color="000000"/>
              <w:right w:val="single" w:sz="4" w:space="0" w:color="000000"/>
            </w:tcBorders>
            <w:hideMark/>
          </w:tcPr>
          <w:p w14:paraId="4DDF8B7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7E" w14:textId="77777777" w:rsidTr="0074315C">
        <w:trPr>
          <w:trHeight w:val="8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B7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B7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60335-2-82:2003/A1:2008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B7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60335-2-82:2003/A1:2008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B7C"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B7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88" w14:textId="77777777" w:rsidTr="0074315C">
        <w:trPr>
          <w:trHeight w:val="280"/>
        </w:trPr>
        <w:tc>
          <w:tcPr>
            <w:tcW w:w="359" w:type="pct"/>
            <w:vMerge w:val="restart"/>
            <w:tcBorders>
              <w:top w:val="single" w:sz="4" w:space="0" w:color="000000"/>
              <w:left w:val="single" w:sz="4" w:space="0" w:color="000000"/>
              <w:bottom w:val="single" w:sz="4" w:space="0" w:color="000000"/>
              <w:right w:val="single" w:sz="4" w:space="0" w:color="000000"/>
            </w:tcBorders>
          </w:tcPr>
          <w:p w14:paraId="4DDF8B7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B8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60335-2-83:2002 </w:t>
            </w:r>
          </w:p>
          <w:p w14:paraId="4DDF8B81" w14:textId="77777777" w:rsidR="00F21F22" w:rsidRPr="005077C6" w:rsidRDefault="00F21F22" w:rsidP="005077C6">
            <w:pPr>
              <w:jc w:val="both"/>
              <w:rPr>
                <w:rFonts w:ascii="Garamond" w:eastAsia="MS Mincho" w:hAnsi="Garamond" w:cs="Times New Roman"/>
                <w:sz w:val="22"/>
                <w:szCs w:val="22"/>
                <w:lang w:val="en-US"/>
              </w:rPr>
            </w:pPr>
          </w:p>
          <w:p w14:paraId="4DDF8B8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2-83: Particular requirements for heated gullies for roof drainage </w:t>
            </w:r>
          </w:p>
        </w:tc>
        <w:tc>
          <w:tcPr>
            <w:tcW w:w="1785" w:type="pct"/>
            <w:tcBorders>
              <w:top w:val="single" w:sz="4" w:space="0" w:color="000000"/>
              <w:left w:val="single" w:sz="4" w:space="0" w:color="000000"/>
              <w:bottom w:val="single" w:sz="4" w:space="0" w:color="000000"/>
              <w:right w:val="single" w:sz="4" w:space="0" w:color="000000"/>
            </w:tcBorders>
          </w:tcPr>
          <w:p w14:paraId="4DDF8B8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60335-2-83:2002</w:t>
            </w:r>
          </w:p>
          <w:p w14:paraId="4DDF8B84" w14:textId="77777777" w:rsidR="00F21F22" w:rsidRPr="005077C6" w:rsidRDefault="00F21F22" w:rsidP="005077C6">
            <w:pPr>
              <w:adjustRightInd w:val="0"/>
              <w:jc w:val="both"/>
              <w:rPr>
                <w:rFonts w:ascii="Garamond" w:eastAsia="MS Mincho" w:hAnsi="Garamond" w:cs="Times New Roman"/>
                <w:sz w:val="22"/>
                <w:szCs w:val="22"/>
                <w:lang w:val="en-US"/>
              </w:rPr>
            </w:pPr>
          </w:p>
          <w:p w14:paraId="4DDF8B8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2-83: Kërkesa të veçanta për ulluqet e ngrohura për drenazhim në çati</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B8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B8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8E"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B8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B8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60335-2-83:2002/A1:2008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B8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60335-2-83:2002/A1:2008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B8C"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B8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98" w14:textId="77777777" w:rsidTr="0074315C">
        <w:trPr>
          <w:trHeight w:val="640"/>
        </w:trPr>
        <w:tc>
          <w:tcPr>
            <w:tcW w:w="359" w:type="pct"/>
            <w:vMerge w:val="restart"/>
            <w:tcBorders>
              <w:top w:val="single" w:sz="4" w:space="0" w:color="000000"/>
              <w:left w:val="single" w:sz="4" w:space="0" w:color="000000"/>
              <w:bottom w:val="single" w:sz="4" w:space="0" w:color="000000"/>
              <w:right w:val="single" w:sz="4" w:space="0" w:color="000000"/>
            </w:tcBorders>
          </w:tcPr>
          <w:p w14:paraId="4DDF8B8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B9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60335-2-84:2003 </w:t>
            </w:r>
          </w:p>
          <w:p w14:paraId="4DDF8B91" w14:textId="77777777" w:rsidR="00F21F22" w:rsidRPr="005077C6" w:rsidRDefault="00F21F22" w:rsidP="005077C6">
            <w:pPr>
              <w:jc w:val="both"/>
              <w:rPr>
                <w:rFonts w:ascii="Garamond" w:eastAsia="MS Mincho" w:hAnsi="Garamond" w:cs="Times New Roman"/>
                <w:sz w:val="22"/>
                <w:szCs w:val="22"/>
                <w:lang w:val="en-US"/>
              </w:rPr>
            </w:pPr>
          </w:p>
          <w:p w14:paraId="4DDF8B9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2-84: Particular requirements for toilets </w:t>
            </w:r>
          </w:p>
        </w:tc>
        <w:tc>
          <w:tcPr>
            <w:tcW w:w="1785" w:type="pct"/>
            <w:tcBorders>
              <w:top w:val="single" w:sz="4" w:space="0" w:color="000000"/>
              <w:left w:val="single" w:sz="4" w:space="0" w:color="000000"/>
              <w:bottom w:val="single" w:sz="4" w:space="0" w:color="000000"/>
              <w:right w:val="single" w:sz="4" w:space="0" w:color="000000"/>
            </w:tcBorders>
          </w:tcPr>
          <w:p w14:paraId="4DDF8B9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60335-2-84:2003</w:t>
            </w:r>
          </w:p>
          <w:p w14:paraId="4DDF8B94" w14:textId="77777777" w:rsidR="00F21F22" w:rsidRPr="005077C6" w:rsidRDefault="00F21F22" w:rsidP="005077C6">
            <w:pPr>
              <w:adjustRightInd w:val="0"/>
              <w:jc w:val="both"/>
              <w:rPr>
                <w:rFonts w:ascii="Garamond" w:eastAsia="MS Mincho" w:hAnsi="Garamond" w:cs="Times New Roman"/>
                <w:sz w:val="22"/>
                <w:szCs w:val="22"/>
                <w:lang w:val="en-US"/>
              </w:rPr>
            </w:pPr>
          </w:p>
          <w:p w14:paraId="4DDF8B9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2-84: Kërkesa të veçanta për tualetet/banjot</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B9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B9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9E"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B9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B9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60335-2-84:2003/A1:2008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B9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60335-2-84:2003/A1:2008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B9C"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B9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A8" w14:textId="77777777" w:rsidTr="0074315C">
        <w:trPr>
          <w:trHeight w:val="745"/>
        </w:trPr>
        <w:tc>
          <w:tcPr>
            <w:tcW w:w="359" w:type="pct"/>
            <w:vMerge w:val="restart"/>
            <w:tcBorders>
              <w:top w:val="single" w:sz="4" w:space="0" w:color="000000"/>
              <w:left w:val="single" w:sz="4" w:space="0" w:color="000000"/>
              <w:bottom w:val="single" w:sz="4" w:space="0" w:color="000000"/>
              <w:right w:val="single" w:sz="4" w:space="0" w:color="000000"/>
            </w:tcBorders>
          </w:tcPr>
          <w:p w14:paraId="4DDF8B9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BA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60335-2-85:2003</w:t>
            </w:r>
          </w:p>
          <w:p w14:paraId="4DDF8BA1" w14:textId="77777777" w:rsidR="00F21F22" w:rsidRPr="005077C6" w:rsidRDefault="00F21F22" w:rsidP="005077C6">
            <w:pPr>
              <w:jc w:val="both"/>
              <w:rPr>
                <w:rFonts w:ascii="Garamond" w:eastAsia="MS Mincho" w:hAnsi="Garamond" w:cs="Times New Roman"/>
                <w:sz w:val="22"/>
                <w:szCs w:val="22"/>
                <w:lang w:val="en-US"/>
              </w:rPr>
            </w:pPr>
          </w:p>
          <w:p w14:paraId="4DDF8BA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2-85: Particular requirements for fabric steamers </w:t>
            </w:r>
          </w:p>
        </w:tc>
        <w:tc>
          <w:tcPr>
            <w:tcW w:w="1785" w:type="pct"/>
            <w:tcBorders>
              <w:top w:val="single" w:sz="4" w:space="0" w:color="000000"/>
              <w:left w:val="single" w:sz="4" w:space="0" w:color="000000"/>
              <w:bottom w:val="single" w:sz="4" w:space="0" w:color="000000"/>
              <w:right w:val="single" w:sz="4" w:space="0" w:color="000000"/>
            </w:tcBorders>
          </w:tcPr>
          <w:p w14:paraId="4DDF8BA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60335-2-85:2003</w:t>
            </w:r>
          </w:p>
          <w:p w14:paraId="4DDF8BA4" w14:textId="77777777" w:rsidR="00F21F22" w:rsidRPr="005077C6" w:rsidRDefault="00F21F22" w:rsidP="005077C6">
            <w:pPr>
              <w:adjustRightInd w:val="0"/>
              <w:jc w:val="both"/>
              <w:rPr>
                <w:rFonts w:ascii="Garamond" w:eastAsia="MS Mincho" w:hAnsi="Garamond" w:cs="Times New Roman"/>
                <w:sz w:val="22"/>
                <w:szCs w:val="22"/>
                <w:lang w:val="en-US"/>
              </w:rPr>
            </w:pPr>
          </w:p>
          <w:p w14:paraId="4DDF8BA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2-85: Kërkesa të veçanta për autoklavat</w:t>
            </w:r>
          </w:p>
        </w:tc>
        <w:tc>
          <w:tcPr>
            <w:tcW w:w="551" w:type="pct"/>
            <w:tcBorders>
              <w:top w:val="single" w:sz="4" w:space="0" w:color="000000"/>
              <w:left w:val="single" w:sz="4" w:space="0" w:color="000000"/>
              <w:bottom w:val="single" w:sz="4" w:space="0" w:color="000000"/>
              <w:right w:val="single" w:sz="4" w:space="0" w:color="000000"/>
            </w:tcBorders>
            <w:hideMark/>
          </w:tcPr>
          <w:p w14:paraId="4DDF8BA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BA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AE"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BA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BA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60335-2-85:2003/A1:2008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BA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60335-2-85:2002/A1:2008</w:t>
            </w:r>
          </w:p>
        </w:tc>
        <w:tc>
          <w:tcPr>
            <w:tcW w:w="551" w:type="pct"/>
            <w:tcBorders>
              <w:top w:val="single" w:sz="4" w:space="0" w:color="000000"/>
              <w:left w:val="single" w:sz="4" w:space="0" w:color="000000"/>
              <w:bottom w:val="single" w:sz="4" w:space="0" w:color="000000"/>
              <w:right w:val="single" w:sz="4" w:space="0" w:color="000000"/>
            </w:tcBorders>
            <w:hideMark/>
          </w:tcPr>
          <w:p w14:paraId="4DDF8BA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BA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B8" w14:textId="77777777" w:rsidTr="0074315C">
        <w:trPr>
          <w:trHeight w:val="490"/>
        </w:trPr>
        <w:tc>
          <w:tcPr>
            <w:tcW w:w="359" w:type="pct"/>
            <w:vMerge w:val="restart"/>
            <w:tcBorders>
              <w:top w:val="single" w:sz="4" w:space="0" w:color="000000"/>
              <w:left w:val="single" w:sz="4" w:space="0" w:color="000000"/>
              <w:bottom w:val="single" w:sz="4" w:space="0" w:color="000000"/>
              <w:right w:val="single" w:sz="4" w:space="0" w:color="000000"/>
            </w:tcBorders>
          </w:tcPr>
          <w:p w14:paraId="4DDF8BA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BB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60335-2-86:2003 </w:t>
            </w:r>
          </w:p>
          <w:p w14:paraId="4DDF8BB1" w14:textId="77777777" w:rsidR="00F21F22" w:rsidRPr="005077C6" w:rsidRDefault="00F21F22" w:rsidP="005077C6">
            <w:pPr>
              <w:jc w:val="both"/>
              <w:rPr>
                <w:rFonts w:ascii="Garamond" w:eastAsia="MS Mincho" w:hAnsi="Garamond" w:cs="Times New Roman"/>
                <w:sz w:val="22"/>
                <w:szCs w:val="22"/>
                <w:lang w:val="en-US"/>
              </w:rPr>
            </w:pPr>
          </w:p>
          <w:p w14:paraId="4DDF8BB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2-86: Particular requirements for electric fishing machines </w:t>
            </w:r>
          </w:p>
        </w:tc>
        <w:tc>
          <w:tcPr>
            <w:tcW w:w="1785" w:type="pct"/>
            <w:tcBorders>
              <w:top w:val="single" w:sz="4" w:space="0" w:color="000000"/>
              <w:left w:val="single" w:sz="4" w:space="0" w:color="000000"/>
              <w:bottom w:val="single" w:sz="4" w:space="0" w:color="000000"/>
              <w:right w:val="single" w:sz="4" w:space="0" w:color="000000"/>
            </w:tcBorders>
          </w:tcPr>
          <w:p w14:paraId="4DDF8BB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60335-2-86:2003</w:t>
            </w:r>
          </w:p>
          <w:p w14:paraId="4DDF8BB4" w14:textId="77777777" w:rsidR="00F21F22" w:rsidRPr="005077C6" w:rsidRDefault="00F21F22" w:rsidP="005077C6">
            <w:pPr>
              <w:adjustRightInd w:val="0"/>
              <w:jc w:val="both"/>
              <w:rPr>
                <w:rFonts w:ascii="Garamond" w:eastAsia="MS Mincho" w:hAnsi="Garamond" w:cs="Times New Roman"/>
                <w:sz w:val="22"/>
                <w:szCs w:val="22"/>
                <w:lang w:val="en-US"/>
              </w:rPr>
            </w:pPr>
          </w:p>
          <w:p w14:paraId="4DDF8BB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2-86: Kërkesa të veçanta për pajisjet elektrike për peshkim</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BB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BB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BE" w14:textId="77777777" w:rsidTr="0074315C">
        <w:trPr>
          <w:trHeight w:val="8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BB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BB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60335-2-86:2003/A1:2005 </w:t>
            </w:r>
          </w:p>
        </w:tc>
        <w:tc>
          <w:tcPr>
            <w:tcW w:w="1785" w:type="pct"/>
            <w:tcBorders>
              <w:top w:val="single" w:sz="4" w:space="0" w:color="000000"/>
              <w:left w:val="single" w:sz="4" w:space="0" w:color="000000"/>
              <w:bottom w:val="single" w:sz="4" w:space="0" w:color="000000"/>
              <w:right w:val="single" w:sz="4" w:space="0" w:color="000000"/>
            </w:tcBorders>
            <w:hideMark/>
          </w:tcPr>
          <w:p w14:paraId="4DDF8BB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60335-2-86:2003/A1:2005</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BBC"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BB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C4"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BBF"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BC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60335-2-86:2003/A11:2016</w:t>
            </w:r>
          </w:p>
        </w:tc>
        <w:tc>
          <w:tcPr>
            <w:tcW w:w="1785" w:type="pct"/>
            <w:tcBorders>
              <w:top w:val="single" w:sz="4" w:space="0" w:color="000000"/>
              <w:left w:val="single" w:sz="4" w:space="0" w:color="000000"/>
              <w:bottom w:val="single" w:sz="4" w:space="0" w:color="000000"/>
              <w:right w:val="single" w:sz="4" w:space="0" w:color="000000"/>
            </w:tcBorders>
            <w:hideMark/>
          </w:tcPr>
          <w:p w14:paraId="4DDF8BC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60335-2-86:2003/A11:2016</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BC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8BC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CA"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BC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BC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60335-2-86:2003/A2:2016</w:t>
            </w:r>
          </w:p>
        </w:tc>
        <w:tc>
          <w:tcPr>
            <w:tcW w:w="1785" w:type="pct"/>
            <w:tcBorders>
              <w:top w:val="single" w:sz="4" w:space="0" w:color="000000"/>
              <w:left w:val="single" w:sz="4" w:space="0" w:color="000000"/>
              <w:bottom w:val="single" w:sz="4" w:space="0" w:color="000000"/>
              <w:right w:val="single" w:sz="4" w:space="0" w:color="000000"/>
            </w:tcBorders>
            <w:hideMark/>
          </w:tcPr>
          <w:p w14:paraId="4DDF8BC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60335-2-86:2003/A2:2016</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BC8"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BC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D4" w14:textId="77777777" w:rsidTr="0074315C">
        <w:trPr>
          <w:trHeight w:val="170"/>
        </w:trPr>
        <w:tc>
          <w:tcPr>
            <w:tcW w:w="359" w:type="pct"/>
            <w:vMerge w:val="restart"/>
            <w:tcBorders>
              <w:top w:val="single" w:sz="4" w:space="0" w:color="000000"/>
              <w:left w:val="single" w:sz="4" w:space="0" w:color="000000"/>
              <w:bottom w:val="single" w:sz="4" w:space="0" w:color="000000"/>
              <w:right w:val="single" w:sz="4" w:space="0" w:color="000000"/>
            </w:tcBorders>
          </w:tcPr>
          <w:p w14:paraId="4DDF8BC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BC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60335-2-87:2002 </w:t>
            </w:r>
          </w:p>
          <w:p w14:paraId="4DDF8BCD" w14:textId="77777777" w:rsidR="00F21F22" w:rsidRPr="005077C6" w:rsidRDefault="00F21F22" w:rsidP="005077C6">
            <w:pPr>
              <w:jc w:val="both"/>
              <w:rPr>
                <w:rFonts w:ascii="Garamond" w:eastAsia="MS Mincho" w:hAnsi="Garamond" w:cs="Times New Roman"/>
                <w:sz w:val="22"/>
                <w:szCs w:val="22"/>
                <w:lang w:val="en-US"/>
              </w:rPr>
            </w:pPr>
          </w:p>
          <w:p w14:paraId="4DDF8BC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2-87: Particular requirements for electrical animal-stunning equipment </w:t>
            </w:r>
          </w:p>
        </w:tc>
        <w:tc>
          <w:tcPr>
            <w:tcW w:w="1785" w:type="pct"/>
            <w:tcBorders>
              <w:top w:val="single" w:sz="4" w:space="0" w:color="000000"/>
              <w:left w:val="single" w:sz="4" w:space="0" w:color="000000"/>
              <w:bottom w:val="single" w:sz="4" w:space="0" w:color="000000"/>
              <w:right w:val="single" w:sz="4" w:space="0" w:color="000000"/>
            </w:tcBorders>
          </w:tcPr>
          <w:p w14:paraId="4DDF8BC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60335-2-87:2002</w:t>
            </w:r>
          </w:p>
          <w:p w14:paraId="4DDF8BD0" w14:textId="77777777" w:rsidR="00F21F22" w:rsidRPr="005077C6" w:rsidRDefault="00F21F22" w:rsidP="005077C6">
            <w:pPr>
              <w:adjustRightInd w:val="0"/>
              <w:jc w:val="both"/>
              <w:rPr>
                <w:rFonts w:ascii="Garamond" w:eastAsia="MS Mincho" w:hAnsi="Garamond" w:cs="Times New Roman"/>
                <w:sz w:val="22"/>
                <w:szCs w:val="22"/>
                <w:lang w:val="en-US"/>
              </w:rPr>
            </w:pPr>
          </w:p>
          <w:p w14:paraId="4DDF8BD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2-87: Kërkesa të veçanta për pajisjen elektrike për anestezi të kafshëve</w:t>
            </w:r>
          </w:p>
        </w:tc>
        <w:tc>
          <w:tcPr>
            <w:tcW w:w="551" w:type="pct"/>
            <w:tcBorders>
              <w:top w:val="single" w:sz="4" w:space="0" w:color="000000"/>
              <w:left w:val="single" w:sz="4" w:space="0" w:color="000000"/>
              <w:bottom w:val="single" w:sz="4" w:space="0" w:color="000000"/>
              <w:right w:val="single" w:sz="4" w:space="0" w:color="000000"/>
            </w:tcBorders>
            <w:hideMark/>
          </w:tcPr>
          <w:p w14:paraId="4DDF8BD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8BD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DA" w14:textId="77777777" w:rsidTr="0074315C">
        <w:trPr>
          <w:trHeight w:val="8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BD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BD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60335-2-87:2002/A1:2007 </w:t>
            </w:r>
          </w:p>
        </w:tc>
        <w:tc>
          <w:tcPr>
            <w:tcW w:w="1785" w:type="pct"/>
            <w:tcBorders>
              <w:top w:val="single" w:sz="4" w:space="0" w:color="000000"/>
              <w:left w:val="single" w:sz="4" w:space="0" w:color="000000"/>
              <w:bottom w:val="single" w:sz="4" w:space="0" w:color="000000"/>
              <w:right w:val="single" w:sz="4" w:space="0" w:color="000000"/>
            </w:tcBorders>
            <w:hideMark/>
          </w:tcPr>
          <w:p w14:paraId="4DDF8BD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60335-2-87:2002/A1:2007</w:t>
            </w:r>
          </w:p>
        </w:tc>
        <w:tc>
          <w:tcPr>
            <w:tcW w:w="551" w:type="pct"/>
            <w:tcBorders>
              <w:top w:val="single" w:sz="4" w:space="0" w:color="000000"/>
              <w:left w:val="single" w:sz="4" w:space="0" w:color="000000"/>
              <w:bottom w:val="single" w:sz="4" w:space="0" w:color="000000"/>
              <w:right w:val="single" w:sz="4" w:space="0" w:color="000000"/>
            </w:tcBorders>
            <w:hideMark/>
          </w:tcPr>
          <w:p w14:paraId="4DDF8BD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BD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E4" w14:textId="77777777" w:rsidTr="0074315C">
        <w:trPr>
          <w:trHeight w:val="268"/>
        </w:trPr>
        <w:tc>
          <w:tcPr>
            <w:tcW w:w="359" w:type="pct"/>
            <w:tcBorders>
              <w:top w:val="single" w:sz="4" w:space="0" w:color="000000"/>
              <w:left w:val="single" w:sz="4" w:space="0" w:color="000000"/>
              <w:bottom w:val="single" w:sz="4" w:space="0" w:color="000000"/>
              <w:right w:val="single" w:sz="4" w:space="0" w:color="000000"/>
            </w:tcBorders>
          </w:tcPr>
          <w:p w14:paraId="4DDF8BD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BD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60335-2-88:2002 </w:t>
            </w:r>
          </w:p>
          <w:p w14:paraId="4DDF8BDD" w14:textId="77777777" w:rsidR="00F21F22" w:rsidRPr="005077C6" w:rsidRDefault="00F21F22" w:rsidP="005077C6">
            <w:pPr>
              <w:jc w:val="both"/>
              <w:rPr>
                <w:rFonts w:ascii="Garamond" w:eastAsia="MS Mincho" w:hAnsi="Garamond" w:cs="Times New Roman"/>
                <w:sz w:val="22"/>
                <w:szCs w:val="22"/>
                <w:lang w:val="en-US"/>
              </w:rPr>
            </w:pPr>
          </w:p>
          <w:p w14:paraId="4DDF8BD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2-88: Particular requirements for humidifiers intended for use with </w:t>
            </w:r>
            <w:r w:rsidRPr="005077C6">
              <w:rPr>
                <w:rFonts w:ascii="Garamond" w:eastAsia="MS Mincho" w:hAnsi="Garamond" w:cs="Times New Roman"/>
                <w:sz w:val="22"/>
                <w:szCs w:val="22"/>
                <w:lang w:val="en-US"/>
              </w:rPr>
              <w:lastRenderedPageBreak/>
              <w:t xml:space="preserve">heating, ventilation, or air-conditioning systems </w:t>
            </w:r>
          </w:p>
        </w:tc>
        <w:tc>
          <w:tcPr>
            <w:tcW w:w="1785" w:type="pct"/>
            <w:tcBorders>
              <w:top w:val="single" w:sz="4" w:space="0" w:color="000000"/>
              <w:left w:val="single" w:sz="4" w:space="0" w:color="000000"/>
              <w:bottom w:val="single" w:sz="4" w:space="0" w:color="000000"/>
              <w:right w:val="single" w:sz="4" w:space="0" w:color="000000"/>
            </w:tcBorders>
          </w:tcPr>
          <w:p w14:paraId="4DDF8BD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60335-2-88:2002</w:t>
            </w:r>
          </w:p>
          <w:p w14:paraId="4DDF8BE0" w14:textId="77777777" w:rsidR="00F21F22" w:rsidRPr="005077C6" w:rsidRDefault="00F21F22" w:rsidP="005077C6">
            <w:pPr>
              <w:adjustRightInd w:val="0"/>
              <w:jc w:val="both"/>
              <w:rPr>
                <w:rFonts w:ascii="Garamond" w:eastAsia="MS Mincho" w:hAnsi="Garamond" w:cs="Times New Roman"/>
                <w:sz w:val="22"/>
                <w:szCs w:val="22"/>
                <w:lang w:val="en-US"/>
              </w:rPr>
            </w:pPr>
          </w:p>
          <w:p w14:paraId="4DDF8BE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Pajisjet shtëpiake dhe pajisjet elektrike të ngjashme me to - Siguria - Pjesa 2-88: Kërkesa të veçanta për lagështuesit që do të përdoren me </w:t>
            </w:r>
            <w:r w:rsidRPr="005077C6">
              <w:rPr>
                <w:rFonts w:ascii="Garamond" w:eastAsia="MS Mincho" w:hAnsi="Garamond" w:cs="Times New Roman"/>
                <w:sz w:val="22"/>
                <w:szCs w:val="22"/>
                <w:lang w:val="en-US"/>
              </w:rPr>
              <w:lastRenderedPageBreak/>
              <w:t>sisteme ngrohje, ventilimi ose ajër - kondicionimi</w:t>
            </w:r>
          </w:p>
        </w:tc>
        <w:tc>
          <w:tcPr>
            <w:tcW w:w="551" w:type="pct"/>
            <w:tcBorders>
              <w:top w:val="single" w:sz="4" w:space="0" w:color="000000"/>
              <w:left w:val="single" w:sz="4" w:space="0" w:color="000000"/>
              <w:bottom w:val="single" w:sz="4" w:space="0" w:color="000000"/>
              <w:right w:val="single" w:sz="4" w:space="0" w:color="000000"/>
            </w:tcBorders>
            <w:hideMark/>
          </w:tcPr>
          <w:p w14:paraId="4DDF8BE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2006</w:t>
            </w:r>
          </w:p>
        </w:tc>
        <w:tc>
          <w:tcPr>
            <w:tcW w:w="583" w:type="pct"/>
            <w:tcBorders>
              <w:top w:val="single" w:sz="4" w:space="0" w:color="000000"/>
              <w:left w:val="single" w:sz="4" w:space="0" w:color="000000"/>
              <w:bottom w:val="single" w:sz="4" w:space="0" w:color="000000"/>
              <w:right w:val="single" w:sz="4" w:space="0" w:color="000000"/>
            </w:tcBorders>
            <w:hideMark/>
          </w:tcPr>
          <w:p w14:paraId="4DDF8BE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EE" w14:textId="77777777" w:rsidTr="0074315C">
        <w:trPr>
          <w:trHeight w:val="268"/>
        </w:trPr>
        <w:tc>
          <w:tcPr>
            <w:tcW w:w="359" w:type="pct"/>
            <w:vMerge w:val="restart"/>
            <w:tcBorders>
              <w:top w:val="single" w:sz="4" w:space="0" w:color="000000"/>
              <w:left w:val="single" w:sz="4" w:space="0" w:color="000000"/>
              <w:bottom w:val="single" w:sz="4" w:space="0" w:color="000000"/>
              <w:right w:val="single" w:sz="4" w:space="0" w:color="000000"/>
            </w:tcBorders>
          </w:tcPr>
          <w:p w14:paraId="4DDF8BE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BE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60335-2-90:2006</w:t>
            </w:r>
          </w:p>
          <w:p w14:paraId="4DDF8BE7" w14:textId="77777777" w:rsidR="00F21F22" w:rsidRPr="005077C6" w:rsidRDefault="00F21F22" w:rsidP="005077C6">
            <w:pPr>
              <w:jc w:val="both"/>
              <w:rPr>
                <w:rFonts w:ascii="Garamond" w:eastAsia="MS Mincho" w:hAnsi="Garamond" w:cs="Times New Roman"/>
                <w:sz w:val="22"/>
                <w:szCs w:val="22"/>
                <w:lang w:val="en-US"/>
              </w:rPr>
            </w:pPr>
          </w:p>
          <w:p w14:paraId="4DDF8BE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2-90: Particular requirements for commercial microwave ovens </w:t>
            </w:r>
          </w:p>
        </w:tc>
        <w:tc>
          <w:tcPr>
            <w:tcW w:w="1785" w:type="pct"/>
            <w:tcBorders>
              <w:top w:val="single" w:sz="4" w:space="0" w:color="000000"/>
              <w:left w:val="single" w:sz="4" w:space="0" w:color="000000"/>
              <w:bottom w:val="single" w:sz="4" w:space="0" w:color="000000"/>
              <w:right w:val="single" w:sz="4" w:space="0" w:color="000000"/>
            </w:tcBorders>
          </w:tcPr>
          <w:p w14:paraId="4DDF8BE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60335-2-90:2006</w:t>
            </w:r>
          </w:p>
          <w:p w14:paraId="4DDF8BE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BE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Pajisjet elektrike shtëpiake dhe pajisjet e ngjashme me to - Siguria - Pjesa 2-90: Kërkesa të veçanta për tregtimin e furrave me mikrovalë </w:t>
            </w:r>
          </w:p>
        </w:tc>
        <w:tc>
          <w:tcPr>
            <w:tcW w:w="551" w:type="pct"/>
            <w:tcBorders>
              <w:top w:val="single" w:sz="4" w:space="0" w:color="000000"/>
              <w:left w:val="single" w:sz="4" w:space="0" w:color="000000"/>
              <w:bottom w:val="single" w:sz="4" w:space="0" w:color="000000"/>
              <w:right w:val="single" w:sz="4" w:space="0" w:color="000000"/>
            </w:tcBorders>
            <w:hideMark/>
          </w:tcPr>
          <w:p w14:paraId="4DDF8BE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BE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F4"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BEF"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BF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60335-2-90:2006/A1:2010</w:t>
            </w:r>
          </w:p>
        </w:tc>
        <w:tc>
          <w:tcPr>
            <w:tcW w:w="1785" w:type="pct"/>
            <w:tcBorders>
              <w:top w:val="single" w:sz="4" w:space="0" w:color="000000"/>
              <w:left w:val="single" w:sz="4" w:space="0" w:color="000000"/>
              <w:bottom w:val="single" w:sz="4" w:space="0" w:color="000000"/>
              <w:right w:val="single" w:sz="4" w:space="0" w:color="000000"/>
            </w:tcBorders>
            <w:hideMark/>
          </w:tcPr>
          <w:p w14:paraId="4DDF8BF1"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60335-2-90:2006/A1:2010</w:t>
            </w:r>
          </w:p>
        </w:tc>
        <w:tc>
          <w:tcPr>
            <w:tcW w:w="551" w:type="pct"/>
            <w:tcBorders>
              <w:top w:val="single" w:sz="4" w:space="0" w:color="000000"/>
              <w:left w:val="single" w:sz="4" w:space="0" w:color="000000"/>
              <w:bottom w:val="single" w:sz="4" w:space="0" w:color="000000"/>
              <w:right w:val="single" w:sz="4" w:space="0" w:color="000000"/>
            </w:tcBorders>
            <w:hideMark/>
          </w:tcPr>
          <w:p w14:paraId="4DDF8BF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BF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BFE" w14:textId="77777777" w:rsidTr="0074315C">
        <w:trPr>
          <w:trHeight w:val="268"/>
        </w:trPr>
        <w:tc>
          <w:tcPr>
            <w:tcW w:w="359" w:type="pct"/>
            <w:vMerge w:val="restart"/>
            <w:tcBorders>
              <w:top w:val="single" w:sz="4" w:space="0" w:color="000000"/>
              <w:left w:val="single" w:sz="4" w:space="0" w:color="000000"/>
              <w:bottom w:val="single" w:sz="4" w:space="0" w:color="000000"/>
              <w:right w:val="single" w:sz="4" w:space="0" w:color="000000"/>
            </w:tcBorders>
          </w:tcPr>
          <w:p w14:paraId="4DDF8BF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BF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60335-2-96:2002</w:t>
            </w:r>
          </w:p>
          <w:p w14:paraId="4DDF8BF7" w14:textId="77777777" w:rsidR="00F21F22" w:rsidRPr="005077C6" w:rsidRDefault="00F21F22" w:rsidP="005077C6">
            <w:pPr>
              <w:jc w:val="both"/>
              <w:rPr>
                <w:rFonts w:ascii="Garamond" w:eastAsia="MS Mincho" w:hAnsi="Garamond" w:cs="Times New Roman"/>
                <w:sz w:val="22"/>
                <w:szCs w:val="22"/>
                <w:lang w:val="en-US"/>
              </w:rPr>
            </w:pPr>
          </w:p>
          <w:p w14:paraId="4DDF8BF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2-96: Particular requirements for flexible sheet heating elements for room heating </w:t>
            </w:r>
          </w:p>
        </w:tc>
        <w:tc>
          <w:tcPr>
            <w:tcW w:w="1785" w:type="pct"/>
            <w:tcBorders>
              <w:top w:val="single" w:sz="4" w:space="0" w:color="000000"/>
              <w:left w:val="single" w:sz="4" w:space="0" w:color="000000"/>
              <w:bottom w:val="single" w:sz="4" w:space="0" w:color="000000"/>
              <w:right w:val="single" w:sz="4" w:space="0" w:color="000000"/>
            </w:tcBorders>
          </w:tcPr>
          <w:p w14:paraId="4DDF8BF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60335-2-96:2002</w:t>
            </w:r>
          </w:p>
          <w:p w14:paraId="4DDF8BFA" w14:textId="77777777" w:rsidR="00F21F22" w:rsidRPr="005077C6" w:rsidRDefault="00F21F22" w:rsidP="005077C6">
            <w:pPr>
              <w:adjustRightInd w:val="0"/>
              <w:jc w:val="both"/>
              <w:rPr>
                <w:rFonts w:ascii="Garamond" w:eastAsia="MS Mincho" w:hAnsi="Garamond" w:cs="Times New Roman"/>
                <w:sz w:val="22"/>
                <w:szCs w:val="22"/>
                <w:lang w:val="en-US"/>
              </w:rPr>
            </w:pPr>
          </w:p>
          <w:p w14:paraId="4DDF8BF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2-96: Kërkesa të veçanta për elementet fleksibël të ngrohësave</w:t>
            </w:r>
          </w:p>
        </w:tc>
        <w:tc>
          <w:tcPr>
            <w:tcW w:w="551" w:type="pct"/>
            <w:tcBorders>
              <w:top w:val="single" w:sz="4" w:space="0" w:color="000000"/>
              <w:left w:val="single" w:sz="4" w:space="0" w:color="000000"/>
              <w:bottom w:val="single" w:sz="4" w:space="0" w:color="000000"/>
              <w:right w:val="single" w:sz="4" w:space="0" w:color="000000"/>
            </w:tcBorders>
            <w:hideMark/>
          </w:tcPr>
          <w:p w14:paraId="4DDF8BF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BF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04"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BFF"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C0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60335-2-96:2002/A1:2004</w:t>
            </w:r>
          </w:p>
        </w:tc>
        <w:tc>
          <w:tcPr>
            <w:tcW w:w="1785" w:type="pct"/>
            <w:tcBorders>
              <w:top w:val="single" w:sz="4" w:space="0" w:color="000000"/>
              <w:left w:val="single" w:sz="4" w:space="0" w:color="000000"/>
              <w:bottom w:val="single" w:sz="4" w:space="0" w:color="000000"/>
              <w:right w:val="single" w:sz="4" w:space="0" w:color="000000"/>
            </w:tcBorders>
            <w:hideMark/>
          </w:tcPr>
          <w:p w14:paraId="4DDF8C0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60335-2-96:2002/A1:2004</w:t>
            </w:r>
          </w:p>
        </w:tc>
        <w:tc>
          <w:tcPr>
            <w:tcW w:w="551" w:type="pct"/>
            <w:tcBorders>
              <w:top w:val="single" w:sz="4" w:space="0" w:color="000000"/>
              <w:left w:val="single" w:sz="4" w:space="0" w:color="000000"/>
              <w:bottom w:val="single" w:sz="4" w:space="0" w:color="000000"/>
              <w:right w:val="single" w:sz="4" w:space="0" w:color="000000"/>
            </w:tcBorders>
            <w:hideMark/>
          </w:tcPr>
          <w:p w14:paraId="4DDF8C0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C0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0A"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C0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C0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60335-2-96:2002/A2:2009</w:t>
            </w:r>
          </w:p>
        </w:tc>
        <w:tc>
          <w:tcPr>
            <w:tcW w:w="1785" w:type="pct"/>
            <w:tcBorders>
              <w:top w:val="single" w:sz="4" w:space="0" w:color="000000"/>
              <w:left w:val="single" w:sz="4" w:space="0" w:color="000000"/>
              <w:bottom w:val="single" w:sz="4" w:space="0" w:color="000000"/>
              <w:right w:val="single" w:sz="4" w:space="0" w:color="000000"/>
            </w:tcBorders>
            <w:hideMark/>
          </w:tcPr>
          <w:p w14:paraId="4DDF8C0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60335-2-96:2002/A2:2009</w:t>
            </w:r>
          </w:p>
        </w:tc>
        <w:tc>
          <w:tcPr>
            <w:tcW w:w="551" w:type="pct"/>
            <w:tcBorders>
              <w:top w:val="single" w:sz="4" w:space="0" w:color="000000"/>
              <w:left w:val="single" w:sz="4" w:space="0" w:color="000000"/>
              <w:bottom w:val="single" w:sz="4" w:space="0" w:color="000000"/>
              <w:right w:val="single" w:sz="4" w:space="0" w:color="000000"/>
            </w:tcBorders>
            <w:hideMark/>
          </w:tcPr>
          <w:p w14:paraId="4DDF8C0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8C0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14" w14:textId="77777777" w:rsidTr="0074315C">
        <w:trPr>
          <w:trHeight w:val="750"/>
        </w:trPr>
        <w:tc>
          <w:tcPr>
            <w:tcW w:w="359" w:type="pct"/>
            <w:vMerge w:val="restart"/>
            <w:tcBorders>
              <w:top w:val="single" w:sz="4" w:space="0" w:color="000000"/>
              <w:left w:val="single" w:sz="4" w:space="0" w:color="000000"/>
              <w:bottom w:val="single" w:sz="4" w:space="0" w:color="000000"/>
              <w:right w:val="single" w:sz="4" w:space="0" w:color="000000"/>
            </w:tcBorders>
          </w:tcPr>
          <w:p w14:paraId="4DDF8C0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C0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60335-2-97:2006 </w:t>
            </w:r>
          </w:p>
          <w:p w14:paraId="4DDF8C0D" w14:textId="77777777" w:rsidR="00F21F22" w:rsidRPr="005077C6" w:rsidRDefault="00F21F22" w:rsidP="005077C6">
            <w:pPr>
              <w:jc w:val="both"/>
              <w:rPr>
                <w:rFonts w:ascii="Garamond" w:eastAsia="MS Mincho" w:hAnsi="Garamond" w:cs="Times New Roman"/>
                <w:sz w:val="22"/>
                <w:szCs w:val="22"/>
                <w:lang w:val="en-US"/>
              </w:rPr>
            </w:pPr>
          </w:p>
          <w:p w14:paraId="4DDF8C0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2-97: Particular requirements for drives for rolling shutters, awnings, blinds and similar equipment </w:t>
            </w:r>
          </w:p>
        </w:tc>
        <w:tc>
          <w:tcPr>
            <w:tcW w:w="1785" w:type="pct"/>
            <w:tcBorders>
              <w:top w:val="single" w:sz="4" w:space="0" w:color="000000"/>
              <w:left w:val="single" w:sz="4" w:space="0" w:color="000000"/>
              <w:bottom w:val="single" w:sz="4" w:space="0" w:color="000000"/>
              <w:right w:val="single" w:sz="4" w:space="0" w:color="000000"/>
            </w:tcBorders>
          </w:tcPr>
          <w:p w14:paraId="4DDF8C0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60335-2-97:2006</w:t>
            </w:r>
          </w:p>
          <w:p w14:paraId="4DDF8C10" w14:textId="77777777" w:rsidR="00F21F22" w:rsidRPr="005077C6" w:rsidRDefault="00F21F22" w:rsidP="005077C6">
            <w:pPr>
              <w:adjustRightInd w:val="0"/>
              <w:jc w:val="both"/>
              <w:rPr>
                <w:rFonts w:ascii="Garamond" w:eastAsia="MS Mincho" w:hAnsi="Garamond" w:cs="Times New Roman"/>
                <w:sz w:val="22"/>
                <w:szCs w:val="22"/>
                <w:lang w:val="en-US"/>
              </w:rPr>
            </w:pPr>
          </w:p>
          <w:p w14:paraId="4DDF8C1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2-97: Kërkesa të veçanta për grilat me rul, strehët, qepenat dhe pajisjet e ngjashme me to</w:t>
            </w:r>
          </w:p>
        </w:tc>
        <w:tc>
          <w:tcPr>
            <w:tcW w:w="551" w:type="pct"/>
            <w:tcBorders>
              <w:top w:val="single" w:sz="4" w:space="0" w:color="000000"/>
              <w:left w:val="single" w:sz="4" w:space="0" w:color="000000"/>
              <w:bottom w:val="single" w:sz="4" w:space="0" w:color="000000"/>
              <w:right w:val="single" w:sz="4" w:space="0" w:color="000000"/>
            </w:tcBorders>
            <w:hideMark/>
          </w:tcPr>
          <w:p w14:paraId="4DDF8C1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C1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1A"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C1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C1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60335-2-97:2006/A11:2008</w:t>
            </w:r>
          </w:p>
        </w:tc>
        <w:tc>
          <w:tcPr>
            <w:tcW w:w="1785" w:type="pct"/>
            <w:tcBorders>
              <w:top w:val="single" w:sz="4" w:space="0" w:color="000000"/>
              <w:left w:val="single" w:sz="4" w:space="0" w:color="000000"/>
              <w:bottom w:val="single" w:sz="4" w:space="0" w:color="000000"/>
              <w:right w:val="single" w:sz="4" w:space="0" w:color="000000"/>
            </w:tcBorders>
            <w:hideMark/>
          </w:tcPr>
          <w:p w14:paraId="4DDF8C1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60335-2-97:2006/A11:2008</w:t>
            </w:r>
          </w:p>
        </w:tc>
        <w:tc>
          <w:tcPr>
            <w:tcW w:w="551" w:type="pct"/>
            <w:tcBorders>
              <w:top w:val="single" w:sz="4" w:space="0" w:color="000000"/>
              <w:left w:val="single" w:sz="4" w:space="0" w:color="000000"/>
              <w:bottom w:val="single" w:sz="4" w:space="0" w:color="000000"/>
              <w:right w:val="single" w:sz="4" w:space="0" w:color="000000"/>
            </w:tcBorders>
            <w:hideMark/>
          </w:tcPr>
          <w:p w14:paraId="4DDF8C1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8C1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20"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C1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C1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60335-2-97:2006/A12:2015</w:t>
            </w:r>
          </w:p>
        </w:tc>
        <w:tc>
          <w:tcPr>
            <w:tcW w:w="1785" w:type="pct"/>
            <w:tcBorders>
              <w:top w:val="single" w:sz="4" w:space="0" w:color="000000"/>
              <w:left w:val="single" w:sz="4" w:space="0" w:color="000000"/>
              <w:bottom w:val="single" w:sz="4" w:space="0" w:color="000000"/>
              <w:right w:val="single" w:sz="4" w:space="0" w:color="000000"/>
            </w:tcBorders>
            <w:hideMark/>
          </w:tcPr>
          <w:p w14:paraId="4DDF8C1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60335-2-97:2006/A12:2015</w:t>
            </w:r>
          </w:p>
        </w:tc>
        <w:tc>
          <w:tcPr>
            <w:tcW w:w="551" w:type="pct"/>
            <w:tcBorders>
              <w:top w:val="single" w:sz="4" w:space="0" w:color="000000"/>
              <w:left w:val="single" w:sz="4" w:space="0" w:color="000000"/>
              <w:bottom w:val="single" w:sz="4" w:space="0" w:color="000000"/>
              <w:right w:val="single" w:sz="4" w:space="0" w:color="000000"/>
            </w:tcBorders>
            <w:hideMark/>
          </w:tcPr>
          <w:p w14:paraId="4DDF8C1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C1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26"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C2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C2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60335-2-97:2006/A2:2010</w:t>
            </w:r>
          </w:p>
        </w:tc>
        <w:tc>
          <w:tcPr>
            <w:tcW w:w="1785" w:type="pct"/>
            <w:tcBorders>
              <w:top w:val="single" w:sz="4" w:space="0" w:color="000000"/>
              <w:left w:val="single" w:sz="4" w:space="0" w:color="000000"/>
              <w:bottom w:val="single" w:sz="4" w:space="0" w:color="000000"/>
              <w:right w:val="single" w:sz="4" w:space="0" w:color="000000"/>
            </w:tcBorders>
            <w:hideMark/>
          </w:tcPr>
          <w:p w14:paraId="4DDF8C2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60335-2-97:2006/A2:2010</w:t>
            </w:r>
          </w:p>
        </w:tc>
        <w:tc>
          <w:tcPr>
            <w:tcW w:w="551" w:type="pct"/>
            <w:tcBorders>
              <w:top w:val="single" w:sz="4" w:space="0" w:color="000000"/>
              <w:left w:val="single" w:sz="4" w:space="0" w:color="000000"/>
              <w:bottom w:val="single" w:sz="4" w:space="0" w:color="000000"/>
              <w:right w:val="single" w:sz="4" w:space="0" w:color="000000"/>
            </w:tcBorders>
            <w:hideMark/>
          </w:tcPr>
          <w:p w14:paraId="4DDF8C2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C2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30" w14:textId="77777777" w:rsidTr="0074315C">
        <w:trPr>
          <w:trHeight w:val="750"/>
        </w:trPr>
        <w:tc>
          <w:tcPr>
            <w:tcW w:w="359" w:type="pct"/>
            <w:vMerge w:val="restart"/>
            <w:tcBorders>
              <w:top w:val="single" w:sz="4" w:space="0" w:color="000000"/>
              <w:left w:val="single" w:sz="4" w:space="0" w:color="000000"/>
              <w:bottom w:val="single" w:sz="4" w:space="0" w:color="000000"/>
              <w:right w:val="single" w:sz="4" w:space="0" w:color="000000"/>
            </w:tcBorders>
          </w:tcPr>
          <w:p w14:paraId="4DDF8C2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C2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60335-2-98:2003</w:t>
            </w:r>
          </w:p>
          <w:p w14:paraId="4DDF8C29" w14:textId="77777777" w:rsidR="00F21F22" w:rsidRPr="005077C6" w:rsidRDefault="00F21F22" w:rsidP="005077C6">
            <w:pPr>
              <w:jc w:val="both"/>
              <w:rPr>
                <w:rFonts w:ascii="Garamond" w:eastAsia="MS Mincho" w:hAnsi="Garamond" w:cs="Times New Roman"/>
                <w:sz w:val="22"/>
                <w:szCs w:val="22"/>
                <w:lang w:val="en-US"/>
              </w:rPr>
            </w:pPr>
          </w:p>
          <w:p w14:paraId="4DDF8C2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2-98: Particular requirements for humidifiers </w:t>
            </w:r>
          </w:p>
        </w:tc>
        <w:tc>
          <w:tcPr>
            <w:tcW w:w="1785" w:type="pct"/>
            <w:tcBorders>
              <w:top w:val="single" w:sz="4" w:space="0" w:color="000000"/>
              <w:left w:val="single" w:sz="4" w:space="0" w:color="000000"/>
              <w:bottom w:val="single" w:sz="4" w:space="0" w:color="000000"/>
              <w:right w:val="single" w:sz="4" w:space="0" w:color="000000"/>
            </w:tcBorders>
          </w:tcPr>
          <w:p w14:paraId="4DDF8C2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60335-2-98:2003</w:t>
            </w:r>
          </w:p>
          <w:p w14:paraId="4DDF8C2C" w14:textId="77777777" w:rsidR="00F21F22" w:rsidRPr="005077C6" w:rsidRDefault="00F21F22" w:rsidP="005077C6">
            <w:pPr>
              <w:adjustRightInd w:val="0"/>
              <w:jc w:val="both"/>
              <w:rPr>
                <w:rFonts w:ascii="Garamond" w:eastAsia="MS Mincho" w:hAnsi="Garamond" w:cs="Times New Roman"/>
                <w:sz w:val="22"/>
                <w:szCs w:val="22"/>
                <w:lang w:val="en-US"/>
              </w:rPr>
            </w:pPr>
          </w:p>
          <w:p w14:paraId="4DDF8C2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Pjesa 2-98: Kërkesa të veçanta për lagështuesit</w:t>
            </w:r>
          </w:p>
        </w:tc>
        <w:tc>
          <w:tcPr>
            <w:tcW w:w="551" w:type="pct"/>
            <w:tcBorders>
              <w:top w:val="single" w:sz="4" w:space="0" w:color="000000"/>
              <w:left w:val="single" w:sz="4" w:space="0" w:color="000000"/>
              <w:bottom w:val="single" w:sz="4" w:space="0" w:color="000000"/>
              <w:right w:val="single" w:sz="4" w:space="0" w:color="000000"/>
            </w:tcBorders>
            <w:hideMark/>
          </w:tcPr>
          <w:p w14:paraId="4DDF8C2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C2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36"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C3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C3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60335-2-98:2003/A1:2005</w:t>
            </w:r>
          </w:p>
        </w:tc>
        <w:tc>
          <w:tcPr>
            <w:tcW w:w="1785" w:type="pct"/>
            <w:tcBorders>
              <w:top w:val="single" w:sz="4" w:space="0" w:color="000000"/>
              <w:left w:val="single" w:sz="4" w:space="0" w:color="000000"/>
              <w:bottom w:val="single" w:sz="4" w:space="0" w:color="000000"/>
              <w:right w:val="single" w:sz="4" w:space="0" w:color="000000"/>
            </w:tcBorders>
            <w:hideMark/>
          </w:tcPr>
          <w:p w14:paraId="4DDF8C3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60335-2-98:2003/A1:2005</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C3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C3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3C"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C3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C3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60335-2-98:2003/A2:2008</w:t>
            </w:r>
          </w:p>
        </w:tc>
        <w:tc>
          <w:tcPr>
            <w:tcW w:w="1785" w:type="pct"/>
            <w:tcBorders>
              <w:top w:val="single" w:sz="4" w:space="0" w:color="000000"/>
              <w:left w:val="single" w:sz="4" w:space="0" w:color="000000"/>
              <w:bottom w:val="single" w:sz="4" w:space="0" w:color="000000"/>
              <w:right w:val="single" w:sz="4" w:space="0" w:color="000000"/>
            </w:tcBorders>
            <w:hideMark/>
          </w:tcPr>
          <w:p w14:paraId="4DDF8C3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60335-2-98:2003/A2:2008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C3A"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C3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46" w14:textId="77777777" w:rsidTr="0074315C">
        <w:trPr>
          <w:trHeight w:val="732"/>
        </w:trPr>
        <w:tc>
          <w:tcPr>
            <w:tcW w:w="359" w:type="pct"/>
            <w:tcBorders>
              <w:top w:val="single" w:sz="4" w:space="0" w:color="000000"/>
              <w:left w:val="single" w:sz="4" w:space="0" w:color="000000"/>
              <w:bottom w:val="single" w:sz="4" w:space="0" w:color="000000"/>
              <w:right w:val="single" w:sz="4" w:space="0" w:color="000000"/>
            </w:tcBorders>
          </w:tcPr>
          <w:p w14:paraId="4DDF8C3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C3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60335-2-99:2003</w:t>
            </w:r>
          </w:p>
          <w:p w14:paraId="4DDF8C3F" w14:textId="77777777" w:rsidR="00F21F22" w:rsidRPr="005077C6" w:rsidRDefault="00F21F22" w:rsidP="005077C6">
            <w:pPr>
              <w:jc w:val="both"/>
              <w:rPr>
                <w:rFonts w:ascii="Garamond" w:eastAsia="MS Mincho" w:hAnsi="Garamond" w:cs="Times New Roman"/>
                <w:sz w:val="22"/>
                <w:szCs w:val="22"/>
                <w:lang w:val="en-US"/>
              </w:rPr>
            </w:pPr>
          </w:p>
          <w:p w14:paraId="4DDF8C4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2-99: Particular requirements for commercial electric hoods</w:t>
            </w:r>
          </w:p>
        </w:tc>
        <w:tc>
          <w:tcPr>
            <w:tcW w:w="1785" w:type="pct"/>
            <w:tcBorders>
              <w:top w:val="single" w:sz="4" w:space="0" w:color="000000"/>
              <w:left w:val="single" w:sz="4" w:space="0" w:color="000000"/>
              <w:bottom w:val="single" w:sz="4" w:space="0" w:color="000000"/>
              <w:right w:val="single" w:sz="4" w:space="0" w:color="000000"/>
            </w:tcBorders>
          </w:tcPr>
          <w:p w14:paraId="4DDF8C4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60335-2-99:2003</w:t>
            </w:r>
          </w:p>
          <w:p w14:paraId="4DDF8C42" w14:textId="77777777" w:rsidR="00F21F22" w:rsidRPr="005077C6" w:rsidRDefault="00F21F22" w:rsidP="005077C6">
            <w:pPr>
              <w:adjustRightInd w:val="0"/>
              <w:jc w:val="both"/>
              <w:rPr>
                <w:rFonts w:ascii="Garamond" w:eastAsia="MS Mincho" w:hAnsi="Garamond" w:cs="Times New Roman"/>
                <w:sz w:val="22"/>
                <w:szCs w:val="22"/>
                <w:lang w:val="en-US"/>
              </w:rPr>
            </w:pPr>
          </w:p>
          <w:p w14:paraId="4DDF8C4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Pjesa 2-99: Kërkesat e veçanta për skufjet elektrike për tregtim</w:t>
            </w:r>
          </w:p>
        </w:tc>
        <w:tc>
          <w:tcPr>
            <w:tcW w:w="551" w:type="pct"/>
            <w:tcBorders>
              <w:top w:val="single" w:sz="4" w:space="0" w:color="000000"/>
              <w:left w:val="single" w:sz="4" w:space="0" w:color="000000"/>
              <w:bottom w:val="single" w:sz="4" w:space="0" w:color="000000"/>
              <w:right w:val="single" w:sz="4" w:space="0" w:color="000000"/>
            </w:tcBorders>
            <w:hideMark/>
          </w:tcPr>
          <w:p w14:paraId="4DDF8C4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C4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50" w14:textId="77777777" w:rsidTr="0074315C">
        <w:trPr>
          <w:trHeight w:val="732"/>
        </w:trPr>
        <w:tc>
          <w:tcPr>
            <w:tcW w:w="359" w:type="pct"/>
            <w:vMerge w:val="restart"/>
            <w:tcBorders>
              <w:top w:val="single" w:sz="4" w:space="0" w:color="000000"/>
              <w:left w:val="single" w:sz="4" w:space="0" w:color="000000"/>
              <w:bottom w:val="single" w:sz="4" w:space="0" w:color="000000"/>
              <w:right w:val="single" w:sz="4" w:space="0" w:color="000000"/>
            </w:tcBorders>
          </w:tcPr>
          <w:p w14:paraId="4DDF8C4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C4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60335-2-101:2002</w:t>
            </w:r>
          </w:p>
          <w:p w14:paraId="4DDF8C49" w14:textId="77777777" w:rsidR="00F21F22" w:rsidRPr="005077C6" w:rsidRDefault="00F21F22" w:rsidP="005077C6">
            <w:pPr>
              <w:jc w:val="both"/>
              <w:rPr>
                <w:rFonts w:ascii="Garamond" w:eastAsia="MS Mincho" w:hAnsi="Garamond" w:cs="Times New Roman"/>
                <w:sz w:val="22"/>
                <w:szCs w:val="22"/>
                <w:lang w:val="en-US"/>
              </w:rPr>
            </w:pPr>
          </w:p>
          <w:p w14:paraId="4DDF8C4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2-101: Particular requirements for vaporizers</w:t>
            </w:r>
          </w:p>
        </w:tc>
        <w:tc>
          <w:tcPr>
            <w:tcW w:w="1785" w:type="pct"/>
            <w:tcBorders>
              <w:top w:val="single" w:sz="4" w:space="0" w:color="000000"/>
              <w:left w:val="single" w:sz="4" w:space="0" w:color="000000"/>
              <w:bottom w:val="single" w:sz="4" w:space="0" w:color="000000"/>
              <w:right w:val="single" w:sz="4" w:space="0" w:color="000000"/>
            </w:tcBorders>
          </w:tcPr>
          <w:p w14:paraId="4DDF8C4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60335-2-101:2002</w:t>
            </w:r>
          </w:p>
          <w:p w14:paraId="4DDF8C4C" w14:textId="77777777" w:rsidR="00F21F22" w:rsidRPr="005077C6" w:rsidRDefault="00F21F22" w:rsidP="005077C6">
            <w:pPr>
              <w:adjustRightInd w:val="0"/>
              <w:jc w:val="both"/>
              <w:rPr>
                <w:rFonts w:ascii="Garamond" w:eastAsia="MS Mincho" w:hAnsi="Garamond" w:cs="Times New Roman"/>
                <w:sz w:val="22"/>
                <w:szCs w:val="22"/>
                <w:lang w:val="en-US"/>
              </w:rPr>
            </w:pPr>
          </w:p>
          <w:p w14:paraId="4DDF8C4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2-101: Kërkesa të veçanta për avulluesit</w:t>
            </w:r>
          </w:p>
        </w:tc>
        <w:tc>
          <w:tcPr>
            <w:tcW w:w="551" w:type="pct"/>
            <w:tcBorders>
              <w:top w:val="single" w:sz="4" w:space="0" w:color="000000"/>
              <w:left w:val="single" w:sz="4" w:space="0" w:color="000000"/>
              <w:bottom w:val="single" w:sz="4" w:space="0" w:color="000000"/>
              <w:right w:val="single" w:sz="4" w:space="0" w:color="000000"/>
            </w:tcBorders>
            <w:hideMark/>
          </w:tcPr>
          <w:p w14:paraId="4DDF8C4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C4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56"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C5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C5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60335-2-101:2002/A2:2014</w:t>
            </w:r>
          </w:p>
        </w:tc>
        <w:tc>
          <w:tcPr>
            <w:tcW w:w="1785" w:type="pct"/>
            <w:tcBorders>
              <w:top w:val="single" w:sz="4" w:space="0" w:color="000000"/>
              <w:left w:val="single" w:sz="4" w:space="0" w:color="000000"/>
              <w:bottom w:val="single" w:sz="4" w:space="0" w:color="000000"/>
              <w:right w:val="single" w:sz="4" w:space="0" w:color="000000"/>
            </w:tcBorders>
            <w:hideMark/>
          </w:tcPr>
          <w:p w14:paraId="4DDF8C5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w:t>
            </w:r>
            <w:r w:rsidRPr="005077C6">
              <w:rPr>
                <w:rFonts w:ascii="Garamond" w:eastAsia="MS Mincho" w:hAnsi="Garamond" w:cs="Times New Roman"/>
                <w:sz w:val="22"/>
                <w:szCs w:val="22"/>
                <w:lang w:val="en-US"/>
              </w:rPr>
              <w:lastRenderedPageBreak/>
              <w:t>101:2002/A2:2014</w:t>
            </w:r>
          </w:p>
        </w:tc>
        <w:tc>
          <w:tcPr>
            <w:tcW w:w="551" w:type="pct"/>
            <w:tcBorders>
              <w:top w:val="single" w:sz="4" w:space="0" w:color="000000"/>
              <w:left w:val="single" w:sz="4" w:space="0" w:color="000000"/>
              <w:bottom w:val="single" w:sz="4" w:space="0" w:color="000000"/>
              <w:right w:val="single" w:sz="4" w:space="0" w:color="000000"/>
            </w:tcBorders>
            <w:hideMark/>
          </w:tcPr>
          <w:p w14:paraId="4DDF8C5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2015</w:t>
            </w:r>
          </w:p>
        </w:tc>
        <w:tc>
          <w:tcPr>
            <w:tcW w:w="583" w:type="pct"/>
            <w:tcBorders>
              <w:top w:val="single" w:sz="4" w:space="0" w:color="000000"/>
              <w:left w:val="single" w:sz="4" w:space="0" w:color="000000"/>
              <w:bottom w:val="single" w:sz="4" w:space="0" w:color="000000"/>
              <w:right w:val="single" w:sz="4" w:space="0" w:color="000000"/>
            </w:tcBorders>
            <w:hideMark/>
          </w:tcPr>
          <w:p w14:paraId="4DDF8C5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5C" w14:textId="77777777" w:rsidTr="0074315C">
        <w:trPr>
          <w:trHeight w:val="18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C5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C5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60335-2-101:2002/A1:2008</w:t>
            </w:r>
          </w:p>
        </w:tc>
        <w:tc>
          <w:tcPr>
            <w:tcW w:w="1785" w:type="pct"/>
            <w:tcBorders>
              <w:top w:val="single" w:sz="4" w:space="0" w:color="000000"/>
              <w:left w:val="single" w:sz="4" w:space="0" w:color="000000"/>
              <w:bottom w:val="single" w:sz="4" w:space="0" w:color="000000"/>
              <w:right w:val="single" w:sz="4" w:space="0" w:color="000000"/>
            </w:tcBorders>
            <w:hideMark/>
          </w:tcPr>
          <w:p w14:paraId="4DDF8C5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60335-2-101:2002/A1:2008</w:t>
            </w:r>
          </w:p>
        </w:tc>
        <w:tc>
          <w:tcPr>
            <w:tcW w:w="551" w:type="pct"/>
            <w:tcBorders>
              <w:top w:val="single" w:sz="4" w:space="0" w:color="000000"/>
              <w:left w:val="single" w:sz="4" w:space="0" w:color="000000"/>
              <w:bottom w:val="single" w:sz="4" w:space="0" w:color="000000"/>
              <w:right w:val="single" w:sz="4" w:space="0" w:color="000000"/>
            </w:tcBorders>
            <w:hideMark/>
          </w:tcPr>
          <w:p w14:paraId="4DDF8C5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C5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62" w14:textId="77777777" w:rsidTr="0074315C">
        <w:trPr>
          <w:trHeight w:val="12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C5D"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C5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60335-2-102:2006/A1:2010</w:t>
            </w:r>
          </w:p>
        </w:tc>
        <w:tc>
          <w:tcPr>
            <w:tcW w:w="1785" w:type="pct"/>
            <w:tcBorders>
              <w:top w:val="single" w:sz="4" w:space="0" w:color="000000"/>
              <w:left w:val="single" w:sz="4" w:space="0" w:color="000000"/>
              <w:bottom w:val="single" w:sz="4" w:space="0" w:color="000000"/>
              <w:right w:val="single" w:sz="4" w:space="0" w:color="000000"/>
            </w:tcBorders>
            <w:hideMark/>
          </w:tcPr>
          <w:p w14:paraId="4DDF8C5F"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60335-2-102:2006/A1:2010</w:t>
            </w:r>
          </w:p>
        </w:tc>
        <w:tc>
          <w:tcPr>
            <w:tcW w:w="551" w:type="pct"/>
            <w:tcBorders>
              <w:top w:val="single" w:sz="4" w:space="0" w:color="000000"/>
              <w:left w:val="single" w:sz="4" w:space="0" w:color="000000"/>
              <w:bottom w:val="single" w:sz="4" w:space="0" w:color="000000"/>
              <w:right w:val="single" w:sz="4" w:space="0" w:color="000000"/>
            </w:tcBorders>
            <w:hideMark/>
          </w:tcPr>
          <w:p w14:paraId="4DDF8C6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C6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6C" w14:textId="77777777" w:rsidTr="0074315C">
        <w:trPr>
          <w:trHeight w:val="350"/>
        </w:trPr>
        <w:tc>
          <w:tcPr>
            <w:tcW w:w="359" w:type="pct"/>
            <w:tcBorders>
              <w:top w:val="single" w:sz="4" w:space="0" w:color="000000"/>
              <w:left w:val="single" w:sz="4" w:space="0" w:color="000000"/>
              <w:bottom w:val="single" w:sz="4" w:space="0" w:color="000000"/>
              <w:right w:val="single" w:sz="4" w:space="0" w:color="000000"/>
            </w:tcBorders>
          </w:tcPr>
          <w:p w14:paraId="4DDF8C6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C6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60335-2-102:2016</w:t>
            </w:r>
          </w:p>
          <w:p w14:paraId="4DDF8C65" w14:textId="77777777" w:rsidR="00F21F22" w:rsidRPr="005077C6" w:rsidRDefault="00F21F22" w:rsidP="005077C6">
            <w:pPr>
              <w:jc w:val="both"/>
              <w:rPr>
                <w:rFonts w:ascii="Garamond" w:eastAsia="MS Mincho" w:hAnsi="Garamond" w:cs="Times New Roman"/>
                <w:sz w:val="22"/>
                <w:szCs w:val="22"/>
                <w:lang w:val="en-US"/>
              </w:rPr>
            </w:pPr>
          </w:p>
          <w:p w14:paraId="4DDF8C6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2-102: Particular requirements for gas, oil and solid-fuel burning appliances having electrical connections</w:t>
            </w:r>
          </w:p>
        </w:tc>
        <w:tc>
          <w:tcPr>
            <w:tcW w:w="1785" w:type="pct"/>
            <w:tcBorders>
              <w:top w:val="single" w:sz="4" w:space="0" w:color="000000"/>
              <w:left w:val="single" w:sz="4" w:space="0" w:color="000000"/>
              <w:bottom w:val="single" w:sz="4" w:space="0" w:color="000000"/>
              <w:right w:val="single" w:sz="4" w:space="0" w:color="000000"/>
            </w:tcBorders>
          </w:tcPr>
          <w:p w14:paraId="4DDF8C6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60335-2-102:2016</w:t>
            </w:r>
          </w:p>
          <w:p w14:paraId="4DDF8C6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C6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2-102: Kërkesa të veçanta për pajisjet e djegjes së gazit, vajit dhe lëndë djegëse të ngurta me lidhje elektrike</w:t>
            </w:r>
          </w:p>
        </w:tc>
        <w:tc>
          <w:tcPr>
            <w:tcW w:w="551" w:type="pct"/>
            <w:tcBorders>
              <w:top w:val="single" w:sz="4" w:space="0" w:color="000000"/>
              <w:left w:val="single" w:sz="4" w:space="0" w:color="000000"/>
              <w:bottom w:val="single" w:sz="4" w:space="0" w:color="000000"/>
              <w:right w:val="single" w:sz="4" w:space="0" w:color="000000"/>
            </w:tcBorders>
            <w:hideMark/>
          </w:tcPr>
          <w:p w14:paraId="4DDF8C6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8C6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76" w14:textId="77777777" w:rsidTr="0074315C">
        <w:trPr>
          <w:trHeight w:val="1114"/>
        </w:trPr>
        <w:tc>
          <w:tcPr>
            <w:tcW w:w="359" w:type="pct"/>
            <w:vMerge w:val="restart"/>
            <w:tcBorders>
              <w:top w:val="single" w:sz="4" w:space="0" w:color="000000"/>
              <w:left w:val="single" w:sz="4" w:space="0" w:color="000000"/>
              <w:bottom w:val="single" w:sz="4" w:space="0" w:color="000000"/>
              <w:right w:val="single" w:sz="4" w:space="0" w:color="000000"/>
            </w:tcBorders>
          </w:tcPr>
          <w:p w14:paraId="4DDF8C6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C6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60335-2-105:2005</w:t>
            </w:r>
          </w:p>
          <w:p w14:paraId="4DDF8C6F" w14:textId="77777777" w:rsidR="00F21F22" w:rsidRPr="005077C6" w:rsidRDefault="00F21F22" w:rsidP="005077C6">
            <w:pPr>
              <w:jc w:val="both"/>
              <w:rPr>
                <w:rFonts w:ascii="Garamond" w:eastAsia="MS Mincho" w:hAnsi="Garamond" w:cs="Times New Roman"/>
                <w:sz w:val="22"/>
                <w:szCs w:val="22"/>
                <w:lang w:val="en-US"/>
              </w:rPr>
            </w:pPr>
          </w:p>
          <w:p w14:paraId="4DDF8C7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2-105: Particular requirements for multifunctional shower cabinets </w:t>
            </w:r>
          </w:p>
        </w:tc>
        <w:tc>
          <w:tcPr>
            <w:tcW w:w="1785" w:type="pct"/>
            <w:tcBorders>
              <w:top w:val="single" w:sz="4" w:space="0" w:color="000000"/>
              <w:left w:val="single" w:sz="4" w:space="0" w:color="000000"/>
              <w:bottom w:val="single" w:sz="4" w:space="0" w:color="000000"/>
              <w:right w:val="single" w:sz="4" w:space="0" w:color="000000"/>
            </w:tcBorders>
          </w:tcPr>
          <w:p w14:paraId="4DDF8C7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60335-2-105:2005</w:t>
            </w:r>
          </w:p>
          <w:p w14:paraId="4DDF8C72" w14:textId="77777777" w:rsidR="00F21F22" w:rsidRPr="005077C6" w:rsidRDefault="00F21F22" w:rsidP="005077C6">
            <w:pPr>
              <w:adjustRightInd w:val="0"/>
              <w:jc w:val="both"/>
              <w:rPr>
                <w:rFonts w:ascii="Garamond" w:eastAsia="MS Mincho" w:hAnsi="Garamond" w:cs="Times New Roman"/>
                <w:sz w:val="22"/>
                <w:szCs w:val="22"/>
                <w:lang w:val="en-US"/>
              </w:rPr>
            </w:pPr>
          </w:p>
          <w:p w14:paraId="4DDF8C7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Pjesa 2-105: Kërkesa të veçanta për kabinën e dushit shumëfunksionale</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C7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C7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7C"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C7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C7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60335-2-105:2005/A1:2008</w:t>
            </w:r>
          </w:p>
        </w:tc>
        <w:tc>
          <w:tcPr>
            <w:tcW w:w="1785" w:type="pct"/>
            <w:tcBorders>
              <w:top w:val="single" w:sz="4" w:space="0" w:color="000000"/>
              <w:left w:val="single" w:sz="4" w:space="0" w:color="000000"/>
              <w:bottom w:val="single" w:sz="4" w:space="0" w:color="000000"/>
              <w:right w:val="single" w:sz="4" w:space="0" w:color="000000"/>
            </w:tcBorders>
            <w:hideMark/>
          </w:tcPr>
          <w:p w14:paraId="4DDF8C7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60335-2-105:2004/A1:2008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C7A"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C7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82"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C7D"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C7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60335-2-105:2005/A11:2010</w:t>
            </w:r>
          </w:p>
        </w:tc>
        <w:tc>
          <w:tcPr>
            <w:tcW w:w="1785" w:type="pct"/>
            <w:tcBorders>
              <w:top w:val="single" w:sz="4" w:space="0" w:color="000000"/>
              <w:left w:val="single" w:sz="4" w:space="0" w:color="000000"/>
              <w:bottom w:val="single" w:sz="4" w:space="0" w:color="000000"/>
              <w:right w:val="single" w:sz="4" w:space="0" w:color="000000"/>
            </w:tcBorders>
            <w:hideMark/>
          </w:tcPr>
          <w:p w14:paraId="4DDF8C7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60335-2-105:2005/A11:2010</w:t>
            </w:r>
          </w:p>
        </w:tc>
        <w:tc>
          <w:tcPr>
            <w:tcW w:w="551" w:type="pct"/>
            <w:tcBorders>
              <w:top w:val="single" w:sz="4" w:space="0" w:color="000000"/>
              <w:left w:val="single" w:sz="4" w:space="0" w:color="000000"/>
              <w:bottom w:val="single" w:sz="4" w:space="0" w:color="000000"/>
              <w:right w:val="single" w:sz="4" w:space="0" w:color="000000"/>
            </w:tcBorders>
            <w:hideMark/>
          </w:tcPr>
          <w:p w14:paraId="4DDF8C8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C8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8C" w14:textId="77777777" w:rsidTr="0074315C">
        <w:trPr>
          <w:trHeight w:val="172"/>
        </w:trPr>
        <w:tc>
          <w:tcPr>
            <w:tcW w:w="359" w:type="pct"/>
            <w:tcBorders>
              <w:top w:val="single" w:sz="4" w:space="0" w:color="000000"/>
              <w:left w:val="single" w:sz="4" w:space="0" w:color="000000"/>
              <w:bottom w:val="single" w:sz="4" w:space="0" w:color="000000"/>
              <w:right w:val="single" w:sz="4" w:space="0" w:color="000000"/>
            </w:tcBorders>
          </w:tcPr>
          <w:p w14:paraId="4DDF8C8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C8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60335-2-106:2007 </w:t>
            </w:r>
          </w:p>
          <w:p w14:paraId="4DDF8C85" w14:textId="77777777" w:rsidR="00F21F22" w:rsidRPr="005077C6" w:rsidRDefault="00F21F22" w:rsidP="005077C6">
            <w:pPr>
              <w:jc w:val="both"/>
              <w:rPr>
                <w:rFonts w:ascii="Garamond" w:eastAsia="MS Mincho" w:hAnsi="Garamond" w:cs="Times New Roman"/>
                <w:sz w:val="22"/>
                <w:szCs w:val="22"/>
                <w:lang w:val="en-US"/>
              </w:rPr>
            </w:pPr>
          </w:p>
          <w:p w14:paraId="4DDF8C8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Household and similar electrical appliances - Safety - Part 2-106: Particular requirements for heated carpets and for heating units for room heating installed under removable floor coverings</w:t>
            </w:r>
          </w:p>
        </w:tc>
        <w:tc>
          <w:tcPr>
            <w:tcW w:w="1785" w:type="pct"/>
            <w:tcBorders>
              <w:top w:val="single" w:sz="4" w:space="0" w:color="000000"/>
              <w:left w:val="single" w:sz="4" w:space="0" w:color="000000"/>
              <w:bottom w:val="single" w:sz="4" w:space="0" w:color="000000"/>
              <w:right w:val="single" w:sz="4" w:space="0" w:color="000000"/>
            </w:tcBorders>
          </w:tcPr>
          <w:p w14:paraId="4DDF8C8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60335-2-106:2007</w:t>
            </w:r>
          </w:p>
          <w:p w14:paraId="4DDF8C88" w14:textId="77777777" w:rsidR="00F21F22" w:rsidRPr="005077C6" w:rsidRDefault="00F21F22" w:rsidP="005077C6">
            <w:pPr>
              <w:jc w:val="both"/>
              <w:rPr>
                <w:rFonts w:ascii="Garamond" w:eastAsia="MS Mincho" w:hAnsi="Garamond" w:cs="Times New Roman"/>
                <w:sz w:val="22"/>
                <w:szCs w:val="22"/>
                <w:lang w:val="en-US"/>
              </w:rPr>
            </w:pPr>
          </w:p>
          <w:p w14:paraId="4DDF8C8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shtëpiake dhe pajisje elektrike të ngjashme me to - Siguria - Pjesa 2-106: Kërkesa të veçanta për tapetet ngrohëse dhe për njësitë ngrohëse për ngrohjen e dhomave të instaluara nën mbulesat e lëvizshme të dyshemesë</w:t>
            </w:r>
          </w:p>
        </w:tc>
        <w:tc>
          <w:tcPr>
            <w:tcW w:w="551" w:type="pct"/>
            <w:tcBorders>
              <w:top w:val="single" w:sz="4" w:space="0" w:color="000000"/>
              <w:left w:val="single" w:sz="4" w:space="0" w:color="000000"/>
              <w:bottom w:val="single" w:sz="4" w:space="0" w:color="000000"/>
              <w:right w:val="single" w:sz="4" w:space="0" w:color="000000"/>
            </w:tcBorders>
            <w:hideMark/>
          </w:tcPr>
          <w:p w14:paraId="4DDF8C8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C8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96" w14:textId="77777777" w:rsidTr="0074315C">
        <w:trPr>
          <w:trHeight w:val="172"/>
        </w:trPr>
        <w:tc>
          <w:tcPr>
            <w:tcW w:w="359" w:type="pct"/>
            <w:tcBorders>
              <w:top w:val="single" w:sz="4" w:space="0" w:color="000000"/>
              <w:left w:val="single" w:sz="4" w:space="0" w:color="000000"/>
              <w:bottom w:val="single" w:sz="4" w:space="0" w:color="000000"/>
              <w:right w:val="single" w:sz="4" w:space="0" w:color="000000"/>
            </w:tcBorders>
          </w:tcPr>
          <w:p w14:paraId="4DDF8C8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C8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60335-2-108:2008 </w:t>
            </w:r>
          </w:p>
          <w:p w14:paraId="4DDF8C8F" w14:textId="77777777" w:rsidR="00F21F22" w:rsidRPr="005077C6" w:rsidRDefault="00F21F22" w:rsidP="005077C6">
            <w:pPr>
              <w:jc w:val="both"/>
              <w:rPr>
                <w:rFonts w:ascii="Garamond" w:eastAsia="MS Mincho" w:hAnsi="Garamond" w:cs="Times New Roman"/>
                <w:sz w:val="22"/>
                <w:szCs w:val="22"/>
                <w:lang w:val="en-US"/>
              </w:rPr>
            </w:pPr>
          </w:p>
          <w:p w14:paraId="4DDF8C9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2-108: Particular requirements for electrolysers </w:t>
            </w:r>
          </w:p>
        </w:tc>
        <w:tc>
          <w:tcPr>
            <w:tcW w:w="1785" w:type="pct"/>
            <w:tcBorders>
              <w:top w:val="single" w:sz="4" w:space="0" w:color="000000"/>
              <w:left w:val="single" w:sz="4" w:space="0" w:color="000000"/>
              <w:bottom w:val="single" w:sz="4" w:space="0" w:color="000000"/>
              <w:right w:val="single" w:sz="4" w:space="0" w:color="000000"/>
            </w:tcBorders>
          </w:tcPr>
          <w:p w14:paraId="4DDF8C9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60335-2-108:2008</w:t>
            </w:r>
          </w:p>
          <w:p w14:paraId="4DDF8C9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C9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Pajisjeve elektrike shtëpiake dhe të ngjashme me to - Siguria - Pjesa 2-108: Kërkesa të veçanta për elektrolizatorët</w:t>
            </w:r>
          </w:p>
        </w:tc>
        <w:tc>
          <w:tcPr>
            <w:tcW w:w="551" w:type="pct"/>
            <w:tcBorders>
              <w:top w:val="single" w:sz="4" w:space="0" w:color="000000"/>
              <w:left w:val="single" w:sz="4" w:space="0" w:color="000000"/>
              <w:bottom w:val="single" w:sz="4" w:space="0" w:color="000000"/>
              <w:right w:val="single" w:sz="4" w:space="0" w:color="000000"/>
            </w:tcBorders>
            <w:hideMark/>
          </w:tcPr>
          <w:p w14:paraId="4DDF8C9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C9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A0" w14:textId="77777777" w:rsidTr="0074315C">
        <w:trPr>
          <w:trHeight w:val="172"/>
        </w:trPr>
        <w:tc>
          <w:tcPr>
            <w:tcW w:w="359" w:type="pct"/>
            <w:tcBorders>
              <w:top w:val="single" w:sz="4" w:space="0" w:color="000000"/>
              <w:left w:val="single" w:sz="4" w:space="0" w:color="000000"/>
              <w:bottom w:val="single" w:sz="4" w:space="0" w:color="000000"/>
              <w:right w:val="single" w:sz="4" w:space="0" w:color="000000"/>
            </w:tcBorders>
          </w:tcPr>
          <w:p w14:paraId="4DDF8C9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C9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60335-2-109:2010</w:t>
            </w:r>
          </w:p>
          <w:p w14:paraId="4DDF8C9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8C9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Household and similar electrical appliances - Safety - Part 2-109: Particular requirements for UV radiation water treatment appliances </w:t>
            </w:r>
          </w:p>
        </w:tc>
        <w:tc>
          <w:tcPr>
            <w:tcW w:w="1785" w:type="pct"/>
            <w:tcBorders>
              <w:top w:val="single" w:sz="4" w:space="0" w:color="000000"/>
              <w:left w:val="single" w:sz="4" w:space="0" w:color="000000"/>
              <w:bottom w:val="single" w:sz="4" w:space="0" w:color="000000"/>
              <w:right w:val="single" w:sz="4" w:space="0" w:color="000000"/>
            </w:tcBorders>
          </w:tcPr>
          <w:p w14:paraId="4DDF8C9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60335-2-109:2010</w:t>
            </w:r>
          </w:p>
          <w:p w14:paraId="4DDF8C9C" w14:textId="77777777" w:rsidR="00F21F22" w:rsidRPr="005077C6" w:rsidRDefault="00F21F22" w:rsidP="005077C6">
            <w:pPr>
              <w:jc w:val="both"/>
              <w:rPr>
                <w:rFonts w:ascii="Garamond" w:eastAsia="MS Mincho" w:hAnsi="Garamond" w:cs="Times New Roman"/>
                <w:sz w:val="22"/>
                <w:szCs w:val="22"/>
                <w:lang w:val="en-US"/>
              </w:rPr>
            </w:pPr>
          </w:p>
          <w:p w14:paraId="4DDF8C9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shtëpiake dhe pajisjet elektrike të ngjashme me to - Siguria - Pjesa 2-109: Kërkesa të veçanta për pajisjet e trajtimit të ujit nëpërmjet rrezeve ultraviolet</w:t>
            </w:r>
          </w:p>
        </w:tc>
        <w:tc>
          <w:tcPr>
            <w:tcW w:w="551" w:type="pct"/>
            <w:tcBorders>
              <w:top w:val="single" w:sz="4" w:space="0" w:color="000000"/>
              <w:left w:val="single" w:sz="4" w:space="0" w:color="000000"/>
              <w:bottom w:val="single" w:sz="4" w:space="0" w:color="000000"/>
              <w:right w:val="single" w:sz="4" w:space="0" w:color="000000"/>
            </w:tcBorders>
            <w:hideMark/>
          </w:tcPr>
          <w:p w14:paraId="4DDF8C9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C9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AA" w14:textId="77777777" w:rsidTr="0074315C">
        <w:trPr>
          <w:trHeight w:val="280"/>
        </w:trPr>
        <w:tc>
          <w:tcPr>
            <w:tcW w:w="359" w:type="pct"/>
            <w:vMerge w:val="restart"/>
            <w:tcBorders>
              <w:top w:val="single" w:sz="4" w:space="0" w:color="000000"/>
              <w:left w:val="single" w:sz="4" w:space="0" w:color="000000"/>
              <w:bottom w:val="single" w:sz="4" w:space="0" w:color="000000"/>
              <w:right w:val="single" w:sz="4" w:space="0" w:color="000000"/>
            </w:tcBorders>
          </w:tcPr>
          <w:p w14:paraId="4DDF8CA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CA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60358-1:2012 </w:t>
            </w:r>
          </w:p>
          <w:p w14:paraId="4DDF8CA3" w14:textId="77777777" w:rsidR="00F21F22" w:rsidRPr="005077C6" w:rsidRDefault="00F21F22" w:rsidP="005077C6">
            <w:pPr>
              <w:jc w:val="both"/>
              <w:rPr>
                <w:rFonts w:ascii="Garamond" w:eastAsia="MS Mincho" w:hAnsi="Garamond" w:cs="Times New Roman"/>
                <w:sz w:val="22"/>
                <w:szCs w:val="22"/>
                <w:lang w:val="en-US"/>
              </w:rPr>
            </w:pPr>
          </w:p>
          <w:p w14:paraId="4DDF8CA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Coupling capacitors and capacitor dividers - Part 1: General rules </w:t>
            </w:r>
          </w:p>
        </w:tc>
        <w:tc>
          <w:tcPr>
            <w:tcW w:w="1785" w:type="pct"/>
            <w:tcBorders>
              <w:top w:val="single" w:sz="4" w:space="0" w:color="000000"/>
              <w:left w:val="single" w:sz="4" w:space="0" w:color="000000"/>
              <w:bottom w:val="single" w:sz="4" w:space="0" w:color="000000"/>
              <w:right w:val="single" w:sz="4" w:space="0" w:color="000000"/>
            </w:tcBorders>
          </w:tcPr>
          <w:p w14:paraId="4DDF8CA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60358-1:2012</w:t>
            </w:r>
          </w:p>
          <w:p w14:paraId="4DDF8CA6" w14:textId="77777777" w:rsidR="00F21F22" w:rsidRPr="005077C6" w:rsidRDefault="00F21F22" w:rsidP="005077C6">
            <w:pPr>
              <w:adjustRightInd w:val="0"/>
              <w:jc w:val="both"/>
              <w:rPr>
                <w:rFonts w:ascii="Garamond" w:eastAsia="MS Mincho" w:hAnsi="Garamond" w:cs="Times New Roman"/>
                <w:sz w:val="22"/>
                <w:szCs w:val="22"/>
                <w:lang w:val="en-US"/>
              </w:rPr>
            </w:pPr>
          </w:p>
          <w:p w14:paraId="4DDF8CA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Kondensator çiftues dhe ndarësit kapacitiv - Pjesa 1: Rregullat e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8CA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8CA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B0"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CA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CA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60358-1:2012/AC:2013 </w:t>
            </w:r>
          </w:p>
        </w:tc>
        <w:tc>
          <w:tcPr>
            <w:tcW w:w="1785" w:type="pct"/>
            <w:tcBorders>
              <w:top w:val="single" w:sz="4" w:space="0" w:color="000000"/>
              <w:left w:val="single" w:sz="4" w:space="0" w:color="000000"/>
              <w:bottom w:val="single" w:sz="4" w:space="0" w:color="000000"/>
              <w:right w:val="single" w:sz="4" w:space="0" w:color="000000"/>
            </w:tcBorders>
            <w:hideMark/>
          </w:tcPr>
          <w:p w14:paraId="4DDF8CA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60358-1:2012/AC:2013</w:t>
            </w:r>
          </w:p>
        </w:tc>
        <w:tc>
          <w:tcPr>
            <w:tcW w:w="551" w:type="pct"/>
            <w:tcBorders>
              <w:top w:val="single" w:sz="4" w:space="0" w:color="000000"/>
              <w:left w:val="single" w:sz="4" w:space="0" w:color="000000"/>
              <w:bottom w:val="single" w:sz="4" w:space="0" w:color="000000"/>
              <w:right w:val="single" w:sz="4" w:space="0" w:color="000000"/>
            </w:tcBorders>
            <w:hideMark/>
          </w:tcPr>
          <w:p w14:paraId="4DDF8CA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CA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BA" w14:textId="77777777" w:rsidTr="0074315C">
        <w:trPr>
          <w:trHeight w:val="280"/>
        </w:trPr>
        <w:tc>
          <w:tcPr>
            <w:tcW w:w="359" w:type="pct"/>
            <w:tcBorders>
              <w:top w:val="single" w:sz="4" w:space="0" w:color="000000"/>
              <w:left w:val="single" w:sz="4" w:space="0" w:color="000000"/>
              <w:bottom w:val="single" w:sz="4" w:space="0" w:color="000000"/>
              <w:right w:val="single" w:sz="4" w:space="0" w:color="000000"/>
            </w:tcBorders>
          </w:tcPr>
          <w:p w14:paraId="4DDF8CB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CB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60360:1998 </w:t>
            </w:r>
          </w:p>
          <w:p w14:paraId="4DDF8CB3" w14:textId="77777777" w:rsidR="00F21F22" w:rsidRPr="005077C6" w:rsidRDefault="00F21F22" w:rsidP="005077C6">
            <w:pPr>
              <w:jc w:val="both"/>
              <w:rPr>
                <w:rFonts w:ascii="Garamond" w:eastAsia="MS Mincho" w:hAnsi="Garamond" w:cs="Times New Roman"/>
                <w:sz w:val="22"/>
                <w:szCs w:val="22"/>
                <w:lang w:val="en-US"/>
              </w:rPr>
            </w:pPr>
          </w:p>
          <w:p w14:paraId="4DDF8CB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Standard method of measurement of lamp cap temperature rise </w:t>
            </w:r>
          </w:p>
        </w:tc>
        <w:tc>
          <w:tcPr>
            <w:tcW w:w="1785" w:type="pct"/>
            <w:tcBorders>
              <w:top w:val="single" w:sz="4" w:space="0" w:color="000000"/>
              <w:left w:val="single" w:sz="4" w:space="0" w:color="000000"/>
              <w:bottom w:val="single" w:sz="4" w:space="0" w:color="000000"/>
              <w:right w:val="single" w:sz="4" w:space="0" w:color="000000"/>
            </w:tcBorders>
          </w:tcPr>
          <w:p w14:paraId="4DDF8CB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60360:1998</w:t>
            </w:r>
          </w:p>
          <w:p w14:paraId="4DDF8CB6" w14:textId="77777777" w:rsidR="00F21F22" w:rsidRPr="005077C6" w:rsidRDefault="00F21F22" w:rsidP="005077C6">
            <w:pPr>
              <w:adjustRightInd w:val="0"/>
              <w:jc w:val="both"/>
              <w:rPr>
                <w:rFonts w:ascii="Garamond" w:eastAsia="MS Mincho" w:hAnsi="Garamond" w:cs="Times New Roman"/>
                <w:sz w:val="22"/>
                <w:szCs w:val="22"/>
                <w:lang w:val="en-US"/>
              </w:rPr>
            </w:pPr>
          </w:p>
          <w:p w14:paraId="4DDF8CB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Metoda standard e matjes së temperaturës të nxehjes së kapsulës së llambës</w:t>
            </w:r>
          </w:p>
        </w:tc>
        <w:tc>
          <w:tcPr>
            <w:tcW w:w="551" w:type="pct"/>
            <w:tcBorders>
              <w:top w:val="single" w:sz="4" w:space="0" w:color="000000"/>
              <w:left w:val="single" w:sz="4" w:space="0" w:color="000000"/>
              <w:bottom w:val="single" w:sz="4" w:space="0" w:color="000000"/>
              <w:right w:val="single" w:sz="4" w:space="0" w:color="000000"/>
            </w:tcBorders>
            <w:hideMark/>
          </w:tcPr>
          <w:p w14:paraId="4DDF8CB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8CB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C4" w14:textId="77777777" w:rsidTr="0074315C">
        <w:trPr>
          <w:trHeight w:val="961"/>
        </w:trPr>
        <w:tc>
          <w:tcPr>
            <w:tcW w:w="359" w:type="pct"/>
            <w:vMerge w:val="restart"/>
            <w:tcBorders>
              <w:top w:val="single" w:sz="4" w:space="0" w:color="000000"/>
              <w:left w:val="single" w:sz="4" w:space="0" w:color="000000"/>
              <w:bottom w:val="single" w:sz="4" w:space="0" w:color="000000"/>
              <w:right w:val="single" w:sz="4" w:space="0" w:color="000000"/>
            </w:tcBorders>
          </w:tcPr>
          <w:p w14:paraId="4DDF8CB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CB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60399:2004 </w:t>
            </w:r>
          </w:p>
          <w:p w14:paraId="4DDF8CBD" w14:textId="77777777" w:rsidR="00F21F22" w:rsidRPr="005077C6" w:rsidRDefault="00F21F22" w:rsidP="005077C6">
            <w:pPr>
              <w:jc w:val="both"/>
              <w:rPr>
                <w:rFonts w:ascii="Garamond" w:eastAsia="MS Mincho" w:hAnsi="Garamond" w:cs="Times New Roman"/>
                <w:sz w:val="22"/>
                <w:szCs w:val="22"/>
                <w:lang w:val="en-US"/>
              </w:rPr>
            </w:pPr>
          </w:p>
          <w:p w14:paraId="4DDF8CB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Barrel thread for lampholders with shade holder ring </w:t>
            </w:r>
          </w:p>
        </w:tc>
        <w:tc>
          <w:tcPr>
            <w:tcW w:w="1785" w:type="pct"/>
            <w:tcBorders>
              <w:top w:val="single" w:sz="4" w:space="0" w:color="000000"/>
              <w:left w:val="single" w:sz="4" w:space="0" w:color="000000"/>
              <w:bottom w:val="single" w:sz="4" w:space="0" w:color="000000"/>
              <w:right w:val="single" w:sz="4" w:space="0" w:color="000000"/>
            </w:tcBorders>
          </w:tcPr>
          <w:p w14:paraId="4DDF8CB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60399:2004</w:t>
            </w:r>
          </w:p>
          <w:p w14:paraId="4DDF8CC0" w14:textId="77777777" w:rsidR="00F21F22" w:rsidRPr="005077C6" w:rsidRDefault="00F21F22" w:rsidP="005077C6">
            <w:pPr>
              <w:adjustRightInd w:val="0"/>
              <w:jc w:val="both"/>
              <w:rPr>
                <w:rFonts w:ascii="Garamond" w:eastAsia="MS Mincho" w:hAnsi="Garamond" w:cs="Times New Roman"/>
                <w:sz w:val="22"/>
                <w:szCs w:val="22"/>
                <w:lang w:val="en-US"/>
              </w:rPr>
            </w:pPr>
          </w:p>
          <w:p w14:paraId="4DDF8CC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Filetimin me seksion rrethor për Portollampat me unazë mbajtëse abazhuri</w:t>
            </w:r>
          </w:p>
        </w:tc>
        <w:tc>
          <w:tcPr>
            <w:tcW w:w="551" w:type="pct"/>
            <w:tcBorders>
              <w:top w:val="single" w:sz="4" w:space="0" w:color="000000"/>
              <w:left w:val="single" w:sz="4" w:space="0" w:color="000000"/>
              <w:bottom w:val="single" w:sz="4" w:space="0" w:color="000000"/>
              <w:right w:val="single" w:sz="4" w:space="0" w:color="000000"/>
            </w:tcBorders>
            <w:hideMark/>
          </w:tcPr>
          <w:p w14:paraId="4DDF8CC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CC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CA" w14:textId="77777777" w:rsidTr="0074315C">
        <w:trPr>
          <w:trHeight w:val="18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CC5"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8CC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60399:2004/A1:2008 </w:t>
            </w:r>
          </w:p>
        </w:tc>
        <w:tc>
          <w:tcPr>
            <w:tcW w:w="1785" w:type="pct"/>
            <w:tcBorders>
              <w:top w:val="single" w:sz="4" w:space="0" w:color="000000"/>
              <w:left w:val="single" w:sz="4" w:space="0" w:color="000000"/>
              <w:bottom w:val="single" w:sz="4" w:space="0" w:color="000000"/>
              <w:right w:val="single" w:sz="4" w:space="0" w:color="000000"/>
            </w:tcBorders>
            <w:hideMark/>
          </w:tcPr>
          <w:p w14:paraId="4DDF8CC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60399:2004/A1:2008</w:t>
            </w:r>
          </w:p>
        </w:tc>
        <w:tc>
          <w:tcPr>
            <w:tcW w:w="551" w:type="pct"/>
            <w:tcBorders>
              <w:top w:val="single" w:sz="4" w:space="0" w:color="000000"/>
              <w:left w:val="single" w:sz="4" w:space="0" w:color="000000"/>
              <w:bottom w:val="single" w:sz="4" w:space="0" w:color="000000"/>
              <w:right w:val="single" w:sz="4" w:space="0" w:color="000000"/>
            </w:tcBorders>
            <w:hideMark/>
          </w:tcPr>
          <w:p w14:paraId="4DDF8CC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CC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D4" w14:textId="77777777" w:rsidTr="0074315C">
        <w:trPr>
          <w:trHeight w:val="984"/>
        </w:trPr>
        <w:tc>
          <w:tcPr>
            <w:tcW w:w="359" w:type="pct"/>
            <w:tcBorders>
              <w:top w:val="single" w:sz="4" w:space="0" w:color="000000"/>
              <w:left w:val="single" w:sz="4" w:space="0" w:color="000000"/>
              <w:bottom w:val="single" w:sz="4" w:space="0" w:color="000000"/>
              <w:right w:val="single" w:sz="4" w:space="0" w:color="000000"/>
            </w:tcBorders>
          </w:tcPr>
          <w:p w14:paraId="4DDF8CC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CC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60400:2017 </w:t>
            </w:r>
          </w:p>
          <w:p w14:paraId="4DDF8CCD" w14:textId="77777777" w:rsidR="00F21F22" w:rsidRPr="005077C6" w:rsidRDefault="00F21F22" w:rsidP="005077C6">
            <w:pPr>
              <w:jc w:val="both"/>
              <w:rPr>
                <w:rFonts w:ascii="Garamond" w:eastAsia="MS Mincho" w:hAnsi="Garamond" w:cs="Times New Roman"/>
                <w:sz w:val="22"/>
                <w:szCs w:val="22"/>
                <w:lang w:val="en-US"/>
              </w:rPr>
            </w:pPr>
          </w:p>
          <w:p w14:paraId="4DDF8CC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Lampholders for tubular fluorescent lamps and starterholders</w:t>
            </w:r>
          </w:p>
        </w:tc>
        <w:tc>
          <w:tcPr>
            <w:tcW w:w="1785" w:type="pct"/>
            <w:tcBorders>
              <w:top w:val="single" w:sz="4" w:space="0" w:color="000000"/>
              <w:left w:val="single" w:sz="4" w:space="0" w:color="000000"/>
              <w:bottom w:val="single" w:sz="4" w:space="0" w:color="000000"/>
              <w:right w:val="single" w:sz="4" w:space="0" w:color="000000"/>
            </w:tcBorders>
          </w:tcPr>
          <w:p w14:paraId="4DDF8CC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60400:2017</w:t>
            </w:r>
          </w:p>
          <w:p w14:paraId="4DDF8CD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CD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Mbajtësit e llambave për llambat tubolare fluoreshente dhe mbajtëse lëshuesish</w:t>
            </w:r>
          </w:p>
        </w:tc>
        <w:tc>
          <w:tcPr>
            <w:tcW w:w="551" w:type="pct"/>
            <w:tcBorders>
              <w:top w:val="single" w:sz="4" w:space="0" w:color="000000"/>
              <w:left w:val="single" w:sz="4" w:space="0" w:color="000000"/>
              <w:bottom w:val="single" w:sz="4" w:space="0" w:color="000000"/>
              <w:right w:val="single" w:sz="4" w:space="0" w:color="000000"/>
            </w:tcBorders>
            <w:hideMark/>
          </w:tcPr>
          <w:p w14:paraId="4DDF8CD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2018</w:t>
            </w:r>
          </w:p>
        </w:tc>
        <w:tc>
          <w:tcPr>
            <w:tcW w:w="583" w:type="pct"/>
            <w:tcBorders>
              <w:top w:val="single" w:sz="4" w:space="0" w:color="000000"/>
              <w:left w:val="single" w:sz="4" w:space="0" w:color="000000"/>
              <w:bottom w:val="single" w:sz="4" w:space="0" w:color="000000"/>
              <w:right w:val="single" w:sz="4" w:space="0" w:color="000000"/>
            </w:tcBorders>
            <w:hideMark/>
          </w:tcPr>
          <w:p w14:paraId="4DDF8CD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DE" w14:textId="77777777" w:rsidTr="0074315C">
        <w:trPr>
          <w:trHeight w:val="984"/>
        </w:trPr>
        <w:tc>
          <w:tcPr>
            <w:tcW w:w="359" w:type="pct"/>
            <w:tcBorders>
              <w:top w:val="single" w:sz="4" w:space="0" w:color="000000"/>
              <w:left w:val="single" w:sz="4" w:space="0" w:color="000000"/>
              <w:bottom w:val="single" w:sz="4" w:space="0" w:color="000000"/>
              <w:right w:val="single" w:sz="4" w:space="0" w:color="000000"/>
            </w:tcBorders>
          </w:tcPr>
          <w:p w14:paraId="4DDF8CD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CD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60423:2007 </w:t>
            </w:r>
          </w:p>
          <w:p w14:paraId="4DDF8CD7" w14:textId="77777777" w:rsidR="00F21F22" w:rsidRPr="005077C6" w:rsidRDefault="00F21F22" w:rsidP="005077C6">
            <w:pPr>
              <w:jc w:val="both"/>
              <w:rPr>
                <w:rFonts w:ascii="Garamond" w:eastAsia="MS Mincho" w:hAnsi="Garamond" w:cs="Times New Roman"/>
                <w:sz w:val="22"/>
                <w:szCs w:val="22"/>
                <w:lang w:val="en-US"/>
              </w:rPr>
            </w:pPr>
          </w:p>
          <w:p w14:paraId="4DDF8CD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Conduit systems for cable management - Outside diameters of conduits for electrical installations and threads for conduits and fittings </w:t>
            </w:r>
          </w:p>
        </w:tc>
        <w:tc>
          <w:tcPr>
            <w:tcW w:w="1785" w:type="pct"/>
            <w:tcBorders>
              <w:top w:val="single" w:sz="4" w:space="0" w:color="000000"/>
              <w:left w:val="single" w:sz="4" w:space="0" w:color="000000"/>
              <w:bottom w:val="single" w:sz="4" w:space="0" w:color="000000"/>
              <w:right w:val="single" w:sz="4" w:space="0" w:color="000000"/>
            </w:tcBorders>
          </w:tcPr>
          <w:p w14:paraId="4DDF8CD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60423:2007</w:t>
            </w:r>
          </w:p>
          <w:p w14:paraId="4DDF8CDA" w14:textId="77777777" w:rsidR="00F21F22" w:rsidRPr="005077C6" w:rsidRDefault="00F21F22" w:rsidP="005077C6">
            <w:pPr>
              <w:snapToGrid w:val="0"/>
              <w:jc w:val="both"/>
              <w:rPr>
                <w:rFonts w:ascii="Garamond" w:eastAsia="MS Mincho" w:hAnsi="Garamond" w:cs="Times New Roman"/>
                <w:sz w:val="22"/>
                <w:szCs w:val="22"/>
                <w:lang w:val="en-US"/>
              </w:rPr>
            </w:pPr>
          </w:p>
          <w:p w14:paraId="4DDF8CD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Sistemet e tubave për menaxhimin e kabllit - Diametrat e jashtëm për tubat për instalimet elektrike dhe filetimet për tubat dhe pajisjet ndihmëse</w:t>
            </w:r>
          </w:p>
        </w:tc>
        <w:tc>
          <w:tcPr>
            <w:tcW w:w="551" w:type="pct"/>
            <w:tcBorders>
              <w:top w:val="single" w:sz="4" w:space="0" w:color="000000"/>
              <w:left w:val="single" w:sz="4" w:space="0" w:color="000000"/>
              <w:bottom w:val="single" w:sz="4" w:space="0" w:color="000000"/>
              <w:right w:val="single" w:sz="4" w:space="0" w:color="000000"/>
            </w:tcBorders>
            <w:hideMark/>
          </w:tcPr>
          <w:p w14:paraId="4DDF8CD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CD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E8" w14:textId="77777777" w:rsidTr="0074315C">
        <w:trPr>
          <w:trHeight w:val="984"/>
        </w:trPr>
        <w:tc>
          <w:tcPr>
            <w:tcW w:w="359" w:type="pct"/>
            <w:vMerge w:val="restart"/>
            <w:tcBorders>
              <w:top w:val="single" w:sz="4" w:space="0" w:color="000000"/>
              <w:left w:val="single" w:sz="4" w:space="0" w:color="000000"/>
              <w:bottom w:val="single" w:sz="4" w:space="0" w:color="000000"/>
              <w:right w:val="single" w:sz="4" w:space="0" w:color="000000"/>
            </w:tcBorders>
          </w:tcPr>
          <w:p w14:paraId="4DDF8CD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CE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60432-1:2000 </w:t>
            </w:r>
          </w:p>
          <w:p w14:paraId="4DDF8CE1" w14:textId="77777777" w:rsidR="00F21F22" w:rsidRPr="005077C6" w:rsidRDefault="00F21F22" w:rsidP="005077C6">
            <w:pPr>
              <w:jc w:val="both"/>
              <w:rPr>
                <w:rFonts w:ascii="Garamond" w:eastAsia="MS Mincho" w:hAnsi="Garamond" w:cs="Times New Roman"/>
                <w:sz w:val="22"/>
                <w:szCs w:val="22"/>
                <w:lang w:val="en-US"/>
              </w:rPr>
            </w:pPr>
          </w:p>
          <w:p w14:paraId="4DDF8CE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Incandescent lamps - Safety specifications - Part 1: Tungsten filament lamps for domestic and similar general lighting purposes</w:t>
            </w:r>
          </w:p>
        </w:tc>
        <w:tc>
          <w:tcPr>
            <w:tcW w:w="1785" w:type="pct"/>
            <w:tcBorders>
              <w:top w:val="single" w:sz="4" w:space="0" w:color="000000"/>
              <w:left w:val="single" w:sz="4" w:space="0" w:color="000000"/>
              <w:bottom w:val="single" w:sz="4" w:space="0" w:color="000000"/>
              <w:right w:val="single" w:sz="4" w:space="0" w:color="000000"/>
            </w:tcBorders>
          </w:tcPr>
          <w:p w14:paraId="4DDF8CE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60432-1:2000</w:t>
            </w:r>
          </w:p>
          <w:p w14:paraId="4DDF8CE4" w14:textId="77777777" w:rsidR="00F21F22" w:rsidRPr="005077C6" w:rsidRDefault="00F21F22" w:rsidP="005077C6">
            <w:pPr>
              <w:adjustRightInd w:val="0"/>
              <w:jc w:val="both"/>
              <w:rPr>
                <w:rFonts w:ascii="Garamond" w:eastAsia="MS Mincho" w:hAnsi="Garamond" w:cs="Times New Roman"/>
                <w:sz w:val="22"/>
                <w:szCs w:val="22"/>
                <w:lang w:val="en-US"/>
              </w:rPr>
            </w:pPr>
          </w:p>
          <w:p w14:paraId="4DDF8CE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Llambat inkandeshente - Specifikimet e sigurisë - Pjesa 1: Llambat me filament tungsteni për qëllime të përgjithshme ndriçimi shtëpiake dhe të ngjashme</w:t>
            </w:r>
          </w:p>
        </w:tc>
        <w:tc>
          <w:tcPr>
            <w:tcW w:w="551" w:type="pct"/>
            <w:tcBorders>
              <w:top w:val="single" w:sz="4" w:space="0" w:color="000000"/>
              <w:left w:val="single" w:sz="4" w:space="0" w:color="000000"/>
              <w:bottom w:val="single" w:sz="4" w:space="0" w:color="000000"/>
              <w:right w:val="single" w:sz="4" w:space="0" w:color="000000"/>
            </w:tcBorders>
            <w:hideMark/>
          </w:tcPr>
          <w:p w14:paraId="4DDF8CE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8CE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EE"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CE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CE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60432-1:2000/A1:2005</w:t>
            </w:r>
          </w:p>
        </w:tc>
        <w:tc>
          <w:tcPr>
            <w:tcW w:w="1785" w:type="pct"/>
            <w:tcBorders>
              <w:top w:val="single" w:sz="4" w:space="0" w:color="000000"/>
              <w:left w:val="single" w:sz="4" w:space="0" w:color="000000"/>
              <w:bottom w:val="single" w:sz="4" w:space="0" w:color="000000"/>
              <w:right w:val="single" w:sz="4" w:space="0" w:color="000000"/>
            </w:tcBorders>
            <w:hideMark/>
          </w:tcPr>
          <w:p w14:paraId="4DDF8CE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60432-1:2000/A1:2005</w:t>
            </w:r>
          </w:p>
        </w:tc>
        <w:tc>
          <w:tcPr>
            <w:tcW w:w="551" w:type="pct"/>
            <w:tcBorders>
              <w:top w:val="single" w:sz="4" w:space="0" w:color="000000"/>
              <w:left w:val="single" w:sz="4" w:space="0" w:color="000000"/>
              <w:bottom w:val="single" w:sz="4" w:space="0" w:color="000000"/>
              <w:right w:val="single" w:sz="4" w:space="0" w:color="000000"/>
            </w:tcBorders>
            <w:hideMark/>
          </w:tcPr>
          <w:p w14:paraId="4DDF8CE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CE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F4"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CEF"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CF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60432-1:2000/A2:2012</w:t>
            </w:r>
          </w:p>
        </w:tc>
        <w:tc>
          <w:tcPr>
            <w:tcW w:w="1785" w:type="pct"/>
            <w:tcBorders>
              <w:top w:val="single" w:sz="4" w:space="0" w:color="000000"/>
              <w:left w:val="single" w:sz="4" w:space="0" w:color="000000"/>
              <w:bottom w:val="single" w:sz="4" w:space="0" w:color="000000"/>
              <w:right w:val="single" w:sz="4" w:space="0" w:color="000000"/>
            </w:tcBorders>
            <w:hideMark/>
          </w:tcPr>
          <w:p w14:paraId="4DDF8CF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60432-1:2000/A2:2012</w:t>
            </w:r>
          </w:p>
        </w:tc>
        <w:tc>
          <w:tcPr>
            <w:tcW w:w="551" w:type="pct"/>
            <w:tcBorders>
              <w:top w:val="single" w:sz="4" w:space="0" w:color="000000"/>
              <w:left w:val="single" w:sz="4" w:space="0" w:color="000000"/>
              <w:bottom w:val="single" w:sz="4" w:space="0" w:color="000000"/>
              <w:right w:val="single" w:sz="4" w:space="0" w:color="000000"/>
            </w:tcBorders>
            <w:hideMark/>
          </w:tcPr>
          <w:p w14:paraId="4DDF8CF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CF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CFE" w14:textId="77777777" w:rsidTr="0074315C">
        <w:trPr>
          <w:trHeight w:val="172"/>
        </w:trPr>
        <w:tc>
          <w:tcPr>
            <w:tcW w:w="359" w:type="pct"/>
            <w:vMerge w:val="restart"/>
            <w:tcBorders>
              <w:top w:val="single" w:sz="4" w:space="0" w:color="000000"/>
              <w:left w:val="single" w:sz="4" w:space="0" w:color="000000"/>
              <w:bottom w:val="single" w:sz="4" w:space="0" w:color="000000"/>
              <w:right w:val="single" w:sz="4" w:space="0" w:color="000000"/>
            </w:tcBorders>
          </w:tcPr>
          <w:p w14:paraId="4DDF8CF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CF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60432-2:2000 </w:t>
            </w:r>
          </w:p>
          <w:p w14:paraId="4DDF8CF7" w14:textId="77777777" w:rsidR="00F21F22" w:rsidRPr="005077C6" w:rsidRDefault="00F21F22" w:rsidP="005077C6">
            <w:pPr>
              <w:jc w:val="both"/>
              <w:rPr>
                <w:rFonts w:ascii="Garamond" w:eastAsia="MS Mincho" w:hAnsi="Garamond" w:cs="Times New Roman"/>
                <w:sz w:val="22"/>
                <w:szCs w:val="22"/>
                <w:lang w:val="en-US"/>
              </w:rPr>
            </w:pPr>
          </w:p>
          <w:p w14:paraId="4DDF8CF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Incandescent lamps - Safety specifications - Part 2: Tungsten halogen lamps for domestic and similar general lighting purposes </w:t>
            </w:r>
          </w:p>
        </w:tc>
        <w:tc>
          <w:tcPr>
            <w:tcW w:w="1785" w:type="pct"/>
            <w:tcBorders>
              <w:top w:val="single" w:sz="4" w:space="0" w:color="000000"/>
              <w:left w:val="single" w:sz="4" w:space="0" w:color="000000"/>
              <w:bottom w:val="single" w:sz="4" w:space="0" w:color="000000"/>
              <w:right w:val="single" w:sz="4" w:space="0" w:color="000000"/>
            </w:tcBorders>
          </w:tcPr>
          <w:p w14:paraId="4DDF8CF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60432-2:2000</w:t>
            </w:r>
          </w:p>
          <w:p w14:paraId="4DDF8CFA" w14:textId="77777777" w:rsidR="00F21F22" w:rsidRPr="005077C6" w:rsidRDefault="00F21F22" w:rsidP="005077C6">
            <w:pPr>
              <w:adjustRightInd w:val="0"/>
              <w:jc w:val="both"/>
              <w:rPr>
                <w:rFonts w:ascii="Garamond" w:eastAsia="MS Mincho" w:hAnsi="Garamond" w:cs="Times New Roman"/>
                <w:sz w:val="22"/>
                <w:szCs w:val="22"/>
                <w:lang w:val="en-US"/>
              </w:rPr>
            </w:pPr>
          </w:p>
          <w:p w14:paraId="4DDF8CF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Llambat inkandeshente - Specifikimet e sigurisë - Pjesa 2: Llambat halogjene prej tungsteni për qëllime të përgjithshme ndriçimi shtëpiake dhe të ngjashme</w:t>
            </w:r>
          </w:p>
        </w:tc>
        <w:tc>
          <w:tcPr>
            <w:tcW w:w="551" w:type="pct"/>
            <w:tcBorders>
              <w:top w:val="single" w:sz="4" w:space="0" w:color="000000"/>
              <w:left w:val="single" w:sz="4" w:space="0" w:color="000000"/>
              <w:bottom w:val="single" w:sz="4" w:space="0" w:color="000000"/>
              <w:right w:val="single" w:sz="4" w:space="0" w:color="000000"/>
            </w:tcBorders>
            <w:hideMark/>
          </w:tcPr>
          <w:p w14:paraId="4DDF8CF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8CF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04"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CFF"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D0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60432-2:2000/A1:2005</w:t>
            </w:r>
          </w:p>
        </w:tc>
        <w:tc>
          <w:tcPr>
            <w:tcW w:w="1785" w:type="pct"/>
            <w:tcBorders>
              <w:top w:val="single" w:sz="4" w:space="0" w:color="000000"/>
              <w:left w:val="single" w:sz="4" w:space="0" w:color="000000"/>
              <w:bottom w:val="single" w:sz="4" w:space="0" w:color="000000"/>
              <w:right w:val="single" w:sz="4" w:space="0" w:color="000000"/>
            </w:tcBorders>
            <w:hideMark/>
          </w:tcPr>
          <w:p w14:paraId="4DDF8D0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60432-2:2000/A1:2005</w:t>
            </w:r>
          </w:p>
        </w:tc>
        <w:tc>
          <w:tcPr>
            <w:tcW w:w="551" w:type="pct"/>
            <w:tcBorders>
              <w:top w:val="single" w:sz="4" w:space="0" w:color="000000"/>
              <w:left w:val="single" w:sz="4" w:space="0" w:color="000000"/>
              <w:bottom w:val="single" w:sz="4" w:space="0" w:color="000000"/>
              <w:right w:val="single" w:sz="4" w:space="0" w:color="000000"/>
            </w:tcBorders>
            <w:hideMark/>
          </w:tcPr>
          <w:p w14:paraId="4DDF8D0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D0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0A"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D0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D0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60432-2:2000/A2:2012 </w:t>
            </w:r>
          </w:p>
        </w:tc>
        <w:tc>
          <w:tcPr>
            <w:tcW w:w="1785" w:type="pct"/>
            <w:tcBorders>
              <w:top w:val="single" w:sz="4" w:space="0" w:color="000000"/>
              <w:left w:val="single" w:sz="4" w:space="0" w:color="000000"/>
              <w:bottom w:val="single" w:sz="4" w:space="0" w:color="000000"/>
              <w:right w:val="single" w:sz="4" w:space="0" w:color="000000"/>
            </w:tcBorders>
            <w:hideMark/>
          </w:tcPr>
          <w:p w14:paraId="4DDF8D0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60432-2:2000/A2:2012</w:t>
            </w:r>
          </w:p>
        </w:tc>
        <w:tc>
          <w:tcPr>
            <w:tcW w:w="551" w:type="pct"/>
            <w:tcBorders>
              <w:top w:val="single" w:sz="4" w:space="0" w:color="000000"/>
              <w:left w:val="single" w:sz="4" w:space="0" w:color="000000"/>
              <w:bottom w:val="single" w:sz="4" w:space="0" w:color="000000"/>
              <w:right w:val="single" w:sz="4" w:space="0" w:color="000000"/>
            </w:tcBorders>
            <w:hideMark/>
          </w:tcPr>
          <w:p w14:paraId="4DDF8D0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D0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14" w14:textId="77777777" w:rsidTr="0074315C">
        <w:trPr>
          <w:trHeight w:val="705"/>
        </w:trPr>
        <w:tc>
          <w:tcPr>
            <w:tcW w:w="359" w:type="pct"/>
            <w:tcBorders>
              <w:top w:val="single" w:sz="4" w:space="0" w:color="000000"/>
              <w:left w:val="single" w:sz="4" w:space="0" w:color="000000"/>
              <w:bottom w:val="single" w:sz="4" w:space="0" w:color="000000"/>
              <w:right w:val="single" w:sz="4" w:space="0" w:color="000000"/>
            </w:tcBorders>
          </w:tcPr>
          <w:p w14:paraId="4DDF8D0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D0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60432-3:2013 </w:t>
            </w:r>
          </w:p>
          <w:p w14:paraId="4DDF8D0D" w14:textId="77777777" w:rsidR="00F21F22" w:rsidRPr="005077C6" w:rsidRDefault="00F21F22" w:rsidP="005077C6">
            <w:pPr>
              <w:jc w:val="both"/>
              <w:rPr>
                <w:rFonts w:ascii="Garamond" w:eastAsia="MS Mincho" w:hAnsi="Garamond" w:cs="Times New Roman"/>
                <w:sz w:val="22"/>
                <w:szCs w:val="22"/>
                <w:lang w:val="en-US"/>
              </w:rPr>
            </w:pPr>
          </w:p>
          <w:p w14:paraId="4DDF8D0E"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 xml:space="preserve">Incandescent lamps - Safety specifications - Part 3: Tungsten-halogen lamps (non-vehicle) </w:t>
            </w:r>
          </w:p>
        </w:tc>
        <w:tc>
          <w:tcPr>
            <w:tcW w:w="1785" w:type="pct"/>
            <w:tcBorders>
              <w:top w:val="single" w:sz="4" w:space="0" w:color="000000"/>
              <w:left w:val="single" w:sz="4" w:space="0" w:color="000000"/>
              <w:bottom w:val="single" w:sz="4" w:space="0" w:color="000000"/>
              <w:right w:val="single" w:sz="4" w:space="0" w:color="000000"/>
            </w:tcBorders>
          </w:tcPr>
          <w:p w14:paraId="4DDF8D0F"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SSH EN 60432-3:2013</w:t>
            </w:r>
          </w:p>
          <w:p w14:paraId="4DDF8D10" w14:textId="77777777" w:rsidR="00F21F22" w:rsidRPr="005077C6" w:rsidRDefault="00F21F22" w:rsidP="005077C6">
            <w:pPr>
              <w:adjustRightInd w:val="0"/>
              <w:jc w:val="both"/>
              <w:rPr>
                <w:rFonts w:ascii="Garamond" w:eastAsia="MS Mincho" w:hAnsi="Garamond" w:cs="Times New Roman"/>
                <w:sz w:val="22"/>
                <w:szCs w:val="22"/>
                <w:lang w:val="fr-FR"/>
              </w:rPr>
            </w:pPr>
          </w:p>
          <w:p w14:paraId="4DDF8D11"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Llambat inkandeshente - Specifikimet e sigurisë - Pjesa 3: Llambat halogjene prej tungsteni (jo për automjete)</w:t>
            </w:r>
          </w:p>
        </w:tc>
        <w:tc>
          <w:tcPr>
            <w:tcW w:w="551" w:type="pct"/>
            <w:tcBorders>
              <w:top w:val="single" w:sz="4" w:space="0" w:color="000000"/>
              <w:left w:val="single" w:sz="4" w:space="0" w:color="000000"/>
              <w:bottom w:val="single" w:sz="4" w:space="0" w:color="000000"/>
              <w:right w:val="single" w:sz="4" w:space="0" w:color="000000"/>
            </w:tcBorders>
            <w:hideMark/>
          </w:tcPr>
          <w:p w14:paraId="4DDF8D1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D1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1E" w14:textId="77777777" w:rsidTr="0074315C">
        <w:trPr>
          <w:trHeight w:val="697"/>
        </w:trPr>
        <w:tc>
          <w:tcPr>
            <w:tcW w:w="359" w:type="pct"/>
            <w:vMerge w:val="restart"/>
            <w:tcBorders>
              <w:top w:val="single" w:sz="4" w:space="0" w:color="000000"/>
              <w:left w:val="single" w:sz="4" w:space="0" w:color="000000"/>
              <w:bottom w:val="single" w:sz="4" w:space="0" w:color="000000"/>
              <w:right w:val="single" w:sz="4" w:space="0" w:color="000000"/>
            </w:tcBorders>
          </w:tcPr>
          <w:p w14:paraId="4DDF8D1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D1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60477:1997 </w:t>
            </w:r>
          </w:p>
          <w:p w14:paraId="4DDF8D17" w14:textId="77777777" w:rsidR="00F21F22" w:rsidRPr="005077C6" w:rsidRDefault="00F21F22" w:rsidP="005077C6">
            <w:pPr>
              <w:jc w:val="both"/>
              <w:rPr>
                <w:rFonts w:ascii="Garamond" w:eastAsia="MS Mincho" w:hAnsi="Garamond" w:cs="Times New Roman"/>
                <w:sz w:val="22"/>
                <w:szCs w:val="22"/>
                <w:lang w:val="en-US"/>
              </w:rPr>
            </w:pPr>
          </w:p>
          <w:p w14:paraId="4DDF8D1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Laboratory d.c. resistors </w:t>
            </w:r>
          </w:p>
        </w:tc>
        <w:tc>
          <w:tcPr>
            <w:tcW w:w="1785" w:type="pct"/>
            <w:tcBorders>
              <w:top w:val="single" w:sz="4" w:space="0" w:color="000000"/>
              <w:left w:val="single" w:sz="4" w:space="0" w:color="000000"/>
              <w:bottom w:val="single" w:sz="4" w:space="0" w:color="000000"/>
              <w:right w:val="single" w:sz="4" w:space="0" w:color="000000"/>
            </w:tcBorders>
          </w:tcPr>
          <w:p w14:paraId="4DDF8D1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60477:1997</w:t>
            </w:r>
          </w:p>
          <w:p w14:paraId="4DDF8D1A" w14:textId="77777777" w:rsidR="00F21F22" w:rsidRPr="005077C6" w:rsidRDefault="00F21F22" w:rsidP="005077C6">
            <w:pPr>
              <w:adjustRightInd w:val="0"/>
              <w:jc w:val="both"/>
              <w:rPr>
                <w:rFonts w:ascii="Garamond" w:eastAsia="MS Mincho" w:hAnsi="Garamond" w:cs="Times New Roman"/>
                <w:sz w:val="22"/>
                <w:szCs w:val="22"/>
                <w:lang w:val="en-US"/>
              </w:rPr>
            </w:pPr>
          </w:p>
          <w:p w14:paraId="4DDF8D1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Rezistencat laboratorike të rrymës së vazhduar</w:t>
            </w:r>
          </w:p>
        </w:tc>
        <w:tc>
          <w:tcPr>
            <w:tcW w:w="551" w:type="pct"/>
            <w:tcBorders>
              <w:top w:val="single" w:sz="4" w:space="0" w:color="000000"/>
              <w:left w:val="single" w:sz="4" w:space="0" w:color="000000"/>
              <w:bottom w:val="single" w:sz="4" w:space="0" w:color="000000"/>
              <w:right w:val="single" w:sz="4" w:space="0" w:color="000000"/>
            </w:tcBorders>
            <w:hideMark/>
          </w:tcPr>
          <w:p w14:paraId="4DDF8D1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8D1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24" w14:textId="77777777" w:rsidTr="0074315C">
        <w:trPr>
          <w:trHeight w:val="28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D1F"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D2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60477:1997/A1:1997 </w:t>
            </w:r>
          </w:p>
        </w:tc>
        <w:tc>
          <w:tcPr>
            <w:tcW w:w="1785" w:type="pct"/>
            <w:tcBorders>
              <w:top w:val="single" w:sz="4" w:space="0" w:color="000000"/>
              <w:left w:val="single" w:sz="4" w:space="0" w:color="000000"/>
              <w:bottom w:val="single" w:sz="4" w:space="0" w:color="000000"/>
              <w:right w:val="single" w:sz="4" w:space="0" w:color="000000"/>
            </w:tcBorders>
            <w:hideMark/>
          </w:tcPr>
          <w:p w14:paraId="4DDF8D2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60477:1997/A1:1997</w:t>
            </w:r>
          </w:p>
        </w:tc>
        <w:tc>
          <w:tcPr>
            <w:tcW w:w="551" w:type="pct"/>
            <w:tcBorders>
              <w:top w:val="single" w:sz="4" w:space="0" w:color="000000"/>
              <w:left w:val="single" w:sz="4" w:space="0" w:color="000000"/>
              <w:bottom w:val="single" w:sz="4" w:space="0" w:color="000000"/>
              <w:right w:val="single" w:sz="4" w:space="0" w:color="000000"/>
            </w:tcBorders>
            <w:hideMark/>
          </w:tcPr>
          <w:p w14:paraId="4DDF8D2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D2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2E" w14:textId="77777777" w:rsidTr="0074315C">
        <w:trPr>
          <w:trHeight w:val="912"/>
        </w:trPr>
        <w:tc>
          <w:tcPr>
            <w:tcW w:w="359" w:type="pct"/>
            <w:vMerge w:val="restart"/>
            <w:tcBorders>
              <w:top w:val="single" w:sz="4" w:space="0" w:color="000000"/>
              <w:left w:val="single" w:sz="4" w:space="0" w:color="000000"/>
              <w:bottom w:val="single" w:sz="4" w:space="0" w:color="000000"/>
              <w:right w:val="single" w:sz="4" w:space="0" w:color="000000"/>
            </w:tcBorders>
          </w:tcPr>
          <w:p w14:paraId="4DDF8D2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D2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60477-2:1997 </w:t>
            </w:r>
          </w:p>
          <w:p w14:paraId="4DDF8D27" w14:textId="77777777" w:rsidR="00F21F22" w:rsidRPr="005077C6" w:rsidRDefault="00F21F22" w:rsidP="005077C6">
            <w:pPr>
              <w:jc w:val="both"/>
              <w:rPr>
                <w:rFonts w:ascii="Garamond" w:eastAsia="MS Mincho" w:hAnsi="Garamond" w:cs="Times New Roman"/>
                <w:sz w:val="22"/>
                <w:szCs w:val="22"/>
                <w:lang w:val="en-US"/>
              </w:rPr>
            </w:pPr>
          </w:p>
          <w:p w14:paraId="4DDF8D2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Laboratory resistors - Part 2: Laboratory a.c. resistors </w:t>
            </w:r>
          </w:p>
        </w:tc>
        <w:tc>
          <w:tcPr>
            <w:tcW w:w="1785" w:type="pct"/>
            <w:tcBorders>
              <w:top w:val="single" w:sz="4" w:space="0" w:color="000000"/>
              <w:left w:val="single" w:sz="4" w:space="0" w:color="000000"/>
              <w:bottom w:val="single" w:sz="4" w:space="0" w:color="000000"/>
              <w:right w:val="single" w:sz="4" w:space="0" w:color="000000"/>
            </w:tcBorders>
          </w:tcPr>
          <w:p w14:paraId="4DDF8D29"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SSH EN 60477-2:1997</w:t>
            </w:r>
          </w:p>
          <w:p w14:paraId="4DDF8D2A" w14:textId="77777777" w:rsidR="00F21F22" w:rsidRPr="005077C6" w:rsidRDefault="00F21F22" w:rsidP="005077C6">
            <w:pPr>
              <w:adjustRightInd w:val="0"/>
              <w:jc w:val="both"/>
              <w:rPr>
                <w:rFonts w:ascii="Garamond" w:eastAsia="MS Mincho" w:hAnsi="Garamond" w:cs="Times New Roman"/>
                <w:sz w:val="22"/>
                <w:szCs w:val="22"/>
                <w:lang w:val="it-IT"/>
              </w:rPr>
            </w:pPr>
          </w:p>
          <w:p w14:paraId="4DDF8D2B"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Rezistencat për laborator - Pjesa 2: Rezistencat e rrymës alternative për laborator</w:t>
            </w:r>
          </w:p>
        </w:tc>
        <w:tc>
          <w:tcPr>
            <w:tcW w:w="551" w:type="pct"/>
            <w:tcBorders>
              <w:top w:val="single" w:sz="4" w:space="0" w:color="000000"/>
              <w:left w:val="single" w:sz="4" w:space="0" w:color="000000"/>
              <w:bottom w:val="single" w:sz="4" w:space="0" w:color="000000"/>
              <w:right w:val="single" w:sz="4" w:space="0" w:color="000000"/>
            </w:tcBorders>
            <w:hideMark/>
          </w:tcPr>
          <w:p w14:paraId="4DDF8D2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D2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34" w14:textId="77777777" w:rsidTr="0074315C">
        <w:trPr>
          <w:trHeight w:val="27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D2F"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D3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60477-2:1997/A1:1997 </w:t>
            </w:r>
          </w:p>
        </w:tc>
        <w:tc>
          <w:tcPr>
            <w:tcW w:w="1785" w:type="pct"/>
            <w:tcBorders>
              <w:top w:val="single" w:sz="4" w:space="0" w:color="000000"/>
              <w:left w:val="single" w:sz="4" w:space="0" w:color="000000"/>
              <w:bottom w:val="single" w:sz="4" w:space="0" w:color="000000"/>
              <w:right w:val="single" w:sz="4" w:space="0" w:color="000000"/>
            </w:tcBorders>
            <w:hideMark/>
          </w:tcPr>
          <w:p w14:paraId="4DDF8D3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60477-2:1997/A1:1997</w:t>
            </w:r>
          </w:p>
        </w:tc>
        <w:tc>
          <w:tcPr>
            <w:tcW w:w="551" w:type="pct"/>
            <w:tcBorders>
              <w:top w:val="single" w:sz="4" w:space="0" w:color="000000"/>
              <w:left w:val="single" w:sz="4" w:space="0" w:color="000000"/>
              <w:bottom w:val="single" w:sz="4" w:space="0" w:color="000000"/>
              <w:right w:val="single" w:sz="4" w:space="0" w:color="000000"/>
            </w:tcBorders>
            <w:hideMark/>
          </w:tcPr>
          <w:p w14:paraId="4DDF8D3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D3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3E" w14:textId="77777777" w:rsidTr="0074315C">
        <w:trPr>
          <w:trHeight w:val="912"/>
        </w:trPr>
        <w:tc>
          <w:tcPr>
            <w:tcW w:w="359" w:type="pct"/>
            <w:tcBorders>
              <w:top w:val="single" w:sz="4" w:space="0" w:color="000000"/>
              <w:left w:val="single" w:sz="4" w:space="0" w:color="000000"/>
              <w:bottom w:val="single" w:sz="4" w:space="0" w:color="000000"/>
              <w:right w:val="single" w:sz="4" w:space="0" w:color="000000"/>
            </w:tcBorders>
          </w:tcPr>
          <w:p w14:paraId="4DDF8D3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D36" w14:textId="77777777" w:rsidR="00F21F22" w:rsidRPr="005077C6" w:rsidRDefault="00F21F22" w:rsidP="005077C6">
            <w:pPr>
              <w:jc w:val="both"/>
              <w:rPr>
                <w:rFonts w:ascii="Garamond" w:eastAsia="MS Mincho" w:hAnsi="Garamond" w:cs="Times New Roman"/>
                <w:b/>
                <w:bCs/>
                <w:sz w:val="22"/>
                <w:szCs w:val="22"/>
                <w:lang w:val="en-US"/>
              </w:rPr>
            </w:pPr>
            <w:r w:rsidRPr="005077C6">
              <w:rPr>
                <w:rFonts w:ascii="Garamond" w:eastAsia="MS Mincho" w:hAnsi="Garamond" w:cs="Times New Roman"/>
                <w:sz w:val="22"/>
                <w:szCs w:val="22"/>
                <w:lang w:val="en-US"/>
              </w:rPr>
              <w:t xml:space="preserve">EN 60519-1:2015 </w:t>
            </w:r>
          </w:p>
          <w:p w14:paraId="4DDF8D37" w14:textId="77777777" w:rsidR="00F21F22" w:rsidRPr="005077C6" w:rsidRDefault="00F21F22" w:rsidP="005077C6">
            <w:pPr>
              <w:jc w:val="both"/>
              <w:rPr>
                <w:rFonts w:ascii="Garamond" w:eastAsia="MS Mincho" w:hAnsi="Garamond" w:cs="Times New Roman"/>
                <w:sz w:val="22"/>
                <w:szCs w:val="22"/>
                <w:lang w:val="en-US"/>
              </w:rPr>
            </w:pPr>
          </w:p>
          <w:p w14:paraId="4DDF8D3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Safety in installations for electroheating and electromagnetic processing - Part 1: General requirements</w:t>
            </w:r>
          </w:p>
        </w:tc>
        <w:tc>
          <w:tcPr>
            <w:tcW w:w="1785" w:type="pct"/>
            <w:tcBorders>
              <w:top w:val="single" w:sz="4" w:space="0" w:color="000000"/>
              <w:left w:val="single" w:sz="4" w:space="0" w:color="000000"/>
              <w:bottom w:val="single" w:sz="4" w:space="0" w:color="000000"/>
              <w:right w:val="single" w:sz="4" w:space="0" w:color="000000"/>
            </w:tcBorders>
          </w:tcPr>
          <w:p w14:paraId="4DDF8D3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60519-1:2015</w:t>
            </w:r>
          </w:p>
          <w:p w14:paraId="4DDF8D3A" w14:textId="77777777" w:rsidR="00F21F22" w:rsidRPr="005077C6" w:rsidRDefault="00F21F22" w:rsidP="005077C6">
            <w:pPr>
              <w:adjustRightInd w:val="0"/>
              <w:jc w:val="both"/>
              <w:rPr>
                <w:rFonts w:ascii="Garamond" w:eastAsia="MS Mincho" w:hAnsi="Garamond" w:cs="Times New Roman"/>
                <w:sz w:val="22"/>
                <w:szCs w:val="22"/>
                <w:lang w:val="en-US"/>
              </w:rPr>
            </w:pPr>
          </w:p>
          <w:p w14:paraId="4DDF8D3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Siguria në instalimet e ngrohjes me energji elektrike </w:t>
            </w:r>
            <w:r w:rsidRPr="005077C6">
              <w:rPr>
                <w:rFonts w:ascii="Garamond" w:eastAsia="MS Mincho" w:hAnsi="Garamond" w:cs="Times New Roman"/>
                <w:sz w:val="22"/>
                <w:szCs w:val="22"/>
              </w:rPr>
              <w:t>- Pjesa 1: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8D3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D3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48" w14:textId="77777777" w:rsidTr="0074315C">
        <w:trPr>
          <w:trHeight w:val="912"/>
        </w:trPr>
        <w:tc>
          <w:tcPr>
            <w:tcW w:w="359" w:type="pct"/>
            <w:tcBorders>
              <w:top w:val="single" w:sz="4" w:space="0" w:color="000000"/>
              <w:left w:val="single" w:sz="4" w:space="0" w:color="000000"/>
              <w:bottom w:val="single" w:sz="4" w:space="0" w:color="000000"/>
              <w:right w:val="single" w:sz="4" w:space="0" w:color="000000"/>
            </w:tcBorders>
          </w:tcPr>
          <w:p w14:paraId="4DDF8D3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D4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60519-2:2006 </w:t>
            </w:r>
          </w:p>
          <w:p w14:paraId="4DDF8D41" w14:textId="77777777" w:rsidR="00F21F22" w:rsidRPr="005077C6" w:rsidRDefault="00F21F22" w:rsidP="005077C6">
            <w:pPr>
              <w:jc w:val="both"/>
              <w:rPr>
                <w:rFonts w:ascii="Garamond" w:eastAsia="MS Mincho" w:hAnsi="Garamond" w:cs="Times New Roman"/>
                <w:sz w:val="22"/>
                <w:szCs w:val="22"/>
                <w:lang w:val="en-US"/>
              </w:rPr>
            </w:pPr>
          </w:p>
          <w:p w14:paraId="4DDF8D4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in electroheat installations - Part 2: Particular requirements for resistance heating equipment </w:t>
            </w:r>
          </w:p>
        </w:tc>
        <w:tc>
          <w:tcPr>
            <w:tcW w:w="1785" w:type="pct"/>
            <w:tcBorders>
              <w:top w:val="single" w:sz="4" w:space="0" w:color="000000"/>
              <w:left w:val="single" w:sz="4" w:space="0" w:color="000000"/>
              <w:bottom w:val="single" w:sz="4" w:space="0" w:color="000000"/>
              <w:right w:val="single" w:sz="4" w:space="0" w:color="000000"/>
            </w:tcBorders>
          </w:tcPr>
          <w:p w14:paraId="4DDF8D4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60519-2:2006</w:t>
            </w:r>
          </w:p>
          <w:p w14:paraId="4DDF8D44" w14:textId="77777777" w:rsidR="00F21F22" w:rsidRPr="005077C6" w:rsidRDefault="00F21F22" w:rsidP="005077C6">
            <w:pPr>
              <w:adjustRightInd w:val="0"/>
              <w:jc w:val="both"/>
              <w:rPr>
                <w:rFonts w:ascii="Garamond" w:eastAsia="MS Mincho" w:hAnsi="Garamond" w:cs="Times New Roman"/>
                <w:sz w:val="22"/>
                <w:szCs w:val="22"/>
                <w:lang w:val="en-US"/>
              </w:rPr>
            </w:pPr>
          </w:p>
          <w:p w14:paraId="4DDF8D4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ne instalimet e ngrohjes me energji elektrike - Pjesa 2: Kërkesa të veçanta për pajisjet e ngrohjes me rezistencë</w:t>
            </w:r>
          </w:p>
        </w:tc>
        <w:tc>
          <w:tcPr>
            <w:tcW w:w="551" w:type="pct"/>
            <w:tcBorders>
              <w:top w:val="single" w:sz="4" w:space="0" w:color="000000"/>
              <w:left w:val="single" w:sz="4" w:space="0" w:color="000000"/>
              <w:bottom w:val="single" w:sz="4" w:space="0" w:color="000000"/>
              <w:right w:val="single" w:sz="4" w:space="0" w:color="000000"/>
            </w:tcBorders>
            <w:hideMark/>
          </w:tcPr>
          <w:p w14:paraId="4DDF8D4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D4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52"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8D4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D4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60519-3:2005 </w:t>
            </w:r>
          </w:p>
          <w:p w14:paraId="4DDF8D4B" w14:textId="77777777" w:rsidR="00F21F22" w:rsidRPr="005077C6" w:rsidRDefault="00F21F22" w:rsidP="005077C6">
            <w:pPr>
              <w:jc w:val="both"/>
              <w:rPr>
                <w:rFonts w:ascii="Garamond" w:eastAsia="MS Mincho" w:hAnsi="Garamond" w:cs="Times New Roman"/>
                <w:sz w:val="22"/>
                <w:szCs w:val="22"/>
                <w:lang w:val="en-US"/>
              </w:rPr>
            </w:pPr>
          </w:p>
          <w:p w14:paraId="4DDF8D4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in electroheat installations - Part 3: Particular requirements for induction and conduction heating and induction melting installations </w:t>
            </w:r>
          </w:p>
        </w:tc>
        <w:tc>
          <w:tcPr>
            <w:tcW w:w="1785" w:type="pct"/>
            <w:tcBorders>
              <w:top w:val="single" w:sz="4" w:space="0" w:color="000000"/>
              <w:left w:val="single" w:sz="4" w:space="0" w:color="000000"/>
              <w:bottom w:val="single" w:sz="4" w:space="0" w:color="000000"/>
              <w:right w:val="single" w:sz="4" w:space="0" w:color="000000"/>
            </w:tcBorders>
          </w:tcPr>
          <w:p w14:paraId="4DDF8D4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60519-3:2005</w:t>
            </w:r>
          </w:p>
          <w:p w14:paraId="4DDF8D4E" w14:textId="77777777" w:rsidR="00F21F22" w:rsidRPr="005077C6" w:rsidRDefault="00F21F22" w:rsidP="005077C6">
            <w:pPr>
              <w:adjustRightInd w:val="0"/>
              <w:jc w:val="both"/>
              <w:rPr>
                <w:rFonts w:ascii="Garamond" w:eastAsia="MS Mincho" w:hAnsi="Garamond" w:cs="Times New Roman"/>
                <w:sz w:val="22"/>
                <w:szCs w:val="22"/>
                <w:lang w:val="en-US"/>
              </w:rPr>
            </w:pPr>
          </w:p>
          <w:p w14:paraId="4DDF8D4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në instalimet e ngrohjes me energji elektrike - Pjesa 3: Kërkesa të veçanta për instalimet e ngrohjes me induksion dhe konduksion dhe për instalimet shkrirrëse</w:t>
            </w:r>
          </w:p>
        </w:tc>
        <w:tc>
          <w:tcPr>
            <w:tcW w:w="551" w:type="pct"/>
            <w:tcBorders>
              <w:top w:val="single" w:sz="4" w:space="0" w:color="000000"/>
              <w:left w:val="single" w:sz="4" w:space="0" w:color="000000"/>
              <w:bottom w:val="single" w:sz="4" w:space="0" w:color="000000"/>
              <w:right w:val="single" w:sz="4" w:space="0" w:color="000000"/>
            </w:tcBorders>
            <w:hideMark/>
          </w:tcPr>
          <w:p w14:paraId="4DDF8D5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2007</w:t>
            </w:r>
          </w:p>
        </w:tc>
        <w:tc>
          <w:tcPr>
            <w:tcW w:w="583" w:type="pct"/>
            <w:tcBorders>
              <w:top w:val="single" w:sz="4" w:space="0" w:color="000000"/>
              <w:left w:val="single" w:sz="4" w:space="0" w:color="000000"/>
              <w:bottom w:val="single" w:sz="4" w:space="0" w:color="000000"/>
              <w:right w:val="single" w:sz="4" w:space="0" w:color="000000"/>
            </w:tcBorders>
            <w:hideMark/>
          </w:tcPr>
          <w:p w14:paraId="4DDF8D5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5C" w14:textId="77777777" w:rsidTr="0074315C">
        <w:trPr>
          <w:trHeight w:val="842"/>
        </w:trPr>
        <w:tc>
          <w:tcPr>
            <w:tcW w:w="359" w:type="pct"/>
            <w:tcBorders>
              <w:top w:val="single" w:sz="4" w:space="0" w:color="000000"/>
              <w:left w:val="single" w:sz="4" w:space="0" w:color="000000"/>
              <w:bottom w:val="single" w:sz="4" w:space="0" w:color="000000"/>
              <w:right w:val="single" w:sz="4" w:space="0" w:color="000000"/>
            </w:tcBorders>
          </w:tcPr>
          <w:p w14:paraId="4DDF8D5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D5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60519-4:2013 </w:t>
            </w:r>
          </w:p>
          <w:p w14:paraId="4DDF8D55" w14:textId="77777777" w:rsidR="00F21F22" w:rsidRPr="005077C6" w:rsidRDefault="00F21F22" w:rsidP="005077C6">
            <w:pPr>
              <w:jc w:val="both"/>
              <w:rPr>
                <w:rFonts w:ascii="Garamond" w:eastAsia="MS Mincho" w:hAnsi="Garamond" w:cs="Times New Roman"/>
                <w:sz w:val="22"/>
                <w:szCs w:val="22"/>
                <w:lang w:val="en-US"/>
              </w:rPr>
            </w:pPr>
          </w:p>
          <w:p w14:paraId="4DDF8D5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in electroheating installations - Part 4: Particular requirements for arc furnace installations </w:t>
            </w:r>
          </w:p>
        </w:tc>
        <w:tc>
          <w:tcPr>
            <w:tcW w:w="1785" w:type="pct"/>
            <w:tcBorders>
              <w:top w:val="single" w:sz="4" w:space="0" w:color="000000"/>
              <w:left w:val="single" w:sz="4" w:space="0" w:color="000000"/>
              <w:bottom w:val="single" w:sz="4" w:space="0" w:color="000000"/>
              <w:right w:val="single" w:sz="4" w:space="0" w:color="000000"/>
            </w:tcBorders>
          </w:tcPr>
          <w:p w14:paraId="4DDF8D5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60519-4:2013</w:t>
            </w:r>
          </w:p>
          <w:p w14:paraId="4DDF8D58" w14:textId="77777777" w:rsidR="00F21F22" w:rsidRPr="005077C6" w:rsidRDefault="00F21F22" w:rsidP="005077C6">
            <w:pPr>
              <w:adjustRightInd w:val="0"/>
              <w:jc w:val="both"/>
              <w:rPr>
                <w:rFonts w:ascii="Garamond" w:eastAsia="MS Mincho" w:hAnsi="Garamond" w:cs="Times New Roman"/>
                <w:sz w:val="22"/>
                <w:szCs w:val="22"/>
                <w:lang w:val="en-US"/>
              </w:rPr>
            </w:pPr>
          </w:p>
          <w:p w14:paraId="4DDF8D5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në instalimet e ngrohjes me energji elektrike - Pjesa 4: Kërkesa të veçanta për instalimet e furrave me hark elektrik</w:t>
            </w:r>
          </w:p>
        </w:tc>
        <w:tc>
          <w:tcPr>
            <w:tcW w:w="551" w:type="pct"/>
            <w:tcBorders>
              <w:top w:val="single" w:sz="4" w:space="0" w:color="000000"/>
              <w:left w:val="single" w:sz="4" w:space="0" w:color="000000"/>
              <w:bottom w:val="single" w:sz="4" w:space="0" w:color="000000"/>
              <w:right w:val="single" w:sz="4" w:space="0" w:color="000000"/>
            </w:tcBorders>
            <w:hideMark/>
          </w:tcPr>
          <w:p w14:paraId="4DDF8D5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D5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66" w14:textId="77777777" w:rsidTr="0074315C">
        <w:trPr>
          <w:trHeight w:val="1163"/>
        </w:trPr>
        <w:tc>
          <w:tcPr>
            <w:tcW w:w="359" w:type="pct"/>
            <w:tcBorders>
              <w:top w:val="single" w:sz="4" w:space="0" w:color="000000"/>
              <w:left w:val="single" w:sz="4" w:space="0" w:color="000000"/>
              <w:bottom w:val="single" w:sz="4" w:space="0" w:color="000000"/>
              <w:right w:val="single" w:sz="4" w:space="0" w:color="000000"/>
            </w:tcBorders>
          </w:tcPr>
          <w:p w14:paraId="4DDF8D5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D5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60519-6:2011 </w:t>
            </w:r>
          </w:p>
          <w:p w14:paraId="4DDF8D5F" w14:textId="77777777" w:rsidR="00F21F22" w:rsidRPr="005077C6" w:rsidRDefault="00F21F22" w:rsidP="005077C6">
            <w:pPr>
              <w:jc w:val="both"/>
              <w:rPr>
                <w:rFonts w:ascii="Garamond" w:eastAsia="MS Mincho" w:hAnsi="Garamond" w:cs="Times New Roman"/>
                <w:sz w:val="22"/>
                <w:szCs w:val="22"/>
                <w:lang w:val="en-US"/>
              </w:rPr>
            </w:pPr>
          </w:p>
          <w:p w14:paraId="4DDF8D6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in electroheat installations - Part 6: Specifications for safety in industrial microwave heating equipment </w:t>
            </w:r>
          </w:p>
        </w:tc>
        <w:tc>
          <w:tcPr>
            <w:tcW w:w="1785" w:type="pct"/>
            <w:tcBorders>
              <w:top w:val="single" w:sz="4" w:space="0" w:color="000000"/>
              <w:left w:val="single" w:sz="4" w:space="0" w:color="000000"/>
              <w:bottom w:val="single" w:sz="4" w:space="0" w:color="000000"/>
              <w:right w:val="single" w:sz="4" w:space="0" w:color="000000"/>
            </w:tcBorders>
          </w:tcPr>
          <w:p w14:paraId="4DDF8D6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60519-6:2011</w:t>
            </w:r>
          </w:p>
          <w:p w14:paraId="4DDF8D62" w14:textId="77777777" w:rsidR="00F21F22" w:rsidRPr="005077C6" w:rsidRDefault="00F21F22" w:rsidP="005077C6">
            <w:pPr>
              <w:adjustRightInd w:val="0"/>
              <w:jc w:val="both"/>
              <w:rPr>
                <w:rFonts w:ascii="Garamond" w:eastAsia="MS Mincho" w:hAnsi="Garamond" w:cs="Times New Roman"/>
                <w:sz w:val="22"/>
                <w:szCs w:val="22"/>
                <w:lang w:val="en-US"/>
              </w:rPr>
            </w:pPr>
          </w:p>
          <w:p w14:paraId="4DDF8D6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në instalimet e ngrohjes me energji elektrike - Pjesa 6: Përshkrimet e detajuara për sigurinë në pajisjet ngrohëse industriale me mikrovalë</w:t>
            </w:r>
          </w:p>
        </w:tc>
        <w:tc>
          <w:tcPr>
            <w:tcW w:w="551" w:type="pct"/>
            <w:tcBorders>
              <w:top w:val="single" w:sz="4" w:space="0" w:color="000000"/>
              <w:left w:val="single" w:sz="4" w:space="0" w:color="000000"/>
              <w:bottom w:val="single" w:sz="4" w:space="0" w:color="000000"/>
              <w:right w:val="single" w:sz="4" w:space="0" w:color="000000"/>
            </w:tcBorders>
            <w:hideMark/>
          </w:tcPr>
          <w:p w14:paraId="4DDF8D6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D6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70" w14:textId="77777777" w:rsidTr="0074315C">
        <w:trPr>
          <w:trHeight w:val="759"/>
        </w:trPr>
        <w:tc>
          <w:tcPr>
            <w:tcW w:w="359" w:type="pct"/>
            <w:tcBorders>
              <w:top w:val="single" w:sz="4" w:space="0" w:color="000000"/>
              <w:left w:val="single" w:sz="4" w:space="0" w:color="000000"/>
              <w:bottom w:val="single" w:sz="4" w:space="0" w:color="000000"/>
              <w:right w:val="single" w:sz="4" w:space="0" w:color="000000"/>
            </w:tcBorders>
          </w:tcPr>
          <w:p w14:paraId="4DDF8D6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D6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60519-7:2008 </w:t>
            </w:r>
          </w:p>
          <w:p w14:paraId="4DDF8D69" w14:textId="77777777" w:rsidR="00F21F22" w:rsidRPr="005077C6" w:rsidRDefault="00F21F22" w:rsidP="005077C6">
            <w:pPr>
              <w:jc w:val="both"/>
              <w:rPr>
                <w:rFonts w:ascii="Garamond" w:eastAsia="MS Mincho" w:hAnsi="Garamond" w:cs="Times New Roman"/>
                <w:sz w:val="22"/>
                <w:szCs w:val="22"/>
                <w:lang w:val="en-US"/>
              </w:rPr>
            </w:pPr>
          </w:p>
          <w:p w14:paraId="4DDF8D6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in electroheat installations - Part 7: Particular requirements for installations with electron guns </w:t>
            </w:r>
          </w:p>
        </w:tc>
        <w:tc>
          <w:tcPr>
            <w:tcW w:w="1785" w:type="pct"/>
            <w:tcBorders>
              <w:top w:val="single" w:sz="4" w:space="0" w:color="000000"/>
              <w:left w:val="single" w:sz="4" w:space="0" w:color="000000"/>
              <w:bottom w:val="single" w:sz="4" w:space="0" w:color="000000"/>
              <w:right w:val="single" w:sz="4" w:space="0" w:color="000000"/>
            </w:tcBorders>
          </w:tcPr>
          <w:p w14:paraId="4DDF8D6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60519-7:2008</w:t>
            </w:r>
          </w:p>
          <w:p w14:paraId="4DDF8D6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D6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në instalimet e ngrohjes me energji elektrike - Pjesa 7: Kërkesa të veçanta për instalimet me goditje elektronesh</w:t>
            </w:r>
          </w:p>
        </w:tc>
        <w:tc>
          <w:tcPr>
            <w:tcW w:w="551" w:type="pct"/>
            <w:tcBorders>
              <w:top w:val="single" w:sz="4" w:space="0" w:color="000000"/>
              <w:left w:val="single" w:sz="4" w:space="0" w:color="000000"/>
              <w:bottom w:val="single" w:sz="4" w:space="0" w:color="000000"/>
              <w:right w:val="single" w:sz="4" w:space="0" w:color="000000"/>
            </w:tcBorders>
            <w:hideMark/>
          </w:tcPr>
          <w:p w14:paraId="4DDF8D6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8D6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7A" w14:textId="77777777" w:rsidTr="0074315C">
        <w:trPr>
          <w:trHeight w:val="759"/>
        </w:trPr>
        <w:tc>
          <w:tcPr>
            <w:tcW w:w="359" w:type="pct"/>
            <w:tcBorders>
              <w:top w:val="single" w:sz="4" w:space="0" w:color="000000"/>
              <w:left w:val="single" w:sz="4" w:space="0" w:color="000000"/>
              <w:bottom w:val="single" w:sz="4" w:space="0" w:color="000000"/>
              <w:right w:val="single" w:sz="4" w:space="0" w:color="000000"/>
            </w:tcBorders>
          </w:tcPr>
          <w:p w14:paraId="4DDF8D7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D7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60519-8:2005 </w:t>
            </w:r>
          </w:p>
          <w:p w14:paraId="4DDF8D73" w14:textId="77777777" w:rsidR="00F21F22" w:rsidRPr="005077C6" w:rsidRDefault="00F21F22" w:rsidP="005077C6">
            <w:pPr>
              <w:jc w:val="both"/>
              <w:rPr>
                <w:rFonts w:ascii="Garamond" w:eastAsia="MS Mincho" w:hAnsi="Garamond" w:cs="Times New Roman"/>
                <w:sz w:val="22"/>
                <w:szCs w:val="22"/>
                <w:lang w:val="en-US"/>
              </w:rPr>
            </w:pPr>
          </w:p>
          <w:p w14:paraId="4DDF8D7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in electroheat installations - Part 8: Particular requirements for electroslag remelting furnaces </w:t>
            </w:r>
          </w:p>
        </w:tc>
        <w:tc>
          <w:tcPr>
            <w:tcW w:w="1785" w:type="pct"/>
            <w:tcBorders>
              <w:top w:val="single" w:sz="4" w:space="0" w:color="000000"/>
              <w:left w:val="single" w:sz="4" w:space="0" w:color="000000"/>
              <w:bottom w:val="single" w:sz="4" w:space="0" w:color="000000"/>
              <w:right w:val="single" w:sz="4" w:space="0" w:color="000000"/>
            </w:tcBorders>
          </w:tcPr>
          <w:p w14:paraId="4DDF8D7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60519-8:2005</w:t>
            </w:r>
          </w:p>
          <w:p w14:paraId="4DDF8D76" w14:textId="77777777" w:rsidR="00F21F22" w:rsidRPr="005077C6" w:rsidRDefault="00F21F22" w:rsidP="005077C6">
            <w:pPr>
              <w:adjustRightInd w:val="0"/>
              <w:jc w:val="both"/>
              <w:rPr>
                <w:rFonts w:ascii="Garamond" w:eastAsia="MS Mincho" w:hAnsi="Garamond" w:cs="Times New Roman"/>
                <w:sz w:val="22"/>
                <w:szCs w:val="22"/>
                <w:lang w:val="en-US"/>
              </w:rPr>
            </w:pPr>
          </w:p>
          <w:p w14:paraId="4DDF8D7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në instalimet e ngrohjes me energji elektrike - Pjesa 8: Kërkesa të veçanta për furrat e rishkrirjes së elektroskorjeve</w:t>
            </w:r>
          </w:p>
        </w:tc>
        <w:tc>
          <w:tcPr>
            <w:tcW w:w="551" w:type="pct"/>
            <w:tcBorders>
              <w:top w:val="single" w:sz="4" w:space="0" w:color="000000"/>
              <w:left w:val="single" w:sz="4" w:space="0" w:color="000000"/>
              <w:bottom w:val="single" w:sz="4" w:space="0" w:color="000000"/>
              <w:right w:val="single" w:sz="4" w:space="0" w:color="000000"/>
            </w:tcBorders>
            <w:hideMark/>
          </w:tcPr>
          <w:p w14:paraId="4DDF8D7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D7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84" w14:textId="77777777" w:rsidTr="0074315C">
        <w:trPr>
          <w:trHeight w:val="495"/>
        </w:trPr>
        <w:tc>
          <w:tcPr>
            <w:tcW w:w="359" w:type="pct"/>
            <w:tcBorders>
              <w:top w:val="single" w:sz="4" w:space="0" w:color="000000"/>
              <w:left w:val="single" w:sz="4" w:space="0" w:color="000000"/>
              <w:bottom w:val="single" w:sz="4" w:space="0" w:color="000000"/>
              <w:right w:val="single" w:sz="4" w:space="0" w:color="000000"/>
            </w:tcBorders>
          </w:tcPr>
          <w:p w14:paraId="4DDF8D7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D7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60519-9:2005 </w:t>
            </w:r>
          </w:p>
          <w:p w14:paraId="4DDF8D7D" w14:textId="77777777" w:rsidR="00F21F22" w:rsidRPr="005077C6" w:rsidRDefault="00F21F22" w:rsidP="005077C6">
            <w:pPr>
              <w:jc w:val="both"/>
              <w:rPr>
                <w:rFonts w:ascii="Garamond" w:eastAsia="MS Mincho" w:hAnsi="Garamond" w:cs="Times New Roman"/>
                <w:sz w:val="22"/>
                <w:szCs w:val="22"/>
                <w:lang w:val="en-US"/>
              </w:rPr>
            </w:pPr>
          </w:p>
          <w:p w14:paraId="4DDF8D7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in electroheat installations - Part 9: Particular requirements for high-frequency dielectric heating installations </w:t>
            </w:r>
          </w:p>
        </w:tc>
        <w:tc>
          <w:tcPr>
            <w:tcW w:w="1785" w:type="pct"/>
            <w:tcBorders>
              <w:top w:val="single" w:sz="4" w:space="0" w:color="000000"/>
              <w:left w:val="single" w:sz="4" w:space="0" w:color="000000"/>
              <w:bottom w:val="single" w:sz="4" w:space="0" w:color="000000"/>
              <w:right w:val="single" w:sz="4" w:space="0" w:color="000000"/>
            </w:tcBorders>
          </w:tcPr>
          <w:p w14:paraId="4DDF8D7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60519-9:2005</w:t>
            </w:r>
          </w:p>
          <w:p w14:paraId="4DDF8D80" w14:textId="77777777" w:rsidR="00F21F22" w:rsidRPr="005077C6" w:rsidRDefault="00F21F22" w:rsidP="005077C6">
            <w:pPr>
              <w:adjustRightInd w:val="0"/>
              <w:jc w:val="both"/>
              <w:rPr>
                <w:rFonts w:ascii="Garamond" w:eastAsia="MS Mincho" w:hAnsi="Garamond" w:cs="Times New Roman"/>
                <w:sz w:val="22"/>
                <w:szCs w:val="22"/>
                <w:lang w:val="en-US"/>
              </w:rPr>
            </w:pPr>
          </w:p>
          <w:p w14:paraId="4DDF8D8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në instalimet e ngrohjes me energji elektrike - Pjesa 9: Kërkesa të veçanta për instalimet ngrohëse dielektrike me frekuencë të lartë</w:t>
            </w:r>
          </w:p>
        </w:tc>
        <w:tc>
          <w:tcPr>
            <w:tcW w:w="551" w:type="pct"/>
            <w:tcBorders>
              <w:top w:val="single" w:sz="4" w:space="0" w:color="000000"/>
              <w:left w:val="single" w:sz="4" w:space="0" w:color="000000"/>
              <w:bottom w:val="single" w:sz="4" w:space="0" w:color="000000"/>
              <w:right w:val="single" w:sz="4" w:space="0" w:color="000000"/>
            </w:tcBorders>
            <w:hideMark/>
          </w:tcPr>
          <w:p w14:paraId="4DDF8D8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2007</w:t>
            </w:r>
          </w:p>
        </w:tc>
        <w:tc>
          <w:tcPr>
            <w:tcW w:w="583" w:type="pct"/>
            <w:tcBorders>
              <w:top w:val="single" w:sz="4" w:space="0" w:color="000000"/>
              <w:left w:val="single" w:sz="4" w:space="0" w:color="000000"/>
              <w:bottom w:val="single" w:sz="4" w:space="0" w:color="000000"/>
              <w:right w:val="single" w:sz="4" w:space="0" w:color="000000"/>
            </w:tcBorders>
            <w:hideMark/>
          </w:tcPr>
          <w:p w14:paraId="4DDF8D8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8E" w14:textId="77777777" w:rsidTr="0074315C">
        <w:trPr>
          <w:trHeight w:val="439"/>
        </w:trPr>
        <w:tc>
          <w:tcPr>
            <w:tcW w:w="359" w:type="pct"/>
            <w:tcBorders>
              <w:top w:val="single" w:sz="4" w:space="0" w:color="000000"/>
              <w:left w:val="single" w:sz="4" w:space="0" w:color="000000"/>
              <w:bottom w:val="single" w:sz="4" w:space="0" w:color="000000"/>
              <w:right w:val="single" w:sz="4" w:space="0" w:color="000000"/>
            </w:tcBorders>
          </w:tcPr>
          <w:p w14:paraId="4DDF8D8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D8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60519-10:2013 </w:t>
            </w:r>
          </w:p>
          <w:p w14:paraId="4DDF8D87" w14:textId="77777777" w:rsidR="00F21F22" w:rsidRPr="005077C6" w:rsidRDefault="00F21F22" w:rsidP="005077C6">
            <w:pPr>
              <w:jc w:val="both"/>
              <w:rPr>
                <w:rFonts w:ascii="Garamond" w:eastAsia="MS Mincho" w:hAnsi="Garamond" w:cs="Times New Roman"/>
                <w:sz w:val="22"/>
                <w:szCs w:val="22"/>
                <w:lang w:val="en-US"/>
              </w:rPr>
            </w:pPr>
          </w:p>
          <w:p w14:paraId="4DDF8D8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in electroheating installations - Part 10: Particular requirements for electrical resistance trace heating systems for industrial and commercial applications </w:t>
            </w:r>
          </w:p>
        </w:tc>
        <w:tc>
          <w:tcPr>
            <w:tcW w:w="1785" w:type="pct"/>
            <w:tcBorders>
              <w:top w:val="single" w:sz="4" w:space="0" w:color="000000"/>
              <w:left w:val="single" w:sz="4" w:space="0" w:color="000000"/>
              <w:bottom w:val="single" w:sz="4" w:space="0" w:color="000000"/>
              <w:right w:val="single" w:sz="4" w:space="0" w:color="000000"/>
            </w:tcBorders>
          </w:tcPr>
          <w:p w14:paraId="4DDF8D8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60519-10:2013</w:t>
            </w:r>
          </w:p>
          <w:p w14:paraId="4DDF8D8A" w14:textId="77777777" w:rsidR="00F21F22" w:rsidRPr="005077C6" w:rsidRDefault="00F21F22" w:rsidP="005077C6">
            <w:pPr>
              <w:adjustRightInd w:val="0"/>
              <w:jc w:val="both"/>
              <w:rPr>
                <w:rFonts w:ascii="Garamond" w:eastAsia="MS Mincho" w:hAnsi="Garamond" w:cs="Times New Roman"/>
                <w:sz w:val="22"/>
                <w:szCs w:val="22"/>
                <w:lang w:val="en-US"/>
              </w:rPr>
            </w:pPr>
          </w:p>
          <w:p w14:paraId="4DDF8D8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në instalimet e ngrohjes me energji elektrike - Pjesa 10: Kërkesa të veçanta për sistemet ngrohëse me rezistencë elektrike të rregjistrueshme për përdorim industrial dhe tregtarë</w:t>
            </w:r>
          </w:p>
        </w:tc>
        <w:tc>
          <w:tcPr>
            <w:tcW w:w="551" w:type="pct"/>
            <w:tcBorders>
              <w:top w:val="single" w:sz="4" w:space="0" w:color="000000"/>
              <w:left w:val="single" w:sz="4" w:space="0" w:color="000000"/>
              <w:bottom w:val="single" w:sz="4" w:space="0" w:color="000000"/>
              <w:right w:val="single" w:sz="4" w:space="0" w:color="000000"/>
            </w:tcBorders>
            <w:hideMark/>
          </w:tcPr>
          <w:p w14:paraId="4DDF8D8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8D8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98" w14:textId="77777777" w:rsidTr="0074315C">
        <w:trPr>
          <w:trHeight w:val="439"/>
        </w:trPr>
        <w:tc>
          <w:tcPr>
            <w:tcW w:w="359" w:type="pct"/>
            <w:tcBorders>
              <w:top w:val="single" w:sz="4" w:space="0" w:color="000000"/>
              <w:left w:val="single" w:sz="4" w:space="0" w:color="000000"/>
              <w:bottom w:val="single" w:sz="4" w:space="0" w:color="000000"/>
              <w:right w:val="single" w:sz="4" w:space="0" w:color="000000"/>
            </w:tcBorders>
          </w:tcPr>
          <w:p w14:paraId="4DDF8D8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D9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60519-12:2013 </w:t>
            </w:r>
          </w:p>
          <w:p w14:paraId="4DDF8D91" w14:textId="77777777" w:rsidR="00F21F22" w:rsidRPr="005077C6" w:rsidRDefault="00F21F22" w:rsidP="005077C6">
            <w:pPr>
              <w:jc w:val="both"/>
              <w:rPr>
                <w:rFonts w:ascii="Garamond" w:eastAsia="MS Mincho" w:hAnsi="Garamond" w:cs="Times New Roman"/>
                <w:sz w:val="22"/>
                <w:szCs w:val="22"/>
                <w:lang w:val="en-US"/>
              </w:rPr>
            </w:pPr>
          </w:p>
          <w:p w14:paraId="4DDF8D9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in electroheating installations - Part 12: Particular requirements for infrared electroheating installations </w:t>
            </w:r>
          </w:p>
        </w:tc>
        <w:tc>
          <w:tcPr>
            <w:tcW w:w="1785" w:type="pct"/>
            <w:tcBorders>
              <w:top w:val="single" w:sz="4" w:space="0" w:color="000000"/>
              <w:left w:val="single" w:sz="4" w:space="0" w:color="000000"/>
              <w:bottom w:val="single" w:sz="4" w:space="0" w:color="000000"/>
              <w:right w:val="single" w:sz="4" w:space="0" w:color="000000"/>
            </w:tcBorders>
          </w:tcPr>
          <w:p w14:paraId="4DDF8D9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60519-12:2013</w:t>
            </w:r>
          </w:p>
          <w:p w14:paraId="4DDF8D9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D9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 instalimeve ngrohëse elektrike - Pjesa 12: Kërkesa të veçanta për instalimet elektrike ngrohëse me rreze infra të kuqe</w:t>
            </w:r>
          </w:p>
        </w:tc>
        <w:tc>
          <w:tcPr>
            <w:tcW w:w="551" w:type="pct"/>
            <w:tcBorders>
              <w:top w:val="single" w:sz="4" w:space="0" w:color="000000"/>
              <w:left w:val="single" w:sz="4" w:space="0" w:color="000000"/>
              <w:bottom w:val="single" w:sz="4" w:space="0" w:color="000000"/>
              <w:right w:val="single" w:sz="4" w:space="0" w:color="000000"/>
            </w:tcBorders>
            <w:hideMark/>
          </w:tcPr>
          <w:p w14:paraId="4DDF8D9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8D9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A2" w14:textId="77777777" w:rsidTr="0074315C">
        <w:trPr>
          <w:trHeight w:val="439"/>
        </w:trPr>
        <w:tc>
          <w:tcPr>
            <w:tcW w:w="359" w:type="pct"/>
            <w:tcBorders>
              <w:top w:val="single" w:sz="4" w:space="0" w:color="000000"/>
              <w:left w:val="single" w:sz="4" w:space="0" w:color="000000"/>
              <w:bottom w:val="single" w:sz="4" w:space="0" w:color="000000"/>
              <w:right w:val="single" w:sz="4" w:space="0" w:color="000000"/>
            </w:tcBorders>
          </w:tcPr>
          <w:p w14:paraId="4DDF8D9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D9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60519-21:2009 </w:t>
            </w:r>
          </w:p>
          <w:p w14:paraId="4DDF8D9B" w14:textId="77777777" w:rsidR="00F21F22" w:rsidRPr="005077C6" w:rsidRDefault="00F21F22" w:rsidP="005077C6">
            <w:pPr>
              <w:jc w:val="both"/>
              <w:rPr>
                <w:rFonts w:ascii="Garamond" w:eastAsia="MS Mincho" w:hAnsi="Garamond" w:cs="Times New Roman"/>
                <w:sz w:val="22"/>
                <w:szCs w:val="22"/>
                <w:lang w:val="en-US"/>
              </w:rPr>
            </w:pPr>
          </w:p>
          <w:p w14:paraId="4DDF8D9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in electroheat installations - Part 21: Particular requirements for resistance heating equipment - Heating and melting glass equipment </w:t>
            </w:r>
          </w:p>
        </w:tc>
        <w:tc>
          <w:tcPr>
            <w:tcW w:w="1785" w:type="pct"/>
            <w:tcBorders>
              <w:top w:val="single" w:sz="4" w:space="0" w:color="000000"/>
              <w:left w:val="single" w:sz="4" w:space="0" w:color="000000"/>
              <w:bottom w:val="single" w:sz="4" w:space="0" w:color="000000"/>
              <w:right w:val="single" w:sz="4" w:space="0" w:color="000000"/>
            </w:tcBorders>
          </w:tcPr>
          <w:p w14:paraId="4DDF8D9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60519-21:2009</w:t>
            </w:r>
          </w:p>
          <w:p w14:paraId="4DDF8D9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D9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në instalimet e ngrohjes me energji elektrike - Pjesa 21: Kërkesa të veçanta për pajisjet e ngrohjes me rezistencë - Pajisjet prej qelqi për ngrohje dhe për shkrirrje</w:t>
            </w:r>
          </w:p>
        </w:tc>
        <w:tc>
          <w:tcPr>
            <w:tcW w:w="551" w:type="pct"/>
            <w:tcBorders>
              <w:top w:val="single" w:sz="4" w:space="0" w:color="000000"/>
              <w:left w:val="single" w:sz="4" w:space="0" w:color="000000"/>
              <w:bottom w:val="single" w:sz="4" w:space="0" w:color="000000"/>
              <w:right w:val="single" w:sz="4" w:space="0" w:color="000000"/>
            </w:tcBorders>
            <w:hideMark/>
          </w:tcPr>
          <w:p w14:paraId="4DDF8DA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8DA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AC" w14:textId="77777777" w:rsidTr="0074315C">
        <w:trPr>
          <w:trHeight w:val="185"/>
        </w:trPr>
        <w:tc>
          <w:tcPr>
            <w:tcW w:w="359" w:type="pct"/>
            <w:vMerge w:val="restart"/>
            <w:tcBorders>
              <w:top w:val="single" w:sz="4" w:space="0" w:color="000000"/>
              <w:left w:val="single" w:sz="4" w:space="0" w:color="000000"/>
              <w:bottom w:val="single" w:sz="4" w:space="0" w:color="000000"/>
              <w:right w:val="single" w:sz="4" w:space="0" w:color="000000"/>
            </w:tcBorders>
          </w:tcPr>
          <w:p w14:paraId="4DDF8DA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DA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60523:1993</w:t>
            </w:r>
          </w:p>
          <w:p w14:paraId="4DDF8DA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8DA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Direct-current potentiometers </w:t>
            </w:r>
          </w:p>
        </w:tc>
        <w:tc>
          <w:tcPr>
            <w:tcW w:w="1785" w:type="pct"/>
            <w:tcBorders>
              <w:top w:val="single" w:sz="4" w:space="0" w:color="000000"/>
              <w:left w:val="single" w:sz="4" w:space="0" w:color="000000"/>
              <w:bottom w:val="single" w:sz="4" w:space="0" w:color="000000"/>
              <w:right w:val="single" w:sz="4" w:space="0" w:color="000000"/>
            </w:tcBorders>
          </w:tcPr>
          <w:p w14:paraId="4DDF8DA7" w14:textId="77777777" w:rsidR="00F21F22" w:rsidRPr="005077C6" w:rsidRDefault="00F21F22" w:rsidP="005077C6">
            <w:pPr>
              <w:adjustRightInd w:val="0"/>
              <w:jc w:val="both"/>
              <w:rPr>
                <w:rFonts w:ascii="Garamond" w:eastAsia="MS Mincho" w:hAnsi="Garamond" w:cs="Times New Roman"/>
                <w:sz w:val="22"/>
                <w:szCs w:val="22"/>
                <w:lang w:val="de-DE"/>
              </w:rPr>
            </w:pPr>
            <w:r w:rsidRPr="005077C6">
              <w:rPr>
                <w:rFonts w:ascii="Garamond" w:eastAsia="MS Mincho" w:hAnsi="Garamond" w:cs="Times New Roman"/>
                <w:sz w:val="22"/>
                <w:szCs w:val="22"/>
                <w:lang w:val="de-DE"/>
              </w:rPr>
              <w:t>SSH EN 60523:1993</w:t>
            </w:r>
          </w:p>
          <w:p w14:paraId="4DDF8DA8" w14:textId="77777777" w:rsidR="00F21F22" w:rsidRPr="005077C6" w:rsidRDefault="00F21F22" w:rsidP="005077C6">
            <w:pPr>
              <w:adjustRightInd w:val="0"/>
              <w:jc w:val="both"/>
              <w:rPr>
                <w:rFonts w:ascii="Garamond" w:eastAsia="MS Mincho" w:hAnsi="Garamond" w:cs="Times New Roman"/>
                <w:sz w:val="22"/>
                <w:szCs w:val="22"/>
                <w:lang w:val="de-DE"/>
              </w:rPr>
            </w:pPr>
          </w:p>
          <w:p w14:paraId="4DDF8DA9" w14:textId="77777777" w:rsidR="00F21F22" w:rsidRPr="005077C6" w:rsidRDefault="00F21F22" w:rsidP="005077C6">
            <w:pPr>
              <w:adjustRightInd w:val="0"/>
              <w:jc w:val="both"/>
              <w:rPr>
                <w:rFonts w:ascii="Garamond" w:eastAsia="MS Mincho" w:hAnsi="Garamond" w:cs="Times New Roman"/>
                <w:sz w:val="22"/>
                <w:szCs w:val="22"/>
                <w:lang w:val="de-DE"/>
              </w:rPr>
            </w:pPr>
            <w:r w:rsidRPr="005077C6">
              <w:rPr>
                <w:rFonts w:ascii="Garamond" w:eastAsia="MS Mincho" w:hAnsi="Garamond" w:cs="Times New Roman"/>
                <w:sz w:val="22"/>
                <w:szCs w:val="22"/>
                <w:lang w:val="de-DE"/>
              </w:rPr>
              <w:t>Potenciometrat e rrymës direkte</w:t>
            </w:r>
          </w:p>
        </w:tc>
        <w:tc>
          <w:tcPr>
            <w:tcW w:w="551" w:type="pct"/>
            <w:tcBorders>
              <w:top w:val="single" w:sz="4" w:space="0" w:color="000000"/>
              <w:left w:val="single" w:sz="4" w:space="0" w:color="000000"/>
              <w:bottom w:val="single" w:sz="4" w:space="0" w:color="000000"/>
              <w:right w:val="single" w:sz="4" w:space="0" w:color="000000"/>
            </w:tcBorders>
            <w:hideMark/>
          </w:tcPr>
          <w:p w14:paraId="4DDF8DA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8DA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B2" w14:textId="77777777" w:rsidTr="0074315C">
        <w:trPr>
          <w:trHeight w:val="18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DAD"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DA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60523:1993/A2:1997 </w:t>
            </w:r>
          </w:p>
        </w:tc>
        <w:tc>
          <w:tcPr>
            <w:tcW w:w="1785" w:type="pct"/>
            <w:tcBorders>
              <w:top w:val="single" w:sz="4" w:space="0" w:color="000000"/>
              <w:left w:val="single" w:sz="4" w:space="0" w:color="000000"/>
              <w:bottom w:val="single" w:sz="4" w:space="0" w:color="000000"/>
              <w:right w:val="single" w:sz="4" w:space="0" w:color="000000"/>
            </w:tcBorders>
            <w:hideMark/>
          </w:tcPr>
          <w:p w14:paraId="4DDF8DA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60523:1993/A2:1997</w:t>
            </w:r>
          </w:p>
        </w:tc>
        <w:tc>
          <w:tcPr>
            <w:tcW w:w="551" w:type="pct"/>
            <w:tcBorders>
              <w:top w:val="single" w:sz="4" w:space="0" w:color="000000"/>
              <w:left w:val="single" w:sz="4" w:space="0" w:color="000000"/>
              <w:bottom w:val="single" w:sz="4" w:space="0" w:color="000000"/>
              <w:right w:val="single" w:sz="4" w:space="0" w:color="000000"/>
            </w:tcBorders>
            <w:hideMark/>
          </w:tcPr>
          <w:p w14:paraId="4DDF8DB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DB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BC" w14:textId="77777777" w:rsidTr="0074315C">
        <w:trPr>
          <w:trHeight w:val="185"/>
        </w:trPr>
        <w:tc>
          <w:tcPr>
            <w:tcW w:w="359" w:type="pct"/>
            <w:vMerge w:val="restart"/>
            <w:tcBorders>
              <w:top w:val="single" w:sz="4" w:space="0" w:color="000000"/>
              <w:left w:val="single" w:sz="4" w:space="0" w:color="000000"/>
              <w:bottom w:val="single" w:sz="4" w:space="0" w:color="000000"/>
              <w:right w:val="single" w:sz="4" w:space="0" w:color="000000"/>
            </w:tcBorders>
          </w:tcPr>
          <w:p w14:paraId="4DDF8DB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DB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60524:1993 </w:t>
            </w:r>
          </w:p>
          <w:p w14:paraId="4DDF8DB5" w14:textId="77777777" w:rsidR="00F21F22" w:rsidRPr="005077C6" w:rsidRDefault="00F21F22" w:rsidP="005077C6">
            <w:pPr>
              <w:jc w:val="both"/>
              <w:rPr>
                <w:rFonts w:ascii="Garamond" w:eastAsia="MS Mincho" w:hAnsi="Garamond" w:cs="Times New Roman"/>
                <w:sz w:val="22"/>
                <w:szCs w:val="22"/>
                <w:lang w:val="en-US"/>
              </w:rPr>
            </w:pPr>
          </w:p>
          <w:p w14:paraId="4DDF8DB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Direct-current resistive volt ratio boxes </w:t>
            </w:r>
          </w:p>
        </w:tc>
        <w:tc>
          <w:tcPr>
            <w:tcW w:w="1785" w:type="pct"/>
            <w:tcBorders>
              <w:top w:val="single" w:sz="4" w:space="0" w:color="000000"/>
              <w:left w:val="single" w:sz="4" w:space="0" w:color="000000"/>
              <w:bottom w:val="single" w:sz="4" w:space="0" w:color="000000"/>
              <w:right w:val="single" w:sz="4" w:space="0" w:color="000000"/>
            </w:tcBorders>
          </w:tcPr>
          <w:p w14:paraId="4DDF8DB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60524:1993</w:t>
            </w:r>
          </w:p>
          <w:p w14:paraId="4DDF8DB8" w14:textId="77777777" w:rsidR="00F21F22" w:rsidRPr="005077C6" w:rsidRDefault="00F21F22" w:rsidP="005077C6">
            <w:pPr>
              <w:adjustRightInd w:val="0"/>
              <w:jc w:val="both"/>
              <w:rPr>
                <w:rFonts w:ascii="Garamond" w:eastAsia="MS Mincho" w:hAnsi="Garamond" w:cs="Times New Roman"/>
                <w:sz w:val="22"/>
                <w:szCs w:val="22"/>
                <w:lang w:val="en-US"/>
              </w:rPr>
            </w:pPr>
          </w:p>
          <w:p w14:paraId="4DDF8DB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Ndarësit e tensionit të rezistencës së rrymës së vazhduar në raporte të pandryshueshme</w:t>
            </w:r>
          </w:p>
        </w:tc>
        <w:tc>
          <w:tcPr>
            <w:tcW w:w="551" w:type="pct"/>
            <w:tcBorders>
              <w:top w:val="single" w:sz="4" w:space="0" w:color="000000"/>
              <w:left w:val="single" w:sz="4" w:space="0" w:color="000000"/>
              <w:bottom w:val="single" w:sz="4" w:space="0" w:color="000000"/>
              <w:right w:val="single" w:sz="4" w:space="0" w:color="000000"/>
            </w:tcBorders>
            <w:hideMark/>
          </w:tcPr>
          <w:p w14:paraId="4DDF8DB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8DB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C2" w14:textId="77777777" w:rsidTr="0074315C">
        <w:trPr>
          <w:trHeight w:val="18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DBD"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DB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60524:1993/A2:1997 </w:t>
            </w:r>
          </w:p>
        </w:tc>
        <w:tc>
          <w:tcPr>
            <w:tcW w:w="1785" w:type="pct"/>
            <w:tcBorders>
              <w:top w:val="single" w:sz="4" w:space="0" w:color="000000"/>
              <w:left w:val="single" w:sz="4" w:space="0" w:color="000000"/>
              <w:bottom w:val="single" w:sz="4" w:space="0" w:color="000000"/>
              <w:right w:val="single" w:sz="4" w:space="0" w:color="000000"/>
            </w:tcBorders>
            <w:hideMark/>
          </w:tcPr>
          <w:p w14:paraId="4DDF8DB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60524:1993/A2:1997</w:t>
            </w:r>
          </w:p>
        </w:tc>
        <w:tc>
          <w:tcPr>
            <w:tcW w:w="551" w:type="pct"/>
            <w:tcBorders>
              <w:top w:val="single" w:sz="4" w:space="0" w:color="000000"/>
              <w:left w:val="single" w:sz="4" w:space="0" w:color="000000"/>
              <w:bottom w:val="single" w:sz="4" w:space="0" w:color="000000"/>
              <w:right w:val="single" w:sz="4" w:space="0" w:color="000000"/>
            </w:tcBorders>
            <w:hideMark/>
          </w:tcPr>
          <w:p w14:paraId="4DDF8DC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DC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CC" w14:textId="77777777" w:rsidTr="0074315C">
        <w:trPr>
          <w:trHeight w:val="185"/>
        </w:trPr>
        <w:tc>
          <w:tcPr>
            <w:tcW w:w="359" w:type="pct"/>
            <w:vMerge w:val="restart"/>
            <w:tcBorders>
              <w:top w:val="single" w:sz="4" w:space="0" w:color="000000"/>
              <w:left w:val="single" w:sz="4" w:space="0" w:color="000000"/>
              <w:bottom w:val="single" w:sz="4" w:space="0" w:color="000000"/>
              <w:right w:val="single" w:sz="4" w:space="0" w:color="000000"/>
            </w:tcBorders>
          </w:tcPr>
          <w:p w14:paraId="4DDF8DC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DC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60529:1991 </w:t>
            </w:r>
          </w:p>
          <w:p w14:paraId="4DDF8DC5" w14:textId="77777777" w:rsidR="00F21F22" w:rsidRPr="005077C6" w:rsidRDefault="00F21F22" w:rsidP="005077C6">
            <w:pPr>
              <w:jc w:val="both"/>
              <w:rPr>
                <w:rFonts w:ascii="Garamond" w:eastAsia="MS Mincho" w:hAnsi="Garamond" w:cs="Times New Roman"/>
                <w:sz w:val="22"/>
                <w:szCs w:val="22"/>
                <w:lang w:val="en-US"/>
              </w:rPr>
            </w:pPr>
          </w:p>
          <w:p w14:paraId="4DDF8DC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Degrees of protection provided by enclosures (IP Code) </w:t>
            </w:r>
          </w:p>
        </w:tc>
        <w:tc>
          <w:tcPr>
            <w:tcW w:w="1785" w:type="pct"/>
            <w:tcBorders>
              <w:top w:val="single" w:sz="4" w:space="0" w:color="000000"/>
              <w:left w:val="single" w:sz="4" w:space="0" w:color="000000"/>
              <w:bottom w:val="single" w:sz="4" w:space="0" w:color="000000"/>
              <w:right w:val="single" w:sz="4" w:space="0" w:color="000000"/>
            </w:tcBorders>
          </w:tcPr>
          <w:p w14:paraId="4DDF8DC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60529:1991</w:t>
            </w:r>
          </w:p>
          <w:p w14:paraId="4DDF8DC8" w14:textId="77777777" w:rsidR="00F21F22" w:rsidRPr="005077C6" w:rsidRDefault="00F21F22" w:rsidP="005077C6">
            <w:pPr>
              <w:adjustRightInd w:val="0"/>
              <w:jc w:val="both"/>
              <w:rPr>
                <w:rFonts w:ascii="Garamond" w:eastAsia="MS Mincho" w:hAnsi="Garamond" w:cs="Times New Roman"/>
                <w:sz w:val="22"/>
                <w:szCs w:val="22"/>
                <w:lang w:val="en-US"/>
              </w:rPr>
            </w:pPr>
          </w:p>
          <w:p w14:paraId="4DDF8DC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Specifikim për shkallët e mbrojtjes që sigurohen nga mbylljet (kodi IP)</w:t>
            </w:r>
          </w:p>
        </w:tc>
        <w:tc>
          <w:tcPr>
            <w:tcW w:w="551" w:type="pct"/>
            <w:tcBorders>
              <w:top w:val="single" w:sz="4" w:space="0" w:color="000000"/>
              <w:left w:val="single" w:sz="4" w:space="0" w:color="000000"/>
              <w:bottom w:val="single" w:sz="4" w:space="0" w:color="000000"/>
              <w:right w:val="single" w:sz="4" w:space="0" w:color="000000"/>
            </w:tcBorders>
            <w:hideMark/>
          </w:tcPr>
          <w:p w14:paraId="4DDF8DC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DC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D2" w14:textId="77777777" w:rsidTr="0074315C">
        <w:trPr>
          <w:trHeight w:val="18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DCD"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DC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60529:1991/A1:2000</w:t>
            </w:r>
          </w:p>
        </w:tc>
        <w:tc>
          <w:tcPr>
            <w:tcW w:w="1785" w:type="pct"/>
            <w:tcBorders>
              <w:top w:val="single" w:sz="4" w:space="0" w:color="000000"/>
              <w:left w:val="single" w:sz="4" w:space="0" w:color="000000"/>
              <w:bottom w:val="single" w:sz="4" w:space="0" w:color="000000"/>
              <w:right w:val="single" w:sz="4" w:space="0" w:color="000000"/>
            </w:tcBorders>
            <w:hideMark/>
          </w:tcPr>
          <w:p w14:paraId="4DDF8DC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60529:1991/A1:2000</w:t>
            </w:r>
          </w:p>
        </w:tc>
        <w:tc>
          <w:tcPr>
            <w:tcW w:w="551" w:type="pct"/>
            <w:tcBorders>
              <w:top w:val="single" w:sz="4" w:space="0" w:color="000000"/>
              <w:left w:val="single" w:sz="4" w:space="0" w:color="000000"/>
              <w:bottom w:val="single" w:sz="4" w:space="0" w:color="000000"/>
              <w:right w:val="single" w:sz="4" w:space="0" w:color="000000"/>
            </w:tcBorders>
            <w:hideMark/>
          </w:tcPr>
          <w:p w14:paraId="4DDF8DD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DD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D8" w14:textId="77777777" w:rsidTr="0074315C">
        <w:trPr>
          <w:trHeight w:val="18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DD3"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DD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60529:1991/A2:2013</w:t>
            </w:r>
          </w:p>
        </w:tc>
        <w:tc>
          <w:tcPr>
            <w:tcW w:w="1785" w:type="pct"/>
            <w:tcBorders>
              <w:top w:val="single" w:sz="4" w:space="0" w:color="000000"/>
              <w:left w:val="single" w:sz="4" w:space="0" w:color="000000"/>
              <w:bottom w:val="single" w:sz="4" w:space="0" w:color="000000"/>
              <w:right w:val="single" w:sz="4" w:space="0" w:color="000000"/>
            </w:tcBorders>
            <w:hideMark/>
          </w:tcPr>
          <w:p w14:paraId="4DDF8DD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60529:1991/A2:2013</w:t>
            </w:r>
          </w:p>
        </w:tc>
        <w:tc>
          <w:tcPr>
            <w:tcW w:w="551" w:type="pct"/>
            <w:tcBorders>
              <w:top w:val="single" w:sz="4" w:space="0" w:color="000000"/>
              <w:left w:val="single" w:sz="4" w:space="0" w:color="000000"/>
              <w:bottom w:val="single" w:sz="4" w:space="0" w:color="000000"/>
              <w:right w:val="single" w:sz="4" w:space="0" w:color="000000"/>
            </w:tcBorders>
            <w:hideMark/>
          </w:tcPr>
          <w:p w14:paraId="4DDF8DD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DD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DE" w14:textId="77777777" w:rsidTr="0074315C">
        <w:trPr>
          <w:trHeight w:val="18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DD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DD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60529:1991/AC:1993</w:t>
            </w:r>
          </w:p>
        </w:tc>
        <w:tc>
          <w:tcPr>
            <w:tcW w:w="1785" w:type="pct"/>
            <w:tcBorders>
              <w:top w:val="single" w:sz="4" w:space="0" w:color="000000"/>
              <w:left w:val="single" w:sz="4" w:space="0" w:color="000000"/>
              <w:bottom w:val="single" w:sz="4" w:space="0" w:color="000000"/>
              <w:right w:val="single" w:sz="4" w:space="0" w:color="000000"/>
            </w:tcBorders>
            <w:hideMark/>
          </w:tcPr>
          <w:p w14:paraId="4DDF8DD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60529:1991/AC:1993</w:t>
            </w:r>
          </w:p>
        </w:tc>
        <w:tc>
          <w:tcPr>
            <w:tcW w:w="551" w:type="pct"/>
            <w:tcBorders>
              <w:top w:val="single" w:sz="4" w:space="0" w:color="000000"/>
              <w:left w:val="single" w:sz="4" w:space="0" w:color="000000"/>
              <w:bottom w:val="single" w:sz="4" w:space="0" w:color="000000"/>
              <w:right w:val="single" w:sz="4" w:space="0" w:color="000000"/>
            </w:tcBorders>
            <w:hideMark/>
          </w:tcPr>
          <w:p w14:paraId="4DDF8DD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DD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E8" w14:textId="77777777" w:rsidTr="0074315C">
        <w:trPr>
          <w:trHeight w:val="185"/>
        </w:trPr>
        <w:tc>
          <w:tcPr>
            <w:tcW w:w="359" w:type="pct"/>
            <w:vMerge w:val="restart"/>
            <w:tcBorders>
              <w:top w:val="single" w:sz="4" w:space="0" w:color="000000"/>
              <w:left w:val="single" w:sz="4" w:space="0" w:color="000000"/>
              <w:bottom w:val="single" w:sz="4" w:space="0" w:color="000000"/>
              <w:right w:val="single" w:sz="4" w:space="0" w:color="000000"/>
            </w:tcBorders>
          </w:tcPr>
          <w:p w14:paraId="4DDF8DD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DE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60564:1993 </w:t>
            </w:r>
          </w:p>
          <w:p w14:paraId="4DDF8DE1" w14:textId="77777777" w:rsidR="00F21F22" w:rsidRPr="005077C6" w:rsidRDefault="00F21F22" w:rsidP="005077C6">
            <w:pPr>
              <w:jc w:val="both"/>
              <w:rPr>
                <w:rFonts w:ascii="Garamond" w:eastAsia="MS Mincho" w:hAnsi="Garamond" w:cs="Times New Roman"/>
                <w:sz w:val="22"/>
                <w:szCs w:val="22"/>
                <w:lang w:val="en-US"/>
              </w:rPr>
            </w:pPr>
          </w:p>
          <w:p w14:paraId="4DDF8DE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D.C. bridges for measuring resistance </w:t>
            </w:r>
          </w:p>
        </w:tc>
        <w:tc>
          <w:tcPr>
            <w:tcW w:w="1785" w:type="pct"/>
            <w:tcBorders>
              <w:top w:val="single" w:sz="4" w:space="0" w:color="000000"/>
              <w:left w:val="single" w:sz="4" w:space="0" w:color="000000"/>
              <w:bottom w:val="single" w:sz="4" w:space="0" w:color="000000"/>
              <w:right w:val="single" w:sz="4" w:space="0" w:color="000000"/>
            </w:tcBorders>
          </w:tcPr>
          <w:p w14:paraId="4DDF8DE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60564:1993</w:t>
            </w:r>
          </w:p>
          <w:p w14:paraId="4DDF8DE4" w14:textId="77777777" w:rsidR="00F21F22" w:rsidRPr="005077C6" w:rsidRDefault="00F21F22" w:rsidP="005077C6">
            <w:pPr>
              <w:adjustRightInd w:val="0"/>
              <w:jc w:val="both"/>
              <w:rPr>
                <w:rFonts w:ascii="Garamond" w:eastAsia="MS Mincho" w:hAnsi="Garamond" w:cs="Times New Roman"/>
                <w:sz w:val="22"/>
                <w:szCs w:val="22"/>
                <w:lang w:val="en-US"/>
              </w:rPr>
            </w:pPr>
          </w:p>
          <w:p w14:paraId="4DDF8DE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Urat e rrymës së vazhduar për rezistencën matëse</w:t>
            </w:r>
          </w:p>
        </w:tc>
        <w:tc>
          <w:tcPr>
            <w:tcW w:w="551" w:type="pct"/>
            <w:tcBorders>
              <w:top w:val="single" w:sz="4" w:space="0" w:color="000000"/>
              <w:left w:val="single" w:sz="4" w:space="0" w:color="000000"/>
              <w:bottom w:val="single" w:sz="4" w:space="0" w:color="000000"/>
              <w:right w:val="single" w:sz="4" w:space="0" w:color="000000"/>
            </w:tcBorders>
            <w:hideMark/>
          </w:tcPr>
          <w:p w14:paraId="4DDF8DE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8DE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EE" w14:textId="77777777" w:rsidTr="0074315C">
        <w:trPr>
          <w:trHeight w:val="18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DE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DE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60564:1993/A2:1997 </w:t>
            </w:r>
          </w:p>
        </w:tc>
        <w:tc>
          <w:tcPr>
            <w:tcW w:w="1785" w:type="pct"/>
            <w:tcBorders>
              <w:top w:val="single" w:sz="4" w:space="0" w:color="000000"/>
              <w:left w:val="single" w:sz="4" w:space="0" w:color="000000"/>
              <w:bottom w:val="single" w:sz="4" w:space="0" w:color="000000"/>
              <w:right w:val="single" w:sz="4" w:space="0" w:color="000000"/>
            </w:tcBorders>
            <w:hideMark/>
          </w:tcPr>
          <w:p w14:paraId="4DDF8DE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60564:1993/A2:1997</w:t>
            </w:r>
          </w:p>
        </w:tc>
        <w:tc>
          <w:tcPr>
            <w:tcW w:w="551" w:type="pct"/>
            <w:tcBorders>
              <w:top w:val="single" w:sz="4" w:space="0" w:color="000000"/>
              <w:left w:val="single" w:sz="4" w:space="0" w:color="000000"/>
              <w:bottom w:val="single" w:sz="4" w:space="0" w:color="000000"/>
              <w:right w:val="single" w:sz="4" w:space="0" w:color="000000"/>
            </w:tcBorders>
            <w:hideMark/>
          </w:tcPr>
          <w:p w14:paraId="4DDF8DE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DE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F8" w14:textId="77777777" w:rsidTr="0074315C">
        <w:trPr>
          <w:trHeight w:val="570"/>
        </w:trPr>
        <w:tc>
          <w:tcPr>
            <w:tcW w:w="359" w:type="pct"/>
            <w:vMerge w:val="restart"/>
            <w:tcBorders>
              <w:top w:val="single" w:sz="4" w:space="0" w:color="000000"/>
              <w:left w:val="single" w:sz="4" w:space="0" w:color="000000"/>
              <w:bottom w:val="single" w:sz="4" w:space="0" w:color="000000"/>
              <w:right w:val="single" w:sz="4" w:space="0" w:color="000000"/>
            </w:tcBorders>
          </w:tcPr>
          <w:p w14:paraId="4DDF8DE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DF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60570:2003 </w:t>
            </w:r>
          </w:p>
          <w:p w14:paraId="4DDF8DF1" w14:textId="77777777" w:rsidR="00F21F22" w:rsidRPr="005077C6" w:rsidRDefault="00F21F22" w:rsidP="005077C6">
            <w:pPr>
              <w:jc w:val="both"/>
              <w:rPr>
                <w:rFonts w:ascii="Garamond" w:eastAsia="MS Mincho" w:hAnsi="Garamond" w:cs="Times New Roman"/>
                <w:sz w:val="22"/>
                <w:szCs w:val="22"/>
                <w:lang w:val="en-US"/>
              </w:rPr>
            </w:pPr>
          </w:p>
          <w:p w14:paraId="4DDF8DF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 xml:space="preserve">Electrical supply track systems for luminaires </w:t>
            </w:r>
          </w:p>
        </w:tc>
        <w:tc>
          <w:tcPr>
            <w:tcW w:w="1785" w:type="pct"/>
            <w:tcBorders>
              <w:top w:val="single" w:sz="4" w:space="0" w:color="000000"/>
              <w:left w:val="single" w:sz="4" w:space="0" w:color="000000"/>
              <w:bottom w:val="single" w:sz="4" w:space="0" w:color="000000"/>
              <w:right w:val="single" w:sz="4" w:space="0" w:color="000000"/>
            </w:tcBorders>
          </w:tcPr>
          <w:p w14:paraId="4DDF8DF3" w14:textId="77777777" w:rsidR="00F21F22" w:rsidRPr="005077C6" w:rsidRDefault="00F21F22" w:rsidP="005077C6">
            <w:pPr>
              <w:adjustRightInd w:val="0"/>
              <w:jc w:val="both"/>
              <w:rPr>
                <w:rFonts w:ascii="Garamond" w:eastAsia="MS Mincho" w:hAnsi="Garamond" w:cs="Times New Roman"/>
                <w:sz w:val="22"/>
                <w:szCs w:val="22"/>
                <w:lang w:val="nb-NO"/>
              </w:rPr>
            </w:pPr>
            <w:r w:rsidRPr="005077C6">
              <w:rPr>
                <w:rFonts w:ascii="Garamond" w:eastAsia="MS Mincho" w:hAnsi="Garamond" w:cs="Times New Roman"/>
                <w:sz w:val="22"/>
                <w:szCs w:val="22"/>
                <w:lang w:val="nb-NO"/>
              </w:rPr>
              <w:lastRenderedPageBreak/>
              <w:t>SSH EN 60570:2003</w:t>
            </w:r>
          </w:p>
          <w:p w14:paraId="4DDF8DF4" w14:textId="77777777" w:rsidR="00F21F22" w:rsidRPr="005077C6" w:rsidRDefault="00F21F22" w:rsidP="005077C6">
            <w:pPr>
              <w:adjustRightInd w:val="0"/>
              <w:jc w:val="both"/>
              <w:rPr>
                <w:rFonts w:ascii="Garamond" w:eastAsia="MS Mincho" w:hAnsi="Garamond" w:cs="Times New Roman"/>
                <w:sz w:val="22"/>
                <w:szCs w:val="22"/>
                <w:lang w:val="nb-NO"/>
              </w:rPr>
            </w:pPr>
          </w:p>
          <w:p w14:paraId="4DDF8DF5" w14:textId="77777777" w:rsidR="00F21F22" w:rsidRPr="005077C6" w:rsidRDefault="00F21F22" w:rsidP="005077C6">
            <w:pPr>
              <w:adjustRightInd w:val="0"/>
              <w:jc w:val="both"/>
              <w:rPr>
                <w:rFonts w:ascii="Garamond" w:eastAsia="MS Mincho" w:hAnsi="Garamond" w:cs="Times New Roman"/>
                <w:sz w:val="22"/>
                <w:szCs w:val="22"/>
                <w:lang w:val="nb-NO"/>
              </w:rPr>
            </w:pPr>
            <w:r w:rsidRPr="005077C6">
              <w:rPr>
                <w:rFonts w:ascii="Garamond" w:eastAsia="MS Mincho" w:hAnsi="Garamond" w:cs="Times New Roman"/>
                <w:sz w:val="22"/>
                <w:szCs w:val="22"/>
                <w:lang w:val="nb-NO"/>
              </w:rPr>
              <w:lastRenderedPageBreak/>
              <w:t>Sistemet e furnizimit elektrik për agregatet ndriçuese</w:t>
            </w:r>
          </w:p>
        </w:tc>
        <w:tc>
          <w:tcPr>
            <w:tcW w:w="551" w:type="pct"/>
            <w:tcBorders>
              <w:top w:val="single" w:sz="4" w:space="0" w:color="000000"/>
              <w:left w:val="single" w:sz="4" w:space="0" w:color="000000"/>
              <w:bottom w:val="single" w:sz="4" w:space="0" w:color="000000"/>
              <w:right w:val="single" w:sz="4" w:space="0" w:color="000000"/>
            </w:tcBorders>
            <w:hideMark/>
          </w:tcPr>
          <w:p w14:paraId="4DDF8DF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2005</w:t>
            </w:r>
          </w:p>
        </w:tc>
        <w:tc>
          <w:tcPr>
            <w:tcW w:w="583" w:type="pct"/>
            <w:tcBorders>
              <w:top w:val="single" w:sz="4" w:space="0" w:color="000000"/>
              <w:left w:val="single" w:sz="4" w:space="0" w:color="000000"/>
              <w:bottom w:val="single" w:sz="4" w:space="0" w:color="000000"/>
              <w:right w:val="single" w:sz="4" w:space="0" w:color="000000"/>
            </w:tcBorders>
            <w:hideMark/>
          </w:tcPr>
          <w:p w14:paraId="4DDF8DF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DFE" w14:textId="77777777" w:rsidTr="0074315C">
        <w:trPr>
          <w:trHeight w:val="5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DF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DF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60570:2003/A1:2018</w:t>
            </w:r>
          </w:p>
        </w:tc>
        <w:tc>
          <w:tcPr>
            <w:tcW w:w="1785" w:type="pct"/>
            <w:tcBorders>
              <w:top w:val="single" w:sz="4" w:space="0" w:color="000000"/>
              <w:left w:val="single" w:sz="4" w:space="0" w:color="000000"/>
              <w:bottom w:val="single" w:sz="4" w:space="0" w:color="000000"/>
              <w:right w:val="single" w:sz="4" w:space="0" w:color="000000"/>
            </w:tcBorders>
            <w:hideMark/>
          </w:tcPr>
          <w:p w14:paraId="4DDF8DFB" w14:textId="77777777" w:rsidR="00F21F22" w:rsidRPr="005077C6" w:rsidRDefault="00F21F22" w:rsidP="005077C6">
            <w:pPr>
              <w:adjustRightInd w:val="0"/>
              <w:jc w:val="both"/>
              <w:rPr>
                <w:rFonts w:ascii="Garamond" w:eastAsia="MS Mincho" w:hAnsi="Garamond" w:cs="Times New Roman"/>
                <w:sz w:val="22"/>
                <w:szCs w:val="22"/>
                <w:lang w:val="nb-NO"/>
              </w:rPr>
            </w:pPr>
            <w:r w:rsidRPr="005077C6">
              <w:rPr>
                <w:rFonts w:ascii="Garamond" w:eastAsia="MS Mincho" w:hAnsi="Garamond" w:cs="Times New Roman"/>
                <w:sz w:val="22"/>
                <w:szCs w:val="22"/>
                <w:lang w:val="nb-NO"/>
              </w:rPr>
              <w:t>SSH EN 60570:2003/A1:2018</w:t>
            </w:r>
          </w:p>
        </w:tc>
        <w:tc>
          <w:tcPr>
            <w:tcW w:w="551" w:type="pct"/>
            <w:tcBorders>
              <w:top w:val="single" w:sz="4" w:space="0" w:color="000000"/>
              <w:left w:val="single" w:sz="4" w:space="0" w:color="000000"/>
              <w:bottom w:val="single" w:sz="4" w:space="0" w:color="000000"/>
              <w:right w:val="single" w:sz="4" w:space="0" w:color="000000"/>
            </w:tcBorders>
            <w:hideMark/>
          </w:tcPr>
          <w:p w14:paraId="4DDF8DF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2018</w:t>
            </w:r>
          </w:p>
        </w:tc>
        <w:tc>
          <w:tcPr>
            <w:tcW w:w="583" w:type="pct"/>
            <w:tcBorders>
              <w:top w:val="single" w:sz="4" w:space="0" w:color="000000"/>
              <w:left w:val="single" w:sz="4" w:space="0" w:color="000000"/>
              <w:bottom w:val="single" w:sz="4" w:space="0" w:color="000000"/>
              <w:right w:val="single" w:sz="4" w:space="0" w:color="000000"/>
            </w:tcBorders>
            <w:hideMark/>
          </w:tcPr>
          <w:p w14:paraId="4DDF8DF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08" w14:textId="77777777" w:rsidTr="0074315C">
        <w:trPr>
          <w:trHeight w:val="167"/>
        </w:trPr>
        <w:tc>
          <w:tcPr>
            <w:tcW w:w="359" w:type="pct"/>
            <w:vMerge w:val="restart"/>
            <w:tcBorders>
              <w:top w:val="single" w:sz="4" w:space="0" w:color="000000"/>
              <w:left w:val="single" w:sz="4" w:space="0" w:color="000000"/>
              <w:bottom w:val="single" w:sz="4" w:space="0" w:color="000000"/>
              <w:right w:val="single" w:sz="4" w:space="0" w:color="000000"/>
            </w:tcBorders>
          </w:tcPr>
          <w:p w14:paraId="4DDF8DF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E00" w14:textId="77777777" w:rsidR="00F21F22" w:rsidRPr="005077C6" w:rsidRDefault="00F21F22" w:rsidP="005077C6">
            <w:pPr>
              <w:jc w:val="both"/>
              <w:rPr>
                <w:rFonts w:ascii="Garamond" w:eastAsia="MS Mincho" w:hAnsi="Garamond" w:cs="Times New Roman"/>
                <w:b/>
                <w:bCs/>
                <w:sz w:val="22"/>
                <w:szCs w:val="22"/>
                <w:lang w:val="en-US"/>
              </w:rPr>
            </w:pPr>
            <w:r w:rsidRPr="005077C6">
              <w:rPr>
                <w:rFonts w:ascii="Garamond" w:eastAsia="MS Mincho" w:hAnsi="Garamond" w:cs="Times New Roman"/>
                <w:sz w:val="22"/>
                <w:szCs w:val="22"/>
                <w:lang w:val="en-US"/>
              </w:rPr>
              <w:t xml:space="preserve">EN 60598-1:2015 </w:t>
            </w:r>
          </w:p>
          <w:p w14:paraId="4DDF8E01" w14:textId="77777777" w:rsidR="00F21F22" w:rsidRPr="005077C6" w:rsidRDefault="00F21F22" w:rsidP="005077C6">
            <w:pPr>
              <w:jc w:val="both"/>
              <w:rPr>
                <w:rFonts w:ascii="Garamond" w:eastAsia="MS Mincho" w:hAnsi="Garamond" w:cs="Times New Roman"/>
                <w:sz w:val="22"/>
                <w:szCs w:val="22"/>
                <w:lang w:val="en-US"/>
              </w:rPr>
            </w:pPr>
          </w:p>
          <w:p w14:paraId="4DDF8E0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Luminaires - Part 1: General requirements and tests </w:t>
            </w:r>
          </w:p>
        </w:tc>
        <w:tc>
          <w:tcPr>
            <w:tcW w:w="1785" w:type="pct"/>
            <w:tcBorders>
              <w:top w:val="single" w:sz="4" w:space="0" w:color="000000"/>
              <w:left w:val="single" w:sz="4" w:space="0" w:color="000000"/>
              <w:bottom w:val="single" w:sz="4" w:space="0" w:color="000000"/>
              <w:right w:val="single" w:sz="4" w:space="0" w:color="000000"/>
            </w:tcBorders>
          </w:tcPr>
          <w:p w14:paraId="4DDF8E03" w14:textId="77777777" w:rsidR="00F21F22" w:rsidRPr="005077C6" w:rsidRDefault="00F21F22" w:rsidP="005077C6">
            <w:pPr>
              <w:tabs>
                <w:tab w:val="left" w:pos="2535"/>
              </w:tabs>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60598-1:2015</w:t>
            </w:r>
          </w:p>
          <w:p w14:paraId="4DDF8E04" w14:textId="77777777" w:rsidR="00F21F22" w:rsidRPr="005077C6" w:rsidRDefault="00F21F22" w:rsidP="005077C6">
            <w:pPr>
              <w:tabs>
                <w:tab w:val="left" w:pos="2535"/>
              </w:tabs>
              <w:adjustRightInd w:val="0"/>
              <w:jc w:val="both"/>
              <w:rPr>
                <w:rFonts w:ascii="Garamond" w:eastAsia="MS Mincho" w:hAnsi="Garamond" w:cs="Times New Roman"/>
                <w:sz w:val="22"/>
                <w:szCs w:val="22"/>
                <w:lang w:val="en-US"/>
              </w:rPr>
            </w:pPr>
          </w:p>
          <w:p w14:paraId="4DDF8E05" w14:textId="77777777" w:rsidR="00F21F22" w:rsidRPr="005077C6" w:rsidRDefault="00F21F22" w:rsidP="005077C6">
            <w:pPr>
              <w:tabs>
                <w:tab w:val="left" w:pos="2535"/>
              </w:tabs>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Ndriçuesit - Pjesa 1: Kërkesa të përgjithshme dhe provat</w:t>
            </w:r>
          </w:p>
        </w:tc>
        <w:tc>
          <w:tcPr>
            <w:tcW w:w="551" w:type="pct"/>
            <w:tcBorders>
              <w:top w:val="single" w:sz="4" w:space="0" w:color="000000"/>
              <w:left w:val="single" w:sz="4" w:space="0" w:color="000000"/>
              <w:bottom w:val="single" w:sz="4" w:space="0" w:color="000000"/>
              <w:right w:val="single" w:sz="4" w:space="0" w:color="000000"/>
            </w:tcBorders>
            <w:hideMark/>
          </w:tcPr>
          <w:p w14:paraId="4DDF8E06"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E0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0E" w14:textId="77777777" w:rsidTr="0074315C">
        <w:trPr>
          <w:trHeight w:val="16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E0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E0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60598-1:2015/AC:2015</w:t>
            </w:r>
          </w:p>
        </w:tc>
        <w:tc>
          <w:tcPr>
            <w:tcW w:w="1785" w:type="pct"/>
            <w:tcBorders>
              <w:top w:val="single" w:sz="4" w:space="0" w:color="000000"/>
              <w:left w:val="single" w:sz="4" w:space="0" w:color="000000"/>
              <w:bottom w:val="single" w:sz="4" w:space="0" w:color="000000"/>
              <w:right w:val="single" w:sz="4" w:space="0" w:color="000000"/>
            </w:tcBorders>
            <w:hideMark/>
          </w:tcPr>
          <w:p w14:paraId="4DDF8E0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60598-1:2015/AC:2015</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E0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fr-FR"/>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8E0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14" w14:textId="77777777" w:rsidTr="0074315C">
        <w:trPr>
          <w:trHeight w:val="16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E0F"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E1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60598-1:2015/AC:2016</w:t>
            </w:r>
          </w:p>
        </w:tc>
        <w:tc>
          <w:tcPr>
            <w:tcW w:w="1785" w:type="pct"/>
            <w:tcBorders>
              <w:top w:val="single" w:sz="4" w:space="0" w:color="000000"/>
              <w:left w:val="single" w:sz="4" w:space="0" w:color="000000"/>
              <w:bottom w:val="single" w:sz="4" w:space="0" w:color="000000"/>
              <w:right w:val="single" w:sz="4" w:space="0" w:color="000000"/>
            </w:tcBorders>
            <w:hideMark/>
          </w:tcPr>
          <w:p w14:paraId="4DDF8E1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60598-1:2015/AC:2016</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E12"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E1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1A" w14:textId="77777777" w:rsidTr="0074315C">
        <w:trPr>
          <w:trHeight w:val="16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E1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E1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60598-1:2015/AC:2017-05</w:t>
            </w:r>
          </w:p>
        </w:tc>
        <w:tc>
          <w:tcPr>
            <w:tcW w:w="1785" w:type="pct"/>
            <w:tcBorders>
              <w:top w:val="single" w:sz="4" w:space="0" w:color="000000"/>
              <w:left w:val="single" w:sz="4" w:space="0" w:color="000000"/>
              <w:bottom w:val="single" w:sz="4" w:space="0" w:color="000000"/>
              <w:right w:val="single" w:sz="4" w:space="0" w:color="000000"/>
            </w:tcBorders>
            <w:hideMark/>
          </w:tcPr>
          <w:p w14:paraId="4DDF8E1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60598-1:2015/AC:2017</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E18"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2018</w:t>
            </w:r>
          </w:p>
        </w:tc>
        <w:tc>
          <w:tcPr>
            <w:tcW w:w="583" w:type="pct"/>
            <w:tcBorders>
              <w:top w:val="single" w:sz="4" w:space="0" w:color="000000"/>
              <w:left w:val="single" w:sz="4" w:space="0" w:color="000000"/>
              <w:bottom w:val="single" w:sz="4" w:space="0" w:color="000000"/>
              <w:right w:val="single" w:sz="4" w:space="0" w:color="000000"/>
            </w:tcBorders>
            <w:hideMark/>
          </w:tcPr>
          <w:p w14:paraId="4DDF8E1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20" w14:textId="77777777" w:rsidTr="0074315C">
        <w:trPr>
          <w:trHeight w:val="16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E1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E1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60598-1:2015/A1:2018</w:t>
            </w:r>
          </w:p>
        </w:tc>
        <w:tc>
          <w:tcPr>
            <w:tcW w:w="1785" w:type="pct"/>
            <w:tcBorders>
              <w:top w:val="single" w:sz="4" w:space="0" w:color="000000"/>
              <w:left w:val="single" w:sz="4" w:space="0" w:color="000000"/>
              <w:bottom w:val="single" w:sz="4" w:space="0" w:color="000000"/>
              <w:right w:val="single" w:sz="4" w:space="0" w:color="000000"/>
            </w:tcBorders>
            <w:hideMark/>
          </w:tcPr>
          <w:p w14:paraId="4DDF8E1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60598-1:2015/A1:2018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E1E" w14:textId="77777777" w:rsidR="00F21F22" w:rsidRPr="005077C6" w:rsidRDefault="00F21F22" w:rsidP="005077C6">
            <w:pPr>
              <w:jc w:val="both"/>
              <w:rPr>
                <w:rFonts w:ascii="Garamond" w:eastAsia="MS Mincho" w:hAnsi="Garamond" w:cs="Times New Roman"/>
                <w:sz w:val="22"/>
                <w:szCs w:val="22"/>
                <w:lang w:val="fr-FR"/>
              </w:rPr>
            </w:pPr>
          </w:p>
        </w:tc>
        <w:tc>
          <w:tcPr>
            <w:tcW w:w="583" w:type="pct"/>
            <w:tcBorders>
              <w:top w:val="single" w:sz="4" w:space="0" w:color="000000"/>
              <w:left w:val="single" w:sz="4" w:space="0" w:color="000000"/>
              <w:bottom w:val="single" w:sz="4" w:space="0" w:color="000000"/>
              <w:right w:val="single" w:sz="4" w:space="0" w:color="000000"/>
            </w:tcBorders>
            <w:hideMark/>
          </w:tcPr>
          <w:p w14:paraId="4DDF8E1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2A" w14:textId="77777777" w:rsidTr="0074315C">
        <w:trPr>
          <w:trHeight w:val="167"/>
        </w:trPr>
        <w:tc>
          <w:tcPr>
            <w:tcW w:w="359" w:type="pct"/>
            <w:tcBorders>
              <w:top w:val="single" w:sz="4" w:space="0" w:color="000000"/>
              <w:left w:val="single" w:sz="4" w:space="0" w:color="000000"/>
              <w:bottom w:val="single" w:sz="4" w:space="0" w:color="000000"/>
              <w:right w:val="single" w:sz="4" w:space="0" w:color="000000"/>
            </w:tcBorders>
          </w:tcPr>
          <w:p w14:paraId="4DDF8E2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E2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60598-2-1:1989 </w:t>
            </w:r>
          </w:p>
          <w:p w14:paraId="4DDF8E23" w14:textId="77777777" w:rsidR="00F21F22" w:rsidRPr="005077C6" w:rsidRDefault="00F21F22" w:rsidP="005077C6">
            <w:pPr>
              <w:jc w:val="both"/>
              <w:rPr>
                <w:rFonts w:ascii="Garamond" w:eastAsia="MS Mincho" w:hAnsi="Garamond" w:cs="Times New Roman"/>
                <w:sz w:val="22"/>
                <w:szCs w:val="22"/>
                <w:lang w:val="en-US"/>
              </w:rPr>
            </w:pPr>
          </w:p>
          <w:p w14:paraId="4DDF8E24"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 xml:space="preserve">Luminaires - Part 2: Particular requirements - Section 1: Fixed general purpose luminaires </w:t>
            </w:r>
          </w:p>
        </w:tc>
        <w:tc>
          <w:tcPr>
            <w:tcW w:w="1785" w:type="pct"/>
            <w:tcBorders>
              <w:top w:val="single" w:sz="4" w:space="0" w:color="000000"/>
              <w:left w:val="single" w:sz="4" w:space="0" w:color="000000"/>
              <w:bottom w:val="single" w:sz="4" w:space="0" w:color="000000"/>
              <w:right w:val="single" w:sz="4" w:space="0" w:color="000000"/>
            </w:tcBorders>
          </w:tcPr>
          <w:p w14:paraId="4DDF8E25"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SSH EN 60598-2-1:1989</w:t>
            </w:r>
          </w:p>
          <w:p w14:paraId="4DDF8E26" w14:textId="77777777" w:rsidR="00F21F22" w:rsidRPr="005077C6" w:rsidRDefault="00F21F22" w:rsidP="005077C6">
            <w:pPr>
              <w:adjustRightInd w:val="0"/>
              <w:jc w:val="both"/>
              <w:rPr>
                <w:rFonts w:ascii="Garamond" w:eastAsia="MS Mincho" w:hAnsi="Garamond" w:cs="Times New Roman"/>
                <w:sz w:val="22"/>
                <w:szCs w:val="22"/>
                <w:lang w:val="fr-FR"/>
              </w:rPr>
            </w:pPr>
          </w:p>
          <w:p w14:paraId="4DDF8E27"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Ndriçuesit - Pjesa 2: Kërkesat e veçanta - Seksioni 1: Ndriçuesit e fiksuar për përdorime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8E2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E2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34" w14:textId="77777777" w:rsidTr="0074315C">
        <w:trPr>
          <w:trHeight w:val="861"/>
        </w:trPr>
        <w:tc>
          <w:tcPr>
            <w:tcW w:w="359" w:type="pct"/>
            <w:tcBorders>
              <w:top w:val="single" w:sz="4" w:space="0" w:color="000000"/>
              <w:left w:val="single" w:sz="4" w:space="0" w:color="000000"/>
              <w:bottom w:val="single" w:sz="4" w:space="0" w:color="000000"/>
              <w:right w:val="single" w:sz="4" w:space="0" w:color="000000"/>
            </w:tcBorders>
          </w:tcPr>
          <w:p w14:paraId="4DDF8E2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E2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60598-2-2:2012</w:t>
            </w:r>
          </w:p>
          <w:p w14:paraId="4DDF8E2D" w14:textId="77777777" w:rsidR="00F21F22" w:rsidRPr="005077C6" w:rsidRDefault="00F21F22" w:rsidP="005077C6">
            <w:pPr>
              <w:jc w:val="both"/>
              <w:rPr>
                <w:rFonts w:ascii="Garamond" w:eastAsia="MS Mincho" w:hAnsi="Garamond" w:cs="Times New Roman"/>
                <w:sz w:val="22"/>
                <w:szCs w:val="22"/>
                <w:lang w:val="en-US"/>
              </w:rPr>
            </w:pPr>
          </w:p>
          <w:p w14:paraId="4DDF8E2E"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 xml:space="preserve">Luminaires - Part 2-2: Particular requirements - Recessed luminaires </w:t>
            </w:r>
          </w:p>
        </w:tc>
        <w:tc>
          <w:tcPr>
            <w:tcW w:w="1785" w:type="pct"/>
            <w:tcBorders>
              <w:top w:val="single" w:sz="4" w:space="0" w:color="000000"/>
              <w:left w:val="single" w:sz="4" w:space="0" w:color="000000"/>
              <w:bottom w:val="single" w:sz="4" w:space="0" w:color="000000"/>
              <w:right w:val="single" w:sz="4" w:space="0" w:color="000000"/>
            </w:tcBorders>
          </w:tcPr>
          <w:p w14:paraId="4DDF8E2F" w14:textId="77777777" w:rsidR="00F21F22" w:rsidRPr="005077C6" w:rsidRDefault="00F21F22" w:rsidP="005077C6">
            <w:pPr>
              <w:snapToGri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SSH EN 60598-2-2:2012</w:t>
            </w:r>
          </w:p>
          <w:p w14:paraId="4DDF8E30" w14:textId="77777777" w:rsidR="00F21F22" w:rsidRPr="005077C6" w:rsidRDefault="00F21F22" w:rsidP="005077C6">
            <w:pPr>
              <w:snapToGrid w:val="0"/>
              <w:jc w:val="both"/>
              <w:rPr>
                <w:rFonts w:ascii="Garamond" w:eastAsia="MS Mincho" w:hAnsi="Garamond" w:cs="Times New Roman"/>
                <w:sz w:val="22"/>
                <w:szCs w:val="22"/>
                <w:lang w:val="fr-FR"/>
              </w:rPr>
            </w:pPr>
          </w:p>
          <w:p w14:paraId="4DDF8E31" w14:textId="77777777" w:rsidR="00F21F22" w:rsidRPr="005077C6" w:rsidRDefault="00F21F22" w:rsidP="005077C6">
            <w:pPr>
              <w:snapToGri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Ndriçuesit - Pjesa 2-2: Kërkesa të veçanta - Ndriçuesit e vendosur në fole</w:t>
            </w:r>
          </w:p>
        </w:tc>
        <w:tc>
          <w:tcPr>
            <w:tcW w:w="551" w:type="pct"/>
            <w:tcBorders>
              <w:top w:val="single" w:sz="4" w:space="0" w:color="000000"/>
              <w:left w:val="single" w:sz="4" w:space="0" w:color="000000"/>
              <w:bottom w:val="single" w:sz="4" w:space="0" w:color="000000"/>
              <w:right w:val="single" w:sz="4" w:space="0" w:color="000000"/>
            </w:tcBorders>
            <w:hideMark/>
          </w:tcPr>
          <w:p w14:paraId="4DDF8E3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E3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3E" w14:textId="77777777" w:rsidTr="0074315C">
        <w:trPr>
          <w:trHeight w:val="861"/>
        </w:trPr>
        <w:tc>
          <w:tcPr>
            <w:tcW w:w="359" w:type="pct"/>
            <w:vMerge w:val="restart"/>
            <w:tcBorders>
              <w:top w:val="single" w:sz="4" w:space="0" w:color="000000"/>
              <w:left w:val="single" w:sz="4" w:space="0" w:color="000000"/>
              <w:bottom w:val="single" w:sz="4" w:space="0" w:color="000000"/>
              <w:right w:val="single" w:sz="4" w:space="0" w:color="000000"/>
            </w:tcBorders>
          </w:tcPr>
          <w:p w14:paraId="4DDF8E3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E3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60598-2-3:2003 </w:t>
            </w:r>
          </w:p>
          <w:p w14:paraId="4DDF8E37" w14:textId="77777777" w:rsidR="00F21F22" w:rsidRPr="005077C6" w:rsidRDefault="00F21F22" w:rsidP="005077C6">
            <w:pPr>
              <w:jc w:val="both"/>
              <w:rPr>
                <w:rFonts w:ascii="Garamond" w:eastAsia="MS Mincho" w:hAnsi="Garamond" w:cs="Times New Roman"/>
                <w:sz w:val="22"/>
                <w:szCs w:val="22"/>
                <w:lang w:val="en-US"/>
              </w:rPr>
            </w:pPr>
          </w:p>
          <w:p w14:paraId="4DDF8E3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Luminaires - Part 2-3: Particular requirements - Luminaires for road and street lighting </w:t>
            </w:r>
          </w:p>
        </w:tc>
        <w:tc>
          <w:tcPr>
            <w:tcW w:w="1785" w:type="pct"/>
            <w:tcBorders>
              <w:top w:val="single" w:sz="4" w:space="0" w:color="000000"/>
              <w:left w:val="single" w:sz="4" w:space="0" w:color="000000"/>
              <w:bottom w:val="single" w:sz="4" w:space="0" w:color="000000"/>
              <w:right w:val="single" w:sz="4" w:space="0" w:color="000000"/>
            </w:tcBorders>
          </w:tcPr>
          <w:p w14:paraId="4DDF8E3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60598-2-3:2003</w:t>
            </w:r>
          </w:p>
          <w:p w14:paraId="4DDF8E3A" w14:textId="77777777" w:rsidR="00F21F22" w:rsidRPr="005077C6" w:rsidRDefault="00F21F22" w:rsidP="005077C6">
            <w:pPr>
              <w:adjustRightInd w:val="0"/>
              <w:jc w:val="both"/>
              <w:rPr>
                <w:rFonts w:ascii="Garamond" w:eastAsia="MS Mincho" w:hAnsi="Garamond" w:cs="Times New Roman"/>
                <w:sz w:val="22"/>
                <w:szCs w:val="22"/>
                <w:lang w:val="en-US"/>
              </w:rPr>
            </w:pPr>
          </w:p>
          <w:p w14:paraId="4DDF8E3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Ndriçuesit - Pjesa 2-3: Kërkesa të veçanta - Ndriçuesit për ndriçimin e rrugëve</w:t>
            </w:r>
          </w:p>
        </w:tc>
        <w:tc>
          <w:tcPr>
            <w:tcW w:w="551" w:type="pct"/>
            <w:tcBorders>
              <w:top w:val="single" w:sz="4" w:space="0" w:color="000000"/>
              <w:left w:val="single" w:sz="4" w:space="0" w:color="000000"/>
              <w:bottom w:val="single" w:sz="4" w:space="0" w:color="000000"/>
              <w:right w:val="single" w:sz="4" w:space="0" w:color="000000"/>
            </w:tcBorders>
            <w:hideMark/>
          </w:tcPr>
          <w:p w14:paraId="4DDF8E3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8E3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44"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E3F"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E4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60598-2-3:2003/A1:2011</w:t>
            </w:r>
          </w:p>
        </w:tc>
        <w:tc>
          <w:tcPr>
            <w:tcW w:w="1785" w:type="pct"/>
            <w:tcBorders>
              <w:top w:val="single" w:sz="4" w:space="0" w:color="000000"/>
              <w:left w:val="single" w:sz="4" w:space="0" w:color="000000"/>
              <w:bottom w:val="single" w:sz="4" w:space="0" w:color="000000"/>
              <w:right w:val="single" w:sz="4" w:space="0" w:color="000000"/>
            </w:tcBorders>
            <w:hideMark/>
          </w:tcPr>
          <w:p w14:paraId="4DDF8E4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60598-2-3:2003/A1:2011</w:t>
            </w:r>
          </w:p>
        </w:tc>
        <w:tc>
          <w:tcPr>
            <w:tcW w:w="551" w:type="pct"/>
            <w:tcBorders>
              <w:top w:val="single" w:sz="4" w:space="0" w:color="000000"/>
              <w:left w:val="single" w:sz="4" w:space="0" w:color="000000"/>
              <w:bottom w:val="single" w:sz="4" w:space="0" w:color="000000"/>
              <w:right w:val="single" w:sz="4" w:space="0" w:color="000000"/>
            </w:tcBorders>
            <w:hideMark/>
          </w:tcPr>
          <w:p w14:paraId="4DDF8E4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E4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4A" w14:textId="77777777" w:rsidTr="0074315C">
        <w:trPr>
          <w:trHeight w:val="26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E4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E4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60598-2-3:2003/AC:2005</w:t>
            </w:r>
          </w:p>
        </w:tc>
        <w:tc>
          <w:tcPr>
            <w:tcW w:w="1785" w:type="pct"/>
            <w:tcBorders>
              <w:top w:val="single" w:sz="4" w:space="0" w:color="000000"/>
              <w:left w:val="single" w:sz="4" w:space="0" w:color="000000"/>
              <w:bottom w:val="single" w:sz="4" w:space="0" w:color="000000"/>
              <w:right w:val="single" w:sz="4" w:space="0" w:color="000000"/>
            </w:tcBorders>
            <w:hideMark/>
          </w:tcPr>
          <w:p w14:paraId="4DDF8E4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60598-2-3:2003/AC:2005</w:t>
            </w:r>
          </w:p>
        </w:tc>
        <w:tc>
          <w:tcPr>
            <w:tcW w:w="551" w:type="pct"/>
            <w:tcBorders>
              <w:top w:val="single" w:sz="4" w:space="0" w:color="000000"/>
              <w:left w:val="single" w:sz="4" w:space="0" w:color="000000"/>
              <w:bottom w:val="single" w:sz="4" w:space="0" w:color="000000"/>
              <w:right w:val="single" w:sz="4" w:space="0" w:color="000000"/>
            </w:tcBorders>
            <w:hideMark/>
          </w:tcPr>
          <w:p w14:paraId="4DDF8E4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E4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54" w14:textId="77777777" w:rsidTr="0074315C">
        <w:trPr>
          <w:trHeight w:val="172"/>
        </w:trPr>
        <w:tc>
          <w:tcPr>
            <w:tcW w:w="359" w:type="pct"/>
            <w:tcBorders>
              <w:top w:val="single" w:sz="4" w:space="0" w:color="000000"/>
              <w:left w:val="single" w:sz="4" w:space="0" w:color="000000"/>
              <w:bottom w:val="single" w:sz="4" w:space="0" w:color="000000"/>
              <w:right w:val="single" w:sz="4" w:space="0" w:color="000000"/>
            </w:tcBorders>
          </w:tcPr>
          <w:p w14:paraId="4DDF8E4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E4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60598-2-4:2018</w:t>
            </w:r>
          </w:p>
          <w:p w14:paraId="4DDF8E4D" w14:textId="77777777" w:rsidR="00F21F22" w:rsidRPr="005077C6" w:rsidRDefault="00F21F22" w:rsidP="005077C6">
            <w:pPr>
              <w:jc w:val="both"/>
              <w:rPr>
                <w:rFonts w:ascii="Garamond" w:eastAsia="MS Mincho" w:hAnsi="Garamond" w:cs="Times New Roman"/>
                <w:sz w:val="22"/>
                <w:szCs w:val="22"/>
                <w:lang w:val="en-US"/>
              </w:rPr>
            </w:pPr>
          </w:p>
          <w:p w14:paraId="4DDF8E4E"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 xml:space="preserve">Luminaires - Part 2: Particular requirements - Section 4: Portable general purpose luminaires </w:t>
            </w:r>
          </w:p>
        </w:tc>
        <w:tc>
          <w:tcPr>
            <w:tcW w:w="1785" w:type="pct"/>
            <w:tcBorders>
              <w:top w:val="single" w:sz="4" w:space="0" w:color="000000"/>
              <w:left w:val="single" w:sz="4" w:space="0" w:color="000000"/>
              <w:bottom w:val="single" w:sz="4" w:space="0" w:color="000000"/>
              <w:right w:val="single" w:sz="4" w:space="0" w:color="000000"/>
            </w:tcBorders>
          </w:tcPr>
          <w:p w14:paraId="4DDF8E4F"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SSH EN 60598-2-4:2018</w:t>
            </w:r>
          </w:p>
          <w:p w14:paraId="4DDF8E50" w14:textId="77777777" w:rsidR="00F21F22" w:rsidRPr="005077C6" w:rsidRDefault="00F21F22" w:rsidP="005077C6">
            <w:pPr>
              <w:adjustRightInd w:val="0"/>
              <w:jc w:val="both"/>
              <w:rPr>
                <w:rFonts w:ascii="Garamond" w:eastAsia="MS Mincho" w:hAnsi="Garamond" w:cs="Times New Roman"/>
                <w:sz w:val="22"/>
                <w:szCs w:val="22"/>
                <w:lang w:val="fr-FR"/>
              </w:rPr>
            </w:pPr>
          </w:p>
          <w:p w14:paraId="4DDF8E51"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Ndriçuesit - Pjesa 2: Kërkesa të veçanta - Seksioni 4: Ndriçuesit portabël për përdorime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8E5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2018</w:t>
            </w:r>
          </w:p>
        </w:tc>
        <w:tc>
          <w:tcPr>
            <w:tcW w:w="583" w:type="pct"/>
            <w:tcBorders>
              <w:top w:val="single" w:sz="4" w:space="0" w:color="000000"/>
              <w:left w:val="single" w:sz="4" w:space="0" w:color="000000"/>
              <w:bottom w:val="single" w:sz="4" w:space="0" w:color="000000"/>
              <w:right w:val="single" w:sz="4" w:space="0" w:color="000000"/>
            </w:tcBorders>
            <w:hideMark/>
          </w:tcPr>
          <w:p w14:paraId="4DDF8E5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5E" w14:textId="77777777" w:rsidTr="0074315C">
        <w:trPr>
          <w:trHeight w:val="70"/>
        </w:trPr>
        <w:tc>
          <w:tcPr>
            <w:tcW w:w="359" w:type="pct"/>
            <w:tcBorders>
              <w:top w:val="single" w:sz="4" w:space="0" w:color="000000"/>
              <w:left w:val="single" w:sz="4" w:space="0" w:color="000000"/>
              <w:bottom w:val="single" w:sz="4" w:space="0" w:color="000000"/>
              <w:right w:val="single" w:sz="4" w:space="0" w:color="000000"/>
            </w:tcBorders>
          </w:tcPr>
          <w:p w14:paraId="4DDF8E5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E56"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EN 60598-2-5:2015</w:t>
            </w:r>
          </w:p>
          <w:p w14:paraId="4DDF8E57" w14:textId="77777777" w:rsidR="00F21F22" w:rsidRPr="005077C6" w:rsidRDefault="00F21F22" w:rsidP="005077C6">
            <w:pPr>
              <w:jc w:val="both"/>
              <w:rPr>
                <w:rFonts w:ascii="Garamond" w:eastAsia="MS Mincho" w:hAnsi="Garamond" w:cs="Times New Roman"/>
                <w:sz w:val="22"/>
                <w:szCs w:val="22"/>
                <w:lang w:val="fr-FR"/>
              </w:rPr>
            </w:pPr>
          </w:p>
          <w:p w14:paraId="4DDF8E58"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Luminaires - Part 2-5: Particular requirements - Floodlights</w:t>
            </w:r>
          </w:p>
        </w:tc>
        <w:tc>
          <w:tcPr>
            <w:tcW w:w="1785" w:type="pct"/>
            <w:tcBorders>
              <w:top w:val="single" w:sz="4" w:space="0" w:color="000000"/>
              <w:left w:val="single" w:sz="4" w:space="0" w:color="000000"/>
              <w:bottom w:val="single" w:sz="4" w:space="0" w:color="000000"/>
              <w:right w:val="single" w:sz="4" w:space="0" w:color="000000"/>
            </w:tcBorders>
          </w:tcPr>
          <w:p w14:paraId="4DDF8E59" w14:textId="77777777" w:rsidR="00F21F22" w:rsidRPr="005077C6" w:rsidRDefault="00F21F22" w:rsidP="005077C6">
            <w:pPr>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SSH EN 60598-2-5:2015</w:t>
            </w:r>
          </w:p>
          <w:p w14:paraId="4DDF8E5A" w14:textId="77777777" w:rsidR="00F21F22" w:rsidRPr="005077C6" w:rsidRDefault="00F21F22" w:rsidP="005077C6">
            <w:pPr>
              <w:jc w:val="both"/>
              <w:rPr>
                <w:rFonts w:ascii="Garamond" w:eastAsia="MS Mincho" w:hAnsi="Garamond" w:cs="Times New Roman"/>
                <w:sz w:val="22"/>
                <w:szCs w:val="22"/>
                <w:lang w:val="fi-FI"/>
              </w:rPr>
            </w:pPr>
          </w:p>
          <w:p w14:paraId="4DDF8E5B" w14:textId="77777777" w:rsidR="00F21F22" w:rsidRPr="005077C6" w:rsidRDefault="00F21F22" w:rsidP="005077C6">
            <w:pPr>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Ndriçuesit - Pjesa 2-5:  Kërkesa të veçanta - Projektorët</w:t>
            </w:r>
          </w:p>
        </w:tc>
        <w:tc>
          <w:tcPr>
            <w:tcW w:w="551" w:type="pct"/>
            <w:tcBorders>
              <w:top w:val="single" w:sz="4" w:space="0" w:color="000000"/>
              <w:left w:val="single" w:sz="4" w:space="0" w:color="000000"/>
              <w:bottom w:val="single" w:sz="4" w:space="0" w:color="000000"/>
              <w:right w:val="single" w:sz="4" w:space="0" w:color="000000"/>
            </w:tcBorders>
            <w:hideMark/>
          </w:tcPr>
          <w:p w14:paraId="4DDF8E5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8E5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68" w14:textId="77777777" w:rsidTr="0074315C">
        <w:trPr>
          <w:trHeight w:val="958"/>
        </w:trPr>
        <w:tc>
          <w:tcPr>
            <w:tcW w:w="359" w:type="pct"/>
            <w:tcBorders>
              <w:top w:val="single" w:sz="4" w:space="0" w:color="000000"/>
              <w:left w:val="single" w:sz="4" w:space="0" w:color="000000"/>
              <w:bottom w:val="single" w:sz="4" w:space="0" w:color="000000"/>
              <w:right w:val="single" w:sz="4" w:space="0" w:color="000000"/>
            </w:tcBorders>
          </w:tcPr>
          <w:p w14:paraId="4DDF8E5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E6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60598-2-8:2013 </w:t>
            </w:r>
          </w:p>
          <w:p w14:paraId="4DDF8E61" w14:textId="77777777" w:rsidR="00F21F22" w:rsidRPr="005077C6" w:rsidRDefault="00F21F22" w:rsidP="005077C6">
            <w:pPr>
              <w:jc w:val="both"/>
              <w:rPr>
                <w:rFonts w:ascii="Garamond" w:eastAsia="MS Mincho" w:hAnsi="Garamond" w:cs="Times New Roman"/>
                <w:sz w:val="22"/>
                <w:szCs w:val="22"/>
                <w:lang w:val="en-US"/>
              </w:rPr>
            </w:pPr>
          </w:p>
          <w:p w14:paraId="4DDF8E62"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 xml:space="preserve">Luminaires - Part 2-8: Particular requirements - Handlamps </w:t>
            </w:r>
          </w:p>
        </w:tc>
        <w:tc>
          <w:tcPr>
            <w:tcW w:w="1785" w:type="pct"/>
            <w:tcBorders>
              <w:top w:val="single" w:sz="4" w:space="0" w:color="000000"/>
              <w:left w:val="single" w:sz="4" w:space="0" w:color="000000"/>
              <w:bottom w:val="single" w:sz="4" w:space="0" w:color="000000"/>
              <w:right w:val="single" w:sz="4" w:space="0" w:color="000000"/>
            </w:tcBorders>
          </w:tcPr>
          <w:p w14:paraId="4DDF8E63"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SSH EN 60598-2-8:2013</w:t>
            </w:r>
          </w:p>
          <w:p w14:paraId="4DDF8E64" w14:textId="77777777" w:rsidR="00F21F22" w:rsidRPr="005077C6" w:rsidRDefault="00F21F22" w:rsidP="005077C6">
            <w:pPr>
              <w:adjustRightInd w:val="0"/>
              <w:jc w:val="both"/>
              <w:rPr>
                <w:rFonts w:ascii="Garamond" w:eastAsia="MS Mincho" w:hAnsi="Garamond" w:cs="Times New Roman"/>
                <w:sz w:val="22"/>
                <w:szCs w:val="22"/>
                <w:lang w:val="fr-FR"/>
              </w:rPr>
            </w:pPr>
          </w:p>
          <w:p w14:paraId="4DDF8E65"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Ndriçuesit - Pjesa 2: Kërkesa të veçanta - Seksioni 8: Llambat e dorës</w:t>
            </w:r>
          </w:p>
        </w:tc>
        <w:tc>
          <w:tcPr>
            <w:tcW w:w="551" w:type="pct"/>
            <w:tcBorders>
              <w:top w:val="single" w:sz="4" w:space="0" w:color="000000"/>
              <w:left w:val="single" w:sz="4" w:space="0" w:color="000000"/>
              <w:bottom w:val="single" w:sz="4" w:space="0" w:color="000000"/>
              <w:right w:val="single" w:sz="4" w:space="0" w:color="000000"/>
            </w:tcBorders>
            <w:hideMark/>
          </w:tcPr>
          <w:p w14:paraId="4DDF8E6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E6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72" w14:textId="77777777" w:rsidTr="0074315C">
        <w:trPr>
          <w:trHeight w:val="958"/>
        </w:trPr>
        <w:tc>
          <w:tcPr>
            <w:tcW w:w="359" w:type="pct"/>
            <w:vMerge w:val="restart"/>
            <w:tcBorders>
              <w:top w:val="single" w:sz="4" w:space="0" w:color="000000"/>
              <w:left w:val="single" w:sz="4" w:space="0" w:color="000000"/>
              <w:bottom w:val="single" w:sz="4" w:space="0" w:color="000000"/>
              <w:right w:val="single" w:sz="4" w:space="0" w:color="000000"/>
            </w:tcBorders>
          </w:tcPr>
          <w:p w14:paraId="4DDF8E6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E6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60598-2-9:1989 </w:t>
            </w:r>
          </w:p>
          <w:p w14:paraId="4DDF8E6B" w14:textId="77777777" w:rsidR="00F21F22" w:rsidRPr="005077C6" w:rsidRDefault="00F21F22" w:rsidP="005077C6">
            <w:pPr>
              <w:jc w:val="both"/>
              <w:rPr>
                <w:rFonts w:ascii="Garamond" w:eastAsia="MS Mincho" w:hAnsi="Garamond" w:cs="Times New Roman"/>
                <w:sz w:val="22"/>
                <w:szCs w:val="22"/>
                <w:lang w:val="en-US"/>
              </w:rPr>
            </w:pPr>
          </w:p>
          <w:p w14:paraId="4DDF8E6C"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 xml:space="preserve">Luminaires - Part 2: Particular requirements - Section 9: Photo and film luminaires (non-professional) </w:t>
            </w:r>
          </w:p>
        </w:tc>
        <w:tc>
          <w:tcPr>
            <w:tcW w:w="1785" w:type="pct"/>
            <w:tcBorders>
              <w:top w:val="single" w:sz="4" w:space="0" w:color="000000"/>
              <w:left w:val="single" w:sz="4" w:space="0" w:color="000000"/>
              <w:bottom w:val="single" w:sz="4" w:space="0" w:color="000000"/>
              <w:right w:val="single" w:sz="4" w:space="0" w:color="000000"/>
            </w:tcBorders>
          </w:tcPr>
          <w:p w14:paraId="4DDF8E6D"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SSH EN 60598-2-9:1989</w:t>
            </w:r>
          </w:p>
          <w:p w14:paraId="4DDF8E6E" w14:textId="77777777" w:rsidR="00F21F22" w:rsidRPr="005077C6" w:rsidRDefault="00F21F22" w:rsidP="005077C6">
            <w:pPr>
              <w:jc w:val="both"/>
              <w:rPr>
                <w:rFonts w:ascii="Garamond" w:eastAsia="MS Mincho" w:hAnsi="Garamond" w:cs="Times New Roman"/>
                <w:sz w:val="22"/>
                <w:szCs w:val="22"/>
                <w:lang w:val="fr-FR"/>
              </w:rPr>
            </w:pPr>
          </w:p>
          <w:p w14:paraId="4DDF8E6F"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Ndriçuesit - Pjesa 2: Kërkesa të veçanta - Seksioni 9: Ndriçuesit për aparatet fotografike dhe të xhirimit filmit (jo professional)</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E7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E7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78"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E73"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8E7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60598-2-9:1989/A1:1994</w:t>
            </w:r>
          </w:p>
        </w:tc>
        <w:tc>
          <w:tcPr>
            <w:tcW w:w="1785" w:type="pct"/>
            <w:tcBorders>
              <w:top w:val="single" w:sz="4" w:space="0" w:color="000000"/>
              <w:left w:val="single" w:sz="4" w:space="0" w:color="000000"/>
              <w:bottom w:val="single" w:sz="4" w:space="0" w:color="000000"/>
              <w:right w:val="single" w:sz="4" w:space="0" w:color="000000"/>
            </w:tcBorders>
            <w:hideMark/>
          </w:tcPr>
          <w:p w14:paraId="4DDF8E7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fr-FR"/>
              </w:rPr>
              <w:t>SSH EN 60598-2-9:1989/A1:1994</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E76"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E7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82" w14:textId="77777777" w:rsidTr="0074315C">
        <w:trPr>
          <w:trHeight w:val="772"/>
        </w:trPr>
        <w:tc>
          <w:tcPr>
            <w:tcW w:w="359" w:type="pct"/>
            <w:vMerge w:val="restart"/>
            <w:tcBorders>
              <w:top w:val="single" w:sz="4" w:space="0" w:color="000000"/>
              <w:left w:val="single" w:sz="4" w:space="0" w:color="000000"/>
              <w:bottom w:val="single" w:sz="4" w:space="0" w:color="000000"/>
              <w:right w:val="single" w:sz="4" w:space="0" w:color="000000"/>
            </w:tcBorders>
          </w:tcPr>
          <w:p w14:paraId="4DDF8E7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E7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60598-2-10:2003 </w:t>
            </w:r>
          </w:p>
          <w:p w14:paraId="4DDF8E7B" w14:textId="77777777" w:rsidR="00F21F22" w:rsidRPr="005077C6" w:rsidRDefault="00F21F22" w:rsidP="005077C6">
            <w:pPr>
              <w:jc w:val="both"/>
              <w:rPr>
                <w:rFonts w:ascii="Garamond" w:eastAsia="MS Mincho" w:hAnsi="Garamond" w:cs="Times New Roman"/>
                <w:sz w:val="22"/>
                <w:szCs w:val="22"/>
                <w:lang w:val="en-US"/>
              </w:rPr>
            </w:pPr>
          </w:p>
          <w:p w14:paraId="4DDF8E7C"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 xml:space="preserve">Luminaires - Part 2-10: Particular requirements - Portable luminaires for children </w:t>
            </w:r>
          </w:p>
        </w:tc>
        <w:tc>
          <w:tcPr>
            <w:tcW w:w="1785" w:type="pct"/>
            <w:tcBorders>
              <w:top w:val="single" w:sz="4" w:space="0" w:color="000000"/>
              <w:left w:val="single" w:sz="4" w:space="0" w:color="000000"/>
              <w:bottom w:val="single" w:sz="4" w:space="0" w:color="000000"/>
              <w:right w:val="single" w:sz="4" w:space="0" w:color="000000"/>
            </w:tcBorders>
          </w:tcPr>
          <w:p w14:paraId="4DDF8E7D"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SSH EN 60598-2-10:2003</w:t>
            </w:r>
          </w:p>
          <w:p w14:paraId="4DDF8E7E" w14:textId="77777777" w:rsidR="00F21F22" w:rsidRPr="005077C6" w:rsidRDefault="00F21F22" w:rsidP="005077C6">
            <w:pPr>
              <w:adjustRightInd w:val="0"/>
              <w:jc w:val="both"/>
              <w:rPr>
                <w:rFonts w:ascii="Garamond" w:eastAsia="MS Mincho" w:hAnsi="Garamond" w:cs="Times New Roman"/>
                <w:sz w:val="22"/>
                <w:szCs w:val="22"/>
                <w:lang w:val="fr-FR"/>
              </w:rPr>
            </w:pPr>
          </w:p>
          <w:p w14:paraId="4DDF8E7F"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Ndriçuesit - Pjesa 2-10: Kërkesa të veçanta - Ndriçuesit portabël për fëmijë</w:t>
            </w:r>
          </w:p>
        </w:tc>
        <w:tc>
          <w:tcPr>
            <w:tcW w:w="551" w:type="pct"/>
            <w:tcBorders>
              <w:top w:val="single" w:sz="4" w:space="0" w:color="000000"/>
              <w:left w:val="single" w:sz="4" w:space="0" w:color="000000"/>
              <w:bottom w:val="single" w:sz="4" w:space="0" w:color="000000"/>
              <w:right w:val="single" w:sz="4" w:space="0" w:color="000000"/>
            </w:tcBorders>
            <w:hideMark/>
          </w:tcPr>
          <w:p w14:paraId="4DDF8E8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8E8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88"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E83"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E8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60598-2-10:2003/AC:2005 </w:t>
            </w:r>
          </w:p>
        </w:tc>
        <w:tc>
          <w:tcPr>
            <w:tcW w:w="1785" w:type="pct"/>
            <w:tcBorders>
              <w:top w:val="single" w:sz="4" w:space="0" w:color="000000"/>
              <w:left w:val="single" w:sz="4" w:space="0" w:color="000000"/>
              <w:bottom w:val="single" w:sz="4" w:space="0" w:color="000000"/>
              <w:right w:val="single" w:sz="4" w:space="0" w:color="000000"/>
            </w:tcBorders>
            <w:hideMark/>
          </w:tcPr>
          <w:p w14:paraId="4DDF8E8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60598-2-10:2003/AC:2005</w:t>
            </w:r>
          </w:p>
        </w:tc>
        <w:tc>
          <w:tcPr>
            <w:tcW w:w="551" w:type="pct"/>
            <w:tcBorders>
              <w:top w:val="single" w:sz="4" w:space="0" w:color="000000"/>
              <w:left w:val="single" w:sz="4" w:space="0" w:color="000000"/>
              <w:bottom w:val="single" w:sz="4" w:space="0" w:color="000000"/>
              <w:right w:val="single" w:sz="4" w:space="0" w:color="000000"/>
            </w:tcBorders>
            <w:hideMark/>
          </w:tcPr>
          <w:p w14:paraId="4DDF8E8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E8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92" w14:textId="77777777" w:rsidTr="0074315C">
        <w:trPr>
          <w:trHeight w:val="286"/>
        </w:trPr>
        <w:tc>
          <w:tcPr>
            <w:tcW w:w="359" w:type="pct"/>
            <w:tcBorders>
              <w:top w:val="single" w:sz="4" w:space="0" w:color="000000"/>
              <w:left w:val="single" w:sz="4" w:space="0" w:color="000000"/>
              <w:bottom w:val="single" w:sz="4" w:space="0" w:color="000000"/>
              <w:right w:val="single" w:sz="4" w:space="0" w:color="000000"/>
            </w:tcBorders>
          </w:tcPr>
          <w:p w14:paraId="4DDF8E8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E8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60598-2-11:2013 </w:t>
            </w:r>
          </w:p>
          <w:p w14:paraId="4DDF8E8B" w14:textId="77777777" w:rsidR="00F21F22" w:rsidRPr="005077C6" w:rsidRDefault="00F21F22" w:rsidP="005077C6">
            <w:pPr>
              <w:jc w:val="both"/>
              <w:rPr>
                <w:rFonts w:ascii="Garamond" w:eastAsia="MS Mincho" w:hAnsi="Garamond" w:cs="Times New Roman"/>
                <w:sz w:val="22"/>
                <w:szCs w:val="22"/>
                <w:lang w:val="en-US"/>
              </w:rPr>
            </w:pPr>
          </w:p>
          <w:p w14:paraId="4DDF8E8C"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 xml:space="preserve">Luminaires - Part 2-11: Particular requirements - Aquarium luminaires </w:t>
            </w:r>
          </w:p>
        </w:tc>
        <w:tc>
          <w:tcPr>
            <w:tcW w:w="1785" w:type="pct"/>
            <w:tcBorders>
              <w:top w:val="single" w:sz="4" w:space="0" w:color="000000"/>
              <w:left w:val="single" w:sz="4" w:space="0" w:color="000000"/>
              <w:bottom w:val="single" w:sz="4" w:space="0" w:color="000000"/>
              <w:right w:val="single" w:sz="4" w:space="0" w:color="000000"/>
            </w:tcBorders>
          </w:tcPr>
          <w:p w14:paraId="4DDF8E8D"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SSH EN 60598-2-11:2013</w:t>
            </w:r>
          </w:p>
          <w:p w14:paraId="4DDF8E8E" w14:textId="77777777" w:rsidR="00F21F22" w:rsidRPr="005077C6" w:rsidRDefault="00F21F22" w:rsidP="005077C6">
            <w:pPr>
              <w:adjustRightInd w:val="0"/>
              <w:jc w:val="both"/>
              <w:rPr>
                <w:rFonts w:ascii="Garamond" w:eastAsia="MS Mincho" w:hAnsi="Garamond" w:cs="Times New Roman"/>
                <w:sz w:val="22"/>
                <w:szCs w:val="22"/>
                <w:lang w:val="fr-FR"/>
              </w:rPr>
            </w:pPr>
          </w:p>
          <w:p w14:paraId="4DDF8E8F" w14:textId="77777777" w:rsidR="00F21F22" w:rsidRPr="005077C6" w:rsidRDefault="00F21F22" w:rsidP="005077C6">
            <w:pPr>
              <w:tabs>
                <w:tab w:val="center" w:pos="3081"/>
              </w:tabs>
              <w:autoSpaceDE w:val="0"/>
              <w:autoSpaceDN w:val="0"/>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Ndriçuesit - Pjesa 2-11: Kërkesa të veçanta - Ndriçuesit e akuariumeve</w:t>
            </w:r>
          </w:p>
        </w:tc>
        <w:tc>
          <w:tcPr>
            <w:tcW w:w="551" w:type="pct"/>
            <w:tcBorders>
              <w:top w:val="single" w:sz="4" w:space="0" w:color="000000"/>
              <w:left w:val="single" w:sz="4" w:space="0" w:color="000000"/>
              <w:bottom w:val="single" w:sz="4" w:space="0" w:color="000000"/>
              <w:right w:val="single" w:sz="4" w:space="0" w:color="000000"/>
            </w:tcBorders>
            <w:hideMark/>
          </w:tcPr>
          <w:p w14:paraId="4DDF8E9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E9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9C" w14:textId="77777777" w:rsidTr="0074315C">
        <w:trPr>
          <w:trHeight w:val="262"/>
        </w:trPr>
        <w:tc>
          <w:tcPr>
            <w:tcW w:w="359" w:type="pct"/>
            <w:tcBorders>
              <w:top w:val="single" w:sz="4" w:space="0" w:color="000000"/>
              <w:left w:val="single" w:sz="4" w:space="0" w:color="000000"/>
              <w:bottom w:val="single" w:sz="4" w:space="0" w:color="000000"/>
              <w:right w:val="single" w:sz="4" w:space="0" w:color="000000"/>
            </w:tcBorders>
          </w:tcPr>
          <w:p w14:paraId="4DDF8E9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E9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60598-2-12:2013</w:t>
            </w:r>
          </w:p>
          <w:p w14:paraId="4DDF8E9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8E9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Luminaires - Part 2-12: Particular requirements - Mains socket-outlet mounted nightlights </w:t>
            </w:r>
          </w:p>
        </w:tc>
        <w:tc>
          <w:tcPr>
            <w:tcW w:w="1785" w:type="pct"/>
            <w:tcBorders>
              <w:top w:val="single" w:sz="4" w:space="0" w:color="000000"/>
              <w:left w:val="single" w:sz="4" w:space="0" w:color="000000"/>
              <w:bottom w:val="single" w:sz="4" w:space="0" w:color="000000"/>
              <w:right w:val="single" w:sz="4" w:space="0" w:color="000000"/>
            </w:tcBorders>
          </w:tcPr>
          <w:p w14:paraId="4DDF8E97" w14:textId="77777777" w:rsidR="00F21F22" w:rsidRPr="005077C6" w:rsidRDefault="00F21F22" w:rsidP="005077C6">
            <w:pPr>
              <w:tabs>
                <w:tab w:val="center" w:pos="3081"/>
              </w:tabs>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60598-2-12:2013</w:t>
            </w:r>
          </w:p>
          <w:p w14:paraId="4DDF8E98" w14:textId="77777777" w:rsidR="00F21F22" w:rsidRPr="005077C6" w:rsidRDefault="00F21F22" w:rsidP="005077C6">
            <w:pPr>
              <w:adjustRightInd w:val="0"/>
              <w:jc w:val="both"/>
              <w:rPr>
                <w:rFonts w:ascii="Garamond" w:eastAsia="MS Mincho" w:hAnsi="Garamond" w:cs="Times New Roman"/>
                <w:sz w:val="22"/>
                <w:szCs w:val="22"/>
                <w:lang w:val="en-US"/>
              </w:rPr>
            </w:pPr>
          </w:p>
          <w:p w14:paraId="4DDF8E9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Ndriçuesit - Pjesa 2-12: Kërkesa të veçanta - Ndriçuesit e natës të montuara në priza me fisha në rrjetat elektrike</w:t>
            </w:r>
          </w:p>
        </w:tc>
        <w:tc>
          <w:tcPr>
            <w:tcW w:w="551" w:type="pct"/>
            <w:tcBorders>
              <w:top w:val="single" w:sz="4" w:space="0" w:color="000000"/>
              <w:left w:val="single" w:sz="4" w:space="0" w:color="000000"/>
              <w:bottom w:val="single" w:sz="4" w:space="0" w:color="000000"/>
              <w:right w:val="single" w:sz="4" w:space="0" w:color="000000"/>
            </w:tcBorders>
            <w:hideMark/>
          </w:tcPr>
          <w:p w14:paraId="4DDF8E9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E9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A6" w14:textId="77777777" w:rsidTr="0074315C">
        <w:trPr>
          <w:trHeight w:val="262"/>
        </w:trPr>
        <w:tc>
          <w:tcPr>
            <w:tcW w:w="359" w:type="pct"/>
            <w:vMerge w:val="restart"/>
            <w:tcBorders>
              <w:top w:val="single" w:sz="4" w:space="0" w:color="000000"/>
              <w:left w:val="single" w:sz="4" w:space="0" w:color="000000"/>
              <w:bottom w:val="single" w:sz="4" w:space="0" w:color="000000"/>
              <w:right w:val="single" w:sz="4" w:space="0" w:color="000000"/>
            </w:tcBorders>
          </w:tcPr>
          <w:p w14:paraId="4DDF8E9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E9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60598-2-13:2006 </w:t>
            </w:r>
          </w:p>
          <w:p w14:paraId="4DDF8E9F" w14:textId="77777777" w:rsidR="00F21F22" w:rsidRPr="005077C6" w:rsidRDefault="00F21F22" w:rsidP="005077C6">
            <w:pPr>
              <w:jc w:val="both"/>
              <w:rPr>
                <w:rFonts w:ascii="Garamond" w:eastAsia="MS Mincho" w:hAnsi="Garamond" w:cs="Times New Roman"/>
                <w:sz w:val="22"/>
                <w:szCs w:val="22"/>
                <w:lang w:val="en-US"/>
              </w:rPr>
            </w:pPr>
          </w:p>
          <w:p w14:paraId="4DDF8EA0"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 xml:space="preserve">Luminaires - Part 2-13: Particular requirements - Ground recessed luminaires </w:t>
            </w:r>
          </w:p>
        </w:tc>
        <w:tc>
          <w:tcPr>
            <w:tcW w:w="1785" w:type="pct"/>
            <w:tcBorders>
              <w:top w:val="single" w:sz="4" w:space="0" w:color="000000"/>
              <w:left w:val="single" w:sz="4" w:space="0" w:color="000000"/>
              <w:bottom w:val="single" w:sz="4" w:space="0" w:color="000000"/>
              <w:right w:val="single" w:sz="4" w:space="0" w:color="000000"/>
            </w:tcBorders>
          </w:tcPr>
          <w:p w14:paraId="4DDF8EA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SSH EN 60598-2-13:2006</w:t>
            </w:r>
          </w:p>
          <w:p w14:paraId="4DDF8EA2" w14:textId="77777777" w:rsidR="00F21F22" w:rsidRPr="005077C6" w:rsidRDefault="00F21F22" w:rsidP="005077C6">
            <w:pPr>
              <w:adjustRightInd w:val="0"/>
              <w:jc w:val="both"/>
              <w:rPr>
                <w:rFonts w:ascii="Garamond" w:eastAsia="MS Mincho" w:hAnsi="Garamond" w:cs="Times New Roman"/>
                <w:sz w:val="22"/>
                <w:szCs w:val="22"/>
                <w:lang w:val="fr-FR"/>
              </w:rPr>
            </w:pPr>
          </w:p>
          <w:p w14:paraId="4DDF8EA3"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Ndriçuesit - Pjesa 2-13: Kërkesa të veçanta - Ndriçuesit e fiksuar me fole në tokë</w:t>
            </w:r>
          </w:p>
        </w:tc>
        <w:tc>
          <w:tcPr>
            <w:tcW w:w="551" w:type="pct"/>
            <w:tcBorders>
              <w:top w:val="single" w:sz="4" w:space="0" w:color="000000"/>
              <w:left w:val="single" w:sz="4" w:space="0" w:color="000000"/>
              <w:bottom w:val="single" w:sz="4" w:space="0" w:color="000000"/>
              <w:right w:val="single" w:sz="4" w:space="0" w:color="000000"/>
            </w:tcBorders>
            <w:hideMark/>
          </w:tcPr>
          <w:p w14:paraId="4DDF8EA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EA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AC"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EA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EA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60598-2-13:2006/A1:2012 </w:t>
            </w:r>
          </w:p>
        </w:tc>
        <w:tc>
          <w:tcPr>
            <w:tcW w:w="1785" w:type="pct"/>
            <w:tcBorders>
              <w:top w:val="single" w:sz="4" w:space="0" w:color="000000"/>
              <w:left w:val="single" w:sz="4" w:space="0" w:color="000000"/>
              <w:bottom w:val="single" w:sz="4" w:space="0" w:color="000000"/>
              <w:right w:val="single" w:sz="4" w:space="0" w:color="000000"/>
            </w:tcBorders>
            <w:hideMark/>
          </w:tcPr>
          <w:p w14:paraId="4DDF8EA9"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60598-2-13:2006/A1:2012</w:t>
            </w:r>
          </w:p>
        </w:tc>
        <w:tc>
          <w:tcPr>
            <w:tcW w:w="551" w:type="pct"/>
            <w:tcBorders>
              <w:top w:val="single" w:sz="4" w:space="0" w:color="000000"/>
              <w:left w:val="single" w:sz="4" w:space="0" w:color="000000"/>
              <w:bottom w:val="single" w:sz="4" w:space="0" w:color="000000"/>
              <w:right w:val="single" w:sz="4" w:space="0" w:color="000000"/>
            </w:tcBorders>
            <w:hideMark/>
          </w:tcPr>
          <w:p w14:paraId="4DDF8EA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8EA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B2" w14:textId="77777777" w:rsidTr="0074315C">
        <w:trPr>
          <w:trHeight w:val="18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EAD"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EA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60598-2-13:2006/AC:2006</w:t>
            </w:r>
          </w:p>
        </w:tc>
        <w:tc>
          <w:tcPr>
            <w:tcW w:w="1785" w:type="pct"/>
            <w:tcBorders>
              <w:top w:val="single" w:sz="4" w:space="0" w:color="000000"/>
              <w:left w:val="single" w:sz="4" w:space="0" w:color="000000"/>
              <w:bottom w:val="single" w:sz="4" w:space="0" w:color="000000"/>
              <w:right w:val="single" w:sz="4" w:space="0" w:color="000000"/>
            </w:tcBorders>
            <w:hideMark/>
          </w:tcPr>
          <w:p w14:paraId="4DDF8EAF"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60598-2-13:2006/AC:2006</w:t>
            </w:r>
          </w:p>
        </w:tc>
        <w:tc>
          <w:tcPr>
            <w:tcW w:w="551" w:type="pct"/>
            <w:tcBorders>
              <w:top w:val="single" w:sz="4" w:space="0" w:color="000000"/>
              <w:left w:val="single" w:sz="4" w:space="0" w:color="000000"/>
              <w:bottom w:val="single" w:sz="4" w:space="0" w:color="000000"/>
              <w:right w:val="single" w:sz="4" w:space="0" w:color="000000"/>
            </w:tcBorders>
            <w:hideMark/>
          </w:tcPr>
          <w:p w14:paraId="4DDF8EB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EB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BC" w14:textId="77777777" w:rsidTr="0074315C">
        <w:trPr>
          <w:trHeight w:val="1006"/>
        </w:trPr>
        <w:tc>
          <w:tcPr>
            <w:tcW w:w="359" w:type="pct"/>
            <w:tcBorders>
              <w:top w:val="single" w:sz="4" w:space="0" w:color="000000"/>
              <w:left w:val="single" w:sz="4" w:space="0" w:color="000000"/>
              <w:bottom w:val="single" w:sz="4" w:space="0" w:color="000000"/>
              <w:right w:val="single" w:sz="4" w:space="0" w:color="000000"/>
            </w:tcBorders>
          </w:tcPr>
          <w:p w14:paraId="4DDF8EB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EB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60598-2-14:2009 </w:t>
            </w:r>
          </w:p>
          <w:p w14:paraId="4DDF8EB5" w14:textId="77777777" w:rsidR="00F21F22" w:rsidRPr="005077C6" w:rsidRDefault="00F21F22" w:rsidP="005077C6">
            <w:pPr>
              <w:jc w:val="both"/>
              <w:rPr>
                <w:rFonts w:ascii="Garamond" w:eastAsia="MS Mincho" w:hAnsi="Garamond" w:cs="Times New Roman"/>
                <w:sz w:val="22"/>
                <w:szCs w:val="22"/>
                <w:lang w:val="en-US"/>
              </w:rPr>
            </w:pPr>
          </w:p>
          <w:p w14:paraId="4DDF8EB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Luminaires - Part 2-14: Particular requirements - Luminaires for cold cathode tubular discharge lamps (neon tubes) and similar equipment </w:t>
            </w:r>
          </w:p>
        </w:tc>
        <w:tc>
          <w:tcPr>
            <w:tcW w:w="1785" w:type="pct"/>
            <w:tcBorders>
              <w:top w:val="single" w:sz="4" w:space="0" w:color="000000"/>
              <w:left w:val="single" w:sz="4" w:space="0" w:color="000000"/>
              <w:bottom w:val="single" w:sz="4" w:space="0" w:color="000000"/>
              <w:right w:val="single" w:sz="4" w:space="0" w:color="000000"/>
            </w:tcBorders>
          </w:tcPr>
          <w:p w14:paraId="4DDF8EB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60598-2-14:2009</w:t>
            </w:r>
          </w:p>
          <w:p w14:paraId="4DDF8EB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EB9"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Agregat ndriçues - Pjesa 2-14: Kërkesa të veçanta - Agregat ndriçues për llambë shkarkuese tubore me katode të ftohtë (tubat neon) dhe pajisje të ngjashme një formëshe</w:t>
            </w:r>
          </w:p>
        </w:tc>
        <w:tc>
          <w:tcPr>
            <w:tcW w:w="551" w:type="pct"/>
            <w:tcBorders>
              <w:top w:val="single" w:sz="4" w:space="0" w:color="000000"/>
              <w:left w:val="single" w:sz="4" w:space="0" w:color="000000"/>
              <w:bottom w:val="single" w:sz="4" w:space="0" w:color="000000"/>
              <w:right w:val="single" w:sz="4" w:space="0" w:color="000000"/>
            </w:tcBorders>
            <w:hideMark/>
          </w:tcPr>
          <w:p w14:paraId="4DDF8EB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8EB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C6" w14:textId="77777777" w:rsidTr="0074315C">
        <w:trPr>
          <w:trHeight w:val="98"/>
        </w:trPr>
        <w:tc>
          <w:tcPr>
            <w:tcW w:w="359" w:type="pct"/>
            <w:tcBorders>
              <w:top w:val="single" w:sz="4" w:space="0" w:color="000000"/>
              <w:left w:val="single" w:sz="4" w:space="0" w:color="000000"/>
              <w:bottom w:val="single" w:sz="4" w:space="0" w:color="000000"/>
              <w:right w:val="single" w:sz="4" w:space="0" w:color="000000"/>
            </w:tcBorders>
          </w:tcPr>
          <w:p w14:paraId="4DDF8EB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EB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60598-2-17:2018</w:t>
            </w:r>
          </w:p>
          <w:p w14:paraId="4DDF8EBF" w14:textId="77777777" w:rsidR="00F21F22" w:rsidRPr="005077C6" w:rsidRDefault="00F21F22" w:rsidP="005077C6">
            <w:pPr>
              <w:jc w:val="both"/>
              <w:rPr>
                <w:rFonts w:ascii="Garamond" w:eastAsia="MS Mincho" w:hAnsi="Garamond" w:cs="Times New Roman"/>
                <w:sz w:val="22"/>
                <w:szCs w:val="22"/>
                <w:lang w:val="en-US"/>
              </w:rPr>
            </w:pPr>
          </w:p>
          <w:p w14:paraId="4DDF8EC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Luminaires - Part 2: Particular requirements - Section 17: Luminaires for stage lighting, television film and photographic studios (outdoor and indoor) </w:t>
            </w:r>
          </w:p>
        </w:tc>
        <w:tc>
          <w:tcPr>
            <w:tcW w:w="1785" w:type="pct"/>
            <w:tcBorders>
              <w:top w:val="single" w:sz="4" w:space="0" w:color="000000"/>
              <w:left w:val="single" w:sz="4" w:space="0" w:color="000000"/>
              <w:bottom w:val="single" w:sz="4" w:space="0" w:color="000000"/>
              <w:right w:val="single" w:sz="4" w:space="0" w:color="000000"/>
            </w:tcBorders>
          </w:tcPr>
          <w:p w14:paraId="4DDF8EC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60598-2-17:2018</w:t>
            </w:r>
          </w:p>
          <w:p w14:paraId="4DDF8EC2" w14:textId="77777777" w:rsidR="00F21F22" w:rsidRPr="005077C6" w:rsidRDefault="00F21F22" w:rsidP="005077C6">
            <w:pPr>
              <w:adjustRightInd w:val="0"/>
              <w:jc w:val="both"/>
              <w:rPr>
                <w:rFonts w:ascii="Garamond" w:eastAsia="MS Mincho" w:hAnsi="Garamond" w:cs="Times New Roman"/>
                <w:sz w:val="22"/>
                <w:szCs w:val="22"/>
                <w:lang w:val="en-US"/>
              </w:rPr>
            </w:pPr>
          </w:p>
          <w:p w14:paraId="4DDF8EC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Ndriçuesit - Pjesa 2: Kërkesa të veçanta - Seksioni 17:Ndriçuesit për ndriçimin e skenave, filmave televiziv dhe studiove fotografike (jashtë dhe brenda)</w:t>
            </w:r>
          </w:p>
        </w:tc>
        <w:tc>
          <w:tcPr>
            <w:tcW w:w="551" w:type="pct"/>
            <w:tcBorders>
              <w:top w:val="single" w:sz="4" w:space="0" w:color="000000"/>
              <w:left w:val="single" w:sz="4" w:space="0" w:color="000000"/>
              <w:bottom w:val="single" w:sz="4" w:space="0" w:color="000000"/>
              <w:right w:val="single" w:sz="4" w:space="0" w:color="000000"/>
            </w:tcBorders>
            <w:hideMark/>
          </w:tcPr>
          <w:p w14:paraId="4DDF8EC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2018</w:t>
            </w:r>
          </w:p>
        </w:tc>
        <w:tc>
          <w:tcPr>
            <w:tcW w:w="583" w:type="pct"/>
            <w:tcBorders>
              <w:top w:val="single" w:sz="4" w:space="0" w:color="000000"/>
              <w:left w:val="single" w:sz="4" w:space="0" w:color="000000"/>
              <w:bottom w:val="single" w:sz="4" w:space="0" w:color="000000"/>
              <w:right w:val="single" w:sz="4" w:space="0" w:color="000000"/>
            </w:tcBorders>
            <w:hideMark/>
          </w:tcPr>
          <w:p w14:paraId="4DDF8EC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D0" w14:textId="77777777" w:rsidTr="0074315C">
        <w:trPr>
          <w:trHeight w:val="175"/>
        </w:trPr>
        <w:tc>
          <w:tcPr>
            <w:tcW w:w="359" w:type="pct"/>
            <w:vMerge w:val="restart"/>
            <w:tcBorders>
              <w:top w:val="single" w:sz="4" w:space="0" w:color="000000"/>
              <w:left w:val="single" w:sz="4" w:space="0" w:color="000000"/>
              <w:bottom w:val="single" w:sz="4" w:space="0" w:color="000000"/>
              <w:right w:val="single" w:sz="4" w:space="0" w:color="000000"/>
            </w:tcBorders>
          </w:tcPr>
          <w:p w14:paraId="4DDF8EC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EC8"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 xml:space="preserve">EN 60598-2-19:1989 </w:t>
            </w:r>
          </w:p>
          <w:p w14:paraId="4DDF8EC9" w14:textId="77777777" w:rsidR="00F21F22" w:rsidRPr="005077C6" w:rsidRDefault="00F21F22" w:rsidP="005077C6">
            <w:pPr>
              <w:jc w:val="both"/>
              <w:rPr>
                <w:rFonts w:ascii="Garamond" w:eastAsia="MS Mincho" w:hAnsi="Garamond" w:cs="Times New Roman"/>
                <w:sz w:val="22"/>
                <w:szCs w:val="22"/>
                <w:lang w:val="fr-FR"/>
              </w:rPr>
            </w:pPr>
          </w:p>
          <w:p w14:paraId="4DDF8ECA"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 xml:space="preserve">Luminaires - Part 2: Particular requirements - Section 19: Air-handling luminaires (safety requirements) </w:t>
            </w:r>
          </w:p>
        </w:tc>
        <w:tc>
          <w:tcPr>
            <w:tcW w:w="1785" w:type="pct"/>
            <w:tcBorders>
              <w:top w:val="single" w:sz="4" w:space="0" w:color="000000"/>
              <w:left w:val="single" w:sz="4" w:space="0" w:color="000000"/>
              <w:bottom w:val="single" w:sz="4" w:space="0" w:color="000000"/>
              <w:right w:val="single" w:sz="4" w:space="0" w:color="000000"/>
            </w:tcBorders>
          </w:tcPr>
          <w:p w14:paraId="4DDF8ECB"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SSH EN 60598-2-19:1989</w:t>
            </w:r>
          </w:p>
          <w:p w14:paraId="4DDF8ECC" w14:textId="77777777" w:rsidR="00F21F22" w:rsidRPr="005077C6" w:rsidRDefault="00F21F22" w:rsidP="005077C6">
            <w:pPr>
              <w:adjustRightInd w:val="0"/>
              <w:jc w:val="both"/>
              <w:rPr>
                <w:rFonts w:ascii="Garamond" w:eastAsia="MS Mincho" w:hAnsi="Garamond" w:cs="Times New Roman"/>
                <w:sz w:val="22"/>
                <w:szCs w:val="22"/>
                <w:lang w:val="fr-FR"/>
              </w:rPr>
            </w:pPr>
          </w:p>
          <w:p w14:paraId="4DDF8ECD"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Ndriçuesit - Pjesa 2: Kërkesa të veçanta - Seksioni 19: Ndriçuesit me kondicionim të ajrit (Kërkesat e sigurisë)</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EC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EC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D6" w14:textId="77777777" w:rsidTr="0074315C">
        <w:trPr>
          <w:trHeight w:val="26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ED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ED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60598-2-19:1989/A2:1998</w:t>
            </w:r>
          </w:p>
        </w:tc>
        <w:tc>
          <w:tcPr>
            <w:tcW w:w="1785" w:type="pct"/>
            <w:tcBorders>
              <w:top w:val="single" w:sz="4" w:space="0" w:color="000000"/>
              <w:left w:val="single" w:sz="4" w:space="0" w:color="000000"/>
              <w:bottom w:val="single" w:sz="4" w:space="0" w:color="000000"/>
              <w:right w:val="single" w:sz="4" w:space="0" w:color="000000"/>
            </w:tcBorders>
            <w:hideMark/>
          </w:tcPr>
          <w:p w14:paraId="4DDF8ED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60598-2-19:1989/A2:1998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ED4"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ED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DC"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ED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ED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60598-2-19:1989/AC:2005 </w:t>
            </w:r>
          </w:p>
        </w:tc>
        <w:tc>
          <w:tcPr>
            <w:tcW w:w="1785" w:type="pct"/>
            <w:tcBorders>
              <w:top w:val="single" w:sz="4" w:space="0" w:color="000000"/>
              <w:left w:val="single" w:sz="4" w:space="0" w:color="000000"/>
              <w:bottom w:val="single" w:sz="4" w:space="0" w:color="000000"/>
              <w:right w:val="single" w:sz="4" w:space="0" w:color="000000"/>
            </w:tcBorders>
            <w:hideMark/>
          </w:tcPr>
          <w:p w14:paraId="4DDF8ED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60598-2-19:1989/AC:2005</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EDA"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ED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E6" w14:textId="77777777" w:rsidTr="0074315C">
        <w:trPr>
          <w:trHeight w:val="526"/>
        </w:trPr>
        <w:tc>
          <w:tcPr>
            <w:tcW w:w="359" w:type="pct"/>
            <w:vMerge w:val="restart"/>
            <w:tcBorders>
              <w:top w:val="single" w:sz="4" w:space="0" w:color="000000"/>
              <w:left w:val="single" w:sz="4" w:space="0" w:color="000000"/>
              <w:bottom w:val="single" w:sz="4" w:space="0" w:color="000000"/>
              <w:right w:val="single" w:sz="4" w:space="0" w:color="000000"/>
            </w:tcBorders>
          </w:tcPr>
          <w:p w14:paraId="4DDF8ED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EDE" w14:textId="77777777" w:rsidR="00F21F22" w:rsidRPr="005077C6" w:rsidRDefault="00F21F22" w:rsidP="005077C6">
            <w:pPr>
              <w:jc w:val="both"/>
              <w:rPr>
                <w:rFonts w:ascii="Garamond" w:eastAsia="MS Mincho" w:hAnsi="Garamond" w:cs="Times New Roman"/>
                <w:b/>
                <w:bCs/>
                <w:sz w:val="22"/>
                <w:szCs w:val="22"/>
                <w:lang w:val="fr-FR"/>
              </w:rPr>
            </w:pPr>
            <w:r w:rsidRPr="005077C6">
              <w:rPr>
                <w:rFonts w:ascii="Garamond" w:eastAsia="MS Mincho" w:hAnsi="Garamond" w:cs="Times New Roman"/>
                <w:sz w:val="22"/>
                <w:szCs w:val="22"/>
                <w:lang w:val="fr-FR"/>
              </w:rPr>
              <w:t xml:space="preserve">EN 60598-2-20:2015 </w:t>
            </w:r>
          </w:p>
          <w:p w14:paraId="4DDF8EDF" w14:textId="77777777" w:rsidR="00F21F22" w:rsidRPr="005077C6" w:rsidRDefault="00F21F22" w:rsidP="005077C6">
            <w:pPr>
              <w:jc w:val="both"/>
              <w:rPr>
                <w:rFonts w:ascii="Garamond" w:eastAsia="MS Mincho" w:hAnsi="Garamond" w:cs="Times New Roman"/>
                <w:sz w:val="22"/>
                <w:szCs w:val="22"/>
                <w:lang w:val="fr-FR"/>
              </w:rPr>
            </w:pPr>
          </w:p>
          <w:p w14:paraId="4DDF8EE0"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 xml:space="preserve">Luminaires - Part 2-20: Particular </w:t>
            </w:r>
            <w:r w:rsidRPr="005077C6">
              <w:rPr>
                <w:rFonts w:ascii="Garamond" w:eastAsia="MS Mincho" w:hAnsi="Garamond" w:cs="Times New Roman"/>
                <w:sz w:val="22"/>
                <w:szCs w:val="22"/>
                <w:lang w:val="fr-FR"/>
              </w:rPr>
              <w:lastRenderedPageBreak/>
              <w:t xml:space="preserve">requirements - Lighting chains </w:t>
            </w:r>
          </w:p>
        </w:tc>
        <w:tc>
          <w:tcPr>
            <w:tcW w:w="1785" w:type="pct"/>
            <w:tcBorders>
              <w:top w:val="single" w:sz="4" w:space="0" w:color="000000"/>
              <w:left w:val="single" w:sz="4" w:space="0" w:color="000000"/>
              <w:bottom w:val="single" w:sz="4" w:space="0" w:color="000000"/>
              <w:right w:val="single" w:sz="4" w:space="0" w:color="000000"/>
            </w:tcBorders>
          </w:tcPr>
          <w:p w14:paraId="4DDF8EE1"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lastRenderedPageBreak/>
              <w:t>SSH EN 60598-2-20:2015</w:t>
            </w:r>
          </w:p>
          <w:p w14:paraId="4DDF8EE2" w14:textId="77777777" w:rsidR="00F21F22" w:rsidRPr="005077C6" w:rsidRDefault="00F21F22" w:rsidP="005077C6">
            <w:pPr>
              <w:adjustRightInd w:val="0"/>
              <w:jc w:val="both"/>
              <w:rPr>
                <w:rFonts w:ascii="Garamond" w:eastAsia="MS Mincho" w:hAnsi="Garamond" w:cs="Times New Roman"/>
                <w:sz w:val="22"/>
                <w:szCs w:val="22"/>
                <w:lang w:val="fr-FR"/>
              </w:rPr>
            </w:pPr>
          </w:p>
          <w:p w14:paraId="4DDF8EE3"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rPr>
              <w:t xml:space="preserve">Ndriçuesit - Pjesa 2-20: Kërkesa të </w:t>
            </w:r>
            <w:r w:rsidRPr="005077C6">
              <w:rPr>
                <w:rFonts w:ascii="Garamond" w:eastAsia="MS Mincho" w:hAnsi="Garamond" w:cs="Times New Roman"/>
                <w:sz w:val="22"/>
                <w:szCs w:val="22"/>
              </w:rPr>
              <w:lastRenderedPageBreak/>
              <w:t>veçanta - Zinxhirët e ndriçuar</w:t>
            </w:r>
          </w:p>
        </w:tc>
        <w:tc>
          <w:tcPr>
            <w:tcW w:w="551" w:type="pct"/>
            <w:tcBorders>
              <w:top w:val="single" w:sz="4" w:space="0" w:color="000000"/>
              <w:left w:val="single" w:sz="4" w:space="0" w:color="000000"/>
              <w:bottom w:val="single" w:sz="4" w:space="0" w:color="000000"/>
              <w:right w:val="single" w:sz="4" w:space="0" w:color="000000"/>
            </w:tcBorders>
            <w:hideMark/>
          </w:tcPr>
          <w:p w14:paraId="4DDF8EE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2015</w:t>
            </w:r>
          </w:p>
        </w:tc>
        <w:tc>
          <w:tcPr>
            <w:tcW w:w="583" w:type="pct"/>
            <w:tcBorders>
              <w:top w:val="single" w:sz="4" w:space="0" w:color="000000"/>
              <w:left w:val="single" w:sz="4" w:space="0" w:color="000000"/>
              <w:bottom w:val="single" w:sz="4" w:space="0" w:color="000000"/>
              <w:right w:val="single" w:sz="4" w:space="0" w:color="000000"/>
            </w:tcBorders>
            <w:hideMark/>
          </w:tcPr>
          <w:p w14:paraId="4DDF8EE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EC" w14:textId="77777777" w:rsidTr="0074315C">
        <w:trPr>
          <w:trHeight w:val="26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EE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EE8"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EN 60598-2-20:2015/AC:2017-01</w:t>
            </w:r>
          </w:p>
        </w:tc>
        <w:tc>
          <w:tcPr>
            <w:tcW w:w="1785" w:type="pct"/>
            <w:tcBorders>
              <w:top w:val="single" w:sz="4" w:space="0" w:color="000000"/>
              <w:left w:val="single" w:sz="4" w:space="0" w:color="000000"/>
              <w:bottom w:val="single" w:sz="4" w:space="0" w:color="000000"/>
              <w:right w:val="single" w:sz="4" w:space="0" w:color="000000"/>
            </w:tcBorders>
            <w:hideMark/>
          </w:tcPr>
          <w:p w14:paraId="4DDF8EE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60598-2-20:2015/AC:2017</w:t>
            </w:r>
          </w:p>
        </w:tc>
        <w:tc>
          <w:tcPr>
            <w:tcW w:w="551" w:type="pct"/>
            <w:tcBorders>
              <w:top w:val="single" w:sz="4" w:space="0" w:color="000000"/>
              <w:left w:val="single" w:sz="4" w:space="0" w:color="000000"/>
              <w:bottom w:val="single" w:sz="4" w:space="0" w:color="000000"/>
              <w:right w:val="single" w:sz="4" w:space="0" w:color="000000"/>
            </w:tcBorders>
            <w:hideMark/>
          </w:tcPr>
          <w:p w14:paraId="4DDF8EE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2017</w:t>
            </w:r>
          </w:p>
        </w:tc>
        <w:tc>
          <w:tcPr>
            <w:tcW w:w="583" w:type="pct"/>
            <w:tcBorders>
              <w:top w:val="single" w:sz="4" w:space="0" w:color="000000"/>
              <w:left w:val="single" w:sz="4" w:space="0" w:color="000000"/>
              <w:bottom w:val="single" w:sz="4" w:space="0" w:color="000000"/>
              <w:right w:val="single" w:sz="4" w:space="0" w:color="000000"/>
            </w:tcBorders>
            <w:hideMark/>
          </w:tcPr>
          <w:p w14:paraId="4DDF8EE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F6" w14:textId="77777777" w:rsidTr="0074315C">
        <w:trPr>
          <w:trHeight w:val="526"/>
        </w:trPr>
        <w:tc>
          <w:tcPr>
            <w:tcW w:w="359" w:type="pct"/>
            <w:vMerge w:val="restart"/>
            <w:tcBorders>
              <w:top w:val="single" w:sz="4" w:space="0" w:color="000000"/>
              <w:left w:val="single" w:sz="4" w:space="0" w:color="000000"/>
              <w:bottom w:val="single" w:sz="4" w:space="0" w:color="000000"/>
              <w:right w:val="single" w:sz="4" w:space="0" w:color="000000"/>
            </w:tcBorders>
          </w:tcPr>
          <w:p w14:paraId="4DDF8EE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EEE" w14:textId="77777777" w:rsidR="00F21F22" w:rsidRPr="005077C6" w:rsidRDefault="00F21F22" w:rsidP="005077C6">
            <w:pPr>
              <w:jc w:val="both"/>
              <w:rPr>
                <w:rFonts w:ascii="Garamond" w:eastAsia="MS Mincho" w:hAnsi="Garamond" w:cs="Times New Roman"/>
                <w:b/>
                <w:bCs/>
                <w:sz w:val="22"/>
                <w:szCs w:val="22"/>
                <w:lang w:val="en-US"/>
              </w:rPr>
            </w:pPr>
            <w:r w:rsidRPr="005077C6">
              <w:rPr>
                <w:rFonts w:ascii="Garamond" w:eastAsia="MS Mincho" w:hAnsi="Garamond" w:cs="Times New Roman"/>
                <w:sz w:val="22"/>
                <w:szCs w:val="22"/>
                <w:lang w:val="en-US"/>
              </w:rPr>
              <w:t xml:space="preserve">EN 60598-2-21:2015 </w:t>
            </w:r>
          </w:p>
          <w:p w14:paraId="4DDF8EEF" w14:textId="77777777" w:rsidR="00F21F22" w:rsidRPr="005077C6" w:rsidRDefault="00F21F22" w:rsidP="005077C6">
            <w:pPr>
              <w:jc w:val="both"/>
              <w:rPr>
                <w:rFonts w:ascii="Garamond" w:eastAsia="MS Mincho" w:hAnsi="Garamond" w:cs="Times New Roman"/>
                <w:sz w:val="22"/>
                <w:szCs w:val="22"/>
                <w:lang w:val="en-US"/>
              </w:rPr>
            </w:pPr>
          </w:p>
          <w:p w14:paraId="4DDF8EF0"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 xml:space="preserve">Luminaires - Part 2-21: Particular requirements - Rope lights </w:t>
            </w:r>
          </w:p>
        </w:tc>
        <w:tc>
          <w:tcPr>
            <w:tcW w:w="1785" w:type="pct"/>
            <w:tcBorders>
              <w:top w:val="single" w:sz="4" w:space="0" w:color="000000"/>
              <w:left w:val="single" w:sz="4" w:space="0" w:color="000000"/>
              <w:bottom w:val="single" w:sz="4" w:space="0" w:color="000000"/>
              <w:right w:val="single" w:sz="4" w:space="0" w:color="000000"/>
            </w:tcBorders>
          </w:tcPr>
          <w:p w14:paraId="4DDF8EF1"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SSH EN 60598-2-21:2015</w:t>
            </w:r>
          </w:p>
          <w:p w14:paraId="4DDF8EF2" w14:textId="77777777" w:rsidR="00F21F22" w:rsidRPr="005077C6" w:rsidRDefault="00F21F22" w:rsidP="005077C6">
            <w:pPr>
              <w:adjustRightInd w:val="0"/>
              <w:jc w:val="both"/>
              <w:rPr>
                <w:rFonts w:ascii="Garamond" w:eastAsia="MS Mincho" w:hAnsi="Garamond" w:cs="Times New Roman"/>
                <w:sz w:val="22"/>
                <w:szCs w:val="22"/>
                <w:lang w:val="fr-FR"/>
              </w:rPr>
            </w:pPr>
          </w:p>
          <w:p w14:paraId="4DDF8EF3"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Ndriçuesit - Pjesa 2-21: Kërkesa të veçanta - Dritat e kordonit</w:t>
            </w:r>
          </w:p>
        </w:tc>
        <w:tc>
          <w:tcPr>
            <w:tcW w:w="551" w:type="pct"/>
            <w:tcBorders>
              <w:top w:val="single" w:sz="4" w:space="0" w:color="000000"/>
              <w:left w:val="single" w:sz="4" w:space="0" w:color="000000"/>
              <w:bottom w:val="single" w:sz="4" w:space="0" w:color="000000"/>
              <w:right w:val="single" w:sz="4" w:space="0" w:color="000000"/>
            </w:tcBorders>
            <w:hideMark/>
          </w:tcPr>
          <w:p w14:paraId="4DDF8EF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EF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EFC" w14:textId="77777777" w:rsidTr="0074315C">
        <w:trPr>
          <w:trHeight w:val="526"/>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EF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EF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60598-2-21:2015/AC:2017-01</w:t>
            </w:r>
          </w:p>
        </w:tc>
        <w:tc>
          <w:tcPr>
            <w:tcW w:w="1785" w:type="pct"/>
            <w:tcBorders>
              <w:top w:val="single" w:sz="4" w:space="0" w:color="000000"/>
              <w:left w:val="single" w:sz="4" w:space="0" w:color="000000"/>
              <w:bottom w:val="single" w:sz="4" w:space="0" w:color="000000"/>
              <w:right w:val="single" w:sz="4" w:space="0" w:color="000000"/>
            </w:tcBorders>
            <w:hideMark/>
          </w:tcPr>
          <w:p w14:paraId="4DDF8EF9"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SSH EN 60598-2-21:2015/AC:2017</w:t>
            </w:r>
          </w:p>
        </w:tc>
        <w:tc>
          <w:tcPr>
            <w:tcW w:w="551" w:type="pct"/>
            <w:tcBorders>
              <w:top w:val="single" w:sz="4" w:space="0" w:color="000000"/>
              <w:left w:val="single" w:sz="4" w:space="0" w:color="000000"/>
              <w:bottom w:val="single" w:sz="4" w:space="0" w:color="000000"/>
              <w:right w:val="single" w:sz="4" w:space="0" w:color="000000"/>
            </w:tcBorders>
            <w:hideMark/>
          </w:tcPr>
          <w:p w14:paraId="4DDF8EF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2017</w:t>
            </w:r>
          </w:p>
        </w:tc>
        <w:tc>
          <w:tcPr>
            <w:tcW w:w="583" w:type="pct"/>
            <w:tcBorders>
              <w:top w:val="single" w:sz="4" w:space="0" w:color="000000"/>
              <w:left w:val="single" w:sz="4" w:space="0" w:color="000000"/>
              <w:bottom w:val="single" w:sz="4" w:space="0" w:color="000000"/>
              <w:right w:val="single" w:sz="4" w:space="0" w:color="000000"/>
            </w:tcBorders>
            <w:hideMark/>
          </w:tcPr>
          <w:p w14:paraId="4DDF8EF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06" w14:textId="77777777" w:rsidTr="0074315C">
        <w:trPr>
          <w:trHeight w:val="346"/>
        </w:trPr>
        <w:tc>
          <w:tcPr>
            <w:tcW w:w="359" w:type="pct"/>
            <w:vMerge w:val="restart"/>
            <w:tcBorders>
              <w:top w:val="single" w:sz="4" w:space="0" w:color="000000"/>
              <w:left w:val="single" w:sz="4" w:space="0" w:color="000000"/>
              <w:bottom w:val="single" w:sz="4" w:space="0" w:color="000000"/>
              <w:right w:val="single" w:sz="4" w:space="0" w:color="000000"/>
            </w:tcBorders>
          </w:tcPr>
          <w:p w14:paraId="4DDF8EF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EF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60598-2-22:2014 </w:t>
            </w:r>
          </w:p>
          <w:p w14:paraId="4DDF8EFF" w14:textId="77777777" w:rsidR="00F21F22" w:rsidRPr="005077C6" w:rsidRDefault="00F21F22" w:rsidP="005077C6">
            <w:pPr>
              <w:jc w:val="both"/>
              <w:rPr>
                <w:rFonts w:ascii="Garamond" w:eastAsia="MS Mincho" w:hAnsi="Garamond" w:cs="Times New Roman"/>
                <w:sz w:val="22"/>
                <w:szCs w:val="22"/>
                <w:lang w:val="en-US"/>
              </w:rPr>
            </w:pPr>
          </w:p>
          <w:p w14:paraId="4DDF8F0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Luminaires - Part 2-22: Particular requirements - Luminaires for emergency lighting </w:t>
            </w:r>
          </w:p>
        </w:tc>
        <w:tc>
          <w:tcPr>
            <w:tcW w:w="1785" w:type="pct"/>
            <w:tcBorders>
              <w:top w:val="single" w:sz="4" w:space="0" w:color="000000"/>
              <w:left w:val="single" w:sz="4" w:space="0" w:color="000000"/>
              <w:bottom w:val="single" w:sz="4" w:space="0" w:color="000000"/>
              <w:right w:val="single" w:sz="4" w:space="0" w:color="000000"/>
            </w:tcBorders>
          </w:tcPr>
          <w:p w14:paraId="4DDF8F0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60598-2-22:2014</w:t>
            </w:r>
          </w:p>
          <w:p w14:paraId="4DDF8F02" w14:textId="77777777" w:rsidR="00F21F22" w:rsidRPr="005077C6" w:rsidRDefault="00F21F22" w:rsidP="005077C6">
            <w:pPr>
              <w:adjustRightInd w:val="0"/>
              <w:jc w:val="both"/>
              <w:rPr>
                <w:rFonts w:ascii="Garamond" w:eastAsia="MS Mincho" w:hAnsi="Garamond" w:cs="Times New Roman"/>
                <w:sz w:val="22"/>
                <w:szCs w:val="22"/>
                <w:lang w:val="en-US"/>
              </w:rPr>
            </w:pPr>
          </w:p>
          <w:p w14:paraId="4DDF8F0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Ndriçuesit - Pjesa 2-22: Kërkesa të veçanta - Ndriçuesit për ndriçimin e emergjencës</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F0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F0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0C" w14:textId="77777777" w:rsidTr="0074315C">
        <w:trPr>
          <w:trHeight w:val="346"/>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F0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F0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60598-2-22:2014/AC:2015 </w:t>
            </w:r>
          </w:p>
        </w:tc>
        <w:tc>
          <w:tcPr>
            <w:tcW w:w="1785" w:type="pct"/>
            <w:tcBorders>
              <w:top w:val="single" w:sz="4" w:space="0" w:color="000000"/>
              <w:left w:val="single" w:sz="4" w:space="0" w:color="000000"/>
              <w:bottom w:val="single" w:sz="4" w:space="0" w:color="000000"/>
              <w:right w:val="single" w:sz="4" w:space="0" w:color="000000"/>
            </w:tcBorders>
            <w:hideMark/>
          </w:tcPr>
          <w:p w14:paraId="4DDF8F0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60598-2-22:2014/AC:2015</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F0A"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F0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16" w14:textId="77777777" w:rsidTr="0074315C">
        <w:trPr>
          <w:trHeight w:val="346"/>
        </w:trPr>
        <w:tc>
          <w:tcPr>
            <w:tcW w:w="359" w:type="pct"/>
            <w:vMerge w:val="restart"/>
            <w:tcBorders>
              <w:top w:val="single" w:sz="4" w:space="0" w:color="000000"/>
              <w:left w:val="single" w:sz="4" w:space="0" w:color="000000"/>
              <w:bottom w:val="single" w:sz="4" w:space="0" w:color="000000"/>
              <w:right w:val="single" w:sz="4" w:space="0" w:color="000000"/>
            </w:tcBorders>
          </w:tcPr>
          <w:p w14:paraId="4DDF8F0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F0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60598-2-23:1996 </w:t>
            </w:r>
          </w:p>
          <w:p w14:paraId="4DDF8F0F" w14:textId="77777777" w:rsidR="00F21F22" w:rsidRPr="005077C6" w:rsidRDefault="00F21F22" w:rsidP="005077C6">
            <w:pPr>
              <w:jc w:val="both"/>
              <w:rPr>
                <w:rFonts w:ascii="Garamond" w:eastAsia="MS Mincho" w:hAnsi="Garamond" w:cs="Times New Roman"/>
                <w:sz w:val="22"/>
                <w:szCs w:val="22"/>
                <w:lang w:val="en-US"/>
              </w:rPr>
            </w:pPr>
          </w:p>
          <w:p w14:paraId="4DDF8F1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Luminaires - Part 2-23: Particular requirements - Extra low-voltage lighting systems for filament lamps </w:t>
            </w:r>
          </w:p>
        </w:tc>
        <w:tc>
          <w:tcPr>
            <w:tcW w:w="1785" w:type="pct"/>
            <w:tcBorders>
              <w:top w:val="single" w:sz="4" w:space="0" w:color="000000"/>
              <w:left w:val="single" w:sz="4" w:space="0" w:color="000000"/>
              <w:bottom w:val="single" w:sz="4" w:space="0" w:color="000000"/>
              <w:right w:val="single" w:sz="4" w:space="0" w:color="000000"/>
            </w:tcBorders>
          </w:tcPr>
          <w:p w14:paraId="4DDF8F1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60598-2-23:1996</w:t>
            </w:r>
          </w:p>
          <w:p w14:paraId="4DDF8F12" w14:textId="77777777" w:rsidR="00F21F22" w:rsidRPr="005077C6" w:rsidRDefault="00F21F22" w:rsidP="005077C6">
            <w:pPr>
              <w:jc w:val="both"/>
              <w:rPr>
                <w:rFonts w:ascii="Garamond" w:eastAsia="MS Mincho" w:hAnsi="Garamond" w:cs="Times New Roman"/>
                <w:sz w:val="22"/>
                <w:szCs w:val="22"/>
                <w:lang w:val="en-US"/>
              </w:rPr>
            </w:pPr>
          </w:p>
          <w:p w14:paraId="4DDF8F1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Ndriçuesit - Pjesa 2-23: Kërkesa të veçanta - Sistemet e ndriçimit ekstra të tensionit të ulët për llambat me filament</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F1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F1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1C" w14:textId="77777777" w:rsidTr="0074315C">
        <w:trPr>
          <w:trHeight w:val="18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F1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F1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60598-2-23:1996/A1:2000</w:t>
            </w:r>
          </w:p>
        </w:tc>
        <w:tc>
          <w:tcPr>
            <w:tcW w:w="1785" w:type="pct"/>
            <w:tcBorders>
              <w:top w:val="single" w:sz="4" w:space="0" w:color="000000"/>
              <w:left w:val="single" w:sz="4" w:space="0" w:color="000000"/>
              <w:bottom w:val="single" w:sz="4" w:space="0" w:color="000000"/>
              <w:right w:val="single" w:sz="4" w:space="0" w:color="000000"/>
            </w:tcBorders>
            <w:hideMark/>
          </w:tcPr>
          <w:p w14:paraId="4DDF8F1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60598-2-23:1996/A1:2000</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F1A"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F1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22" w14:textId="77777777" w:rsidTr="0074315C">
        <w:trPr>
          <w:trHeight w:val="12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F1D"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F1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60598-2-23:1996/AC:1997</w:t>
            </w:r>
          </w:p>
        </w:tc>
        <w:tc>
          <w:tcPr>
            <w:tcW w:w="1785" w:type="pct"/>
            <w:tcBorders>
              <w:top w:val="single" w:sz="4" w:space="0" w:color="000000"/>
              <w:left w:val="single" w:sz="4" w:space="0" w:color="000000"/>
              <w:bottom w:val="single" w:sz="4" w:space="0" w:color="000000"/>
              <w:right w:val="single" w:sz="4" w:space="0" w:color="000000"/>
            </w:tcBorders>
            <w:hideMark/>
          </w:tcPr>
          <w:p w14:paraId="4DDF8F1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60598-2-23:1996/AC:1997</w:t>
            </w:r>
          </w:p>
        </w:tc>
        <w:tc>
          <w:tcPr>
            <w:tcW w:w="551" w:type="pct"/>
            <w:tcBorders>
              <w:top w:val="single" w:sz="4" w:space="0" w:color="000000"/>
              <w:left w:val="single" w:sz="4" w:space="0" w:color="000000"/>
              <w:bottom w:val="single" w:sz="4" w:space="0" w:color="000000"/>
              <w:right w:val="single" w:sz="4" w:space="0" w:color="000000"/>
            </w:tcBorders>
            <w:hideMark/>
          </w:tcPr>
          <w:p w14:paraId="4DDF8F2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F2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2C"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8F2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F24"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EN 60598-2-24:2013</w:t>
            </w:r>
          </w:p>
          <w:p w14:paraId="4DDF8F25" w14:textId="77777777" w:rsidR="00F21F22" w:rsidRPr="005077C6" w:rsidRDefault="00F21F22" w:rsidP="005077C6">
            <w:pPr>
              <w:jc w:val="both"/>
              <w:rPr>
                <w:rFonts w:ascii="Garamond" w:eastAsia="MS Mincho" w:hAnsi="Garamond" w:cs="Times New Roman"/>
                <w:sz w:val="22"/>
                <w:szCs w:val="22"/>
                <w:lang w:val="fr-FR"/>
              </w:rPr>
            </w:pPr>
          </w:p>
          <w:p w14:paraId="4DDF8F26" w14:textId="77777777" w:rsidR="00F21F22" w:rsidRPr="005077C6" w:rsidRDefault="00F21F22" w:rsidP="005077C6">
            <w:pPr>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 xml:space="preserve">Luminaires - Part 2-24: Particular requirements - Luminaires with limited surface temperatures </w:t>
            </w:r>
          </w:p>
        </w:tc>
        <w:tc>
          <w:tcPr>
            <w:tcW w:w="1785" w:type="pct"/>
            <w:tcBorders>
              <w:top w:val="single" w:sz="4" w:space="0" w:color="000000"/>
              <w:left w:val="single" w:sz="4" w:space="0" w:color="000000"/>
              <w:bottom w:val="single" w:sz="4" w:space="0" w:color="000000"/>
              <w:right w:val="single" w:sz="4" w:space="0" w:color="000000"/>
            </w:tcBorders>
          </w:tcPr>
          <w:p w14:paraId="4DDF8F27"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SSH EN 60598-2-24:2013</w:t>
            </w:r>
          </w:p>
          <w:p w14:paraId="4DDF8F28" w14:textId="77777777" w:rsidR="00F21F22" w:rsidRPr="005077C6" w:rsidRDefault="00F21F22" w:rsidP="005077C6">
            <w:pPr>
              <w:adjustRightInd w:val="0"/>
              <w:jc w:val="both"/>
              <w:rPr>
                <w:rFonts w:ascii="Garamond" w:eastAsia="MS Mincho" w:hAnsi="Garamond" w:cs="Times New Roman"/>
                <w:sz w:val="22"/>
                <w:szCs w:val="22"/>
                <w:lang w:val="fr-FR"/>
              </w:rPr>
            </w:pPr>
          </w:p>
          <w:p w14:paraId="4DDF8F29" w14:textId="77777777" w:rsidR="00F21F22" w:rsidRPr="005077C6" w:rsidRDefault="00F21F22" w:rsidP="005077C6">
            <w:pPr>
              <w:adjustRightInd w:val="0"/>
              <w:jc w:val="both"/>
              <w:rPr>
                <w:rFonts w:ascii="Garamond" w:eastAsia="MS Mincho" w:hAnsi="Garamond" w:cs="Times New Roman"/>
                <w:sz w:val="22"/>
                <w:szCs w:val="22"/>
                <w:lang w:val="fr-FR"/>
              </w:rPr>
            </w:pPr>
            <w:r w:rsidRPr="005077C6">
              <w:rPr>
                <w:rFonts w:ascii="Garamond" w:eastAsia="MS Mincho" w:hAnsi="Garamond" w:cs="Times New Roman"/>
                <w:sz w:val="22"/>
                <w:szCs w:val="22"/>
                <w:lang w:val="fr-FR"/>
              </w:rPr>
              <w:t>Ndriçuesit - Pjesa 2-24: Kërkesa të veçanta - Ndriçuesit me temperatura sipërfaqeje të kufizuara</w:t>
            </w:r>
          </w:p>
        </w:tc>
        <w:tc>
          <w:tcPr>
            <w:tcW w:w="551" w:type="pct"/>
            <w:tcBorders>
              <w:top w:val="single" w:sz="4" w:space="0" w:color="000000"/>
              <w:left w:val="single" w:sz="4" w:space="0" w:color="000000"/>
              <w:bottom w:val="single" w:sz="4" w:space="0" w:color="000000"/>
              <w:right w:val="single" w:sz="4" w:space="0" w:color="000000"/>
            </w:tcBorders>
            <w:hideMark/>
          </w:tcPr>
          <w:p w14:paraId="4DDF8F2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F2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36" w14:textId="77777777" w:rsidTr="0074315C">
        <w:trPr>
          <w:trHeight w:val="907"/>
        </w:trPr>
        <w:tc>
          <w:tcPr>
            <w:tcW w:w="359" w:type="pct"/>
            <w:vMerge w:val="restart"/>
            <w:tcBorders>
              <w:top w:val="single" w:sz="4" w:space="0" w:color="000000"/>
              <w:left w:val="single" w:sz="4" w:space="0" w:color="000000"/>
              <w:bottom w:val="single" w:sz="4" w:space="0" w:color="000000"/>
              <w:right w:val="single" w:sz="4" w:space="0" w:color="000000"/>
            </w:tcBorders>
          </w:tcPr>
          <w:p w14:paraId="4DDF8F2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F2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60598-2-25:1994</w:t>
            </w:r>
          </w:p>
          <w:p w14:paraId="4DDF8F2F" w14:textId="77777777" w:rsidR="00F21F22" w:rsidRPr="005077C6" w:rsidRDefault="00F21F22" w:rsidP="005077C6">
            <w:pPr>
              <w:jc w:val="both"/>
              <w:rPr>
                <w:rFonts w:ascii="Garamond" w:eastAsia="MS Mincho" w:hAnsi="Garamond" w:cs="Times New Roman"/>
                <w:sz w:val="22"/>
                <w:szCs w:val="22"/>
                <w:lang w:val="en-US"/>
              </w:rPr>
            </w:pPr>
          </w:p>
          <w:p w14:paraId="4DDF8F3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Luminaires - Part 2-25: Particular requirements - Luminaires for use in clinical areas of hospitals and health care buildings </w:t>
            </w:r>
          </w:p>
        </w:tc>
        <w:tc>
          <w:tcPr>
            <w:tcW w:w="1785" w:type="pct"/>
            <w:tcBorders>
              <w:top w:val="single" w:sz="4" w:space="0" w:color="000000"/>
              <w:left w:val="single" w:sz="4" w:space="0" w:color="000000"/>
              <w:bottom w:val="single" w:sz="4" w:space="0" w:color="000000"/>
              <w:right w:val="single" w:sz="4" w:space="0" w:color="000000"/>
            </w:tcBorders>
          </w:tcPr>
          <w:p w14:paraId="4DDF8F3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60598-2-25:1994</w:t>
            </w:r>
          </w:p>
          <w:p w14:paraId="4DDF8F32" w14:textId="77777777" w:rsidR="00F21F22" w:rsidRPr="005077C6" w:rsidRDefault="00F21F22" w:rsidP="005077C6">
            <w:pPr>
              <w:adjustRightInd w:val="0"/>
              <w:jc w:val="both"/>
              <w:rPr>
                <w:rFonts w:ascii="Garamond" w:eastAsia="MS Mincho" w:hAnsi="Garamond" w:cs="Times New Roman"/>
                <w:sz w:val="22"/>
                <w:szCs w:val="22"/>
                <w:lang w:val="en-US"/>
              </w:rPr>
            </w:pPr>
          </w:p>
          <w:p w14:paraId="4DDF8F3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Ndriçuesit - Pjesa 2-25: Kërkesa të veçanta - Ndriçuesit për përdorim në zonat klinike të spitaleve dhe godinave të kujdesit shëndetësor</w:t>
            </w:r>
          </w:p>
        </w:tc>
        <w:tc>
          <w:tcPr>
            <w:tcW w:w="551" w:type="pct"/>
            <w:tcBorders>
              <w:top w:val="single" w:sz="4" w:space="0" w:color="000000"/>
              <w:left w:val="single" w:sz="4" w:space="0" w:color="000000"/>
              <w:bottom w:val="single" w:sz="4" w:space="0" w:color="000000"/>
              <w:right w:val="single" w:sz="4" w:space="0" w:color="000000"/>
            </w:tcBorders>
            <w:hideMark/>
          </w:tcPr>
          <w:p w14:paraId="4DDF8F3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8F3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3C"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F3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F3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60598-2-25:1994/A1:2004 </w:t>
            </w:r>
          </w:p>
        </w:tc>
        <w:tc>
          <w:tcPr>
            <w:tcW w:w="1785" w:type="pct"/>
            <w:tcBorders>
              <w:top w:val="single" w:sz="4" w:space="0" w:color="000000"/>
              <w:left w:val="single" w:sz="4" w:space="0" w:color="000000"/>
              <w:bottom w:val="single" w:sz="4" w:space="0" w:color="000000"/>
              <w:right w:val="single" w:sz="4" w:space="0" w:color="000000"/>
            </w:tcBorders>
            <w:hideMark/>
          </w:tcPr>
          <w:p w14:paraId="4DDF8F3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60598-2-25:1994/A1:2004</w:t>
            </w:r>
          </w:p>
        </w:tc>
        <w:tc>
          <w:tcPr>
            <w:tcW w:w="551" w:type="pct"/>
            <w:tcBorders>
              <w:top w:val="single" w:sz="4" w:space="0" w:color="000000"/>
              <w:left w:val="single" w:sz="4" w:space="0" w:color="000000"/>
              <w:bottom w:val="single" w:sz="4" w:space="0" w:color="000000"/>
              <w:right w:val="single" w:sz="4" w:space="0" w:color="000000"/>
            </w:tcBorders>
            <w:hideMark/>
          </w:tcPr>
          <w:p w14:paraId="4DDF8F3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F3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46" w14:textId="77777777" w:rsidTr="0074315C">
        <w:trPr>
          <w:trHeight w:val="677"/>
        </w:trPr>
        <w:tc>
          <w:tcPr>
            <w:tcW w:w="359" w:type="pct"/>
            <w:vMerge w:val="restart"/>
            <w:tcBorders>
              <w:top w:val="single" w:sz="4" w:space="0" w:color="000000"/>
              <w:left w:val="single" w:sz="4" w:space="0" w:color="000000"/>
              <w:bottom w:val="single" w:sz="4" w:space="0" w:color="000000"/>
              <w:right w:val="single" w:sz="4" w:space="0" w:color="000000"/>
            </w:tcBorders>
          </w:tcPr>
          <w:p w14:paraId="4DDF8F3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F3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60618:1997 </w:t>
            </w:r>
          </w:p>
          <w:p w14:paraId="4DDF8F3F" w14:textId="77777777" w:rsidR="00F21F22" w:rsidRPr="005077C6" w:rsidRDefault="00F21F22" w:rsidP="005077C6">
            <w:pPr>
              <w:jc w:val="both"/>
              <w:rPr>
                <w:rFonts w:ascii="Garamond" w:eastAsia="MS Mincho" w:hAnsi="Garamond" w:cs="Times New Roman"/>
                <w:sz w:val="22"/>
                <w:szCs w:val="22"/>
                <w:lang w:val="en-US"/>
              </w:rPr>
            </w:pPr>
          </w:p>
          <w:p w14:paraId="4DDF8F4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Inductive voltage dividers </w:t>
            </w:r>
          </w:p>
        </w:tc>
        <w:tc>
          <w:tcPr>
            <w:tcW w:w="1785" w:type="pct"/>
            <w:tcBorders>
              <w:top w:val="single" w:sz="4" w:space="0" w:color="000000"/>
              <w:left w:val="single" w:sz="4" w:space="0" w:color="000000"/>
              <w:bottom w:val="single" w:sz="4" w:space="0" w:color="000000"/>
              <w:right w:val="single" w:sz="4" w:space="0" w:color="000000"/>
            </w:tcBorders>
          </w:tcPr>
          <w:p w14:paraId="4DDF8F4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60618:1997</w:t>
            </w:r>
          </w:p>
          <w:p w14:paraId="4DDF8F42" w14:textId="77777777" w:rsidR="00F21F22" w:rsidRPr="005077C6" w:rsidRDefault="00F21F22" w:rsidP="005077C6">
            <w:pPr>
              <w:adjustRightInd w:val="0"/>
              <w:jc w:val="both"/>
              <w:rPr>
                <w:rFonts w:ascii="Garamond" w:eastAsia="MS Mincho" w:hAnsi="Garamond" w:cs="Times New Roman"/>
                <w:sz w:val="22"/>
                <w:szCs w:val="22"/>
                <w:lang w:val="en-US"/>
              </w:rPr>
            </w:pPr>
          </w:p>
          <w:p w14:paraId="4DDF8F4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Ndarësit induktive të tensionit</w:t>
            </w:r>
          </w:p>
        </w:tc>
        <w:tc>
          <w:tcPr>
            <w:tcW w:w="551" w:type="pct"/>
            <w:tcBorders>
              <w:top w:val="single" w:sz="4" w:space="0" w:color="000000"/>
              <w:left w:val="single" w:sz="4" w:space="0" w:color="000000"/>
              <w:bottom w:val="single" w:sz="4" w:space="0" w:color="000000"/>
              <w:right w:val="single" w:sz="4" w:space="0" w:color="000000"/>
            </w:tcBorders>
            <w:hideMark/>
          </w:tcPr>
          <w:p w14:paraId="4DDF8F4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2007</w:t>
            </w:r>
          </w:p>
        </w:tc>
        <w:tc>
          <w:tcPr>
            <w:tcW w:w="583" w:type="pct"/>
            <w:vMerge w:val="restart"/>
            <w:tcBorders>
              <w:top w:val="single" w:sz="4" w:space="0" w:color="000000"/>
              <w:left w:val="single" w:sz="4" w:space="0" w:color="000000"/>
              <w:bottom w:val="single" w:sz="4" w:space="0" w:color="000000"/>
              <w:right w:val="single" w:sz="4" w:space="0" w:color="000000"/>
            </w:tcBorders>
            <w:hideMark/>
          </w:tcPr>
          <w:p w14:paraId="4DDF8F4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4C" w14:textId="77777777" w:rsidTr="0074315C">
        <w:trPr>
          <w:trHeight w:val="18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F4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F4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60618:1997/A2:1997</w:t>
            </w:r>
          </w:p>
        </w:tc>
        <w:tc>
          <w:tcPr>
            <w:tcW w:w="1785" w:type="pct"/>
            <w:tcBorders>
              <w:top w:val="single" w:sz="4" w:space="0" w:color="000000"/>
              <w:left w:val="single" w:sz="4" w:space="0" w:color="000000"/>
              <w:bottom w:val="single" w:sz="4" w:space="0" w:color="000000"/>
              <w:right w:val="single" w:sz="4" w:space="0" w:color="000000"/>
            </w:tcBorders>
            <w:hideMark/>
          </w:tcPr>
          <w:p w14:paraId="4DDF8F4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60618:1997/A2:1997</w:t>
            </w:r>
          </w:p>
        </w:tc>
        <w:tc>
          <w:tcPr>
            <w:tcW w:w="551" w:type="pct"/>
            <w:tcBorders>
              <w:top w:val="single" w:sz="4" w:space="0" w:color="000000"/>
              <w:left w:val="single" w:sz="4" w:space="0" w:color="000000"/>
              <w:bottom w:val="single" w:sz="4" w:space="0" w:color="000000"/>
              <w:right w:val="single" w:sz="4" w:space="0" w:color="000000"/>
            </w:tcBorders>
            <w:hideMark/>
          </w:tcPr>
          <w:p w14:paraId="4DDF8F4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vMerge/>
            <w:tcBorders>
              <w:top w:val="single" w:sz="4" w:space="0" w:color="000000"/>
              <w:left w:val="single" w:sz="4" w:space="0" w:color="000000"/>
              <w:bottom w:val="single" w:sz="4" w:space="0" w:color="000000"/>
              <w:right w:val="single" w:sz="4" w:space="0" w:color="000000"/>
            </w:tcBorders>
            <w:vAlign w:val="center"/>
            <w:hideMark/>
          </w:tcPr>
          <w:p w14:paraId="4DDF8F4B" w14:textId="77777777" w:rsidR="00F21F22" w:rsidRPr="005077C6" w:rsidRDefault="00F21F22" w:rsidP="005077C6">
            <w:pPr>
              <w:jc w:val="both"/>
              <w:rPr>
                <w:rFonts w:ascii="Garamond" w:eastAsia="MS Mincho" w:hAnsi="Garamond" w:cs="Times New Roman"/>
                <w:sz w:val="22"/>
                <w:szCs w:val="22"/>
                <w:lang w:val="en-US"/>
              </w:rPr>
            </w:pPr>
          </w:p>
        </w:tc>
      </w:tr>
      <w:tr w:rsidR="00F21F22" w:rsidRPr="005077C6" w14:paraId="4DDF8F56"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8F4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F4E" w14:textId="77777777" w:rsidR="00F21F22" w:rsidRPr="005077C6" w:rsidRDefault="00F21F22" w:rsidP="005077C6">
            <w:pPr>
              <w:jc w:val="both"/>
              <w:rPr>
                <w:rFonts w:ascii="Garamond" w:eastAsia="MS Mincho" w:hAnsi="Garamond" w:cs="Times New Roman"/>
                <w:b/>
                <w:bCs/>
                <w:sz w:val="22"/>
                <w:szCs w:val="22"/>
                <w:lang w:val="en-US"/>
              </w:rPr>
            </w:pPr>
            <w:r w:rsidRPr="005077C6">
              <w:rPr>
                <w:rFonts w:ascii="Garamond" w:eastAsia="MS Mincho" w:hAnsi="Garamond" w:cs="Times New Roman"/>
                <w:sz w:val="22"/>
                <w:szCs w:val="22"/>
                <w:lang w:val="en-US"/>
              </w:rPr>
              <w:t xml:space="preserve">EN 60645-1:2015 </w:t>
            </w:r>
          </w:p>
          <w:p w14:paraId="4DDF8F4F" w14:textId="77777777" w:rsidR="00F21F22" w:rsidRPr="005077C6" w:rsidRDefault="00F21F22" w:rsidP="005077C6">
            <w:pPr>
              <w:jc w:val="both"/>
              <w:rPr>
                <w:rFonts w:ascii="Garamond" w:eastAsia="MS Mincho" w:hAnsi="Garamond" w:cs="Times New Roman"/>
                <w:sz w:val="22"/>
                <w:szCs w:val="22"/>
                <w:lang w:val="en-US"/>
              </w:rPr>
            </w:pPr>
          </w:p>
          <w:p w14:paraId="4DDF8F5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Electroacoustics - Audiometric equipment - Part 1: Equipment for pure-tone audiometry </w:t>
            </w:r>
          </w:p>
        </w:tc>
        <w:tc>
          <w:tcPr>
            <w:tcW w:w="1785" w:type="pct"/>
            <w:tcBorders>
              <w:top w:val="single" w:sz="4" w:space="0" w:color="000000"/>
              <w:left w:val="single" w:sz="4" w:space="0" w:color="000000"/>
              <w:bottom w:val="single" w:sz="4" w:space="0" w:color="000000"/>
              <w:right w:val="single" w:sz="4" w:space="0" w:color="000000"/>
            </w:tcBorders>
          </w:tcPr>
          <w:p w14:paraId="4DDF8F51" w14:textId="77777777" w:rsidR="00F21F22" w:rsidRPr="005077C6" w:rsidRDefault="00F21F22" w:rsidP="005077C6">
            <w:pPr>
              <w:autoSpaceDE w:val="0"/>
              <w:snapToGrid w:val="0"/>
              <w:jc w:val="both"/>
              <w:rPr>
                <w:rFonts w:ascii="Garamond" w:eastAsia="EUAlbertina-Regular-Identity-H" w:hAnsi="Garamond" w:cs="Times New Roman"/>
                <w:sz w:val="22"/>
                <w:szCs w:val="22"/>
                <w:lang w:val="fi-FI"/>
              </w:rPr>
            </w:pPr>
            <w:r w:rsidRPr="005077C6">
              <w:rPr>
                <w:rFonts w:ascii="Garamond" w:eastAsia="EUAlbertina-Regular-Identity-H" w:hAnsi="Garamond" w:cs="Times New Roman"/>
                <w:sz w:val="22"/>
                <w:szCs w:val="22"/>
                <w:lang w:val="fi-FI"/>
              </w:rPr>
              <w:t>SSH EN 60645-1:2015</w:t>
            </w:r>
          </w:p>
          <w:p w14:paraId="4DDF8F52" w14:textId="77777777" w:rsidR="00F21F22" w:rsidRPr="005077C6" w:rsidRDefault="00F21F22" w:rsidP="005077C6">
            <w:pPr>
              <w:autoSpaceDE w:val="0"/>
              <w:snapToGrid w:val="0"/>
              <w:jc w:val="both"/>
              <w:rPr>
                <w:rFonts w:ascii="Garamond" w:eastAsia="EUAlbertina-Regular-Identity-H" w:hAnsi="Garamond" w:cs="Times New Roman"/>
                <w:sz w:val="22"/>
                <w:szCs w:val="22"/>
                <w:lang w:val="fi-FI"/>
              </w:rPr>
            </w:pPr>
          </w:p>
          <w:p w14:paraId="4DDF8F53" w14:textId="77777777" w:rsidR="00F21F22" w:rsidRPr="005077C6" w:rsidRDefault="00F21F22" w:rsidP="005077C6">
            <w:pPr>
              <w:autoSpaceDE w:val="0"/>
              <w:snapToGrid w:val="0"/>
              <w:jc w:val="both"/>
              <w:rPr>
                <w:rFonts w:ascii="Garamond" w:eastAsia="EUAlbertina-Regular-Identity-H" w:hAnsi="Garamond" w:cs="Times New Roman"/>
                <w:sz w:val="22"/>
                <w:szCs w:val="22"/>
                <w:lang w:val="fi-FI"/>
              </w:rPr>
            </w:pPr>
            <w:r w:rsidRPr="005077C6">
              <w:rPr>
                <w:rFonts w:ascii="Garamond" w:eastAsia="EUAlbertina-Regular-Identity-H" w:hAnsi="Garamond" w:cs="Times New Roman"/>
                <w:sz w:val="22"/>
                <w:szCs w:val="22"/>
                <w:lang w:val="fi-FI"/>
              </w:rPr>
              <w:t>Elektroakustika - Pajisje audiometrike - Pjesa 1: Pajisje audiometrike me ton të pastër</w:t>
            </w:r>
          </w:p>
        </w:tc>
        <w:tc>
          <w:tcPr>
            <w:tcW w:w="551" w:type="pct"/>
            <w:tcBorders>
              <w:top w:val="single" w:sz="4" w:space="0" w:color="000000"/>
              <w:left w:val="single" w:sz="4" w:space="0" w:color="000000"/>
              <w:bottom w:val="single" w:sz="4" w:space="0" w:color="000000"/>
              <w:right w:val="single" w:sz="4" w:space="0" w:color="000000"/>
            </w:tcBorders>
            <w:hideMark/>
          </w:tcPr>
          <w:p w14:paraId="4DDF8F5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8F5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60"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8F5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F5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60645-3:2007 </w:t>
            </w:r>
          </w:p>
          <w:p w14:paraId="4DDF8F59" w14:textId="77777777" w:rsidR="00F21F22" w:rsidRPr="005077C6" w:rsidRDefault="00F21F22" w:rsidP="005077C6">
            <w:pPr>
              <w:jc w:val="both"/>
              <w:rPr>
                <w:rFonts w:ascii="Garamond" w:eastAsia="MS Mincho" w:hAnsi="Garamond" w:cs="Times New Roman"/>
                <w:sz w:val="22"/>
                <w:szCs w:val="22"/>
                <w:lang w:val="en-US"/>
              </w:rPr>
            </w:pPr>
          </w:p>
          <w:p w14:paraId="4DDF8F5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Electroacoustics - Audiometric equipment - Part 3: Test signals of short duration </w:t>
            </w:r>
          </w:p>
        </w:tc>
        <w:tc>
          <w:tcPr>
            <w:tcW w:w="1785" w:type="pct"/>
            <w:tcBorders>
              <w:top w:val="single" w:sz="4" w:space="0" w:color="000000"/>
              <w:left w:val="single" w:sz="4" w:space="0" w:color="000000"/>
              <w:bottom w:val="single" w:sz="4" w:space="0" w:color="000000"/>
              <w:right w:val="single" w:sz="4" w:space="0" w:color="000000"/>
            </w:tcBorders>
          </w:tcPr>
          <w:p w14:paraId="4DDF8F5B" w14:textId="77777777" w:rsidR="00F21F22" w:rsidRPr="005077C6" w:rsidRDefault="00F21F22" w:rsidP="005077C6">
            <w:pPr>
              <w:autoSpaceDE w:val="0"/>
              <w:snapToGrid w:val="0"/>
              <w:jc w:val="both"/>
              <w:rPr>
                <w:rFonts w:ascii="Garamond" w:eastAsia="EUAlbertina-Regular-Identity-H" w:hAnsi="Garamond" w:cs="Times New Roman"/>
                <w:sz w:val="22"/>
                <w:szCs w:val="22"/>
                <w:lang w:val="fi-FI"/>
              </w:rPr>
            </w:pPr>
            <w:r w:rsidRPr="005077C6">
              <w:rPr>
                <w:rFonts w:ascii="Garamond" w:eastAsia="EUAlbertina-Regular-Identity-H" w:hAnsi="Garamond" w:cs="Times New Roman"/>
                <w:sz w:val="22"/>
                <w:szCs w:val="22"/>
                <w:lang w:val="fi-FI"/>
              </w:rPr>
              <w:t>SSH EN 60645-3:2007</w:t>
            </w:r>
          </w:p>
          <w:p w14:paraId="4DDF8F5C" w14:textId="77777777" w:rsidR="00F21F22" w:rsidRPr="005077C6" w:rsidRDefault="00F21F22" w:rsidP="005077C6">
            <w:pPr>
              <w:jc w:val="both"/>
              <w:rPr>
                <w:rFonts w:ascii="Garamond" w:eastAsia="MS Mincho" w:hAnsi="Garamond" w:cs="Times New Roman"/>
                <w:sz w:val="22"/>
                <w:szCs w:val="22"/>
                <w:lang w:val="fi-FI"/>
              </w:rPr>
            </w:pPr>
          </w:p>
          <w:p w14:paraId="4DDF8F5D" w14:textId="77777777" w:rsidR="00F21F22" w:rsidRPr="005077C6" w:rsidRDefault="00F21F22" w:rsidP="005077C6">
            <w:pPr>
              <w:jc w:val="both"/>
              <w:rPr>
                <w:rFonts w:ascii="Garamond" w:eastAsia="EUAlbertina-Regular-Identity-H" w:hAnsi="Garamond" w:cs="Times New Roman"/>
                <w:sz w:val="22"/>
                <w:szCs w:val="22"/>
                <w:lang w:val="fi-FI"/>
              </w:rPr>
            </w:pPr>
            <w:r w:rsidRPr="005077C6">
              <w:rPr>
                <w:rFonts w:ascii="Garamond" w:eastAsia="MS Mincho" w:hAnsi="Garamond" w:cs="Times New Roman"/>
                <w:sz w:val="22"/>
                <w:szCs w:val="22"/>
                <w:lang w:val="fi-FI"/>
              </w:rPr>
              <w:t xml:space="preserve">Elektroakustika </w:t>
            </w:r>
            <w:r w:rsidRPr="005077C6">
              <w:rPr>
                <w:rFonts w:ascii="Garamond" w:eastAsia="EUAlbertina-Regular-Identity-H" w:hAnsi="Garamond" w:cs="Times New Roman"/>
                <w:sz w:val="22"/>
                <w:szCs w:val="22"/>
                <w:lang w:val="fi-FI"/>
              </w:rPr>
              <w:t>- Pajisjet Audiometrike - Pjesa 3: Sinjalet e provës me kohëzgjatje të shkurtër</w:t>
            </w:r>
          </w:p>
        </w:tc>
        <w:tc>
          <w:tcPr>
            <w:tcW w:w="551" w:type="pct"/>
            <w:tcBorders>
              <w:top w:val="single" w:sz="4" w:space="0" w:color="000000"/>
              <w:left w:val="single" w:sz="4" w:space="0" w:color="000000"/>
              <w:bottom w:val="single" w:sz="4" w:space="0" w:color="000000"/>
              <w:right w:val="single" w:sz="4" w:space="0" w:color="000000"/>
            </w:tcBorders>
            <w:hideMark/>
          </w:tcPr>
          <w:p w14:paraId="4DDF8F5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F5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6A" w14:textId="77777777" w:rsidTr="0074315C">
        <w:trPr>
          <w:trHeight w:val="670"/>
        </w:trPr>
        <w:tc>
          <w:tcPr>
            <w:tcW w:w="359" w:type="pct"/>
            <w:tcBorders>
              <w:top w:val="single" w:sz="4" w:space="0" w:color="000000"/>
              <w:left w:val="single" w:sz="4" w:space="0" w:color="000000"/>
              <w:bottom w:val="single" w:sz="4" w:space="0" w:color="000000"/>
              <w:right w:val="single" w:sz="4" w:space="0" w:color="000000"/>
            </w:tcBorders>
          </w:tcPr>
          <w:p w14:paraId="4DDF8F6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F6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60645-6:2010</w:t>
            </w:r>
          </w:p>
          <w:p w14:paraId="4DDF8F6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8F6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Electroacoustics - Audiometric equipment - Part 6: Instruments for the measurement of otoacoustic emissions </w:t>
            </w:r>
          </w:p>
        </w:tc>
        <w:tc>
          <w:tcPr>
            <w:tcW w:w="1785" w:type="pct"/>
            <w:tcBorders>
              <w:top w:val="single" w:sz="4" w:space="0" w:color="000000"/>
              <w:left w:val="single" w:sz="4" w:space="0" w:color="000000"/>
              <w:bottom w:val="single" w:sz="4" w:space="0" w:color="000000"/>
              <w:right w:val="single" w:sz="4" w:space="0" w:color="000000"/>
            </w:tcBorders>
          </w:tcPr>
          <w:p w14:paraId="4DDF8F6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60645-6:2010</w:t>
            </w:r>
          </w:p>
          <w:p w14:paraId="4DDF8F66" w14:textId="77777777" w:rsidR="00F21F22" w:rsidRPr="005077C6" w:rsidRDefault="00F21F22" w:rsidP="005077C6">
            <w:pPr>
              <w:snapToGrid w:val="0"/>
              <w:jc w:val="both"/>
              <w:rPr>
                <w:rFonts w:ascii="Garamond" w:eastAsia="MS Mincho" w:hAnsi="Garamond" w:cs="Times New Roman"/>
                <w:sz w:val="22"/>
                <w:szCs w:val="22"/>
                <w:lang w:val="en-US"/>
              </w:rPr>
            </w:pPr>
          </w:p>
          <w:p w14:paraId="4DDF8F6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Elektroakustika - Pajisje audiometrike - Pjesa 6: Instrumenta për matjen e emetimeve otoakustike (përgjigje akustike që gjenerohen nga veshi i brendshëm)</w:t>
            </w:r>
          </w:p>
        </w:tc>
        <w:tc>
          <w:tcPr>
            <w:tcW w:w="551" w:type="pct"/>
            <w:tcBorders>
              <w:top w:val="single" w:sz="4" w:space="0" w:color="000000"/>
              <w:left w:val="single" w:sz="4" w:space="0" w:color="000000"/>
              <w:bottom w:val="single" w:sz="4" w:space="0" w:color="000000"/>
              <w:right w:val="single" w:sz="4" w:space="0" w:color="000000"/>
            </w:tcBorders>
            <w:hideMark/>
          </w:tcPr>
          <w:p w14:paraId="4DDF8F6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F6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74" w14:textId="77777777" w:rsidTr="0074315C">
        <w:trPr>
          <w:trHeight w:val="355"/>
        </w:trPr>
        <w:tc>
          <w:tcPr>
            <w:tcW w:w="359" w:type="pct"/>
            <w:tcBorders>
              <w:top w:val="single" w:sz="4" w:space="0" w:color="000000"/>
              <w:left w:val="single" w:sz="4" w:space="0" w:color="000000"/>
              <w:bottom w:val="single" w:sz="4" w:space="0" w:color="000000"/>
              <w:right w:val="single" w:sz="4" w:space="0" w:color="000000"/>
            </w:tcBorders>
          </w:tcPr>
          <w:p w14:paraId="4DDF8F6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F6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60645-7:2010 </w:t>
            </w:r>
          </w:p>
          <w:p w14:paraId="4DDF8F6D" w14:textId="77777777" w:rsidR="00F21F22" w:rsidRPr="005077C6" w:rsidRDefault="00F21F22" w:rsidP="005077C6">
            <w:pPr>
              <w:jc w:val="both"/>
              <w:rPr>
                <w:rFonts w:ascii="Garamond" w:eastAsia="MS Mincho" w:hAnsi="Garamond" w:cs="Times New Roman"/>
                <w:sz w:val="22"/>
                <w:szCs w:val="22"/>
                <w:lang w:val="en-US"/>
              </w:rPr>
            </w:pPr>
          </w:p>
          <w:p w14:paraId="4DDF8F6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Electroacoustics - Audiometric equipment - Part 7: Instruments for the measurement of auditory brainstem responses </w:t>
            </w:r>
          </w:p>
        </w:tc>
        <w:tc>
          <w:tcPr>
            <w:tcW w:w="1785" w:type="pct"/>
            <w:tcBorders>
              <w:top w:val="single" w:sz="4" w:space="0" w:color="000000"/>
              <w:left w:val="single" w:sz="4" w:space="0" w:color="000000"/>
              <w:bottom w:val="single" w:sz="4" w:space="0" w:color="000000"/>
              <w:right w:val="single" w:sz="4" w:space="0" w:color="000000"/>
            </w:tcBorders>
          </w:tcPr>
          <w:p w14:paraId="4DDF8F6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60645-7:2010</w:t>
            </w:r>
          </w:p>
          <w:p w14:paraId="4DDF8F70" w14:textId="77777777" w:rsidR="00F21F22" w:rsidRPr="005077C6" w:rsidRDefault="00F21F22" w:rsidP="005077C6">
            <w:pPr>
              <w:snapToGrid w:val="0"/>
              <w:jc w:val="both"/>
              <w:rPr>
                <w:rFonts w:ascii="Garamond" w:eastAsia="MS Mincho" w:hAnsi="Garamond" w:cs="Times New Roman"/>
                <w:sz w:val="22"/>
                <w:szCs w:val="22"/>
                <w:lang w:val="en-US"/>
              </w:rPr>
            </w:pPr>
          </w:p>
          <w:p w14:paraId="4DDF8F7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Elektroakustika - Pajisje audiometrike - Pjesa 7: Instrumenta për matjen e përgjigjeve të trungut cerebral ndaj një stimulimi akustik</w:t>
            </w:r>
          </w:p>
        </w:tc>
        <w:tc>
          <w:tcPr>
            <w:tcW w:w="551" w:type="pct"/>
            <w:tcBorders>
              <w:top w:val="single" w:sz="4" w:space="0" w:color="000000"/>
              <w:left w:val="single" w:sz="4" w:space="0" w:color="000000"/>
              <w:bottom w:val="single" w:sz="4" w:space="0" w:color="000000"/>
              <w:right w:val="single" w:sz="4" w:space="0" w:color="000000"/>
            </w:tcBorders>
            <w:hideMark/>
          </w:tcPr>
          <w:p w14:paraId="4DDF8F7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F7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7E" w14:textId="77777777" w:rsidTr="0074315C">
        <w:trPr>
          <w:trHeight w:val="610"/>
        </w:trPr>
        <w:tc>
          <w:tcPr>
            <w:tcW w:w="359" w:type="pct"/>
            <w:tcBorders>
              <w:top w:val="single" w:sz="4" w:space="0" w:color="000000"/>
              <w:left w:val="single" w:sz="4" w:space="0" w:color="000000"/>
              <w:bottom w:val="single" w:sz="4" w:space="0" w:color="000000"/>
              <w:right w:val="single" w:sz="4" w:space="0" w:color="000000"/>
            </w:tcBorders>
          </w:tcPr>
          <w:p w14:paraId="4DDF8F7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F7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60669-1:2018</w:t>
            </w:r>
          </w:p>
          <w:p w14:paraId="4DDF8F77" w14:textId="77777777" w:rsidR="00F21F22" w:rsidRPr="005077C6" w:rsidRDefault="00F21F22" w:rsidP="005077C6">
            <w:pPr>
              <w:jc w:val="both"/>
              <w:rPr>
                <w:rFonts w:ascii="Garamond" w:eastAsia="MS Mincho" w:hAnsi="Garamond" w:cs="Times New Roman"/>
                <w:sz w:val="22"/>
                <w:szCs w:val="22"/>
                <w:lang w:val="en-US"/>
              </w:rPr>
            </w:pPr>
          </w:p>
          <w:p w14:paraId="4DDF8F7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Switches for household and similar fixed-electrical installations - Part 1: General requirements </w:t>
            </w:r>
          </w:p>
        </w:tc>
        <w:tc>
          <w:tcPr>
            <w:tcW w:w="1785" w:type="pct"/>
            <w:tcBorders>
              <w:top w:val="single" w:sz="4" w:space="0" w:color="000000"/>
              <w:left w:val="single" w:sz="4" w:space="0" w:color="000000"/>
              <w:bottom w:val="single" w:sz="4" w:space="0" w:color="000000"/>
              <w:right w:val="single" w:sz="4" w:space="0" w:color="000000"/>
            </w:tcBorders>
          </w:tcPr>
          <w:p w14:paraId="4DDF8F7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60669-1:2018</w:t>
            </w:r>
          </w:p>
          <w:p w14:paraId="4DDF8F7A" w14:textId="77777777" w:rsidR="00F21F22" w:rsidRPr="005077C6" w:rsidRDefault="00F21F22" w:rsidP="005077C6">
            <w:pPr>
              <w:adjustRightInd w:val="0"/>
              <w:jc w:val="both"/>
              <w:rPr>
                <w:rFonts w:ascii="Garamond" w:eastAsia="MS Mincho" w:hAnsi="Garamond" w:cs="Times New Roman"/>
                <w:sz w:val="22"/>
                <w:szCs w:val="22"/>
                <w:lang w:val="en-US"/>
              </w:rPr>
            </w:pPr>
          </w:p>
          <w:p w14:paraId="4DDF8F7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Çelësat për instalimet e palëvizshme elektrike shtëpiake dhe të ngjashme me to - Pjesa 1: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8F7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2018</w:t>
            </w:r>
          </w:p>
        </w:tc>
        <w:tc>
          <w:tcPr>
            <w:tcW w:w="583" w:type="pct"/>
            <w:tcBorders>
              <w:top w:val="single" w:sz="4" w:space="0" w:color="000000"/>
              <w:left w:val="single" w:sz="4" w:space="0" w:color="000000"/>
              <w:bottom w:val="single" w:sz="4" w:space="0" w:color="000000"/>
              <w:right w:val="single" w:sz="4" w:space="0" w:color="000000"/>
            </w:tcBorders>
            <w:hideMark/>
          </w:tcPr>
          <w:p w14:paraId="4DDF8F7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88" w14:textId="77777777" w:rsidTr="0074315C">
        <w:trPr>
          <w:trHeight w:val="70"/>
        </w:trPr>
        <w:tc>
          <w:tcPr>
            <w:tcW w:w="359" w:type="pct"/>
            <w:vMerge w:val="restart"/>
            <w:tcBorders>
              <w:top w:val="single" w:sz="4" w:space="0" w:color="000000"/>
              <w:left w:val="single" w:sz="4" w:space="0" w:color="000000"/>
              <w:bottom w:val="single" w:sz="4" w:space="0" w:color="000000"/>
              <w:right w:val="single" w:sz="4" w:space="0" w:color="000000"/>
            </w:tcBorders>
          </w:tcPr>
          <w:p w14:paraId="4DDF8F7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F8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60669-2-1:2004 </w:t>
            </w:r>
          </w:p>
          <w:p w14:paraId="4DDF8F81" w14:textId="77777777" w:rsidR="00F21F22" w:rsidRPr="005077C6" w:rsidRDefault="00F21F22" w:rsidP="005077C6">
            <w:pPr>
              <w:jc w:val="both"/>
              <w:rPr>
                <w:rFonts w:ascii="Garamond" w:eastAsia="MS Mincho" w:hAnsi="Garamond" w:cs="Times New Roman"/>
                <w:sz w:val="22"/>
                <w:szCs w:val="22"/>
                <w:lang w:val="en-US"/>
              </w:rPr>
            </w:pPr>
          </w:p>
          <w:p w14:paraId="4DDF8F8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Switches for household and similar fixed electrical installations - Part 2-1: Particular requirements - Electronic switches </w:t>
            </w:r>
          </w:p>
        </w:tc>
        <w:tc>
          <w:tcPr>
            <w:tcW w:w="1785" w:type="pct"/>
            <w:tcBorders>
              <w:top w:val="single" w:sz="4" w:space="0" w:color="000000"/>
              <w:left w:val="single" w:sz="4" w:space="0" w:color="000000"/>
              <w:bottom w:val="single" w:sz="4" w:space="0" w:color="000000"/>
              <w:right w:val="single" w:sz="4" w:space="0" w:color="000000"/>
            </w:tcBorders>
          </w:tcPr>
          <w:p w14:paraId="4DDF8F8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60669-2-1:2004</w:t>
            </w:r>
          </w:p>
          <w:p w14:paraId="4DDF8F84" w14:textId="77777777" w:rsidR="00F21F22" w:rsidRPr="005077C6" w:rsidRDefault="00F21F22" w:rsidP="005077C6">
            <w:pPr>
              <w:adjustRightInd w:val="0"/>
              <w:jc w:val="both"/>
              <w:rPr>
                <w:rFonts w:ascii="Garamond" w:eastAsia="MS Mincho" w:hAnsi="Garamond" w:cs="Times New Roman"/>
                <w:sz w:val="22"/>
                <w:szCs w:val="22"/>
                <w:lang w:val="en-US"/>
              </w:rPr>
            </w:pPr>
          </w:p>
          <w:p w14:paraId="4DDF8F8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Çelësat për instalimet e palëvizshme elektrike shtëpiake dhe të ngjashme me to - Pjesa 2-1: Kërkesa të veçanta - Çelësat elektronikë</w:t>
            </w:r>
          </w:p>
        </w:tc>
        <w:tc>
          <w:tcPr>
            <w:tcW w:w="551" w:type="pct"/>
            <w:tcBorders>
              <w:top w:val="single" w:sz="4" w:space="0" w:color="000000"/>
              <w:left w:val="single" w:sz="4" w:space="0" w:color="000000"/>
              <w:bottom w:val="single" w:sz="4" w:space="0" w:color="000000"/>
              <w:right w:val="single" w:sz="4" w:space="0" w:color="000000"/>
            </w:tcBorders>
            <w:hideMark/>
          </w:tcPr>
          <w:p w14:paraId="4DDF8F8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8F8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8E"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F89"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8F8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60669-2-1:2004/A1:2009 </w:t>
            </w:r>
          </w:p>
        </w:tc>
        <w:tc>
          <w:tcPr>
            <w:tcW w:w="1785" w:type="pct"/>
            <w:tcBorders>
              <w:top w:val="single" w:sz="4" w:space="0" w:color="000000"/>
              <w:left w:val="single" w:sz="4" w:space="0" w:color="000000"/>
              <w:bottom w:val="single" w:sz="4" w:space="0" w:color="000000"/>
              <w:right w:val="single" w:sz="4" w:space="0" w:color="000000"/>
            </w:tcBorders>
            <w:hideMark/>
          </w:tcPr>
          <w:p w14:paraId="4DDF8F8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60669-2-1:2004/A1:2009</w:t>
            </w:r>
          </w:p>
        </w:tc>
        <w:tc>
          <w:tcPr>
            <w:tcW w:w="551" w:type="pct"/>
            <w:tcBorders>
              <w:top w:val="single" w:sz="4" w:space="0" w:color="000000"/>
              <w:left w:val="single" w:sz="4" w:space="0" w:color="000000"/>
              <w:bottom w:val="single" w:sz="4" w:space="0" w:color="000000"/>
              <w:right w:val="single" w:sz="4" w:space="0" w:color="000000"/>
            </w:tcBorders>
            <w:hideMark/>
          </w:tcPr>
          <w:p w14:paraId="4DDF8F8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F8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94" w14:textId="77777777" w:rsidTr="0074315C">
        <w:trPr>
          <w:trHeight w:val="23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F8F"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8F9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60669-2-1:2004/A12:2010</w:t>
            </w:r>
          </w:p>
        </w:tc>
        <w:tc>
          <w:tcPr>
            <w:tcW w:w="1785" w:type="pct"/>
            <w:tcBorders>
              <w:top w:val="single" w:sz="4" w:space="0" w:color="000000"/>
              <w:left w:val="single" w:sz="4" w:space="0" w:color="000000"/>
              <w:bottom w:val="single" w:sz="4" w:space="0" w:color="000000"/>
              <w:right w:val="single" w:sz="4" w:space="0" w:color="000000"/>
            </w:tcBorders>
            <w:hideMark/>
          </w:tcPr>
          <w:p w14:paraId="4DDF8F9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60669-2-1:2004/A12:2010</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F9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F9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9A"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F95"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8F9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60669-2-1:2004/AC:2007 </w:t>
            </w:r>
          </w:p>
        </w:tc>
        <w:tc>
          <w:tcPr>
            <w:tcW w:w="1785" w:type="pct"/>
            <w:tcBorders>
              <w:top w:val="single" w:sz="4" w:space="0" w:color="000000"/>
              <w:left w:val="single" w:sz="4" w:space="0" w:color="000000"/>
              <w:bottom w:val="single" w:sz="4" w:space="0" w:color="000000"/>
              <w:right w:val="single" w:sz="4" w:space="0" w:color="000000"/>
            </w:tcBorders>
            <w:hideMark/>
          </w:tcPr>
          <w:p w14:paraId="4DDF8F9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60669-2-1:2004/AC:2007</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F98"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F9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A4" w14:textId="77777777" w:rsidTr="0074315C">
        <w:trPr>
          <w:trHeight w:val="172"/>
        </w:trPr>
        <w:tc>
          <w:tcPr>
            <w:tcW w:w="359" w:type="pct"/>
            <w:tcBorders>
              <w:top w:val="single" w:sz="4" w:space="0" w:color="000000"/>
              <w:left w:val="single" w:sz="4" w:space="0" w:color="000000"/>
              <w:bottom w:val="single" w:sz="4" w:space="0" w:color="000000"/>
              <w:right w:val="single" w:sz="4" w:space="0" w:color="000000"/>
            </w:tcBorders>
          </w:tcPr>
          <w:p w14:paraId="4DDF8F9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8F9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60669-2-2:2006 </w:t>
            </w:r>
          </w:p>
          <w:p w14:paraId="4DDF8F9D" w14:textId="77777777" w:rsidR="00F21F22" w:rsidRPr="005077C6" w:rsidRDefault="00F21F22" w:rsidP="005077C6">
            <w:pPr>
              <w:jc w:val="both"/>
              <w:rPr>
                <w:rFonts w:ascii="Garamond" w:eastAsia="MS Mincho" w:hAnsi="Garamond" w:cs="Times New Roman"/>
                <w:sz w:val="22"/>
                <w:szCs w:val="22"/>
                <w:lang w:val="en-US"/>
              </w:rPr>
            </w:pPr>
          </w:p>
          <w:p w14:paraId="4DDF8F9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Switches for household and similar fixed electrical installations - Part 2-2: Particular requirements - Electromagnetic remote-control switches (RCS) </w:t>
            </w:r>
          </w:p>
        </w:tc>
        <w:tc>
          <w:tcPr>
            <w:tcW w:w="1785" w:type="pct"/>
            <w:tcBorders>
              <w:top w:val="single" w:sz="4" w:space="0" w:color="000000"/>
              <w:left w:val="single" w:sz="4" w:space="0" w:color="000000"/>
              <w:bottom w:val="single" w:sz="4" w:space="0" w:color="000000"/>
              <w:right w:val="single" w:sz="4" w:space="0" w:color="000000"/>
            </w:tcBorders>
          </w:tcPr>
          <w:p w14:paraId="4DDF8F9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60669-2-2:2006</w:t>
            </w:r>
          </w:p>
          <w:p w14:paraId="4DDF8FA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8FA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Çelësat për instalimet e palëvizshme elektrike shtëpiake dhe të ngashme me to - Pjesa 2-2: Kërkesa të veçanta - Çelësat e komandimit në largësi</w:t>
            </w:r>
          </w:p>
        </w:tc>
        <w:tc>
          <w:tcPr>
            <w:tcW w:w="551" w:type="pct"/>
            <w:tcBorders>
              <w:top w:val="single" w:sz="4" w:space="0" w:color="000000"/>
              <w:left w:val="single" w:sz="4" w:space="0" w:color="000000"/>
              <w:bottom w:val="single" w:sz="4" w:space="0" w:color="000000"/>
              <w:right w:val="single" w:sz="4" w:space="0" w:color="000000"/>
            </w:tcBorders>
            <w:hideMark/>
          </w:tcPr>
          <w:p w14:paraId="4DDF8FA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FA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AE" w14:textId="77777777" w:rsidTr="0074315C">
        <w:trPr>
          <w:trHeight w:val="70"/>
        </w:trPr>
        <w:tc>
          <w:tcPr>
            <w:tcW w:w="359" w:type="pct"/>
            <w:tcBorders>
              <w:top w:val="single" w:sz="4" w:space="0" w:color="000000"/>
              <w:left w:val="single" w:sz="4" w:space="0" w:color="000000"/>
              <w:bottom w:val="single" w:sz="4" w:space="0" w:color="000000"/>
              <w:right w:val="single" w:sz="4" w:space="0" w:color="000000"/>
            </w:tcBorders>
          </w:tcPr>
          <w:p w14:paraId="4DDF8FA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FA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60669-2-3:2006 </w:t>
            </w:r>
          </w:p>
          <w:p w14:paraId="4DDF8FA7" w14:textId="77777777" w:rsidR="00F21F22" w:rsidRPr="005077C6" w:rsidRDefault="00F21F22" w:rsidP="005077C6">
            <w:pPr>
              <w:jc w:val="both"/>
              <w:rPr>
                <w:rFonts w:ascii="Garamond" w:eastAsia="MS Mincho" w:hAnsi="Garamond" w:cs="Times New Roman"/>
                <w:sz w:val="22"/>
                <w:szCs w:val="22"/>
                <w:lang w:val="en-US"/>
              </w:rPr>
            </w:pPr>
          </w:p>
          <w:p w14:paraId="4DDF8FA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Switches for household and similar fixed electrical installations - Part 2-3: Particular requirements - Time delay switches (TDS) </w:t>
            </w:r>
          </w:p>
        </w:tc>
        <w:tc>
          <w:tcPr>
            <w:tcW w:w="1785" w:type="pct"/>
            <w:tcBorders>
              <w:top w:val="single" w:sz="4" w:space="0" w:color="000000"/>
              <w:left w:val="single" w:sz="4" w:space="0" w:color="000000"/>
              <w:bottom w:val="single" w:sz="4" w:space="0" w:color="000000"/>
              <w:right w:val="single" w:sz="4" w:space="0" w:color="000000"/>
            </w:tcBorders>
          </w:tcPr>
          <w:p w14:paraId="4DDF8FA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60669-2-3:2006</w:t>
            </w:r>
          </w:p>
          <w:p w14:paraId="4DDF8FAA" w14:textId="77777777" w:rsidR="00F21F22" w:rsidRPr="005077C6" w:rsidRDefault="00F21F22" w:rsidP="005077C6">
            <w:pPr>
              <w:adjustRightInd w:val="0"/>
              <w:jc w:val="both"/>
              <w:rPr>
                <w:rFonts w:ascii="Garamond" w:eastAsia="MS Mincho" w:hAnsi="Garamond" w:cs="Times New Roman"/>
                <w:sz w:val="22"/>
                <w:szCs w:val="22"/>
                <w:lang w:val="en-US"/>
              </w:rPr>
            </w:pPr>
          </w:p>
          <w:p w14:paraId="4DDF8FA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Çelësat për instalimet e palëvizshme elektrike shtëpiake dhe të ngashme me to - Pjesa 2-3: Kërkesa të veçanta - Çelësat me vonesë kohe</w:t>
            </w:r>
          </w:p>
        </w:tc>
        <w:tc>
          <w:tcPr>
            <w:tcW w:w="551" w:type="pct"/>
            <w:tcBorders>
              <w:top w:val="single" w:sz="4" w:space="0" w:color="000000"/>
              <w:left w:val="single" w:sz="4" w:space="0" w:color="000000"/>
              <w:bottom w:val="single" w:sz="4" w:space="0" w:color="000000"/>
              <w:right w:val="single" w:sz="4" w:space="0" w:color="000000"/>
            </w:tcBorders>
            <w:hideMark/>
          </w:tcPr>
          <w:p w14:paraId="4DDF8FA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FA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B8" w14:textId="77777777" w:rsidTr="0074315C">
        <w:trPr>
          <w:trHeight w:val="70"/>
        </w:trPr>
        <w:tc>
          <w:tcPr>
            <w:tcW w:w="359" w:type="pct"/>
            <w:tcBorders>
              <w:top w:val="single" w:sz="4" w:space="0" w:color="000000"/>
              <w:left w:val="single" w:sz="4" w:space="0" w:color="000000"/>
              <w:bottom w:val="single" w:sz="4" w:space="0" w:color="000000"/>
              <w:right w:val="single" w:sz="4" w:space="0" w:color="000000"/>
            </w:tcBorders>
          </w:tcPr>
          <w:p w14:paraId="4DDF8FA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FB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60669-2-4:2005 </w:t>
            </w:r>
          </w:p>
          <w:p w14:paraId="4DDF8FB1" w14:textId="77777777" w:rsidR="00F21F22" w:rsidRPr="005077C6" w:rsidRDefault="00F21F22" w:rsidP="005077C6">
            <w:pPr>
              <w:jc w:val="both"/>
              <w:rPr>
                <w:rFonts w:ascii="Garamond" w:eastAsia="MS Mincho" w:hAnsi="Garamond" w:cs="Times New Roman"/>
                <w:sz w:val="22"/>
                <w:szCs w:val="22"/>
                <w:lang w:val="en-US"/>
              </w:rPr>
            </w:pPr>
          </w:p>
          <w:p w14:paraId="4DDF8FB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Switches for household and similar fixed electrical installations - Part 2-4: Particular requirements - Isolating switches </w:t>
            </w:r>
          </w:p>
        </w:tc>
        <w:tc>
          <w:tcPr>
            <w:tcW w:w="1785" w:type="pct"/>
            <w:tcBorders>
              <w:top w:val="single" w:sz="4" w:space="0" w:color="000000"/>
              <w:left w:val="single" w:sz="4" w:space="0" w:color="000000"/>
              <w:bottom w:val="single" w:sz="4" w:space="0" w:color="000000"/>
              <w:right w:val="single" w:sz="4" w:space="0" w:color="000000"/>
            </w:tcBorders>
          </w:tcPr>
          <w:p w14:paraId="4DDF8FB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60669-2-4:2005</w:t>
            </w:r>
          </w:p>
          <w:p w14:paraId="4DDF8FB4" w14:textId="77777777" w:rsidR="00F21F22" w:rsidRPr="005077C6" w:rsidRDefault="00F21F22" w:rsidP="005077C6">
            <w:pPr>
              <w:adjustRightInd w:val="0"/>
              <w:jc w:val="both"/>
              <w:rPr>
                <w:rFonts w:ascii="Garamond" w:eastAsia="MS Mincho" w:hAnsi="Garamond" w:cs="Times New Roman"/>
                <w:sz w:val="22"/>
                <w:szCs w:val="22"/>
                <w:lang w:val="en-US"/>
              </w:rPr>
            </w:pPr>
          </w:p>
          <w:p w14:paraId="4DDF8FB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Çelësat për instalimet e palëvizshme elektrike shtëpiake dhe të ngjashme me to - Pjesa 2-4: Kërkesa të veçanta - Çelësat izolues</w:t>
            </w:r>
          </w:p>
        </w:tc>
        <w:tc>
          <w:tcPr>
            <w:tcW w:w="551" w:type="pct"/>
            <w:tcBorders>
              <w:top w:val="single" w:sz="4" w:space="0" w:color="000000"/>
              <w:left w:val="single" w:sz="4" w:space="0" w:color="000000"/>
              <w:bottom w:val="single" w:sz="4" w:space="0" w:color="000000"/>
              <w:right w:val="single" w:sz="4" w:space="0" w:color="000000"/>
            </w:tcBorders>
            <w:hideMark/>
          </w:tcPr>
          <w:p w14:paraId="4DDF8FB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FB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C2" w14:textId="77777777" w:rsidTr="0074315C">
        <w:trPr>
          <w:trHeight w:val="646"/>
        </w:trPr>
        <w:tc>
          <w:tcPr>
            <w:tcW w:w="359" w:type="pct"/>
            <w:tcBorders>
              <w:top w:val="single" w:sz="4" w:space="0" w:color="000000"/>
              <w:left w:val="single" w:sz="4" w:space="0" w:color="000000"/>
              <w:bottom w:val="single" w:sz="4" w:space="0" w:color="000000"/>
              <w:right w:val="single" w:sz="4" w:space="0" w:color="000000"/>
            </w:tcBorders>
          </w:tcPr>
          <w:p w14:paraId="4DDF8FB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FB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60669-2-6:2012</w:t>
            </w:r>
          </w:p>
          <w:p w14:paraId="4DDF8FB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8FB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Switches for household and similar fixed electrical installations - Part </w:t>
            </w:r>
            <w:r w:rsidRPr="005077C6">
              <w:rPr>
                <w:rFonts w:ascii="Garamond" w:eastAsia="MS Mincho" w:hAnsi="Garamond" w:cs="Times New Roman"/>
                <w:sz w:val="22"/>
                <w:szCs w:val="22"/>
                <w:lang w:val="en-US"/>
              </w:rPr>
              <w:lastRenderedPageBreak/>
              <w:t xml:space="preserve">2-6: Particular requirements - Fireman's switches for exterior and interior signs and luminaires </w:t>
            </w:r>
          </w:p>
        </w:tc>
        <w:tc>
          <w:tcPr>
            <w:tcW w:w="1785" w:type="pct"/>
            <w:tcBorders>
              <w:top w:val="single" w:sz="4" w:space="0" w:color="000000"/>
              <w:left w:val="single" w:sz="4" w:space="0" w:color="000000"/>
              <w:bottom w:val="single" w:sz="4" w:space="0" w:color="000000"/>
              <w:right w:val="single" w:sz="4" w:space="0" w:color="000000"/>
            </w:tcBorders>
          </w:tcPr>
          <w:p w14:paraId="4DDF8FB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60669-2-6:2012</w:t>
            </w:r>
          </w:p>
          <w:p w14:paraId="4DDF8FBE" w14:textId="77777777" w:rsidR="00F21F22" w:rsidRPr="005077C6" w:rsidRDefault="00F21F22" w:rsidP="005077C6">
            <w:pPr>
              <w:snapToGrid w:val="0"/>
              <w:jc w:val="both"/>
              <w:rPr>
                <w:rFonts w:ascii="Garamond" w:eastAsia="MS Mincho" w:hAnsi="Garamond" w:cs="Times New Roman"/>
                <w:sz w:val="22"/>
                <w:szCs w:val="22"/>
                <w:lang w:val="en-US"/>
              </w:rPr>
            </w:pPr>
          </w:p>
          <w:p w14:paraId="4DDF8FB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Çelsat për pajisjet elektrike shtëpiake dhe instalimet elektrike të fiksuara të </w:t>
            </w:r>
            <w:r w:rsidRPr="005077C6">
              <w:rPr>
                <w:rFonts w:ascii="Garamond" w:eastAsia="MS Mincho" w:hAnsi="Garamond" w:cs="Times New Roman"/>
                <w:sz w:val="22"/>
                <w:szCs w:val="22"/>
                <w:lang w:val="en-US"/>
              </w:rPr>
              <w:lastRenderedPageBreak/>
              <w:t>ngjashme me to - Pjesa 2-6: Kërkesa të veçanta - Çelsat mbrojtës kundër zjarrit për ndriçuesit dhe sinjalet e brendshëm dhe të jashtëm</w:t>
            </w:r>
          </w:p>
        </w:tc>
        <w:tc>
          <w:tcPr>
            <w:tcW w:w="551" w:type="pct"/>
            <w:tcBorders>
              <w:top w:val="single" w:sz="4" w:space="0" w:color="000000"/>
              <w:left w:val="single" w:sz="4" w:space="0" w:color="000000"/>
              <w:bottom w:val="single" w:sz="4" w:space="0" w:color="000000"/>
              <w:right w:val="single" w:sz="4" w:space="0" w:color="000000"/>
            </w:tcBorders>
            <w:hideMark/>
          </w:tcPr>
          <w:p w14:paraId="4DDF8FC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2012</w:t>
            </w:r>
          </w:p>
        </w:tc>
        <w:tc>
          <w:tcPr>
            <w:tcW w:w="583" w:type="pct"/>
            <w:tcBorders>
              <w:top w:val="single" w:sz="4" w:space="0" w:color="000000"/>
              <w:left w:val="single" w:sz="4" w:space="0" w:color="000000"/>
              <w:bottom w:val="single" w:sz="4" w:space="0" w:color="000000"/>
              <w:right w:val="single" w:sz="4" w:space="0" w:color="000000"/>
            </w:tcBorders>
            <w:hideMark/>
          </w:tcPr>
          <w:p w14:paraId="4DDF8FC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CC" w14:textId="77777777" w:rsidTr="0074315C">
        <w:trPr>
          <w:trHeight w:val="170"/>
        </w:trPr>
        <w:tc>
          <w:tcPr>
            <w:tcW w:w="359" w:type="pct"/>
            <w:vMerge w:val="restart"/>
            <w:tcBorders>
              <w:top w:val="single" w:sz="4" w:space="0" w:color="000000"/>
              <w:left w:val="single" w:sz="4" w:space="0" w:color="000000"/>
              <w:bottom w:val="single" w:sz="4" w:space="0" w:color="000000"/>
              <w:right w:val="single" w:sz="4" w:space="0" w:color="000000"/>
            </w:tcBorders>
          </w:tcPr>
          <w:p w14:paraId="4DDF8FC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FC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60670-1:2005 </w:t>
            </w:r>
          </w:p>
          <w:p w14:paraId="4DDF8FC5" w14:textId="77777777" w:rsidR="00F21F22" w:rsidRPr="005077C6" w:rsidRDefault="00F21F22" w:rsidP="005077C6">
            <w:pPr>
              <w:jc w:val="both"/>
              <w:rPr>
                <w:rFonts w:ascii="Garamond" w:eastAsia="MS Mincho" w:hAnsi="Garamond" w:cs="Times New Roman"/>
                <w:sz w:val="22"/>
                <w:szCs w:val="22"/>
                <w:lang w:val="en-US"/>
              </w:rPr>
            </w:pPr>
          </w:p>
          <w:p w14:paraId="4DDF8FC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Boxes and enclosures for electrical accessories for household and similar fixed electrical installations - Part 1: General requirements </w:t>
            </w:r>
          </w:p>
        </w:tc>
        <w:tc>
          <w:tcPr>
            <w:tcW w:w="1785" w:type="pct"/>
            <w:tcBorders>
              <w:top w:val="single" w:sz="4" w:space="0" w:color="000000"/>
              <w:left w:val="single" w:sz="4" w:space="0" w:color="000000"/>
              <w:bottom w:val="single" w:sz="4" w:space="0" w:color="000000"/>
              <w:right w:val="single" w:sz="4" w:space="0" w:color="000000"/>
            </w:tcBorders>
          </w:tcPr>
          <w:p w14:paraId="4DDF8FC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60670-1:2005</w:t>
            </w:r>
          </w:p>
          <w:p w14:paraId="4DDF8FC8" w14:textId="77777777" w:rsidR="00F21F22" w:rsidRPr="005077C6" w:rsidRDefault="00F21F22" w:rsidP="005077C6">
            <w:pPr>
              <w:adjustRightInd w:val="0"/>
              <w:jc w:val="both"/>
              <w:rPr>
                <w:rFonts w:ascii="Garamond" w:eastAsia="MS Mincho" w:hAnsi="Garamond" w:cs="Times New Roman"/>
                <w:sz w:val="22"/>
                <w:szCs w:val="22"/>
                <w:lang w:val="en-US"/>
              </w:rPr>
            </w:pPr>
          </w:p>
          <w:p w14:paraId="4DDF8FC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Vendet dhe veshjet për aksesorët elektrikë për instalimet e palëvizshme elektrike shtëpiake dhe të ngashme me to - Pjesa 1: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8FC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FC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D2"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FCD"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FC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60670-1:2005/A1:2013</w:t>
            </w:r>
          </w:p>
        </w:tc>
        <w:tc>
          <w:tcPr>
            <w:tcW w:w="1785" w:type="pct"/>
            <w:tcBorders>
              <w:top w:val="single" w:sz="4" w:space="0" w:color="000000"/>
              <w:left w:val="single" w:sz="4" w:space="0" w:color="000000"/>
              <w:bottom w:val="single" w:sz="4" w:space="0" w:color="000000"/>
              <w:right w:val="single" w:sz="4" w:space="0" w:color="000000"/>
            </w:tcBorders>
            <w:hideMark/>
          </w:tcPr>
          <w:p w14:paraId="4DDF8FC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60670-1:2005/A1:2013</w:t>
            </w:r>
          </w:p>
        </w:tc>
        <w:tc>
          <w:tcPr>
            <w:tcW w:w="551" w:type="pct"/>
            <w:tcBorders>
              <w:top w:val="single" w:sz="4" w:space="0" w:color="000000"/>
              <w:left w:val="single" w:sz="4" w:space="0" w:color="000000"/>
              <w:bottom w:val="single" w:sz="4" w:space="0" w:color="000000"/>
              <w:right w:val="single" w:sz="4" w:space="0" w:color="000000"/>
            </w:tcBorders>
            <w:hideMark/>
          </w:tcPr>
          <w:p w14:paraId="4DDF8FD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8FD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D8"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FD3"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FD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60670-1:2005/AC:2010 </w:t>
            </w:r>
          </w:p>
        </w:tc>
        <w:tc>
          <w:tcPr>
            <w:tcW w:w="1785" w:type="pct"/>
            <w:tcBorders>
              <w:top w:val="single" w:sz="4" w:space="0" w:color="000000"/>
              <w:left w:val="single" w:sz="4" w:space="0" w:color="000000"/>
              <w:bottom w:val="single" w:sz="4" w:space="0" w:color="000000"/>
              <w:right w:val="single" w:sz="4" w:space="0" w:color="000000"/>
            </w:tcBorders>
            <w:hideMark/>
          </w:tcPr>
          <w:p w14:paraId="4DDF8FD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60670-1:2005/AC:2010</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8FD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8FD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DE"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8FD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FD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60670-1:2005/AC:2007 </w:t>
            </w:r>
          </w:p>
        </w:tc>
        <w:tc>
          <w:tcPr>
            <w:tcW w:w="1785" w:type="pct"/>
            <w:tcBorders>
              <w:top w:val="single" w:sz="4" w:space="0" w:color="000000"/>
              <w:left w:val="single" w:sz="4" w:space="0" w:color="000000"/>
              <w:bottom w:val="single" w:sz="4" w:space="0" w:color="000000"/>
              <w:right w:val="single" w:sz="4" w:space="0" w:color="000000"/>
            </w:tcBorders>
            <w:hideMark/>
          </w:tcPr>
          <w:p w14:paraId="4DDF8FD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60670-1:2005/AC:2007</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8FDC"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8FD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E8" w14:textId="77777777" w:rsidTr="0074315C">
        <w:trPr>
          <w:trHeight w:val="440"/>
        </w:trPr>
        <w:tc>
          <w:tcPr>
            <w:tcW w:w="359" w:type="pct"/>
            <w:tcBorders>
              <w:top w:val="single" w:sz="4" w:space="0" w:color="000000"/>
              <w:left w:val="single" w:sz="4" w:space="0" w:color="000000"/>
              <w:bottom w:val="single" w:sz="4" w:space="0" w:color="000000"/>
              <w:right w:val="single" w:sz="4" w:space="0" w:color="000000"/>
            </w:tcBorders>
          </w:tcPr>
          <w:p w14:paraId="4DDF8FD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FE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60670-21:2007 </w:t>
            </w:r>
          </w:p>
          <w:p w14:paraId="4DDF8FE1" w14:textId="77777777" w:rsidR="00F21F22" w:rsidRPr="005077C6" w:rsidRDefault="00F21F22" w:rsidP="005077C6">
            <w:pPr>
              <w:jc w:val="both"/>
              <w:rPr>
                <w:rFonts w:ascii="Garamond" w:eastAsia="MS Mincho" w:hAnsi="Garamond" w:cs="Times New Roman"/>
                <w:sz w:val="22"/>
                <w:szCs w:val="22"/>
                <w:lang w:val="en-US"/>
              </w:rPr>
            </w:pPr>
          </w:p>
          <w:p w14:paraId="4DDF8FE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Boxes and enclosures for electrical accessories for household and similar fixed electrical installations - Part 21: Particular requirements for boxes and enclosures with provision for suspension means</w:t>
            </w:r>
          </w:p>
        </w:tc>
        <w:tc>
          <w:tcPr>
            <w:tcW w:w="1785" w:type="pct"/>
            <w:tcBorders>
              <w:top w:val="single" w:sz="4" w:space="0" w:color="000000"/>
              <w:left w:val="single" w:sz="4" w:space="0" w:color="000000"/>
              <w:bottom w:val="single" w:sz="4" w:space="0" w:color="000000"/>
              <w:right w:val="single" w:sz="4" w:space="0" w:color="000000"/>
            </w:tcBorders>
          </w:tcPr>
          <w:p w14:paraId="4DDF8FE3" w14:textId="77777777" w:rsidR="00F21F22" w:rsidRPr="005077C6" w:rsidRDefault="00F21F22" w:rsidP="005077C6">
            <w:pPr>
              <w:autoSpaceDE w:val="0"/>
              <w:snapToGrid w:val="0"/>
              <w:jc w:val="both"/>
              <w:rPr>
                <w:rFonts w:ascii="Garamond" w:eastAsia="EUAlbertina-Regular-Identity-H" w:hAnsi="Garamond" w:cs="Times New Roman"/>
                <w:sz w:val="22"/>
                <w:szCs w:val="22"/>
                <w:lang w:val="en-US"/>
              </w:rPr>
            </w:pPr>
            <w:r w:rsidRPr="005077C6">
              <w:rPr>
                <w:rFonts w:ascii="Garamond" w:eastAsia="EUAlbertina-Regular-Identity-H" w:hAnsi="Garamond" w:cs="Times New Roman"/>
                <w:sz w:val="22"/>
                <w:szCs w:val="22"/>
                <w:lang w:val="en-US"/>
              </w:rPr>
              <w:t>SSH EN 60670-21:2007</w:t>
            </w:r>
          </w:p>
          <w:p w14:paraId="4DDF8FE4" w14:textId="77777777" w:rsidR="00F21F22" w:rsidRPr="005077C6" w:rsidRDefault="00F21F22" w:rsidP="005077C6">
            <w:pPr>
              <w:autoSpaceDE w:val="0"/>
              <w:jc w:val="both"/>
              <w:rPr>
                <w:rFonts w:ascii="Garamond" w:eastAsia="MS Mincho" w:hAnsi="Garamond" w:cs="Times New Roman"/>
                <w:sz w:val="22"/>
                <w:szCs w:val="22"/>
                <w:lang w:val="en-US"/>
              </w:rPr>
            </w:pPr>
          </w:p>
          <w:p w14:paraId="4DDF8FE5" w14:textId="77777777" w:rsidR="00F21F22" w:rsidRPr="005077C6" w:rsidRDefault="00F21F22" w:rsidP="005077C6">
            <w:pPr>
              <w:autoSpaceDE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Kutitë dhe mbështjellëset për aksesorët elektrikë për instalimet e palëvizshme elektrike shtëpiake dhe të ngashme me to - Pjesa 21: Kërkesa të veçanta për kutitë dhe mbështjellëset me pajisje për  mjetet varëse</w:t>
            </w:r>
          </w:p>
        </w:tc>
        <w:tc>
          <w:tcPr>
            <w:tcW w:w="551" w:type="pct"/>
            <w:tcBorders>
              <w:top w:val="single" w:sz="4" w:space="0" w:color="000000"/>
              <w:left w:val="single" w:sz="4" w:space="0" w:color="000000"/>
              <w:bottom w:val="single" w:sz="4" w:space="0" w:color="000000"/>
              <w:right w:val="single" w:sz="4" w:space="0" w:color="000000"/>
            </w:tcBorders>
            <w:hideMark/>
          </w:tcPr>
          <w:p w14:paraId="4DDF8FE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FE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F2" w14:textId="77777777" w:rsidTr="0074315C">
        <w:trPr>
          <w:trHeight w:val="733"/>
        </w:trPr>
        <w:tc>
          <w:tcPr>
            <w:tcW w:w="359" w:type="pct"/>
            <w:tcBorders>
              <w:top w:val="single" w:sz="4" w:space="0" w:color="000000"/>
              <w:left w:val="single" w:sz="4" w:space="0" w:color="000000"/>
              <w:bottom w:val="single" w:sz="4" w:space="0" w:color="000000"/>
              <w:right w:val="single" w:sz="4" w:space="0" w:color="000000"/>
            </w:tcBorders>
          </w:tcPr>
          <w:p w14:paraId="4DDF8FE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8FE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60670-22:2006</w:t>
            </w:r>
          </w:p>
          <w:p w14:paraId="4DDF8FE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8FE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Boxes and enclosures for electrical accessories for household and similar fixed electrical installations - Part 22: Particular requirements for connecting boxes and enclosures </w:t>
            </w:r>
          </w:p>
        </w:tc>
        <w:tc>
          <w:tcPr>
            <w:tcW w:w="1785" w:type="pct"/>
            <w:tcBorders>
              <w:top w:val="single" w:sz="4" w:space="0" w:color="000000"/>
              <w:left w:val="single" w:sz="4" w:space="0" w:color="000000"/>
              <w:bottom w:val="single" w:sz="4" w:space="0" w:color="000000"/>
              <w:right w:val="single" w:sz="4" w:space="0" w:color="000000"/>
            </w:tcBorders>
          </w:tcPr>
          <w:p w14:paraId="4DDF8FE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60670-22:2006</w:t>
            </w:r>
          </w:p>
          <w:p w14:paraId="4DDF8FEE" w14:textId="77777777" w:rsidR="00F21F22" w:rsidRPr="005077C6" w:rsidRDefault="00F21F22" w:rsidP="005077C6">
            <w:pPr>
              <w:adjustRightInd w:val="0"/>
              <w:jc w:val="both"/>
              <w:rPr>
                <w:rFonts w:ascii="Garamond" w:eastAsia="MS Mincho" w:hAnsi="Garamond" w:cs="Times New Roman"/>
                <w:sz w:val="22"/>
                <w:szCs w:val="22"/>
                <w:lang w:val="en-US"/>
              </w:rPr>
            </w:pPr>
          </w:p>
          <w:p w14:paraId="4DDF8FE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Kutitë dhe mbështjellëset për pajisjet ndihmëse elektrike dhe për instalimet elektrike të fiksuar shtëpiake dhe të ngjashme me to - Pjesa 22: Kërkesa të veçanta për lidhjen e kutive me mbështjellëset</w:t>
            </w:r>
          </w:p>
        </w:tc>
        <w:tc>
          <w:tcPr>
            <w:tcW w:w="551" w:type="pct"/>
            <w:tcBorders>
              <w:top w:val="single" w:sz="4" w:space="0" w:color="000000"/>
              <w:left w:val="single" w:sz="4" w:space="0" w:color="000000"/>
              <w:bottom w:val="single" w:sz="4" w:space="0" w:color="000000"/>
              <w:right w:val="single" w:sz="4" w:space="0" w:color="000000"/>
            </w:tcBorders>
            <w:hideMark/>
          </w:tcPr>
          <w:p w14:paraId="4DDF8FF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8FF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8FFC" w14:textId="77777777" w:rsidTr="0074315C">
        <w:trPr>
          <w:trHeight w:val="437"/>
        </w:trPr>
        <w:tc>
          <w:tcPr>
            <w:tcW w:w="359" w:type="pct"/>
            <w:tcBorders>
              <w:top w:val="single" w:sz="4" w:space="0" w:color="000000"/>
              <w:left w:val="single" w:sz="4" w:space="0" w:color="000000"/>
              <w:bottom w:val="single" w:sz="4" w:space="0" w:color="000000"/>
              <w:right w:val="single" w:sz="4" w:space="0" w:color="000000"/>
            </w:tcBorders>
          </w:tcPr>
          <w:p w14:paraId="4DDF8FF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FF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60670-23:2008 </w:t>
            </w:r>
          </w:p>
          <w:p w14:paraId="4DDF8FF5" w14:textId="77777777" w:rsidR="00F21F22" w:rsidRPr="005077C6" w:rsidRDefault="00F21F22" w:rsidP="005077C6">
            <w:pPr>
              <w:jc w:val="both"/>
              <w:rPr>
                <w:rFonts w:ascii="Garamond" w:eastAsia="MS Mincho" w:hAnsi="Garamond" w:cs="Times New Roman"/>
                <w:sz w:val="22"/>
                <w:szCs w:val="22"/>
                <w:lang w:val="en-US"/>
              </w:rPr>
            </w:pPr>
          </w:p>
          <w:p w14:paraId="4DDF8FF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Boxes and enclosures for electrical accessories for household and similar fixed electrical installations - Part 23: Particular requirements for floor boxes and enclosures </w:t>
            </w:r>
          </w:p>
        </w:tc>
        <w:tc>
          <w:tcPr>
            <w:tcW w:w="1785" w:type="pct"/>
            <w:tcBorders>
              <w:top w:val="single" w:sz="4" w:space="0" w:color="000000"/>
              <w:left w:val="single" w:sz="4" w:space="0" w:color="000000"/>
              <w:bottom w:val="single" w:sz="4" w:space="0" w:color="000000"/>
              <w:right w:val="single" w:sz="4" w:space="0" w:color="000000"/>
            </w:tcBorders>
          </w:tcPr>
          <w:p w14:paraId="4DDF8FF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60670-23:2008</w:t>
            </w:r>
          </w:p>
          <w:p w14:paraId="4DDF8FF8" w14:textId="77777777" w:rsidR="00F21F22" w:rsidRPr="005077C6" w:rsidRDefault="00F21F22" w:rsidP="005077C6">
            <w:pPr>
              <w:snapToGrid w:val="0"/>
              <w:jc w:val="both"/>
              <w:rPr>
                <w:rFonts w:ascii="Garamond" w:eastAsia="MS Mincho" w:hAnsi="Garamond" w:cs="Times New Roman"/>
                <w:sz w:val="22"/>
                <w:szCs w:val="22"/>
                <w:lang w:val="en-US"/>
              </w:rPr>
            </w:pPr>
          </w:p>
          <w:p w14:paraId="4DDF8FF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Kutitë dhe mbylljet për aksesorë elektrik që përdoren për instalimet shtëpiake dhe për instalime të palëvizshme elektrike të ngjashme me to - Pjesa 23: Kërkesa të veçanta për kutitë dhe mbylljet që vendosen në dysheme</w:t>
            </w:r>
          </w:p>
        </w:tc>
        <w:tc>
          <w:tcPr>
            <w:tcW w:w="551" w:type="pct"/>
            <w:tcBorders>
              <w:top w:val="single" w:sz="4" w:space="0" w:color="000000"/>
              <w:left w:val="single" w:sz="4" w:space="0" w:color="000000"/>
              <w:bottom w:val="single" w:sz="4" w:space="0" w:color="000000"/>
              <w:right w:val="single" w:sz="4" w:space="0" w:color="000000"/>
            </w:tcBorders>
            <w:hideMark/>
          </w:tcPr>
          <w:p w14:paraId="4DDF8FF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8FF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06" w14:textId="77777777" w:rsidTr="0074315C">
        <w:trPr>
          <w:trHeight w:val="437"/>
        </w:trPr>
        <w:tc>
          <w:tcPr>
            <w:tcW w:w="359" w:type="pct"/>
            <w:tcBorders>
              <w:top w:val="single" w:sz="4" w:space="0" w:color="000000"/>
              <w:left w:val="single" w:sz="4" w:space="0" w:color="000000"/>
              <w:bottom w:val="single" w:sz="4" w:space="0" w:color="000000"/>
              <w:right w:val="single" w:sz="4" w:space="0" w:color="000000"/>
            </w:tcBorders>
          </w:tcPr>
          <w:p w14:paraId="4DDF8FF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8FF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60670-24:2013 </w:t>
            </w:r>
          </w:p>
          <w:p w14:paraId="4DDF8FFF" w14:textId="77777777" w:rsidR="00F21F22" w:rsidRPr="005077C6" w:rsidRDefault="00F21F22" w:rsidP="005077C6">
            <w:pPr>
              <w:jc w:val="both"/>
              <w:rPr>
                <w:rFonts w:ascii="Garamond" w:eastAsia="MS Mincho" w:hAnsi="Garamond" w:cs="Times New Roman"/>
                <w:sz w:val="22"/>
                <w:szCs w:val="22"/>
                <w:lang w:val="en-US"/>
              </w:rPr>
            </w:pPr>
          </w:p>
          <w:p w14:paraId="4DDF900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Boxes and enclosures for electrical accessories for household and similar fixed electrical installations - Part 24: Particular requirements for enclosures for housing protective devices and other power dissipating electrical equipment </w:t>
            </w:r>
          </w:p>
        </w:tc>
        <w:tc>
          <w:tcPr>
            <w:tcW w:w="1785" w:type="pct"/>
            <w:tcBorders>
              <w:top w:val="single" w:sz="4" w:space="0" w:color="000000"/>
              <w:left w:val="single" w:sz="4" w:space="0" w:color="000000"/>
              <w:bottom w:val="single" w:sz="4" w:space="0" w:color="000000"/>
              <w:right w:val="single" w:sz="4" w:space="0" w:color="000000"/>
            </w:tcBorders>
          </w:tcPr>
          <w:p w14:paraId="4DDF900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60670-24:2013</w:t>
            </w:r>
          </w:p>
          <w:p w14:paraId="4DDF9002" w14:textId="77777777" w:rsidR="00F21F22" w:rsidRPr="005077C6" w:rsidRDefault="00F21F22" w:rsidP="005077C6">
            <w:pPr>
              <w:adjustRightInd w:val="0"/>
              <w:jc w:val="both"/>
              <w:rPr>
                <w:rFonts w:ascii="Garamond" w:eastAsia="MS Mincho" w:hAnsi="Garamond" w:cs="Times New Roman"/>
                <w:sz w:val="22"/>
                <w:szCs w:val="22"/>
                <w:lang w:val="en-US"/>
              </w:rPr>
            </w:pPr>
          </w:p>
          <w:p w14:paraId="4DDF900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Kutitë dhe mbylljet për aksesorë elektrik që përdoren për instalimet shtëpiake dhe për instalime të palëvizshme elektrike të ngjashme me to - Pjesa 24: Kërkesa të veçanta për kutitë për vendosjen e pajisjeve mbrojtëse dhe pajisjeve të tjera elektrike shpërndarëse të fuqisë</w:t>
            </w:r>
          </w:p>
        </w:tc>
        <w:tc>
          <w:tcPr>
            <w:tcW w:w="551" w:type="pct"/>
            <w:tcBorders>
              <w:top w:val="single" w:sz="4" w:space="0" w:color="000000"/>
              <w:left w:val="single" w:sz="4" w:space="0" w:color="000000"/>
              <w:bottom w:val="single" w:sz="4" w:space="0" w:color="000000"/>
              <w:right w:val="single" w:sz="4" w:space="0" w:color="000000"/>
            </w:tcBorders>
            <w:hideMark/>
          </w:tcPr>
          <w:p w14:paraId="4DDF900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00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10" w14:textId="77777777" w:rsidTr="0074315C">
        <w:trPr>
          <w:trHeight w:val="437"/>
        </w:trPr>
        <w:tc>
          <w:tcPr>
            <w:tcW w:w="359" w:type="pct"/>
            <w:tcBorders>
              <w:top w:val="single" w:sz="4" w:space="0" w:color="000000"/>
              <w:left w:val="single" w:sz="4" w:space="0" w:color="000000"/>
              <w:bottom w:val="single" w:sz="4" w:space="0" w:color="000000"/>
              <w:right w:val="single" w:sz="4" w:space="0" w:color="000000"/>
            </w:tcBorders>
          </w:tcPr>
          <w:p w14:paraId="4DDF900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00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60688:2013 </w:t>
            </w:r>
          </w:p>
          <w:p w14:paraId="4DDF9009" w14:textId="77777777" w:rsidR="00F21F22" w:rsidRPr="005077C6" w:rsidRDefault="00F21F22" w:rsidP="005077C6">
            <w:pPr>
              <w:jc w:val="both"/>
              <w:rPr>
                <w:rFonts w:ascii="Garamond" w:eastAsia="MS Mincho" w:hAnsi="Garamond" w:cs="Times New Roman"/>
                <w:sz w:val="22"/>
                <w:szCs w:val="22"/>
                <w:lang w:val="en-US"/>
              </w:rPr>
            </w:pPr>
          </w:p>
          <w:p w14:paraId="4DDF900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Electrical measuring transducers for converting A.C. and D.C. electrical quantities to analogue or digital signals</w:t>
            </w:r>
          </w:p>
        </w:tc>
        <w:tc>
          <w:tcPr>
            <w:tcW w:w="1785" w:type="pct"/>
            <w:tcBorders>
              <w:top w:val="single" w:sz="4" w:space="0" w:color="000000"/>
              <w:left w:val="single" w:sz="4" w:space="0" w:color="000000"/>
              <w:bottom w:val="single" w:sz="4" w:space="0" w:color="000000"/>
              <w:right w:val="single" w:sz="4" w:space="0" w:color="000000"/>
            </w:tcBorders>
          </w:tcPr>
          <w:p w14:paraId="4DDF900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60688:2013</w:t>
            </w:r>
          </w:p>
          <w:p w14:paraId="4DDF900C" w14:textId="77777777" w:rsidR="00F21F22" w:rsidRPr="005077C6" w:rsidRDefault="00F21F22" w:rsidP="005077C6">
            <w:pPr>
              <w:adjustRightInd w:val="0"/>
              <w:jc w:val="both"/>
              <w:rPr>
                <w:rFonts w:ascii="Garamond" w:eastAsia="MS Mincho" w:hAnsi="Garamond" w:cs="Times New Roman"/>
                <w:sz w:val="22"/>
                <w:szCs w:val="22"/>
                <w:lang w:val="en-US"/>
              </w:rPr>
            </w:pPr>
          </w:p>
          <w:p w14:paraId="4DDF900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Transduktorët matës elektrikë për shndërrimin e sasive elektrike të rrymës alternative dhe të vazhduar në sinjale analoge ose dixhitale</w:t>
            </w:r>
          </w:p>
        </w:tc>
        <w:tc>
          <w:tcPr>
            <w:tcW w:w="551" w:type="pct"/>
            <w:tcBorders>
              <w:top w:val="single" w:sz="4" w:space="0" w:color="000000"/>
              <w:left w:val="single" w:sz="4" w:space="0" w:color="000000"/>
              <w:bottom w:val="single" w:sz="4" w:space="0" w:color="000000"/>
              <w:right w:val="single" w:sz="4" w:space="0" w:color="000000"/>
            </w:tcBorders>
            <w:hideMark/>
          </w:tcPr>
          <w:p w14:paraId="4DDF900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2014</w:t>
            </w:r>
          </w:p>
        </w:tc>
        <w:tc>
          <w:tcPr>
            <w:tcW w:w="583" w:type="pct"/>
            <w:tcBorders>
              <w:top w:val="single" w:sz="4" w:space="0" w:color="000000"/>
              <w:left w:val="single" w:sz="4" w:space="0" w:color="000000"/>
              <w:bottom w:val="single" w:sz="4" w:space="0" w:color="000000"/>
              <w:right w:val="single" w:sz="4" w:space="0" w:color="000000"/>
            </w:tcBorders>
            <w:hideMark/>
          </w:tcPr>
          <w:p w14:paraId="4DDF900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1A" w14:textId="77777777" w:rsidTr="0074315C">
        <w:trPr>
          <w:trHeight w:val="437"/>
        </w:trPr>
        <w:tc>
          <w:tcPr>
            <w:tcW w:w="359" w:type="pct"/>
            <w:vMerge w:val="restart"/>
            <w:tcBorders>
              <w:top w:val="single" w:sz="4" w:space="0" w:color="000000"/>
              <w:left w:val="single" w:sz="4" w:space="0" w:color="000000"/>
              <w:bottom w:val="single" w:sz="4" w:space="0" w:color="000000"/>
              <w:right w:val="single" w:sz="4" w:space="0" w:color="000000"/>
            </w:tcBorders>
          </w:tcPr>
          <w:p w14:paraId="4DDF901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01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60691:2003 </w:t>
            </w:r>
          </w:p>
          <w:p w14:paraId="4DDF9013" w14:textId="77777777" w:rsidR="00F21F22" w:rsidRPr="005077C6" w:rsidRDefault="00F21F22" w:rsidP="005077C6">
            <w:pPr>
              <w:jc w:val="both"/>
              <w:rPr>
                <w:rFonts w:ascii="Garamond" w:eastAsia="MS Mincho" w:hAnsi="Garamond" w:cs="Times New Roman"/>
                <w:sz w:val="22"/>
                <w:szCs w:val="22"/>
                <w:lang w:val="en-US"/>
              </w:rPr>
            </w:pPr>
          </w:p>
          <w:p w14:paraId="4DDF901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Thermal-links - Requirements and application guide </w:t>
            </w:r>
          </w:p>
        </w:tc>
        <w:tc>
          <w:tcPr>
            <w:tcW w:w="1785" w:type="pct"/>
            <w:tcBorders>
              <w:top w:val="single" w:sz="4" w:space="0" w:color="000000"/>
              <w:left w:val="single" w:sz="4" w:space="0" w:color="000000"/>
              <w:bottom w:val="single" w:sz="4" w:space="0" w:color="000000"/>
              <w:right w:val="single" w:sz="4" w:space="0" w:color="000000"/>
            </w:tcBorders>
          </w:tcPr>
          <w:p w14:paraId="4DDF901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60691:2003</w:t>
            </w:r>
          </w:p>
          <w:p w14:paraId="4DDF9016" w14:textId="77777777" w:rsidR="00F21F22" w:rsidRPr="005077C6" w:rsidRDefault="00F21F22" w:rsidP="005077C6">
            <w:pPr>
              <w:adjustRightInd w:val="0"/>
              <w:jc w:val="both"/>
              <w:rPr>
                <w:rFonts w:ascii="Garamond" w:eastAsia="MS Mincho" w:hAnsi="Garamond" w:cs="Times New Roman"/>
                <w:sz w:val="22"/>
                <w:szCs w:val="22"/>
                <w:lang w:val="en-US"/>
              </w:rPr>
            </w:pPr>
          </w:p>
          <w:p w14:paraId="4DDF901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Lidhjet termike - Kërkesat dhe udhëzuesi i zbatimit</w:t>
            </w:r>
          </w:p>
        </w:tc>
        <w:tc>
          <w:tcPr>
            <w:tcW w:w="551" w:type="pct"/>
            <w:tcBorders>
              <w:top w:val="single" w:sz="4" w:space="0" w:color="000000"/>
              <w:left w:val="single" w:sz="4" w:space="0" w:color="000000"/>
              <w:bottom w:val="single" w:sz="4" w:space="0" w:color="000000"/>
              <w:right w:val="single" w:sz="4" w:space="0" w:color="000000"/>
            </w:tcBorders>
            <w:hideMark/>
          </w:tcPr>
          <w:p w14:paraId="4DDF901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901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20"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01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01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60691:2003/A1:2007 </w:t>
            </w:r>
          </w:p>
        </w:tc>
        <w:tc>
          <w:tcPr>
            <w:tcW w:w="1785" w:type="pct"/>
            <w:tcBorders>
              <w:top w:val="single" w:sz="4" w:space="0" w:color="000000"/>
              <w:left w:val="single" w:sz="4" w:space="0" w:color="000000"/>
              <w:bottom w:val="single" w:sz="4" w:space="0" w:color="000000"/>
              <w:right w:val="single" w:sz="4" w:space="0" w:color="000000"/>
            </w:tcBorders>
            <w:hideMark/>
          </w:tcPr>
          <w:p w14:paraId="4DDF901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60691:2003/A1:2007</w:t>
            </w:r>
          </w:p>
        </w:tc>
        <w:tc>
          <w:tcPr>
            <w:tcW w:w="551" w:type="pct"/>
            <w:tcBorders>
              <w:top w:val="single" w:sz="4" w:space="0" w:color="000000"/>
              <w:left w:val="single" w:sz="4" w:space="0" w:color="000000"/>
              <w:bottom w:val="single" w:sz="4" w:space="0" w:color="000000"/>
              <w:right w:val="single" w:sz="4" w:space="0" w:color="000000"/>
            </w:tcBorders>
            <w:hideMark/>
          </w:tcPr>
          <w:p w14:paraId="4DDF901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01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26"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02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02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60691:2003/A2:2010 </w:t>
            </w:r>
          </w:p>
        </w:tc>
        <w:tc>
          <w:tcPr>
            <w:tcW w:w="1785" w:type="pct"/>
            <w:tcBorders>
              <w:top w:val="single" w:sz="4" w:space="0" w:color="000000"/>
              <w:left w:val="single" w:sz="4" w:space="0" w:color="000000"/>
              <w:bottom w:val="single" w:sz="4" w:space="0" w:color="000000"/>
              <w:right w:val="single" w:sz="4" w:space="0" w:color="000000"/>
            </w:tcBorders>
            <w:hideMark/>
          </w:tcPr>
          <w:p w14:paraId="4DDF9023"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60691:2003/A2:2010</w:t>
            </w:r>
          </w:p>
        </w:tc>
        <w:tc>
          <w:tcPr>
            <w:tcW w:w="551" w:type="pct"/>
            <w:tcBorders>
              <w:top w:val="single" w:sz="4" w:space="0" w:color="000000"/>
              <w:left w:val="single" w:sz="4" w:space="0" w:color="000000"/>
              <w:bottom w:val="single" w:sz="4" w:space="0" w:color="000000"/>
              <w:right w:val="single" w:sz="4" w:space="0" w:color="000000"/>
            </w:tcBorders>
            <w:hideMark/>
          </w:tcPr>
          <w:p w14:paraId="4DDF902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902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30" w14:textId="77777777" w:rsidTr="0074315C">
        <w:trPr>
          <w:trHeight w:val="790"/>
        </w:trPr>
        <w:tc>
          <w:tcPr>
            <w:tcW w:w="359" w:type="pct"/>
            <w:vMerge w:val="restart"/>
            <w:tcBorders>
              <w:top w:val="single" w:sz="4" w:space="0" w:color="000000"/>
              <w:left w:val="single" w:sz="4" w:space="0" w:color="000000"/>
              <w:bottom w:val="single" w:sz="4" w:space="0" w:color="000000"/>
              <w:right w:val="single" w:sz="4" w:space="0" w:color="000000"/>
            </w:tcBorders>
          </w:tcPr>
          <w:p w14:paraId="4DDF902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02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60702-1:2002 </w:t>
            </w:r>
          </w:p>
          <w:p w14:paraId="4DDF9029" w14:textId="77777777" w:rsidR="00F21F22" w:rsidRPr="005077C6" w:rsidRDefault="00F21F22" w:rsidP="005077C6">
            <w:pPr>
              <w:jc w:val="both"/>
              <w:rPr>
                <w:rFonts w:ascii="Garamond" w:eastAsia="MS Mincho" w:hAnsi="Garamond" w:cs="Times New Roman"/>
                <w:sz w:val="22"/>
                <w:szCs w:val="22"/>
                <w:lang w:val="en-US"/>
              </w:rPr>
            </w:pPr>
          </w:p>
          <w:p w14:paraId="4DDF902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Mineral insulated cables and their terminations with a rated voltage not exceeding 750 V - Part 1: Cables </w:t>
            </w:r>
          </w:p>
        </w:tc>
        <w:tc>
          <w:tcPr>
            <w:tcW w:w="1785" w:type="pct"/>
            <w:tcBorders>
              <w:top w:val="single" w:sz="4" w:space="0" w:color="000000"/>
              <w:left w:val="single" w:sz="4" w:space="0" w:color="000000"/>
              <w:bottom w:val="single" w:sz="4" w:space="0" w:color="000000"/>
              <w:right w:val="single" w:sz="4" w:space="0" w:color="000000"/>
            </w:tcBorders>
          </w:tcPr>
          <w:p w14:paraId="4DDF902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60702-1:2002</w:t>
            </w:r>
          </w:p>
          <w:p w14:paraId="4DDF902C" w14:textId="77777777" w:rsidR="00F21F22" w:rsidRPr="005077C6" w:rsidRDefault="00F21F22" w:rsidP="005077C6">
            <w:pPr>
              <w:jc w:val="both"/>
              <w:rPr>
                <w:rFonts w:ascii="Garamond" w:eastAsia="MS Mincho" w:hAnsi="Garamond" w:cs="Times New Roman"/>
                <w:sz w:val="22"/>
                <w:szCs w:val="22"/>
                <w:lang w:val="en-US"/>
              </w:rPr>
            </w:pPr>
          </w:p>
          <w:p w14:paraId="4DDF902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Kabllot minerale izoluese dhe pikat fundore me tension të vlerësuar që nuk e kalon 750 V - Pjesa 1: Kabllot</w:t>
            </w:r>
          </w:p>
        </w:tc>
        <w:tc>
          <w:tcPr>
            <w:tcW w:w="551" w:type="pct"/>
            <w:tcBorders>
              <w:top w:val="single" w:sz="4" w:space="0" w:color="000000"/>
              <w:left w:val="single" w:sz="4" w:space="0" w:color="000000"/>
              <w:bottom w:val="single" w:sz="4" w:space="0" w:color="000000"/>
              <w:right w:val="single" w:sz="4" w:space="0" w:color="000000"/>
            </w:tcBorders>
            <w:hideMark/>
          </w:tcPr>
          <w:p w14:paraId="4DDF902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02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36"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03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03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60702-1:2002/A1:2015 </w:t>
            </w:r>
          </w:p>
        </w:tc>
        <w:tc>
          <w:tcPr>
            <w:tcW w:w="1785" w:type="pct"/>
            <w:tcBorders>
              <w:top w:val="single" w:sz="4" w:space="0" w:color="000000"/>
              <w:left w:val="single" w:sz="4" w:space="0" w:color="000000"/>
              <w:bottom w:val="single" w:sz="4" w:space="0" w:color="000000"/>
              <w:right w:val="single" w:sz="4" w:space="0" w:color="000000"/>
            </w:tcBorders>
            <w:hideMark/>
          </w:tcPr>
          <w:p w14:paraId="4DDF903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60702-1:2002/A1:2015</w:t>
            </w:r>
          </w:p>
        </w:tc>
        <w:tc>
          <w:tcPr>
            <w:tcW w:w="551" w:type="pct"/>
            <w:tcBorders>
              <w:top w:val="single" w:sz="4" w:space="0" w:color="000000"/>
              <w:left w:val="single" w:sz="4" w:space="0" w:color="000000"/>
              <w:bottom w:val="single" w:sz="4" w:space="0" w:color="000000"/>
              <w:right w:val="single" w:sz="4" w:space="0" w:color="000000"/>
            </w:tcBorders>
            <w:hideMark/>
          </w:tcPr>
          <w:p w14:paraId="4DDF903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03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40" w14:textId="77777777" w:rsidTr="0074315C">
        <w:trPr>
          <w:trHeight w:val="172"/>
        </w:trPr>
        <w:tc>
          <w:tcPr>
            <w:tcW w:w="359" w:type="pct"/>
            <w:vMerge w:val="restart"/>
            <w:tcBorders>
              <w:top w:val="single" w:sz="4" w:space="0" w:color="000000"/>
              <w:left w:val="single" w:sz="4" w:space="0" w:color="000000"/>
              <w:bottom w:val="single" w:sz="4" w:space="0" w:color="000000"/>
              <w:right w:val="single" w:sz="4" w:space="0" w:color="000000"/>
            </w:tcBorders>
          </w:tcPr>
          <w:p w14:paraId="4DDF903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03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60702-2:2002 </w:t>
            </w:r>
          </w:p>
          <w:p w14:paraId="4DDF9039" w14:textId="77777777" w:rsidR="00F21F22" w:rsidRPr="005077C6" w:rsidRDefault="00F21F22" w:rsidP="005077C6">
            <w:pPr>
              <w:jc w:val="both"/>
              <w:rPr>
                <w:rFonts w:ascii="Garamond" w:eastAsia="MS Mincho" w:hAnsi="Garamond" w:cs="Times New Roman"/>
                <w:sz w:val="22"/>
                <w:szCs w:val="22"/>
                <w:lang w:val="en-US"/>
              </w:rPr>
            </w:pPr>
          </w:p>
          <w:p w14:paraId="4DDF903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Mineral insulated cables and their terminations with a rated voltage not exceeding 750 V - Part 2: Terminations </w:t>
            </w:r>
          </w:p>
        </w:tc>
        <w:tc>
          <w:tcPr>
            <w:tcW w:w="1785" w:type="pct"/>
            <w:tcBorders>
              <w:top w:val="single" w:sz="4" w:space="0" w:color="000000"/>
              <w:left w:val="single" w:sz="4" w:space="0" w:color="000000"/>
              <w:bottom w:val="single" w:sz="4" w:space="0" w:color="000000"/>
              <w:right w:val="single" w:sz="4" w:space="0" w:color="000000"/>
            </w:tcBorders>
          </w:tcPr>
          <w:p w14:paraId="4DDF903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60702-2:2002</w:t>
            </w:r>
          </w:p>
          <w:p w14:paraId="4DDF903C" w14:textId="77777777" w:rsidR="00F21F22" w:rsidRPr="005077C6" w:rsidRDefault="00F21F22" w:rsidP="005077C6">
            <w:pPr>
              <w:adjustRightInd w:val="0"/>
              <w:jc w:val="both"/>
              <w:rPr>
                <w:rFonts w:ascii="Garamond" w:eastAsia="MS Mincho" w:hAnsi="Garamond" w:cs="Times New Roman"/>
                <w:sz w:val="22"/>
                <w:szCs w:val="22"/>
                <w:lang w:val="en-US"/>
              </w:rPr>
            </w:pPr>
          </w:p>
          <w:p w14:paraId="4DDF903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Kabllot minerale izoluese dhe pikat fundore me tension të vlerësuar që nuk e kalon 750 V - Pjesa 2: Pikat fundore</w:t>
            </w:r>
          </w:p>
        </w:tc>
        <w:tc>
          <w:tcPr>
            <w:tcW w:w="551" w:type="pct"/>
            <w:tcBorders>
              <w:top w:val="single" w:sz="4" w:space="0" w:color="000000"/>
              <w:left w:val="single" w:sz="4" w:space="0" w:color="000000"/>
              <w:bottom w:val="single" w:sz="4" w:space="0" w:color="000000"/>
              <w:right w:val="single" w:sz="4" w:space="0" w:color="000000"/>
            </w:tcBorders>
            <w:hideMark/>
          </w:tcPr>
          <w:p w14:paraId="4DDF903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03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46" w14:textId="77777777" w:rsidTr="0074315C">
        <w:trPr>
          <w:trHeight w:val="12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04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04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60702-2:2002/A1:2015 </w:t>
            </w:r>
          </w:p>
        </w:tc>
        <w:tc>
          <w:tcPr>
            <w:tcW w:w="1785" w:type="pct"/>
            <w:tcBorders>
              <w:top w:val="single" w:sz="4" w:space="0" w:color="000000"/>
              <w:left w:val="single" w:sz="4" w:space="0" w:color="000000"/>
              <w:bottom w:val="single" w:sz="4" w:space="0" w:color="000000"/>
              <w:right w:val="single" w:sz="4" w:space="0" w:color="000000"/>
            </w:tcBorders>
            <w:hideMark/>
          </w:tcPr>
          <w:p w14:paraId="4DDF904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60702-2:2002/A1:2015</w:t>
            </w:r>
          </w:p>
        </w:tc>
        <w:tc>
          <w:tcPr>
            <w:tcW w:w="551" w:type="pct"/>
            <w:tcBorders>
              <w:top w:val="single" w:sz="4" w:space="0" w:color="000000"/>
              <w:left w:val="single" w:sz="4" w:space="0" w:color="000000"/>
              <w:bottom w:val="single" w:sz="4" w:space="0" w:color="000000"/>
              <w:right w:val="single" w:sz="4" w:space="0" w:color="000000"/>
            </w:tcBorders>
            <w:hideMark/>
          </w:tcPr>
          <w:p w14:paraId="4DDF904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04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50" w14:textId="77777777" w:rsidTr="0074315C">
        <w:trPr>
          <w:trHeight w:val="1360"/>
        </w:trPr>
        <w:tc>
          <w:tcPr>
            <w:tcW w:w="359" w:type="pct"/>
            <w:tcBorders>
              <w:top w:val="single" w:sz="4" w:space="0" w:color="000000"/>
              <w:left w:val="single" w:sz="4" w:space="0" w:color="000000"/>
              <w:bottom w:val="single" w:sz="4" w:space="0" w:color="000000"/>
              <w:right w:val="single" w:sz="4" w:space="0" w:color="000000"/>
            </w:tcBorders>
          </w:tcPr>
          <w:p w14:paraId="4DDF904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04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60715:2001 </w:t>
            </w:r>
          </w:p>
          <w:p w14:paraId="4DDF9049" w14:textId="77777777" w:rsidR="00F21F22" w:rsidRPr="005077C6" w:rsidRDefault="00F21F22" w:rsidP="005077C6">
            <w:pPr>
              <w:jc w:val="both"/>
              <w:rPr>
                <w:rFonts w:ascii="Garamond" w:eastAsia="MS Mincho" w:hAnsi="Garamond" w:cs="Times New Roman"/>
                <w:sz w:val="22"/>
                <w:szCs w:val="22"/>
                <w:lang w:val="en-US"/>
              </w:rPr>
            </w:pPr>
          </w:p>
          <w:p w14:paraId="4DDF904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Dimensions of low-voltage switchgear and controlgear - Standardized mounting on rails for mechanical support of electrical devices in switchgear and controlgear installations </w:t>
            </w:r>
          </w:p>
        </w:tc>
        <w:tc>
          <w:tcPr>
            <w:tcW w:w="1785" w:type="pct"/>
            <w:tcBorders>
              <w:top w:val="single" w:sz="4" w:space="0" w:color="000000"/>
              <w:left w:val="single" w:sz="4" w:space="0" w:color="000000"/>
              <w:bottom w:val="single" w:sz="4" w:space="0" w:color="000000"/>
              <w:right w:val="single" w:sz="4" w:space="0" w:color="000000"/>
            </w:tcBorders>
          </w:tcPr>
          <w:p w14:paraId="4DDF904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60715:2001</w:t>
            </w:r>
          </w:p>
          <w:p w14:paraId="4DDF904C" w14:textId="77777777" w:rsidR="00F21F22" w:rsidRPr="005077C6" w:rsidRDefault="00F21F22" w:rsidP="005077C6">
            <w:pPr>
              <w:adjustRightInd w:val="0"/>
              <w:jc w:val="both"/>
              <w:rPr>
                <w:rFonts w:ascii="Garamond" w:eastAsia="MS Mincho" w:hAnsi="Garamond" w:cs="Times New Roman"/>
                <w:sz w:val="22"/>
                <w:szCs w:val="22"/>
                <w:lang w:val="en-US"/>
              </w:rPr>
            </w:pPr>
          </w:p>
          <w:p w14:paraId="4DDF904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Përmasat e pajisjeSSHpërndarëse dhe mekanizmit të drejtimit të tensionit të ulët - Vendosja standarde mbi kundrashinat për mbështetjen mekanike të pajisjeve elektrike në instalimet e tërësisë së pajisjeve shpërndarëse</w:t>
            </w:r>
          </w:p>
        </w:tc>
        <w:tc>
          <w:tcPr>
            <w:tcW w:w="551" w:type="pct"/>
            <w:tcBorders>
              <w:top w:val="single" w:sz="4" w:space="0" w:color="000000"/>
              <w:left w:val="single" w:sz="4" w:space="0" w:color="000000"/>
              <w:bottom w:val="single" w:sz="4" w:space="0" w:color="000000"/>
              <w:right w:val="single" w:sz="4" w:space="0" w:color="000000"/>
            </w:tcBorders>
            <w:hideMark/>
          </w:tcPr>
          <w:p w14:paraId="4DDF904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04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5A" w14:textId="77777777" w:rsidTr="0074315C">
        <w:trPr>
          <w:trHeight w:val="70"/>
        </w:trPr>
        <w:tc>
          <w:tcPr>
            <w:tcW w:w="359" w:type="pct"/>
            <w:tcBorders>
              <w:top w:val="single" w:sz="4" w:space="0" w:color="000000"/>
              <w:left w:val="single" w:sz="4" w:space="0" w:color="000000"/>
              <w:bottom w:val="single" w:sz="4" w:space="0" w:color="000000"/>
              <w:right w:val="single" w:sz="4" w:space="0" w:color="000000"/>
            </w:tcBorders>
          </w:tcPr>
          <w:p w14:paraId="4DDF905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05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60719:1993 </w:t>
            </w:r>
          </w:p>
          <w:p w14:paraId="4DDF9053" w14:textId="77777777" w:rsidR="00F21F22" w:rsidRPr="005077C6" w:rsidRDefault="00F21F22" w:rsidP="005077C6">
            <w:pPr>
              <w:jc w:val="both"/>
              <w:rPr>
                <w:rFonts w:ascii="Garamond" w:eastAsia="MS Mincho" w:hAnsi="Garamond" w:cs="Times New Roman"/>
                <w:sz w:val="22"/>
                <w:szCs w:val="22"/>
                <w:lang w:val="en-US"/>
              </w:rPr>
            </w:pPr>
          </w:p>
          <w:p w14:paraId="4DDF905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Calculation of the lower and upper limits for the average outer dimensions of cables with circular copper conductors and of rated voltages up to and including 450/750 V </w:t>
            </w:r>
          </w:p>
        </w:tc>
        <w:tc>
          <w:tcPr>
            <w:tcW w:w="1785" w:type="pct"/>
            <w:tcBorders>
              <w:top w:val="single" w:sz="4" w:space="0" w:color="000000"/>
              <w:left w:val="single" w:sz="4" w:space="0" w:color="000000"/>
              <w:bottom w:val="single" w:sz="4" w:space="0" w:color="000000"/>
              <w:right w:val="single" w:sz="4" w:space="0" w:color="000000"/>
            </w:tcBorders>
          </w:tcPr>
          <w:p w14:paraId="4DDF905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60719:1993</w:t>
            </w:r>
          </w:p>
          <w:p w14:paraId="4DDF9056" w14:textId="77777777" w:rsidR="00F21F22" w:rsidRPr="005077C6" w:rsidRDefault="00F21F22" w:rsidP="005077C6">
            <w:pPr>
              <w:adjustRightInd w:val="0"/>
              <w:jc w:val="both"/>
              <w:rPr>
                <w:rFonts w:ascii="Garamond" w:eastAsia="MS Mincho" w:hAnsi="Garamond" w:cs="Times New Roman"/>
                <w:sz w:val="22"/>
                <w:szCs w:val="22"/>
                <w:lang w:val="en-US"/>
              </w:rPr>
            </w:pPr>
          </w:p>
          <w:p w14:paraId="4DDF905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Llogaritja për kufijtë e poshtëm dhe të sipërm për përmasat e jashtme mesatare të kabllove me përcjellës rrethorë prej bakri dhe tensionet e vlerësuar mbi dhe duke përfshirë 450/750 V</w:t>
            </w:r>
          </w:p>
        </w:tc>
        <w:tc>
          <w:tcPr>
            <w:tcW w:w="551" w:type="pct"/>
            <w:tcBorders>
              <w:top w:val="single" w:sz="4" w:space="0" w:color="000000"/>
              <w:left w:val="single" w:sz="4" w:space="0" w:color="000000"/>
              <w:bottom w:val="single" w:sz="4" w:space="0" w:color="000000"/>
              <w:right w:val="single" w:sz="4" w:space="0" w:color="000000"/>
            </w:tcBorders>
            <w:hideMark/>
          </w:tcPr>
          <w:p w14:paraId="4DDF905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05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64" w14:textId="77777777" w:rsidTr="0074315C">
        <w:trPr>
          <w:trHeight w:val="70"/>
        </w:trPr>
        <w:tc>
          <w:tcPr>
            <w:tcW w:w="359" w:type="pct"/>
            <w:tcBorders>
              <w:top w:val="single" w:sz="4" w:space="0" w:color="000000"/>
              <w:left w:val="single" w:sz="4" w:space="0" w:color="000000"/>
              <w:bottom w:val="single" w:sz="4" w:space="0" w:color="000000"/>
              <w:right w:val="single" w:sz="4" w:space="0" w:color="000000"/>
            </w:tcBorders>
          </w:tcPr>
          <w:p w14:paraId="4DDF905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05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60728-11:2010 </w:t>
            </w:r>
          </w:p>
          <w:p w14:paraId="4DDF905D" w14:textId="77777777" w:rsidR="00F21F22" w:rsidRPr="005077C6" w:rsidRDefault="00F21F22" w:rsidP="005077C6">
            <w:pPr>
              <w:jc w:val="both"/>
              <w:rPr>
                <w:rFonts w:ascii="Garamond" w:eastAsia="MS Mincho" w:hAnsi="Garamond" w:cs="Times New Roman"/>
                <w:sz w:val="22"/>
                <w:szCs w:val="22"/>
                <w:lang w:val="en-US"/>
              </w:rPr>
            </w:pPr>
          </w:p>
          <w:p w14:paraId="4DDF905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Cable networks for television signals, sound signals and interactive services - Part 11: Safety </w:t>
            </w:r>
          </w:p>
        </w:tc>
        <w:tc>
          <w:tcPr>
            <w:tcW w:w="1785" w:type="pct"/>
            <w:tcBorders>
              <w:top w:val="single" w:sz="4" w:space="0" w:color="000000"/>
              <w:left w:val="single" w:sz="4" w:space="0" w:color="000000"/>
              <w:bottom w:val="single" w:sz="4" w:space="0" w:color="000000"/>
              <w:right w:val="single" w:sz="4" w:space="0" w:color="000000"/>
            </w:tcBorders>
          </w:tcPr>
          <w:p w14:paraId="4DDF905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60728-11:2010</w:t>
            </w:r>
          </w:p>
          <w:p w14:paraId="4DDF9060" w14:textId="77777777" w:rsidR="00F21F22" w:rsidRPr="005077C6" w:rsidRDefault="00F21F22" w:rsidP="005077C6">
            <w:pPr>
              <w:jc w:val="both"/>
              <w:rPr>
                <w:rFonts w:ascii="Garamond" w:eastAsia="MS Mincho" w:hAnsi="Garamond" w:cs="Times New Roman"/>
                <w:sz w:val="22"/>
                <w:szCs w:val="22"/>
                <w:lang w:val="en-US"/>
              </w:rPr>
            </w:pPr>
          </w:p>
          <w:p w14:paraId="4DDF906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Rrjete kabllore për sinjalet televizive, sinjalet e zërit dhe shërbimet interaktive - Pjesa 11: Siguria</w:t>
            </w:r>
          </w:p>
        </w:tc>
        <w:tc>
          <w:tcPr>
            <w:tcW w:w="551" w:type="pct"/>
            <w:tcBorders>
              <w:top w:val="single" w:sz="4" w:space="0" w:color="000000"/>
              <w:left w:val="single" w:sz="4" w:space="0" w:color="000000"/>
              <w:bottom w:val="single" w:sz="4" w:space="0" w:color="000000"/>
              <w:right w:val="single" w:sz="4" w:space="0" w:color="000000"/>
            </w:tcBorders>
            <w:hideMark/>
          </w:tcPr>
          <w:p w14:paraId="4DDF9062" w14:textId="77777777" w:rsidR="00F21F22" w:rsidRPr="005077C6" w:rsidRDefault="00F21F22" w:rsidP="005077C6">
            <w:pPr>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063" w14:textId="77777777" w:rsidR="00F21F22" w:rsidRPr="005077C6" w:rsidRDefault="00F21F22" w:rsidP="005077C6">
            <w:pPr>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en-US"/>
              </w:rPr>
              <w:t>Fp</w:t>
            </w:r>
          </w:p>
        </w:tc>
      </w:tr>
      <w:tr w:rsidR="00F21F22" w:rsidRPr="005077C6" w14:paraId="4DDF906E" w14:textId="77777777" w:rsidTr="0074315C">
        <w:trPr>
          <w:trHeight w:val="70"/>
        </w:trPr>
        <w:tc>
          <w:tcPr>
            <w:tcW w:w="359" w:type="pct"/>
            <w:tcBorders>
              <w:top w:val="single" w:sz="4" w:space="0" w:color="000000"/>
              <w:left w:val="single" w:sz="4" w:space="0" w:color="000000"/>
              <w:bottom w:val="single" w:sz="4" w:space="0" w:color="000000"/>
              <w:right w:val="single" w:sz="4" w:space="0" w:color="000000"/>
            </w:tcBorders>
          </w:tcPr>
          <w:p w14:paraId="4DDF906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06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60730-1:2011 </w:t>
            </w:r>
          </w:p>
          <w:p w14:paraId="4DDF9067" w14:textId="77777777" w:rsidR="00F21F22" w:rsidRPr="005077C6" w:rsidRDefault="00F21F22" w:rsidP="005077C6">
            <w:pPr>
              <w:jc w:val="both"/>
              <w:rPr>
                <w:rFonts w:ascii="Garamond" w:eastAsia="MS Mincho" w:hAnsi="Garamond" w:cs="Times New Roman"/>
                <w:sz w:val="22"/>
                <w:szCs w:val="22"/>
                <w:lang w:val="en-US"/>
              </w:rPr>
            </w:pPr>
          </w:p>
          <w:p w14:paraId="4DDF906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Automatic electrical controls for household and similar use - Part 1: </w:t>
            </w:r>
            <w:r w:rsidRPr="005077C6">
              <w:rPr>
                <w:rFonts w:ascii="Garamond" w:eastAsia="MS Mincho" w:hAnsi="Garamond" w:cs="Times New Roman"/>
                <w:sz w:val="22"/>
                <w:szCs w:val="22"/>
                <w:lang w:val="en-US"/>
              </w:rPr>
              <w:lastRenderedPageBreak/>
              <w:t>General requirements</w:t>
            </w:r>
          </w:p>
        </w:tc>
        <w:tc>
          <w:tcPr>
            <w:tcW w:w="1785" w:type="pct"/>
            <w:tcBorders>
              <w:top w:val="single" w:sz="4" w:space="0" w:color="000000"/>
              <w:left w:val="single" w:sz="4" w:space="0" w:color="000000"/>
              <w:bottom w:val="single" w:sz="4" w:space="0" w:color="000000"/>
              <w:right w:val="single" w:sz="4" w:space="0" w:color="000000"/>
            </w:tcBorders>
          </w:tcPr>
          <w:p w14:paraId="4DDF906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60730-1:2011</w:t>
            </w:r>
          </w:p>
          <w:p w14:paraId="4DDF906A" w14:textId="77777777" w:rsidR="00F21F22" w:rsidRPr="005077C6" w:rsidRDefault="00F21F22" w:rsidP="005077C6">
            <w:pPr>
              <w:adjustRightInd w:val="0"/>
              <w:jc w:val="both"/>
              <w:rPr>
                <w:rFonts w:ascii="Garamond" w:eastAsia="MS Mincho" w:hAnsi="Garamond" w:cs="Times New Roman"/>
                <w:sz w:val="22"/>
                <w:szCs w:val="22"/>
                <w:lang w:val="en-US"/>
              </w:rPr>
            </w:pPr>
          </w:p>
          <w:p w14:paraId="4DDF906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Pajisje të komandimit elektrik automatik për përdorim shtëpiak </w:t>
            </w:r>
            <w:r w:rsidRPr="005077C6">
              <w:rPr>
                <w:rFonts w:ascii="Garamond" w:eastAsia="MS Mincho" w:hAnsi="Garamond" w:cs="Times New Roman"/>
                <w:sz w:val="22"/>
                <w:szCs w:val="22"/>
                <w:lang w:val="en-US"/>
              </w:rPr>
              <w:lastRenderedPageBreak/>
              <w:t>dhe të ngjashëm me të - Pjesa 1: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06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2012</w:t>
            </w:r>
          </w:p>
        </w:tc>
        <w:tc>
          <w:tcPr>
            <w:tcW w:w="583" w:type="pct"/>
            <w:tcBorders>
              <w:top w:val="single" w:sz="4" w:space="0" w:color="000000"/>
              <w:left w:val="single" w:sz="4" w:space="0" w:color="000000"/>
              <w:bottom w:val="single" w:sz="4" w:space="0" w:color="000000"/>
              <w:right w:val="single" w:sz="4" w:space="0" w:color="000000"/>
            </w:tcBorders>
            <w:hideMark/>
          </w:tcPr>
          <w:p w14:paraId="4DDF906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78" w14:textId="77777777" w:rsidTr="0074315C">
        <w:trPr>
          <w:trHeight w:val="70"/>
        </w:trPr>
        <w:tc>
          <w:tcPr>
            <w:tcW w:w="359" w:type="pct"/>
            <w:vMerge w:val="restart"/>
            <w:tcBorders>
              <w:top w:val="single" w:sz="4" w:space="0" w:color="000000"/>
              <w:left w:val="single" w:sz="4" w:space="0" w:color="000000"/>
              <w:bottom w:val="single" w:sz="4" w:space="0" w:color="000000"/>
              <w:right w:val="single" w:sz="4" w:space="0" w:color="000000"/>
            </w:tcBorders>
          </w:tcPr>
          <w:p w14:paraId="4DDF906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07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60730-1:1995 </w:t>
            </w:r>
          </w:p>
          <w:p w14:paraId="4DDF9071" w14:textId="77777777" w:rsidR="00F21F22" w:rsidRPr="005077C6" w:rsidRDefault="00F21F22" w:rsidP="005077C6">
            <w:pPr>
              <w:jc w:val="both"/>
              <w:rPr>
                <w:rFonts w:ascii="Garamond" w:eastAsia="MS Mincho" w:hAnsi="Garamond" w:cs="Times New Roman"/>
                <w:sz w:val="22"/>
                <w:szCs w:val="22"/>
                <w:lang w:val="en-US"/>
              </w:rPr>
            </w:pPr>
          </w:p>
          <w:p w14:paraId="4DDF907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Automatic electrical controls for household and similar use - Part 1: General requirements</w:t>
            </w:r>
          </w:p>
        </w:tc>
        <w:tc>
          <w:tcPr>
            <w:tcW w:w="1785" w:type="pct"/>
            <w:tcBorders>
              <w:top w:val="single" w:sz="4" w:space="0" w:color="000000"/>
              <w:left w:val="single" w:sz="4" w:space="0" w:color="000000"/>
              <w:bottom w:val="single" w:sz="4" w:space="0" w:color="000000"/>
              <w:right w:val="single" w:sz="4" w:space="0" w:color="000000"/>
            </w:tcBorders>
          </w:tcPr>
          <w:p w14:paraId="4DDF907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60730-1:1995</w:t>
            </w:r>
          </w:p>
          <w:p w14:paraId="4DDF9074" w14:textId="77777777" w:rsidR="00F21F22" w:rsidRPr="005077C6" w:rsidRDefault="00F21F22" w:rsidP="005077C6">
            <w:pPr>
              <w:jc w:val="both"/>
              <w:rPr>
                <w:rFonts w:ascii="Garamond" w:eastAsia="MS Mincho" w:hAnsi="Garamond" w:cs="Times New Roman"/>
                <w:sz w:val="22"/>
                <w:szCs w:val="22"/>
                <w:lang w:val="en-US"/>
              </w:rPr>
            </w:pPr>
          </w:p>
          <w:p w14:paraId="4DDF907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Specifikime për kontrollet elektrike automatike për përdorim shtëpiak dhe të ngjashëm me të - Pjesa 1: Kërkesat e përgjithëshme</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907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07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7E"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07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vAlign w:val="center"/>
            <w:hideMark/>
          </w:tcPr>
          <w:p w14:paraId="4DDF907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60730-1:1995/A1:1997</w:t>
            </w:r>
          </w:p>
        </w:tc>
        <w:tc>
          <w:tcPr>
            <w:tcW w:w="1785" w:type="pct"/>
            <w:tcBorders>
              <w:top w:val="single" w:sz="4" w:space="0" w:color="000000"/>
              <w:left w:val="single" w:sz="4" w:space="0" w:color="000000"/>
              <w:bottom w:val="single" w:sz="4" w:space="0" w:color="000000"/>
              <w:right w:val="single" w:sz="4" w:space="0" w:color="000000"/>
            </w:tcBorders>
            <w:hideMark/>
          </w:tcPr>
          <w:p w14:paraId="4DDF907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SSH EN 60730-1:1995/A1:1997 </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07C"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07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84"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07F"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vAlign w:val="center"/>
            <w:hideMark/>
          </w:tcPr>
          <w:p w14:paraId="4DDF908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60730-1:1995/A2:1998</w:t>
            </w:r>
          </w:p>
        </w:tc>
        <w:tc>
          <w:tcPr>
            <w:tcW w:w="1785" w:type="pct"/>
            <w:tcBorders>
              <w:top w:val="single" w:sz="4" w:space="0" w:color="000000"/>
              <w:left w:val="single" w:sz="4" w:space="0" w:color="000000"/>
              <w:bottom w:val="single" w:sz="4" w:space="0" w:color="000000"/>
              <w:right w:val="single" w:sz="4" w:space="0" w:color="000000"/>
            </w:tcBorders>
            <w:hideMark/>
          </w:tcPr>
          <w:p w14:paraId="4DDF908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60730-1:1995/A2:1998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082"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08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8A"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08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vAlign w:val="center"/>
            <w:hideMark/>
          </w:tcPr>
          <w:p w14:paraId="4DDF908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60730-1:1995/A14:1998 </w:t>
            </w:r>
          </w:p>
        </w:tc>
        <w:tc>
          <w:tcPr>
            <w:tcW w:w="1785" w:type="pct"/>
            <w:tcBorders>
              <w:top w:val="single" w:sz="4" w:space="0" w:color="000000"/>
              <w:left w:val="single" w:sz="4" w:space="0" w:color="000000"/>
              <w:bottom w:val="single" w:sz="4" w:space="0" w:color="000000"/>
              <w:right w:val="single" w:sz="4" w:space="0" w:color="000000"/>
            </w:tcBorders>
            <w:hideMark/>
          </w:tcPr>
          <w:p w14:paraId="4DDF908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60730-1:1995/A14:1998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088"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08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90"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08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vAlign w:val="center"/>
            <w:hideMark/>
          </w:tcPr>
          <w:p w14:paraId="4DDF908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60730-1:1995/A15:1998 </w:t>
            </w:r>
          </w:p>
        </w:tc>
        <w:tc>
          <w:tcPr>
            <w:tcW w:w="1785" w:type="pct"/>
            <w:tcBorders>
              <w:top w:val="single" w:sz="4" w:space="0" w:color="000000"/>
              <w:left w:val="single" w:sz="4" w:space="0" w:color="000000"/>
              <w:bottom w:val="single" w:sz="4" w:space="0" w:color="000000"/>
              <w:right w:val="single" w:sz="4" w:space="0" w:color="000000"/>
            </w:tcBorders>
            <w:hideMark/>
          </w:tcPr>
          <w:p w14:paraId="4DDF908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60730-1:1995/A15:1998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08E"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08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96"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09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vAlign w:val="center"/>
            <w:hideMark/>
          </w:tcPr>
          <w:p w14:paraId="4DDF909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60730-1:1995/A12:1996</w:t>
            </w:r>
          </w:p>
        </w:tc>
        <w:tc>
          <w:tcPr>
            <w:tcW w:w="1785" w:type="pct"/>
            <w:tcBorders>
              <w:top w:val="single" w:sz="4" w:space="0" w:color="000000"/>
              <w:left w:val="single" w:sz="4" w:space="0" w:color="000000"/>
              <w:bottom w:val="single" w:sz="4" w:space="0" w:color="000000"/>
              <w:right w:val="single" w:sz="4" w:space="0" w:color="000000"/>
            </w:tcBorders>
            <w:hideMark/>
          </w:tcPr>
          <w:p w14:paraId="4DDF909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60730-1:1995/A12:1996</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094"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09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9C"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09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vAlign w:val="center"/>
            <w:hideMark/>
          </w:tcPr>
          <w:p w14:paraId="4DDF909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60730-1:1995/A11:1996</w:t>
            </w:r>
          </w:p>
        </w:tc>
        <w:tc>
          <w:tcPr>
            <w:tcW w:w="1785" w:type="pct"/>
            <w:tcBorders>
              <w:top w:val="single" w:sz="4" w:space="0" w:color="000000"/>
              <w:left w:val="single" w:sz="4" w:space="0" w:color="000000"/>
              <w:bottom w:val="single" w:sz="4" w:space="0" w:color="000000"/>
              <w:right w:val="single" w:sz="4" w:space="0" w:color="000000"/>
            </w:tcBorders>
            <w:hideMark/>
          </w:tcPr>
          <w:p w14:paraId="4DDF909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60730-1:1995/A11:1996</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909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09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A2"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09D"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vAlign w:val="center"/>
            <w:hideMark/>
          </w:tcPr>
          <w:p w14:paraId="4DDF909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60730-1:1995/A16:1999</w:t>
            </w:r>
          </w:p>
        </w:tc>
        <w:tc>
          <w:tcPr>
            <w:tcW w:w="1785" w:type="pct"/>
            <w:tcBorders>
              <w:top w:val="single" w:sz="4" w:space="0" w:color="000000"/>
              <w:left w:val="single" w:sz="4" w:space="0" w:color="000000"/>
              <w:bottom w:val="single" w:sz="4" w:space="0" w:color="000000"/>
              <w:right w:val="single" w:sz="4" w:space="0" w:color="000000"/>
            </w:tcBorders>
            <w:hideMark/>
          </w:tcPr>
          <w:p w14:paraId="4DDF909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60730-1:1995/A16:1999</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0A0"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0A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A8"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0A3"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vAlign w:val="center"/>
            <w:hideMark/>
          </w:tcPr>
          <w:p w14:paraId="4DDF90A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60730-1:1995/A17:2000</w:t>
            </w:r>
          </w:p>
        </w:tc>
        <w:tc>
          <w:tcPr>
            <w:tcW w:w="1785" w:type="pct"/>
            <w:tcBorders>
              <w:top w:val="single" w:sz="4" w:space="0" w:color="000000"/>
              <w:left w:val="single" w:sz="4" w:space="0" w:color="000000"/>
              <w:bottom w:val="single" w:sz="4" w:space="0" w:color="000000"/>
              <w:right w:val="single" w:sz="4" w:space="0" w:color="000000"/>
            </w:tcBorders>
            <w:hideMark/>
          </w:tcPr>
          <w:p w14:paraId="4DDF90A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60730-1:1995/A17:2000</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0A6"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0A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AE"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0A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vAlign w:val="center"/>
            <w:hideMark/>
          </w:tcPr>
          <w:p w14:paraId="4DDF90A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60730-1:1995/A18:2003</w:t>
            </w:r>
          </w:p>
        </w:tc>
        <w:tc>
          <w:tcPr>
            <w:tcW w:w="1785" w:type="pct"/>
            <w:tcBorders>
              <w:top w:val="single" w:sz="4" w:space="0" w:color="000000"/>
              <w:left w:val="single" w:sz="4" w:space="0" w:color="000000"/>
              <w:bottom w:val="single" w:sz="4" w:space="0" w:color="000000"/>
              <w:right w:val="single" w:sz="4" w:space="0" w:color="000000"/>
            </w:tcBorders>
            <w:hideMark/>
          </w:tcPr>
          <w:p w14:paraId="4DDF90A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60730-1:1995/A18:2003</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0AC"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0A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B4"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0AF"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vAlign w:val="center"/>
            <w:hideMark/>
          </w:tcPr>
          <w:p w14:paraId="4DDF90B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60730-1:1995/AC:1997</w:t>
            </w:r>
          </w:p>
        </w:tc>
        <w:tc>
          <w:tcPr>
            <w:tcW w:w="1785" w:type="pct"/>
            <w:tcBorders>
              <w:top w:val="single" w:sz="4" w:space="0" w:color="000000"/>
              <w:left w:val="single" w:sz="4" w:space="0" w:color="000000"/>
              <w:bottom w:val="single" w:sz="4" w:space="0" w:color="000000"/>
              <w:right w:val="single" w:sz="4" w:space="0" w:color="000000"/>
            </w:tcBorders>
            <w:hideMark/>
          </w:tcPr>
          <w:p w14:paraId="4DDF90B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60730-1:1995/AC:1997</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0B2"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0B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BA"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0B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vAlign w:val="center"/>
            <w:hideMark/>
          </w:tcPr>
          <w:p w14:paraId="4DDF90B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60730-1:1995/AC:2007</w:t>
            </w:r>
          </w:p>
        </w:tc>
        <w:tc>
          <w:tcPr>
            <w:tcW w:w="1785" w:type="pct"/>
            <w:tcBorders>
              <w:top w:val="single" w:sz="4" w:space="0" w:color="000000"/>
              <w:left w:val="single" w:sz="4" w:space="0" w:color="000000"/>
              <w:bottom w:val="single" w:sz="4" w:space="0" w:color="000000"/>
              <w:right w:val="single" w:sz="4" w:space="0" w:color="000000"/>
            </w:tcBorders>
            <w:hideMark/>
          </w:tcPr>
          <w:p w14:paraId="4DDF90B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60730-1:1995/AC:2007</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0B8"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0B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C4" w14:textId="77777777" w:rsidTr="0074315C">
        <w:trPr>
          <w:trHeight w:val="70"/>
        </w:trPr>
        <w:tc>
          <w:tcPr>
            <w:tcW w:w="359" w:type="pct"/>
            <w:vMerge w:val="restart"/>
            <w:tcBorders>
              <w:top w:val="single" w:sz="4" w:space="0" w:color="000000"/>
              <w:left w:val="single" w:sz="4" w:space="0" w:color="000000"/>
              <w:bottom w:val="single" w:sz="4" w:space="0" w:color="000000"/>
              <w:right w:val="single" w:sz="4" w:space="0" w:color="000000"/>
            </w:tcBorders>
          </w:tcPr>
          <w:p w14:paraId="4DDF90B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0B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60730-2-2:2002 </w:t>
            </w:r>
          </w:p>
          <w:p w14:paraId="4DDF90BD" w14:textId="77777777" w:rsidR="00F21F22" w:rsidRPr="005077C6" w:rsidRDefault="00F21F22" w:rsidP="005077C6">
            <w:pPr>
              <w:jc w:val="both"/>
              <w:rPr>
                <w:rFonts w:ascii="Garamond" w:eastAsia="MS Mincho" w:hAnsi="Garamond" w:cs="Times New Roman"/>
                <w:sz w:val="22"/>
                <w:szCs w:val="22"/>
                <w:lang w:val="en-US"/>
              </w:rPr>
            </w:pPr>
          </w:p>
          <w:p w14:paraId="4DDF90B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Automatic electrical controls for household and similar use - Part 2-2: Particular requirements for thermal motor protectors</w:t>
            </w:r>
          </w:p>
        </w:tc>
        <w:tc>
          <w:tcPr>
            <w:tcW w:w="1785" w:type="pct"/>
            <w:tcBorders>
              <w:top w:val="single" w:sz="4" w:space="0" w:color="000000"/>
              <w:left w:val="single" w:sz="4" w:space="0" w:color="000000"/>
              <w:bottom w:val="single" w:sz="4" w:space="0" w:color="000000"/>
              <w:right w:val="single" w:sz="4" w:space="0" w:color="000000"/>
            </w:tcBorders>
          </w:tcPr>
          <w:p w14:paraId="4DDF90B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60730-2-2:2002</w:t>
            </w:r>
          </w:p>
          <w:p w14:paraId="4DDF90C0" w14:textId="77777777" w:rsidR="00F21F22" w:rsidRPr="005077C6" w:rsidRDefault="00F21F22" w:rsidP="005077C6">
            <w:pPr>
              <w:adjustRightInd w:val="0"/>
              <w:jc w:val="both"/>
              <w:rPr>
                <w:rFonts w:ascii="Garamond" w:eastAsia="MS Mincho" w:hAnsi="Garamond" w:cs="Times New Roman"/>
                <w:sz w:val="22"/>
                <w:szCs w:val="22"/>
                <w:lang w:val="en-US"/>
              </w:rPr>
            </w:pPr>
          </w:p>
          <w:p w14:paraId="4DDF90C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komandimi elektrike automatike për përdorim shtëpiak dhe të ngjashëm me të- Pjesa 2-2: Kërkesat e veçanta për mbrojtësit e motorrit nga nxehtësia</w:t>
            </w:r>
          </w:p>
        </w:tc>
        <w:tc>
          <w:tcPr>
            <w:tcW w:w="551" w:type="pct"/>
            <w:tcBorders>
              <w:top w:val="single" w:sz="4" w:space="0" w:color="000000"/>
              <w:left w:val="single" w:sz="4" w:space="0" w:color="000000"/>
              <w:bottom w:val="single" w:sz="4" w:space="0" w:color="000000"/>
              <w:right w:val="single" w:sz="4" w:space="0" w:color="000000"/>
            </w:tcBorders>
            <w:hideMark/>
          </w:tcPr>
          <w:p w14:paraId="4DDF90C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90C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CA"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0C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0C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60730-2-2:2002/A1:2006</w:t>
            </w:r>
          </w:p>
        </w:tc>
        <w:tc>
          <w:tcPr>
            <w:tcW w:w="1785" w:type="pct"/>
            <w:tcBorders>
              <w:top w:val="single" w:sz="4" w:space="0" w:color="000000"/>
              <w:left w:val="single" w:sz="4" w:space="0" w:color="000000"/>
              <w:bottom w:val="single" w:sz="4" w:space="0" w:color="000000"/>
              <w:right w:val="single" w:sz="4" w:space="0" w:color="000000"/>
            </w:tcBorders>
            <w:hideMark/>
          </w:tcPr>
          <w:p w14:paraId="4DDF90C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60730-2-2:2002/A1:2006</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90C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0C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D0"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0C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0C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60730-2-2:2002/A11:2005</w:t>
            </w:r>
          </w:p>
        </w:tc>
        <w:tc>
          <w:tcPr>
            <w:tcW w:w="1785" w:type="pct"/>
            <w:tcBorders>
              <w:top w:val="single" w:sz="4" w:space="0" w:color="000000"/>
              <w:left w:val="single" w:sz="4" w:space="0" w:color="000000"/>
              <w:bottom w:val="single" w:sz="4" w:space="0" w:color="000000"/>
              <w:right w:val="single" w:sz="4" w:space="0" w:color="000000"/>
            </w:tcBorders>
            <w:hideMark/>
          </w:tcPr>
          <w:p w14:paraId="4DDF90C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60730-2-2:2002/A11:2005</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0CE"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0C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DA" w14:textId="77777777" w:rsidTr="0074315C">
        <w:trPr>
          <w:trHeight w:val="355"/>
        </w:trPr>
        <w:tc>
          <w:tcPr>
            <w:tcW w:w="359" w:type="pct"/>
            <w:tcBorders>
              <w:top w:val="single" w:sz="4" w:space="0" w:color="000000"/>
              <w:left w:val="single" w:sz="4" w:space="0" w:color="000000"/>
              <w:bottom w:val="single" w:sz="4" w:space="0" w:color="000000"/>
              <w:right w:val="single" w:sz="4" w:space="0" w:color="000000"/>
            </w:tcBorders>
          </w:tcPr>
          <w:p w14:paraId="4DDF90D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0D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60730-2-3:2007 </w:t>
            </w:r>
          </w:p>
          <w:p w14:paraId="4DDF90D3" w14:textId="77777777" w:rsidR="00F21F22" w:rsidRPr="005077C6" w:rsidRDefault="00F21F22" w:rsidP="005077C6">
            <w:pPr>
              <w:jc w:val="both"/>
              <w:rPr>
                <w:rFonts w:ascii="Garamond" w:eastAsia="MS Mincho" w:hAnsi="Garamond" w:cs="Times New Roman"/>
                <w:sz w:val="22"/>
                <w:szCs w:val="22"/>
                <w:lang w:val="en-US"/>
              </w:rPr>
            </w:pPr>
          </w:p>
          <w:p w14:paraId="4DDF90D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Automatic electrical controls for household and similar use - Part 2-3: Particular requirements for thermal protectors for ballasts for tubular fluorescent lamps </w:t>
            </w:r>
          </w:p>
        </w:tc>
        <w:tc>
          <w:tcPr>
            <w:tcW w:w="1785" w:type="pct"/>
            <w:tcBorders>
              <w:top w:val="single" w:sz="4" w:space="0" w:color="000000"/>
              <w:left w:val="single" w:sz="4" w:space="0" w:color="000000"/>
              <w:bottom w:val="single" w:sz="4" w:space="0" w:color="000000"/>
              <w:right w:val="single" w:sz="4" w:space="0" w:color="000000"/>
            </w:tcBorders>
          </w:tcPr>
          <w:p w14:paraId="4DDF90D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60730-2-3:2007</w:t>
            </w:r>
          </w:p>
          <w:p w14:paraId="4DDF90D6" w14:textId="77777777" w:rsidR="00F21F22" w:rsidRPr="005077C6" w:rsidRDefault="00F21F22" w:rsidP="005077C6">
            <w:pPr>
              <w:jc w:val="both"/>
              <w:rPr>
                <w:rFonts w:ascii="Garamond" w:eastAsia="MS Mincho" w:hAnsi="Garamond" w:cs="Times New Roman"/>
                <w:sz w:val="22"/>
                <w:szCs w:val="22"/>
                <w:lang w:val="en-US"/>
              </w:rPr>
            </w:pPr>
          </w:p>
          <w:p w14:paraId="4DDF90D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komandimi elektrike automatike për përdorim shtëpiak dhe të ngjashëm me të- Pjesa 2-3: Kërkesa të veçanta për mbrojtësit termikë për ballastet për llabat tubulare fluorishente</w:t>
            </w:r>
          </w:p>
        </w:tc>
        <w:tc>
          <w:tcPr>
            <w:tcW w:w="551" w:type="pct"/>
            <w:tcBorders>
              <w:top w:val="single" w:sz="4" w:space="0" w:color="000000"/>
              <w:left w:val="single" w:sz="4" w:space="0" w:color="000000"/>
              <w:bottom w:val="single" w:sz="4" w:space="0" w:color="000000"/>
              <w:right w:val="single" w:sz="4" w:space="0" w:color="000000"/>
            </w:tcBorders>
            <w:hideMark/>
          </w:tcPr>
          <w:p w14:paraId="4DDF90D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0D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E4" w14:textId="77777777" w:rsidTr="0074315C">
        <w:trPr>
          <w:trHeight w:val="905"/>
        </w:trPr>
        <w:tc>
          <w:tcPr>
            <w:tcW w:w="359" w:type="pct"/>
            <w:tcBorders>
              <w:top w:val="single" w:sz="4" w:space="0" w:color="000000"/>
              <w:left w:val="single" w:sz="4" w:space="0" w:color="000000"/>
              <w:bottom w:val="single" w:sz="4" w:space="0" w:color="000000"/>
              <w:right w:val="single" w:sz="4" w:space="0" w:color="000000"/>
            </w:tcBorders>
          </w:tcPr>
          <w:p w14:paraId="4DDF90D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90D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60730-2-4:2007 </w:t>
            </w:r>
          </w:p>
          <w:p w14:paraId="4DDF90DD" w14:textId="77777777" w:rsidR="00F21F22" w:rsidRPr="005077C6" w:rsidRDefault="00F21F22" w:rsidP="005077C6">
            <w:pPr>
              <w:jc w:val="both"/>
              <w:rPr>
                <w:rFonts w:ascii="Garamond" w:eastAsia="MS Mincho" w:hAnsi="Garamond" w:cs="Times New Roman"/>
                <w:sz w:val="22"/>
                <w:szCs w:val="22"/>
                <w:lang w:val="en-US"/>
              </w:rPr>
            </w:pPr>
          </w:p>
          <w:p w14:paraId="4DDF90D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Automatic electrical controls for household and similar use - Part 2-4: Particular requirements for thermal motor protectors for motor-compressors of hermetic and semi-hermetic type </w:t>
            </w:r>
          </w:p>
        </w:tc>
        <w:tc>
          <w:tcPr>
            <w:tcW w:w="1785" w:type="pct"/>
            <w:tcBorders>
              <w:top w:val="single" w:sz="4" w:space="0" w:color="000000"/>
              <w:left w:val="single" w:sz="4" w:space="0" w:color="000000"/>
              <w:bottom w:val="single" w:sz="4" w:space="0" w:color="000000"/>
              <w:right w:val="single" w:sz="4" w:space="0" w:color="000000"/>
            </w:tcBorders>
          </w:tcPr>
          <w:p w14:paraId="4DDF90DF"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60730-2-4:2007</w:t>
            </w:r>
          </w:p>
          <w:p w14:paraId="4DDF90E0" w14:textId="77777777" w:rsidR="00F21F22" w:rsidRPr="005077C6" w:rsidRDefault="00F21F22" w:rsidP="005077C6">
            <w:pPr>
              <w:autoSpaceDE w:val="0"/>
              <w:jc w:val="both"/>
              <w:rPr>
                <w:rFonts w:ascii="Garamond" w:eastAsia="MS Mincho" w:hAnsi="Garamond" w:cs="Times New Roman"/>
                <w:sz w:val="22"/>
                <w:szCs w:val="22"/>
                <w:lang w:val="en-US"/>
              </w:rPr>
            </w:pPr>
          </w:p>
          <w:p w14:paraId="4DDF90E1" w14:textId="77777777" w:rsidR="00F21F22" w:rsidRPr="005077C6" w:rsidRDefault="00F21F22" w:rsidP="005077C6">
            <w:pPr>
              <w:autoSpaceDE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komandimi elektrike automatike për përdorim shtëpiak dhe të ngjashëm me të- Pjesa 2-4: Mbrojtësit e motorrit nga nxehtësia për motorr- kompresorët e llojit hermetik dhe gjysëm hermetik</w:t>
            </w:r>
          </w:p>
        </w:tc>
        <w:tc>
          <w:tcPr>
            <w:tcW w:w="551" w:type="pct"/>
            <w:tcBorders>
              <w:top w:val="single" w:sz="4" w:space="0" w:color="000000"/>
              <w:left w:val="single" w:sz="4" w:space="0" w:color="000000"/>
              <w:bottom w:val="single" w:sz="4" w:space="0" w:color="000000"/>
              <w:right w:val="single" w:sz="4" w:space="0" w:color="000000"/>
            </w:tcBorders>
            <w:hideMark/>
          </w:tcPr>
          <w:p w14:paraId="4DDF90E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0E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0EE" w14:textId="77777777" w:rsidTr="0074315C">
        <w:trPr>
          <w:trHeight w:val="70"/>
        </w:trPr>
        <w:tc>
          <w:tcPr>
            <w:tcW w:w="359" w:type="pct"/>
            <w:tcBorders>
              <w:top w:val="single" w:sz="4" w:space="0" w:color="000000"/>
              <w:left w:val="single" w:sz="4" w:space="0" w:color="000000"/>
              <w:bottom w:val="single" w:sz="4" w:space="0" w:color="000000"/>
              <w:right w:val="single" w:sz="4" w:space="0" w:color="000000"/>
            </w:tcBorders>
          </w:tcPr>
          <w:p w14:paraId="4DDF90E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90E6" w14:textId="77777777" w:rsidR="00F21F22" w:rsidRPr="005077C6" w:rsidRDefault="00F21F22" w:rsidP="005077C6">
            <w:pPr>
              <w:jc w:val="both"/>
              <w:rPr>
                <w:rFonts w:ascii="Garamond" w:eastAsia="MS Mincho" w:hAnsi="Garamond" w:cs="Times New Roman"/>
                <w:b/>
                <w:bCs/>
                <w:sz w:val="22"/>
                <w:szCs w:val="22"/>
                <w:lang w:val="en-US"/>
              </w:rPr>
            </w:pPr>
            <w:r w:rsidRPr="005077C6">
              <w:rPr>
                <w:rFonts w:ascii="Garamond" w:eastAsia="MS Mincho" w:hAnsi="Garamond" w:cs="Times New Roman"/>
                <w:sz w:val="22"/>
                <w:szCs w:val="22"/>
                <w:lang w:val="en-US"/>
              </w:rPr>
              <w:t xml:space="preserve">EN 60730-2-5:2015 </w:t>
            </w:r>
          </w:p>
          <w:p w14:paraId="4DDF90E7" w14:textId="77777777" w:rsidR="00F21F22" w:rsidRPr="005077C6" w:rsidRDefault="00F21F22" w:rsidP="005077C6">
            <w:pPr>
              <w:jc w:val="both"/>
              <w:rPr>
                <w:rFonts w:ascii="Garamond" w:eastAsia="MS Mincho" w:hAnsi="Garamond" w:cs="Times New Roman"/>
                <w:sz w:val="22"/>
                <w:szCs w:val="22"/>
                <w:lang w:val="en-US"/>
              </w:rPr>
            </w:pPr>
          </w:p>
          <w:p w14:paraId="4DDF90E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Automatic electrical controls - Part 2-5: Particular requirements for automatic electrical burner control systems </w:t>
            </w:r>
          </w:p>
        </w:tc>
        <w:tc>
          <w:tcPr>
            <w:tcW w:w="1785" w:type="pct"/>
            <w:tcBorders>
              <w:top w:val="single" w:sz="4" w:space="0" w:color="000000"/>
              <w:left w:val="single" w:sz="4" w:space="0" w:color="000000"/>
              <w:bottom w:val="single" w:sz="4" w:space="0" w:color="000000"/>
              <w:right w:val="single" w:sz="4" w:space="0" w:color="000000"/>
            </w:tcBorders>
          </w:tcPr>
          <w:p w14:paraId="4DDF90E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SSH EN 60730-2-5:2015 </w:t>
            </w:r>
          </w:p>
          <w:p w14:paraId="4DDF90E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0E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Pajisjet e komandimit elektrik automatik për përdorim shtëpiak dhe të ngjashëm me të - Pjesa 2-5: Kërkesa të veçanta për sistemet e komandimit elektrik automatik për </w:t>
            </w:r>
            <w:r w:rsidRPr="005077C6">
              <w:rPr>
                <w:rFonts w:ascii="Garamond" w:eastAsia="MS Mincho" w:hAnsi="Garamond" w:cs="Times New Roman"/>
                <w:sz w:val="22"/>
                <w:szCs w:val="22"/>
                <w:lang w:val="en-US"/>
              </w:rPr>
              <w:lastRenderedPageBreak/>
              <w:t>djegiet</w:t>
            </w:r>
          </w:p>
        </w:tc>
        <w:tc>
          <w:tcPr>
            <w:tcW w:w="551" w:type="pct"/>
            <w:tcBorders>
              <w:top w:val="single" w:sz="4" w:space="0" w:color="000000"/>
              <w:left w:val="single" w:sz="4" w:space="0" w:color="000000"/>
              <w:bottom w:val="single" w:sz="4" w:space="0" w:color="000000"/>
              <w:right w:val="single" w:sz="4" w:space="0" w:color="000000"/>
            </w:tcBorders>
            <w:hideMark/>
          </w:tcPr>
          <w:p w14:paraId="4DDF90EC" w14:textId="77777777" w:rsidR="00F21F22" w:rsidRPr="005077C6" w:rsidRDefault="00F21F22" w:rsidP="005077C6">
            <w:pPr>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lastRenderedPageBreak/>
              <w:t>2015</w:t>
            </w:r>
          </w:p>
        </w:tc>
        <w:tc>
          <w:tcPr>
            <w:tcW w:w="583" w:type="pct"/>
            <w:tcBorders>
              <w:top w:val="single" w:sz="4" w:space="0" w:color="000000"/>
              <w:left w:val="single" w:sz="4" w:space="0" w:color="000000"/>
              <w:bottom w:val="single" w:sz="4" w:space="0" w:color="000000"/>
              <w:right w:val="single" w:sz="4" w:space="0" w:color="000000"/>
            </w:tcBorders>
            <w:hideMark/>
          </w:tcPr>
          <w:p w14:paraId="4DDF90ED" w14:textId="77777777" w:rsidR="00F21F22" w:rsidRPr="005077C6" w:rsidRDefault="00F21F22" w:rsidP="005077C6">
            <w:pPr>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en-US"/>
              </w:rPr>
              <w:t>Fp</w:t>
            </w:r>
          </w:p>
        </w:tc>
      </w:tr>
      <w:tr w:rsidR="00F21F22" w:rsidRPr="005077C6" w14:paraId="4DDF90F8" w14:textId="77777777" w:rsidTr="0074315C">
        <w:trPr>
          <w:trHeight w:val="640"/>
        </w:trPr>
        <w:tc>
          <w:tcPr>
            <w:tcW w:w="359" w:type="pct"/>
            <w:tcBorders>
              <w:top w:val="single" w:sz="4" w:space="0" w:color="000000"/>
              <w:left w:val="single" w:sz="4" w:space="0" w:color="000000"/>
              <w:bottom w:val="single" w:sz="4" w:space="0" w:color="000000"/>
              <w:right w:val="single" w:sz="4" w:space="0" w:color="000000"/>
            </w:tcBorders>
          </w:tcPr>
          <w:p w14:paraId="4DDF90E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90F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60730-2-6:2016</w:t>
            </w:r>
          </w:p>
          <w:p w14:paraId="4DDF90F1" w14:textId="77777777" w:rsidR="00F21F22" w:rsidRPr="005077C6" w:rsidRDefault="00F21F22" w:rsidP="005077C6">
            <w:pPr>
              <w:jc w:val="both"/>
              <w:rPr>
                <w:rFonts w:ascii="Garamond" w:eastAsia="MS Mincho" w:hAnsi="Garamond" w:cs="Times New Roman"/>
                <w:sz w:val="22"/>
                <w:szCs w:val="22"/>
                <w:lang w:val="en-US"/>
              </w:rPr>
            </w:pPr>
          </w:p>
          <w:p w14:paraId="4DDF90F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Automatic electrical controls - Part 2-6: Particular requirements for automatic electrical pressure sensing controls including mechanical requirements</w:t>
            </w:r>
          </w:p>
        </w:tc>
        <w:tc>
          <w:tcPr>
            <w:tcW w:w="1785" w:type="pct"/>
            <w:tcBorders>
              <w:top w:val="single" w:sz="4" w:space="0" w:color="000000"/>
              <w:left w:val="single" w:sz="4" w:space="0" w:color="000000"/>
              <w:bottom w:val="single" w:sz="4" w:space="0" w:color="000000"/>
              <w:right w:val="single" w:sz="4" w:space="0" w:color="000000"/>
            </w:tcBorders>
          </w:tcPr>
          <w:p w14:paraId="4DDF90F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60730-2-6:2016</w:t>
            </w:r>
          </w:p>
          <w:p w14:paraId="4DDF90F4" w14:textId="77777777" w:rsidR="00F21F22" w:rsidRPr="005077C6" w:rsidRDefault="00F21F22" w:rsidP="005077C6">
            <w:pPr>
              <w:snapToGrid w:val="0"/>
              <w:jc w:val="both"/>
              <w:rPr>
                <w:rFonts w:ascii="Garamond" w:eastAsia="MS Mincho" w:hAnsi="Garamond" w:cs="Times New Roman"/>
                <w:sz w:val="22"/>
                <w:szCs w:val="22"/>
                <w:lang w:val="en-US"/>
              </w:rPr>
            </w:pPr>
          </w:p>
          <w:p w14:paraId="4DDF90F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komandimi elektrike automatike - Pjesa 2-6: Kërkesa të veçanta për aparatet e komandimit elektrik automatik të ndjeshmërisë ndaj presionit duke përfshirë kërkesat mekanike</w:t>
            </w:r>
          </w:p>
        </w:tc>
        <w:tc>
          <w:tcPr>
            <w:tcW w:w="551" w:type="pct"/>
            <w:tcBorders>
              <w:top w:val="single" w:sz="4" w:space="0" w:color="000000"/>
              <w:left w:val="single" w:sz="4" w:space="0" w:color="000000"/>
              <w:bottom w:val="single" w:sz="4" w:space="0" w:color="000000"/>
              <w:right w:val="single" w:sz="4" w:space="0" w:color="000000"/>
            </w:tcBorders>
            <w:hideMark/>
          </w:tcPr>
          <w:p w14:paraId="4DDF90F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90F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02" w14:textId="77777777" w:rsidTr="0074315C">
        <w:trPr>
          <w:trHeight w:val="640"/>
        </w:trPr>
        <w:tc>
          <w:tcPr>
            <w:tcW w:w="359" w:type="pct"/>
            <w:vMerge w:val="restart"/>
            <w:tcBorders>
              <w:top w:val="single" w:sz="4" w:space="0" w:color="000000"/>
              <w:left w:val="single" w:sz="4" w:space="0" w:color="000000"/>
              <w:bottom w:val="single" w:sz="4" w:space="0" w:color="000000"/>
              <w:right w:val="single" w:sz="4" w:space="0" w:color="000000"/>
            </w:tcBorders>
          </w:tcPr>
          <w:p w14:paraId="4DDF90F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0F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60730-2-7:2010 </w:t>
            </w:r>
          </w:p>
          <w:p w14:paraId="4DDF90FB" w14:textId="77777777" w:rsidR="00F21F22" w:rsidRPr="005077C6" w:rsidRDefault="00F21F22" w:rsidP="005077C6">
            <w:pPr>
              <w:jc w:val="both"/>
              <w:rPr>
                <w:rFonts w:ascii="Garamond" w:eastAsia="MS Mincho" w:hAnsi="Garamond" w:cs="Times New Roman"/>
                <w:sz w:val="22"/>
                <w:szCs w:val="22"/>
                <w:lang w:val="en-US"/>
              </w:rPr>
            </w:pPr>
          </w:p>
          <w:p w14:paraId="4DDF90F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Automatic electrical controls for household and similar use - Part 2-7: Particular requirements for timers and time switches </w:t>
            </w:r>
          </w:p>
        </w:tc>
        <w:tc>
          <w:tcPr>
            <w:tcW w:w="1785" w:type="pct"/>
            <w:tcBorders>
              <w:top w:val="single" w:sz="4" w:space="0" w:color="000000"/>
              <w:left w:val="single" w:sz="4" w:space="0" w:color="000000"/>
              <w:bottom w:val="single" w:sz="4" w:space="0" w:color="000000"/>
              <w:right w:val="single" w:sz="4" w:space="0" w:color="000000"/>
            </w:tcBorders>
          </w:tcPr>
          <w:p w14:paraId="4DDF90F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SSH EN 60730-2-7:2010 </w:t>
            </w:r>
          </w:p>
          <w:p w14:paraId="4DDF90FE" w14:textId="77777777" w:rsidR="00F21F22" w:rsidRPr="005077C6" w:rsidRDefault="00F21F22" w:rsidP="005077C6">
            <w:pPr>
              <w:snapToGrid w:val="0"/>
              <w:jc w:val="both"/>
              <w:rPr>
                <w:rFonts w:ascii="Garamond" w:eastAsia="MS Mincho" w:hAnsi="Garamond" w:cs="Times New Roman"/>
                <w:sz w:val="22"/>
                <w:szCs w:val="22"/>
                <w:lang w:val="en-US"/>
              </w:rPr>
            </w:pPr>
          </w:p>
          <w:p w14:paraId="4DDF90FF" w14:textId="77777777" w:rsidR="00F21F22" w:rsidRPr="005077C6" w:rsidRDefault="00F21F22" w:rsidP="005077C6">
            <w:pPr>
              <w:snapToGrid w:val="0"/>
              <w:jc w:val="both"/>
              <w:rPr>
                <w:rFonts w:ascii="Garamond" w:eastAsia="MS Mincho" w:hAnsi="Garamond" w:cs="Times New Roman"/>
                <w:sz w:val="22"/>
                <w:szCs w:val="22"/>
              </w:rPr>
            </w:pPr>
            <w:r w:rsidRPr="005077C6">
              <w:rPr>
                <w:rFonts w:ascii="Garamond" w:eastAsia="MS Mincho" w:hAnsi="Garamond" w:cs="Times New Roman"/>
                <w:sz w:val="22"/>
                <w:szCs w:val="22"/>
              </w:rPr>
              <w:t>Pajisjet e komandimit elektrik automatik për përdorim shtëpiak dhe të ngjashëm me të - Pjesa 2-7: Kërkesa të veçanta për kronometruesit dhe çelësat kohorë</w:t>
            </w:r>
          </w:p>
        </w:tc>
        <w:tc>
          <w:tcPr>
            <w:tcW w:w="551" w:type="pct"/>
            <w:tcBorders>
              <w:top w:val="single" w:sz="4" w:space="0" w:color="000000"/>
              <w:left w:val="single" w:sz="4" w:space="0" w:color="000000"/>
              <w:bottom w:val="single" w:sz="4" w:space="0" w:color="000000"/>
              <w:right w:val="single" w:sz="4" w:space="0" w:color="000000"/>
            </w:tcBorders>
            <w:hideMark/>
          </w:tcPr>
          <w:p w14:paraId="4DDF910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10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08"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103"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10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60730-2-7:2010/AC:2011 </w:t>
            </w:r>
          </w:p>
        </w:tc>
        <w:tc>
          <w:tcPr>
            <w:tcW w:w="1785" w:type="pct"/>
            <w:tcBorders>
              <w:top w:val="single" w:sz="4" w:space="0" w:color="000000"/>
              <w:left w:val="single" w:sz="4" w:space="0" w:color="000000"/>
              <w:bottom w:val="single" w:sz="4" w:space="0" w:color="000000"/>
              <w:right w:val="single" w:sz="4" w:space="0" w:color="000000"/>
            </w:tcBorders>
            <w:hideMark/>
          </w:tcPr>
          <w:p w14:paraId="4DDF910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60730-2-7:2010/AC:2011</w:t>
            </w:r>
          </w:p>
        </w:tc>
        <w:tc>
          <w:tcPr>
            <w:tcW w:w="551" w:type="pct"/>
            <w:tcBorders>
              <w:top w:val="single" w:sz="4" w:space="0" w:color="000000"/>
              <w:left w:val="single" w:sz="4" w:space="0" w:color="000000"/>
              <w:bottom w:val="single" w:sz="4" w:space="0" w:color="000000"/>
              <w:right w:val="single" w:sz="4" w:space="0" w:color="000000"/>
            </w:tcBorders>
            <w:hideMark/>
          </w:tcPr>
          <w:p w14:paraId="4DDF910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10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12" w14:textId="77777777" w:rsidTr="0074315C">
        <w:trPr>
          <w:trHeight w:val="172"/>
        </w:trPr>
        <w:tc>
          <w:tcPr>
            <w:tcW w:w="359" w:type="pct"/>
            <w:vMerge w:val="restart"/>
            <w:tcBorders>
              <w:top w:val="single" w:sz="4" w:space="0" w:color="000000"/>
              <w:left w:val="single" w:sz="4" w:space="0" w:color="000000"/>
              <w:bottom w:val="single" w:sz="4" w:space="0" w:color="000000"/>
              <w:right w:val="single" w:sz="4" w:space="0" w:color="000000"/>
            </w:tcBorders>
          </w:tcPr>
          <w:p w14:paraId="4DDF910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910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60730-2-8:2002 </w:t>
            </w:r>
          </w:p>
          <w:p w14:paraId="4DDF910B" w14:textId="77777777" w:rsidR="00F21F22" w:rsidRPr="005077C6" w:rsidRDefault="00F21F22" w:rsidP="005077C6">
            <w:pPr>
              <w:jc w:val="both"/>
              <w:rPr>
                <w:rFonts w:ascii="Garamond" w:eastAsia="MS Mincho" w:hAnsi="Garamond" w:cs="Times New Roman"/>
                <w:sz w:val="22"/>
                <w:szCs w:val="22"/>
                <w:lang w:val="en-US"/>
              </w:rPr>
            </w:pPr>
          </w:p>
          <w:p w14:paraId="4DDF910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Automatic electrical controls for household and similar use - Part 2-8: Particular requirements for electrically operated water valves, including mechanical requirements </w:t>
            </w:r>
          </w:p>
        </w:tc>
        <w:tc>
          <w:tcPr>
            <w:tcW w:w="1785" w:type="pct"/>
            <w:tcBorders>
              <w:top w:val="single" w:sz="4" w:space="0" w:color="000000"/>
              <w:left w:val="single" w:sz="4" w:space="0" w:color="000000"/>
              <w:bottom w:val="single" w:sz="4" w:space="0" w:color="000000"/>
              <w:right w:val="single" w:sz="4" w:space="0" w:color="000000"/>
            </w:tcBorders>
          </w:tcPr>
          <w:p w14:paraId="4DDF910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60730-2-8:2002</w:t>
            </w:r>
          </w:p>
          <w:p w14:paraId="4DDF910E" w14:textId="77777777" w:rsidR="00F21F22" w:rsidRPr="005077C6" w:rsidRDefault="00F21F22" w:rsidP="005077C6">
            <w:pPr>
              <w:adjustRightInd w:val="0"/>
              <w:jc w:val="both"/>
              <w:rPr>
                <w:rFonts w:ascii="Garamond" w:eastAsia="MS Mincho" w:hAnsi="Garamond" w:cs="Times New Roman"/>
                <w:sz w:val="22"/>
                <w:szCs w:val="22"/>
                <w:lang w:val="en-US"/>
              </w:rPr>
            </w:pPr>
          </w:p>
          <w:p w14:paraId="4DDF910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Specifikime për kontrollet elektrike automatike për përdorim shtëpiak dhe të ngjashëm me të - Pjesa 2-8: Kërkesat e veçanta për valvulat elektrike që punojnë me ujë, duke përfshirë kërkesat mekanike</w:t>
            </w:r>
          </w:p>
        </w:tc>
        <w:tc>
          <w:tcPr>
            <w:tcW w:w="551" w:type="pct"/>
            <w:tcBorders>
              <w:top w:val="single" w:sz="4" w:space="0" w:color="000000"/>
              <w:left w:val="single" w:sz="4" w:space="0" w:color="000000"/>
              <w:bottom w:val="single" w:sz="4" w:space="0" w:color="000000"/>
              <w:right w:val="single" w:sz="4" w:space="0" w:color="000000"/>
            </w:tcBorders>
            <w:hideMark/>
          </w:tcPr>
          <w:p w14:paraId="4DDF911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911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18"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113"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911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60730-2-8:2002/A1:2003 </w:t>
            </w:r>
          </w:p>
        </w:tc>
        <w:tc>
          <w:tcPr>
            <w:tcW w:w="1785" w:type="pct"/>
            <w:tcBorders>
              <w:top w:val="single" w:sz="4" w:space="0" w:color="000000"/>
              <w:left w:val="single" w:sz="4" w:space="0" w:color="000000"/>
              <w:bottom w:val="single" w:sz="4" w:space="0" w:color="000000"/>
              <w:right w:val="single" w:sz="4" w:space="0" w:color="000000"/>
            </w:tcBorders>
            <w:hideMark/>
          </w:tcPr>
          <w:p w14:paraId="4DDF911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60730-2-8:2002/A1:2003</w:t>
            </w:r>
          </w:p>
        </w:tc>
        <w:tc>
          <w:tcPr>
            <w:tcW w:w="551" w:type="pct"/>
            <w:tcBorders>
              <w:top w:val="single" w:sz="4" w:space="0" w:color="000000"/>
              <w:left w:val="single" w:sz="4" w:space="0" w:color="000000"/>
              <w:bottom w:val="single" w:sz="4" w:space="0" w:color="000000"/>
              <w:right w:val="single" w:sz="4" w:space="0" w:color="000000"/>
            </w:tcBorders>
            <w:hideMark/>
          </w:tcPr>
          <w:p w14:paraId="4DDF9116" w14:textId="77777777" w:rsidR="00F21F22" w:rsidRPr="005077C6" w:rsidRDefault="00F21F22" w:rsidP="005077C6">
            <w:pPr>
              <w:adjustRightInd w:val="0"/>
              <w:jc w:val="both"/>
              <w:rPr>
                <w:rFonts w:ascii="Garamond" w:eastAsia="MS Mincho" w:hAnsi="Garamond" w:cs="Times New Roman"/>
                <w:b/>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11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22" w14:textId="77777777" w:rsidTr="0074315C">
        <w:trPr>
          <w:trHeight w:val="1129"/>
        </w:trPr>
        <w:tc>
          <w:tcPr>
            <w:tcW w:w="359" w:type="pct"/>
            <w:tcBorders>
              <w:top w:val="single" w:sz="4" w:space="0" w:color="000000"/>
              <w:left w:val="single" w:sz="4" w:space="0" w:color="000000"/>
              <w:bottom w:val="single" w:sz="4" w:space="0" w:color="000000"/>
              <w:right w:val="single" w:sz="4" w:space="0" w:color="000000"/>
            </w:tcBorders>
          </w:tcPr>
          <w:p w14:paraId="4DDF911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11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60730-2-9:2010 </w:t>
            </w:r>
          </w:p>
          <w:p w14:paraId="4DDF911B" w14:textId="77777777" w:rsidR="00F21F22" w:rsidRPr="005077C6" w:rsidRDefault="00F21F22" w:rsidP="005077C6">
            <w:pPr>
              <w:jc w:val="both"/>
              <w:rPr>
                <w:rFonts w:ascii="Garamond" w:eastAsia="MS Mincho" w:hAnsi="Garamond" w:cs="Times New Roman"/>
                <w:sz w:val="22"/>
                <w:szCs w:val="22"/>
                <w:lang w:val="en-US"/>
              </w:rPr>
            </w:pPr>
          </w:p>
          <w:p w14:paraId="4DDF911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Automatic electrical controls for household and similar use - Part 2-9: Particular requirements for temperature sensing controls </w:t>
            </w:r>
          </w:p>
        </w:tc>
        <w:tc>
          <w:tcPr>
            <w:tcW w:w="1785" w:type="pct"/>
            <w:tcBorders>
              <w:top w:val="single" w:sz="4" w:space="0" w:color="000000"/>
              <w:left w:val="single" w:sz="4" w:space="0" w:color="000000"/>
              <w:bottom w:val="single" w:sz="4" w:space="0" w:color="000000"/>
              <w:right w:val="single" w:sz="4" w:space="0" w:color="000000"/>
            </w:tcBorders>
          </w:tcPr>
          <w:p w14:paraId="4DDF911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60730-2-9:2010</w:t>
            </w:r>
          </w:p>
          <w:p w14:paraId="4DDF911E" w14:textId="77777777" w:rsidR="00F21F22" w:rsidRPr="005077C6" w:rsidRDefault="00F21F22" w:rsidP="005077C6">
            <w:pPr>
              <w:snapToGrid w:val="0"/>
              <w:jc w:val="both"/>
              <w:rPr>
                <w:rFonts w:ascii="Garamond" w:eastAsia="MS Mincho" w:hAnsi="Garamond" w:cs="Times New Roman"/>
                <w:sz w:val="22"/>
                <w:szCs w:val="22"/>
                <w:lang w:val="en-US"/>
              </w:rPr>
            </w:pPr>
          </w:p>
          <w:p w14:paraId="4DDF911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rPr>
              <w:t>Pajisjet e komandimit elektrik automatik për përdorim shtëpiak dhe të ngjashëm me të - Pjesa 2-9: Kërkesa të veçanta për pajisjet e komandimit të ndjeshmërisë ndaj temperaturës</w:t>
            </w:r>
          </w:p>
        </w:tc>
        <w:tc>
          <w:tcPr>
            <w:tcW w:w="551" w:type="pct"/>
            <w:tcBorders>
              <w:top w:val="single" w:sz="4" w:space="0" w:color="000000"/>
              <w:left w:val="single" w:sz="4" w:space="0" w:color="000000"/>
              <w:bottom w:val="single" w:sz="4" w:space="0" w:color="000000"/>
              <w:right w:val="single" w:sz="4" w:space="0" w:color="000000"/>
            </w:tcBorders>
            <w:hideMark/>
          </w:tcPr>
          <w:p w14:paraId="4DDF912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12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2C" w14:textId="77777777" w:rsidTr="0074315C">
        <w:trPr>
          <w:trHeight w:val="352"/>
        </w:trPr>
        <w:tc>
          <w:tcPr>
            <w:tcW w:w="359" w:type="pct"/>
            <w:tcBorders>
              <w:top w:val="single" w:sz="4" w:space="0" w:color="000000"/>
              <w:left w:val="single" w:sz="4" w:space="0" w:color="000000"/>
              <w:bottom w:val="single" w:sz="4" w:space="0" w:color="000000"/>
              <w:right w:val="single" w:sz="4" w:space="0" w:color="000000"/>
            </w:tcBorders>
          </w:tcPr>
          <w:p w14:paraId="4DDF912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12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60730-2-10:2007 </w:t>
            </w:r>
          </w:p>
          <w:p w14:paraId="4DDF9125" w14:textId="77777777" w:rsidR="00F21F22" w:rsidRPr="005077C6" w:rsidRDefault="00F21F22" w:rsidP="005077C6">
            <w:pPr>
              <w:jc w:val="both"/>
              <w:rPr>
                <w:rFonts w:ascii="Garamond" w:eastAsia="MS Mincho" w:hAnsi="Garamond" w:cs="Times New Roman"/>
                <w:sz w:val="22"/>
                <w:szCs w:val="22"/>
                <w:lang w:val="en-US"/>
              </w:rPr>
            </w:pPr>
          </w:p>
          <w:p w14:paraId="4DDF912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Automatic electrical controls for household and similar use - Part 2-10: Particular requirements for motor-starting relays </w:t>
            </w:r>
          </w:p>
        </w:tc>
        <w:tc>
          <w:tcPr>
            <w:tcW w:w="1785" w:type="pct"/>
            <w:tcBorders>
              <w:top w:val="single" w:sz="4" w:space="0" w:color="000000"/>
              <w:left w:val="single" w:sz="4" w:space="0" w:color="000000"/>
              <w:bottom w:val="single" w:sz="4" w:space="0" w:color="000000"/>
              <w:right w:val="single" w:sz="4" w:space="0" w:color="000000"/>
            </w:tcBorders>
          </w:tcPr>
          <w:p w14:paraId="4DDF9127"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60730-2-10:2007</w:t>
            </w:r>
          </w:p>
          <w:p w14:paraId="4DDF9128" w14:textId="77777777" w:rsidR="00F21F22" w:rsidRPr="005077C6" w:rsidRDefault="00F21F22" w:rsidP="005077C6">
            <w:pPr>
              <w:jc w:val="both"/>
              <w:rPr>
                <w:rFonts w:ascii="Garamond" w:eastAsia="MS Mincho" w:hAnsi="Garamond" w:cs="Times New Roman"/>
                <w:sz w:val="22"/>
                <w:szCs w:val="22"/>
                <w:lang w:val="en-US"/>
              </w:rPr>
            </w:pPr>
          </w:p>
          <w:p w14:paraId="4DDF912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Kontrollet elektrike automatike për përdorim shtëpiak dhe të ngjashëm me të - Pjesa 2-10: Kërkesa të veçanta për reletë për ndezjen e motorit</w:t>
            </w:r>
          </w:p>
        </w:tc>
        <w:tc>
          <w:tcPr>
            <w:tcW w:w="551" w:type="pct"/>
            <w:tcBorders>
              <w:top w:val="single" w:sz="4" w:space="0" w:color="000000"/>
              <w:left w:val="single" w:sz="4" w:space="0" w:color="000000"/>
              <w:bottom w:val="single" w:sz="4" w:space="0" w:color="000000"/>
              <w:right w:val="single" w:sz="4" w:space="0" w:color="000000"/>
            </w:tcBorders>
            <w:hideMark/>
          </w:tcPr>
          <w:p w14:paraId="4DDF912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12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36" w14:textId="77777777" w:rsidTr="0074315C">
        <w:trPr>
          <w:trHeight w:val="1074"/>
        </w:trPr>
        <w:tc>
          <w:tcPr>
            <w:tcW w:w="359" w:type="pct"/>
            <w:tcBorders>
              <w:top w:val="single" w:sz="4" w:space="0" w:color="000000"/>
              <w:left w:val="single" w:sz="4" w:space="0" w:color="000000"/>
              <w:bottom w:val="single" w:sz="4" w:space="0" w:color="000000"/>
              <w:right w:val="single" w:sz="4" w:space="0" w:color="000000"/>
            </w:tcBorders>
          </w:tcPr>
          <w:p w14:paraId="4DDF912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912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60730-2-11:2008 </w:t>
            </w:r>
          </w:p>
          <w:p w14:paraId="4DDF912F" w14:textId="77777777" w:rsidR="00F21F22" w:rsidRPr="005077C6" w:rsidRDefault="00F21F22" w:rsidP="005077C6">
            <w:pPr>
              <w:jc w:val="both"/>
              <w:rPr>
                <w:rFonts w:ascii="Garamond" w:eastAsia="MS Mincho" w:hAnsi="Garamond" w:cs="Times New Roman"/>
                <w:sz w:val="22"/>
                <w:szCs w:val="22"/>
                <w:lang w:val="en-US"/>
              </w:rPr>
            </w:pPr>
          </w:p>
          <w:p w14:paraId="4DDF913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Automatic electrical controls for household and similar use - Part 2-11: Particular requirements for energy regulators </w:t>
            </w:r>
          </w:p>
        </w:tc>
        <w:tc>
          <w:tcPr>
            <w:tcW w:w="1785" w:type="pct"/>
            <w:tcBorders>
              <w:top w:val="single" w:sz="4" w:space="0" w:color="000000"/>
              <w:left w:val="single" w:sz="4" w:space="0" w:color="000000"/>
              <w:bottom w:val="single" w:sz="4" w:space="0" w:color="000000"/>
              <w:right w:val="single" w:sz="4" w:space="0" w:color="000000"/>
            </w:tcBorders>
          </w:tcPr>
          <w:p w14:paraId="4DDF9131"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60730-2-11:2008</w:t>
            </w:r>
          </w:p>
          <w:p w14:paraId="4DDF9132" w14:textId="77777777" w:rsidR="00F21F22" w:rsidRPr="005077C6" w:rsidRDefault="00F21F22" w:rsidP="005077C6">
            <w:pPr>
              <w:jc w:val="both"/>
              <w:rPr>
                <w:rFonts w:ascii="Garamond" w:eastAsia="MS Mincho" w:hAnsi="Garamond" w:cs="Times New Roman"/>
                <w:sz w:val="22"/>
                <w:szCs w:val="22"/>
                <w:lang w:val="en-US"/>
              </w:rPr>
            </w:pPr>
          </w:p>
          <w:p w14:paraId="4DDF913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Kontrollet elektrike automatike për përdorim shtëpiak dhe të ngjashëm me të - Pjesa 2-11: Kërkesat e veçanta për rregullatorët e energjisë</w:t>
            </w:r>
          </w:p>
        </w:tc>
        <w:tc>
          <w:tcPr>
            <w:tcW w:w="551" w:type="pct"/>
            <w:tcBorders>
              <w:top w:val="single" w:sz="4" w:space="0" w:color="000000"/>
              <w:left w:val="single" w:sz="4" w:space="0" w:color="000000"/>
              <w:bottom w:val="single" w:sz="4" w:space="0" w:color="000000"/>
              <w:right w:val="single" w:sz="4" w:space="0" w:color="000000"/>
            </w:tcBorders>
            <w:hideMark/>
          </w:tcPr>
          <w:p w14:paraId="4DDF913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13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40" w14:textId="77777777" w:rsidTr="0074315C">
        <w:trPr>
          <w:trHeight w:val="280"/>
        </w:trPr>
        <w:tc>
          <w:tcPr>
            <w:tcW w:w="359" w:type="pct"/>
            <w:vMerge w:val="restart"/>
            <w:tcBorders>
              <w:top w:val="single" w:sz="4" w:space="0" w:color="000000"/>
              <w:left w:val="single" w:sz="4" w:space="0" w:color="000000"/>
              <w:bottom w:val="single" w:sz="4" w:space="0" w:color="000000"/>
              <w:right w:val="single" w:sz="4" w:space="0" w:color="000000"/>
            </w:tcBorders>
          </w:tcPr>
          <w:p w14:paraId="4DDF913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913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60730-2-12:2006 </w:t>
            </w:r>
          </w:p>
          <w:p w14:paraId="4DDF9139" w14:textId="77777777" w:rsidR="00F21F22" w:rsidRPr="005077C6" w:rsidRDefault="00F21F22" w:rsidP="005077C6">
            <w:pPr>
              <w:jc w:val="both"/>
              <w:rPr>
                <w:rFonts w:ascii="Garamond" w:eastAsia="MS Mincho" w:hAnsi="Garamond" w:cs="Times New Roman"/>
                <w:sz w:val="22"/>
                <w:szCs w:val="22"/>
                <w:lang w:val="en-US"/>
              </w:rPr>
            </w:pPr>
          </w:p>
          <w:p w14:paraId="4DDF913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Automatic electrical controls for household and similar use - Part 2-</w:t>
            </w:r>
            <w:r w:rsidRPr="005077C6">
              <w:rPr>
                <w:rFonts w:ascii="Garamond" w:eastAsia="MS Mincho" w:hAnsi="Garamond" w:cs="Times New Roman"/>
                <w:sz w:val="22"/>
                <w:szCs w:val="22"/>
                <w:lang w:val="en-US"/>
              </w:rPr>
              <w:lastRenderedPageBreak/>
              <w:t xml:space="preserve">12: Particular requirements for electrically operated door locks </w:t>
            </w:r>
          </w:p>
        </w:tc>
        <w:tc>
          <w:tcPr>
            <w:tcW w:w="1785" w:type="pct"/>
            <w:tcBorders>
              <w:top w:val="single" w:sz="4" w:space="0" w:color="000000"/>
              <w:left w:val="single" w:sz="4" w:space="0" w:color="000000"/>
              <w:bottom w:val="single" w:sz="4" w:space="0" w:color="000000"/>
              <w:right w:val="single" w:sz="4" w:space="0" w:color="000000"/>
            </w:tcBorders>
          </w:tcPr>
          <w:p w14:paraId="4DDF913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60730-2-12:2006</w:t>
            </w:r>
          </w:p>
          <w:p w14:paraId="4DDF913C" w14:textId="77777777" w:rsidR="00F21F22" w:rsidRPr="005077C6" w:rsidRDefault="00F21F22" w:rsidP="005077C6">
            <w:pPr>
              <w:adjustRightInd w:val="0"/>
              <w:jc w:val="both"/>
              <w:rPr>
                <w:rFonts w:ascii="Garamond" w:eastAsia="MS Mincho" w:hAnsi="Garamond" w:cs="Times New Roman"/>
                <w:sz w:val="22"/>
                <w:szCs w:val="22"/>
                <w:lang w:val="en-US"/>
              </w:rPr>
            </w:pPr>
          </w:p>
          <w:p w14:paraId="4DDF913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Specifikime për kontrollet elektrike automatike për përdorim shtëpiak </w:t>
            </w:r>
            <w:r w:rsidRPr="005077C6">
              <w:rPr>
                <w:rFonts w:ascii="Garamond" w:eastAsia="MS Mincho" w:hAnsi="Garamond" w:cs="Times New Roman"/>
                <w:sz w:val="22"/>
                <w:szCs w:val="22"/>
                <w:lang w:val="en-US"/>
              </w:rPr>
              <w:lastRenderedPageBreak/>
              <w:t>dhe të ngjashëm me të - Pjesa 2-12: Kërkesat e veçanta për mbylljen elektrike të dyerve operative</w:t>
            </w:r>
          </w:p>
        </w:tc>
        <w:tc>
          <w:tcPr>
            <w:tcW w:w="551" w:type="pct"/>
            <w:tcBorders>
              <w:top w:val="single" w:sz="4" w:space="0" w:color="000000"/>
              <w:left w:val="single" w:sz="4" w:space="0" w:color="000000"/>
              <w:bottom w:val="single" w:sz="4" w:space="0" w:color="000000"/>
              <w:right w:val="single" w:sz="4" w:space="0" w:color="000000"/>
            </w:tcBorders>
            <w:hideMark/>
          </w:tcPr>
          <w:p w14:paraId="4DDF913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2008</w:t>
            </w:r>
          </w:p>
        </w:tc>
        <w:tc>
          <w:tcPr>
            <w:tcW w:w="583" w:type="pct"/>
            <w:tcBorders>
              <w:top w:val="single" w:sz="4" w:space="0" w:color="000000"/>
              <w:left w:val="single" w:sz="4" w:space="0" w:color="000000"/>
              <w:bottom w:val="single" w:sz="4" w:space="0" w:color="000000"/>
              <w:right w:val="single" w:sz="4" w:space="0" w:color="000000"/>
            </w:tcBorders>
            <w:hideMark/>
          </w:tcPr>
          <w:p w14:paraId="4DDF913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46"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141"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914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60730-2-12:2006/A11:2008 </w:t>
            </w:r>
          </w:p>
        </w:tc>
        <w:tc>
          <w:tcPr>
            <w:tcW w:w="1785" w:type="pct"/>
            <w:tcBorders>
              <w:top w:val="single" w:sz="4" w:space="0" w:color="000000"/>
              <w:left w:val="single" w:sz="4" w:space="0" w:color="000000"/>
              <w:bottom w:val="single" w:sz="4" w:space="0" w:color="000000"/>
              <w:right w:val="single" w:sz="4" w:space="0" w:color="000000"/>
            </w:tcBorders>
            <w:hideMark/>
          </w:tcPr>
          <w:p w14:paraId="4DDF914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60730-2-12:2006/A11:2008</w:t>
            </w:r>
          </w:p>
        </w:tc>
        <w:tc>
          <w:tcPr>
            <w:tcW w:w="551" w:type="pct"/>
            <w:tcBorders>
              <w:top w:val="single" w:sz="4" w:space="0" w:color="000000"/>
              <w:left w:val="single" w:sz="4" w:space="0" w:color="000000"/>
              <w:bottom w:val="single" w:sz="4" w:space="0" w:color="000000"/>
              <w:right w:val="single" w:sz="4" w:space="0" w:color="000000"/>
            </w:tcBorders>
            <w:hideMark/>
          </w:tcPr>
          <w:p w14:paraId="4DDF914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914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50" w14:textId="77777777" w:rsidTr="0074315C">
        <w:trPr>
          <w:trHeight w:val="849"/>
        </w:trPr>
        <w:tc>
          <w:tcPr>
            <w:tcW w:w="359" w:type="pct"/>
            <w:tcBorders>
              <w:top w:val="single" w:sz="4" w:space="0" w:color="000000"/>
              <w:left w:val="single" w:sz="4" w:space="0" w:color="000000"/>
              <w:bottom w:val="single" w:sz="4" w:space="0" w:color="000000"/>
              <w:right w:val="single" w:sz="4" w:space="0" w:color="000000"/>
            </w:tcBorders>
          </w:tcPr>
          <w:p w14:paraId="4DDF914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14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60730-2-13:2008 </w:t>
            </w:r>
          </w:p>
          <w:p w14:paraId="4DDF9149" w14:textId="77777777" w:rsidR="00F21F22" w:rsidRPr="005077C6" w:rsidRDefault="00F21F22" w:rsidP="005077C6">
            <w:pPr>
              <w:jc w:val="both"/>
              <w:rPr>
                <w:rFonts w:ascii="Garamond" w:eastAsia="MS Mincho" w:hAnsi="Garamond" w:cs="Times New Roman"/>
                <w:sz w:val="22"/>
                <w:szCs w:val="22"/>
                <w:lang w:val="en-US"/>
              </w:rPr>
            </w:pPr>
          </w:p>
          <w:p w14:paraId="4DDF914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Automatic electrical controls for household and similar use - Part 2-13: Particular requirements for humidity sensing controls </w:t>
            </w:r>
          </w:p>
        </w:tc>
        <w:tc>
          <w:tcPr>
            <w:tcW w:w="1785" w:type="pct"/>
            <w:tcBorders>
              <w:top w:val="single" w:sz="4" w:space="0" w:color="000000"/>
              <w:left w:val="single" w:sz="4" w:space="0" w:color="000000"/>
              <w:bottom w:val="single" w:sz="4" w:space="0" w:color="000000"/>
              <w:right w:val="single" w:sz="4" w:space="0" w:color="000000"/>
            </w:tcBorders>
          </w:tcPr>
          <w:p w14:paraId="4DDF914B"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60730-2-13:2008</w:t>
            </w:r>
          </w:p>
          <w:p w14:paraId="4DDF914C" w14:textId="77777777" w:rsidR="00F21F22" w:rsidRPr="005077C6" w:rsidRDefault="00F21F22" w:rsidP="005077C6">
            <w:pPr>
              <w:jc w:val="both"/>
              <w:rPr>
                <w:rFonts w:ascii="Garamond" w:eastAsia="MS Mincho" w:hAnsi="Garamond" w:cs="Times New Roman"/>
                <w:sz w:val="22"/>
                <w:szCs w:val="22"/>
                <w:lang w:val="en-US"/>
              </w:rPr>
            </w:pPr>
          </w:p>
          <w:p w14:paraId="4DDF914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Kontrollet elektrike automatike për përdorim shtëpiak dhe të ngjashëm me të - Pjesa 2-13: Kërkesa të veçanta për pajisjet e komandimit të ndjeshmërisë ndaj lagështirës</w:t>
            </w:r>
          </w:p>
        </w:tc>
        <w:tc>
          <w:tcPr>
            <w:tcW w:w="551" w:type="pct"/>
            <w:tcBorders>
              <w:top w:val="single" w:sz="4" w:space="0" w:color="000000"/>
              <w:left w:val="single" w:sz="4" w:space="0" w:color="000000"/>
              <w:bottom w:val="single" w:sz="4" w:space="0" w:color="000000"/>
              <w:right w:val="single" w:sz="4" w:space="0" w:color="000000"/>
            </w:tcBorders>
            <w:hideMark/>
          </w:tcPr>
          <w:p w14:paraId="4DDF914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14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5A" w14:textId="77777777" w:rsidTr="0074315C">
        <w:trPr>
          <w:trHeight w:val="849"/>
        </w:trPr>
        <w:tc>
          <w:tcPr>
            <w:tcW w:w="359" w:type="pct"/>
            <w:vMerge w:val="restart"/>
            <w:tcBorders>
              <w:top w:val="single" w:sz="4" w:space="0" w:color="000000"/>
              <w:left w:val="single" w:sz="4" w:space="0" w:color="000000"/>
              <w:bottom w:val="single" w:sz="4" w:space="0" w:color="000000"/>
              <w:right w:val="single" w:sz="4" w:space="0" w:color="000000"/>
            </w:tcBorders>
          </w:tcPr>
          <w:p w14:paraId="4DDF915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15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60730-2-14:1997</w:t>
            </w:r>
          </w:p>
          <w:p w14:paraId="4DDF915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915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Automatic electrical controls for household and similar use - Part 2-14: Particular requirements for electric actuators </w:t>
            </w:r>
          </w:p>
        </w:tc>
        <w:tc>
          <w:tcPr>
            <w:tcW w:w="1785" w:type="pct"/>
            <w:tcBorders>
              <w:top w:val="single" w:sz="4" w:space="0" w:color="000000"/>
              <w:left w:val="single" w:sz="4" w:space="0" w:color="000000"/>
              <w:bottom w:val="single" w:sz="4" w:space="0" w:color="000000"/>
              <w:right w:val="single" w:sz="4" w:space="0" w:color="000000"/>
            </w:tcBorders>
          </w:tcPr>
          <w:p w14:paraId="4DDF915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60730-2-14:1997</w:t>
            </w:r>
          </w:p>
          <w:p w14:paraId="4DDF9156" w14:textId="77777777" w:rsidR="00F21F22" w:rsidRPr="005077C6" w:rsidRDefault="00F21F22" w:rsidP="005077C6">
            <w:pPr>
              <w:adjustRightInd w:val="0"/>
              <w:jc w:val="both"/>
              <w:rPr>
                <w:rFonts w:ascii="Garamond" w:eastAsia="MS Mincho" w:hAnsi="Garamond" w:cs="Times New Roman"/>
                <w:sz w:val="22"/>
                <w:szCs w:val="22"/>
                <w:lang w:val="en-US"/>
              </w:rPr>
            </w:pPr>
          </w:p>
          <w:p w14:paraId="4DDF915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Specifikime për kontrollet elektrike automatike për përdorim shtëpiak dhe të ngjashëm me të - Pjesa 2-14: Kërkesa të veçanta për transmesionet elektrik</w:t>
            </w:r>
          </w:p>
        </w:tc>
        <w:tc>
          <w:tcPr>
            <w:tcW w:w="551" w:type="pct"/>
            <w:tcBorders>
              <w:top w:val="single" w:sz="4" w:space="0" w:color="000000"/>
              <w:left w:val="single" w:sz="4" w:space="0" w:color="000000"/>
              <w:bottom w:val="single" w:sz="4" w:space="0" w:color="000000"/>
              <w:right w:val="single" w:sz="4" w:space="0" w:color="000000"/>
            </w:tcBorders>
            <w:hideMark/>
          </w:tcPr>
          <w:p w14:paraId="4DDF915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915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60"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15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15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60730-2-14:1997/A1:2001 </w:t>
            </w:r>
          </w:p>
        </w:tc>
        <w:tc>
          <w:tcPr>
            <w:tcW w:w="1785" w:type="pct"/>
            <w:tcBorders>
              <w:top w:val="single" w:sz="4" w:space="0" w:color="000000"/>
              <w:left w:val="single" w:sz="4" w:space="0" w:color="000000"/>
              <w:bottom w:val="single" w:sz="4" w:space="0" w:color="000000"/>
              <w:right w:val="single" w:sz="4" w:space="0" w:color="000000"/>
            </w:tcBorders>
            <w:hideMark/>
          </w:tcPr>
          <w:p w14:paraId="4DDF915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60730-2-14:1997/A1:2001</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915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15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66" w14:textId="77777777" w:rsidTr="0074315C">
        <w:trPr>
          <w:trHeight w:val="8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16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16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60730-2-14:1997/A11:2005 </w:t>
            </w:r>
          </w:p>
        </w:tc>
        <w:tc>
          <w:tcPr>
            <w:tcW w:w="1785" w:type="pct"/>
            <w:tcBorders>
              <w:top w:val="single" w:sz="4" w:space="0" w:color="000000"/>
              <w:left w:val="single" w:sz="4" w:space="0" w:color="000000"/>
              <w:bottom w:val="single" w:sz="4" w:space="0" w:color="000000"/>
              <w:right w:val="single" w:sz="4" w:space="0" w:color="000000"/>
            </w:tcBorders>
            <w:hideMark/>
          </w:tcPr>
          <w:p w14:paraId="4DDF916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60730-2-14:1997/A11:2005</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164"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16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6C"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16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16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60730-2-14:1997/A2:2008 </w:t>
            </w:r>
          </w:p>
        </w:tc>
        <w:tc>
          <w:tcPr>
            <w:tcW w:w="1785" w:type="pct"/>
            <w:tcBorders>
              <w:top w:val="single" w:sz="4" w:space="0" w:color="000000"/>
              <w:left w:val="single" w:sz="4" w:space="0" w:color="000000"/>
              <w:bottom w:val="single" w:sz="4" w:space="0" w:color="000000"/>
              <w:right w:val="single" w:sz="4" w:space="0" w:color="000000"/>
            </w:tcBorders>
            <w:hideMark/>
          </w:tcPr>
          <w:p w14:paraId="4DDF916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60730-2-14:1995/A2:2008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16A"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16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76" w14:textId="77777777" w:rsidTr="0074315C">
        <w:trPr>
          <w:trHeight w:val="355"/>
        </w:trPr>
        <w:tc>
          <w:tcPr>
            <w:tcW w:w="359" w:type="pct"/>
            <w:tcBorders>
              <w:top w:val="single" w:sz="4" w:space="0" w:color="000000"/>
              <w:left w:val="single" w:sz="4" w:space="0" w:color="000000"/>
              <w:bottom w:val="single" w:sz="4" w:space="0" w:color="000000"/>
              <w:right w:val="single" w:sz="4" w:space="0" w:color="000000"/>
            </w:tcBorders>
          </w:tcPr>
          <w:p w14:paraId="4DDF916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16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60730-2-15:2010 </w:t>
            </w:r>
          </w:p>
          <w:p w14:paraId="4DDF916F" w14:textId="77777777" w:rsidR="00F21F22" w:rsidRPr="005077C6" w:rsidRDefault="00F21F22" w:rsidP="005077C6">
            <w:pPr>
              <w:jc w:val="both"/>
              <w:rPr>
                <w:rFonts w:ascii="Garamond" w:eastAsia="MS Mincho" w:hAnsi="Garamond" w:cs="Times New Roman"/>
                <w:sz w:val="22"/>
                <w:szCs w:val="22"/>
                <w:lang w:val="en-US"/>
              </w:rPr>
            </w:pPr>
          </w:p>
          <w:p w14:paraId="4DDF917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Automatic electrical controls for household and similar use - Part 2-15: Particular requirements for automatic electrical air flow, water flow and water level sensing controls </w:t>
            </w:r>
          </w:p>
        </w:tc>
        <w:tc>
          <w:tcPr>
            <w:tcW w:w="1785" w:type="pct"/>
            <w:tcBorders>
              <w:top w:val="single" w:sz="4" w:space="0" w:color="000000"/>
              <w:left w:val="single" w:sz="4" w:space="0" w:color="000000"/>
              <w:bottom w:val="single" w:sz="4" w:space="0" w:color="000000"/>
              <w:right w:val="single" w:sz="4" w:space="0" w:color="000000"/>
            </w:tcBorders>
          </w:tcPr>
          <w:p w14:paraId="4DDF917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60730-2-15:2010</w:t>
            </w:r>
          </w:p>
          <w:p w14:paraId="4DDF9172" w14:textId="77777777" w:rsidR="00F21F22" w:rsidRPr="005077C6" w:rsidRDefault="00F21F22" w:rsidP="005077C6">
            <w:pPr>
              <w:snapToGrid w:val="0"/>
              <w:jc w:val="both"/>
              <w:rPr>
                <w:rFonts w:ascii="Garamond" w:eastAsia="MS Mincho" w:hAnsi="Garamond" w:cs="Times New Roman"/>
                <w:sz w:val="22"/>
                <w:szCs w:val="22"/>
                <w:lang w:val="en-US"/>
              </w:rPr>
            </w:pPr>
          </w:p>
          <w:p w14:paraId="4DDF917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e komandimit elektrik automatik për përdorim shtëpiak dhe të ngjashëm me të - Pjesa 2-15: Kërkesa të veçanta për aparatet e komandimit elektrik automatik të detektorëve të konsumit të ajrit, harxhimit të ujit dhe nivelit të ujit</w:t>
            </w:r>
          </w:p>
        </w:tc>
        <w:tc>
          <w:tcPr>
            <w:tcW w:w="551" w:type="pct"/>
            <w:tcBorders>
              <w:top w:val="single" w:sz="4" w:space="0" w:color="000000"/>
              <w:left w:val="single" w:sz="4" w:space="0" w:color="000000"/>
              <w:bottom w:val="single" w:sz="4" w:space="0" w:color="000000"/>
              <w:right w:val="single" w:sz="4" w:space="0" w:color="000000"/>
            </w:tcBorders>
            <w:hideMark/>
          </w:tcPr>
          <w:p w14:paraId="4DDF917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917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80" w14:textId="77777777" w:rsidTr="0074315C">
        <w:trPr>
          <w:trHeight w:val="1164"/>
        </w:trPr>
        <w:tc>
          <w:tcPr>
            <w:tcW w:w="359" w:type="pct"/>
            <w:vMerge w:val="restart"/>
            <w:tcBorders>
              <w:top w:val="single" w:sz="4" w:space="0" w:color="000000"/>
              <w:left w:val="single" w:sz="4" w:space="0" w:color="000000"/>
              <w:bottom w:val="single" w:sz="4" w:space="0" w:color="000000"/>
              <w:right w:val="single" w:sz="4" w:space="0" w:color="000000"/>
            </w:tcBorders>
          </w:tcPr>
          <w:p w14:paraId="4DDF917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17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60730-2-19:2002 </w:t>
            </w:r>
          </w:p>
          <w:p w14:paraId="4DDF9179" w14:textId="77777777" w:rsidR="00F21F22" w:rsidRPr="005077C6" w:rsidRDefault="00F21F22" w:rsidP="005077C6">
            <w:pPr>
              <w:jc w:val="both"/>
              <w:rPr>
                <w:rFonts w:ascii="Garamond" w:eastAsia="MS Mincho" w:hAnsi="Garamond" w:cs="Times New Roman"/>
                <w:sz w:val="22"/>
                <w:szCs w:val="22"/>
                <w:lang w:val="en-US"/>
              </w:rPr>
            </w:pPr>
          </w:p>
          <w:p w14:paraId="4DDF917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Automatic electrical controls for household and similar use - Part 2-19: Particular requirements for electrically operated oil valves, including mechanical requirements </w:t>
            </w:r>
          </w:p>
        </w:tc>
        <w:tc>
          <w:tcPr>
            <w:tcW w:w="1785" w:type="pct"/>
            <w:tcBorders>
              <w:top w:val="single" w:sz="4" w:space="0" w:color="000000"/>
              <w:left w:val="single" w:sz="4" w:space="0" w:color="000000"/>
              <w:bottom w:val="single" w:sz="4" w:space="0" w:color="000000"/>
              <w:right w:val="single" w:sz="4" w:space="0" w:color="000000"/>
            </w:tcBorders>
          </w:tcPr>
          <w:p w14:paraId="4DDF917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60730-2-19:2002</w:t>
            </w:r>
          </w:p>
          <w:p w14:paraId="4DDF917C" w14:textId="77777777" w:rsidR="00F21F22" w:rsidRPr="005077C6" w:rsidRDefault="00F21F22" w:rsidP="005077C6">
            <w:pPr>
              <w:jc w:val="both"/>
              <w:rPr>
                <w:rFonts w:ascii="Garamond" w:eastAsia="MS Mincho" w:hAnsi="Garamond" w:cs="Times New Roman"/>
                <w:sz w:val="22"/>
                <w:szCs w:val="22"/>
                <w:lang w:val="en-US"/>
              </w:rPr>
            </w:pPr>
          </w:p>
          <w:p w14:paraId="4DDF917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Specifikime për kontrollet elektrike automatike për përdorim shtëpiak dhe të ngjashëm me të - Pjesa 2-19: Kërkesa të veçanta për punimin elektrik të valvulave të vajit, duke përfshirë kërkesat mekanike</w:t>
            </w:r>
          </w:p>
        </w:tc>
        <w:tc>
          <w:tcPr>
            <w:tcW w:w="551" w:type="pct"/>
            <w:tcBorders>
              <w:top w:val="single" w:sz="4" w:space="0" w:color="000000"/>
              <w:left w:val="single" w:sz="4" w:space="0" w:color="000000"/>
              <w:bottom w:val="single" w:sz="4" w:space="0" w:color="000000"/>
              <w:right w:val="single" w:sz="4" w:space="0" w:color="000000"/>
            </w:tcBorders>
            <w:hideMark/>
          </w:tcPr>
          <w:p w14:paraId="4DDF917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917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86" w14:textId="77777777" w:rsidTr="0074315C">
        <w:trPr>
          <w:trHeight w:val="12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18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18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60730-2-19:2002/A11:2005 </w:t>
            </w:r>
          </w:p>
        </w:tc>
        <w:tc>
          <w:tcPr>
            <w:tcW w:w="1785" w:type="pct"/>
            <w:tcBorders>
              <w:top w:val="single" w:sz="4" w:space="0" w:color="000000"/>
              <w:left w:val="single" w:sz="4" w:space="0" w:color="000000"/>
              <w:bottom w:val="single" w:sz="4" w:space="0" w:color="000000"/>
              <w:right w:val="single" w:sz="4" w:space="0" w:color="000000"/>
            </w:tcBorders>
            <w:hideMark/>
          </w:tcPr>
          <w:p w14:paraId="4DDF918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60730-2-19:2002/A11:2005</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918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18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8C"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18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18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60730-2-19:2002/A2:2008 </w:t>
            </w:r>
          </w:p>
        </w:tc>
        <w:tc>
          <w:tcPr>
            <w:tcW w:w="1785" w:type="pct"/>
            <w:tcBorders>
              <w:top w:val="single" w:sz="4" w:space="0" w:color="000000"/>
              <w:left w:val="single" w:sz="4" w:space="0" w:color="000000"/>
              <w:bottom w:val="single" w:sz="4" w:space="0" w:color="000000"/>
              <w:right w:val="single" w:sz="4" w:space="0" w:color="000000"/>
            </w:tcBorders>
            <w:hideMark/>
          </w:tcPr>
          <w:p w14:paraId="4DDF918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60730-2-19:2002/A2:2008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18A"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18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96" w14:textId="77777777" w:rsidTr="0074315C">
        <w:trPr>
          <w:trHeight w:val="708"/>
        </w:trPr>
        <w:tc>
          <w:tcPr>
            <w:tcW w:w="359" w:type="pct"/>
            <w:tcBorders>
              <w:top w:val="single" w:sz="4" w:space="0" w:color="000000"/>
              <w:left w:val="single" w:sz="4" w:space="0" w:color="000000"/>
              <w:bottom w:val="single" w:sz="4" w:space="0" w:color="000000"/>
              <w:right w:val="single" w:sz="4" w:space="0" w:color="000000"/>
            </w:tcBorders>
          </w:tcPr>
          <w:p w14:paraId="4DDF918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18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60754-1:2014 </w:t>
            </w:r>
          </w:p>
          <w:p w14:paraId="4DDF918F" w14:textId="77777777" w:rsidR="00F21F22" w:rsidRPr="005077C6" w:rsidRDefault="00F21F22" w:rsidP="005077C6">
            <w:pPr>
              <w:jc w:val="both"/>
              <w:rPr>
                <w:rFonts w:ascii="Garamond" w:eastAsia="MS Mincho" w:hAnsi="Garamond" w:cs="Times New Roman"/>
                <w:sz w:val="22"/>
                <w:szCs w:val="22"/>
                <w:lang w:val="en-US"/>
              </w:rPr>
            </w:pPr>
          </w:p>
          <w:p w14:paraId="4DDF919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Test on gases evolved during combustion of materials from cables - Part 1: Determination of the halogen acid gas content </w:t>
            </w:r>
          </w:p>
        </w:tc>
        <w:tc>
          <w:tcPr>
            <w:tcW w:w="1785" w:type="pct"/>
            <w:tcBorders>
              <w:top w:val="single" w:sz="4" w:space="0" w:color="000000"/>
              <w:left w:val="single" w:sz="4" w:space="0" w:color="000000"/>
              <w:bottom w:val="single" w:sz="4" w:space="0" w:color="000000"/>
              <w:right w:val="single" w:sz="4" w:space="0" w:color="000000"/>
            </w:tcBorders>
          </w:tcPr>
          <w:p w14:paraId="4DDF919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SSH EN 60754-1:2014 </w:t>
            </w:r>
          </w:p>
          <w:p w14:paraId="4DDF9192" w14:textId="77777777" w:rsidR="00F21F22" w:rsidRPr="005077C6" w:rsidRDefault="00F21F22" w:rsidP="005077C6">
            <w:pPr>
              <w:adjustRightInd w:val="0"/>
              <w:jc w:val="both"/>
              <w:rPr>
                <w:rFonts w:ascii="Garamond" w:eastAsia="MS Mincho" w:hAnsi="Garamond" w:cs="Times New Roman"/>
                <w:sz w:val="22"/>
                <w:szCs w:val="22"/>
                <w:lang w:val="en-US"/>
              </w:rPr>
            </w:pPr>
          </w:p>
          <w:p w14:paraId="4DDF919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Prova mbi gazet e çliruar gjatë djegies së materialeve nga kabllot - Pjesa 1: Përcaktimi i përmbajtjes së gazit acid halogjen</w:t>
            </w:r>
          </w:p>
        </w:tc>
        <w:tc>
          <w:tcPr>
            <w:tcW w:w="551" w:type="pct"/>
            <w:tcBorders>
              <w:top w:val="single" w:sz="4" w:space="0" w:color="000000"/>
              <w:left w:val="single" w:sz="4" w:space="0" w:color="000000"/>
              <w:bottom w:val="single" w:sz="4" w:space="0" w:color="000000"/>
              <w:right w:val="single" w:sz="4" w:space="0" w:color="000000"/>
            </w:tcBorders>
            <w:hideMark/>
          </w:tcPr>
          <w:p w14:paraId="4DDF919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19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A0" w14:textId="77777777" w:rsidTr="0074315C">
        <w:trPr>
          <w:trHeight w:val="708"/>
        </w:trPr>
        <w:tc>
          <w:tcPr>
            <w:tcW w:w="359" w:type="pct"/>
            <w:tcBorders>
              <w:top w:val="single" w:sz="4" w:space="0" w:color="000000"/>
              <w:left w:val="single" w:sz="4" w:space="0" w:color="000000"/>
              <w:bottom w:val="single" w:sz="4" w:space="0" w:color="000000"/>
              <w:right w:val="single" w:sz="4" w:space="0" w:color="000000"/>
            </w:tcBorders>
          </w:tcPr>
          <w:p w14:paraId="4DDF919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19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60754-2:2014 </w:t>
            </w:r>
          </w:p>
          <w:p w14:paraId="4DDF9199" w14:textId="77777777" w:rsidR="00F21F22" w:rsidRPr="005077C6" w:rsidRDefault="00F21F22" w:rsidP="005077C6">
            <w:pPr>
              <w:jc w:val="both"/>
              <w:rPr>
                <w:rFonts w:ascii="Garamond" w:eastAsia="MS Mincho" w:hAnsi="Garamond" w:cs="Times New Roman"/>
                <w:sz w:val="22"/>
                <w:szCs w:val="22"/>
                <w:lang w:val="en-US"/>
              </w:rPr>
            </w:pPr>
          </w:p>
          <w:p w14:paraId="4DDF919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Test on gases evolved during combustion of materials from cables - Part 2: Determination of acidity (by pH measurement) and conductivity </w:t>
            </w:r>
          </w:p>
        </w:tc>
        <w:tc>
          <w:tcPr>
            <w:tcW w:w="1785" w:type="pct"/>
            <w:tcBorders>
              <w:top w:val="single" w:sz="4" w:space="0" w:color="000000"/>
              <w:left w:val="single" w:sz="4" w:space="0" w:color="000000"/>
              <w:bottom w:val="single" w:sz="4" w:space="0" w:color="000000"/>
              <w:right w:val="single" w:sz="4" w:space="0" w:color="000000"/>
            </w:tcBorders>
          </w:tcPr>
          <w:p w14:paraId="4DDF919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60754-2:2014</w:t>
            </w:r>
          </w:p>
          <w:p w14:paraId="4DDF919C" w14:textId="77777777" w:rsidR="00F21F22" w:rsidRPr="005077C6" w:rsidRDefault="00F21F22" w:rsidP="005077C6">
            <w:pPr>
              <w:adjustRightInd w:val="0"/>
              <w:jc w:val="both"/>
              <w:rPr>
                <w:rFonts w:ascii="Garamond" w:eastAsia="MS Mincho" w:hAnsi="Garamond" w:cs="Times New Roman"/>
                <w:sz w:val="22"/>
                <w:szCs w:val="22"/>
                <w:lang w:val="en-US"/>
              </w:rPr>
            </w:pPr>
          </w:p>
          <w:p w14:paraId="4DDF919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Prova mbi gazet e çliruar gjatë djegies së materialeve nga kabllot - Pjesa 2: Përcaktimi i aciditetit (nga matja e pH) dhe përçueshmëria</w:t>
            </w:r>
          </w:p>
        </w:tc>
        <w:tc>
          <w:tcPr>
            <w:tcW w:w="551" w:type="pct"/>
            <w:tcBorders>
              <w:top w:val="single" w:sz="4" w:space="0" w:color="000000"/>
              <w:left w:val="single" w:sz="4" w:space="0" w:color="000000"/>
              <w:bottom w:val="single" w:sz="4" w:space="0" w:color="000000"/>
              <w:right w:val="single" w:sz="4" w:space="0" w:color="000000"/>
            </w:tcBorders>
            <w:hideMark/>
          </w:tcPr>
          <w:p w14:paraId="4DDF919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19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AA" w14:textId="77777777" w:rsidTr="0074315C">
        <w:trPr>
          <w:trHeight w:val="708"/>
        </w:trPr>
        <w:tc>
          <w:tcPr>
            <w:tcW w:w="359" w:type="pct"/>
            <w:tcBorders>
              <w:top w:val="single" w:sz="4" w:space="0" w:color="000000"/>
              <w:left w:val="single" w:sz="4" w:space="0" w:color="000000"/>
              <w:bottom w:val="single" w:sz="4" w:space="0" w:color="000000"/>
              <w:right w:val="single" w:sz="4" w:space="0" w:color="000000"/>
            </w:tcBorders>
          </w:tcPr>
          <w:p w14:paraId="4DDF91A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1A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60799:1998 </w:t>
            </w:r>
          </w:p>
          <w:p w14:paraId="4DDF91A3" w14:textId="77777777" w:rsidR="00F21F22" w:rsidRPr="005077C6" w:rsidRDefault="00F21F22" w:rsidP="005077C6">
            <w:pPr>
              <w:jc w:val="both"/>
              <w:rPr>
                <w:rFonts w:ascii="Garamond" w:eastAsia="MS Mincho" w:hAnsi="Garamond" w:cs="Times New Roman"/>
                <w:sz w:val="22"/>
                <w:szCs w:val="22"/>
                <w:lang w:val="en-US"/>
              </w:rPr>
            </w:pPr>
          </w:p>
          <w:p w14:paraId="4DDF91A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Electrical accessories - Cord sets and interconnection cord sets </w:t>
            </w:r>
          </w:p>
        </w:tc>
        <w:tc>
          <w:tcPr>
            <w:tcW w:w="1785" w:type="pct"/>
            <w:tcBorders>
              <w:top w:val="single" w:sz="4" w:space="0" w:color="000000"/>
              <w:left w:val="single" w:sz="4" w:space="0" w:color="000000"/>
              <w:bottom w:val="single" w:sz="4" w:space="0" w:color="000000"/>
              <w:right w:val="single" w:sz="4" w:space="0" w:color="000000"/>
            </w:tcBorders>
          </w:tcPr>
          <w:p w14:paraId="4DDF91A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60799:1998</w:t>
            </w:r>
          </w:p>
          <w:p w14:paraId="4DDF91A6" w14:textId="77777777" w:rsidR="00F21F22" w:rsidRPr="005077C6" w:rsidRDefault="00F21F22" w:rsidP="005077C6">
            <w:pPr>
              <w:jc w:val="both"/>
              <w:rPr>
                <w:rFonts w:ascii="Garamond" w:eastAsia="MS Mincho" w:hAnsi="Garamond" w:cs="Times New Roman"/>
                <w:sz w:val="22"/>
                <w:szCs w:val="22"/>
                <w:lang w:val="en-US"/>
              </w:rPr>
            </w:pPr>
          </w:p>
          <w:p w14:paraId="4DDF91A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ndihmëse elektrike - Kordonët dhe kordonët ndërlidhës</w:t>
            </w:r>
          </w:p>
        </w:tc>
        <w:tc>
          <w:tcPr>
            <w:tcW w:w="551" w:type="pct"/>
            <w:tcBorders>
              <w:top w:val="single" w:sz="4" w:space="0" w:color="000000"/>
              <w:left w:val="single" w:sz="4" w:space="0" w:color="000000"/>
              <w:bottom w:val="single" w:sz="4" w:space="0" w:color="000000"/>
              <w:right w:val="single" w:sz="4" w:space="0" w:color="000000"/>
            </w:tcBorders>
            <w:hideMark/>
          </w:tcPr>
          <w:p w14:paraId="4DDF91A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1A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B4"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1A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1A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60811-100:2012</w:t>
            </w:r>
          </w:p>
          <w:p w14:paraId="4DDF91A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91A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100: General </w:t>
            </w:r>
          </w:p>
        </w:tc>
        <w:tc>
          <w:tcPr>
            <w:tcW w:w="1785" w:type="pct"/>
            <w:tcBorders>
              <w:top w:val="single" w:sz="4" w:space="0" w:color="000000"/>
              <w:left w:val="single" w:sz="4" w:space="0" w:color="000000"/>
              <w:bottom w:val="single" w:sz="4" w:space="0" w:color="000000"/>
              <w:right w:val="single" w:sz="4" w:space="0" w:color="000000"/>
            </w:tcBorders>
          </w:tcPr>
          <w:p w14:paraId="4DDF91AF"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60811-100:2012</w:t>
            </w:r>
          </w:p>
          <w:p w14:paraId="4DDF91B0"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1B1"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100: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1B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1B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BE"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1B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1B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60811-201:2012 </w:t>
            </w:r>
          </w:p>
          <w:p w14:paraId="4DDF91B7" w14:textId="77777777" w:rsidR="00F21F22" w:rsidRPr="005077C6" w:rsidRDefault="00F21F22" w:rsidP="005077C6">
            <w:pPr>
              <w:jc w:val="both"/>
              <w:rPr>
                <w:rFonts w:ascii="Garamond" w:eastAsia="MS Mincho" w:hAnsi="Garamond" w:cs="Times New Roman"/>
                <w:sz w:val="22"/>
                <w:szCs w:val="22"/>
                <w:lang w:val="en-US"/>
              </w:rPr>
            </w:pPr>
          </w:p>
          <w:p w14:paraId="4DDF91B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201: General tests - Measurement of insulation thickness </w:t>
            </w:r>
          </w:p>
        </w:tc>
        <w:tc>
          <w:tcPr>
            <w:tcW w:w="1785" w:type="pct"/>
            <w:tcBorders>
              <w:top w:val="single" w:sz="4" w:space="0" w:color="000000"/>
              <w:left w:val="single" w:sz="4" w:space="0" w:color="000000"/>
              <w:bottom w:val="single" w:sz="4" w:space="0" w:color="000000"/>
              <w:right w:val="single" w:sz="4" w:space="0" w:color="000000"/>
            </w:tcBorders>
          </w:tcPr>
          <w:p w14:paraId="4DDF91B9"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60811-201:2012</w:t>
            </w:r>
          </w:p>
          <w:p w14:paraId="4DDF91BA"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1BB"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201: Provat e përgjithshme - Matja e trashësisë së izolimit</w:t>
            </w:r>
          </w:p>
        </w:tc>
        <w:tc>
          <w:tcPr>
            <w:tcW w:w="551" w:type="pct"/>
            <w:tcBorders>
              <w:top w:val="single" w:sz="4" w:space="0" w:color="000000"/>
              <w:left w:val="single" w:sz="4" w:space="0" w:color="000000"/>
              <w:bottom w:val="single" w:sz="4" w:space="0" w:color="000000"/>
              <w:right w:val="single" w:sz="4" w:space="0" w:color="000000"/>
            </w:tcBorders>
            <w:hideMark/>
          </w:tcPr>
          <w:p w14:paraId="4DDF91B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1B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C8"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1B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1C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60811-202:2012 </w:t>
            </w:r>
          </w:p>
          <w:p w14:paraId="4DDF91C1" w14:textId="77777777" w:rsidR="00F21F22" w:rsidRPr="005077C6" w:rsidRDefault="00F21F22" w:rsidP="005077C6">
            <w:pPr>
              <w:jc w:val="both"/>
              <w:rPr>
                <w:rFonts w:ascii="Garamond" w:eastAsia="MS Mincho" w:hAnsi="Garamond" w:cs="Times New Roman"/>
                <w:sz w:val="22"/>
                <w:szCs w:val="22"/>
                <w:lang w:val="en-US"/>
              </w:rPr>
            </w:pPr>
          </w:p>
          <w:p w14:paraId="4DDF91C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202: General tests - Measurement of thickness of non-metallic sheath </w:t>
            </w:r>
          </w:p>
        </w:tc>
        <w:tc>
          <w:tcPr>
            <w:tcW w:w="1785" w:type="pct"/>
            <w:tcBorders>
              <w:top w:val="single" w:sz="4" w:space="0" w:color="000000"/>
              <w:left w:val="single" w:sz="4" w:space="0" w:color="000000"/>
              <w:bottom w:val="single" w:sz="4" w:space="0" w:color="000000"/>
              <w:right w:val="single" w:sz="4" w:space="0" w:color="000000"/>
            </w:tcBorders>
          </w:tcPr>
          <w:p w14:paraId="4DDF91C3"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60811-202:2012</w:t>
            </w:r>
          </w:p>
          <w:p w14:paraId="4DDF91C4"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1C5"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202: Provat e përgjithshme - Matje e trashësisë së këllëfit jo-metalik</w:t>
            </w:r>
          </w:p>
        </w:tc>
        <w:tc>
          <w:tcPr>
            <w:tcW w:w="551" w:type="pct"/>
            <w:tcBorders>
              <w:top w:val="single" w:sz="4" w:space="0" w:color="000000"/>
              <w:left w:val="single" w:sz="4" w:space="0" w:color="000000"/>
              <w:bottom w:val="single" w:sz="4" w:space="0" w:color="000000"/>
              <w:right w:val="single" w:sz="4" w:space="0" w:color="000000"/>
            </w:tcBorders>
            <w:hideMark/>
          </w:tcPr>
          <w:p w14:paraId="4DDF91C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1C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D2"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1C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1C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60811-203:2012 </w:t>
            </w:r>
          </w:p>
          <w:p w14:paraId="4DDF91CB" w14:textId="77777777" w:rsidR="00F21F22" w:rsidRPr="005077C6" w:rsidRDefault="00F21F22" w:rsidP="005077C6">
            <w:pPr>
              <w:jc w:val="both"/>
              <w:rPr>
                <w:rFonts w:ascii="Garamond" w:eastAsia="MS Mincho" w:hAnsi="Garamond" w:cs="Times New Roman"/>
                <w:sz w:val="22"/>
                <w:szCs w:val="22"/>
                <w:lang w:val="en-US"/>
              </w:rPr>
            </w:pPr>
          </w:p>
          <w:p w14:paraId="4DDF91C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203: General tests - Measurement of overall dimensions </w:t>
            </w:r>
          </w:p>
        </w:tc>
        <w:tc>
          <w:tcPr>
            <w:tcW w:w="1785" w:type="pct"/>
            <w:tcBorders>
              <w:top w:val="single" w:sz="4" w:space="0" w:color="000000"/>
              <w:left w:val="single" w:sz="4" w:space="0" w:color="000000"/>
              <w:bottom w:val="single" w:sz="4" w:space="0" w:color="000000"/>
              <w:right w:val="single" w:sz="4" w:space="0" w:color="000000"/>
            </w:tcBorders>
          </w:tcPr>
          <w:p w14:paraId="4DDF91CD"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60811-203:2012</w:t>
            </w:r>
          </w:p>
          <w:p w14:paraId="4DDF91CE"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1CF"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203: Provat e përgjithshme - Matja e përmasave tërësore</w:t>
            </w:r>
          </w:p>
        </w:tc>
        <w:tc>
          <w:tcPr>
            <w:tcW w:w="551" w:type="pct"/>
            <w:tcBorders>
              <w:top w:val="single" w:sz="4" w:space="0" w:color="000000"/>
              <w:left w:val="single" w:sz="4" w:space="0" w:color="000000"/>
              <w:bottom w:val="single" w:sz="4" w:space="0" w:color="000000"/>
              <w:right w:val="single" w:sz="4" w:space="0" w:color="000000"/>
            </w:tcBorders>
            <w:hideMark/>
          </w:tcPr>
          <w:p w14:paraId="4DDF91D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1D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DC"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1D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1D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60811-301:2012 </w:t>
            </w:r>
          </w:p>
          <w:p w14:paraId="4DDF91D5" w14:textId="77777777" w:rsidR="00F21F22" w:rsidRPr="005077C6" w:rsidRDefault="00F21F22" w:rsidP="005077C6">
            <w:pPr>
              <w:jc w:val="both"/>
              <w:rPr>
                <w:rFonts w:ascii="Garamond" w:eastAsia="MS Mincho" w:hAnsi="Garamond" w:cs="Times New Roman"/>
                <w:sz w:val="22"/>
                <w:szCs w:val="22"/>
                <w:lang w:val="en-US"/>
              </w:rPr>
            </w:pPr>
          </w:p>
          <w:p w14:paraId="4DDF91D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301: Electrical tests - Measurement of the permittivity at 23 °C of filling compounds </w:t>
            </w:r>
          </w:p>
        </w:tc>
        <w:tc>
          <w:tcPr>
            <w:tcW w:w="1785" w:type="pct"/>
            <w:tcBorders>
              <w:top w:val="single" w:sz="4" w:space="0" w:color="000000"/>
              <w:left w:val="single" w:sz="4" w:space="0" w:color="000000"/>
              <w:bottom w:val="single" w:sz="4" w:space="0" w:color="000000"/>
              <w:right w:val="single" w:sz="4" w:space="0" w:color="000000"/>
            </w:tcBorders>
          </w:tcPr>
          <w:p w14:paraId="4DDF91D7"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60811-301:2012</w:t>
            </w:r>
          </w:p>
          <w:p w14:paraId="4DDF91D8"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1D9"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301: Provat elektrike - Matja e konstantes dielektrike të përbërjeve mbushëse në 23 °C</w:t>
            </w:r>
          </w:p>
        </w:tc>
        <w:tc>
          <w:tcPr>
            <w:tcW w:w="551" w:type="pct"/>
            <w:tcBorders>
              <w:top w:val="single" w:sz="4" w:space="0" w:color="000000"/>
              <w:left w:val="single" w:sz="4" w:space="0" w:color="000000"/>
              <w:bottom w:val="single" w:sz="4" w:space="0" w:color="000000"/>
              <w:right w:val="single" w:sz="4" w:space="0" w:color="000000"/>
            </w:tcBorders>
            <w:hideMark/>
          </w:tcPr>
          <w:p w14:paraId="4DDF91D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1D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E6"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1D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1D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60811-302:2012 </w:t>
            </w:r>
          </w:p>
          <w:p w14:paraId="4DDF91DF" w14:textId="77777777" w:rsidR="00F21F22" w:rsidRPr="005077C6" w:rsidRDefault="00F21F22" w:rsidP="005077C6">
            <w:pPr>
              <w:jc w:val="both"/>
              <w:rPr>
                <w:rFonts w:ascii="Garamond" w:eastAsia="MS Mincho" w:hAnsi="Garamond" w:cs="Times New Roman"/>
                <w:sz w:val="22"/>
                <w:szCs w:val="22"/>
                <w:lang w:val="en-US"/>
              </w:rPr>
            </w:pPr>
          </w:p>
          <w:p w14:paraId="4DDF91E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302: Electrical tests - Measurement of the d.c. </w:t>
            </w:r>
            <w:r w:rsidRPr="005077C6">
              <w:rPr>
                <w:rFonts w:ascii="Garamond" w:eastAsia="MS Mincho" w:hAnsi="Garamond" w:cs="Times New Roman"/>
                <w:sz w:val="22"/>
                <w:szCs w:val="22"/>
                <w:lang w:val="en-US"/>
              </w:rPr>
              <w:lastRenderedPageBreak/>
              <w:t xml:space="preserve">resistivity at 23 °C and 100 °C of filling compounds </w:t>
            </w:r>
          </w:p>
        </w:tc>
        <w:tc>
          <w:tcPr>
            <w:tcW w:w="1785" w:type="pct"/>
            <w:tcBorders>
              <w:top w:val="single" w:sz="4" w:space="0" w:color="000000"/>
              <w:left w:val="single" w:sz="4" w:space="0" w:color="000000"/>
              <w:bottom w:val="single" w:sz="4" w:space="0" w:color="000000"/>
              <w:right w:val="single" w:sz="4" w:space="0" w:color="000000"/>
            </w:tcBorders>
          </w:tcPr>
          <w:p w14:paraId="4DDF91E1"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60811-302:2012</w:t>
            </w:r>
          </w:p>
          <w:p w14:paraId="4DDF91E2"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1E3"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Kabllo elektrike dhe kabllo me fibra optike - Metodat e provës për materialet jo-metalike - Pjesa 302: Provat elektrike - Matja e rezistencës </w:t>
            </w:r>
            <w:r w:rsidRPr="005077C6">
              <w:rPr>
                <w:rFonts w:ascii="Garamond" w:eastAsia="MS Mincho" w:hAnsi="Garamond" w:cs="Times New Roman"/>
                <w:sz w:val="22"/>
                <w:szCs w:val="22"/>
                <w:lang w:val="en-US"/>
              </w:rPr>
              <w:lastRenderedPageBreak/>
              <w:t>ndaj rrymës së vazhduar d.c. të përbërëseve mbushëse në 23 °C dhe 100 °C</w:t>
            </w:r>
          </w:p>
        </w:tc>
        <w:tc>
          <w:tcPr>
            <w:tcW w:w="551" w:type="pct"/>
            <w:tcBorders>
              <w:top w:val="single" w:sz="4" w:space="0" w:color="000000"/>
              <w:left w:val="single" w:sz="4" w:space="0" w:color="000000"/>
              <w:bottom w:val="single" w:sz="4" w:space="0" w:color="000000"/>
              <w:right w:val="single" w:sz="4" w:space="0" w:color="000000"/>
            </w:tcBorders>
            <w:hideMark/>
          </w:tcPr>
          <w:p w14:paraId="4DDF91E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2013</w:t>
            </w:r>
          </w:p>
        </w:tc>
        <w:tc>
          <w:tcPr>
            <w:tcW w:w="583" w:type="pct"/>
            <w:tcBorders>
              <w:top w:val="single" w:sz="4" w:space="0" w:color="000000"/>
              <w:left w:val="single" w:sz="4" w:space="0" w:color="000000"/>
              <w:bottom w:val="single" w:sz="4" w:space="0" w:color="000000"/>
              <w:right w:val="single" w:sz="4" w:space="0" w:color="000000"/>
            </w:tcBorders>
            <w:hideMark/>
          </w:tcPr>
          <w:p w14:paraId="4DDF91E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F0"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1E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1E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60811-401:2012 </w:t>
            </w:r>
          </w:p>
          <w:p w14:paraId="4DDF91E9" w14:textId="77777777" w:rsidR="00F21F22" w:rsidRPr="005077C6" w:rsidRDefault="00F21F22" w:rsidP="005077C6">
            <w:pPr>
              <w:jc w:val="both"/>
              <w:rPr>
                <w:rFonts w:ascii="Garamond" w:eastAsia="MS Mincho" w:hAnsi="Garamond" w:cs="Times New Roman"/>
                <w:sz w:val="22"/>
                <w:szCs w:val="22"/>
                <w:lang w:val="en-US"/>
              </w:rPr>
            </w:pPr>
          </w:p>
          <w:p w14:paraId="4DDF91E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401: Miscellaneous tests - Thermal ageing methods - Ageing in an air oven </w:t>
            </w:r>
          </w:p>
        </w:tc>
        <w:tc>
          <w:tcPr>
            <w:tcW w:w="1785" w:type="pct"/>
            <w:tcBorders>
              <w:top w:val="single" w:sz="4" w:space="0" w:color="000000"/>
              <w:left w:val="single" w:sz="4" w:space="0" w:color="000000"/>
              <w:bottom w:val="single" w:sz="4" w:space="0" w:color="000000"/>
              <w:right w:val="single" w:sz="4" w:space="0" w:color="000000"/>
            </w:tcBorders>
          </w:tcPr>
          <w:p w14:paraId="4DDF91EB"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60811-401:2012</w:t>
            </w:r>
          </w:p>
          <w:p w14:paraId="4DDF91EC"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1ED"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401: Prova të ndryshme - Metodat e vjetërimit termik - Vjetërimi në një furrë me ajër</w:t>
            </w:r>
          </w:p>
        </w:tc>
        <w:tc>
          <w:tcPr>
            <w:tcW w:w="551" w:type="pct"/>
            <w:tcBorders>
              <w:top w:val="single" w:sz="4" w:space="0" w:color="000000"/>
              <w:left w:val="single" w:sz="4" w:space="0" w:color="000000"/>
              <w:bottom w:val="single" w:sz="4" w:space="0" w:color="000000"/>
              <w:right w:val="single" w:sz="4" w:space="0" w:color="000000"/>
            </w:tcBorders>
            <w:hideMark/>
          </w:tcPr>
          <w:p w14:paraId="4DDF91E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1E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1FA" w14:textId="77777777" w:rsidTr="0074315C">
        <w:trPr>
          <w:trHeight w:val="70"/>
        </w:trPr>
        <w:tc>
          <w:tcPr>
            <w:tcW w:w="359" w:type="pct"/>
            <w:tcBorders>
              <w:top w:val="single" w:sz="4" w:space="0" w:color="000000"/>
              <w:left w:val="single" w:sz="4" w:space="0" w:color="000000"/>
              <w:bottom w:val="single" w:sz="4" w:space="0" w:color="000000"/>
              <w:right w:val="single" w:sz="4" w:space="0" w:color="000000"/>
            </w:tcBorders>
          </w:tcPr>
          <w:p w14:paraId="4DDF91F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1F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60811-402:2012 </w:t>
            </w:r>
          </w:p>
          <w:p w14:paraId="4DDF91F3" w14:textId="77777777" w:rsidR="00F21F22" w:rsidRPr="005077C6" w:rsidRDefault="00F21F22" w:rsidP="005077C6">
            <w:pPr>
              <w:jc w:val="both"/>
              <w:rPr>
                <w:rFonts w:ascii="Garamond" w:eastAsia="MS Mincho" w:hAnsi="Garamond" w:cs="Times New Roman"/>
                <w:sz w:val="22"/>
                <w:szCs w:val="22"/>
                <w:lang w:val="en-US"/>
              </w:rPr>
            </w:pPr>
          </w:p>
          <w:p w14:paraId="4DDF91F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and optical fibre cables - Test methods for non-metallic materials - Part 402: Miscellaneous tests - Water absorption tests</w:t>
            </w:r>
          </w:p>
        </w:tc>
        <w:tc>
          <w:tcPr>
            <w:tcW w:w="1785" w:type="pct"/>
            <w:tcBorders>
              <w:top w:val="single" w:sz="4" w:space="0" w:color="000000"/>
              <w:left w:val="single" w:sz="4" w:space="0" w:color="000000"/>
              <w:bottom w:val="single" w:sz="4" w:space="0" w:color="000000"/>
              <w:right w:val="single" w:sz="4" w:space="0" w:color="000000"/>
            </w:tcBorders>
          </w:tcPr>
          <w:p w14:paraId="4DDF91F5"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60811-402:2012</w:t>
            </w:r>
          </w:p>
          <w:p w14:paraId="4DDF91F6"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1F7"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402: Prova të ndryshme - Provat e përthithjes së ujit</w:t>
            </w:r>
          </w:p>
        </w:tc>
        <w:tc>
          <w:tcPr>
            <w:tcW w:w="551" w:type="pct"/>
            <w:tcBorders>
              <w:top w:val="single" w:sz="4" w:space="0" w:color="000000"/>
              <w:left w:val="single" w:sz="4" w:space="0" w:color="000000"/>
              <w:bottom w:val="single" w:sz="4" w:space="0" w:color="000000"/>
              <w:right w:val="single" w:sz="4" w:space="0" w:color="000000"/>
            </w:tcBorders>
            <w:hideMark/>
          </w:tcPr>
          <w:p w14:paraId="4DDF91F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1F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04"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1F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1F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60811-403:2012 </w:t>
            </w:r>
          </w:p>
          <w:p w14:paraId="4DDF91FD" w14:textId="77777777" w:rsidR="00F21F22" w:rsidRPr="005077C6" w:rsidRDefault="00F21F22" w:rsidP="005077C6">
            <w:pPr>
              <w:jc w:val="both"/>
              <w:rPr>
                <w:rFonts w:ascii="Garamond" w:eastAsia="MS Mincho" w:hAnsi="Garamond" w:cs="Times New Roman"/>
                <w:sz w:val="22"/>
                <w:szCs w:val="22"/>
                <w:lang w:val="en-US"/>
              </w:rPr>
            </w:pPr>
          </w:p>
          <w:p w14:paraId="4DDF91F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403: Miscellaneous tests - Ozone resistance test on cross-linked compounds </w:t>
            </w:r>
          </w:p>
        </w:tc>
        <w:tc>
          <w:tcPr>
            <w:tcW w:w="1785" w:type="pct"/>
            <w:tcBorders>
              <w:top w:val="single" w:sz="4" w:space="0" w:color="000000"/>
              <w:left w:val="single" w:sz="4" w:space="0" w:color="000000"/>
              <w:bottom w:val="single" w:sz="4" w:space="0" w:color="000000"/>
              <w:right w:val="single" w:sz="4" w:space="0" w:color="000000"/>
            </w:tcBorders>
          </w:tcPr>
          <w:p w14:paraId="4DDF91FF"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60811-403:2012</w:t>
            </w:r>
          </w:p>
          <w:p w14:paraId="4DDF9200"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01"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403: Prova të ndryshme - Prova e rezistencës ndaj ozonit në përbërjet e rrjetëzuara</w:t>
            </w:r>
          </w:p>
        </w:tc>
        <w:tc>
          <w:tcPr>
            <w:tcW w:w="551" w:type="pct"/>
            <w:tcBorders>
              <w:top w:val="single" w:sz="4" w:space="0" w:color="000000"/>
              <w:left w:val="single" w:sz="4" w:space="0" w:color="000000"/>
              <w:bottom w:val="single" w:sz="4" w:space="0" w:color="000000"/>
              <w:right w:val="single" w:sz="4" w:space="0" w:color="000000"/>
            </w:tcBorders>
            <w:hideMark/>
          </w:tcPr>
          <w:p w14:paraId="4DDF920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0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0E"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0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0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60811-404:2012 </w:t>
            </w:r>
          </w:p>
          <w:p w14:paraId="4DDF9207" w14:textId="77777777" w:rsidR="00F21F22" w:rsidRPr="005077C6" w:rsidRDefault="00F21F22" w:rsidP="005077C6">
            <w:pPr>
              <w:jc w:val="both"/>
              <w:rPr>
                <w:rFonts w:ascii="Garamond" w:eastAsia="MS Mincho" w:hAnsi="Garamond" w:cs="Times New Roman"/>
                <w:sz w:val="22"/>
                <w:szCs w:val="22"/>
                <w:lang w:val="en-US"/>
              </w:rPr>
            </w:pPr>
          </w:p>
          <w:p w14:paraId="4DDF920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404: Miscellaneous tests - Mineral oil immersion tests for sheaths </w:t>
            </w:r>
          </w:p>
        </w:tc>
        <w:tc>
          <w:tcPr>
            <w:tcW w:w="1785" w:type="pct"/>
            <w:tcBorders>
              <w:top w:val="single" w:sz="4" w:space="0" w:color="000000"/>
              <w:left w:val="single" w:sz="4" w:space="0" w:color="000000"/>
              <w:bottom w:val="single" w:sz="4" w:space="0" w:color="000000"/>
              <w:right w:val="single" w:sz="4" w:space="0" w:color="000000"/>
            </w:tcBorders>
          </w:tcPr>
          <w:p w14:paraId="4DDF9209"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60811-404:2012</w:t>
            </w:r>
          </w:p>
          <w:p w14:paraId="4DDF920A"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0B"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404: Prova të ndryshme - Provat e zhytjes në vaj mineral për këllëfët</w:t>
            </w:r>
          </w:p>
        </w:tc>
        <w:tc>
          <w:tcPr>
            <w:tcW w:w="551" w:type="pct"/>
            <w:tcBorders>
              <w:top w:val="single" w:sz="4" w:space="0" w:color="000000"/>
              <w:left w:val="single" w:sz="4" w:space="0" w:color="000000"/>
              <w:bottom w:val="single" w:sz="4" w:space="0" w:color="000000"/>
              <w:right w:val="single" w:sz="4" w:space="0" w:color="000000"/>
            </w:tcBorders>
            <w:hideMark/>
          </w:tcPr>
          <w:p w14:paraId="4DDF920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0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18"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0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1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60811-405:2012 </w:t>
            </w:r>
          </w:p>
          <w:p w14:paraId="4DDF9211" w14:textId="77777777" w:rsidR="00F21F22" w:rsidRPr="005077C6" w:rsidRDefault="00F21F22" w:rsidP="005077C6">
            <w:pPr>
              <w:jc w:val="both"/>
              <w:rPr>
                <w:rFonts w:ascii="Garamond" w:eastAsia="MS Mincho" w:hAnsi="Garamond" w:cs="Times New Roman"/>
                <w:sz w:val="22"/>
                <w:szCs w:val="22"/>
                <w:lang w:val="en-US"/>
              </w:rPr>
            </w:pPr>
          </w:p>
          <w:p w14:paraId="4DDF921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405: Miscellaneous tests - Thermal stability test for PVC insulations and PVC sheaths </w:t>
            </w:r>
          </w:p>
        </w:tc>
        <w:tc>
          <w:tcPr>
            <w:tcW w:w="1785" w:type="pct"/>
            <w:tcBorders>
              <w:top w:val="single" w:sz="4" w:space="0" w:color="000000"/>
              <w:left w:val="single" w:sz="4" w:space="0" w:color="000000"/>
              <w:bottom w:val="single" w:sz="4" w:space="0" w:color="000000"/>
              <w:right w:val="single" w:sz="4" w:space="0" w:color="000000"/>
            </w:tcBorders>
          </w:tcPr>
          <w:p w14:paraId="4DDF9213"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60811-405:2012</w:t>
            </w:r>
          </w:p>
          <w:p w14:paraId="4DDF9214"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15"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405: Prova të ndryshme -Prova e stabilitetit termik për izolimet me PVC dhe këllëfët prej PVC</w:t>
            </w:r>
          </w:p>
        </w:tc>
        <w:tc>
          <w:tcPr>
            <w:tcW w:w="551" w:type="pct"/>
            <w:tcBorders>
              <w:top w:val="single" w:sz="4" w:space="0" w:color="000000"/>
              <w:left w:val="single" w:sz="4" w:space="0" w:color="000000"/>
              <w:bottom w:val="single" w:sz="4" w:space="0" w:color="000000"/>
              <w:right w:val="single" w:sz="4" w:space="0" w:color="000000"/>
            </w:tcBorders>
            <w:hideMark/>
          </w:tcPr>
          <w:p w14:paraId="4DDF921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1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22"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1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1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60811-406:2012 </w:t>
            </w:r>
          </w:p>
          <w:p w14:paraId="4DDF921B" w14:textId="77777777" w:rsidR="00F21F22" w:rsidRPr="005077C6" w:rsidRDefault="00F21F22" w:rsidP="005077C6">
            <w:pPr>
              <w:jc w:val="both"/>
              <w:rPr>
                <w:rFonts w:ascii="Garamond" w:eastAsia="MS Mincho" w:hAnsi="Garamond" w:cs="Times New Roman"/>
                <w:sz w:val="22"/>
                <w:szCs w:val="22"/>
                <w:lang w:val="en-US"/>
              </w:rPr>
            </w:pPr>
          </w:p>
          <w:p w14:paraId="4DDF921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406: Miscellaneous tests - Resistance to stress cracking of polyethylene and polypropylene compounds </w:t>
            </w:r>
          </w:p>
        </w:tc>
        <w:tc>
          <w:tcPr>
            <w:tcW w:w="1785" w:type="pct"/>
            <w:tcBorders>
              <w:top w:val="single" w:sz="4" w:space="0" w:color="000000"/>
              <w:left w:val="single" w:sz="4" w:space="0" w:color="000000"/>
              <w:bottom w:val="single" w:sz="4" w:space="0" w:color="000000"/>
              <w:right w:val="single" w:sz="4" w:space="0" w:color="000000"/>
            </w:tcBorders>
          </w:tcPr>
          <w:p w14:paraId="4DDF921D"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60811-406:2012</w:t>
            </w:r>
          </w:p>
          <w:p w14:paraId="4DDF921E"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1F"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406: Prova të ndryshme - Rezistenca ndaj plasaritjes nga sforcimi i përbërjeve prej polietileni dhe polipropileni</w:t>
            </w:r>
          </w:p>
        </w:tc>
        <w:tc>
          <w:tcPr>
            <w:tcW w:w="551" w:type="pct"/>
            <w:tcBorders>
              <w:top w:val="single" w:sz="4" w:space="0" w:color="000000"/>
              <w:left w:val="single" w:sz="4" w:space="0" w:color="000000"/>
              <w:bottom w:val="single" w:sz="4" w:space="0" w:color="000000"/>
              <w:right w:val="single" w:sz="4" w:space="0" w:color="000000"/>
            </w:tcBorders>
            <w:hideMark/>
          </w:tcPr>
          <w:p w14:paraId="4DDF922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2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2C" w14:textId="77777777" w:rsidTr="0074315C">
        <w:trPr>
          <w:trHeight w:val="350"/>
        </w:trPr>
        <w:tc>
          <w:tcPr>
            <w:tcW w:w="359" w:type="pct"/>
            <w:tcBorders>
              <w:top w:val="single" w:sz="4" w:space="0" w:color="000000"/>
              <w:left w:val="single" w:sz="4" w:space="0" w:color="000000"/>
              <w:bottom w:val="single" w:sz="4" w:space="0" w:color="000000"/>
              <w:right w:val="single" w:sz="4" w:space="0" w:color="000000"/>
            </w:tcBorders>
          </w:tcPr>
          <w:p w14:paraId="4DDF922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2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60811-407:2012 </w:t>
            </w:r>
          </w:p>
          <w:p w14:paraId="4DDF9225" w14:textId="77777777" w:rsidR="00F21F22" w:rsidRPr="005077C6" w:rsidRDefault="00F21F22" w:rsidP="005077C6">
            <w:pPr>
              <w:jc w:val="both"/>
              <w:rPr>
                <w:rFonts w:ascii="Garamond" w:eastAsia="MS Mincho" w:hAnsi="Garamond" w:cs="Times New Roman"/>
                <w:sz w:val="22"/>
                <w:szCs w:val="22"/>
                <w:lang w:val="en-US"/>
              </w:rPr>
            </w:pPr>
          </w:p>
          <w:p w14:paraId="4DDF922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 xml:space="preserve">Electric and optical fibre cables - Test methods for non-metallic materials - Part 407: Miscellaneous tests - Measurement of mass increase of polyethylene and polypropylene compounds </w:t>
            </w:r>
          </w:p>
        </w:tc>
        <w:tc>
          <w:tcPr>
            <w:tcW w:w="1785" w:type="pct"/>
            <w:tcBorders>
              <w:top w:val="single" w:sz="4" w:space="0" w:color="000000"/>
              <w:left w:val="single" w:sz="4" w:space="0" w:color="000000"/>
              <w:bottom w:val="single" w:sz="4" w:space="0" w:color="000000"/>
              <w:right w:val="single" w:sz="4" w:space="0" w:color="000000"/>
            </w:tcBorders>
          </w:tcPr>
          <w:p w14:paraId="4DDF9227"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60811-407:2012</w:t>
            </w:r>
          </w:p>
          <w:p w14:paraId="4DDF9228"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29"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Kabllo elektrike dhe kabllo me fibra optike - Metodat e provës për materialet jo-metalike - Pjesa 407: Prova të ndryshme - Matja e rritjes në masë të përbërjeve prej polietileni dhe polipropileni</w:t>
            </w:r>
          </w:p>
        </w:tc>
        <w:tc>
          <w:tcPr>
            <w:tcW w:w="551" w:type="pct"/>
            <w:tcBorders>
              <w:top w:val="single" w:sz="4" w:space="0" w:color="000000"/>
              <w:left w:val="single" w:sz="4" w:space="0" w:color="000000"/>
              <w:bottom w:val="single" w:sz="4" w:space="0" w:color="000000"/>
              <w:right w:val="single" w:sz="4" w:space="0" w:color="000000"/>
            </w:tcBorders>
            <w:hideMark/>
          </w:tcPr>
          <w:p w14:paraId="4DDF922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2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36"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2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2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60811-408:2012 </w:t>
            </w:r>
          </w:p>
          <w:p w14:paraId="4DDF922F" w14:textId="77777777" w:rsidR="00F21F22" w:rsidRPr="005077C6" w:rsidRDefault="00F21F22" w:rsidP="005077C6">
            <w:pPr>
              <w:jc w:val="both"/>
              <w:rPr>
                <w:rFonts w:ascii="Garamond" w:eastAsia="MS Mincho" w:hAnsi="Garamond" w:cs="Times New Roman"/>
                <w:sz w:val="22"/>
                <w:szCs w:val="22"/>
                <w:lang w:val="en-US"/>
              </w:rPr>
            </w:pPr>
          </w:p>
          <w:p w14:paraId="4DDF923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408: Miscellaneous tests - Long-term stability test of polyethylene and polypropylene compounds </w:t>
            </w:r>
          </w:p>
        </w:tc>
        <w:tc>
          <w:tcPr>
            <w:tcW w:w="1785" w:type="pct"/>
            <w:tcBorders>
              <w:top w:val="single" w:sz="4" w:space="0" w:color="000000"/>
              <w:left w:val="single" w:sz="4" w:space="0" w:color="000000"/>
              <w:bottom w:val="single" w:sz="4" w:space="0" w:color="000000"/>
              <w:right w:val="single" w:sz="4" w:space="0" w:color="000000"/>
            </w:tcBorders>
          </w:tcPr>
          <w:p w14:paraId="4DDF9231"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60811-408:2012</w:t>
            </w:r>
          </w:p>
          <w:p w14:paraId="4DDF9232"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33"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408: Prova të ndryshme - Prova e qëndrueshmërisë afatgjatë e përbërjeve prej polietileni dhe polipropileni</w:t>
            </w:r>
          </w:p>
        </w:tc>
        <w:tc>
          <w:tcPr>
            <w:tcW w:w="551" w:type="pct"/>
            <w:tcBorders>
              <w:top w:val="single" w:sz="4" w:space="0" w:color="000000"/>
              <w:left w:val="single" w:sz="4" w:space="0" w:color="000000"/>
              <w:bottom w:val="single" w:sz="4" w:space="0" w:color="000000"/>
              <w:right w:val="single" w:sz="4" w:space="0" w:color="000000"/>
            </w:tcBorders>
            <w:hideMark/>
          </w:tcPr>
          <w:p w14:paraId="4DDF923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3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40"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3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3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60811-409:2012 </w:t>
            </w:r>
          </w:p>
          <w:p w14:paraId="4DDF9239" w14:textId="77777777" w:rsidR="00F21F22" w:rsidRPr="005077C6" w:rsidRDefault="00F21F22" w:rsidP="005077C6">
            <w:pPr>
              <w:jc w:val="both"/>
              <w:rPr>
                <w:rFonts w:ascii="Garamond" w:eastAsia="MS Mincho" w:hAnsi="Garamond" w:cs="Times New Roman"/>
                <w:sz w:val="22"/>
                <w:szCs w:val="22"/>
                <w:lang w:val="en-US"/>
              </w:rPr>
            </w:pPr>
          </w:p>
          <w:p w14:paraId="4DDF923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409: Miscellaneous tests - Loss of mass test for thermoplastic insulations and sheaths </w:t>
            </w:r>
          </w:p>
        </w:tc>
        <w:tc>
          <w:tcPr>
            <w:tcW w:w="1785" w:type="pct"/>
            <w:tcBorders>
              <w:top w:val="single" w:sz="4" w:space="0" w:color="000000"/>
              <w:left w:val="single" w:sz="4" w:space="0" w:color="000000"/>
              <w:bottom w:val="single" w:sz="4" w:space="0" w:color="000000"/>
              <w:right w:val="single" w:sz="4" w:space="0" w:color="000000"/>
            </w:tcBorders>
          </w:tcPr>
          <w:p w14:paraId="4DDF923B"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60811-409:2012</w:t>
            </w:r>
          </w:p>
          <w:p w14:paraId="4DDF923C"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3D"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409: Prova të ndryshme - Prova e humbjes së masës për këllëfët dhe izolimet termoplastike</w:t>
            </w:r>
          </w:p>
        </w:tc>
        <w:tc>
          <w:tcPr>
            <w:tcW w:w="551" w:type="pct"/>
            <w:tcBorders>
              <w:top w:val="single" w:sz="4" w:space="0" w:color="000000"/>
              <w:left w:val="single" w:sz="4" w:space="0" w:color="000000"/>
              <w:bottom w:val="single" w:sz="4" w:space="0" w:color="000000"/>
              <w:right w:val="single" w:sz="4" w:space="0" w:color="000000"/>
            </w:tcBorders>
            <w:hideMark/>
          </w:tcPr>
          <w:p w14:paraId="4DDF923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3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4A"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4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4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60811-410:2012 </w:t>
            </w:r>
          </w:p>
          <w:p w14:paraId="4DDF9243" w14:textId="77777777" w:rsidR="00F21F22" w:rsidRPr="005077C6" w:rsidRDefault="00F21F22" w:rsidP="005077C6">
            <w:pPr>
              <w:jc w:val="both"/>
              <w:rPr>
                <w:rFonts w:ascii="Garamond" w:eastAsia="MS Mincho" w:hAnsi="Garamond" w:cs="Times New Roman"/>
                <w:sz w:val="22"/>
                <w:szCs w:val="22"/>
                <w:lang w:val="en-US"/>
              </w:rPr>
            </w:pPr>
          </w:p>
          <w:p w14:paraId="4DDF924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410: Miscellaneous tests - Test method for copper-catalyzed oxidative degradation of polyolefin insulated conductors </w:t>
            </w:r>
          </w:p>
        </w:tc>
        <w:tc>
          <w:tcPr>
            <w:tcW w:w="1785" w:type="pct"/>
            <w:tcBorders>
              <w:top w:val="single" w:sz="4" w:space="0" w:color="000000"/>
              <w:left w:val="single" w:sz="4" w:space="0" w:color="000000"/>
              <w:bottom w:val="single" w:sz="4" w:space="0" w:color="000000"/>
              <w:right w:val="single" w:sz="4" w:space="0" w:color="000000"/>
            </w:tcBorders>
          </w:tcPr>
          <w:p w14:paraId="4DDF9245"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60811-410:2012</w:t>
            </w:r>
          </w:p>
          <w:p w14:paraId="4DDF9246"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47"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410: Prova të ndryshme - Metoda e provës për degradimin nga oksidimi i bakrit të katalizuar tek përcjellësit e izoluar me poliolefinë</w:t>
            </w:r>
          </w:p>
        </w:tc>
        <w:tc>
          <w:tcPr>
            <w:tcW w:w="551" w:type="pct"/>
            <w:tcBorders>
              <w:top w:val="single" w:sz="4" w:space="0" w:color="000000"/>
              <w:left w:val="single" w:sz="4" w:space="0" w:color="000000"/>
              <w:bottom w:val="single" w:sz="4" w:space="0" w:color="000000"/>
              <w:right w:val="single" w:sz="4" w:space="0" w:color="000000"/>
            </w:tcBorders>
            <w:hideMark/>
          </w:tcPr>
          <w:p w14:paraId="4DDF924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4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54"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4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4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60811-411:2012 </w:t>
            </w:r>
          </w:p>
          <w:p w14:paraId="4DDF924D" w14:textId="77777777" w:rsidR="00F21F22" w:rsidRPr="005077C6" w:rsidRDefault="00F21F22" w:rsidP="005077C6">
            <w:pPr>
              <w:jc w:val="both"/>
              <w:rPr>
                <w:rFonts w:ascii="Garamond" w:eastAsia="MS Mincho" w:hAnsi="Garamond" w:cs="Times New Roman"/>
                <w:sz w:val="22"/>
                <w:szCs w:val="22"/>
                <w:lang w:val="en-US"/>
              </w:rPr>
            </w:pPr>
          </w:p>
          <w:p w14:paraId="4DDF924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411: Miscellaneous tests - Low-temperature brittleness of filling compounds </w:t>
            </w:r>
          </w:p>
        </w:tc>
        <w:tc>
          <w:tcPr>
            <w:tcW w:w="1785" w:type="pct"/>
            <w:tcBorders>
              <w:top w:val="single" w:sz="4" w:space="0" w:color="000000"/>
              <w:left w:val="single" w:sz="4" w:space="0" w:color="000000"/>
              <w:bottom w:val="single" w:sz="4" w:space="0" w:color="000000"/>
              <w:right w:val="single" w:sz="4" w:space="0" w:color="000000"/>
            </w:tcBorders>
          </w:tcPr>
          <w:p w14:paraId="4DDF924F"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60811-411:2012</w:t>
            </w:r>
          </w:p>
          <w:p w14:paraId="4DDF9250"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51"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411: Prova të ndryshme - Thyeshmëria në temperaturë të ulët e përbërjeve mbushëse</w:t>
            </w:r>
          </w:p>
        </w:tc>
        <w:tc>
          <w:tcPr>
            <w:tcW w:w="551" w:type="pct"/>
            <w:tcBorders>
              <w:top w:val="single" w:sz="4" w:space="0" w:color="000000"/>
              <w:left w:val="single" w:sz="4" w:space="0" w:color="000000"/>
              <w:bottom w:val="single" w:sz="4" w:space="0" w:color="000000"/>
              <w:right w:val="single" w:sz="4" w:space="0" w:color="000000"/>
            </w:tcBorders>
            <w:hideMark/>
          </w:tcPr>
          <w:p w14:paraId="4DDF9252" w14:textId="77777777" w:rsidR="00F21F22" w:rsidRPr="005077C6" w:rsidRDefault="00F21F22" w:rsidP="005077C6">
            <w:pPr>
              <w:tabs>
                <w:tab w:val="left" w:pos="465"/>
                <w:tab w:val="center" w:pos="7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5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5E"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5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5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60811-412:2012 </w:t>
            </w:r>
          </w:p>
          <w:p w14:paraId="4DDF9257" w14:textId="77777777" w:rsidR="00F21F22" w:rsidRPr="005077C6" w:rsidRDefault="00F21F22" w:rsidP="005077C6">
            <w:pPr>
              <w:jc w:val="both"/>
              <w:rPr>
                <w:rFonts w:ascii="Garamond" w:eastAsia="MS Mincho" w:hAnsi="Garamond" w:cs="Times New Roman"/>
                <w:sz w:val="22"/>
                <w:szCs w:val="22"/>
                <w:lang w:val="en-US"/>
              </w:rPr>
            </w:pPr>
          </w:p>
          <w:p w14:paraId="4DDF925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412: Miscellaneous tests - Thermal ageing methods - Ageing in an air bomb </w:t>
            </w:r>
          </w:p>
        </w:tc>
        <w:tc>
          <w:tcPr>
            <w:tcW w:w="1785" w:type="pct"/>
            <w:tcBorders>
              <w:top w:val="single" w:sz="4" w:space="0" w:color="000000"/>
              <w:left w:val="single" w:sz="4" w:space="0" w:color="000000"/>
              <w:bottom w:val="single" w:sz="4" w:space="0" w:color="000000"/>
              <w:right w:val="single" w:sz="4" w:space="0" w:color="000000"/>
            </w:tcBorders>
          </w:tcPr>
          <w:p w14:paraId="4DDF9259"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60811-412:2012</w:t>
            </w:r>
          </w:p>
          <w:p w14:paraId="4DDF925A"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5B"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412: Prova të ndryshme - Metodat e vjetërimit termik - Vjetërimi në një dhomë presioni</w:t>
            </w:r>
          </w:p>
        </w:tc>
        <w:tc>
          <w:tcPr>
            <w:tcW w:w="551" w:type="pct"/>
            <w:tcBorders>
              <w:top w:val="single" w:sz="4" w:space="0" w:color="000000"/>
              <w:left w:val="single" w:sz="4" w:space="0" w:color="000000"/>
              <w:bottom w:val="single" w:sz="4" w:space="0" w:color="000000"/>
              <w:right w:val="single" w:sz="4" w:space="0" w:color="000000"/>
            </w:tcBorders>
            <w:hideMark/>
          </w:tcPr>
          <w:p w14:paraId="4DDF925C" w14:textId="77777777" w:rsidR="00F21F22" w:rsidRPr="005077C6" w:rsidRDefault="00F21F22" w:rsidP="005077C6">
            <w:pPr>
              <w:tabs>
                <w:tab w:val="left" w:pos="465"/>
                <w:tab w:val="center" w:pos="7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5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68"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5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6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60811-501:2012 </w:t>
            </w:r>
          </w:p>
          <w:p w14:paraId="4DDF9261" w14:textId="77777777" w:rsidR="00F21F22" w:rsidRPr="005077C6" w:rsidRDefault="00F21F22" w:rsidP="005077C6">
            <w:pPr>
              <w:jc w:val="both"/>
              <w:rPr>
                <w:rFonts w:ascii="Garamond" w:eastAsia="MS Mincho" w:hAnsi="Garamond" w:cs="Times New Roman"/>
                <w:sz w:val="22"/>
                <w:szCs w:val="22"/>
                <w:lang w:val="en-US"/>
              </w:rPr>
            </w:pPr>
          </w:p>
          <w:p w14:paraId="4DDF926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w:t>
            </w:r>
            <w:r w:rsidRPr="005077C6">
              <w:rPr>
                <w:rFonts w:ascii="Garamond" w:eastAsia="MS Mincho" w:hAnsi="Garamond" w:cs="Times New Roman"/>
                <w:sz w:val="22"/>
                <w:szCs w:val="22"/>
                <w:lang w:val="en-US"/>
              </w:rPr>
              <w:lastRenderedPageBreak/>
              <w:t xml:space="preserve">materials - Part 501: Mechanical tests - Tests for determining the mechanical properties of insulating and sheathing compounds </w:t>
            </w:r>
          </w:p>
        </w:tc>
        <w:tc>
          <w:tcPr>
            <w:tcW w:w="1785" w:type="pct"/>
            <w:tcBorders>
              <w:top w:val="single" w:sz="4" w:space="0" w:color="000000"/>
              <w:left w:val="single" w:sz="4" w:space="0" w:color="000000"/>
              <w:bottom w:val="single" w:sz="4" w:space="0" w:color="000000"/>
              <w:right w:val="single" w:sz="4" w:space="0" w:color="000000"/>
            </w:tcBorders>
          </w:tcPr>
          <w:p w14:paraId="4DDF9263"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60811-501:2012</w:t>
            </w:r>
          </w:p>
          <w:p w14:paraId="4DDF9264"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65"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Kabllo elektrike dhe kabllo me fibra optike - Metodat e provës për </w:t>
            </w:r>
            <w:r w:rsidRPr="005077C6">
              <w:rPr>
                <w:rFonts w:ascii="Garamond" w:eastAsia="MS Mincho" w:hAnsi="Garamond" w:cs="Times New Roman"/>
                <w:sz w:val="22"/>
                <w:szCs w:val="22"/>
                <w:lang w:val="en-US"/>
              </w:rPr>
              <w:lastRenderedPageBreak/>
              <w:t>materialet jo-metalike - Pjesa 501: Provat mekanike - Provat për të përcaktuar vetitë mekanike të përbërjeve izoluesve dhe veshëse</w:t>
            </w:r>
          </w:p>
        </w:tc>
        <w:tc>
          <w:tcPr>
            <w:tcW w:w="551" w:type="pct"/>
            <w:tcBorders>
              <w:top w:val="single" w:sz="4" w:space="0" w:color="000000"/>
              <w:left w:val="single" w:sz="4" w:space="0" w:color="000000"/>
              <w:bottom w:val="single" w:sz="4" w:space="0" w:color="000000"/>
              <w:right w:val="single" w:sz="4" w:space="0" w:color="000000"/>
            </w:tcBorders>
            <w:hideMark/>
          </w:tcPr>
          <w:p w14:paraId="4DDF9266" w14:textId="77777777" w:rsidR="00F21F22" w:rsidRPr="005077C6" w:rsidRDefault="00F21F22" w:rsidP="005077C6">
            <w:pPr>
              <w:tabs>
                <w:tab w:val="left" w:pos="465"/>
                <w:tab w:val="center" w:pos="7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6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72"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6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6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60811-502:2012 </w:t>
            </w:r>
          </w:p>
          <w:p w14:paraId="4DDF926B" w14:textId="77777777" w:rsidR="00F21F22" w:rsidRPr="005077C6" w:rsidRDefault="00F21F22" w:rsidP="005077C6">
            <w:pPr>
              <w:jc w:val="both"/>
              <w:rPr>
                <w:rFonts w:ascii="Garamond" w:eastAsia="MS Mincho" w:hAnsi="Garamond" w:cs="Times New Roman"/>
                <w:sz w:val="22"/>
                <w:szCs w:val="22"/>
                <w:lang w:val="en-US"/>
              </w:rPr>
            </w:pPr>
          </w:p>
          <w:p w14:paraId="4DDF926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502: Mechanical tests - Shrinkage test for insulations </w:t>
            </w:r>
          </w:p>
        </w:tc>
        <w:tc>
          <w:tcPr>
            <w:tcW w:w="1785" w:type="pct"/>
            <w:tcBorders>
              <w:top w:val="single" w:sz="4" w:space="0" w:color="000000"/>
              <w:left w:val="single" w:sz="4" w:space="0" w:color="000000"/>
              <w:bottom w:val="single" w:sz="4" w:space="0" w:color="000000"/>
              <w:right w:val="single" w:sz="4" w:space="0" w:color="000000"/>
            </w:tcBorders>
          </w:tcPr>
          <w:p w14:paraId="4DDF926D" w14:textId="77777777" w:rsidR="00F21F22" w:rsidRPr="005077C6" w:rsidRDefault="00F21F22" w:rsidP="005077C6">
            <w:pPr>
              <w:autoSpaceDE w:val="0"/>
              <w:snapToGrid w:val="0"/>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SSH EN 60811-502:2012</w:t>
            </w:r>
          </w:p>
          <w:p w14:paraId="4DDF926E" w14:textId="77777777" w:rsidR="00F21F22" w:rsidRPr="005077C6" w:rsidRDefault="00F21F22" w:rsidP="005077C6">
            <w:pPr>
              <w:autoSpaceDE w:val="0"/>
              <w:snapToGrid w:val="0"/>
              <w:jc w:val="both"/>
              <w:rPr>
                <w:rFonts w:ascii="Garamond" w:eastAsia="MS Mincho" w:hAnsi="Garamond" w:cs="Times New Roman"/>
                <w:sz w:val="22"/>
                <w:szCs w:val="22"/>
                <w:lang w:val="fi-FI"/>
              </w:rPr>
            </w:pPr>
          </w:p>
          <w:p w14:paraId="4DDF926F" w14:textId="77777777" w:rsidR="00F21F22" w:rsidRPr="005077C6" w:rsidRDefault="00F21F22" w:rsidP="005077C6">
            <w:pPr>
              <w:autoSpaceDE w:val="0"/>
              <w:snapToGrid w:val="0"/>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Kabllo elektrike dhe kabllo me fibra optike - Metodat e provës për materialet jo-metalike - Pjesa 502: Provat mekanike - Provat e tkurrjes për izolimet</w:t>
            </w:r>
          </w:p>
        </w:tc>
        <w:tc>
          <w:tcPr>
            <w:tcW w:w="551" w:type="pct"/>
            <w:tcBorders>
              <w:top w:val="single" w:sz="4" w:space="0" w:color="000000"/>
              <w:left w:val="single" w:sz="4" w:space="0" w:color="000000"/>
              <w:bottom w:val="single" w:sz="4" w:space="0" w:color="000000"/>
              <w:right w:val="single" w:sz="4" w:space="0" w:color="000000"/>
            </w:tcBorders>
            <w:hideMark/>
          </w:tcPr>
          <w:p w14:paraId="4DDF9270" w14:textId="77777777" w:rsidR="00F21F22" w:rsidRPr="005077C6" w:rsidRDefault="00F21F22" w:rsidP="005077C6">
            <w:pPr>
              <w:tabs>
                <w:tab w:val="left" w:pos="465"/>
                <w:tab w:val="center" w:pos="7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7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7C"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7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7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60811-503:2012 </w:t>
            </w:r>
          </w:p>
          <w:p w14:paraId="4DDF9275" w14:textId="77777777" w:rsidR="00F21F22" w:rsidRPr="005077C6" w:rsidRDefault="00F21F22" w:rsidP="005077C6">
            <w:pPr>
              <w:jc w:val="both"/>
              <w:rPr>
                <w:rFonts w:ascii="Garamond" w:eastAsia="MS Mincho" w:hAnsi="Garamond" w:cs="Times New Roman"/>
                <w:sz w:val="22"/>
                <w:szCs w:val="22"/>
                <w:lang w:val="en-US"/>
              </w:rPr>
            </w:pPr>
          </w:p>
          <w:p w14:paraId="4DDF927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503: Mechanical tests - Shrinkage test for sheaths </w:t>
            </w:r>
          </w:p>
        </w:tc>
        <w:tc>
          <w:tcPr>
            <w:tcW w:w="1785" w:type="pct"/>
            <w:tcBorders>
              <w:top w:val="single" w:sz="4" w:space="0" w:color="000000"/>
              <w:left w:val="single" w:sz="4" w:space="0" w:color="000000"/>
              <w:bottom w:val="single" w:sz="4" w:space="0" w:color="000000"/>
              <w:right w:val="single" w:sz="4" w:space="0" w:color="000000"/>
            </w:tcBorders>
          </w:tcPr>
          <w:p w14:paraId="4DDF9277"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60811-503:2012</w:t>
            </w:r>
          </w:p>
          <w:p w14:paraId="4DDF9278"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79"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503: Provat mekanike - Provat e tkurrjes për këllëfët</w:t>
            </w:r>
          </w:p>
        </w:tc>
        <w:tc>
          <w:tcPr>
            <w:tcW w:w="551" w:type="pct"/>
            <w:tcBorders>
              <w:top w:val="single" w:sz="4" w:space="0" w:color="000000"/>
              <w:left w:val="single" w:sz="4" w:space="0" w:color="000000"/>
              <w:bottom w:val="single" w:sz="4" w:space="0" w:color="000000"/>
              <w:right w:val="single" w:sz="4" w:space="0" w:color="000000"/>
            </w:tcBorders>
            <w:hideMark/>
          </w:tcPr>
          <w:p w14:paraId="4DDF927A" w14:textId="77777777" w:rsidR="00F21F22" w:rsidRPr="005077C6" w:rsidRDefault="00F21F22" w:rsidP="005077C6">
            <w:pPr>
              <w:tabs>
                <w:tab w:val="left" w:pos="465"/>
                <w:tab w:val="center" w:pos="7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7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86"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7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7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60811-504:2012 </w:t>
            </w:r>
          </w:p>
          <w:p w14:paraId="4DDF927F" w14:textId="77777777" w:rsidR="00F21F22" w:rsidRPr="005077C6" w:rsidRDefault="00F21F22" w:rsidP="005077C6">
            <w:pPr>
              <w:jc w:val="both"/>
              <w:rPr>
                <w:rFonts w:ascii="Garamond" w:eastAsia="MS Mincho" w:hAnsi="Garamond" w:cs="Times New Roman"/>
                <w:sz w:val="22"/>
                <w:szCs w:val="22"/>
                <w:lang w:val="en-US"/>
              </w:rPr>
            </w:pPr>
          </w:p>
          <w:p w14:paraId="4DDF928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504: Mechanical tests - Bending tests at low temperature for insulation and sheaths </w:t>
            </w:r>
          </w:p>
        </w:tc>
        <w:tc>
          <w:tcPr>
            <w:tcW w:w="1785" w:type="pct"/>
            <w:tcBorders>
              <w:top w:val="single" w:sz="4" w:space="0" w:color="000000"/>
              <w:left w:val="single" w:sz="4" w:space="0" w:color="000000"/>
              <w:bottom w:val="single" w:sz="4" w:space="0" w:color="000000"/>
              <w:right w:val="single" w:sz="4" w:space="0" w:color="000000"/>
            </w:tcBorders>
          </w:tcPr>
          <w:p w14:paraId="4DDF9281"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60811-504:2012</w:t>
            </w:r>
          </w:p>
          <w:p w14:paraId="4DDF9282"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83"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504: Provat mekanike - Provat e përkuljes në temperaturë të ulët për izolimin dhe këllëfët</w:t>
            </w:r>
          </w:p>
        </w:tc>
        <w:tc>
          <w:tcPr>
            <w:tcW w:w="551" w:type="pct"/>
            <w:tcBorders>
              <w:top w:val="single" w:sz="4" w:space="0" w:color="000000"/>
              <w:left w:val="single" w:sz="4" w:space="0" w:color="000000"/>
              <w:bottom w:val="single" w:sz="4" w:space="0" w:color="000000"/>
              <w:right w:val="single" w:sz="4" w:space="0" w:color="000000"/>
            </w:tcBorders>
            <w:hideMark/>
          </w:tcPr>
          <w:p w14:paraId="4DDF9284" w14:textId="77777777" w:rsidR="00F21F22" w:rsidRPr="005077C6" w:rsidRDefault="00F21F22" w:rsidP="005077C6">
            <w:pPr>
              <w:tabs>
                <w:tab w:val="left" w:pos="465"/>
                <w:tab w:val="center" w:pos="7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8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90"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8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8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60811-505:2012 </w:t>
            </w:r>
          </w:p>
          <w:p w14:paraId="4DDF9289" w14:textId="77777777" w:rsidR="00F21F22" w:rsidRPr="005077C6" w:rsidRDefault="00F21F22" w:rsidP="005077C6">
            <w:pPr>
              <w:jc w:val="both"/>
              <w:rPr>
                <w:rFonts w:ascii="Garamond" w:eastAsia="MS Mincho" w:hAnsi="Garamond" w:cs="Times New Roman"/>
                <w:sz w:val="22"/>
                <w:szCs w:val="22"/>
                <w:lang w:val="en-US"/>
              </w:rPr>
            </w:pPr>
          </w:p>
          <w:p w14:paraId="4DDF928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505: Mechanical tests - Elongation at low temperature for insulations and sheaths </w:t>
            </w:r>
          </w:p>
        </w:tc>
        <w:tc>
          <w:tcPr>
            <w:tcW w:w="1785" w:type="pct"/>
            <w:tcBorders>
              <w:top w:val="single" w:sz="4" w:space="0" w:color="000000"/>
              <w:left w:val="single" w:sz="4" w:space="0" w:color="000000"/>
              <w:bottom w:val="single" w:sz="4" w:space="0" w:color="000000"/>
              <w:right w:val="single" w:sz="4" w:space="0" w:color="000000"/>
            </w:tcBorders>
          </w:tcPr>
          <w:p w14:paraId="4DDF928B"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60811-505:2012</w:t>
            </w:r>
          </w:p>
          <w:p w14:paraId="4DDF928C"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8D"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505: Provat mekanike - Zgjatimi në temperaturë të ulët për izolimin dhe këllëfët</w:t>
            </w:r>
          </w:p>
        </w:tc>
        <w:tc>
          <w:tcPr>
            <w:tcW w:w="551" w:type="pct"/>
            <w:tcBorders>
              <w:top w:val="single" w:sz="4" w:space="0" w:color="000000"/>
              <w:left w:val="single" w:sz="4" w:space="0" w:color="000000"/>
              <w:bottom w:val="single" w:sz="4" w:space="0" w:color="000000"/>
              <w:right w:val="single" w:sz="4" w:space="0" w:color="000000"/>
            </w:tcBorders>
            <w:hideMark/>
          </w:tcPr>
          <w:p w14:paraId="4DDF928E" w14:textId="77777777" w:rsidR="00F21F22" w:rsidRPr="005077C6" w:rsidRDefault="00F21F22" w:rsidP="005077C6">
            <w:pPr>
              <w:tabs>
                <w:tab w:val="left" w:pos="465"/>
                <w:tab w:val="center" w:pos="7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8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9A"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9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9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60811-506:2012 </w:t>
            </w:r>
          </w:p>
          <w:p w14:paraId="4DDF9293" w14:textId="77777777" w:rsidR="00F21F22" w:rsidRPr="005077C6" w:rsidRDefault="00F21F22" w:rsidP="005077C6">
            <w:pPr>
              <w:jc w:val="both"/>
              <w:rPr>
                <w:rFonts w:ascii="Garamond" w:eastAsia="MS Mincho" w:hAnsi="Garamond" w:cs="Times New Roman"/>
                <w:sz w:val="22"/>
                <w:szCs w:val="22"/>
                <w:lang w:val="en-US"/>
              </w:rPr>
            </w:pPr>
          </w:p>
          <w:p w14:paraId="4DDF929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506: Mechanical tests - Impact test at low temperature for insulations and sheaths </w:t>
            </w:r>
          </w:p>
        </w:tc>
        <w:tc>
          <w:tcPr>
            <w:tcW w:w="1785" w:type="pct"/>
            <w:tcBorders>
              <w:top w:val="single" w:sz="4" w:space="0" w:color="000000"/>
              <w:left w:val="single" w:sz="4" w:space="0" w:color="000000"/>
              <w:bottom w:val="single" w:sz="4" w:space="0" w:color="000000"/>
              <w:right w:val="single" w:sz="4" w:space="0" w:color="000000"/>
            </w:tcBorders>
          </w:tcPr>
          <w:p w14:paraId="4DDF9295"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60811-506:2012</w:t>
            </w:r>
          </w:p>
          <w:p w14:paraId="4DDF9296"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97"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506: Provat mekanike - Prova e goditjes në temperaturë të ulët për izolimin dhe këllëfët</w:t>
            </w:r>
          </w:p>
        </w:tc>
        <w:tc>
          <w:tcPr>
            <w:tcW w:w="551" w:type="pct"/>
            <w:tcBorders>
              <w:top w:val="single" w:sz="4" w:space="0" w:color="000000"/>
              <w:left w:val="single" w:sz="4" w:space="0" w:color="000000"/>
              <w:bottom w:val="single" w:sz="4" w:space="0" w:color="000000"/>
              <w:right w:val="single" w:sz="4" w:space="0" w:color="000000"/>
            </w:tcBorders>
            <w:hideMark/>
          </w:tcPr>
          <w:p w14:paraId="4DDF9298" w14:textId="77777777" w:rsidR="00F21F22" w:rsidRPr="005077C6" w:rsidRDefault="00F21F22" w:rsidP="005077C6">
            <w:pPr>
              <w:tabs>
                <w:tab w:val="left" w:pos="465"/>
                <w:tab w:val="center" w:pos="7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9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A4"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9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9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60811-507:2012 </w:t>
            </w:r>
          </w:p>
          <w:p w14:paraId="4DDF929D" w14:textId="77777777" w:rsidR="00F21F22" w:rsidRPr="005077C6" w:rsidRDefault="00F21F22" w:rsidP="005077C6">
            <w:pPr>
              <w:jc w:val="both"/>
              <w:rPr>
                <w:rFonts w:ascii="Garamond" w:eastAsia="MS Mincho" w:hAnsi="Garamond" w:cs="Times New Roman"/>
                <w:sz w:val="22"/>
                <w:szCs w:val="22"/>
                <w:lang w:val="en-US"/>
              </w:rPr>
            </w:pPr>
          </w:p>
          <w:p w14:paraId="4DDF929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507: Mechanical tests - Hot set test for cross-linked materials </w:t>
            </w:r>
          </w:p>
        </w:tc>
        <w:tc>
          <w:tcPr>
            <w:tcW w:w="1785" w:type="pct"/>
            <w:tcBorders>
              <w:top w:val="single" w:sz="4" w:space="0" w:color="000000"/>
              <w:left w:val="single" w:sz="4" w:space="0" w:color="000000"/>
              <w:bottom w:val="single" w:sz="4" w:space="0" w:color="000000"/>
              <w:right w:val="single" w:sz="4" w:space="0" w:color="000000"/>
            </w:tcBorders>
          </w:tcPr>
          <w:p w14:paraId="4DDF929F"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60811-507:2012</w:t>
            </w:r>
          </w:p>
          <w:p w14:paraId="4DDF92A0"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A1"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507: Provat mekanike - Prova e zgjatimit nga nxehtësia për materialet e rrjetëzuar</w:t>
            </w:r>
          </w:p>
        </w:tc>
        <w:tc>
          <w:tcPr>
            <w:tcW w:w="551" w:type="pct"/>
            <w:tcBorders>
              <w:top w:val="single" w:sz="4" w:space="0" w:color="000000"/>
              <w:left w:val="single" w:sz="4" w:space="0" w:color="000000"/>
              <w:bottom w:val="single" w:sz="4" w:space="0" w:color="000000"/>
              <w:right w:val="single" w:sz="4" w:space="0" w:color="000000"/>
            </w:tcBorders>
            <w:hideMark/>
          </w:tcPr>
          <w:p w14:paraId="4DDF92A2" w14:textId="77777777" w:rsidR="00F21F22" w:rsidRPr="005077C6" w:rsidRDefault="00F21F22" w:rsidP="005077C6">
            <w:pPr>
              <w:tabs>
                <w:tab w:val="left" w:pos="465"/>
                <w:tab w:val="center" w:pos="7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A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AE"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A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A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60811-508:2012 </w:t>
            </w:r>
          </w:p>
          <w:p w14:paraId="4DDF92A7" w14:textId="77777777" w:rsidR="00F21F22" w:rsidRPr="005077C6" w:rsidRDefault="00F21F22" w:rsidP="005077C6">
            <w:pPr>
              <w:jc w:val="both"/>
              <w:rPr>
                <w:rFonts w:ascii="Garamond" w:eastAsia="MS Mincho" w:hAnsi="Garamond" w:cs="Times New Roman"/>
                <w:sz w:val="22"/>
                <w:szCs w:val="22"/>
                <w:lang w:val="en-US"/>
              </w:rPr>
            </w:pPr>
          </w:p>
          <w:p w14:paraId="4DDF92A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508: Mechanical tests - Pressure test at high temperature for insulation and sheaths </w:t>
            </w:r>
          </w:p>
        </w:tc>
        <w:tc>
          <w:tcPr>
            <w:tcW w:w="1785" w:type="pct"/>
            <w:tcBorders>
              <w:top w:val="single" w:sz="4" w:space="0" w:color="000000"/>
              <w:left w:val="single" w:sz="4" w:space="0" w:color="000000"/>
              <w:bottom w:val="single" w:sz="4" w:space="0" w:color="000000"/>
              <w:right w:val="single" w:sz="4" w:space="0" w:color="000000"/>
            </w:tcBorders>
          </w:tcPr>
          <w:p w14:paraId="4DDF92A9"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60811-508:2012</w:t>
            </w:r>
          </w:p>
          <w:p w14:paraId="4DDF92AA"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AB"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508: Provat mekanike - Prova e presionit në temperaturë të lartë për izolimin dhe këllëfët</w:t>
            </w:r>
          </w:p>
        </w:tc>
        <w:tc>
          <w:tcPr>
            <w:tcW w:w="551" w:type="pct"/>
            <w:tcBorders>
              <w:top w:val="single" w:sz="4" w:space="0" w:color="000000"/>
              <w:left w:val="single" w:sz="4" w:space="0" w:color="000000"/>
              <w:bottom w:val="single" w:sz="4" w:space="0" w:color="000000"/>
              <w:right w:val="single" w:sz="4" w:space="0" w:color="000000"/>
            </w:tcBorders>
            <w:hideMark/>
          </w:tcPr>
          <w:p w14:paraId="4DDF92AC" w14:textId="77777777" w:rsidR="00F21F22" w:rsidRPr="005077C6" w:rsidRDefault="00F21F22" w:rsidP="005077C6">
            <w:pPr>
              <w:tabs>
                <w:tab w:val="left" w:pos="465"/>
                <w:tab w:val="center" w:pos="7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A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B8"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A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B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60811-509:2012 </w:t>
            </w:r>
          </w:p>
          <w:p w14:paraId="4DDF92B1" w14:textId="77777777" w:rsidR="00F21F22" w:rsidRPr="005077C6" w:rsidRDefault="00F21F22" w:rsidP="005077C6">
            <w:pPr>
              <w:jc w:val="both"/>
              <w:rPr>
                <w:rFonts w:ascii="Garamond" w:eastAsia="MS Mincho" w:hAnsi="Garamond" w:cs="Times New Roman"/>
                <w:sz w:val="22"/>
                <w:szCs w:val="22"/>
                <w:lang w:val="en-US"/>
              </w:rPr>
            </w:pPr>
          </w:p>
          <w:p w14:paraId="4DDF92B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509: Mechanical tests - Test for resistance of insulations and sheaths to cracking (heat shock test) </w:t>
            </w:r>
          </w:p>
        </w:tc>
        <w:tc>
          <w:tcPr>
            <w:tcW w:w="1785" w:type="pct"/>
            <w:tcBorders>
              <w:top w:val="single" w:sz="4" w:space="0" w:color="000000"/>
              <w:left w:val="single" w:sz="4" w:space="0" w:color="000000"/>
              <w:bottom w:val="single" w:sz="4" w:space="0" w:color="000000"/>
              <w:right w:val="single" w:sz="4" w:space="0" w:color="000000"/>
            </w:tcBorders>
          </w:tcPr>
          <w:p w14:paraId="4DDF92B3"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60811-509:2012</w:t>
            </w:r>
          </w:p>
          <w:p w14:paraId="4DDF92B4"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B5"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509: Provat mekanike - Prova e rezistencës ndaj plasaritjeve e izolimeve dhe këllëfëve (prova me goditje nxehtesie)</w:t>
            </w:r>
          </w:p>
        </w:tc>
        <w:tc>
          <w:tcPr>
            <w:tcW w:w="551" w:type="pct"/>
            <w:tcBorders>
              <w:top w:val="single" w:sz="4" w:space="0" w:color="000000"/>
              <w:left w:val="single" w:sz="4" w:space="0" w:color="000000"/>
              <w:bottom w:val="single" w:sz="4" w:space="0" w:color="000000"/>
              <w:right w:val="single" w:sz="4" w:space="0" w:color="000000"/>
            </w:tcBorders>
            <w:hideMark/>
          </w:tcPr>
          <w:p w14:paraId="4DDF92B6" w14:textId="77777777" w:rsidR="00F21F22" w:rsidRPr="005077C6" w:rsidRDefault="00F21F22" w:rsidP="005077C6">
            <w:pPr>
              <w:tabs>
                <w:tab w:val="left" w:pos="465"/>
                <w:tab w:val="center" w:pos="7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B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C2"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92B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B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60811-510:2012 </w:t>
            </w:r>
          </w:p>
          <w:p w14:paraId="4DDF92BB" w14:textId="77777777" w:rsidR="00F21F22" w:rsidRPr="005077C6" w:rsidRDefault="00F21F22" w:rsidP="005077C6">
            <w:pPr>
              <w:jc w:val="both"/>
              <w:rPr>
                <w:rFonts w:ascii="Garamond" w:eastAsia="MS Mincho" w:hAnsi="Garamond" w:cs="Times New Roman"/>
                <w:sz w:val="22"/>
                <w:szCs w:val="22"/>
                <w:lang w:val="en-US"/>
              </w:rPr>
            </w:pPr>
          </w:p>
          <w:p w14:paraId="4DDF92B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510: Mechanical tests - Methods specific to polyethylene and polypropylene compounds - Wrapping test after thermal ageing in air </w:t>
            </w:r>
          </w:p>
        </w:tc>
        <w:tc>
          <w:tcPr>
            <w:tcW w:w="1785" w:type="pct"/>
            <w:tcBorders>
              <w:top w:val="single" w:sz="4" w:space="0" w:color="000000"/>
              <w:left w:val="single" w:sz="4" w:space="0" w:color="000000"/>
              <w:bottom w:val="single" w:sz="4" w:space="0" w:color="000000"/>
              <w:right w:val="single" w:sz="4" w:space="0" w:color="000000"/>
            </w:tcBorders>
          </w:tcPr>
          <w:p w14:paraId="4DDF92BD"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60811-510:2012</w:t>
            </w:r>
          </w:p>
          <w:p w14:paraId="4DDF92BE"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BF"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510: Provat mekanike - Metodat e bëra specifikisht për përbërjet prej polietileni dhe polipropileni - Prova e mbështjelljes pas vjetërimit termik në ajër</w:t>
            </w:r>
          </w:p>
        </w:tc>
        <w:tc>
          <w:tcPr>
            <w:tcW w:w="551" w:type="pct"/>
            <w:tcBorders>
              <w:top w:val="single" w:sz="4" w:space="0" w:color="000000"/>
              <w:left w:val="single" w:sz="4" w:space="0" w:color="000000"/>
              <w:bottom w:val="single" w:sz="4" w:space="0" w:color="000000"/>
              <w:right w:val="single" w:sz="4" w:space="0" w:color="000000"/>
            </w:tcBorders>
            <w:hideMark/>
          </w:tcPr>
          <w:p w14:paraId="4DDF92C0" w14:textId="77777777" w:rsidR="00F21F22" w:rsidRPr="005077C6" w:rsidRDefault="00F21F22" w:rsidP="005077C6">
            <w:pPr>
              <w:tabs>
                <w:tab w:val="left" w:pos="465"/>
                <w:tab w:val="center" w:pos="7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C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CC"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C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C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60811-511:2012 </w:t>
            </w:r>
          </w:p>
          <w:p w14:paraId="4DDF92C5" w14:textId="77777777" w:rsidR="00F21F22" w:rsidRPr="005077C6" w:rsidRDefault="00F21F22" w:rsidP="005077C6">
            <w:pPr>
              <w:jc w:val="both"/>
              <w:rPr>
                <w:rFonts w:ascii="Garamond" w:eastAsia="MS Mincho" w:hAnsi="Garamond" w:cs="Times New Roman"/>
                <w:sz w:val="22"/>
                <w:szCs w:val="22"/>
                <w:lang w:val="en-US"/>
              </w:rPr>
            </w:pPr>
          </w:p>
          <w:p w14:paraId="4DDF92C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511: Mechanical tests - Measurement of the melt flow index of polyethylene compounds </w:t>
            </w:r>
          </w:p>
        </w:tc>
        <w:tc>
          <w:tcPr>
            <w:tcW w:w="1785" w:type="pct"/>
            <w:tcBorders>
              <w:top w:val="single" w:sz="4" w:space="0" w:color="000000"/>
              <w:left w:val="single" w:sz="4" w:space="0" w:color="000000"/>
              <w:bottom w:val="single" w:sz="4" w:space="0" w:color="000000"/>
              <w:right w:val="single" w:sz="4" w:space="0" w:color="000000"/>
            </w:tcBorders>
          </w:tcPr>
          <w:p w14:paraId="4DDF92C7"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60811-511:2012</w:t>
            </w:r>
          </w:p>
          <w:p w14:paraId="4DDF92C8"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C9"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511: Provat mekanike - Matja e indeksit të rrjedhës së shkrirjes së përbërjeve prej polietileni</w:t>
            </w:r>
          </w:p>
        </w:tc>
        <w:tc>
          <w:tcPr>
            <w:tcW w:w="551" w:type="pct"/>
            <w:tcBorders>
              <w:top w:val="single" w:sz="4" w:space="0" w:color="000000"/>
              <w:left w:val="single" w:sz="4" w:space="0" w:color="000000"/>
              <w:bottom w:val="single" w:sz="4" w:space="0" w:color="000000"/>
              <w:right w:val="single" w:sz="4" w:space="0" w:color="000000"/>
            </w:tcBorders>
            <w:hideMark/>
          </w:tcPr>
          <w:p w14:paraId="4DDF92CA" w14:textId="77777777" w:rsidR="00F21F22" w:rsidRPr="005077C6" w:rsidRDefault="00F21F22" w:rsidP="005077C6">
            <w:pPr>
              <w:tabs>
                <w:tab w:val="left" w:pos="465"/>
                <w:tab w:val="center" w:pos="7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C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D6" w14:textId="77777777" w:rsidTr="0074315C">
        <w:trPr>
          <w:trHeight w:val="458"/>
        </w:trPr>
        <w:tc>
          <w:tcPr>
            <w:tcW w:w="359" w:type="pct"/>
            <w:tcBorders>
              <w:top w:val="single" w:sz="4" w:space="0" w:color="000000"/>
              <w:left w:val="single" w:sz="4" w:space="0" w:color="000000"/>
              <w:bottom w:val="single" w:sz="4" w:space="0" w:color="000000"/>
              <w:right w:val="single" w:sz="4" w:space="0" w:color="000000"/>
            </w:tcBorders>
          </w:tcPr>
          <w:p w14:paraId="4DDF92C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C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60811-512:2012 </w:t>
            </w:r>
          </w:p>
          <w:p w14:paraId="4DDF92CF" w14:textId="77777777" w:rsidR="00F21F22" w:rsidRPr="005077C6" w:rsidRDefault="00F21F22" w:rsidP="005077C6">
            <w:pPr>
              <w:jc w:val="both"/>
              <w:rPr>
                <w:rFonts w:ascii="Garamond" w:eastAsia="MS Mincho" w:hAnsi="Garamond" w:cs="Times New Roman"/>
                <w:sz w:val="22"/>
                <w:szCs w:val="22"/>
                <w:lang w:val="en-US"/>
              </w:rPr>
            </w:pPr>
          </w:p>
          <w:p w14:paraId="4DDF92D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512: Mechanical tests - Methods specific to polyethylene and polypropylene compounds - Tensile strength and elongation at break after conditioning at elevated temperature </w:t>
            </w:r>
          </w:p>
        </w:tc>
        <w:tc>
          <w:tcPr>
            <w:tcW w:w="1785" w:type="pct"/>
            <w:tcBorders>
              <w:top w:val="single" w:sz="4" w:space="0" w:color="000000"/>
              <w:left w:val="single" w:sz="4" w:space="0" w:color="000000"/>
              <w:bottom w:val="single" w:sz="4" w:space="0" w:color="000000"/>
              <w:right w:val="single" w:sz="4" w:space="0" w:color="000000"/>
            </w:tcBorders>
          </w:tcPr>
          <w:p w14:paraId="4DDF92D1"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60811-512:2012</w:t>
            </w:r>
          </w:p>
          <w:p w14:paraId="4DDF92D2"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D3"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512: Provat mekanike - Metodat e bëra specifikisht për përbërjet prej polietileni dhe polipropileni - Fortësia në tërheqje dhe zgjatimi në kushtet direkt pas këputjes në temperature të lartë</w:t>
            </w:r>
          </w:p>
        </w:tc>
        <w:tc>
          <w:tcPr>
            <w:tcW w:w="551" w:type="pct"/>
            <w:tcBorders>
              <w:top w:val="single" w:sz="4" w:space="0" w:color="000000"/>
              <w:left w:val="single" w:sz="4" w:space="0" w:color="000000"/>
              <w:bottom w:val="single" w:sz="4" w:space="0" w:color="000000"/>
              <w:right w:val="single" w:sz="4" w:space="0" w:color="000000"/>
            </w:tcBorders>
            <w:hideMark/>
          </w:tcPr>
          <w:p w14:paraId="4DDF92D4" w14:textId="77777777" w:rsidR="00F21F22" w:rsidRPr="005077C6" w:rsidRDefault="00F21F22" w:rsidP="005077C6">
            <w:pPr>
              <w:tabs>
                <w:tab w:val="left" w:pos="465"/>
                <w:tab w:val="center" w:pos="7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D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E0"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D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D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60811-513:2012 </w:t>
            </w:r>
          </w:p>
          <w:p w14:paraId="4DDF92D9" w14:textId="77777777" w:rsidR="00F21F22" w:rsidRPr="005077C6" w:rsidRDefault="00F21F22" w:rsidP="005077C6">
            <w:pPr>
              <w:jc w:val="both"/>
              <w:rPr>
                <w:rFonts w:ascii="Garamond" w:eastAsia="MS Mincho" w:hAnsi="Garamond" w:cs="Times New Roman"/>
                <w:sz w:val="22"/>
                <w:szCs w:val="22"/>
                <w:lang w:val="en-US"/>
              </w:rPr>
            </w:pPr>
          </w:p>
          <w:p w14:paraId="4DDF92D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513: Mechanical tests - Methods specific to </w:t>
            </w:r>
            <w:r w:rsidRPr="005077C6">
              <w:rPr>
                <w:rFonts w:ascii="Garamond" w:eastAsia="MS Mincho" w:hAnsi="Garamond" w:cs="Times New Roman"/>
                <w:sz w:val="22"/>
                <w:szCs w:val="22"/>
                <w:lang w:val="en-US"/>
              </w:rPr>
              <w:lastRenderedPageBreak/>
              <w:t xml:space="preserve">polyethylene and polypropylene compounds - Wrapping test after conditioning </w:t>
            </w:r>
          </w:p>
        </w:tc>
        <w:tc>
          <w:tcPr>
            <w:tcW w:w="1785" w:type="pct"/>
            <w:tcBorders>
              <w:top w:val="single" w:sz="4" w:space="0" w:color="000000"/>
              <w:left w:val="single" w:sz="4" w:space="0" w:color="000000"/>
              <w:bottom w:val="single" w:sz="4" w:space="0" w:color="000000"/>
              <w:right w:val="single" w:sz="4" w:space="0" w:color="000000"/>
            </w:tcBorders>
          </w:tcPr>
          <w:p w14:paraId="4DDF92DB"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60811-513:2012</w:t>
            </w:r>
          </w:p>
          <w:p w14:paraId="4DDF92DC"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DD"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Kabllo elektrike dhe kabllo me fibra optike - Metodat e provës për materialet jo-metalike - Pjesa 513: Provat mekanike - Metodat e bëra </w:t>
            </w:r>
            <w:r w:rsidRPr="005077C6">
              <w:rPr>
                <w:rFonts w:ascii="Garamond" w:eastAsia="MS Mincho" w:hAnsi="Garamond" w:cs="Times New Roman"/>
                <w:sz w:val="22"/>
                <w:szCs w:val="22"/>
                <w:lang w:val="en-US"/>
              </w:rPr>
              <w:lastRenderedPageBreak/>
              <w:t>specifikisht për përbërjet prej polietileni dhe polipropileni - Prova e mbështjelljes pas para-trajtimit</w:t>
            </w:r>
          </w:p>
        </w:tc>
        <w:tc>
          <w:tcPr>
            <w:tcW w:w="551" w:type="pct"/>
            <w:tcBorders>
              <w:top w:val="single" w:sz="4" w:space="0" w:color="000000"/>
              <w:left w:val="single" w:sz="4" w:space="0" w:color="000000"/>
              <w:bottom w:val="single" w:sz="4" w:space="0" w:color="000000"/>
              <w:right w:val="single" w:sz="4" w:space="0" w:color="000000"/>
            </w:tcBorders>
            <w:hideMark/>
          </w:tcPr>
          <w:p w14:paraId="4DDF92DE" w14:textId="77777777" w:rsidR="00F21F22" w:rsidRPr="005077C6" w:rsidRDefault="00F21F22" w:rsidP="005077C6">
            <w:pPr>
              <w:tabs>
                <w:tab w:val="left" w:pos="465"/>
                <w:tab w:val="center" w:pos="7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D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EA"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E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E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60811-601:2012 </w:t>
            </w:r>
          </w:p>
          <w:p w14:paraId="4DDF92E3" w14:textId="77777777" w:rsidR="00F21F22" w:rsidRPr="005077C6" w:rsidRDefault="00F21F22" w:rsidP="005077C6">
            <w:pPr>
              <w:jc w:val="both"/>
              <w:rPr>
                <w:rFonts w:ascii="Garamond" w:eastAsia="MS Mincho" w:hAnsi="Garamond" w:cs="Times New Roman"/>
                <w:sz w:val="22"/>
                <w:szCs w:val="22"/>
                <w:lang w:val="en-US"/>
              </w:rPr>
            </w:pPr>
          </w:p>
          <w:p w14:paraId="4DDF92E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601: Physical tests - Measurement of the drop point of filling compounds </w:t>
            </w:r>
          </w:p>
        </w:tc>
        <w:tc>
          <w:tcPr>
            <w:tcW w:w="1785" w:type="pct"/>
            <w:tcBorders>
              <w:top w:val="single" w:sz="4" w:space="0" w:color="000000"/>
              <w:left w:val="single" w:sz="4" w:space="0" w:color="000000"/>
              <w:bottom w:val="single" w:sz="4" w:space="0" w:color="000000"/>
              <w:right w:val="single" w:sz="4" w:space="0" w:color="000000"/>
            </w:tcBorders>
          </w:tcPr>
          <w:p w14:paraId="4DDF92E5"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60811-601:2012</w:t>
            </w:r>
          </w:p>
          <w:p w14:paraId="4DDF92E6"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E7"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601: Provat fizike - Matja e pikës së këputjes të përbërjeve mbushëse</w:t>
            </w:r>
          </w:p>
        </w:tc>
        <w:tc>
          <w:tcPr>
            <w:tcW w:w="551" w:type="pct"/>
            <w:tcBorders>
              <w:top w:val="single" w:sz="4" w:space="0" w:color="000000"/>
              <w:left w:val="single" w:sz="4" w:space="0" w:color="000000"/>
              <w:bottom w:val="single" w:sz="4" w:space="0" w:color="000000"/>
              <w:right w:val="single" w:sz="4" w:space="0" w:color="000000"/>
            </w:tcBorders>
            <w:hideMark/>
          </w:tcPr>
          <w:p w14:paraId="4DDF92E8" w14:textId="77777777" w:rsidR="00F21F22" w:rsidRPr="005077C6" w:rsidRDefault="00F21F22" w:rsidP="005077C6">
            <w:pPr>
              <w:tabs>
                <w:tab w:val="left" w:pos="465"/>
                <w:tab w:val="center" w:pos="7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E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F4"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E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2E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60811-602:2012 </w:t>
            </w:r>
          </w:p>
          <w:p w14:paraId="4DDF92ED" w14:textId="77777777" w:rsidR="00F21F22" w:rsidRPr="005077C6" w:rsidRDefault="00F21F22" w:rsidP="005077C6">
            <w:pPr>
              <w:jc w:val="both"/>
              <w:rPr>
                <w:rFonts w:ascii="Garamond" w:eastAsia="MS Mincho" w:hAnsi="Garamond" w:cs="Times New Roman"/>
                <w:sz w:val="22"/>
                <w:szCs w:val="22"/>
                <w:lang w:val="en-US"/>
              </w:rPr>
            </w:pPr>
          </w:p>
          <w:p w14:paraId="4DDF92E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602: Physical tests - Separation of oil in filling compounds </w:t>
            </w:r>
          </w:p>
        </w:tc>
        <w:tc>
          <w:tcPr>
            <w:tcW w:w="1785" w:type="pct"/>
            <w:tcBorders>
              <w:top w:val="single" w:sz="4" w:space="0" w:color="000000"/>
              <w:left w:val="single" w:sz="4" w:space="0" w:color="000000"/>
              <w:bottom w:val="single" w:sz="4" w:space="0" w:color="000000"/>
              <w:right w:val="single" w:sz="4" w:space="0" w:color="000000"/>
            </w:tcBorders>
          </w:tcPr>
          <w:p w14:paraId="4DDF92EF"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60811-602:2012</w:t>
            </w:r>
          </w:p>
          <w:p w14:paraId="4DDF92F0"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F1"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602: Provat fizike - Ndarja e vajit në përbërjet mbushëse</w:t>
            </w:r>
          </w:p>
        </w:tc>
        <w:tc>
          <w:tcPr>
            <w:tcW w:w="551" w:type="pct"/>
            <w:tcBorders>
              <w:top w:val="single" w:sz="4" w:space="0" w:color="000000"/>
              <w:left w:val="single" w:sz="4" w:space="0" w:color="000000"/>
              <w:bottom w:val="single" w:sz="4" w:space="0" w:color="000000"/>
              <w:right w:val="single" w:sz="4" w:space="0" w:color="000000"/>
            </w:tcBorders>
            <w:hideMark/>
          </w:tcPr>
          <w:p w14:paraId="4DDF92F2" w14:textId="77777777" w:rsidR="00F21F22" w:rsidRPr="005077C6" w:rsidRDefault="00F21F22" w:rsidP="005077C6">
            <w:pPr>
              <w:tabs>
                <w:tab w:val="left" w:pos="465"/>
                <w:tab w:val="center" w:pos="7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F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2FE"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F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2F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60811-603:2012</w:t>
            </w:r>
          </w:p>
          <w:p w14:paraId="4DDF92F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92F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603: Physical tests - Measurement of total acid number of filling compounds </w:t>
            </w:r>
          </w:p>
        </w:tc>
        <w:tc>
          <w:tcPr>
            <w:tcW w:w="1785" w:type="pct"/>
            <w:tcBorders>
              <w:top w:val="single" w:sz="4" w:space="0" w:color="000000"/>
              <w:left w:val="single" w:sz="4" w:space="0" w:color="000000"/>
              <w:bottom w:val="single" w:sz="4" w:space="0" w:color="000000"/>
              <w:right w:val="single" w:sz="4" w:space="0" w:color="000000"/>
            </w:tcBorders>
          </w:tcPr>
          <w:p w14:paraId="4DDF92F9"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60811-603:2012</w:t>
            </w:r>
          </w:p>
          <w:p w14:paraId="4DDF92FA"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2FB"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603: Provat fizike - Matja e numrit të përgjithshëm të acidit në përbërjet mbushëse</w:t>
            </w:r>
          </w:p>
        </w:tc>
        <w:tc>
          <w:tcPr>
            <w:tcW w:w="551" w:type="pct"/>
            <w:tcBorders>
              <w:top w:val="single" w:sz="4" w:space="0" w:color="000000"/>
              <w:left w:val="single" w:sz="4" w:space="0" w:color="000000"/>
              <w:bottom w:val="single" w:sz="4" w:space="0" w:color="000000"/>
              <w:right w:val="single" w:sz="4" w:space="0" w:color="000000"/>
            </w:tcBorders>
            <w:hideMark/>
          </w:tcPr>
          <w:p w14:paraId="4DDF92FC" w14:textId="77777777" w:rsidR="00F21F22" w:rsidRPr="005077C6" w:rsidRDefault="00F21F22" w:rsidP="005077C6">
            <w:pPr>
              <w:tabs>
                <w:tab w:val="left" w:pos="465"/>
                <w:tab w:val="center" w:pos="7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2F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08"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2F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30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60811-604:2012 </w:t>
            </w:r>
          </w:p>
          <w:p w14:paraId="4DDF9301" w14:textId="77777777" w:rsidR="00F21F22" w:rsidRPr="005077C6" w:rsidRDefault="00F21F22" w:rsidP="005077C6">
            <w:pPr>
              <w:jc w:val="both"/>
              <w:rPr>
                <w:rFonts w:ascii="Garamond" w:eastAsia="MS Mincho" w:hAnsi="Garamond" w:cs="Times New Roman"/>
                <w:sz w:val="22"/>
                <w:szCs w:val="22"/>
                <w:lang w:val="en-US"/>
              </w:rPr>
            </w:pPr>
          </w:p>
          <w:p w14:paraId="4DDF930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604: Physical tests - Measurement of absence of corrosive components in filling compounds </w:t>
            </w:r>
          </w:p>
        </w:tc>
        <w:tc>
          <w:tcPr>
            <w:tcW w:w="1785" w:type="pct"/>
            <w:tcBorders>
              <w:top w:val="single" w:sz="4" w:space="0" w:color="000000"/>
              <w:left w:val="single" w:sz="4" w:space="0" w:color="000000"/>
              <w:bottom w:val="single" w:sz="4" w:space="0" w:color="000000"/>
              <w:right w:val="single" w:sz="4" w:space="0" w:color="000000"/>
            </w:tcBorders>
          </w:tcPr>
          <w:p w14:paraId="4DDF9303"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60811-604:2012</w:t>
            </w:r>
          </w:p>
          <w:p w14:paraId="4DDF9304"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305"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604: Provat fizike - Matja e mungesës së komponentëve korrozive në përbërjet mbushëse</w:t>
            </w:r>
          </w:p>
        </w:tc>
        <w:tc>
          <w:tcPr>
            <w:tcW w:w="551" w:type="pct"/>
            <w:tcBorders>
              <w:top w:val="single" w:sz="4" w:space="0" w:color="000000"/>
              <w:left w:val="single" w:sz="4" w:space="0" w:color="000000"/>
              <w:bottom w:val="single" w:sz="4" w:space="0" w:color="000000"/>
              <w:right w:val="single" w:sz="4" w:space="0" w:color="000000"/>
            </w:tcBorders>
            <w:hideMark/>
          </w:tcPr>
          <w:p w14:paraId="4DDF9306" w14:textId="77777777" w:rsidR="00F21F22" w:rsidRPr="005077C6" w:rsidRDefault="00F21F22" w:rsidP="005077C6">
            <w:pPr>
              <w:tabs>
                <w:tab w:val="left" w:pos="465"/>
                <w:tab w:val="center" w:pos="7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30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12" w14:textId="77777777" w:rsidTr="0074315C">
        <w:trPr>
          <w:trHeight w:val="274"/>
        </w:trPr>
        <w:tc>
          <w:tcPr>
            <w:tcW w:w="359" w:type="pct"/>
            <w:tcBorders>
              <w:top w:val="single" w:sz="4" w:space="0" w:color="000000"/>
              <w:left w:val="single" w:sz="4" w:space="0" w:color="000000"/>
              <w:bottom w:val="single" w:sz="4" w:space="0" w:color="000000"/>
              <w:right w:val="single" w:sz="4" w:space="0" w:color="000000"/>
            </w:tcBorders>
          </w:tcPr>
          <w:p w14:paraId="4DDF930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30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60811-605:2012 </w:t>
            </w:r>
          </w:p>
          <w:p w14:paraId="4DDF930B" w14:textId="77777777" w:rsidR="00F21F22" w:rsidRPr="005077C6" w:rsidRDefault="00F21F22" w:rsidP="005077C6">
            <w:pPr>
              <w:jc w:val="both"/>
              <w:rPr>
                <w:rFonts w:ascii="Garamond" w:eastAsia="MS Mincho" w:hAnsi="Garamond" w:cs="Times New Roman"/>
                <w:sz w:val="22"/>
                <w:szCs w:val="22"/>
                <w:lang w:val="en-US"/>
              </w:rPr>
            </w:pPr>
          </w:p>
          <w:p w14:paraId="4DDF930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605: Physical tests - Measurement of carbon black and/or mineral filler in polyethylene compounds </w:t>
            </w:r>
          </w:p>
        </w:tc>
        <w:tc>
          <w:tcPr>
            <w:tcW w:w="1785" w:type="pct"/>
            <w:tcBorders>
              <w:top w:val="single" w:sz="4" w:space="0" w:color="000000"/>
              <w:left w:val="single" w:sz="4" w:space="0" w:color="000000"/>
              <w:bottom w:val="single" w:sz="4" w:space="0" w:color="000000"/>
              <w:right w:val="single" w:sz="4" w:space="0" w:color="000000"/>
            </w:tcBorders>
          </w:tcPr>
          <w:p w14:paraId="4DDF930D"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60811-605:2012</w:t>
            </w:r>
          </w:p>
          <w:p w14:paraId="4DDF930E"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30F"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605: Provat fizike - Matja e karbonit të zi dhe/ose mineralet në komponimet mbushës prej polietileni</w:t>
            </w:r>
          </w:p>
        </w:tc>
        <w:tc>
          <w:tcPr>
            <w:tcW w:w="551" w:type="pct"/>
            <w:tcBorders>
              <w:top w:val="single" w:sz="4" w:space="0" w:color="000000"/>
              <w:left w:val="single" w:sz="4" w:space="0" w:color="000000"/>
              <w:bottom w:val="single" w:sz="4" w:space="0" w:color="000000"/>
              <w:right w:val="single" w:sz="4" w:space="0" w:color="000000"/>
            </w:tcBorders>
            <w:hideMark/>
          </w:tcPr>
          <w:p w14:paraId="4DDF9310" w14:textId="77777777" w:rsidR="00F21F22" w:rsidRPr="005077C6" w:rsidRDefault="00F21F22" w:rsidP="005077C6">
            <w:pPr>
              <w:tabs>
                <w:tab w:val="left" w:pos="465"/>
                <w:tab w:val="center" w:pos="7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31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1C"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31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31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60811-606:2012 </w:t>
            </w:r>
          </w:p>
          <w:p w14:paraId="4DDF9315" w14:textId="77777777" w:rsidR="00F21F22" w:rsidRPr="005077C6" w:rsidRDefault="00F21F22" w:rsidP="005077C6">
            <w:pPr>
              <w:jc w:val="both"/>
              <w:rPr>
                <w:rFonts w:ascii="Garamond" w:eastAsia="MS Mincho" w:hAnsi="Garamond" w:cs="Times New Roman"/>
                <w:sz w:val="22"/>
                <w:szCs w:val="22"/>
                <w:lang w:val="en-US"/>
              </w:rPr>
            </w:pPr>
          </w:p>
          <w:p w14:paraId="4DDF931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Test methods for non-metallic materials - Part 606: Physical tests - Methods for determining the density </w:t>
            </w:r>
          </w:p>
        </w:tc>
        <w:tc>
          <w:tcPr>
            <w:tcW w:w="1785" w:type="pct"/>
            <w:tcBorders>
              <w:top w:val="single" w:sz="4" w:space="0" w:color="000000"/>
              <w:left w:val="single" w:sz="4" w:space="0" w:color="000000"/>
              <w:bottom w:val="single" w:sz="4" w:space="0" w:color="000000"/>
              <w:right w:val="single" w:sz="4" w:space="0" w:color="000000"/>
            </w:tcBorders>
          </w:tcPr>
          <w:p w14:paraId="4DDF9317"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60811-606:2012</w:t>
            </w:r>
          </w:p>
          <w:p w14:paraId="4DDF9318"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319"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 elektrike dhe kabllo me fibra optike - Metodat e provës për materialet jo-metalike - Pjesa 606: Provat fizike - Metodat për përcaktimin e dendësisë</w:t>
            </w:r>
          </w:p>
        </w:tc>
        <w:tc>
          <w:tcPr>
            <w:tcW w:w="551" w:type="pct"/>
            <w:tcBorders>
              <w:top w:val="single" w:sz="4" w:space="0" w:color="000000"/>
              <w:left w:val="single" w:sz="4" w:space="0" w:color="000000"/>
              <w:bottom w:val="single" w:sz="4" w:space="0" w:color="000000"/>
              <w:right w:val="single" w:sz="4" w:space="0" w:color="000000"/>
            </w:tcBorders>
            <w:hideMark/>
          </w:tcPr>
          <w:p w14:paraId="4DDF931A" w14:textId="77777777" w:rsidR="00F21F22" w:rsidRPr="005077C6" w:rsidRDefault="00F21F22" w:rsidP="005077C6">
            <w:pPr>
              <w:tabs>
                <w:tab w:val="left" w:pos="465"/>
                <w:tab w:val="center" w:pos="7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31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26" w14:textId="77777777" w:rsidTr="0074315C">
        <w:trPr>
          <w:trHeight w:val="458"/>
        </w:trPr>
        <w:tc>
          <w:tcPr>
            <w:tcW w:w="359" w:type="pct"/>
            <w:tcBorders>
              <w:top w:val="single" w:sz="4" w:space="0" w:color="000000"/>
              <w:left w:val="single" w:sz="4" w:space="0" w:color="000000"/>
              <w:bottom w:val="single" w:sz="4" w:space="0" w:color="000000"/>
              <w:right w:val="single" w:sz="4" w:space="0" w:color="000000"/>
            </w:tcBorders>
          </w:tcPr>
          <w:p w14:paraId="4DDF931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31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60811-607:2012 </w:t>
            </w:r>
          </w:p>
          <w:p w14:paraId="4DDF931F" w14:textId="77777777" w:rsidR="00F21F22" w:rsidRPr="005077C6" w:rsidRDefault="00F21F22" w:rsidP="005077C6">
            <w:pPr>
              <w:jc w:val="both"/>
              <w:rPr>
                <w:rFonts w:ascii="Garamond" w:eastAsia="MS Mincho" w:hAnsi="Garamond" w:cs="Times New Roman"/>
                <w:sz w:val="22"/>
                <w:szCs w:val="22"/>
                <w:lang w:val="en-US"/>
              </w:rPr>
            </w:pPr>
          </w:p>
          <w:p w14:paraId="4DDF932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and optical fibre cables - </w:t>
            </w:r>
            <w:r w:rsidRPr="005077C6">
              <w:rPr>
                <w:rFonts w:ascii="Garamond" w:eastAsia="MS Mincho" w:hAnsi="Garamond" w:cs="Times New Roman"/>
                <w:sz w:val="22"/>
                <w:szCs w:val="22"/>
                <w:lang w:val="en-US"/>
              </w:rPr>
              <w:lastRenderedPageBreak/>
              <w:t xml:space="preserve">Test methods for non-metallic materials - Part 607: Physical tests - Test for the assessment of carbon black dispersion in polyethylene and polypropylene </w:t>
            </w:r>
          </w:p>
        </w:tc>
        <w:tc>
          <w:tcPr>
            <w:tcW w:w="1785" w:type="pct"/>
            <w:tcBorders>
              <w:top w:val="single" w:sz="4" w:space="0" w:color="000000"/>
              <w:left w:val="single" w:sz="4" w:space="0" w:color="000000"/>
              <w:bottom w:val="single" w:sz="4" w:space="0" w:color="000000"/>
              <w:right w:val="single" w:sz="4" w:space="0" w:color="000000"/>
            </w:tcBorders>
          </w:tcPr>
          <w:p w14:paraId="4DDF9321"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60811-607:2012</w:t>
            </w:r>
          </w:p>
          <w:p w14:paraId="4DDF9322"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323"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Kabllo elektrike dhe kabllo me fibra </w:t>
            </w:r>
            <w:r w:rsidRPr="005077C6">
              <w:rPr>
                <w:rFonts w:ascii="Garamond" w:eastAsia="MS Mincho" w:hAnsi="Garamond" w:cs="Times New Roman"/>
                <w:sz w:val="22"/>
                <w:szCs w:val="22"/>
                <w:lang w:val="en-US"/>
              </w:rPr>
              <w:lastRenderedPageBreak/>
              <w:t>optike - Metodat e provës për materialet jo-metalike - Pjesa 607: Provat fizike - Prova për vlerësimin e shpërndarjes së karbonit të zi në polietilen dhe polipropilen</w:t>
            </w:r>
          </w:p>
        </w:tc>
        <w:tc>
          <w:tcPr>
            <w:tcW w:w="551" w:type="pct"/>
            <w:tcBorders>
              <w:top w:val="single" w:sz="4" w:space="0" w:color="000000"/>
              <w:left w:val="single" w:sz="4" w:space="0" w:color="000000"/>
              <w:bottom w:val="single" w:sz="4" w:space="0" w:color="000000"/>
              <w:right w:val="single" w:sz="4" w:space="0" w:color="000000"/>
            </w:tcBorders>
            <w:hideMark/>
          </w:tcPr>
          <w:p w14:paraId="4DDF9324" w14:textId="77777777" w:rsidR="00F21F22" w:rsidRPr="005077C6" w:rsidRDefault="00F21F22" w:rsidP="005077C6">
            <w:pPr>
              <w:tabs>
                <w:tab w:val="left" w:pos="465"/>
                <w:tab w:val="center" w:pos="742"/>
              </w:tabs>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2013</w:t>
            </w:r>
          </w:p>
        </w:tc>
        <w:tc>
          <w:tcPr>
            <w:tcW w:w="583" w:type="pct"/>
            <w:tcBorders>
              <w:top w:val="single" w:sz="4" w:space="0" w:color="000000"/>
              <w:left w:val="single" w:sz="4" w:space="0" w:color="000000"/>
              <w:bottom w:val="single" w:sz="4" w:space="0" w:color="000000"/>
              <w:right w:val="single" w:sz="4" w:space="0" w:color="000000"/>
            </w:tcBorders>
            <w:hideMark/>
          </w:tcPr>
          <w:p w14:paraId="4DDF932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30"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32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32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60825-1:2014 </w:t>
            </w:r>
          </w:p>
          <w:p w14:paraId="4DDF9329" w14:textId="77777777" w:rsidR="00F21F22" w:rsidRPr="005077C6" w:rsidRDefault="00F21F22" w:rsidP="005077C6">
            <w:pPr>
              <w:jc w:val="both"/>
              <w:rPr>
                <w:rFonts w:ascii="Garamond" w:eastAsia="MS Mincho" w:hAnsi="Garamond" w:cs="Times New Roman"/>
                <w:sz w:val="22"/>
                <w:szCs w:val="22"/>
                <w:lang w:val="en-US"/>
              </w:rPr>
            </w:pPr>
          </w:p>
          <w:p w14:paraId="4DDF932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of laser products - Part 1: Equipment classification and requirements </w:t>
            </w:r>
          </w:p>
        </w:tc>
        <w:tc>
          <w:tcPr>
            <w:tcW w:w="1785" w:type="pct"/>
            <w:tcBorders>
              <w:top w:val="single" w:sz="4" w:space="0" w:color="000000"/>
              <w:left w:val="single" w:sz="4" w:space="0" w:color="000000"/>
              <w:bottom w:val="single" w:sz="4" w:space="0" w:color="000000"/>
              <w:right w:val="single" w:sz="4" w:space="0" w:color="000000"/>
            </w:tcBorders>
          </w:tcPr>
          <w:p w14:paraId="4DDF932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60825-1:2014</w:t>
            </w:r>
          </w:p>
          <w:p w14:paraId="4DDF932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32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 pajisjeve me rreze lazer - Pjesa 1: Klasifikimi i pajisjeve dhe kërkesat</w:t>
            </w:r>
          </w:p>
        </w:tc>
        <w:tc>
          <w:tcPr>
            <w:tcW w:w="551" w:type="pct"/>
            <w:tcBorders>
              <w:top w:val="single" w:sz="4" w:space="0" w:color="000000"/>
              <w:left w:val="single" w:sz="4" w:space="0" w:color="000000"/>
              <w:bottom w:val="single" w:sz="4" w:space="0" w:color="000000"/>
              <w:right w:val="single" w:sz="4" w:space="0" w:color="000000"/>
            </w:tcBorders>
            <w:hideMark/>
          </w:tcPr>
          <w:p w14:paraId="4DDF932E"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32F"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en-US"/>
              </w:rPr>
              <w:t>Fp</w:t>
            </w:r>
          </w:p>
        </w:tc>
      </w:tr>
      <w:tr w:rsidR="00F21F22" w:rsidRPr="005077C6" w14:paraId="4DDF933A" w14:textId="77777777" w:rsidTr="0074315C">
        <w:trPr>
          <w:trHeight w:val="885"/>
        </w:trPr>
        <w:tc>
          <w:tcPr>
            <w:tcW w:w="359" w:type="pct"/>
            <w:vMerge w:val="restart"/>
            <w:tcBorders>
              <w:top w:val="single" w:sz="4" w:space="0" w:color="000000"/>
              <w:left w:val="single" w:sz="4" w:space="0" w:color="000000"/>
              <w:bottom w:val="single" w:sz="4" w:space="0" w:color="000000"/>
              <w:right w:val="single" w:sz="4" w:space="0" w:color="000000"/>
            </w:tcBorders>
          </w:tcPr>
          <w:p w14:paraId="4DDF933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33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60825-2:2004 </w:t>
            </w:r>
          </w:p>
          <w:p w14:paraId="4DDF9333" w14:textId="77777777" w:rsidR="00F21F22" w:rsidRPr="005077C6" w:rsidRDefault="00F21F22" w:rsidP="005077C6">
            <w:pPr>
              <w:jc w:val="both"/>
              <w:rPr>
                <w:rFonts w:ascii="Garamond" w:eastAsia="MS Mincho" w:hAnsi="Garamond" w:cs="Times New Roman"/>
                <w:sz w:val="22"/>
                <w:szCs w:val="22"/>
                <w:lang w:val="en-US"/>
              </w:rPr>
            </w:pPr>
          </w:p>
          <w:p w14:paraId="4DDF933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of laser products - Part 2: Safety of optical fibre communication systems (OFCS) </w:t>
            </w:r>
          </w:p>
        </w:tc>
        <w:tc>
          <w:tcPr>
            <w:tcW w:w="1785" w:type="pct"/>
            <w:tcBorders>
              <w:top w:val="single" w:sz="4" w:space="0" w:color="000000"/>
              <w:left w:val="single" w:sz="4" w:space="0" w:color="000000"/>
              <w:bottom w:val="single" w:sz="4" w:space="0" w:color="000000"/>
              <w:right w:val="single" w:sz="4" w:space="0" w:color="000000"/>
            </w:tcBorders>
          </w:tcPr>
          <w:p w14:paraId="4DDF933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SSH EN 60825-2:2004</w:t>
            </w:r>
          </w:p>
          <w:p w14:paraId="4DDF9336" w14:textId="77777777" w:rsidR="00F21F22" w:rsidRPr="005077C6" w:rsidRDefault="00F21F22" w:rsidP="005077C6">
            <w:pPr>
              <w:adjustRightInd w:val="0"/>
              <w:jc w:val="both"/>
              <w:rPr>
                <w:rFonts w:ascii="Garamond" w:eastAsia="MS Mincho" w:hAnsi="Garamond" w:cs="Times New Roman"/>
                <w:sz w:val="22"/>
                <w:szCs w:val="22"/>
                <w:lang w:val="it-IT"/>
              </w:rPr>
            </w:pPr>
          </w:p>
          <w:p w14:paraId="4DDF9337"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Siguria e pajisjeve me rreze lazer - Pjesa 2: Siguria e sistemeve të komunikimit me fibra optike</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9338"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339"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en-US"/>
              </w:rPr>
              <w:t>Fp</w:t>
            </w:r>
          </w:p>
        </w:tc>
      </w:tr>
      <w:tr w:rsidR="00F21F22" w:rsidRPr="005077C6" w14:paraId="4DDF9340"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33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33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60825-2:2004/A1:2007 </w:t>
            </w:r>
          </w:p>
        </w:tc>
        <w:tc>
          <w:tcPr>
            <w:tcW w:w="1785" w:type="pct"/>
            <w:tcBorders>
              <w:top w:val="single" w:sz="4" w:space="0" w:color="000000"/>
              <w:left w:val="single" w:sz="4" w:space="0" w:color="000000"/>
              <w:bottom w:val="single" w:sz="4" w:space="0" w:color="000000"/>
              <w:right w:val="single" w:sz="4" w:space="0" w:color="000000"/>
            </w:tcBorders>
            <w:hideMark/>
          </w:tcPr>
          <w:p w14:paraId="4DDF933D" w14:textId="77777777" w:rsidR="00F21F22" w:rsidRPr="005077C6" w:rsidRDefault="00F21F22" w:rsidP="005077C6">
            <w:pPr>
              <w:autoSpaceDE w:val="0"/>
              <w:snapToGrid w:val="0"/>
              <w:jc w:val="both"/>
              <w:rPr>
                <w:rFonts w:ascii="Garamond" w:eastAsia="EUAlbertina-Regular-Identity-H" w:hAnsi="Garamond" w:cs="Times New Roman"/>
                <w:sz w:val="22"/>
                <w:szCs w:val="22"/>
                <w:lang w:val="en-US"/>
              </w:rPr>
            </w:pPr>
            <w:r w:rsidRPr="005077C6">
              <w:rPr>
                <w:rFonts w:ascii="Garamond" w:eastAsia="MS Mincho" w:hAnsi="Garamond" w:cs="Times New Roman"/>
                <w:sz w:val="22"/>
                <w:szCs w:val="22"/>
                <w:lang w:val="it-IT"/>
              </w:rPr>
              <w:t>SSH EN 60825-2:2004/</w:t>
            </w:r>
            <w:r w:rsidRPr="005077C6">
              <w:rPr>
                <w:rFonts w:ascii="Garamond" w:eastAsia="EUAlbertina-Regular-Identity-H" w:hAnsi="Garamond" w:cs="Times New Roman"/>
                <w:sz w:val="22"/>
                <w:szCs w:val="22"/>
                <w:lang w:val="en-US"/>
              </w:rPr>
              <w:t>A1:2007</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33E" w14:textId="77777777" w:rsidR="00F21F22" w:rsidRPr="005077C6" w:rsidRDefault="00F21F22" w:rsidP="005077C6">
            <w:pPr>
              <w:jc w:val="both"/>
              <w:rPr>
                <w:rFonts w:ascii="Garamond" w:eastAsia="MS Mincho" w:hAnsi="Garamond" w:cs="Times New Roman"/>
                <w:sz w:val="22"/>
                <w:szCs w:val="22"/>
                <w:lang w:val="it-IT"/>
              </w:rPr>
            </w:pPr>
          </w:p>
        </w:tc>
        <w:tc>
          <w:tcPr>
            <w:tcW w:w="583" w:type="pct"/>
            <w:tcBorders>
              <w:top w:val="single" w:sz="4" w:space="0" w:color="000000"/>
              <w:left w:val="single" w:sz="4" w:space="0" w:color="000000"/>
              <w:bottom w:val="single" w:sz="4" w:space="0" w:color="000000"/>
              <w:right w:val="single" w:sz="4" w:space="0" w:color="000000"/>
            </w:tcBorders>
            <w:hideMark/>
          </w:tcPr>
          <w:p w14:paraId="4DDF933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46"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34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34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60825-2:2004/A2:2010 </w:t>
            </w:r>
          </w:p>
        </w:tc>
        <w:tc>
          <w:tcPr>
            <w:tcW w:w="1785" w:type="pct"/>
            <w:tcBorders>
              <w:top w:val="single" w:sz="4" w:space="0" w:color="000000"/>
              <w:left w:val="single" w:sz="4" w:space="0" w:color="000000"/>
              <w:bottom w:val="single" w:sz="4" w:space="0" w:color="000000"/>
              <w:right w:val="single" w:sz="4" w:space="0" w:color="000000"/>
            </w:tcBorders>
            <w:hideMark/>
          </w:tcPr>
          <w:p w14:paraId="4DDF9343"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SSH EN 60825-2:2004/A2:2010 </w:t>
            </w:r>
          </w:p>
        </w:tc>
        <w:tc>
          <w:tcPr>
            <w:tcW w:w="551" w:type="pct"/>
            <w:tcBorders>
              <w:top w:val="single" w:sz="4" w:space="0" w:color="000000"/>
              <w:left w:val="single" w:sz="4" w:space="0" w:color="000000"/>
              <w:bottom w:val="single" w:sz="4" w:space="0" w:color="000000"/>
              <w:right w:val="single" w:sz="4" w:space="0" w:color="000000"/>
            </w:tcBorders>
            <w:hideMark/>
          </w:tcPr>
          <w:p w14:paraId="4DDF934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34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50" w14:textId="77777777" w:rsidTr="0074315C">
        <w:trPr>
          <w:trHeight w:val="280"/>
        </w:trPr>
        <w:tc>
          <w:tcPr>
            <w:tcW w:w="359" w:type="pct"/>
            <w:vMerge w:val="restart"/>
            <w:tcBorders>
              <w:top w:val="single" w:sz="4" w:space="0" w:color="000000"/>
              <w:left w:val="single" w:sz="4" w:space="0" w:color="000000"/>
              <w:bottom w:val="single" w:sz="4" w:space="0" w:color="000000"/>
              <w:right w:val="single" w:sz="4" w:space="0" w:color="000000"/>
            </w:tcBorders>
          </w:tcPr>
          <w:p w14:paraId="4DDF934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34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60825-4:2006 </w:t>
            </w:r>
          </w:p>
          <w:p w14:paraId="4DDF9349" w14:textId="77777777" w:rsidR="00F21F22" w:rsidRPr="005077C6" w:rsidRDefault="00F21F22" w:rsidP="005077C6">
            <w:pPr>
              <w:jc w:val="both"/>
              <w:rPr>
                <w:rFonts w:ascii="Garamond" w:eastAsia="MS Mincho" w:hAnsi="Garamond" w:cs="Times New Roman"/>
                <w:sz w:val="22"/>
                <w:szCs w:val="22"/>
                <w:lang w:val="en-US"/>
              </w:rPr>
            </w:pPr>
          </w:p>
          <w:p w14:paraId="4DDF934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of laser products - Part 4: Laser guards </w:t>
            </w:r>
          </w:p>
        </w:tc>
        <w:tc>
          <w:tcPr>
            <w:tcW w:w="1785" w:type="pct"/>
            <w:tcBorders>
              <w:top w:val="single" w:sz="4" w:space="0" w:color="000000"/>
              <w:left w:val="single" w:sz="4" w:space="0" w:color="000000"/>
              <w:bottom w:val="single" w:sz="4" w:space="0" w:color="000000"/>
              <w:right w:val="single" w:sz="4" w:space="0" w:color="000000"/>
            </w:tcBorders>
          </w:tcPr>
          <w:p w14:paraId="4DDF934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SSH EN 60825-4:2006</w:t>
            </w:r>
          </w:p>
          <w:p w14:paraId="4DDF934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it-IT"/>
              </w:rPr>
            </w:pPr>
          </w:p>
          <w:p w14:paraId="4DDF934D"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Siguria e produkteve lazer - Pjesa 4: Mbrojtëset nga lazeri</w:t>
            </w:r>
          </w:p>
        </w:tc>
        <w:tc>
          <w:tcPr>
            <w:tcW w:w="551" w:type="pct"/>
            <w:tcBorders>
              <w:top w:val="single" w:sz="4" w:space="0" w:color="000000"/>
              <w:left w:val="single" w:sz="4" w:space="0" w:color="000000"/>
              <w:bottom w:val="single" w:sz="4" w:space="0" w:color="000000"/>
              <w:right w:val="single" w:sz="4" w:space="0" w:color="000000"/>
            </w:tcBorders>
            <w:hideMark/>
          </w:tcPr>
          <w:p w14:paraId="4DDF934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34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56" w14:textId="77777777" w:rsidTr="0074315C">
        <w:trPr>
          <w:trHeight w:val="12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35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35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60825-4:2006/A1:2008 </w:t>
            </w:r>
          </w:p>
        </w:tc>
        <w:tc>
          <w:tcPr>
            <w:tcW w:w="1785" w:type="pct"/>
            <w:tcBorders>
              <w:top w:val="single" w:sz="4" w:space="0" w:color="000000"/>
              <w:left w:val="single" w:sz="4" w:space="0" w:color="000000"/>
              <w:bottom w:val="single" w:sz="4" w:space="0" w:color="000000"/>
              <w:right w:val="single" w:sz="4" w:space="0" w:color="000000"/>
            </w:tcBorders>
            <w:hideMark/>
          </w:tcPr>
          <w:p w14:paraId="4DDF935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60825-4:2006/A1:2008</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935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35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5C"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35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35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60825-4:2006/A2:2011 </w:t>
            </w:r>
          </w:p>
        </w:tc>
        <w:tc>
          <w:tcPr>
            <w:tcW w:w="1785" w:type="pct"/>
            <w:tcBorders>
              <w:top w:val="single" w:sz="4" w:space="0" w:color="000000"/>
              <w:left w:val="single" w:sz="4" w:space="0" w:color="000000"/>
              <w:bottom w:val="single" w:sz="4" w:space="0" w:color="000000"/>
              <w:right w:val="single" w:sz="4" w:space="0" w:color="000000"/>
            </w:tcBorders>
            <w:hideMark/>
          </w:tcPr>
          <w:p w14:paraId="4DDF935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60825-4:2006/A2:2011</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35A"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35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66" w14:textId="77777777" w:rsidTr="0074315C">
        <w:trPr>
          <w:trHeight w:val="280"/>
        </w:trPr>
        <w:tc>
          <w:tcPr>
            <w:tcW w:w="359" w:type="pct"/>
            <w:tcBorders>
              <w:top w:val="single" w:sz="4" w:space="0" w:color="000000"/>
              <w:left w:val="single" w:sz="4" w:space="0" w:color="000000"/>
              <w:bottom w:val="single" w:sz="4" w:space="0" w:color="000000"/>
              <w:right w:val="single" w:sz="4" w:space="0" w:color="000000"/>
            </w:tcBorders>
          </w:tcPr>
          <w:p w14:paraId="4DDF935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35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60825-12:2004 </w:t>
            </w:r>
          </w:p>
          <w:p w14:paraId="4DDF935F" w14:textId="77777777" w:rsidR="00F21F22" w:rsidRPr="005077C6" w:rsidRDefault="00F21F22" w:rsidP="005077C6">
            <w:pPr>
              <w:jc w:val="both"/>
              <w:rPr>
                <w:rFonts w:ascii="Garamond" w:eastAsia="MS Mincho" w:hAnsi="Garamond" w:cs="Times New Roman"/>
                <w:sz w:val="22"/>
                <w:szCs w:val="22"/>
                <w:lang w:val="en-US"/>
              </w:rPr>
            </w:pPr>
          </w:p>
          <w:p w14:paraId="4DDF936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of laser products - Part 12: Safety of free space optical communication systems used for transmission of information </w:t>
            </w:r>
          </w:p>
        </w:tc>
        <w:tc>
          <w:tcPr>
            <w:tcW w:w="1785" w:type="pct"/>
            <w:tcBorders>
              <w:top w:val="single" w:sz="4" w:space="0" w:color="000000"/>
              <w:left w:val="single" w:sz="4" w:space="0" w:color="000000"/>
              <w:bottom w:val="single" w:sz="4" w:space="0" w:color="000000"/>
              <w:right w:val="single" w:sz="4" w:space="0" w:color="000000"/>
            </w:tcBorders>
          </w:tcPr>
          <w:p w14:paraId="4DDF936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60825-12:2004</w:t>
            </w:r>
          </w:p>
          <w:p w14:paraId="4DDF9362" w14:textId="77777777" w:rsidR="00F21F22" w:rsidRPr="005077C6" w:rsidRDefault="00F21F22" w:rsidP="005077C6">
            <w:pPr>
              <w:adjustRightInd w:val="0"/>
              <w:jc w:val="both"/>
              <w:rPr>
                <w:rFonts w:ascii="Garamond" w:eastAsia="MS Mincho" w:hAnsi="Garamond" w:cs="Times New Roman"/>
                <w:sz w:val="22"/>
                <w:szCs w:val="22"/>
                <w:lang w:val="en-US"/>
              </w:rPr>
            </w:pPr>
          </w:p>
          <w:p w14:paraId="4DDF936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 produkteve me lazër - Pjesa 12: Siguria e sistemeve komunikues optike në hapësirë të lirë që përdoren për transmetimin e informacionit</w:t>
            </w:r>
          </w:p>
        </w:tc>
        <w:tc>
          <w:tcPr>
            <w:tcW w:w="551" w:type="pct"/>
            <w:tcBorders>
              <w:top w:val="single" w:sz="4" w:space="0" w:color="000000"/>
              <w:left w:val="single" w:sz="4" w:space="0" w:color="000000"/>
              <w:bottom w:val="single" w:sz="4" w:space="0" w:color="000000"/>
              <w:right w:val="single" w:sz="4" w:space="0" w:color="000000"/>
            </w:tcBorders>
            <w:hideMark/>
          </w:tcPr>
          <w:p w14:paraId="4DDF936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936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70" w14:textId="77777777" w:rsidTr="0074315C">
        <w:trPr>
          <w:trHeight w:val="172"/>
        </w:trPr>
        <w:tc>
          <w:tcPr>
            <w:tcW w:w="359" w:type="pct"/>
            <w:vMerge w:val="restart"/>
            <w:tcBorders>
              <w:top w:val="single" w:sz="4" w:space="0" w:color="000000"/>
              <w:left w:val="single" w:sz="4" w:space="0" w:color="000000"/>
              <w:bottom w:val="single" w:sz="4" w:space="0" w:color="000000"/>
              <w:right w:val="single" w:sz="4" w:space="0" w:color="000000"/>
            </w:tcBorders>
          </w:tcPr>
          <w:p w14:paraId="4DDF936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936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60831-1:2014 </w:t>
            </w:r>
          </w:p>
          <w:p w14:paraId="4DDF9369" w14:textId="77777777" w:rsidR="00F21F22" w:rsidRPr="005077C6" w:rsidRDefault="00F21F22" w:rsidP="005077C6">
            <w:pPr>
              <w:jc w:val="both"/>
              <w:rPr>
                <w:rFonts w:ascii="Garamond" w:eastAsia="MS Mincho" w:hAnsi="Garamond" w:cs="Times New Roman"/>
                <w:sz w:val="22"/>
                <w:szCs w:val="22"/>
                <w:lang w:val="en-US"/>
              </w:rPr>
            </w:pPr>
          </w:p>
          <w:p w14:paraId="4DDF936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Shunt power capacitors of the self-healing type for a.c. systems having a rated voltage up to and including 1 000 V - Part 1: General - Performance, testing and rating - Safety requirements - Guide for installation and operation </w:t>
            </w:r>
          </w:p>
        </w:tc>
        <w:tc>
          <w:tcPr>
            <w:tcW w:w="1785" w:type="pct"/>
            <w:tcBorders>
              <w:top w:val="single" w:sz="4" w:space="0" w:color="000000"/>
              <w:left w:val="single" w:sz="4" w:space="0" w:color="000000"/>
              <w:bottom w:val="single" w:sz="4" w:space="0" w:color="000000"/>
              <w:right w:val="single" w:sz="4" w:space="0" w:color="000000"/>
            </w:tcBorders>
          </w:tcPr>
          <w:p w14:paraId="4DDF936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60831-1:2014</w:t>
            </w:r>
          </w:p>
          <w:p w14:paraId="4DDF936C" w14:textId="77777777" w:rsidR="00F21F22" w:rsidRPr="005077C6" w:rsidRDefault="00F21F22" w:rsidP="005077C6">
            <w:pPr>
              <w:adjustRightInd w:val="0"/>
              <w:jc w:val="both"/>
              <w:rPr>
                <w:rFonts w:ascii="Garamond" w:eastAsia="MS Mincho" w:hAnsi="Garamond" w:cs="Times New Roman"/>
                <w:sz w:val="22"/>
                <w:szCs w:val="22"/>
                <w:lang w:val="en-US"/>
              </w:rPr>
            </w:pPr>
          </w:p>
          <w:p w14:paraId="4DDF936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Kondensatorët shunt të fuqisë të tipit vetëgjenerues të përdorur për sistemet a.c. që kanë një tension të llogaritur deri dhe të barabartë me 1 000 V - Pjesa 1: Të përgjithshme - Performanca, provat dhe klasifikimi - Kërkesat e sigurisë - Udhëzim për instalimin dhe përdorimin</w:t>
            </w:r>
          </w:p>
        </w:tc>
        <w:tc>
          <w:tcPr>
            <w:tcW w:w="551" w:type="pct"/>
            <w:tcBorders>
              <w:top w:val="single" w:sz="4" w:space="0" w:color="000000"/>
              <w:left w:val="single" w:sz="4" w:space="0" w:color="000000"/>
              <w:bottom w:val="single" w:sz="4" w:space="0" w:color="000000"/>
              <w:right w:val="single" w:sz="4" w:space="0" w:color="000000"/>
            </w:tcBorders>
            <w:hideMark/>
          </w:tcPr>
          <w:p w14:paraId="4DDF936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36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76"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371"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937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60831-1:2014/AC:2014 </w:t>
            </w:r>
          </w:p>
        </w:tc>
        <w:tc>
          <w:tcPr>
            <w:tcW w:w="1785" w:type="pct"/>
            <w:tcBorders>
              <w:top w:val="single" w:sz="4" w:space="0" w:color="000000"/>
              <w:left w:val="single" w:sz="4" w:space="0" w:color="000000"/>
              <w:bottom w:val="single" w:sz="4" w:space="0" w:color="000000"/>
              <w:right w:val="single" w:sz="4" w:space="0" w:color="000000"/>
            </w:tcBorders>
            <w:hideMark/>
          </w:tcPr>
          <w:p w14:paraId="4DDF937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60831-1:2014/AC:2014</w:t>
            </w:r>
          </w:p>
        </w:tc>
        <w:tc>
          <w:tcPr>
            <w:tcW w:w="551" w:type="pct"/>
            <w:tcBorders>
              <w:top w:val="single" w:sz="4" w:space="0" w:color="000000"/>
              <w:left w:val="single" w:sz="4" w:space="0" w:color="000000"/>
              <w:bottom w:val="single" w:sz="4" w:space="0" w:color="000000"/>
              <w:right w:val="single" w:sz="4" w:space="0" w:color="000000"/>
            </w:tcBorders>
            <w:hideMark/>
          </w:tcPr>
          <w:p w14:paraId="4DDF937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37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80" w14:textId="77777777" w:rsidTr="0074315C">
        <w:trPr>
          <w:trHeight w:val="268"/>
        </w:trPr>
        <w:tc>
          <w:tcPr>
            <w:tcW w:w="359" w:type="pct"/>
            <w:tcBorders>
              <w:top w:val="single" w:sz="4" w:space="0" w:color="000000"/>
              <w:left w:val="single" w:sz="4" w:space="0" w:color="000000"/>
              <w:bottom w:val="single" w:sz="4" w:space="0" w:color="000000"/>
              <w:right w:val="single" w:sz="4" w:space="0" w:color="000000"/>
            </w:tcBorders>
          </w:tcPr>
          <w:p w14:paraId="4DDF937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37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60831-2:2014 </w:t>
            </w:r>
          </w:p>
          <w:p w14:paraId="4DDF9379" w14:textId="77777777" w:rsidR="00F21F22" w:rsidRPr="005077C6" w:rsidRDefault="00F21F22" w:rsidP="005077C6">
            <w:pPr>
              <w:jc w:val="both"/>
              <w:rPr>
                <w:rFonts w:ascii="Garamond" w:eastAsia="MS Mincho" w:hAnsi="Garamond" w:cs="Times New Roman"/>
                <w:sz w:val="22"/>
                <w:szCs w:val="22"/>
                <w:lang w:val="en-US"/>
              </w:rPr>
            </w:pPr>
          </w:p>
          <w:p w14:paraId="4DDF937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Shunt power capacitors of the self-healing type for a.c. systems having a rated voltage up to and including 1 000 V - Part 2: Ageing test, self-healing test and destruction test </w:t>
            </w:r>
          </w:p>
        </w:tc>
        <w:tc>
          <w:tcPr>
            <w:tcW w:w="1785" w:type="pct"/>
            <w:tcBorders>
              <w:top w:val="single" w:sz="4" w:space="0" w:color="000000"/>
              <w:left w:val="single" w:sz="4" w:space="0" w:color="000000"/>
              <w:bottom w:val="single" w:sz="4" w:space="0" w:color="000000"/>
              <w:right w:val="single" w:sz="4" w:space="0" w:color="000000"/>
            </w:tcBorders>
          </w:tcPr>
          <w:p w14:paraId="4DDF937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60831-2:2014</w:t>
            </w:r>
          </w:p>
          <w:p w14:paraId="4DDF937C" w14:textId="77777777" w:rsidR="00F21F22" w:rsidRPr="005077C6" w:rsidRDefault="00F21F22" w:rsidP="005077C6">
            <w:pPr>
              <w:adjustRightInd w:val="0"/>
              <w:jc w:val="both"/>
              <w:rPr>
                <w:rFonts w:ascii="Garamond" w:eastAsia="MS Mincho" w:hAnsi="Garamond" w:cs="Times New Roman"/>
                <w:sz w:val="22"/>
                <w:szCs w:val="22"/>
                <w:lang w:val="en-US"/>
              </w:rPr>
            </w:pPr>
          </w:p>
          <w:p w14:paraId="4DDF937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Kondensatorët shunt të fuqisë të tipit vetëgjenerues të përdorur për sistemet a.c. që kanë një tension të llogaritur deri dhe të barabartë me 1 000 V - Pjesa 2: Prova e vjetërimit, prova e vetëgjenerimit dhe prova e shkatërrimit</w:t>
            </w:r>
          </w:p>
        </w:tc>
        <w:tc>
          <w:tcPr>
            <w:tcW w:w="551" w:type="pct"/>
            <w:tcBorders>
              <w:top w:val="single" w:sz="4" w:space="0" w:color="000000"/>
              <w:left w:val="single" w:sz="4" w:space="0" w:color="000000"/>
              <w:bottom w:val="single" w:sz="4" w:space="0" w:color="000000"/>
              <w:right w:val="single" w:sz="4" w:space="0" w:color="000000"/>
            </w:tcBorders>
            <w:hideMark/>
          </w:tcPr>
          <w:p w14:paraId="4DDF937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37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8A" w14:textId="77777777" w:rsidTr="0074315C">
        <w:trPr>
          <w:trHeight w:val="268"/>
        </w:trPr>
        <w:tc>
          <w:tcPr>
            <w:tcW w:w="359" w:type="pct"/>
            <w:vMerge w:val="restart"/>
            <w:tcBorders>
              <w:top w:val="single" w:sz="4" w:space="0" w:color="000000"/>
              <w:left w:val="single" w:sz="4" w:space="0" w:color="000000"/>
              <w:bottom w:val="single" w:sz="4" w:space="0" w:color="000000"/>
              <w:right w:val="single" w:sz="4" w:space="0" w:color="000000"/>
            </w:tcBorders>
          </w:tcPr>
          <w:p w14:paraId="4DDF938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38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60838-1:2004 </w:t>
            </w:r>
          </w:p>
          <w:p w14:paraId="4DDF9383" w14:textId="77777777" w:rsidR="00F21F22" w:rsidRPr="005077C6" w:rsidRDefault="00F21F22" w:rsidP="005077C6">
            <w:pPr>
              <w:jc w:val="both"/>
              <w:rPr>
                <w:rFonts w:ascii="Garamond" w:eastAsia="MS Mincho" w:hAnsi="Garamond" w:cs="Times New Roman"/>
                <w:sz w:val="22"/>
                <w:szCs w:val="22"/>
                <w:lang w:val="en-US"/>
              </w:rPr>
            </w:pPr>
          </w:p>
          <w:p w14:paraId="4DDF938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Miscellaneous lampholders - Part 1: General requirements and tests </w:t>
            </w:r>
          </w:p>
        </w:tc>
        <w:tc>
          <w:tcPr>
            <w:tcW w:w="1785" w:type="pct"/>
            <w:tcBorders>
              <w:top w:val="single" w:sz="4" w:space="0" w:color="000000"/>
              <w:left w:val="single" w:sz="4" w:space="0" w:color="000000"/>
              <w:bottom w:val="single" w:sz="4" w:space="0" w:color="000000"/>
              <w:right w:val="single" w:sz="4" w:space="0" w:color="000000"/>
            </w:tcBorders>
          </w:tcPr>
          <w:p w14:paraId="4DDF938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60838-1:2004</w:t>
            </w:r>
          </w:p>
          <w:p w14:paraId="4DDF9386" w14:textId="77777777" w:rsidR="00F21F22" w:rsidRPr="005077C6" w:rsidRDefault="00F21F22" w:rsidP="005077C6">
            <w:pPr>
              <w:adjustRightInd w:val="0"/>
              <w:jc w:val="both"/>
              <w:rPr>
                <w:rFonts w:ascii="Garamond" w:eastAsia="MS Mincho" w:hAnsi="Garamond" w:cs="Times New Roman"/>
                <w:sz w:val="22"/>
                <w:szCs w:val="22"/>
                <w:lang w:val="en-US"/>
              </w:rPr>
            </w:pPr>
          </w:p>
          <w:p w14:paraId="4DDF938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Portollambat e përziera - Pjesa 1: Kërkesa të përgjithshme dhe provat</w:t>
            </w:r>
          </w:p>
        </w:tc>
        <w:tc>
          <w:tcPr>
            <w:tcW w:w="551" w:type="pct"/>
            <w:tcBorders>
              <w:top w:val="single" w:sz="4" w:space="0" w:color="000000"/>
              <w:left w:val="single" w:sz="4" w:space="0" w:color="000000"/>
              <w:bottom w:val="single" w:sz="4" w:space="0" w:color="000000"/>
              <w:right w:val="single" w:sz="4" w:space="0" w:color="000000"/>
            </w:tcBorders>
            <w:hideMark/>
          </w:tcPr>
          <w:p w14:paraId="4DDF938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2008</w:t>
            </w:r>
          </w:p>
        </w:tc>
        <w:tc>
          <w:tcPr>
            <w:tcW w:w="583" w:type="pct"/>
            <w:tcBorders>
              <w:top w:val="single" w:sz="4" w:space="0" w:color="000000"/>
              <w:left w:val="single" w:sz="4" w:space="0" w:color="000000"/>
              <w:bottom w:val="single" w:sz="4" w:space="0" w:color="000000"/>
              <w:right w:val="single" w:sz="4" w:space="0" w:color="000000"/>
            </w:tcBorders>
            <w:hideMark/>
          </w:tcPr>
          <w:p w14:paraId="4DDF938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90" w14:textId="77777777" w:rsidTr="0074315C">
        <w:trPr>
          <w:trHeight w:val="18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38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38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60838-1:2004/A1:2008 </w:t>
            </w:r>
          </w:p>
        </w:tc>
        <w:tc>
          <w:tcPr>
            <w:tcW w:w="1785" w:type="pct"/>
            <w:tcBorders>
              <w:top w:val="single" w:sz="4" w:space="0" w:color="000000"/>
              <w:left w:val="single" w:sz="4" w:space="0" w:color="000000"/>
              <w:bottom w:val="single" w:sz="4" w:space="0" w:color="000000"/>
              <w:right w:val="single" w:sz="4" w:space="0" w:color="000000"/>
            </w:tcBorders>
            <w:hideMark/>
          </w:tcPr>
          <w:p w14:paraId="4DDF938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60838-1:2004/A1:2008</w:t>
            </w:r>
          </w:p>
        </w:tc>
        <w:tc>
          <w:tcPr>
            <w:tcW w:w="551" w:type="pct"/>
            <w:tcBorders>
              <w:top w:val="single" w:sz="4" w:space="0" w:color="000000"/>
              <w:left w:val="single" w:sz="4" w:space="0" w:color="000000"/>
              <w:bottom w:val="single" w:sz="4" w:space="0" w:color="000000"/>
              <w:right w:val="single" w:sz="4" w:space="0" w:color="000000"/>
            </w:tcBorders>
            <w:hideMark/>
          </w:tcPr>
          <w:p w14:paraId="4DDF938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38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96" w14:textId="77777777" w:rsidTr="0074315C">
        <w:trPr>
          <w:trHeight w:val="12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39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39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60838-1:2004/A2:2011 </w:t>
            </w:r>
          </w:p>
        </w:tc>
        <w:tc>
          <w:tcPr>
            <w:tcW w:w="1785" w:type="pct"/>
            <w:tcBorders>
              <w:top w:val="single" w:sz="4" w:space="0" w:color="000000"/>
              <w:left w:val="single" w:sz="4" w:space="0" w:color="000000"/>
              <w:bottom w:val="single" w:sz="4" w:space="0" w:color="000000"/>
              <w:right w:val="single" w:sz="4" w:space="0" w:color="000000"/>
            </w:tcBorders>
            <w:hideMark/>
          </w:tcPr>
          <w:p w14:paraId="4DDF939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SSHEN 60838-1:2004/A2:2011</w:t>
            </w:r>
          </w:p>
        </w:tc>
        <w:tc>
          <w:tcPr>
            <w:tcW w:w="551" w:type="pct"/>
            <w:tcBorders>
              <w:top w:val="single" w:sz="4" w:space="0" w:color="000000"/>
              <w:left w:val="single" w:sz="4" w:space="0" w:color="000000"/>
              <w:bottom w:val="single" w:sz="4" w:space="0" w:color="000000"/>
              <w:right w:val="single" w:sz="4" w:space="0" w:color="000000"/>
            </w:tcBorders>
            <w:hideMark/>
          </w:tcPr>
          <w:p w14:paraId="4DDF939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39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A0" w14:textId="77777777" w:rsidTr="0074315C">
        <w:trPr>
          <w:trHeight w:val="761"/>
        </w:trPr>
        <w:tc>
          <w:tcPr>
            <w:tcW w:w="359" w:type="pct"/>
            <w:vMerge w:val="restart"/>
            <w:tcBorders>
              <w:top w:val="single" w:sz="4" w:space="0" w:color="000000"/>
              <w:left w:val="single" w:sz="4" w:space="0" w:color="000000"/>
              <w:bottom w:val="single" w:sz="4" w:space="0" w:color="000000"/>
              <w:right w:val="single" w:sz="4" w:space="0" w:color="000000"/>
            </w:tcBorders>
          </w:tcPr>
          <w:p w14:paraId="4DDF939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39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60838-2-1:1996 </w:t>
            </w:r>
          </w:p>
          <w:p w14:paraId="4DDF9399" w14:textId="77777777" w:rsidR="00F21F22" w:rsidRPr="005077C6" w:rsidRDefault="00F21F22" w:rsidP="005077C6">
            <w:pPr>
              <w:jc w:val="both"/>
              <w:rPr>
                <w:rFonts w:ascii="Garamond" w:eastAsia="MS Mincho" w:hAnsi="Garamond" w:cs="Times New Roman"/>
                <w:sz w:val="22"/>
                <w:szCs w:val="22"/>
                <w:lang w:val="en-US"/>
              </w:rPr>
            </w:pPr>
          </w:p>
          <w:p w14:paraId="4DDF939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Miscellaneous lampholders - Part 2: Particular requirements - Section 1: Lampholders S14 </w:t>
            </w:r>
          </w:p>
        </w:tc>
        <w:tc>
          <w:tcPr>
            <w:tcW w:w="1785" w:type="pct"/>
            <w:tcBorders>
              <w:top w:val="single" w:sz="4" w:space="0" w:color="000000"/>
              <w:left w:val="single" w:sz="4" w:space="0" w:color="000000"/>
              <w:bottom w:val="single" w:sz="4" w:space="0" w:color="000000"/>
              <w:right w:val="single" w:sz="4" w:space="0" w:color="000000"/>
            </w:tcBorders>
          </w:tcPr>
          <w:p w14:paraId="4DDF939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SSH EN 60838-2-1:1996</w:t>
            </w:r>
          </w:p>
          <w:p w14:paraId="4DDF939C" w14:textId="77777777" w:rsidR="00F21F22" w:rsidRPr="005077C6" w:rsidRDefault="00F21F22" w:rsidP="005077C6">
            <w:pPr>
              <w:adjustRightInd w:val="0"/>
              <w:jc w:val="both"/>
              <w:rPr>
                <w:rFonts w:ascii="Garamond" w:eastAsia="MS Mincho" w:hAnsi="Garamond" w:cs="Times New Roman"/>
                <w:sz w:val="22"/>
                <w:szCs w:val="22"/>
                <w:lang w:val="fi-FI"/>
              </w:rPr>
            </w:pPr>
          </w:p>
          <w:p w14:paraId="4DDF939D" w14:textId="77777777" w:rsidR="00F21F22" w:rsidRPr="005077C6" w:rsidRDefault="00F21F22" w:rsidP="005077C6">
            <w:pPr>
              <w:adjustRightInd w:val="0"/>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Portollambat e përziera - Pjesa 2: Kërkesa të veçanta - Seksioni 1: Portollambat S14</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939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39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A6"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3A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3A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60838-2-1:1996/A1:1998 </w:t>
            </w:r>
          </w:p>
        </w:tc>
        <w:tc>
          <w:tcPr>
            <w:tcW w:w="1785" w:type="pct"/>
            <w:tcBorders>
              <w:top w:val="single" w:sz="4" w:space="0" w:color="000000"/>
              <w:left w:val="single" w:sz="4" w:space="0" w:color="000000"/>
              <w:bottom w:val="single" w:sz="4" w:space="0" w:color="000000"/>
              <w:right w:val="single" w:sz="4" w:space="0" w:color="000000"/>
            </w:tcBorders>
            <w:hideMark/>
          </w:tcPr>
          <w:p w14:paraId="4DDF93A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 xml:space="preserve">SSH </w:t>
            </w:r>
            <w:r w:rsidRPr="005077C6">
              <w:rPr>
                <w:rFonts w:ascii="Garamond" w:eastAsia="MS Mincho" w:hAnsi="Garamond" w:cs="Times New Roman"/>
                <w:sz w:val="22"/>
                <w:szCs w:val="22"/>
                <w:lang w:val="en-US"/>
              </w:rPr>
              <w:t>EN 60838-2-1:1996/A1:1998</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3A4"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3A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AC" w14:textId="77777777" w:rsidTr="0074315C">
        <w:trPr>
          <w:trHeight w:val="28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3A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3A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60838-2-1:1996/A2:2004 </w:t>
            </w:r>
          </w:p>
        </w:tc>
        <w:tc>
          <w:tcPr>
            <w:tcW w:w="1785" w:type="pct"/>
            <w:tcBorders>
              <w:top w:val="single" w:sz="4" w:space="0" w:color="000000"/>
              <w:left w:val="single" w:sz="4" w:space="0" w:color="000000"/>
              <w:bottom w:val="single" w:sz="4" w:space="0" w:color="000000"/>
              <w:right w:val="single" w:sz="4" w:space="0" w:color="000000"/>
            </w:tcBorders>
            <w:hideMark/>
          </w:tcPr>
          <w:p w14:paraId="4DDF93A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 xml:space="preserve">SSH </w:t>
            </w:r>
            <w:r w:rsidRPr="005077C6">
              <w:rPr>
                <w:rFonts w:ascii="Garamond" w:eastAsia="MS Mincho" w:hAnsi="Garamond" w:cs="Times New Roman"/>
                <w:sz w:val="22"/>
                <w:szCs w:val="22"/>
                <w:lang w:val="en-US"/>
              </w:rPr>
              <w:t>EN 60838-2-1:1996/A2:2004</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3AA"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3A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B6" w14:textId="77777777" w:rsidTr="0074315C">
        <w:trPr>
          <w:trHeight w:val="804"/>
        </w:trPr>
        <w:tc>
          <w:tcPr>
            <w:tcW w:w="359" w:type="pct"/>
            <w:vMerge w:val="restart"/>
            <w:tcBorders>
              <w:top w:val="single" w:sz="4" w:space="0" w:color="000000"/>
              <w:left w:val="single" w:sz="4" w:space="0" w:color="000000"/>
              <w:bottom w:val="single" w:sz="4" w:space="0" w:color="000000"/>
              <w:right w:val="single" w:sz="4" w:space="0" w:color="000000"/>
            </w:tcBorders>
          </w:tcPr>
          <w:p w14:paraId="4DDF93A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3A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60838-2-2:2006 </w:t>
            </w:r>
          </w:p>
          <w:p w14:paraId="4DDF93AF" w14:textId="77777777" w:rsidR="00F21F22" w:rsidRPr="005077C6" w:rsidRDefault="00F21F22" w:rsidP="005077C6">
            <w:pPr>
              <w:jc w:val="both"/>
              <w:rPr>
                <w:rFonts w:ascii="Garamond" w:eastAsia="MS Mincho" w:hAnsi="Garamond" w:cs="Times New Roman"/>
                <w:sz w:val="22"/>
                <w:szCs w:val="22"/>
                <w:lang w:val="en-US"/>
              </w:rPr>
            </w:pPr>
          </w:p>
          <w:p w14:paraId="4DDF93B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Miscellaneous lampholders - Part 2-2: Particular requirements - Connectors for LED-modules </w:t>
            </w:r>
          </w:p>
        </w:tc>
        <w:tc>
          <w:tcPr>
            <w:tcW w:w="1785" w:type="pct"/>
            <w:tcBorders>
              <w:top w:val="single" w:sz="4" w:space="0" w:color="000000"/>
              <w:left w:val="single" w:sz="4" w:space="0" w:color="000000"/>
              <w:bottom w:val="single" w:sz="4" w:space="0" w:color="000000"/>
              <w:right w:val="single" w:sz="4" w:space="0" w:color="000000"/>
            </w:tcBorders>
          </w:tcPr>
          <w:p w14:paraId="4DDF93B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60838-2-2:2006</w:t>
            </w:r>
          </w:p>
          <w:p w14:paraId="4DDF93B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3B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Portollambat e përziera - Pjesa 2-2: Kërkesa të veçanta - Konektorët për modulet LED</w:t>
            </w:r>
          </w:p>
        </w:tc>
        <w:tc>
          <w:tcPr>
            <w:tcW w:w="551" w:type="pct"/>
            <w:tcBorders>
              <w:top w:val="single" w:sz="4" w:space="0" w:color="000000"/>
              <w:left w:val="single" w:sz="4" w:space="0" w:color="000000"/>
              <w:bottom w:val="single" w:sz="4" w:space="0" w:color="000000"/>
              <w:right w:val="single" w:sz="4" w:space="0" w:color="000000"/>
            </w:tcBorders>
            <w:hideMark/>
          </w:tcPr>
          <w:p w14:paraId="4DDF93B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3B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BC" w14:textId="77777777" w:rsidTr="0074315C">
        <w:trPr>
          <w:trHeight w:val="27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3B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3B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60838-2-2:2006/A1:2012 </w:t>
            </w:r>
          </w:p>
        </w:tc>
        <w:tc>
          <w:tcPr>
            <w:tcW w:w="1785" w:type="pct"/>
            <w:tcBorders>
              <w:top w:val="single" w:sz="4" w:space="0" w:color="000000"/>
              <w:left w:val="single" w:sz="4" w:space="0" w:color="000000"/>
              <w:bottom w:val="single" w:sz="4" w:space="0" w:color="000000"/>
              <w:right w:val="single" w:sz="4" w:space="0" w:color="000000"/>
            </w:tcBorders>
            <w:hideMark/>
          </w:tcPr>
          <w:p w14:paraId="4DDF93B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60838-2-2:2006/A1:2012</w:t>
            </w:r>
          </w:p>
        </w:tc>
        <w:tc>
          <w:tcPr>
            <w:tcW w:w="551" w:type="pct"/>
            <w:tcBorders>
              <w:top w:val="single" w:sz="4" w:space="0" w:color="000000"/>
              <w:left w:val="single" w:sz="4" w:space="0" w:color="000000"/>
              <w:bottom w:val="single" w:sz="4" w:space="0" w:color="000000"/>
              <w:right w:val="single" w:sz="4" w:space="0" w:color="000000"/>
            </w:tcBorders>
            <w:hideMark/>
          </w:tcPr>
          <w:p w14:paraId="4DDF93B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3B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C6" w14:textId="77777777" w:rsidTr="0074315C">
        <w:trPr>
          <w:trHeight w:val="535"/>
        </w:trPr>
        <w:tc>
          <w:tcPr>
            <w:tcW w:w="359" w:type="pct"/>
            <w:vMerge w:val="restart"/>
            <w:tcBorders>
              <w:top w:val="single" w:sz="4" w:space="0" w:color="000000"/>
              <w:left w:val="single" w:sz="4" w:space="0" w:color="000000"/>
              <w:bottom w:val="single" w:sz="4" w:space="0" w:color="000000"/>
              <w:right w:val="single" w:sz="4" w:space="0" w:color="000000"/>
            </w:tcBorders>
          </w:tcPr>
          <w:p w14:paraId="4DDF93B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93B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60898-1:2003 </w:t>
            </w:r>
          </w:p>
          <w:p w14:paraId="4DDF93BF" w14:textId="77777777" w:rsidR="00F21F22" w:rsidRPr="005077C6" w:rsidRDefault="00F21F22" w:rsidP="005077C6">
            <w:pPr>
              <w:jc w:val="both"/>
              <w:rPr>
                <w:rFonts w:ascii="Garamond" w:eastAsia="MS Mincho" w:hAnsi="Garamond" w:cs="Times New Roman"/>
                <w:sz w:val="22"/>
                <w:szCs w:val="22"/>
                <w:lang w:val="en-US"/>
              </w:rPr>
            </w:pPr>
          </w:p>
          <w:p w14:paraId="4DDF93C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Electrical accessories - Circuit breakers for overcurrent protection for household and similar installations - Part 1: Circuit-breakers for a.c. operation </w:t>
            </w:r>
          </w:p>
        </w:tc>
        <w:tc>
          <w:tcPr>
            <w:tcW w:w="1785" w:type="pct"/>
            <w:tcBorders>
              <w:top w:val="single" w:sz="4" w:space="0" w:color="000000"/>
              <w:left w:val="single" w:sz="4" w:space="0" w:color="000000"/>
              <w:bottom w:val="single" w:sz="4" w:space="0" w:color="000000"/>
              <w:right w:val="single" w:sz="4" w:space="0" w:color="000000"/>
            </w:tcBorders>
          </w:tcPr>
          <w:p w14:paraId="4DDF93C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60898-1:2003</w:t>
            </w:r>
          </w:p>
          <w:p w14:paraId="4DDF93C2" w14:textId="77777777" w:rsidR="00F21F22" w:rsidRPr="005077C6" w:rsidRDefault="00F21F22" w:rsidP="005077C6">
            <w:pPr>
              <w:adjustRightInd w:val="0"/>
              <w:jc w:val="both"/>
              <w:rPr>
                <w:rFonts w:ascii="Garamond" w:eastAsia="MS Mincho" w:hAnsi="Garamond" w:cs="Times New Roman"/>
                <w:sz w:val="22"/>
                <w:szCs w:val="22"/>
                <w:lang w:val="en-US"/>
              </w:rPr>
            </w:pPr>
          </w:p>
          <w:p w14:paraId="4DDF93C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ndihmëse elektrike - Ndërprerësit e tensionit për mbrojtjen nga mbirryma për instalimet shtëpiake dhe të ngjashme me to - Pjesa 1: Ndërprerësit e tensionit për veprimin e rrymës alternative</w:t>
            </w:r>
          </w:p>
        </w:tc>
        <w:tc>
          <w:tcPr>
            <w:tcW w:w="551" w:type="pct"/>
            <w:tcBorders>
              <w:top w:val="single" w:sz="4" w:space="0" w:color="000000"/>
              <w:left w:val="single" w:sz="4" w:space="0" w:color="000000"/>
              <w:bottom w:val="single" w:sz="4" w:space="0" w:color="000000"/>
              <w:right w:val="single" w:sz="4" w:space="0" w:color="000000"/>
            </w:tcBorders>
            <w:hideMark/>
          </w:tcPr>
          <w:p w14:paraId="4DDF93C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93C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CC"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3C7"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93C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60898-1:2003/A1:2004 </w:t>
            </w:r>
          </w:p>
        </w:tc>
        <w:tc>
          <w:tcPr>
            <w:tcW w:w="1785" w:type="pct"/>
            <w:tcBorders>
              <w:top w:val="single" w:sz="4" w:space="0" w:color="000000"/>
              <w:left w:val="single" w:sz="4" w:space="0" w:color="000000"/>
              <w:bottom w:val="single" w:sz="4" w:space="0" w:color="000000"/>
              <w:right w:val="single" w:sz="4" w:space="0" w:color="000000"/>
            </w:tcBorders>
            <w:hideMark/>
          </w:tcPr>
          <w:p w14:paraId="4DDF93C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 xml:space="preserve">SSH </w:t>
            </w:r>
            <w:r w:rsidRPr="005077C6">
              <w:rPr>
                <w:rFonts w:ascii="Garamond" w:eastAsia="MS Mincho" w:hAnsi="Garamond" w:cs="Times New Roman"/>
                <w:sz w:val="22"/>
                <w:szCs w:val="22"/>
                <w:lang w:val="de-DE"/>
              </w:rPr>
              <w:t>EN 60898-1:2003/</w:t>
            </w:r>
            <w:r w:rsidRPr="005077C6">
              <w:rPr>
                <w:rFonts w:ascii="Garamond" w:eastAsia="MS Mincho" w:hAnsi="Garamond" w:cs="Times New Roman"/>
                <w:sz w:val="22"/>
                <w:szCs w:val="22"/>
                <w:lang w:val="en-US"/>
              </w:rPr>
              <w:t>A1:2004</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93C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3C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D2"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3CD"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93C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60898-1:2003/A11:2005 </w:t>
            </w:r>
          </w:p>
        </w:tc>
        <w:tc>
          <w:tcPr>
            <w:tcW w:w="1785" w:type="pct"/>
            <w:tcBorders>
              <w:top w:val="single" w:sz="4" w:space="0" w:color="000000"/>
              <w:left w:val="single" w:sz="4" w:space="0" w:color="000000"/>
              <w:bottom w:val="single" w:sz="4" w:space="0" w:color="000000"/>
              <w:right w:val="single" w:sz="4" w:space="0" w:color="000000"/>
            </w:tcBorders>
            <w:hideMark/>
          </w:tcPr>
          <w:p w14:paraId="4DDF93C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de-DE"/>
              </w:rPr>
            </w:pPr>
            <w:r w:rsidRPr="005077C6">
              <w:rPr>
                <w:rFonts w:ascii="Garamond" w:eastAsia="MS Mincho" w:hAnsi="Garamond" w:cs="Times New Roman"/>
                <w:sz w:val="22"/>
                <w:szCs w:val="22"/>
                <w:lang w:val="it-IT"/>
              </w:rPr>
              <w:t xml:space="preserve">SSH </w:t>
            </w:r>
            <w:r w:rsidRPr="005077C6">
              <w:rPr>
                <w:rFonts w:ascii="Garamond" w:eastAsia="MS Mincho" w:hAnsi="Garamond" w:cs="Times New Roman"/>
                <w:sz w:val="22"/>
                <w:szCs w:val="22"/>
                <w:lang w:val="de-DE"/>
              </w:rPr>
              <w:t>EN 60898-1:2003/</w:t>
            </w:r>
            <w:r w:rsidRPr="005077C6">
              <w:rPr>
                <w:rFonts w:ascii="Garamond" w:eastAsia="MS Mincho" w:hAnsi="Garamond" w:cs="Times New Roman"/>
                <w:sz w:val="22"/>
                <w:szCs w:val="22"/>
                <w:lang w:val="en-US"/>
              </w:rPr>
              <w:t>A11:2005</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3D0"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3D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D8" w14:textId="77777777" w:rsidTr="0074315C">
        <w:trPr>
          <w:trHeight w:val="23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3D3"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93D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60898-1:2003/A13:2012</w:t>
            </w:r>
          </w:p>
        </w:tc>
        <w:tc>
          <w:tcPr>
            <w:tcW w:w="1785" w:type="pct"/>
            <w:tcBorders>
              <w:top w:val="single" w:sz="4" w:space="0" w:color="000000"/>
              <w:left w:val="single" w:sz="4" w:space="0" w:color="000000"/>
              <w:bottom w:val="single" w:sz="4" w:space="0" w:color="000000"/>
              <w:right w:val="single" w:sz="4" w:space="0" w:color="000000"/>
            </w:tcBorders>
            <w:hideMark/>
          </w:tcPr>
          <w:p w14:paraId="4DDF93D5"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60898-1:2003/A13:2012</w:t>
            </w:r>
          </w:p>
        </w:tc>
        <w:tc>
          <w:tcPr>
            <w:tcW w:w="551" w:type="pct"/>
            <w:tcBorders>
              <w:top w:val="single" w:sz="4" w:space="0" w:color="000000"/>
              <w:left w:val="single" w:sz="4" w:space="0" w:color="000000"/>
              <w:bottom w:val="single" w:sz="4" w:space="0" w:color="000000"/>
              <w:right w:val="single" w:sz="4" w:space="0" w:color="000000"/>
            </w:tcBorders>
            <w:hideMark/>
          </w:tcPr>
          <w:p w14:paraId="4DDF93D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3D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DE"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3D9"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93D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60898-1:2003/AC:2004 </w:t>
            </w:r>
          </w:p>
        </w:tc>
        <w:tc>
          <w:tcPr>
            <w:tcW w:w="1785" w:type="pct"/>
            <w:tcBorders>
              <w:top w:val="single" w:sz="4" w:space="0" w:color="000000"/>
              <w:left w:val="single" w:sz="4" w:space="0" w:color="000000"/>
              <w:bottom w:val="single" w:sz="4" w:space="0" w:color="000000"/>
              <w:right w:val="single" w:sz="4" w:space="0" w:color="000000"/>
            </w:tcBorders>
            <w:hideMark/>
          </w:tcPr>
          <w:p w14:paraId="4DDF93DB"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60898-1:2003/AC:2004</w:t>
            </w:r>
          </w:p>
        </w:tc>
        <w:tc>
          <w:tcPr>
            <w:tcW w:w="551" w:type="pct"/>
            <w:tcBorders>
              <w:top w:val="single" w:sz="4" w:space="0" w:color="000000"/>
              <w:left w:val="single" w:sz="4" w:space="0" w:color="000000"/>
              <w:bottom w:val="single" w:sz="4" w:space="0" w:color="000000"/>
              <w:right w:val="single" w:sz="4" w:space="0" w:color="000000"/>
            </w:tcBorders>
            <w:hideMark/>
          </w:tcPr>
          <w:p w14:paraId="4DDF93D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3D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E8"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93D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3E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60898-2:2006 </w:t>
            </w:r>
          </w:p>
          <w:p w14:paraId="4DDF93E1" w14:textId="77777777" w:rsidR="00F21F22" w:rsidRPr="005077C6" w:rsidRDefault="00F21F22" w:rsidP="005077C6">
            <w:pPr>
              <w:jc w:val="both"/>
              <w:rPr>
                <w:rFonts w:ascii="Garamond" w:eastAsia="MS Mincho" w:hAnsi="Garamond" w:cs="Times New Roman"/>
                <w:sz w:val="22"/>
                <w:szCs w:val="22"/>
                <w:lang w:val="en-US"/>
              </w:rPr>
            </w:pPr>
          </w:p>
          <w:p w14:paraId="4DDF93E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Electrical accessories - Circuit-breakers for overcurrent protection for household and similar installations - Part 2: Circuit-breakers for a.c. and d.c. operation </w:t>
            </w:r>
          </w:p>
        </w:tc>
        <w:tc>
          <w:tcPr>
            <w:tcW w:w="1785" w:type="pct"/>
            <w:tcBorders>
              <w:top w:val="single" w:sz="4" w:space="0" w:color="000000"/>
              <w:left w:val="single" w:sz="4" w:space="0" w:color="000000"/>
              <w:bottom w:val="single" w:sz="4" w:space="0" w:color="000000"/>
              <w:right w:val="single" w:sz="4" w:space="0" w:color="000000"/>
            </w:tcBorders>
          </w:tcPr>
          <w:p w14:paraId="4DDF93E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SSH </w:t>
            </w:r>
            <w:bookmarkStart w:id="9" w:name="OLE_LINK4"/>
            <w:r w:rsidRPr="005077C6">
              <w:rPr>
                <w:rFonts w:ascii="Garamond" w:eastAsia="MS Mincho" w:hAnsi="Garamond" w:cs="Times New Roman"/>
                <w:sz w:val="22"/>
                <w:szCs w:val="22"/>
                <w:lang w:val="en-US"/>
              </w:rPr>
              <w:t>EN 60898-2</w:t>
            </w:r>
            <w:bookmarkEnd w:id="9"/>
            <w:r w:rsidRPr="005077C6">
              <w:rPr>
                <w:rFonts w:ascii="Garamond" w:eastAsia="MS Mincho" w:hAnsi="Garamond" w:cs="Times New Roman"/>
                <w:sz w:val="22"/>
                <w:szCs w:val="22"/>
                <w:lang w:val="en-US"/>
              </w:rPr>
              <w:t>:2006</w:t>
            </w:r>
          </w:p>
          <w:p w14:paraId="4DDF93E4" w14:textId="77777777" w:rsidR="00F21F22" w:rsidRPr="005077C6" w:rsidRDefault="00F21F22" w:rsidP="005077C6">
            <w:pPr>
              <w:adjustRightInd w:val="0"/>
              <w:jc w:val="both"/>
              <w:rPr>
                <w:rFonts w:ascii="Garamond" w:eastAsia="MS Mincho" w:hAnsi="Garamond" w:cs="Times New Roman"/>
                <w:sz w:val="22"/>
                <w:szCs w:val="22"/>
                <w:lang w:val="en-US"/>
              </w:rPr>
            </w:pPr>
          </w:p>
          <w:p w14:paraId="4DDF93E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ndihmëse elektrike - Ndërprerësit e tensionit për mbrojtjen nga mbirryma për instalimet shtëpiake dhe të ngjashme me to - Pjesa 2: Ndërprerësit e tensionit për veprimin e rrymës alternative dhe rrymës së vazhduar</w:t>
            </w:r>
          </w:p>
        </w:tc>
        <w:tc>
          <w:tcPr>
            <w:tcW w:w="551" w:type="pct"/>
            <w:tcBorders>
              <w:top w:val="single" w:sz="4" w:space="0" w:color="000000"/>
              <w:left w:val="single" w:sz="4" w:space="0" w:color="000000"/>
              <w:bottom w:val="single" w:sz="4" w:space="0" w:color="000000"/>
              <w:right w:val="single" w:sz="4" w:space="0" w:color="000000"/>
            </w:tcBorders>
            <w:hideMark/>
          </w:tcPr>
          <w:p w14:paraId="4DDF93E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3E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F2" w14:textId="77777777" w:rsidTr="0074315C">
        <w:trPr>
          <w:trHeight w:val="280"/>
        </w:trPr>
        <w:tc>
          <w:tcPr>
            <w:tcW w:w="359" w:type="pct"/>
            <w:vMerge w:val="restart"/>
            <w:tcBorders>
              <w:top w:val="single" w:sz="4" w:space="0" w:color="000000"/>
              <w:left w:val="single" w:sz="4" w:space="0" w:color="000000"/>
              <w:bottom w:val="single" w:sz="4" w:space="0" w:color="000000"/>
              <w:right w:val="single" w:sz="4" w:space="0" w:color="000000"/>
            </w:tcBorders>
          </w:tcPr>
          <w:p w14:paraId="4DDF93E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3E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60931-1:1996 </w:t>
            </w:r>
          </w:p>
          <w:p w14:paraId="4DDF93EB" w14:textId="77777777" w:rsidR="00F21F22" w:rsidRPr="005077C6" w:rsidRDefault="00F21F22" w:rsidP="005077C6">
            <w:pPr>
              <w:jc w:val="both"/>
              <w:rPr>
                <w:rFonts w:ascii="Garamond" w:eastAsia="MS Mincho" w:hAnsi="Garamond" w:cs="Times New Roman"/>
                <w:sz w:val="22"/>
                <w:szCs w:val="22"/>
                <w:lang w:val="en-US"/>
              </w:rPr>
            </w:pPr>
          </w:p>
          <w:p w14:paraId="4DDF93E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Shunt power capacitors of the non-self-healing type for a.c. systems having a rated voltage up to and including 1 kV - Part 1: General - Performance, testing and rating - Safety requirements - Guide for installation and operation </w:t>
            </w:r>
          </w:p>
        </w:tc>
        <w:tc>
          <w:tcPr>
            <w:tcW w:w="1785" w:type="pct"/>
            <w:tcBorders>
              <w:top w:val="single" w:sz="4" w:space="0" w:color="000000"/>
              <w:left w:val="single" w:sz="4" w:space="0" w:color="000000"/>
              <w:bottom w:val="single" w:sz="4" w:space="0" w:color="000000"/>
              <w:right w:val="single" w:sz="4" w:space="0" w:color="000000"/>
            </w:tcBorders>
          </w:tcPr>
          <w:p w14:paraId="4DDF93E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60931-1:1996</w:t>
            </w:r>
          </w:p>
          <w:p w14:paraId="4DDF93EE" w14:textId="77777777" w:rsidR="00F21F22" w:rsidRPr="005077C6" w:rsidRDefault="00F21F22" w:rsidP="005077C6">
            <w:pPr>
              <w:adjustRightInd w:val="0"/>
              <w:jc w:val="both"/>
              <w:rPr>
                <w:rFonts w:ascii="Garamond" w:eastAsia="MS Mincho" w:hAnsi="Garamond" w:cs="Times New Roman"/>
                <w:sz w:val="22"/>
                <w:szCs w:val="22"/>
                <w:lang w:val="en-US"/>
              </w:rPr>
            </w:pPr>
          </w:p>
          <w:p w14:paraId="4DDF93E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Kondensatorët shuntues të fuqisë, jo vetërregullues, të cilët përdoren për sistemet e rrymës alternative që kanë një tension nominal të llogaritur më të vogël dhe të barabartë me 1KV - Pjesa 1: Të përgjithshme - Performanca, testimi dhe vlerësimi - Kërkesat për sigurinë - Udhëzues për instalim dhe veprim</w:t>
            </w:r>
          </w:p>
        </w:tc>
        <w:tc>
          <w:tcPr>
            <w:tcW w:w="551" w:type="pct"/>
            <w:tcBorders>
              <w:top w:val="single" w:sz="4" w:space="0" w:color="000000"/>
              <w:left w:val="single" w:sz="4" w:space="0" w:color="000000"/>
              <w:bottom w:val="single" w:sz="4" w:space="0" w:color="000000"/>
              <w:right w:val="single" w:sz="4" w:space="0" w:color="000000"/>
            </w:tcBorders>
            <w:hideMark/>
          </w:tcPr>
          <w:p w14:paraId="4DDF93F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93F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3F8" w14:textId="77777777" w:rsidTr="0074315C">
        <w:trPr>
          <w:trHeight w:val="8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3F3"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3F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60931-1:1996/A1:2003 </w:t>
            </w:r>
          </w:p>
        </w:tc>
        <w:tc>
          <w:tcPr>
            <w:tcW w:w="1785" w:type="pct"/>
            <w:tcBorders>
              <w:top w:val="single" w:sz="4" w:space="0" w:color="000000"/>
              <w:left w:val="single" w:sz="4" w:space="0" w:color="000000"/>
              <w:bottom w:val="single" w:sz="4" w:space="0" w:color="000000"/>
              <w:right w:val="single" w:sz="4" w:space="0" w:color="000000"/>
            </w:tcBorders>
            <w:hideMark/>
          </w:tcPr>
          <w:p w14:paraId="4DDF93F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it-IT"/>
              </w:rPr>
              <w:t xml:space="preserve">SSH </w:t>
            </w:r>
            <w:r w:rsidRPr="005077C6">
              <w:rPr>
                <w:rFonts w:ascii="Garamond" w:eastAsia="MS Mincho" w:hAnsi="Garamond" w:cs="Times New Roman"/>
                <w:sz w:val="22"/>
                <w:szCs w:val="22"/>
                <w:lang w:val="en-US"/>
              </w:rPr>
              <w:t>EN 60931-1:1996/A1:2003</w:t>
            </w:r>
          </w:p>
        </w:tc>
        <w:tc>
          <w:tcPr>
            <w:tcW w:w="551" w:type="pct"/>
            <w:tcBorders>
              <w:top w:val="single" w:sz="4" w:space="0" w:color="000000"/>
              <w:left w:val="single" w:sz="4" w:space="0" w:color="000000"/>
              <w:bottom w:val="single" w:sz="4" w:space="0" w:color="000000"/>
              <w:right w:val="single" w:sz="4" w:space="0" w:color="000000"/>
            </w:tcBorders>
            <w:hideMark/>
          </w:tcPr>
          <w:p w14:paraId="4DDF93F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3F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02" w14:textId="77777777" w:rsidTr="0074315C">
        <w:trPr>
          <w:trHeight w:val="350"/>
        </w:trPr>
        <w:tc>
          <w:tcPr>
            <w:tcW w:w="359" w:type="pct"/>
            <w:tcBorders>
              <w:top w:val="single" w:sz="4" w:space="0" w:color="000000"/>
              <w:left w:val="single" w:sz="4" w:space="0" w:color="000000"/>
              <w:bottom w:val="single" w:sz="4" w:space="0" w:color="000000"/>
              <w:right w:val="single" w:sz="4" w:space="0" w:color="000000"/>
            </w:tcBorders>
          </w:tcPr>
          <w:p w14:paraId="4DDF93F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93F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60931-2:1996 </w:t>
            </w:r>
          </w:p>
          <w:p w14:paraId="4DDF93FB" w14:textId="77777777" w:rsidR="00F21F22" w:rsidRPr="005077C6" w:rsidRDefault="00F21F22" w:rsidP="005077C6">
            <w:pPr>
              <w:jc w:val="both"/>
              <w:rPr>
                <w:rFonts w:ascii="Garamond" w:eastAsia="MS Mincho" w:hAnsi="Garamond" w:cs="Times New Roman"/>
                <w:sz w:val="22"/>
                <w:szCs w:val="22"/>
                <w:lang w:val="en-US"/>
              </w:rPr>
            </w:pPr>
          </w:p>
          <w:p w14:paraId="4DDF93F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Shunt power capacitors of the non-self-healing type for a.c. systems having a rated voltage up to and including 1 kV - Part 2: Ageing test and destruction test </w:t>
            </w:r>
          </w:p>
        </w:tc>
        <w:tc>
          <w:tcPr>
            <w:tcW w:w="1785" w:type="pct"/>
            <w:tcBorders>
              <w:top w:val="single" w:sz="4" w:space="0" w:color="000000"/>
              <w:left w:val="single" w:sz="4" w:space="0" w:color="000000"/>
              <w:bottom w:val="single" w:sz="4" w:space="0" w:color="000000"/>
              <w:right w:val="single" w:sz="4" w:space="0" w:color="000000"/>
            </w:tcBorders>
          </w:tcPr>
          <w:p w14:paraId="4DDF93F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60931-2:1996</w:t>
            </w:r>
          </w:p>
          <w:p w14:paraId="4DDF93FE" w14:textId="77777777" w:rsidR="00F21F22" w:rsidRPr="005077C6" w:rsidRDefault="00F21F22" w:rsidP="005077C6">
            <w:pPr>
              <w:adjustRightInd w:val="0"/>
              <w:jc w:val="both"/>
              <w:rPr>
                <w:rFonts w:ascii="Garamond" w:eastAsia="MS Mincho" w:hAnsi="Garamond" w:cs="Times New Roman"/>
                <w:sz w:val="22"/>
                <w:szCs w:val="22"/>
                <w:lang w:val="en-US"/>
              </w:rPr>
            </w:pPr>
          </w:p>
          <w:p w14:paraId="4DDF93F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Kondensatorët shuntues të fuqisë, jo vetërregullues, të cilët përdoren për sistemet e rrymës alternative që kanë një tension nominal të llogaritur më të vogël dhe të barabartë me 1KV - Pjesa 2: Prova e vjetërimit dhe prova e shkatërrimit</w:t>
            </w:r>
          </w:p>
        </w:tc>
        <w:tc>
          <w:tcPr>
            <w:tcW w:w="551" w:type="pct"/>
            <w:tcBorders>
              <w:top w:val="single" w:sz="4" w:space="0" w:color="000000"/>
              <w:left w:val="single" w:sz="4" w:space="0" w:color="000000"/>
              <w:bottom w:val="single" w:sz="4" w:space="0" w:color="000000"/>
              <w:right w:val="single" w:sz="4" w:space="0" w:color="000000"/>
            </w:tcBorders>
            <w:hideMark/>
          </w:tcPr>
          <w:p w14:paraId="4DDF940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940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0C" w14:textId="77777777" w:rsidTr="0074315C">
        <w:trPr>
          <w:trHeight w:val="345"/>
        </w:trPr>
        <w:tc>
          <w:tcPr>
            <w:tcW w:w="359" w:type="pct"/>
            <w:tcBorders>
              <w:top w:val="single" w:sz="4" w:space="0" w:color="000000"/>
              <w:left w:val="single" w:sz="4" w:space="0" w:color="000000"/>
              <w:bottom w:val="single" w:sz="4" w:space="0" w:color="000000"/>
              <w:right w:val="single" w:sz="4" w:space="0" w:color="000000"/>
            </w:tcBorders>
          </w:tcPr>
          <w:p w14:paraId="4DDF940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40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60931-3:1996 </w:t>
            </w:r>
          </w:p>
          <w:p w14:paraId="4DDF9405" w14:textId="77777777" w:rsidR="00F21F22" w:rsidRPr="005077C6" w:rsidRDefault="00F21F22" w:rsidP="005077C6">
            <w:pPr>
              <w:jc w:val="both"/>
              <w:rPr>
                <w:rFonts w:ascii="Garamond" w:eastAsia="MS Mincho" w:hAnsi="Garamond" w:cs="Times New Roman"/>
                <w:sz w:val="22"/>
                <w:szCs w:val="22"/>
                <w:lang w:val="en-US"/>
              </w:rPr>
            </w:pPr>
          </w:p>
          <w:p w14:paraId="4DDF940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Shunt power capacitors of the non-self-healing type for a.c. systems having a rated voltage up to and including 1 kV - Part 3: Internal fuses </w:t>
            </w:r>
          </w:p>
        </w:tc>
        <w:tc>
          <w:tcPr>
            <w:tcW w:w="1785" w:type="pct"/>
            <w:tcBorders>
              <w:top w:val="single" w:sz="4" w:space="0" w:color="000000"/>
              <w:left w:val="single" w:sz="4" w:space="0" w:color="000000"/>
              <w:bottom w:val="single" w:sz="4" w:space="0" w:color="000000"/>
              <w:right w:val="single" w:sz="4" w:space="0" w:color="000000"/>
            </w:tcBorders>
          </w:tcPr>
          <w:p w14:paraId="4DDF940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60931-3:1996</w:t>
            </w:r>
          </w:p>
          <w:p w14:paraId="4DDF9408" w14:textId="77777777" w:rsidR="00F21F22" w:rsidRPr="005077C6" w:rsidRDefault="00F21F22" w:rsidP="005077C6">
            <w:pPr>
              <w:adjustRightInd w:val="0"/>
              <w:jc w:val="both"/>
              <w:rPr>
                <w:rFonts w:ascii="Garamond" w:eastAsia="MS Mincho" w:hAnsi="Garamond" w:cs="Times New Roman"/>
                <w:sz w:val="22"/>
                <w:szCs w:val="22"/>
                <w:lang w:val="en-US"/>
              </w:rPr>
            </w:pPr>
          </w:p>
          <w:p w14:paraId="4DDF940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Kondensatorët shuntues të fuqisë, jo vetërregullues, të cilët përdoren për sistemet e rrymës alternative që kanë një tension nominal të llogaritur më të vogël dhe të barabartë me 1KV - Pjesa 3: Siguresat e brendshme</w:t>
            </w:r>
          </w:p>
        </w:tc>
        <w:tc>
          <w:tcPr>
            <w:tcW w:w="551" w:type="pct"/>
            <w:tcBorders>
              <w:top w:val="single" w:sz="4" w:space="0" w:color="000000"/>
              <w:left w:val="single" w:sz="4" w:space="0" w:color="000000"/>
              <w:bottom w:val="single" w:sz="4" w:space="0" w:color="000000"/>
              <w:right w:val="single" w:sz="4" w:space="0" w:color="000000"/>
            </w:tcBorders>
            <w:hideMark/>
          </w:tcPr>
          <w:p w14:paraId="4DDF940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940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16" w14:textId="77777777" w:rsidTr="0074315C">
        <w:trPr>
          <w:trHeight w:val="172"/>
        </w:trPr>
        <w:tc>
          <w:tcPr>
            <w:tcW w:w="359" w:type="pct"/>
            <w:vMerge w:val="restart"/>
            <w:tcBorders>
              <w:top w:val="single" w:sz="4" w:space="0" w:color="000000"/>
              <w:left w:val="single" w:sz="4" w:space="0" w:color="000000"/>
              <w:bottom w:val="single" w:sz="4" w:space="0" w:color="000000"/>
              <w:right w:val="single" w:sz="4" w:space="0" w:color="000000"/>
            </w:tcBorders>
          </w:tcPr>
          <w:p w14:paraId="4DDF940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40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60934:2001 </w:t>
            </w:r>
          </w:p>
          <w:p w14:paraId="4DDF940F" w14:textId="77777777" w:rsidR="00F21F22" w:rsidRPr="005077C6" w:rsidRDefault="00F21F22" w:rsidP="005077C6">
            <w:pPr>
              <w:jc w:val="both"/>
              <w:rPr>
                <w:rFonts w:ascii="Garamond" w:eastAsia="MS Mincho" w:hAnsi="Garamond" w:cs="Times New Roman"/>
                <w:sz w:val="22"/>
                <w:szCs w:val="22"/>
                <w:lang w:val="en-US"/>
              </w:rPr>
            </w:pPr>
          </w:p>
          <w:p w14:paraId="4DDF941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Circuit-breakers for equipment (CBE) </w:t>
            </w:r>
          </w:p>
        </w:tc>
        <w:tc>
          <w:tcPr>
            <w:tcW w:w="1785" w:type="pct"/>
            <w:tcBorders>
              <w:top w:val="single" w:sz="4" w:space="0" w:color="000000"/>
              <w:left w:val="single" w:sz="4" w:space="0" w:color="000000"/>
              <w:bottom w:val="single" w:sz="4" w:space="0" w:color="000000"/>
              <w:right w:val="single" w:sz="4" w:space="0" w:color="000000"/>
            </w:tcBorders>
          </w:tcPr>
          <w:p w14:paraId="4DDF941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60934:2001</w:t>
            </w:r>
          </w:p>
          <w:p w14:paraId="4DDF9412" w14:textId="77777777" w:rsidR="00F21F22" w:rsidRPr="005077C6" w:rsidRDefault="00F21F22" w:rsidP="005077C6">
            <w:pPr>
              <w:adjustRightInd w:val="0"/>
              <w:jc w:val="both"/>
              <w:rPr>
                <w:rFonts w:ascii="Garamond" w:eastAsia="MS Mincho" w:hAnsi="Garamond" w:cs="Times New Roman"/>
                <w:sz w:val="22"/>
                <w:szCs w:val="22"/>
                <w:lang w:val="en-US"/>
              </w:rPr>
            </w:pPr>
          </w:p>
          <w:p w14:paraId="4DDF941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Ndërprerësit e qarkut për pajisjet (CBE)</w:t>
            </w:r>
          </w:p>
        </w:tc>
        <w:tc>
          <w:tcPr>
            <w:tcW w:w="551" w:type="pct"/>
            <w:tcBorders>
              <w:top w:val="single" w:sz="4" w:space="0" w:color="000000"/>
              <w:left w:val="single" w:sz="4" w:space="0" w:color="000000"/>
              <w:bottom w:val="single" w:sz="4" w:space="0" w:color="000000"/>
              <w:right w:val="single" w:sz="4" w:space="0" w:color="000000"/>
            </w:tcBorders>
            <w:hideMark/>
          </w:tcPr>
          <w:p w14:paraId="4DDF941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941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1C"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41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41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60934:2001/A1:2007 </w:t>
            </w:r>
          </w:p>
        </w:tc>
        <w:tc>
          <w:tcPr>
            <w:tcW w:w="1785" w:type="pct"/>
            <w:tcBorders>
              <w:top w:val="single" w:sz="4" w:space="0" w:color="000000"/>
              <w:left w:val="single" w:sz="4" w:space="0" w:color="000000"/>
              <w:bottom w:val="single" w:sz="4" w:space="0" w:color="000000"/>
              <w:right w:val="single" w:sz="4" w:space="0" w:color="000000"/>
            </w:tcBorders>
            <w:hideMark/>
          </w:tcPr>
          <w:p w14:paraId="4DDF941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it-IT"/>
              </w:rPr>
              <w:t xml:space="preserve">SSH </w:t>
            </w:r>
            <w:r w:rsidRPr="005077C6">
              <w:rPr>
                <w:rFonts w:ascii="Garamond" w:eastAsia="MS Mincho" w:hAnsi="Garamond" w:cs="Times New Roman"/>
                <w:sz w:val="22"/>
                <w:szCs w:val="22"/>
                <w:lang w:val="en-US"/>
              </w:rPr>
              <w:t>EN 60934:2001/A1:2007</w:t>
            </w:r>
          </w:p>
        </w:tc>
        <w:tc>
          <w:tcPr>
            <w:tcW w:w="551" w:type="pct"/>
            <w:tcBorders>
              <w:top w:val="single" w:sz="4" w:space="0" w:color="000000"/>
              <w:left w:val="single" w:sz="4" w:space="0" w:color="000000"/>
              <w:bottom w:val="single" w:sz="4" w:space="0" w:color="000000"/>
              <w:right w:val="single" w:sz="4" w:space="0" w:color="000000"/>
            </w:tcBorders>
            <w:hideMark/>
          </w:tcPr>
          <w:p w14:paraId="4DDF941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41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22"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41D"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41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60934:2001/A2:2013 </w:t>
            </w:r>
          </w:p>
        </w:tc>
        <w:tc>
          <w:tcPr>
            <w:tcW w:w="1785" w:type="pct"/>
            <w:tcBorders>
              <w:top w:val="single" w:sz="4" w:space="0" w:color="000000"/>
              <w:left w:val="single" w:sz="4" w:space="0" w:color="000000"/>
              <w:bottom w:val="single" w:sz="4" w:space="0" w:color="000000"/>
              <w:right w:val="single" w:sz="4" w:space="0" w:color="000000"/>
            </w:tcBorders>
            <w:hideMark/>
          </w:tcPr>
          <w:p w14:paraId="4DDF941F"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SSH EN 60934:2001/A2:2013</w:t>
            </w:r>
          </w:p>
        </w:tc>
        <w:tc>
          <w:tcPr>
            <w:tcW w:w="551" w:type="pct"/>
            <w:tcBorders>
              <w:top w:val="single" w:sz="4" w:space="0" w:color="000000"/>
              <w:left w:val="single" w:sz="4" w:space="0" w:color="000000"/>
              <w:bottom w:val="single" w:sz="4" w:space="0" w:color="000000"/>
              <w:right w:val="single" w:sz="4" w:space="0" w:color="000000"/>
            </w:tcBorders>
            <w:hideMark/>
          </w:tcPr>
          <w:p w14:paraId="4DDF942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42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2C" w14:textId="77777777" w:rsidTr="0074315C">
        <w:trPr>
          <w:trHeight w:val="660"/>
        </w:trPr>
        <w:tc>
          <w:tcPr>
            <w:tcW w:w="359" w:type="pct"/>
            <w:vMerge w:val="restart"/>
            <w:tcBorders>
              <w:top w:val="single" w:sz="4" w:space="0" w:color="000000"/>
              <w:left w:val="single" w:sz="4" w:space="0" w:color="000000"/>
              <w:bottom w:val="single" w:sz="4" w:space="0" w:color="000000"/>
              <w:right w:val="single" w:sz="4" w:space="0" w:color="000000"/>
            </w:tcBorders>
          </w:tcPr>
          <w:p w14:paraId="4DDF942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42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60947-1:2007 </w:t>
            </w:r>
          </w:p>
          <w:p w14:paraId="4DDF9425" w14:textId="77777777" w:rsidR="00F21F22" w:rsidRPr="005077C6" w:rsidRDefault="00F21F22" w:rsidP="005077C6">
            <w:pPr>
              <w:jc w:val="both"/>
              <w:rPr>
                <w:rFonts w:ascii="Garamond" w:eastAsia="MS Mincho" w:hAnsi="Garamond" w:cs="Times New Roman"/>
                <w:sz w:val="22"/>
                <w:szCs w:val="22"/>
                <w:lang w:val="en-US"/>
              </w:rPr>
            </w:pPr>
          </w:p>
          <w:p w14:paraId="4DDF942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 Part 1: General rules </w:t>
            </w:r>
          </w:p>
        </w:tc>
        <w:tc>
          <w:tcPr>
            <w:tcW w:w="1785" w:type="pct"/>
            <w:tcBorders>
              <w:top w:val="single" w:sz="4" w:space="0" w:color="000000"/>
              <w:left w:val="single" w:sz="4" w:space="0" w:color="000000"/>
              <w:bottom w:val="single" w:sz="4" w:space="0" w:color="000000"/>
              <w:right w:val="single" w:sz="4" w:space="0" w:color="000000"/>
            </w:tcBorders>
          </w:tcPr>
          <w:p w14:paraId="4DDF9427" w14:textId="77777777" w:rsidR="00F21F22" w:rsidRPr="005077C6" w:rsidRDefault="00F21F22" w:rsidP="005077C6">
            <w:pPr>
              <w:autoSpaceDE w:val="0"/>
              <w:snapToGrid w:val="0"/>
              <w:jc w:val="both"/>
              <w:rPr>
                <w:rFonts w:ascii="Garamond" w:eastAsia="EUAlbertina-Regular-Identity-H" w:hAnsi="Garamond" w:cs="Times New Roman"/>
                <w:sz w:val="22"/>
                <w:szCs w:val="22"/>
                <w:lang w:val="en-US"/>
              </w:rPr>
            </w:pPr>
            <w:r w:rsidRPr="005077C6">
              <w:rPr>
                <w:rFonts w:ascii="Garamond" w:eastAsia="EUAlbertina-Regular-Identity-H" w:hAnsi="Garamond" w:cs="Times New Roman"/>
                <w:sz w:val="22"/>
                <w:szCs w:val="22"/>
                <w:lang w:val="en-US"/>
              </w:rPr>
              <w:t>SSH EN 60947-1:2007</w:t>
            </w:r>
          </w:p>
          <w:p w14:paraId="4DDF9428" w14:textId="77777777" w:rsidR="00F21F22" w:rsidRPr="005077C6" w:rsidRDefault="00F21F22" w:rsidP="005077C6">
            <w:pPr>
              <w:autoSpaceDE w:val="0"/>
              <w:snapToGrid w:val="0"/>
              <w:jc w:val="both"/>
              <w:rPr>
                <w:rFonts w:ascii="Garamond" w:eastAsia="EUAlbertina-Regular-Identity-H" w:hAnsi="Garamond" w:cs="Times New Roman"/>
                <w:sz w:val="22"/>
                <w:szCs w:val="22"/>
                <w:lang w:val="en-US"/>
              </w:rPr>
            </w:pPr>
          </w:p>
          <w:p w14:paraId="4DDF942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Pajisja shpërndarëse e tensionit të ulët dhe mekanizmi i drejtimit - Pjesa 1: Rregulla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42A" w14:textId="77777777" w:rsidR="00F21F22" w:rsidRPr="005077C6" w:rsidRDefault="00F21F22" w:rsidP="005077C6">
            <w:pPr>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42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32"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42D"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42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60947-1:2007/A2:2014</w:t>
            </w:r>
          </w:p>
        </w:tc>
        <w:tc>
          <w:tcPr>
            <w:tcW w:w="1785" w:type="pct"/>
            <w:tcBorders>
              <w:top w:val="single" w:sz="4" w:space="0" w:color="000000"/>
              <w:left w:val="single" w:sz="4" w:space="0" w:color="000000"/>
              <w:bottom w:val="single" w:sz="4" w:space="0" w:color="000000"/>
              <w:right w:val="single" w:sz="4" w:space="0" w:color="000000"/>
            </w:tcBorders>
            <w:hideMark/>
          </w:tcPr>
          <w:p w14:paraId="4DDF942F"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60947-1:2007/A2:2014</w:t>
            </w:r>
          </w:p>
        </w:tc>
        <w:tc>
          <w:tcPr>
            <w:tcW w:w="551" w:type="pct"/>
            <w:tcBorders>
              <w:top w:val="single" w:sz="4" w:space="0" w:color="000000"/>
              <w:left w:val="single" w:sz="4" w:space="0" w:color="000000"/>
              <w:bottom w:val="single" w:sz="4" w:space="0" w:color="000000"/>
              <w:right w:val="single" w:sz="4" w:space="0" w:color="000000"/>
            </w:tcBorders>
            <w:hideMark/>
          </w:tcPr>
          <w:p w14:paraId="4DDF9430" w14:textId="77777777" w:rsidR="00F21F22" w:rsidRPr="005077C6" w:rsidRDefault="00F21F22" w:rsidP="005077C6">
            <w:pPr>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43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38"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433"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43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60947-1:2007/A1:2011</w:t>
            </w:r>
          </w:p>
        </w:tc>
        <w:tc>
          <w:tcPr>
            <w:tcW w:w="1785" w:type="pct"/>
            <w:tcBorders>
              <w:top w:val="single" w:sz="4" w:space="0" w:color="000000"/>
              <w:left w:val="single" w:sz="4" w:space="0" w:color="000000"/>
              <w:bottom w:val="single" w:sz="4" w:space="0" w:color="000000"/>
              <w:right w:val="single" w:sz="4" w:space="0" w:color="000000"/>
            </w:tcBorders>
            <w:hideMark/>
          </w:tcPr>
          <w:p w14:paraId="4DDF9435" w14:textId="77777777" w:rsidR="00F21F22" w:rsidRPr="005077C6" w:rsidRDefault="00F21F22" w:rsidP="005077C6">
            <w:pPr>
              <w:autoSpaceDE w:val="0"/>
              <w:snapToGrid w:val="0"/>
              <w:jc w:val="both"/>
              <w:rPr>
                <w:rFonts w:ascii="Garamond" w:eastAsia="EUAlbertina-Regular-Identity-H" w:hAnsi="Garamond" w:cs="Times New Roman"/>
                <w:sz w:val="22"/>
                <w:szCs w:val="22"/>
                <w:lang w:val="en-US"/>
              </w:rPr>
            </w:pPr>
            <w:r w:rsidRPr="005077C6">
              <w:rPr>
                <w:rFonts w:ascii="Garamond" w:eastAsia="MS Mincho" w:hAnsi="Garamond" w:cs="Times New Roman"/>
                <w:sz w:val="22"/>
                <w:szCs w:val="22"/>
                <w:lang w:val="en-US"/>
              </w:rPr>
              <w:t>SSH EN 60947-1:2007/A1:2011</w:t>
            </w:r>
          </w:p>
        </w:tc>
        <w:tc>
          <w:tcPr>
            <w:tcW w:w="551" w:type="pct"/>
            <w:tcBorders>
              <w:top w:val="single" w:sz="4" w:space="0" w:color="000000"/>
              <w:left w:val="single" w:sz="4" w:space="0" w:color="000000"/>
              <w:bottom w:val="single" w:sz="4" w:space="0" w:color="000000"/>
              <w:right w:val="single" w:sz="4" w:space="0" w:color="000000"/>
            </w:tcBorders>
            <w:hideMark/>
          </w:tcPr>
          <w:p w14:paraId="4DDF9436" w14:textId="77777777" w:rsidR="00F21F22" w:rsidRPr="005077C6" w:rsidRDefault="00F21F22" w:rsidP="005077C6">
            <w:pPr>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43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43" w14:textId="77777777" w:rsidTr="0074315C">
        <w:trPr>
          <w:trHeight w:val="804"/>
        </w:trPr>
        <w:tc>
          <w:tcPr>
            <w:tcW w:w="359" w:type="pct"/>
            <w:vMerge w:val="restart"/>
            <w:tcBorders>
              <w:top w:val="single" w:sz="4" w:space="0" w:color="000000"/>
              <w:left w:val="single" w:sz="4" w:space="0" w:color="000000"/>
              <w:bottom w:val="single" w:sz="4" w:space="0" w:color="000000"/>
              <w:right w:val="single" w:sz="4" w:space="0" w:color="000000"/>
            </w:tcBorders>
          </w:tcPr>
          <w:p w14:paraId="4DDF943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43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60947-2:2006 </w:t>
            </w:r>
          </w:p>
          <w:p w14:paraId="4DDF943B" w14:textId="77777777" w:rsidR="00F21F22" w:rsidRPr="005077C6" w:rsidRDefault="00F21F22" w:rsidP="005077C6">
            <w:pPr>
              <w:jc w:val="both"/>
              <w:rPr>
                <w:rFonts w:ascii="Garamond" w:eastAsia="MS Mincho" w:hAnsi="Garamond" w:cs="Times New Roman"/>
                <w:sz w:val="22"/>
                <w:szCs w:val="22"/>
                <w:lang w:val="en-US"/>
              </w:rPr>
            </w:pPr>
          </w:p>
          <w:p w14:paraId="4DDF943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Low-voltage switchgear and controlgear - Part 2: Circuit-breakers</w:t>
            </w:r>
          </w:p>
          <w:p w14:paraId="4DDF943D" w14:textId="77777777" w:rsidR="00F21F22" w:rsidRPr="005077C6" w:rsidRDefault="00F21F22" w:rsidP="005077C6">
            <w:pPr>
              <w:jc w:val="both"/>
              <w:rPr>
                <w:rFonts w:ascii="Garamond" w:eastAsia="MS Mincho" w:hAnsi="Garamond" w:cs="Times New Roman"/>
                <w:sz w:val="22"/>
                <w:szCs w:val="22"/>
                <w:lang w:val="en-US"/>
              </w:rPr>
            </w:pPr>
          </w:p>
        </w:tc>
        <w:tc>
          <w:tcPr>
            <w:tcW w:w="1785" w:type="pct"/>
            <w:tcBorders>
              <w:top w:val="single" w:sz="4" w:space="0" w:color="000000"/>
              <w:left w:val="single" w:sz="4" w:space="0" w:color="000000"/>
              <w:bottom w:val="single" w:sz="4" w:space="0" w:color="000000"/>
              <w:right w:val="single" w:sz="4" w:space="0" w:color="000000"/>
            </w:tcBorders>
          </w:tcPr>
          <w:p w14:paraId="4DDF943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60947-2:2006</w:t>
            </w:r>
          </w:p>
          <w:p w14:paraId="4DDF943F" w14:textId="77777777" w:rsidR="00F21F22" w:rsidRPr="005077C6" w:rsidRDefault="00F21F22" w:rsidP="005077C6">
            <w:pPr>
              <w:adjustRightInd w:val="0"/>
              <w:jc w:val="both"/>
              <w:rPr>
                <w:rFonts w:ascii="Garamond" w:eastAsia="MS Mincho" w:hAnsi="Garamond" w:cs="Times New Roman"/>
                <w:sz w:val="22"/>
                <w:szCs w:val="22"/>
                <w:lang w:val="en-US"/>
              </w:rPr>
            </w:pPr>
          </w:p>
          <w:p w14:paraId="4DDF944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shpërndarëse dhe të kontrollit të tensionit të ulët - Pjesa 2: Ndërprerësit e qarkut</w:t>
            </w:r>
          </w:p>
        </w:tc>
        <w:tc>
          <w:tcPr>
            <w:tcW w:w="551" w:type="pct"/>
            <w:tcBorders>
              <w:top w:val="single" w:sz="4" w:space="0" w:color="000000"/>
              <w:left w:val="single" w:sz="4" w:space="0" w:color="000000"/>
              <w:bottom w:val="single" w:sz="4" w:space="0" w:color="000000"/>
              <w:right w:val="single" w:sz="4" w:space="0" w:color="000000"/>
            </w:tcBorders>
            <w:hideMark/>
          </w:tcPr>
          <w:p w14:paraId="4DDF9441"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442"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en-US"/>
              </w:rPr>
              <w:t>Fp</w:t>
            </w:r>
          </w:p>
        </w:tc>
      </w:tr>
      <w:tr w:rsidR="00F21F22" w:rsidRPr="005077C6" w14:paraId="4DDF9449"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44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44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60947-2:2006/A1:2009 </w:t>
            </w:r>
          </w:p>
        </w:tc>
        <w:tc>
          <w:tcPr>
            <w:tcW w:w="1785" w:type="pct"/>
            <w:tcBorders>
              <w:top w:val="single" w:sz="4" w:space="0" w:color="000000"/>
              <w:left w:val="single" w:sz="4" w:space="0" w:color="000000"/>
              <w:bottom w:val="single" w:sz="4" w:space="0" w:color="000000"/>
              <w:right w:val="single" w:sz="4" w:space="0" w:color="000000"/>
            </w:tcBorders>
            <w:hideMark/>
          </w:tcPr>
          <w:p w14:paraId="4DDF944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60947-2:2006/A1:2009</w:t>
            </w:r>
          </w:p>
        </w:tc>
        <w:tc>
          <w:tcPr>
            <w:tcW w:w="551" w:type="pct"/>
            <w:tcBorders>
              <w:top w:val="single" w:sz="4" w:space="0" w:color="000000"/>
              <w:left w:val="single" w:sz="4" w:space="0" w:color="000000"/>
              <w:bottom w:val="single" w:sz="4" w:space="0" w:color="000000"/>
              <w:right w:val="single" w:sz="4" w:space="0" w:color="000000"/>
            </w:tcBorders>
            <w:hideMark/>
          </w:tcPr>
          <w:p w14:paraId="4DDF9447" w14:textId="77777777" w:rsidR="00F21F22" w:rsidRPr="005077C6" w:rsidRDefault="00F21F22" w:rsidP="005077C6">
            <w:pPr>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944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4F"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44A"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44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60947-2:2006/A2:2013 </w:t>
            </w:r>
          </w:p>
        </w:tc>
        <w:tc>
          <w:tcPr>
            <w:tcW w:w="1785" w:type="pct"/>
            <w:tcBorders>
              <w:top w:val="single" w:sz="4" w:space="0" w:color="000000"/>
              <w:left w:val="single" w:sz="4" w:space="0" w:color="000000"/>
              <w:bottom w:val="single" w:sz="4" w:space="0" w:color="000000"/>
              <w:right w:val="single" w:sz="4" w:space="0" w:color="000000"/>
            </w:tcBorders>
            <w:hideMark/>
          </w:tcPr>
          <w:p w14:paraId="4DDF944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60947-2:2006/A2:2013</w:t>
            </w:r>
          </w:p>
        </w:tc>
        <w:tc>
          <w:tcPr>
            <w:tcW w:w="551" w:type="pct"/>
            <w:tcBorders>
              <w:top w:val="single" w:sz="4" w:space="0" w:color="000000"/>
              <w:left w:val="single" w:sz="4" w:space="0" w:color="000000"/>
              <w:bottom w:val="single" w:sz="4" w:space="0" w:color="000000"/>
              <w:right w:val="single" w:sz="4" w:space="0" w:color="000000"/>
            </w:tcBorders>
            <w:hideMark/>
          </w:tcPr>
          <w:p w14:paraId="4DDF944D" w14:textId="77777777" w:rsidR="00F21F22" w:rsidRPr="005077C6" w:rsidRDefault="00F21F22" w:rsidP="005077C6">
            <w:pPr>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44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59" w14:textId="77777777" w:rsidTr="0074315C">
        <w:trPr>
          <w:trHeight w:val="957"/>
        </w:trPr>
        <w:tc>
          <w:tcPr>
            <w:tcW w:w="359" w:type="pct"/>
            <w:vMerge w:val="restart"/>
            <w:tcBorders>
              <w:top w:val="single" w:sz="4" w:space="0" w:color="000000"/>
              <w:left w:val="single" w:sz="4" w:space="0" w:color="000000"/>
              <w:bottom w:val="single" w:sz="4" w:space="0" w:color="000000"/>
              <w:right w:val="single" w:sz="4" w:space="0" w:color="000000"/>
            </w:tcBorders>
          </w:tcPr>
          <w:p w14:paraId="4DDF9450"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45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60947-3:2009 </w:t>
            </w:r>
          </w:p>
          <w:p w14:paraId="4DDF9452" w14:textId="77777777" w:rsidR="00F21F22" w:rsidRPr="005077C6" w:rsidRDefault="00F21F22" w:rsidP="005077C6">
            <w:pPr>
              <w:jc w:val="both"/>
              <w:rPr>
                <w:rFonts w:ascii="Garamond" w:eastAsia="MS Mincho" w:hAnsi="Garamond" w:cs="Times New Roman"/>
                <w:sz w:val="22"/>
                <w:szCs w:val="22"/>
                <w:lang w:val="en-US"/>
              </w:rPr>
            </w:pPr>
          </w:p>
          <w:p w14:paraId="4DDF945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 Part 3: Switches, disconnectors, switch-disconnectors and fuse-combination units </w:t>
            </w:r>
          </w:p>
        </w:tc>
        <w:tc>
          <w:tcPr>
            <w:tcW w:w="1785" w:type="pct"/>
            <w:tcBorders>
              <w:top w:val="single" w:sz="4" w:space="0" w:color="000000"/>
              <w:left w:val="single" w:sz="4" w:space="0" w:color="000000"/>
              <w:bottom w:val="single" w:sz="4" w:space="0" w:color="000000"/>
              <w:right w:val="single" w:sz="4" w:space="0" w:color="000000"/>
            </w:tcBorders>
          </w:tcPr>
          <w:p w14:paraId="4DDF945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60947-3:2009</w:t>
            </w:r>
          </w:p>
          <w:p w14:paraId="4DDF9455" w14:textId="77777777" w:rsidR="00F21F22" w:rsidRPr="005077C6" w:rsidRDefault="00F21F22" w:rsidP="005077C6">
            <w:pPr>
              <w:snapToGrid w:val="0"/>
              <w:jc w:val="both"/>
              <w:rPr>
                <w:rFonts w:ascii="Garamond" w:eastAsia="MS Mincho" w:hAnsi="Garamond" w:cs="Times New Roman"/>
                <w:sz w:val="22"/>
                <w:szCs w:val="22"/>
                <w:lang w:val="en-US"/>
              </w:rPr>
            </w:pPr>
          </w:p>
          <w:p w14:paraId="4DDF945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shpërndarëse dhe kontrolli për tension të ulët - Pjesa 3: Çelësat, ndarësit, çelësat ndarës dhe njësitë kombinuara me siguresa</w:t>
            </w:r>
          </w:p>
        </w:tc>
        <w:tc>
          <w:tcPr>
            <w:tcW w:w="551" w:type="pct"/>
            <w:tcBorders>
              <w:top w:val="single" w:sz="4" w:space="0" w:color="000000"/>
              <w:left w:val="single" w:sz="4" w:space="0" w:color="000000"/>
              <w:bottom w:val="single" w:sz="4" w:space="0" w:color="000000"/>
              <w:right w:val="single" w:sz="4" w:space="0" w:color="000000"/>
            </w:tcBorders>
            <w:hideMark/>
          </w:tcPr>
          <w:p w14:paraId="4DDF945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945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5F" w14:textId="77777777" w:rsidTr="0074315C">
        <w:trPr>
          <w:trHeight w:val="8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45A"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45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60947-3:2009/A1:2012 </w:t>
            </w:r>
          </w:p>
        </w:tc>
        <w:tc>
          <w:tcPr>
            <w:tcW w:w="1785" w:type="pct"/>
            <w:tcBorders>
              <w:top w:val="single" w:sz="4" w:space="0" w:color="000000"/>
              <w:left w:val="single" w:sz="4" w:space="0" w:color="000000"/>
              <w:bottom w:val="single" w:sz="4" w:space="0" w:color="000000"/>
              <w:right w:val="single" w:sz="4" w:space="0" w:color="000000"/>
            </w:tcBorders>
            <w:hideMark/>
          </w:tcPr>
          <w:p w14:paraId="4DDF945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SSH EN 60947-3:2009/A1:2012 </w:t>
            </w:r>
          </w:p>
        </w:tc>
        <w:tc>
          <w:tcPr>
            <w:tcW w:w="551" w:type="pct"/>
            <w:tcBorders>
              <w:top w:val="single" w:sz="4" w:space="0" w:color="000000"/>
              <w:left w:val="single" w:sz="4" w:space="0" w:color="000000"/>
              <w:bottom w:val="single" w:sz="4" w:space="0" w:color="000000"/>
              <w:right w:val="single" w:sz="4" w:space="0" w:color="000000"/>
            </w:tcBorders>
            <w:hideMark/>
          </w:tcPr>
          <w:p w14:paraId="4DDF945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45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65"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46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46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60947-3:2009/A2:2015</w:t>
            </w:r>
          </w:p>
        </w:tc>
        <w:tc>
          <w:tcPr>
            <w:tcW w:w="1785" w:type="pct"/>
            <w:tcBorders>
              <w:top w:val="single" w:sz="4" w:space="0" w:color="000000"/>
              <w:left w:val="single" w:sz="4" w:space="0" w:color="000000"/>
              <w:bottom w:val="single" w:sz="4" w:space="0" w:color="000000"/>
              <w:right w:val="single" w:sz="4" w:space="0" w:color="000000"/>
            </w:tcBorders>
            <w:hideMark/>
          </w:tcPr>
          <w:p w14:paraId="4DDF946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60947-3:2009/A2:2015</w:t>
            </w:r>
          </w:p>
        </w:tc>
        <w:tc>
          <w:tcPr>
            <w:tcW w:w="551" w:type="pct"/>
            <w:tcBorders>
              <w:top w:val="single" w:sz="4" w:space="0" w:color="000000"/>
              <w:left w:val="single" w:sz="4" w:space="0" w:color="000000"/>
              <w:bottom w:val="single" w:sz="4" w:space="0" w:color="000000"/>
              <w:right w:val="single" w:sz="4" w:space="0" w:color="000000"/>
            </w:tcBorders>
            <w:hideMark/>
          </w:tcPr>
          <w:p w14:paraId="4DDF946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946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6F" w14:textId="77777777" w:rsidTr="0074315C">
        <w:trPr>
          <w:trHeight w:val="170"/>
        </w:trPr>
        <w:tc>
          <w:tcPr>
            <w:tcW w:w="359" w:type="pct"/>
            <w:vMerge w:val="restart"/>
            <w:tcBorders>
              <w:top w:val="single" w:sz="4" w:space="0" w:color="000000"/>
              <w:left w:val="single" w:sz="4" w:space="0" w:color="000000"/>
              <w:bottom w:val="single" w:sz="4" w:space="0" w:color="000000"/>
              <w:right w:val="single" w:sz="4" w:space="0" w:color="000000"/>
            </w:tcBorders>
          </w:tcPr>
          <w:p w14:paraId="4DDF9466"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946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60947-4-1:2010</w:t>
            </w:r>
          </w:p>
          <w:p w14:paraId="4DDF9468" w14:textId="77777777" w:rsidR="00F21F22" w:rsidRPr="005077C6" w:rsidRDefault="00F21F22" w:rsidP="005077C6">
            <w:pPr>
              <w:jc w:val="both"/>
              <w:rPr>
                <w:rFonts w:ascii="Garamond" w:eastAsia="MS Mincho" w:hAnsi="Garamond" w:cs="Times New Roman"/>
                <w:sz w:val="22"/>
                <w:szCs w:val="22"/>
                <w:lang w:val="en-US"/>
              </w:rPr>
            </w:pPr>
          </w:p>
          <w:p w14:paraId="4DDF946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w:t>
            </w:r>
            <w:r w:rsidRPr="005077C6">
              <w:rPr>
                <w:rFonts w:ascii="Garamond" w:eastAsia="MS Mincho" w:hAnsi="Garamond" w:cs="Times New Roman"/>
                <w:sz w:val="22"/>
                <w:szCs w:val="22"/>
                <w:lang w:val="en-US"/>
              </w:rPr>
              <w:lastRenderedPageBreak/>
              <w:t xml:space="preserve">controlgear - Part 4-1: Contactors and motor-starters - Electromechanical contactors and motor-starters </w:t>
            </w:r>
          </w:p>
        </w:tc>
        <w:tc>
          <w:tcPr>
            <w:tcW w:w="1785" w:type="pct"/>
            <w:tcBorders>
              <w:top w:val="single" w:sz="4" w:space="0" w:color="000000"/>
              <w:left w:val="single" w:sz="4" w:space="0" w:color="000000"/>
              <w:bottom w:val="single" w:sz="4" w:space="0" w:color="000000"/>
              <w:right w:val="single" w:sz="4" w:space="0" w:color="000000"/>
            </w:tcBorders>
          </w:tcPr>
          <w:p w14:paraId="4DDF946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60947-4-1:2010</w:t>
            </w:r>
          </w:p>
          <w:p w14:paraId="4DDF946B" w14:textId="77777777" w:rsidR="00F21F22" w:rsidRPr="005077C6" w:rsidRDefault="00F21F22" w:rsidP="005077C6">
            <w:pPr>
              <w:snapToGrid w:val="0"/>
              <w:jc w:val="both"/>
              <w:rPr>
                <w:rFonts w:ascii="Garamond" w:eastAsia="MS Mincho" w:hAnsi="Garamond" w:cs="Times New Roman"/>
                <w:sz w:val="22"/>
                <w:szCs w:val="22"/>
                <w:lang w:val="en-US"/>
              </w:rPr>
            </w:pPr>
          </w:p>
          <w:p w14:paraId="4DDF946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rPr>
              <w:t xml:space="preserve">Pajisjeve shpërndarëse dhe kontrolli </w:t>
            </w:r>
            <w:r w:rsidRPr="005077C6">
              <w:rPr>
                <w:rFonts w:ascii="Garamond" w:eastAsia="MS Mincho" w:hAnsi="Garamond" w:cs="Times New Roman"/>
                <w:sz w:val="22"/>
                <w:szCs w:val="22"/>
              </w:rPr>
              <w:lastRenderedPageBreak/>
              <w:t>të tensionit të ulët - Pjesa 4-1: Kontaktorët dhe starterat e motorëve - Kontaktorët dhe starterat e motorëve elektromekanik</w:t>
            </w:r>
          </w:p>
        </w:tc>
        <w:tc>
          <w:tcPr>
            <w:tcW w:w="551" w:type="pct"/>
            <w:tcBorders>
              <w:top w:val="single" w:sz="4" w:space="0" w:color="000000"/>
              <w:left w:val="single" w:sz="4" w:space="0" w:color="000000"/>
              <w:bottom w:val="single" w:sz="4" w:space="0" w:color="000000"/>
              <w:right w:val="single" w:sz="4" w:space="0" w:color="000000"/>
            </w:tcBorders>
            <w:hideMark/>
          </w:tcPr>
          <w:p w14:paraId="4DDF946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2010</w:t>
            </w:r>
          </w:p>
        </w:tc>
        <w:tc>
          <w:tcPr>
            <w:tcW w:w="583" w:type="pct"/>
            <w:tcBorders>
              <w:top w:val="single" w:sz="4" w:space="0" w:color="000000"/>
              <w:left w:val="single" w:sz="4" w:space="0" w:color="000000"/>
              <w:bottom w:val="single" w:sz="4" w:space="0" w:color="000000"/>
              <w:right w:val="single" w:sz="4" w:space="0" w:color="000000"/>
            </w:tcBorders>
            <w:hideMark/>
          </w:tcPr>
          <w:p w14:paraId="4DDF946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75"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470"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947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60947-4-1:2010/A1:2012</w:t>
            </w:r>
          </w:p>
        </w:tc>
        <w:tc>
          <w:tcPr>
            <w:tcW w:w="1785" w:type="pct"/>
            <w:tcBorders>
              <w:top w:val="single" w:sz="4" w:space="0" w:color="000000"/>
              <w:left w:val="single" w:sz="4" w:space="0" w:color="000000"/>
              <w:bottom w:val="single" w:sz="4" w:space="0" w:color="000000"/>
              <w:right w:val="single" w:sz="4" w:space="0" w:color="000000"/>
            </w:tcBorders>
            <w:hideMark/>
          </w:tcPr>
          <w:p w14:paraId="4DDF9472" w14:textId="77777777" w:rsidR="00F21F22" w:rsidRPr="005077C6" w:rsidRDefault="00F21F22" w:rsidP="005077C6">
            <w:pPr>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SSH EN 60947-4-1:2010/A1:2012</w:t>
            </w:r>
          </w:p>
        </w:tc>
        <w:tc>
          <w:tcPr>
            <w:tcW w:w="551" w:type="pct"/>
            <w:tcBorders>
              <w:top w:val="single" w:sz="4" w:space="0" w:color="000000"/>
              <w:left w:val="single" w:sz="4" w:space="0" w:color="000000"/>
              <w:bottom w:val="single" w:sz="4" w:space="0" w:color="000000"/>
              <w:right w:val="single" w:sz="4" w:space="0" w:color="000000"/>
            </w:tcBorders>
            <w:hideMark/>
          </w:tcPr>
          <w:p w14:paraId="4DDF947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47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7F" w14:textId="77777777" w:rsidTr="0074315C">
        <w:trPr>
          <w:trHeight w:val="1162"/>
        </w:trPr>
        <w:tc>
          <w:tcPr>
            <w:tcW w:w="359" w:type="pct"/>
            <w:tcBorders>
              <w:top w:val="single" w:sz="4" w:space="0" w:color="000000"/>
              <w:left w:val="single" w:sz="4" w:space="0" w:color="000000"/>
              <w:bottom w:val="single" w:sz="4" w:space="0" w:color="000000"/>
              <w:right w:val="single" w:sz="4" w:space="0" w:color="000000"/>
            </w:tcBorders>
          </w:tcPr>
          <w:p w14:paraId="4DDF9476"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947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60947-4-2:2012 </w:t>
            </w:r>
          </w:p>
          <w:p w14:paraId="4DDF9478" w14:textId="77777777" w:rsidR="00F21F22" w:rsidRPr="005077C6" w:rsidRDefault="00F21F22" w:rsidP="005077C6">
            <w:pPr>
              <w:jc w:val="both"/>
              <w:rPr>
                <w:rFonts w:ascii="Garamond" w:eastAsia="MS Mincho" w:hAnsi="Garamond" w:cs="Times New Roman"/>
                <w:sz w:val="22"/>
                <w:szCs w:val="22"/>
                <w:lang w:val="en-US"/>
              </w:rPr>
            </w:pPr>
          </w:p>
          <w:p w14:paraId="4DDF947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 Part 4-2: Contactors and motor-starters - AC semiconductor motor controllers and starters </w:t>
            </w:r>
          </w:p>
        </w:tc>
        <w:tc>
          <w:tcPr>
            <w:tcW w:w="1785" w:type="pct"/>
            <w:tcBorders>
              <w:top w:val="single" w:sz="4" w:space="0" w:color="000000"/>
              <w:left w:val="single" w:sz="4" w:space="0" w:color="000000"/>
              <w:bottom w:val="single" w:sz="4" w:space="0" w:color="000000"/>
              <w:right w:val="single" w:sz="4" w:space="0" w:color="000000"/>
            </w:tcBorders>
          </w:tcPr>
          <w:p w14:paraId="4DDF947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60947-4-2:2012</w:t>
            </w:r>
          </w:p>
          <w:p w14:paraId="4DDF947B" w14:textId="77777777" w:rsidR="00F21F22" w:rsidRPr="005077C6" w:rsidRDefault="00F21F22" w:rsidP="005077C6">
            <w:pPr>
              <w:adjustRightInd w:val="0"/>
              <w:jc w:val="both"/>
              <w:rPr>
                <w:rFonts w:ascii="Garamond" w:eastAsia="MS Mincho" w:hAnsi="Garamond" w:cs="Times New Roman"/>
                <w:sz w:val="22"/>
                <w:szCs w:val="22"/>
                <w:lang w:val="en-US"/>
              </w:rPr>
            </w:pPr>
          </w:p>
          <w:p w14:paraId="4DDF947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komutimi dhe kontrolli për tension të ulët - Pjesa 4-2: Kontaktorët dhe lëshuesit e motorëve - Lëshuesit dhe kontrollorët AC të motorëve me gjysmëpërcjellës</w:t>
            </w:r>
          </w:p>
        </w:tc>
        <w:tc>
          <w:tcPr>
            <w:tcW w:w="551" w:type="pct"/>
            <w:tcBorders>
              <w:top w:val="single" w:sz="4" w:space="0" w:color="000000"/>
              <w:left w:val="single" w:sz="4" w:space="0" w:color="000000"/>
              <w:bottom w:val="single" w:sz="4" w:space="0" w:color="000000"/>
              <w:right w:val="single" w:sz="4" w:space="0" w:color="000000"/>
            </w:tcBorders>
            <w:hideMark/>
          </w:tcPr>
          <w:p w14:paraId="4DDF947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47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89" w14:textId="77777777" w:rsidTr="0074315C">
        <w:trPr>
          <w:trHeight w:val="350"/>
        </w:trPr>
        <w:tc>
          <w:tcPr>
            <w:tcW w:w="359" w:type="pct"/>
            <w:tcBorders>
              <w:top w:val="single" w:sz="4" w:space="0" w:color="000000"/>
              <w:left w:val="single" w:sz="4" w:space="0" w:color="000000"/>
              <w:bottom w:val="single" w:sz="4" w:space="0" w:color="000000"/>
              <w:right w:val="single" w:sz="4" w:space="0" w:color="000000"/>
            </w:tcBorders>
          </w:tcPr>
          <w:p w14:paraId="4DDF9480"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948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60947-4-3:2014 </w:t>
            </w:r>
          </w:p>
          <w:p w14:paraId="4DDF9482" w14:textId="77777777" w:rsidR="00F21F22" w:rsidRPr="005077C6" w:rsidRDefault="00F21F22" w:rsidP="005077C6">
            <w:pPr>
              <w:jc w:val="both"/>
              <w:rPr>
                <w:rFonts w:ascii="Garamond" w:eastAsia="MS Mincho" w:hAnsi="Garamond" w:cs="Times New Roman"/>
                <w:sz w:val="22"/>
                <w:szCs w:val="22"/>
                <w:lang w:val="en-US"/>
              </w:rPr>
            </w:pPr>
          </w:p>
          <w:p w14:paraId="4DDF948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 Part 4-3: Contactors and motor-starters - AC semiconductor controllers and contactors for non-motor loads </w:t>
            </w:r>
          </w:p>
        </w:tc>
        <w:tc>
          <w:tcPr>
            <w:tcW w:w="1785" w:type="pct"/>
            <w:tcBorders>
              <w:top w:val="single" w:sz="4" w:space="0" w:color="000000"/>
              <w:left w:val="single" w:sz="4" w:space="0" w:color="000000"/>
              <w:bottom w:val="single" w:sz="4" w:space="0" w:color="000000"/>
              <w:right w:val="single" w:sz="4" w:space="0" w:color="000000"/>
            </w:tcBorders>
          </w:tcPr>
          <w:p w14:paraId="4DDF948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60947-4-3:2014</w:t>
            </w:r>
          </w:p>
          <w:p w14:paraId="4DDF9485" w14:textId="77777777" w:rsidR="00F21F22" w:rsidRPr="005077C6" w:rsidRDefault="00F21F22" w:rsidP="005077C6">
            <w:pPr>
              <w:adjustRightInd w:val="0"/>
              <w:jc w:val="both"/>
              <w:rPr>
                <w:rFonts w:ascii="Garamond" w:eastAsia="MS Mincho" w:hAnsi="Garamond" w:cs="Times New Roman"/>
                <w:sz w:val="22"/>
                <w:szCs w:val="22"/>
                <w:lang w:val="en-US"/>
              </w:rPr>
            </w:pPr>
          </w:p>
          <w:p w14:paraId="4DDF948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komutimi dhe kontrolli për tension të ulët - Pjesa 4-3: Kontaktorët dhe lëshuesit e motorëve -  Kontrolloret dhe kontaktorët me gjysmëpërcjellës të motorëve me rrymë alternative për ngarkesë jo motorike</w:t>
            </w:r>
          </w:p>
        </w:tc>
        <w:tc>
          <w:tcPr>
            <w:tcW w:w="551" w:type="pct"/>
            <w:tcBorders>
              <w:top w:val="single" w:sz="4" w:space="0" w:color="000000"/>
              <w:left w:val="single" w:sz="4" w:space="0" w:color="000000"/>
              <w:bottom w:val="single" w:sz="4" w:space="0" w:color="000000"/>
              <w:right w:val="single" w:sz="4" w:space="0" w:color="000000"/>
            </w:tcBorders>
            <w:hideMark/>
          </w:tcPr>
          <w:p w14:paraId="4DDF9487"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488"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en-US"/>
              </w:rPr>
              <w:t>Fp</w:t>
            </w:r>
          </w:p>
        </w:tc>
      </w:tr>
      <w:tr w:rsidR="00F21F22" w:rsidRPr="005077C6" w14:paraId="4DDF9493" w14:textId="77777777" w:rsidTr="0074315C">
        <w:trPr>
          <w:trHeight w:val="1175"/>
        </w:trPr>
        <w:tc>
          <w:tcPr>
            <w:tcW w:w="359" w:type="pct"/>
            <w:vMerge w:val="restart"/>
            <w:tcBorders>
              <w:top w:val="single" w:sz="4" w:space="0" w:color="000000"/>
              <w:left w:val="single" w:sz="4" w:space="0" w:color="000000"/>
              <w:bottom w:val="single" w:sz="4" w:space="0" w:color="000000"/>
              <w:right w:val="single" w:sz="4" w:space="0" w:color="000000"/>
            </w:tcBorders>
          </w:tcPr>
          <w:p w14:paraId="4DDF948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948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60947-5-1:2004 </w:t>
            </w:r>
          </w:p>
          <w:p w14:paraId="4DDF948C" w14:textId="77777777" w:rsidR="00F21F22" w:rsidRPr="005077C6" w:rsidRDefault="00F21F22" w:rsidP="005077C6">
            <w:pPr>
              <w:jc w:val="both"/>
              <w:rPr>
                <w:rFonts w:ascii="Garamond" w:eastAsia="MS Mincho" w:hAnsi="Garamond" w:cs="Times New Roman"/>
                <w:sz w:val="22"/>
                <w:szCs w:val="22"/>
                <w:lang w:val="en-US"/>
              </w:rPr>
            </w:pPr>
          </w:p>
          <w:p w14:paraId="4DDF948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 Part 5-1: Control circuit devices and switching elements - Electromechanical control circuit devices </w:t>
            </w:r>
          </w:p>
        </w:tc>
        <w:tc>
          <w:tcPr>
            <w:tcW w:w="1785" w:type="pct"/>
            <w:tcBorders>
              <w:top w:val="single" w:sz="4" w:space="0" w:color="000000"/>
              <w:left w:val="single" w:sz="4" w:space="0" w:color="000000"/>
              <w:bottom w:val="single" w:sz="4" w:space="0" w:color="000000"/>
              <w:right w:val="single" w:sz="4" w:space="0" w:color="000000"/>
            </w:tcBorders>
          </w:tcPr>
          <w:p w14:paraId="4DDF948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60947-5-1:2004</w:t>
            </w:r>
          </w:p>
          <w:p w14:paraId="4DDF948F" w14:textId="77777777" w:rsidR="00F21F22" w:rsidRPr="005077C6" w:rsidRDefault="00F21F22" w:rsidP="005077C6">
            <w:pPr>
              <w:adjustRightInd w:val="0"/>
              <w:jc w:val="both"/>
              <w:rPr>
                <w:rFonts w:ascii="Garamond" w:eastAsia="MS Mincho" w:hAnsi="Garamond" w:cs="Times New Roman"/>
                <w:sz w:val="22"/>
                <w:szCs w:val="22"/>
                <w:lang w:val="en-US"/>
              </w:rPr>
            </w:pPr>
          </w:p>
          <w:p w14:paraId="4DDF949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Pajisja shpërndarëse e tensionit të ulët dhe mekanizmi i drejtimit - Pjesa 5-1: Pajisjet kontrollit të qarkut dhe elementët ndërprerës - Pajisjet elektromekanike të kontrollit të qarkut</w:t>
            </w:r>
          </w:p>
        </w:tc>
        <w:tc>
          <w:tcPr>
            <w:tcW w:w="551" w:type="pct"/>
            <w:tcBorders>
              <w:top w:val="single" w:sz="4" w:space="0" w:color="000000"/>
              <w:left w:val="single" w:sz="4" w:space="0" w:color="000000"/>
              <w:bottom w:val="single" w:sz="4" w:space="0" w:color="000000"/>
              <w:right w:val="single" w:sz="4" w:space="0" w:color="000000"/>
            </w:tcBorders>
            <w:hideMark/>
          </w:tcPr>
          <w:p w14:paraId="4DDF949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949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99"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494"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949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60947-5-1:2004/A1:2009</w:t>
            </w:r>
          </w:p>
        </w:tc>
        <w:tc>
          <w:tcPr>
            <w:tcW w:w="1785" w:type="pct"/>
            <w:tcBorders>
              <w:top w:val="single" w:sz="4" w:space="0" w:color="000000"/>
              <w:left w:val="single" w:sz="4" w:space="0" w:color="000000"/>
              <w:bottom w:val="single" w:sz="4" w:space="0" w:color="000000"/>
              <w:right w:val="single" w:sz="4" w:space="0" w:color="000000"/>
            </w:tcBorders>
            <w:hideMark/>
          </w:tcPr>
          <w:p w14:paraId="4DDF949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60947-5-1:2004/A1:2009</w:t>
            </w:r>
          </w:p>
        </w:tc>
        <w:tc>
          <w:tcPr>
            <w:tcW w:w="551" w:type="pct"/>
            <w:tcBorders>
              <w:top w:val="single" w:sz="4" w:space="0" w:color="000000"/>
              <w:left w:val="single" w:sz="4" w:space="0" w:color="000000"/>
              <w:bottom w:val="single" w:sz="4" w:space="0" w:color="000000"/>
              <w:right w:val="single" w:sz="4" w:space="0" w:color="000000"/>
            </w:tcBorders>
            <w:hideMark/>
          </w:tcPr>
          <w:p w14:paraId="4DDF949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949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9F"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49A"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949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60947-5-1:2004/AC:2004 </w:t>
            </w:r>
          </w:p>
        </w:tc>
        <w:tc>
          <w:tcPr>
            <w:tcW w:w="1785" w:type="pct"/>
            <w:tcBorders>
              <w:top w:val="single" w:sz="4" w:space="0" w:color="000000"/>
              <w:left w:val="single" w:sz="4" w:space="0" w:color="000000"/>
              <w:bottom w:val="single" w:sz="4" w:space="0" w:color="000000"/>
              <w:right w:val="single" w:sz="4" w:space="0" w:color="000000"/>
            </w:tcBorders>
            <w:hideMark/>
          </w:tcPr>
          <w:p w14:paraId="4DDF949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SSH EN 60947-5-1:2004/AC:2004</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949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49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A5"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4A0"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94A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60947-5-1:2004/AC:2005 </w:t>
            </w:r>
          </w:p>
        </w:tc>
        <w:tc>
          <w:tcPr>
            <w:tcW w:w="1785" w:type="pct"/>
            <w:tcBorders>
              <w:top w:val="single" w:sz="4" w:space="0" w:color="000000"/>
              <w:left w:val="single" w:sz="4" w:space="0" w:color="000000"/>
              <w:bottom w:val="single" w:sz="4" w:space="0" w:color="000000"/>
              <w:right w:val="single" w:sz="4" w:space="0" w:color="000000"/>
            </w:tcBorders>
            <w:hideMark/>
          </w:tcPr>
          <w:p w14:paraId="4DDF94A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60947-5-1:2004/AC:2005</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4A3"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4A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AF" w14:textId="77777777" w:rsidTr="0074315C">
        <w:trPr>
          <w:trHeight w:val="70"/>
        </w:trPr>
        <w:tc>
          <w:tcPr>
            <w:tcW w:w="359" w:type="pct"/>
            <w:vMerge w:val="restart"/>
            <w:tcBorders>
              <w:top w:val="single" w:sz="4" w:space="0" w:color="000000"/>
              <w:left w:val="single" w:sz="4" w:space="0" w:color="000000"/>
              <w:bottom w:val="single" w:sz="4" w:space="0" w:color="000000"/>
              <w:right w:val="single" w:sz="4" w:space="0" w:color="000000"/>
            </w:tcBorders>
          </w:tcPr>
          <w:p w14:paraId="4DDF94A6"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4A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60947-5-2:2007 </w:t>
            </w:r>
          </w:p>
          <w:p w14:paraId="4DDF94A8" w14:textId="77777777" w:rsidR="00F21F22" w:rsidRPr="005077C6" w:rsidRDefault="00F21F22" w:rsidP="005077C6">
            <w:pPr>
              <w:jc w:val="both"/>
              <w:rPr>
                <w:rFonts w:ascii="Garamond" w:eastAsia="MS Mincho" w:hAnsi="Garamond" w:cs="Times New Roman"/>
                <w:sz w:val="22"/>
                <w:szCs w:val="22"/>
                <w:lang w:val="en-US"/>
              </w:rPr>
            </w:pPr>
          </w:p>
          <w:p w14:paraId="4DDF94A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 Part 5-2: Control circuit devices and switching elements - Proximity switches </w:t>
            </w:r>
          </w:p>
        </w:tc>
        <w:tc>
          <w:tcPr>
            <w:tcW w:w="1785" w:type="pct"/>
            <w:tcBorders>
              <w:top w:val="single" w:sz="4" w:space="0" w:color="000000"/>
              <w:left w:val="single" w:sz="4" w:space="0" w:color="000000"/>
              <w:bottom w:val="single" w:sz="4" w:space="0" w:color="000000"/>
              <w:right w:val="single" w:sz="4" w:space="0" w:color="000000"/>
            </w:tcBorders>
          </w:tcPr>
          <w:p w14:paraId="4DDF94AA"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60947-5-2:2007</w:t>
            </w:r>
          </w:p>
          <w:p w14:paraId="4DDF94AB" w14:textId="77777777" w:rsidR="00F21F22" w:rsidRPr="005077C6" w:rsidRDefault="00F21F22" w:rsidP="005077C6">
            <w:pPr>
              <w:snapToGrid w:val="0"/>
              <w:jc w:val="both"/>
              <w:rPr>
                <w:rFonts w:ascii="Garamond" w:eastAsia="MS Mincho" w:hAnsi="Garamond" w:cs="Times New Roman"/>
                <w:sz w:val="22"/>
                <w:szCs w:val="22"/>
                <w:lang w:val="en-US"/>
              </w:rPr>
            </w:pPr>
          </w:p>
          <w:p w14:paraId="4DDF94A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Pajisja shpërndarëse e tensionit të ulët dhe mekanizmi i drejtimit - Pjesa 5-2: Pajisjet e kontrollit të qarkut dhe elementët ndërprerës - Detektorët me përafërsi</w:t>
            </w:r>
          </w:p>
        </w:tc>
        <w:tc>
          <w:tcPr>
            <w:tcW w:w="551" w:type="pct"/>
            <w:tcBorders>
              <w:top w:val="single" w:sz="4" w:space="0" w:color="000000"/>
              <w:left w:val="single" w:sz="4" w:space="0" w:color="000000"/>
              <w:bottom w:val="single" w:sz="4" w:space="0" w:color="000000"/>
              <w:right w:val="single" w:sz="4" w:space="0" w:color="000000"/>
            </w:tcBorders>
            <w:hideMark/>
          </w:tcPr>
          <w:p w14:paraId="4DDF94AD" w14:textId="77777777" w:rsidR="00F21F22" w:rsidRPr="005077C6" w:rsidRDefault="00F21F22" w:rsidP="005077C6">
            <w:pPr>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4AE" w14:textId="77777777" w:rsidR="00F21F22" w:rsidRPr="005077C6" w:rsidRDefault="00F21F22" w:rsidP="005077C6">
            <w:pPr>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en-US"/>
              </w:rPr>
              <w:t>Fp</w:t>
            </w:r>
          </w:p>
        </w:tc>
      </w:tr>
      <w:tr w:rsidR="00F21F22" w:rsidRPr="005077C6" w14:paraId="4DDF94B5" w14:textId="77777777" w:rsidTr="0074315C">
        <w:trPr>
          <w:trHeight w:val="27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4B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4B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60947-5-2:2007/A1:2012 </w:t>
            </w:r>
          </w:p>
        </w:tc>
        <w:tc>
          <w:tcPr>
            <w:tcW w:w="1785" w:type="pct"/>
            <w:tcBorders>
              <w:top w:val="single" w:sz="4" w:space="0" w:color="000000"/>
              <w:left w:val="single" w:sz="4" w:space="0" w:color="000000"/>
              <w:bottom w:val="single" w:sz="4" w:space="0" w:color="000000"/>
              <w:right w:val="single" w:sz="4" w:space="0" w:color="000000"/>
            </w:tcBorders>
            <w:hideMark/>
          </w:tcPr>
          <w:p w14:paraId="4DDF94B2" w14:textId="77777777" w:rsidR="00F21F22" w:rsidRPr="005077C6" w:rsidRDefault="00F21F22" w:rsidP="005077C6">
            <w:pPr>
              <w:tabs>
                <w:tab w:val="left" w:pos="3585"/>
              </w:tabs>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60947-5-2:2007/A1:2012</w:t>
            </w:r>
          </w:p>
        </w:tc>
        <w:tc>
          <w:tcPr>
            <w:tcW w:w="551" w:type="pct"/>
            <w:tcBorders>
              <w:top w:val="single" w:sz="4" w:space="0" w:color="000000"/>
              <w:left w:val="single" w:sz="4" w:space="0" w:color="000000"/>
              <w:bottom w:val="single" w:sz="4" w:space="0" w:color="000000"/>
              <w:right w:val="single" w:sz="4" w:space="0" w:color="000000"/>
            </w:tcBorders>
            <w:hideMark/>
          </w:tcPr>
          <w:p w14:paraId="4DDF94B3" w14:textId="77777777" w:rsidR="00F21F22" w:rsidRPr="005077C6" w:rsidRDefault="00F21F22" w:rsidP="005077C6">
            <w:pPr>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4B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BF" w14:textId="77777777" w:rsidTr="0074315C">
        <w:trPr>
          <w:trHeight w:val="412"/>
        </w:trPr>
        <w:tc>
          <w:tcPr>
            <w:tcW w:w="359" w:type="pct"/>
            <w:tcBorders>
              <w:top w:val="single" w:sz="4" w:space="0" w:color="000000"/>
              <w:left w:val="single" w:sz="4" w:space="0" w:color="000000"/>
              <w:bottom w:val="single" w:sz="4" w:space="0" w:color="000000"/>
              <w:right w:val="single" w:sz="4" w:space="0" w:color="000000"/>
            </w:tcBorders>
          </w:tcPr>
          <w:p w14:paraId="4DDF94B6"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4B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60947-5-4:2003 </w:t>
            </w:r>
          </w:p>
          <w:p w14:paraId="4DDF94B8" w14:textId="77777777" w:rsidR="00F21F22" w:rsidRPr="005077C6" w:rsidRDefault="00F21F22" w:rsidP="005077C6">
            <w:pPr>
              <w:jc w:val="both"/>
              <w:rPr>
                <w:rFonts w:ascii="Garamond" w:eastAsia="MS Mincho" w:hAnsi="Garamond" w:cs="Times New Roman"/>
                <w:sz w:val="22"/>
                <w:szCs w:val="22"/>
                <w:lang w:val="en-US"/>
              </w:rPr>
            </w:pPr>
          </w:p>
          <w:p w14:paraId="4DDF94B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 Part 5-4: Control circuit devices and switching elements - Method of assessing the performance of low-energy contacts - Special tests </w:t>
            </w:r>
          </w:p>
        </w:tc>
        <w:tc>
          <w:tcPr>
            <w:tcW w:w="1785" w:type="pct"/>
            <w:tcBorders>
              <w:top w:val="single" w:sz="4" w:space="0" w:color="000000"/>
              <w:left w:val="single" w:sz="4" w:space="0" w:color="000000"/>
              <w:bottom w:val="single" w:sz="4" w:space="0" w:color="000000"/>
              <w:right w:val="single" w:sz="4" w:space="0" w:color="000000"/>
            </w:tcBorders>
          </w:tcPr>
          <w:p w14:paraId="4DDF94B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60947-5-4:2003</w:t>
            </w:r>
          </w:p>
          <w:p w14:paraId="4DDF94BB" w14:textId="77777777" w:rsidR="00F21F22" w:rsidRPr="005077C6" w:rsidRDefault="00F21F22" w:rsidP="005077C6">
            <w:pPr>
              <w:adjustRightInd w:val="0"/>
              <w:jc w:val="both"/>
              <w:rPr>
                <w:rFonts w:ascii="Garamond" w:eastAsia="MS Mincho" w:hAnsi="Garamond" w:cs="Times New Roman"/>
                <w:sz w:val="22"/>
                <w:szCs w:val="22"/>
                <w:lang w:val="en-US"/>
              </w:rPr>
            </w:pPr>
          </w:p>
          <w:p w14:paraId="4DDF94B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Pajisja shpërndarëse e tensionit të ulët dhe mekanizmi i drejtimit - Pjesa 5-4: Pajisjet e qarkut të kontrollit dhe elementët ndërprerës - Metoda e vlerësimit të performancës së kontakteve me energji të ulët - Prova të veçanta</w:t>
            </w:r>
          </w:p>
        </w:tc>
        <w:tc>
          <w:tcPr>
            <w:tcW w:w="551" w:type="pct"/>
            <w:tcBorders>
              <w:top w:val="single" w:sz="4" w:space="0" w:color="000000"/>
              <w:left w:val="single" w:sz="4" w:space="0" w:color="000000"/>
              <w:bottom w:val="single" w:sz="4" w:space="0" w:color="000000"/>
              <w:right w:val="single" w:sz="4" w:space="0" w:color="000000"/>
            </w:tcBorders>
            <w:hideMark/>
          </w:tcPr>
          <w:p w14:paraId="4DDF94B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94B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C9" w14:textId="77777777" w:rsidTr="0074315C">
        <w:trPr>
          <w:trHeight w:val="355"/>
        </w:trPr>
        <w:tc>
          <w:tcPr>
            <w:tcW w:w="359" w:type="pct"/>
            <w:vMerge w:val="restart"/>
            <w:tcBorders>
              <w:top w:val="single" w:sz="4" w:space="0" w:color="000000"/>
              <w:left w:val="single" w:sz="4" w:space="0" w:color="000000"/>
              <w:bottom w:val="single" w:sz="4" w:space="0" w:color="000000"/>
              <w:right w:val="single" w:sz="4" w:space="0" w:color="000000"/>
            </w:tcBorders>
          </w:tcPr>
          <w:p w14:paraId="4DDF94C0"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4C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60947-5-5:1997 </w:t>
            </w:r>
          </w:p>
          <w:p w14:paraId="4DDF94C2" w14:textId="77777777" w:rsidR="00F21F22" w:rsidRPr="005077C6" w:rsidRDefault="00F21F22" w:rsidP="005077C6">
            <w:pPr>
              <w:jc w:val="both"/>
              <w:rPr>
                <w:rFonts w:ascii="Garamond" w:eastAsia="MS Mincho" w:hAnsi="Garamond" w:cs="Times New Roman"/>
                <w:sz w:val="22"/>
                <w:szCs w:val="22"/>
                <w:lang w:val="en-US"/>
              </w:rPr>
            </w:pPr>
          </w:p>
          <w:p w14:paraId="4DDF94C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 Part 5-5: Control circuit devices and switching elements - Electrical emergency stop device with mechanical latching function </w:t>
            </w:r>
          </w:p>
        </w:tc>
        <w:tc>
          <w:tcPr>
            <w:tcW w:w="1785" w:type="pct"/>
            <w:tcBorders>
              <w:top w:val="single" w:sz="4" w:space="0" w:color="000000"/>
              <w:left w:val="single" w:sz="4" w:space="0" w:color="000000"/>
              <w:bottom w:val="single" w:sz="4" w:space="0" w:color="000000"/>
              <w:right w:val="single" w:sz="4" w:space="0" w:color="000000"/>
            </w:tcBorders>
          </w:tcPr>
          <w:p w14:paraId="4DDF94C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60947-5-5:1997</w:t>
            </w:r>
          </w:p>
          <w:p w14:paraId="4DDF94C5" w14:textId="77777777" w:rsidR="00F21F22" w:rsidRPr="005077C6" w:rsidRDefault="00F21F22" w:rsidP="005077C6">
            <w:pPr>
              <w:adjustRightInd w:val="0"/>
              <w:jc w:val="both"/>
              <w:rPr>
                <w:rFonts w:ascii="Garamond" w:eastAsia="MS Mincho" w:hAnsi="Garamond" w:cs="Times New Roman"/>
                <w:sz w:val="22"/>
                <w:szCs w:val="22"/>
                <w:lang w:val="en-US"/>
              </w:rPr>
            </w:pPr>
          </w:p>
          <w:p w14:paraId="4DDF94C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Pajisja shpërndarëse e tensionit të ulët dhe mekanizmi i drejtimit - - Pjesa 5-5: Pajisjet e qarkut të kontrollit dhe elementët ndërprerës - Pajisjet ndaluese emergjente elektrike me funksionim të kapjes mekanike</w:t>
            </w:r>
          </w:p>
        </w:tc>
        <w:tc>
          <w:tcPr>
            <w:tcW w:w="551" w:type="pct"/>
            <w:tcBorders>
              <w:top w:val="single" w:sz="4" w:space="0" w:color="000000"/>
              <w:left w:val="single" w:sz="4" w:space="0" w:color="000000"/>
              <w:bottom w:val="single" w:sz="4" w:space="0" w:color="000000"/>
              <w:right w:val="single" w:sz="4" w:space="0" w:color="000000"/>
            </w:tcBorders>
            <w:hideMark/>
          </w:tcPr>
          <w:p w14:paraId="4DDF94C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2005</w:t>
            </w:r>
          </w:p>
        </w:tc>
        <w:tc>
          <w:tcPr>
            <w:tcW w:w="583" w:type="pct"/>
            <w:tcBorders>
              <w:top w:val="single" w:sz="4" w:space="0" w:color="000000"/>
              <w:left w:val="single" w:sz="4" w:space="0" w:color="000000"/>
              <w:bottom w:val="single" w:sz="4" w:space="0" w:color="000000"/>
              <w:right w:val="single" w:sz="4" w:space="0" w:color="000000"/>
            </w:tcBorders>
            <w:hideMark/>
          </w:tcPr>
          <w:p w14:paraId="4DDF94C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CF"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4CA"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4C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60947-5-5:1997/A1:2005 </w:t>
            </w:r>
          </w:p>
        </w:tc>
        <w:tc>
          <w:tcPr>
            <w:tcW w:w="1785" w:type="pct"/>
            <w:tcBorders>
              <w:top w:val="single" w:sz="4" w:space="0" w:color="000000"/>
              <w:left w:val="single" w:sz="4" w:space="0" w:color="000000"/>
              <w:bottom w:val="single" w:sz="4" w:space="0" w:color="000000"/>
              <w:right w:val="single" w:sz="4" w:space="0" w:color="000000"/>
            </w:tcBorders>
            <w:hideMark/>
          </w:tcPr>
          <w:p w14:paraId="4DDF94C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it-IT"/>
              </w:rPr>
              <w:t xml:space="preserve">SSH </w:t>
            </w:r>
            <w:r w:rsidRPr="005077C6">
              <w:rPr>
                <w:rFonts w:ascii="Garamond" w:eastAsia="MS Mincho" w:hAnsi="Garamond" w:cs="Times New Roman"/>
                <w:sz w:val="22"/>
                <w:szCs w:val="22"/>
                <w:lang w:val="en-US"/>
              </w:rPr>
              <w:t>EN 60947-5-5:1997/A1:2005</w:t>
            </w:r>
          </w:p>
        </w:tc>
        <w:tc>
          <w:tcPr>
            <w:tcW w:w="551" w:type="pct"/>
            <w:tcBorders>
              <w:top w:val="single" w:sz="4" w:space="0" w:color="000000"/>
              <w:left w:val="single" w:sz="4" w:space="0" w:color="000000"/>
              <w:bottom w:val="single" w:sz="4" w:space="0" w:color="000000"/>
              <w:right w:val="single" w:sz="4" w:space="0" w:color="000000"/>
            </w:tcBorders>
            <w:hideMark/>
          </w:tcPr>
          <w:p w14:paraId="4DDF94C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4C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D5"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4D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4D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60947-5-5:1997/A11:2013 </w:t>
            </w:r>
          </w:p>
        </w:tc>
        <w:tc>
          <w:tcPr>
            <w:tcW w:w="1785" w:type="pct"/>
            <w:tcBorders>
              <w:top w:val="single" w:sz="4" w:space="0" w:color="000000"/>
              <w:left w:val="single" w:sz="4" w:space="0" w:color="000000"/>
              <w:bottom w:val="single" w:sz="4" w:space="0" w:color="000000"/>
              <w:right w:val="single" w:sz="4" w:space="0" w:color="000000"/>
            </w:tcBorders>
            <w:hideMark/>
          </w:tcPr>
          <w:p w14:paraId="4DDF94D2"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SSH EN 60947-5-5:1997/A11:2013</w:t>
            </w:r>
          </w:p>
        </w:tc>
        <w:tc>
          <w:tcPr>
            <w:tcW w:w="551" w:type="pct"/>
            <w:tcBorders>
              <w:top w:val="single" w:sz="4" w:space="0" w:color="000000"/>
              <w:left w:val="single" w:sz="4" w:space="0" w:color="000000"/>
              <w:bottom w:val="single" w:sz="4" w:space="0" w:color="000000"/>
              <w:right w:val="single" w:sz="4" w:space="0" w:color="000000"/>
            </w:tcBorders>
            <w:hideMark/>
          </w:tcPr>
          <w:p w14:paraId="4DDF94D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4D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DF" w14:textId="77777777" w:rsidTr="0074315C">
        <w:trPr>
          <w:trHeight w:val="1047"/>
        </w:trPr>
        <w:tc>
          <w:tcPr>
            <w:tcW w:w="359" w:type="pct"/>
            <w:tcBorders>
              <w:top w:val="single" w:sz="4" w:space="0" w:color="000000"/>
              <w:left w:val="single" w:sz="4" w:space="0" w:color="000000"/>
              <w:bottom w:val="single" w:sz="4" w:space="0" w:color="000000"/>
              <w:right w:val="single" w:sz="4" w:space="0" w:color="000000"/>
            </w:tcBorders>
          </w:tcPr>
          <w:p w14:paraId="4DDF94D6"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4D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60947-5-7:2003 </w:t>
            </w:r>
          </w:p>
          <w:p w14:paraId="4DDF94D8" w14:textId="77777777" w:rsidR="00F21F22" w:rsidRPr="005077C6" w:rsidRDefault="00F21F22" w:rsidP="005077C6">
            <w:pPr>
              <w:jc w:val="both"/>
              <w:rPr>
                <w:rFonts w:ascii="Garamond" w:eastAsia="MS Mincho" w:hAnsi="Garamond" w:cs="Times New Roman"/>
                <w:sz w:val="22"/>
                <w:szCs w:val="22"/>
                <w:lang w:val="en-US"/>
              </w:rPr>
            </w:pPr>
          </w:p>
          <w:p w14:paraId="4DDF94D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 Part 5-7: Control circuit devices and switching elements - Requirements for proximity devices with analogue output </w:t>
            </w:r>
          </w:p>
        </w:tc>
        <w:tc>
          <w:tcPr>
            <w:tcW w:w="1785" w:type="pct"/>
            <w:tcBorders>
              <w:top w:val="single" w:sz="4" w:space="0" w:color="000000"/>
              <w:left w:val="single" w:sz="4" w:space="0" w:color="000000"/>
              <w:bottom w:val="single" w:sz="4" w:space="0" w:color="000000"/>
              <w:right w:val="single" w:sz="4" w:space="0" w:color="000000"/>
            </w:tcBorders>
          </w:tcPr>
          <w:p w14:paraId="4DDF94D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60947-5-7:2003</w:t>
            </w:r>
          </w:p>
          <w:p w14:paraId="4DDF94DB" w14:textId="77777777" w:rsidR="00F21F22" w:rsidRPr="005077C6" w:rsidRDefault="00F21F22" w:rsidP="005077C6">
            <w:pPr>
              <w:adjustRightInd w:val="0"/>
              <w:jc w:val="both"/>
              <w:rPr>
                <w:rFonts w:ascii="Garamond" w:eastAsia="MS Mincho" w:hAnsi="Garamond" w:cs="Times New Roman"/>
                <w:sz w:val="22"/>
                <w:szCs w:val="22"/>
                <w:lang w:val="en-US"/>
              </w:rPr>
            </w:pPr>
          </w:p>
          <w:p w14:paraId="4DDF94D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Pajisja shpërndarëse e tensionit të ulët dhe mekanizmi i drejtimit - Pjesa 5-7: Pajisjet e qarkut të kontrollit dhe elementët ndërprerës - Kërkesa për pajisjet në afërsi me dalje analoge</w:t>
            </w:r>
          </w:p>
        </w:tc>
        <w:tc>
          <w:tcPr>
            <w:tcW w:w="551" w:type="pct"/>
            <w:tcBorders>
              <w:top w:val="single" w:sz="4" w:space="0" w:color="000000"/>
              <w:left w:val="single" w:sz="4" w:space="0" w:color="000000"/>
              <w:bottom w:val="single" w:sz="4" w:space="0" w:color="000000"/>
              <w:right w:val="single" w:sz="4" w:space="0" w:color="000000"/>
            </w:tcBorders>
            <w:hideMark/>
          </w:tcPr>
          <w:p w14:paraId="4DDF94D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94D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E9" w14:textId="77777777" w:rsidTr="0074315C">
        <w:trPr>
          <w:trHeight w:val="70"/>
        </w:trPr>
        <w:tc>
          <w:tcPr>
            <w:tcW w:w="359" w:type="pct"/>
            <w:tcBorders>
              <w:top w:val="single" w:sz="4" w:space="0" w:color="000000"/>
              <w:left w:val="single" w:sz="4" w:space="0" w:color="000000"/>
              <w:bottom w:val="single" w:sz="4" w:space="0" w:color="000000"/>
              <w:right w:val="single" w:sz="4" w:space="0" w:color="000000"/>
            </w:tcBorders>
          </w:tcPr>
          <w:p w14:paraId="4DDF94E0"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4E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60947-5-8:2006</w:t>
            </w:r>
          </w:p>
          <w:p w14:paraId="4DDF94E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94E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 Part 5-8: Control circuit devices and switching elements - Three-position enabling switches </w:t>
            </w:r>
          </w:p>
        </w:tc>
        <w:tc>
          <w:tcPr>
            <w:tcW w:w="1785" w:type="pct"/>
            <w:tcBorders>
              <w:top w:val="single" w:sz="4" w:space="0" w:color="000000"/>
              <w:left w:val="single" w:sz="4" w:space="0" w:color="000000"/>
              <w:bottom w:val="single" w:sz="4" w:space="0" w:color="000000"/>
              <w:right w:val="single" w:sz="4" w:space="0" w:color="000000"/>
            </w:tcBorders>
          </w:tcPr>
          <w:p w14:paraId="4DDF94E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60947-5-8:2006</w:t>
            </w:r>
          </w:p>
          <w:p w14:paraId="4DDF94E5" w14:textId="77777777" w:rsidR="00F21F22" w:rsidRPr="005077C6" w:rsidRDefault="00F21F22" w:rsidP="005077C6">
            <w:pPr>
              <w:jc w:val="both"/>
              <w:rPr>
                <w:rFonts w:ascii="Garamond" w:eastAsia="MS Mincho" w:hAnsi="Garamond" w:cs="Times New Roman"/>
                <w:sz w:val="22"/>
                <w:szCs w:val="22"/>
                <w:lang w:val="en-US"/>
              </w:rPr>
            </w:pPr>
          </w:p>
          <w:p w14:paraId="4DDF94E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Pajisja shpërndarëse e tensionit të ulët dhe mekanizmi i drejtimit - Pjesa 5-8: Pajisjet e qarqeve të kontrollit dhe elementët ndërprerës - Çelësat që lejojnë tre pozicione</w:t>
            </w:r>
          </w:p>
        </w:tc>
        <w:tc>
          <w:tcPr>
            <w:tcW w:w="551" w:type="pct"/>
            <w:tcBorders>
              <w:top w:val="single" w:sz="4" w:space="0" w:color="000000"/>
              <w:left w:val="single" w:sz="4" w:space="0" w:color="000000"/>
              <w:bottom w:val="single" w:sz="4" w:space="0" w:color="000000"/>
              <w:right w:val="single" w:sz="4" w:space="0" w:color="000000"/>
            </w:tcBorders>
            <w:hideMark/>
          </w:tcPr>
          <w:p w14:paraId="4DDF94E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4E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F3" w14:textId="77777777" w:rsidTr="0074315C">
        <w:trPr>
          <w:trHeight w:val="70"/>
        </w:trPr>
        <w:tc>
          <w:tcPr>
            <w:tcW w:w="359" w:type="pct"/>
            <w:tcBorders>
              <w:top w:val="single" w:sz="4" w:space="0" w:color="000000"/>
              <w:left w:val="single" w:sz="4" w:space="0" w:color="000000"/>
              <w:bottom w:val="single" w:sz="4" w:space="0" w:color="000000"/>
              <w:right w:val="single" w:sz="4" w:space="0" w:color="000000"/>
            </w:tcBorders>
          </w:tcPr>
          <w:p w14:paraId="4DDF94E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4E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60947-5-9:2007 </w:t>
            </w:r>
          </w:p>
          <w:p w14:paraId="4DDF94EC" w14:textId="77777777" w:rsidR="00F21F22" w:rsidRPr="005077C6" w:rsidRDefault="00F21F22" w:rsidP="005077C6">
            <w:pPr>
              <w:jc w:val="both"/>
              <w:rPr>
                <w:rFonts w:ascii="Garamond" w:eastAsia="MS Mincho" w:hAnsi="Garamond" w:cs="Times New Roman"/>
                <w:sz w:val="22"/>
                <w:szCs w:val="22"/>
                <w:lang w:val="en-US"/>
              </w:rPr>
            </w:pPr>
          </w:p>
          <w:p w14:paraId="4DDF94E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 Part 5-9: Control circuit devices and switching elements - Flow rate switches </w:t>
            </w:r>
          </w:p>
        </w:tc>
        <w:tc>
          <w:tcPr>
            <w:tcW w:w="1785" w:type="pct"/>
            <w:tcBorders>
              <w:top w:val="single" w:sz="4" w:space="0" w:color="000000"/>
              <w:left w:val="single" w:sz="4" w:space="0" w:color="000000"/>
              <w:bottom w:val="single" w:sz="4" w:space="0" w:color="000000"/>
              <w:right w:val="single" w:sz="4" w:space="0" w:color="000000"/>
            </w:tcBorders>
          </w:tcPr>
          <w:p w14:paraId="4DDF94EE"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60947-5-9:2007</w:t>
            </w:r>
          </w:p>
          <w:p w14:paraId="4DDF94EF" w14:textId="77777777" w:rsidR="00F21F22" w:rsidRPr="005077C6" w:rsidRDefault="00F21F22" w:rsidP="005077C6">
            <w:pPr>
              <w:snapToGrid w:val="0"/>
              <w:jc w:val="both"/>
              <w:rPr>
                <w:rFonts w:ascii="Garamond" w:eastAsia="MS Mincho" w:hAnsi="Garamond" w:cs="Times New Roman"/>
                <w:sz w:val="22"/>
                <w:szCs w:val="22"/>
                <w:lang w:val="en-US"/>
              </w:rPr>
            </w:pPr>
          </w:p>
          <w:p w14:paraId="4DDF94F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Pajisja shpërndarëse e tensionit të ulët dhe mekanizmi i drejtimit - Pjesa 5-9: Pajisjet e kontrollit të qarkut dhe elementët ndërprerës - Dedektorët e shpëjtësisë së rrjedhjes</w:t>
            </w:r>
          </w:p>
        </w:tc>
        <w:tc>
          <w:tcPr>
            <w:tcW w:w="551" w:type="pct"/>
            <w:tcBorders>
              <w:top w:val="single" w:sz="4" w:space="0" w:color="000000"/>
              <w:left w:val="single" w:sz="4" w:space="0" w:color="000000"/>
              <w:bottom w:val="single" w:sz="4" w:space="0" w:color="000000"/>
              <w:right w:val="single" w:sz="4" w:space="0" w:color="000000"/>
            </w:tcBorders>
            <w:hideMark/>
          </w:tcPr>
          <w:p w14:paraId="4DDF94F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4F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4FD" w14:textId="77777777" w:rsidTr="0074315C">
        <w:trPr>
          <w:trHeight w:val="166"/>
        </w:trPr>
        <w:tc>
          <w:tcPr>
            <w:tcW w:w="359" w:type="pct"/>
            <w:vMerge w:val="restart"/>
            <w:tcBorders>
              <w:top w:val="single" w:sz="4" w:space="0" w:color="000000"/>
              <w:left w:val="single" w:sz="4" w:space="0" w:color="000000"/>
              <w:bottom w:val="single" w:sz="4" w:space="0" w:color="000000"/>
              <w:right w:val="single" w:sz="4" w:space="0" w:color="000000"/>
            </w:tcBorders>
          </w:tcPr>
          <w:p w14:paraId="4DDF94F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94F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60947-6-1:2005 </w:t>
            </w:r>
          </w:p>
          <w:p w14:paraId="4DDF94F6" w14:textId="77777777" w:rsidR="00F21F22" w:rsidRPr="005077C6" w:rsidRDefault="00F21F22" w:rsidP="005077C6">
            <w:pPr>
              <w:jc w:val="both"/>
              <w:rPr>
                <w:rFonts w:ascii="Garamond" w:eastAsia="MS Mincho" w:hAnsi="Garamond" w:cs="Times New Roman"/>
                <w:sz w:val="22"/>
                <w:szCs w:val="22"/>
                <w:lang w:val="en-US"/>
              </w:rPr>
            </w:pPr>
          </w:p>
          <w:p w14:paraId="4DDF94F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 Part 6-1: Multiple function equipment - Transfer switching equipment </w:t>
            </w:r>
          </w:p>
        </w:tc>
        <w:tc>
          <w:tcPr>
            <w:tcW w:w="1785" w:type="pct"/>
            <w:tcBorders>
              <w:top w:val="single" w:sz="4" w:space="0" w:color="000000"/>
              <w:left w:val="single" w:sz="4" w:space="0" w:color="000000"/>
              <w:bottom w:val="single" w:sz="4" w:space="0" w:color="000000"/>
              <w:right w:val="single" w:sz="4" w:space="0" w:color="000000"/>
            </w:tcBorders>
          </w:tcPr>
          <w:p w14:paraId="4DDF94F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60947-6-1:2005</w:t>
            </w:r>
          </w:p>
          <w:p w14:paraId="4DDF94F9" w14:textId="77777777" w:rsidR="00F21F22" w:rsidRPr="005077C6" w:rsidRDefault="00F21F22" w:rsidP="005077C6">
            <w:pPr>
              <w:adjustRightInd w:val="0"/>
              <w:jc w:val="both"/>
              <w:rPr>
                <w:rFonts w:ascii="Garamond" w:eastAsia="MS Mincho" w:hAnsi="Garamond" w:cs="Times New Roman"/>
                <w:sz w:val="22"/>
                <w:szCs w:val="22"/>
                <w:lang w:val="en-US"/>
              </w:rPr>
            </w:pPr>
          </w:p>
          <w:p w14:paraId="4DDF94F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Pajisja shpërndarëse e tensionit të ulët dhe mekanizmi i drejtimit - Pjesa 6-1: Pajisjet me funksion të shumëfishtë - Pajisjet lidhëse të transferimit </w:t>
            </w:r>
          </w:p>
        </w:tc>
        <w:tc>
          <w:tcPr>
            <w:tcW w:w="551" w:type="pct"/>
            <w:tcBorders>
              <w:top w:val="single" w:sz="4" w:space="0" w:color="000000"/>
              <w:left w:val="single" w:sz="4" w:space="0" w:color="000000"/>
              <w:bottom w:val="single" w:sz="4" w:space="0" w:color="000000"/>
              <w:right w:val="single" w:sz="4" w:space="0" w:color="000000"/>
            </w:tcBorders>
            <w:hideMark/>
          </w:tcPr>
          <w:p w14:paraId="4DDF94F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4F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03" w14:textId="77777777" w:rsidTr="0074315C">
        <w:trPr>
          <w:trHeight w:val="18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4FE"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94F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60947-6-1:2005/A1:2014 </w:t>
            </w:r>
          </w:p>
        </w:tc>
        <w:tc>
          <w:tcPr>
            <w:tcW w:w="1785" w:type="pct"/>
            <w:tcBorders>
              <w:top w:val="single" w:sz="4" w:space="0" w:color="000000"/>
              <w:left w:val="single" w:sz="4" w:space="0" w:color="000000"/>
              <w:bottom w:val="single" w:sz="4" w:space="0" w:color="000000"/>
              <w:right w:val="single" w:sz="4" w:space="0" w:color="000000"/>
            </w:tcBorders>
            <w:hideMark/>
          </w:tcPr>
          <w:p w14:paraId="4DDF950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60947-6-1:2005/A1:2014</w:t>
            </w:r>
          </w:p>
        </w:tc>
        <w:tc>
          <w:tcPr>
            <w:tcW w:w="551" w:type="pct"/>
            <w:tcBorders>
              <w:top w:val="single" w:sz="4" w:space="0" w:color="000000"/>
              <w:left w:val="single" w:sz="4" w:space="0" w:color="000000"/>
              <w:bottom w:val="single" w:sz="4" w:space="0" w:color="000000"/>
              <w:right w:val="single" w:sz="4" w:space="0" w:color="000000"/>
            </w:tcBorders>
            <w:hideMark/>
          </w:tcPr>
          <w:p w14:paraId="4DDF950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50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0D" w14:textId="77777777" w:rsidTr="0074315C">
        <w:trPr>
          <w:trHeight w:val="100"/>
        </w:trPr>
        <w:tc>
          <w:tcPr>
            <w:tcW w:w="359" w:type="pct"/>
            <w:vMerge w:val="restart"/>
            <w:tcBorders>
              <w:top w:val="single" w:sz="4" w:space="0" w:color="000000"/>
              <w:left w:val="single" w:sz="4" w:space="0" w:color="000000"/>
              <w:bottom w:val="single" w:sz="4" w:space="0" w:color="000000"/>
              <w:right w:val="single" w:sz="4" w:space="0" w:color="000000"/>
            </w:tcBorders>
          </w:tcPr>
          <w:p w14:paraId="4DDF950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50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60947-6-2:2003 </w:t>
            </w:r>
          </w:p>
          <w:p w14:paraId="4DDF9506" w14:textId="77777777" w:rsidR="00F21F22" w:rsidRPr="005077C6" w:rsidRDefault="00F21F22" w:rsidP="005077C6">
            <w:pPr>
              <w:jc w:val="both"/>
              <w:rPr>
                <w:rFonts w:ascii="Garamond" w:eastAsia="MS Mincho" w:hAnsi="Garamond" w:cs="Times New Roman"/>
                <w:sz w:val="22"/>
                <w:szCs w:val="22"/>
                <w:lang w:val="en-US"/>
              </w:rPr>
            </w:pPr>
          </w:p>
          <w:p w14:paraId="4DDF950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 Part 6-2: Multiple function equipment - Control and protective switching devices (or equipment) (CPS) </w:t>
            </w:r>
          </w:p>
        </w:tc>
        <w:tc>
          <w:tcPr>
            <w:tcW w:w="1785" w:type="pct"/>
            <w:tcBorders>
              <w:top w:val="single" w:sz="4" w:space="0" w:color="000000"/>
              <w:left w:val="single" w:sz="4" w:space="0" w:color="000000"/>
              <w:bottom w:val="single" w:sz="4" w:space="0" w:color="000000"/>
              <w:right w:val="single" w:sz="4" w:space="0" w:color="000000"/>
            </w:tcBorders>
          </w:tcPr>
          <w:p w14:paraId="4DDF950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60947-6-2:2003</w:t>
            </w:r>
          </w:p>
          <w:p w14:paraId="4DDF9509" w14:textId="77777777" w:rsidR="00F21F22" w:rsidRPr="005077C6" w:rsidRDefault="00F21F22" w:rsidP="005077C6">
            <w:pPr>
              <w:adjustRightInd w:val="0"/>
              <w:jc w:val="both"/>
              <w:rPr>
                <w:rFonts w:ascii="Garamond" w:eastAsia="MS Mincho" w:hAnsi="Garamond" w:cs="Times New Roman"/>
                <w:sz w:val="22"/>
                <w:szCs w:val="22"/>
                <w:lang w:val="en-US"/>
              </w:rPr>
            </w:pPr>
          </w:p>
          <w:p w14:paraId="4DDF950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Pajisja shpërndarëse e tensionit të ulët dhe mekanizmi i drejtimit - Pjesa 6-2: Pajisjet me funksion të shumëfishtë - Pajisjet (ose aparatet) ndërprerëse të kontrollit dhe mbrojtjes (CPS)</w:t>
            </w:r>
          </w:p>
        </w:tc>
        <w:tc>
          <w:tcPr>
            <w:tcW w:w="551" w:type="pct"/>
            <w:tcBorders>
              <w:top w:val="single" w:sz="4" w:space="0" w:color="000000"/>
              <w:left w:val="single" w:sz="4" w:space="0" w:color="000000"/>
              <w:bottom w:val="single" w:sz="4" w:space="0" w:color="000000"/>
              <w:right w:val="single" w:sz="4" w:space="0" w:color="000000"/>
            </w:tcBorders>
            <w:hideMark/>
          </w:tcPr>
          <w:p w14:paraId="4DDF950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950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13" w14:textId="77777777" w:rsidTr="0074315C">
        <w:trPr>
          <w:trHeight w:val="12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50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50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60947-6-2:2003/A1:2007 </w:t>
            </w:r>
          </w:p>
        </w:tc>
        <w:tc>
          <w:tcPr>
            <w:tcW w:w="1785" w:type="pct"/>
            <w:tcBorders>
              <w:top w:val="single" w:sz="4" w:space="0" w:color="000000"/>
              <w:left w:val="single" w:sz="4" w:space="0" w:color="000000"/>
              <w:bottom w:val="single" w:sz="4" w:space="0" w:color="000000"/>
              <w:right w:val="single" w:sz="4" w:space="0" w:color="000000"/>
            </w:tcBorders>
            <w:hideMark/>
          </w:tcPr>
          <w:p w14:paraId="4DDF951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it-IT"/>
              </w:rPr>
              <w:t xml:space="preserve">SSH </w:t>
            </w:r>
            <w:r w:rsidRPr="005077C6">
              <w:rPr>
                <w:rFonts w:ascii="Garamond" w:eastAsia="MS Mincho" w:hAnsi="Garamond" w:cs="Times New Roman"/>
                <w:sz w:val="22"/>
                <w:szCs w:val="22"/>
                <w:lang w:val="en-US"/>
              </w:rPr>
              <w:t>EN 60947-6-2:2003/A1:2007</w:t>
            </w:r>
          </w:p>
        </w:tc>
        <w:tc>
          <w:tcPr>
            <w:tcW w:w="551" w:type="pct"/>
            <w:tcBorders>
              <w:top w:val="single" w:sz="4" w:space="0" w:color="000000"/>
              <w:left w:val="single" w:sz="4" w:space="0" w:color="000000"/>
              <w:bottom w:val="single" w:sz="4" w:space="0" w:color="000000"/>
              <w:right w:val="single" w:sz="4" w:space="0" w:color="000000"/>
            </w:tcBorders>
            <w:hideMark/>
          </w:tcPr>
          <w:p w14:paraId="4DDF951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51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1D" w14:textId="77777777" w:rsidTr="0074315C">
        <w:trPr>
          <w:trHeight w:val="345"/>
        </w:trPr>
        <w:tc>
          <w:tcPr>
            <w:tcW w:w="359" w:type="pct"/>
            <w:tcBorders>
              <w:top w:val="single" w:sz="4" w:space="0" w:color="000000"/>
              <w:left w:val="single" w:sz="4" w:space="0" w:color="000000"/>
              <w:bottom w:val="single" w:sz="4" w:space="0" w:color="000000"/>
              <w:right w:val="single" w:sz="4" w:space="0" w:color="000000"/>
            </w:tcBorders>
          </w:tcPr>
          <w:p w14:paraId="4DDF951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51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60947-7-1:2009 </w:t>
            </w:r>
          </w:p>
          <w:p w14:paraId="4DDF9516" w14:textId="77777777" w:rsidR="00F21F22" w:rsidRPr="005077C6" w:rsidRDefault="00F21F22" w:rsidP="005077C6">
            <w:pPr>
              <w:jc w:val="both"/>
              <w:rPr>
                <w:rFonts w:ascii="Garamond" w:eastAsia="MS Mincho" w:hAnsi="Garamond" w:cs="Times New Roman"/>
                <w:sz w:val="22"/>
                <w:szCs w:val="22"/>
                <w:lang w:val="en-US"/>
              </w:rPr>
            </w:pPr>
          </w:p>
          <w:p w14:paraId="4DDF951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 xml:space="preserve">Low-voltage switchgear and controlgear - Part 7-1: Ancillary equipment - Terminal blocks for copper conductors </w:t>
            </w:r>
          </w:p>
        </w:tc>
        <w:tc>
          <w:tcPr>
            <w:tcW w:w="1785" w:type="pct"/>
            <w:tcBorders>
              <w:top w:val="single" w:sz="4" w:space="0" w:color="000000"/>
              <w:left w:val="single" w:sz="4" w:space="0" w:color="000000"/>
              <w:bottom w:val="single" w:sz="4" w:space="0" w:color="000000"/>
              <w:right w:val="single" w:sz="4" w:space="0" w:color="000000"/>
            </w:tcBorders>
          </w:tcPr>
          <w:p w14:paraId="4DDF951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60947-7-1:2009</w:t>
            </w:r>
          </w:p>
          <w:p w14:paraId="4DDF951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51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Pajisje shpërndarëse dhe kontrolli për tension të ulët - Pjesa 7-1: Pajisjet ndihmëse - Blloqet fundorë për përcjellësit prej bakri</w:t>
            </w:r>
          </w:p>
        </w:tc>
        <w:tc>
          <w:tcPr>
            <w:tcW w:w="551" w:type="pct"/>
            <w:tcBorders>
              <w:top w:val="single" w:sz="4" w:space="0" w:color="000000"/>
              <w:left w:val="single" w:sz="4" w:space="0" w:color="000000"/>
              <w:bottom w:val="single" w:sz="4" w:space="0" w:color="000000"/>
              <w:right w:val="single" w:sz="4" w:space="0" w:color="000000"/>
            </w:tcBorders>
            <w:hideMark/>
          </w:tcPr>
          <w:p w14:paraId="4DDF951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2010</w:t>
            </w:r>
          </w:p>
        </w:tc>
        <w:tc>
          <w:tcPr>
            <w:tcW w:w="583" w:type="pct"/>
            <w:tcBorders>
              <w:top w:val="single" w:sz="4" w:space="0" w:color="000000"/>
              <w:left w:val="single" w:sz="4" w:space="0" w:color="000000"/>
              <w:bottom w:val="single" w:sz="4" w:space="0" w:color="000000"/>
              <w:right w:val="single" w:sz="4" w:space="0" w:color="000000"/>
            </w:tcBorders>
            <w:hideMark/>
          </w:tcPr>
          <w:p w14:paraId="4DDF951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27" w14:textId="77777777" w:rsidTr="0074315C">
        <w:trPr>
          <w:trHeight w:val="975"/>
        </w:trPr>
        <w:tc>
          <w:tcPr>
            <w:tcW w:w="359" w:type="pct"/>
            <w:tcBorders>
              <w:top w:val="single" w:sz="4" w:space="0" w:color="000000"/>
              <w:left w:val="single" w:sz="4" w:space="0" w:color="000000"/>
              <w:bottom w:val="single" w:sz="4" w:space="0" w:color="000000"/>
              <w:right w:val="single" w:sz="4" w:space="0" w:color="000000"/>
            </w:tcBorders>
          </w:tcPr>
          <w:p w14:paraId="4DDF951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51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60947-7-2:2009 </w:t>
            </w:r>
          </w:p>
          <w:p w14:paraId="4DDF9520" w14:textId="77777777" w:rsidR="00F21F22" w:rsidRPr="005077C6" w:rsidRDefault="00F21F22" w:rsidP="005077C6">
            <w:pPr>
              <w:jc w:val="both"/>
              <w:rPr>
                <w:rFonts w:ascii="Garamond" w:eastAsia="MS Mincho" w:hAnsi="Garamond" w:cs="Times New Roman"/>
                <w:sz w:val="22"/>
                <w:szCs w:val="22"/>
                <w:lang w:val="en-US"/>
              </w:rPr>
            </w:pPr>
          </w:p>
          <w:p w14:paraId="4DDF952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 Part 7-2: Ancillary equipment - Protective conductor terminal blocks for copper conductors </w:t>
            </w:r>
          </w:p>
        </w:tc>
        <w:tc>
          <w:tcPr>
            <w:tcW w:w="1785" w:type="pct"/>
            <w:tcBorders>
              <w:top w:val="single" w:sz="4" w:space="0" w:color="000000"/>
              <w:left w:val="single" w:sz="4" w:space="0" w:color="000000"/>
              <w:bottom w:val="single" w:sz="4" w:space="0" w:color="000000"/>
              <w:right w:val="single" w:sz="4" w:space="0" w:color="000000"/>
            </w:tcBorders>
          </w:tcPr>
          <w:p w14:paraId="4DDF952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60947-7-2:2009</w:t>
            </w:r>
          </w:p>
          <w:p w14:paraId="4DDF952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52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shpërndarëse dhe kontrolli për tension të ulët - Pjesa 7-2: Pajisjet ndihmëse - Blloqet mbrojtës të kontakteve përcjellës për përcjellësit prej bakri</w:t>
            </w:r>
          </w:p>
        </w:tc>
        <w:tc>
          <w:tcPr>
            <w:tcW w:w="551" w:type="pct"/>
            <w:tcBorders>
              <w:top w:val="single" w:sz="4" w:space="0" w:color="000000"/>
              <w:left w:val="single" w:sz="4" w:space="0" w:color="000000"/>
              <w:bottom w:val="single" w:sz="4" w:space="0" w:color="000000"/>
              <w:right w:val="single" w:sz="4" w:space="0" w:color="000000"/>
            </w:tcBorders>
            <w:hideMark/>
          </w:tcPr>
          <w:p w14:paraId="4DDF952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952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31" w14:textId="77777777" w:rsidTr="0074315C">
        <w:trPr>
          <w:trHeight w:val="885"/>
        </w:trPr>
        <w:tc>
          <w:tcPr>
            <w:tcW w:w="359" w:type="pct"/>
            <w:tcBorders>
              <w:top w:val="single" w:sz="4" w:space="0" w:color="000000"/>
              <w:left w:val="single" w:sz="4" w:space="0" w:color="000000"/>
              <w:bottom w:val="single" w:sz="4" w:space="0" w:color="000000"/>
              <w:right w:val="single" w:sz="4" w:space="0" w:color="000000"/>
            </w:tcBorders>
          </w:tcPr>
          <w:p w14:paraId="4DDF952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52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60947-7-3:2009 </w:t>
            </w:r>
          </w:p>
          <w:p w14:paraId="4DDF952A" w14:textId="77777777" w:rsidR="00F21F22" w:rsidRPr="005077C6" w:rsidRDefault="00F21F22" w:rsidP="005077C6">
            <w:pPr>
              <w:jc w:val="both"/>
              <w:rPr>
                <w:rFonts w:ascii="Garamond" w:eastAsia="MS Mincho" w:hAnsi="Garamond" w:cs="Times New Roman"/>
                <w:sz w:val="22"/>
                <w:szCs w:val="22"/>
                <w:lang w:val="en-US"/>
              </w:rPr>
            </w:pPr>
          </w:p>
          <w:p w14:paraId="4DDF952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 Part 7-3: Ancillary equipment - Safety requirements for fuse terminal blocks </w:t>
            </w:r>
          </w:p>
        </w:tc>
        <w:tc>
          <w:tcPr>
            <w:tcW w:w="1785" w:type="pct"/>
            <w:tcBorders>
              <w:top w:val="single" w:sz="4" w:space="0" w:color="000000"/>
              <w:left w:val="single" w:sz="4" w:space="0" w:color="000000"/>
              <w:bottom w:val="single" w:sz="4" w:space="0" w:color="000000"/>
              <w:right w:val="single" w:sz="4" w:space="0" w:color="000000"/>
            </w:tcBorders>
            <w:hideMark/>
          </w:tcPr>
          <w:p w14:paraId="4DDF952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60947-7-3:2009</w:t>
            </w:r>
          </w:p>
          <w:p w14:paraId="4DDF952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952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shpërndarëse dhe kontrolli për tension të ulët - Pjesa 7-3: Pajisjet ndihmëse - Kërkesa të sigurisë për blloqet e kontakteve të siguresave</w:t>
            </w:r>
          </w:p>
        </w:tc>
        <w:tc>
          <w:tcPr>
            <w:tcW w:w="551" w:type="pct"/>
            <w:tcBorders>
              <w:top w:val="single" w:sz="4" w:space="0" w:color="000000"/>
              <w:left w:val="single" w:sz="4" w:space="0" w:color="000000"/>
              <w:bottom w:val="single" w:sz="4" w:space="0" w:color="000000"/>
              <w:right w:val="single" w:sz="4" w:space="0" w:color="000000"/>
            </w:tcBorders>
            <w:hideMark/>
          </w:tcPr>
          <w:p w14:paraId="4DDF952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953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3B" w14:textId="77777777" w:rsidTr="0074315C">
        <w:trPr>
          <w:trHeight w:val="885"/>
        </w:trPr>
        <w:tc>
          <w:tcPr>
            <w:tcW w:w="359" w:type="pct"/>
            <w:vMerge w:val="restart"/>
            <w:tcBorders>
              <w:top w:val="single" w:sz="4" w:space="0" w:color="000000"/>
              <w:left w:val="single" w:sz="4" w:space="0" w:color="000000"/>
              <w:bottom w:val="single" w:sz="4" w:space="0" w:color="000000"/>
              <w:right w:val="single" w:sz="4" w:space="0" w:color="000000"/>
            </w:tcBorders>
          </w:tcPr>
          <w:p w14:paraId="4DDF953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53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60947-8:2003 </w:t>
            </w:r>
          </w:p>
          <w:p w14:paraId="4DDF9534" w14:textId="77777777" w:rsidR="00F21F22" w:rsidRPr="005077C6" w:rsidRDefault="00F21F22" w:rsidP="005077C6">
            <w:pPr>
              <w:jc w:val="both"/>
              <w:rPr>
                <w:rFonts w:ascii="Garamond" w:eastAsia="MS Mincho" w:hAnsi="Garamond" w:cs="Times New Roman"/>
                <w:sz w:val="22"/>
                <w:szCs w:val="22"/>
                <w:lang w:val="en-US"/>
              </w:rPr>
            </w:pPr>
          </w:p>
          <w:p w14:paraId="4DDF953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 Part 8: Control units for built-in thermal protection (PTC) for rotating electrical machines </w:t>
            </w:r>
          </w:p>
        </w:tc>
        <w:tc>
          <w:tcPr>
            <w:tcW w:w="1785" w:type="pct"/>
            <w:tcBorders>
              <w:top w:val="single" w:sz="4" w:space="0" w:color="000000"/>
              <w:left w:val="single" w:sz="4" w:space="0" w:color="000000"/>
              <w:bottom w:val="single" w:sz="4" w:space="0" w:color="000000"/>
              <w:right w:val="single" w:sz="4" w:space="0" w:color="000000"/>
            </w:tcBorders>
          </w:tcPr>
          <w:p w14:paraId="4DDF953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60947-8:2003</w:t>
            </w:r>
          </w:p>
          <w:p w14:paraId="4DDF9537" w14:textId="77777777" w:rsidR="00F21F22" w:rsidRPr="005077C6" w:rsidRDefault="00F21F22" w:rsidP="005077C6">
            <w:pPr>
              <w:adjustRightInd w:val="0"/>
              <w:jc w:val="both"/>
              <w:rPr>
                <w:rFonts w:ascii="Garamond" w:eastAsia="MS Mincho" w:hAnsi="Garamond" w:cs="Times New Roman"/>
                <w:sz w:val="22"/>
                <w:szCs w:val="22"/>
                <w:lang w:val="en-US"/>
              </w:rPr>
            </w:pPr>
          </w:p>
          <w:p w14:paraId="4DDF953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Pajisja shpërndarëse e tensionit të ulët dhe mekanizmi i drejtimit - Pjesa 8: Njësitë e kontrollit të brenda montuara të mbrojtjes termike (PTC) për makineritë rrotulluese elektrike</w:t>
            </w:r>
          </w:p>
        </w:tc>
        <w:tc>
          <w:tcPr>
            <w:tcW w:w="551" w:type="pct"/>
            <w:tcBorders>
              <w:top w:val="single" w:sz="4" w:space="0" w:color="000000"/>
              <w:left w:val="single" w:sz="4" w:space="0" w:color="000000"/>
              <w:bottom w:val="single" w:sz="4" w:space="0" w:color="000000"/>
              <w:right w:val="single" w:sz="4" w:space="0" w:color="000000"/>
            </w:tcBorders>
            <w:hideMark/>
          </w:tcPr>
          <w:p w14:paraId="4DDF953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953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41"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53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53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60947-8:2003/A1:2006 </w:t>
            </w:r>
          </w:p>
        </w:tc>
        <w:tc>
          <w:tcPr>
            <w:tcW w:w="1785" w:type="pct"/>
            <w:tcBorders>
              <w:top w:val="single" w:sz="4" w:space="0" w:color="000000"/>
              <w:left w:val="single" w:sz="4" w:space="0" w:color="000000"/>
              <w:bottom w:val="single" w:sz="4" w:space="0" w:color="000000"/>
              <w:right w:val="single" w:sz="4" w:space="0" w:color="000000"/>
            </w:tcBorders>
            <w:hideMark/>
          </w:tcPr>
          <w:p w14:paraId="4DDF953E" w14:textId="77777777" w:rsidR="00F21F22" w:rsidRPr="005077C6" w:rsidRDefault="00F21F22" w:rsidP="005077C6">
            <w:pPr>
              <w:snapToGrid w:val="0"/>
              <w:jc w:val="both"/>
              <w:rPr>
                <w:rFonts w:ascii="Garamond" w:eastAsia="EUAlbertina-Regular-Identity-H" w:hAnsi="Garamond" w:cs="Times New Roman"/>
                <w:sz w:val="22"/>
                <w:szCs w:val="22"/>
                <w:lang w:val="en-US"/>
              </w:rPr>
            </w:pPr>
            <w:r w:rsidRPr="005077C6">
              <w:rPr>
                <w:rFonts w:ascii="Garamond" w:eastAsia="MS Mincho" w:hAnsi="Garamond" w:cs="Times New Roman"/>
                <w:sz w:val="22"/>
                <w:szCs w:val="22"/>
                <w:lang w:val="it-IT"/>
              </w:rPr>
              <w:t xml:space="preserve">SSH </w:t>
            </w:r>
            <w:r w:rsidRPr="005077C6">
              <w:rPr>
                <w:rFonts w:ascii="Garamond" w:eastAsia="MS Mincho" w:hAnsi="Garamond" w:cs="Times New Roman"/>
                <w:sz w:val="22"/>
                <w:szCs w:val="22"/>
                <w:lang w:val="en-US"/>
              </w:rPr>
              <w:t>EN 60947-8:2003/</w:t>
            </w:r>
            <w:r w:rsidRPr="005077C6">
              <w:rPr>
                <w:rFonts w:ascii="Garamond" w:eastAsia="EUAlbertina-Regular-Identity-H" w:hAnsi="Garamond" w:cs="Times New Roman"/>
                <w:sz w:val="22"/>
                <w:szCs w:val="22"/>
                <w:lang w:val="en-US"/>
              </w:rPr>
              <w:t>A1:2006</w:t>
            </w:r>
          </w:p>
        </w:tc>
        <w:tc>
          <w:tcPr>
            <w:tcW w:w="551" w:type="pct"/>
            <w:tcBorders>
              <w:top w:val="single" w:sz="4" w:space="0" w:color="000000"/>
              <w:left w:val="single" w:sz="4" w:space="0" w:color="000000"/>
              <w:bottom w:val="single" w:sz="4" w:space="0" w:color="000000"/>
              <w:right w:val="single" w:sz="4" w:space="0" w:color="000000"/>
            </w:tcBorders>
            <w:hideMark/>
          </w:tcPr>
          <w:p w14:paraId="4DDF953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54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47"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54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54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60947-8:2003/A2:2012 </w:t>
            </w:r>
          </w:p>
        </w:tc>
        <w:tc>
          <w:tcPr>
            <w:tcW w:w="1785" w:type="pct"/>
            <w:tcBorders>
              <w:top w:val="single" w:sz="4" w:space="0" w:color="000000"/>
              <w:left w:val="single" w:sz="4" w:space="0" w:color="000000"/>
              <w:bottom w:val="single" w:sz="4" w:space="0" w:color="000000"/>
              <w:right w:val="single" w:sz="4" w:space="0" w:color="000000"/>
            </w:tcBorders>
            <w:hideMark/>
          </w:tcPr>
          <w:p w14:paraId="4DDF9544" w14:textId="77777777" w:rsidR="00F21F22" w:rsidRPr="005077C6" w:rsidRDefault="00F21F22" w:rsidP="005077C6">
            <w:pPr>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SSH EN 60947-8:2003/A2:2012</w:t>
            </w:r>
          </w:p>
        </w:tc>
        <w:tc>
          <w:tcPr>
            <w:tcW w:w="551" w:type="pct"/>
            <w:tcBorders>
              <w:top w:val="single" w:sz="4" w:space="0" w:color="000000"/>
              <w:left w:val="single" w:sz="4" w:space="0" w:color="000000"/>
              <w:bottom w:val="single" w:sz="4" w:space="0" w:color="000000"/>
              <w:right w:val="single" w:sz="4" w:space="0" w:color="000000"/>
            </w:tcBorders>
            <w:hideMark/>
          </w:tcPr>
          <w:p w14:paraId="4DDF954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54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51" w14:textId="77777777" w:rsidTr="0074315C">
        <w:trPr>
          <w:trHeight w:val="940"/>
        </w:trPr>
        <w:tc>
          <w:tcPr>
            <w:tcW w:w="359" w:type="pct"/>
            <w:tcBorders>
              <w:top w:val="single" w:sz="4" w:space="0" w:color="000000"/>
              <w:left w:val="single" w:sz="4" w:space="0" w:color="000000"/>
              <w:bottom w:val="single" w:sz="4" w:space="0" w:color="000000"/>
              <w:right w:val="single" w:sz="4" w:space="0" w:color="000000"/>
            </w:tcBorders>
          </w:tcPr>
          <w:p w14:paraId="4DDF954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54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60950-21:2003 </w:t>
            </w:r>
          </w:p>
          <w:p w14:paraId="4DDF954A" w14:textId="77777777" w:rsidR="00F21F22" w:rsidRPr="005077C6" w:rsidRDefault="00F21F22" w:rsidP="005077C6">
            <w:pPr>
              <w:jc w:val="both"/>
              <w:rPr>
                <w:rFonts w:ascii="Garamond" w:eastAsia="MS Mincho" w:hAnsi="Garamond" w:cs="Times New Roman"/>
                <w:sz w:val="22"/>
                <w:szCs w:val="22"/>
                <w:lang w:val="en-US"/>
              </w:rPr>
            </w:pPr>
          </w:p>
          <w:p w14:paraId="4DDF954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Information technology equipment - Safety - Part 21: Remote power feeding </w:t>
            </w:r>
          </w:p>
        </w:tc>
        <w:tc>
          <w:tcPr>
            <w:tcW w:w="1785" w:type="pct"/>
            <w:tcBorders>
              <w:top w:val="single" w:sz="4" w:space="0" w:color="000000"/>
              <w:left w:val="single" w:sz="4" w:space="0" w:color="000000"/>
              <w:bottom w:val="single" w:sz="4" w:space="0" w:color="000000"/>
              <w:right w:val="single" w:sz="4" w:space="0" w:color="000000"/>
            </w:tcBorders>
          </w:tcPr>
          <w:p w14:paraId="4DDF954C"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SSH EN 60950-21:2003</w:t>
            </w:r>
          </w:p>
          <w:p w14:paraId="4DDF954D" w14:textId="77777777" w:rsidR="00F21F22" w:rsidRPr="005077C6" w:rsidRDefault="00F21F22" w:rsidP="005077C6">
            <w:pPr>
              <w:adjustRightInd w:val="0"/>
              <w:jc w:val="both"/>
              <w:rPr>
                <w:rFonts w:ascii="Garamond" w:eastAsia="MS Mincho" w:hAnsi="Garamond" w:cs="Times New Roman"/>
                <w:sz w:val="22"/>
                <w:szCs w:val="22"/>
                <w:lang w:val="it-IT"/>
              </w:rPr>
            </w:pPr>
          </w:p>
          <w:p w14:paraId="4DDF954E"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Pajisjet për teknologjinë e informacionit - Siguria - Pjesa 21: Telefurnizimi me energji</w:t>
            </w:r>
          </w:p>
        </w:tc>
        <w:tc>
          <w:tcPr>
            <w:tcW w:w="551" w:type="pct"/>
            <w:tcBorders>
              <w:top w:val="single" w:sz="4" w:space="0" w:color="000000"/>
              <w:left w:val="single" w:sz="4" w:space="0" w:color="000000"/>
              <w:bottom w:val="single" w:sz="4" w:space="0" w:color="000000"/>
              <w:right w:val="single" w:sz="4" w:space="0" w:color="000000"/>
            </w:tcBorders>
            <w:hideMark/>
          </w:tcPr>
          <w:p w14:paraId="4DDF954F"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2007</w:t>
            </w:r>
          </w:p>
        </w:tc>
        <w:tc>
          <w:tcPr>
            <w:tcW w:w="583" w:type="pct"/>
            <w:tcBorders>
              <w:top w:val="single" w:sz="4" w:space="0" w:color="000000"/>
              <w:left w:val="single" w:sz="4" w:space="0" w:color="000000"/>
              <w:bottom w:val="single" w:sz="4" w:space="0" w:color="000000"/>
              <w:right w:val="single" w:sz="4" w:space="0" w:color="000000"/>
            </w:tcBorders>
            <w:hideMark/>
          </w:tcPr>
          <w:p w14:paraId="4DDF9550"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en-US"/>
              </w:rPr>
              <w:t>Fp</w:t>
            </w:r>
          </w:p>
        </w:tc>
      </w:tr>
      <w:tr w:rsidR="00F21F22" w:rsidRPr="005077C6" w14:paraId="4DDF955B" w14:textId="77777777" w:rsidTr="0074315C">
        <w:trPr>
          <w:trHeight w:val="750"/>
        </w:trPr>
        <w:tc>
          <w:tcPr>
            <w:tcW w:w="359" w:type="pct"/>
            <w:vMerge w:val="restart"/>
            <w:tcBorders>
              <w:top w:val="single" w:sz="4" w:space="0" w:color="000000"/>
              <w:left w:val="single" w:sz="4" w:space="0" w:color="000000"/>
              <w:bottom w:val="single" w:sz="4" w:space="0" w:color="000000"/>
              <w:right w:val="single" w:sz="4" w:space="0" w:color="000000"/>
            </w:tcBorders>
          </w:tcPr>
          <w:p w14:paraId="4DDF955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55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60950-22:2006 </w:t>
            </w:r>
          </w:p>
          <w:p w14:paraId="4DDF9554" w14:textId="77777777" w:rsidR="00F21F22" w:rsidRPr="005077C6" w:rsidRDefault="00F21F22" w:rsidP="005077C6">
            <w:pPr>
              <w:jc w:val="both"/>
              <w:rPr>
                <w:rFonts w:ascii="Garamond" w:eastAsia="MS Mincho" w:hAnsi="Garamond" w:cs="Times New Roman"/>
                <w:sz w:val="22"/>
                <w:szCs w:val="22"/>
                <w:lang w:val="en-US"/>
              </w:rPr>
            </w:pPr>
          </w:p>
          <w:p w14:paraId="4DDF955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Information technology equipment - Safety - Part 22: Equipment installed outdoors </w:t>
            </w:r>
          </w:p>
        </w:tc>
        <w:tc>
          <w:tcPr>
            <w:tcW w:w="1785" w:type="pct"/>
            <w:tcBorders>
              <w:top w:val="single" w:sz="4" w:space="0" w:color="000000"/>
              <w:left w:val="single" w:sz="4" w:space="0" w:color="000000"/>
              <w:bottom w:val="single" w:sz="4" w:space="0" w:color="000000"/>
              <w:right w:val="single" w:sz="4" w:space="0" w:color="000000"/>
            </w:tcBorders>
          </w:tcPr>
          <w:p w14:paraId="4DDF955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60950-22:2006</w:t>
            </w:r>
          </w:p>
          <w:p w14:paraId="4DDF9557" w14:textId="77777777" w:rsidR="00F21F22" w:rsidRPr="005077C6" w:rsidRDefault="00F21F22" w:rsidP="005077C6">
            <w:pPr>
              <w:adjustRightInd w:val="0"/>
              <w:jc w:val="both"/>
              <w:rPr>
                <w:rFonts w:ascii="Garamond" w:eastAsia="MS Mincho" w:hAnsi="Garamond" w:cs="Times New Roman"/>
                <w:sz w:val="22"/>
                <w:szCs w:val="22"/>
                <w:lang w:val="en-US"/>
              </w:rPr>
            </w:pPr>
          </w:p>
          <w:p w14:paraId="4DDF955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për teknologjinë e informacionit - Siguria - Pjesa 22: Pajisje të instaluara në ambiente të jashtëme</w:t>
            </w:r>
          </w:p>
        </w:tc>
        <w:tc>
          <w:tcPr>
            <w:tcW w:w="551" w:type="pct"/>
            <w:tcBorders>
              <w:top w:val="single" w:sz="4" w:space="0" w:color="000000"/>
              <w:left w:val="single" w:sz="4" w:space="0" w:color="000000"/>
              <w:bottom w:val="single" w:sz="4" w:space="0" w:color="000000"/>
              <w:right w:val="single" w:sz="4" w:space="0" w:color="000000"/>
            </w:tcBorders>
            <w:hideMark/>
          </w:tcPr>
          <w:p w14:paraId="4DDF9559"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55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61"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55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55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60950-22:2006/AC:2008 </w:t>
            </w:r>
          </w:p>
        </w:tc>
        <w:tc>
          <w:tcPr>
            <w:tcW w:w="1785" w:type="pct"/>
            <w:tcBorders>
              <w:top w:val="single" w:sz="4" w:space="0" w:color="000000"/>
              <w:left w:val="single" w:sz="4" w:space="0" w:color="000000"/>
              <w:bottom w:val="single" w:sz="4" w:space="0" w:color="000000"/>
              <w:right w:val="single" w:sz="4" w:space="0" w:color="000000"/>
            </w:tcBorders>
            <w:hideMark/>
          </w:tcPr>
          <w:p w14:paraId="4DDF955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60950-22:2006/AC:2008</w:t>
            </w:r>
          </w:p>
        </w:tc>
        <w:tc>
          <w:tcPr>
            <w:tcW w:w="551" w:type="pct"/>
            <w:tcBorders>
              <w:top w:val="single" w:sz="4" w:space="0" w:color="000000"/>
              <w:left w:val="single" w:sz="4" w:space="0" w:color="000000"/>
              <w:bottom w:val="single" w:sz="4" w:space="0" w:color="000000"/>
              <w:right w:val="single" w:sz="4" w:space="0" w:color="000000"/>
            </w:tcBorders>
            <w:hideMark/>
          </w:tcPr>
          <w:p w14:paraId="4DDF955F" w14:textId="77777777" w:rsidR="00F21F22" w:rsidRPr="005077C6" w:rsidRDefault="00F21F22" w:rsidP="005077C6">
            <w:pPr>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56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6B" w14:textId="77777777" w:rsidTr="0074315C">
        <w:trPr>
          <w:trHeight w:val="750"/>
        </w:trPr>
        <w:tc>
          <w:tcPr>
            <w:tcW w:w="359" w:type="pct"/>
            <w:vMerge w:val="restart"/>
            <w:tcBorders>
              <w:top w:val="single" w:sz="4" w:space="0" w:color="000000"/>
              <w:left w:val="single" w:sz="4" w:space="0" w:color="000000"/>
              <w:bottom w:val="single" w:sz="4" w:space="0" w:color="000000"/>
              <w:right w:val="single" w:sz="4" w:space="0" w:color="000000"/>
            </w:tcBorders>
          </w:tcPr>
          <w:p w14:paraId="4DDF956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56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60950-23:2006 </w:t>
            </w:r>
          </w:p>
          <w:p w14:paraId="4DDF9564" w14:textId="77777777" w:rsidR="00F21F22" w:rsidRPr="005077C6" w:rsidRDefault="00F21F22" w:rsidP="005077C6">
            <w:pPr>
              <w:jc w:val="both"/>
              <w:rPr>
                <w:rFonts w:ascii="Garamond" w:eastAsia="MS Mincho" w:hAnsi="Garamond" w:cs="Times New Roman"/>
                <w:sz w:val="22"/>
                <w:szCs w:val="22"/>
                <w:lang w:val="en-US"/>
              </w:rPr>
            </w:pPr>
          </w:p>
          <w:p w14:paraId="4DDF956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Information technology equipment - Safety - Part 23: Large data storage equipment </w:t>
            </w:r>
          </w:p>
        </w:tc>
        <w:tc>
          <w:tcPr>
            <w:tcW w:w="1785" w:type="pct"/>
            <w:tcBorders>
              <w:top w:val="single" w:sz="4" w:space="0" w:color="000000"/>
              <w:left w:val="single" w:sz="4" w:space="0" w:color="000000"/>
              <w:bottom w:val="single" w:sz="4" w:space="0" w:color="000000"/>
              <w:right w:val="single" w:sz="4" w:space="0" w:color="000000"/>
            </w:tcBorders>
          </w:tcPr>
          <w:p w14:paraId="4DDF956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60950-23:2006</w:t>
            </w:r>
          </w:p>
          <w:p w14:paraId="4DDF9567" w14:textId="77777777" w:rsidR="00F21F22" w:rsidRPr="005077C6" w:rsidRDefault="00F21F22" w:rsidP="005077C6">
            <w:pPr>
              <w:adjustRightInd w:val="0"/>
              <w:jc w:val="both"/>
              <w:rPr>
                <w:rFonts w:ascii="Garamond" w:eastAsia="MS Mincho" w:hAnsi="Garamond" w:cs="Times New Roman"/>
                <w:sz w:val="22"/>
                <w:szCs w:val="22"/>
                <w:lang w:val="en-US"/>
              </w:rPr>
            </w:pPr>
          </w:p>
          <w:p w14:paraId="4DDF956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për teknologjinë e informacionit - Siguria - Pjesa 23: Pajisje për ruajtjen e një sasie të madhe të dhënash</w:t>
            </w:r>
          </w:p>
        </w:tc>
        <w:tc>
          <w:tcPr>
            <w:tcW w:w="551" w:type="pct"/>
            <w:tcBorders>
              <w:top w:val="single" w:sz="4" w:space="0" w:color="000000"/>
              <w:left w:val="single" w:sz="4" w:space="0" w:color="000000"/>
              <w:bottom w:val="single" w:sz="4" w:space="0" w:color="000000"/>
              <w:right w:val="single" w:sz="4" w:space="0" w:color="000000"/>
            </w:tcBorders>
            <w:hideMark/>
          </w:tcPr>
          <w:p w14:paraId="4DDF9569"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56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71"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56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56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60950-23:2006/AC:2008 </w:t>
            </w:r>
          </w:p>
        </w:tc>
        <w:tc>
          <w:tcPr>
            <w:tcW w:w="1785" w:type="pct"/>
            <w:tcBorders>
              <w:top w:val="single" w:sz="4" w:space="0" w:color="000000"/>
              <w:left w:val="single" w:sz="4" w:space="0" w:color="000000"/>
              <w:bottom w:val="single" w:sz="4" w:space="0" w:color="000000"/>
              <w:right w:val="single" w:sz="4" w:space="0" w:color="000000"/>
            </w:tcBorders>
            <w:hideMark/>
          </w:tcPr>
          <w:p w14:paraId="4DDF956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60950-23:2006/AC:2008</w:t>
            </w:r>
          </w:p>
        </w:tc>
        <w:tc>
          <w:tcPr>
            <w:tcW w:w="551" w:type="pct"/>
            <w:tcBorders>
              <w:top w:val="single" w:sz="4" w:space="0" w:color="000000"/>
              <w:left w:val="single" w:sz="4" w:space="0" w:color="000000"/>
              <w:bottom w:val="single" w:sz="4" w:space="0" w:color="000000"/>
              <w:right w:val="single" w:sz="4" w:space="0" w:color="000000"/>
            </w:tcBorders>
            <w:hideMark/>
          </w:tcPr>
          <w:p w14:paraId="4DDF956F" w14:textId="77777777" w:rsidR="00F21F22" w:rsidRPr="005077C6" w:rsidRDefault="00F21F22" w:rsidP="005077C6">
            <w:pPr>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57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7B"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957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573" w14:textId="77777777" w:rsidR="00F21F22" w:rsidRPr="005077C6" w:rsidRDefault="00F21F22" w:rsidP="005077C6">
            <w:pPr>
              <w:jc w:val="both"/>
              <w:rPr>
                <w:rFonts w:ascii="Garamond" w:eastAsia="MS Mincho" w:hAnsi="Garamond" w:cs="Times New Roman"/>
                <w:b/>
                <w:bCs/>
                <w:sz w:val="22"/>
                <w:szCs w:val="22"/>
                <w:lang w:val="en-US"/>
              </w:rPr>
            </w:pPr>
            <w:r w:rsidRPr="005077C6">
              <w:rPr>
                <w:rFonts w:ascii="Garamond" w:eastAsia="MS Mincho" w:hAnsi="Garamond" w:cs="Times New Roman"/>
                <w:sz w:val="22"/>
                <w:szCs w:val="22"/>
                <w:lang w:val="en-US"/>
              </w:rPr>
              <w:t xml:space="preserve">EN 60968:2015 </w:t>
            </w:r>
          </w:p>
          <w:p w14:paraId="4DDF9574" w14:textId="77777777" w:rsidR="00F21F22" w:rsidRPr="005077C6" w:rsidRDefault="00F21F22" w:rsidP="005077C6">
            <w:pPr>
              <w:jc w:val="both"/>
              <w:rPr>
                <w:rFonts w:ascii="Garamond" w:eastAsia="MS Mincho" w:hAnsi="Garamond" w:cs="Times New Roman"/>
                <w:sz w:val="22"/>
                <w:szCs w:val="22"/>
                <w:lang w:val="en-US"/>
              </w:rPr>
            </w:pPr>
          </w:p>
          <w:p w14:paraId="4DDF957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Self-ballasted fluorescent lamps for general lighting services - Safety </w:t>
            </w:r>
            <w:r w:rsidRPr="005077C6">
              <w:rPr>
                <w:rFonts w:ascii="Garamond" w:eastAsia="MS Mincho" w:hAnsi="Garamond" w:cs="Times New Roman"/>
                <w:sz w:val="22"/>
                <w:szCs w:val="22"/>
                <w:lang w:val="en-US"/>
              </w:rPr>
              <w:lastRenderedPageBreak/>
              <w:t xml:space="preserve">requirements </w:t>
            </w:r>
          </w:p>
        </w:tc>
        <w:tc>
          <w:tcPr>
            <w:tcW w:w="1785" w:type="pct"/>
            <w:tcBorders>
              <w:top w:val="single" w:sz="4" w:space="0" w:color="000000"/>
              <w:left w:val="single" w:sz="4" w:space="0" w:color="000000"/>
              <w:bottom w:val="single" w:sz="4" w:space="0" w:color="000000"/>
              <w:right w:val="single" w:sz="4" w:space="0" w:color="000000"/>
            </w:tcBorders>
          </w:tcPr>
          <w:p w14:paraId="4DDF957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 xml:space="preserve">SSH EN 60968:2015 </w:t>
            </w:r>
          </w:p>
          <w:p w14:paraId="4DDF9577" w14:textId="77777777" w:rsidR="00F21F22" w:rsidRPr="005077C6" w:rsidRDefault="00F21F22" w:rsidP="005077C6">
            <w:pPr>
              <w:adjustRightInd w:val="0"/>
              <w:jc w:val="both"/>
              <w:rPr>
                <w:rFonts w:ascii="Garamond" w:eastAsia="MS Mincho" w:hAnsi="Garamond" w:cs="Times New Roman"/>
                <w:sz w:val="22"/>
                <w:szCs w:val="22"/>
                <w:lang w:val="en-US"/>
              </w:rPr>
            </w:pPr>
          </w:p>
          <w:p w14:paraId="4DDF957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Llambat e vetëbalastruara për shërbime të përgjithshme ndriçimi - </w:t>
            </w:r>
            <w:r w:rsidRPr="005077C6">
              <w:rPr>
                <w:rFonts w:ascii="Garamond" w:eastAsia="MS Mincho" w:hAnsi="Garamond" w:cs="Times New Roman"/>
                <w:sz w:val="22"/>
                <w:szCs w:val="22"/>
                <w:lang w:val="en-US"/>
              </w:rPr>
              <w:lastRenderedPageBreak/>
              <w:t>Kërkesat e sigurisë</w:t>
            </w:r>
          </w:p>
        </w:tc>
        <w:tc>
          <w:tcPr>
            <w:tcW w:w="551" w:type="pct"/>
            <w:tcBorders>
              <w:top w:val="single" w:sz="4" w:space="0" w:color="000000"/>
              <w:left w:val="single" w:sz="4" w:space="0" w:color="000000"/>
              <w:bottom w:val="single" w:sz="4" w:space="0" w:color="000000"/>
              <w:right w:val="single" w:sz="4" w:space="0" w:color="000000"/>
            </w:tcBorders>
            <w:hideMark/>
          </w:tcPr>
          <w:p w14:paraId="4DDF957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2015</w:t>
            </w:r>
          </w:p>
        </w:tc>
        <w:tc>
          <w:tcPr>
            <w:tcW w:w="583" w:type="pct"/>
            <w:tcBorders>
              <w:top w:val="single" w:sz="4" w:space="0" w:color="000000"/>
              <w:left w:val="single" w:sz="4" w:space="0" w:color="000000"/>
              <w:bottom w:val="single" w:sz="4" w:space="0" w:color="000000"/>
              <w:right w:val="single" w:sz="4" w:space="0" w:color="000000"/>
            </w:tcBorders>
            <w:hideMark/>
          </w:tcPr>
          <w:p w14:paraId="4DDF957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85" w14:textId="77777777" w:rsidTr="0074315C">
        <w:trPr>
          <w:trHeight w:val="795"/>
        </w:trPr>
        <w:tc>
          <w:tcPr>
            <w:tcW w:w="359" w:type="pct"/>
            <w:tcBorders>
              <w:top w:val="single" w:sz="4" w:space="0" w:color="000000"/>
              <w:left w:val="single" w:sz="4" w:space="0" w:color="000000"/>
              <w:bottom w:val="single" w:sz="4" w:space="0" w:color="000000"/>
              <w:right w:val="single" w:sz="4" w:space="0" w:color="000000"/>
            </w:tcBorders>
          </w:tcPr>
          <w:p w14:paraId="4DDF957C"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57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60974-1:2012 </w:t>
            </w:r>
          </w:p>
          <w:p w14:paraId="4DDF957E" w14:textId="77777777" w:rsidR="00F21F22" w:rsidRPr="005077C6" w:rsidRDefault="00F21F22" w:rsidP="005077C6">
            <w:pPr>
              <w:jc w:val="both"/>
              <w:rPr>
                <w:rFonts w:ascii="Garamond" w:eastAsia="MS Mincho" w:hAnsi="Garamond" w:cs="Times New Roman"/>
                <w:sz w:val="22"/>
                <w:szCs w:val="22"/>
                <w:lang w:val="en-US"/>
              </w:rPr>
            </w:pPr>
          </w:p>
          <w:p w14:paraId="4DDF957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Arc welding equipment - Part 1: Welding power sources </w:t>
            </w:r>
          </w:p>
        </w:tc>
        <w:tc>
          <w:tcPr>
            <w:tcW w:w="1785" w:type="pct"/>
            <w:tcBorders>
              <w:top w:val="single" w:sz="4" w:space="0" w:color="000000"/>
              <w:left w:val="single" w:sz="4" w:space="0" w:color="000000"/>
              <w:bottom w:val="single" w:sz="4" w:space="0" w:color="000000"/>
              <w:right w:val="single" w:sz="4" w:space="0" w:color="000000"/>
            </w:tcBorders>
          </w:tcPr>
          <w:p w14:paraId="4DDF9580"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60974-1:2012</w:t>
            </w:r>
          </w:p>
          <w:p w14:paraId="4DDF9581"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582"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për saldim me hark - Pjesa 1: Burimet e energjisë për saldim</w:t>
            </w:r>
          </w:p>
        </w:tc>
        <w:tc>
          <w:tcPr>
            <w:tcW w:w="551" w:type="pct"/>
            <w:tcBorders>
              <w:top w:val="single" w:sz="4" w:space="0" w:color="000000"/>
              <w:left w:val="single" w:sz="4" w:space="0" w:color="000000"/>
              <w:bottom w:val="single" w:sz="4" w:space="0" w:color="000000"/>
              <w:right w:val="single" w:sz="4" w:space="0" w:color="000000"/>
            </w:tcBorders>
            <w:hideMark/>
          </w:tcPr>
          <w:p w14:paraId="4DDF958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58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8F" w14:textId="77777777" w:rsidTr="0074315C">
        <w:trPr>
          <w:trHeight w:val="795"/>
        </w:trPr>
        <w:tc>
          <w:tcPr>
            <w:tcW w:w="359" w:type="pct"/>
            <w:tcBorders>
              <w:top w:val="single" w:sz="4" w:space="0" w:color="000000"/>
              <w:left w:val="single" w:sz="4" w:space="0" w:color="000000"/>
              <w:bottom w:val="single" w:sz="4" w:space="0" w:color="000000"/>
              <w:right w:val="single" w:sz="4" w:space="0" w:color="000000"/>
            </w:tcBorders>
          </w:tcPr>
          <w:p w14:paraId="4DDF9586"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58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60974-2:2013 </w:t>
            </w:r>
          </w:p>
          <w:p w14:paraId="4DDF9588" w14:textId="77777777" w:rsidR="00F21F22" w:rsidRPr="005077C6" w:rsidRDefault="00F21F22" w:rsidP="005077C6">
            <w:pPr>
              <w:jc w:val="both"/>
              <w:rPr>
                <w:rFonts w:ascii="Garamond" w:eastAsia="MS Mincho" w:hAnsi="Garamond" w:cs="Times New Roman"/>
                <w:sz w:val="22"/>
                <w:szCs w:val="22"/>
                <w:lang w:val="en-US"/>
              </w:rPr>
            </w:pPr>
          </w:p>
          <w:p w14:paraId="4DDF958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Arc welding equipment - Part 2: Liquid cooling systems </w:t>
            </w:r>
          </w:p>
        </w:tc>
        <w:tc>
          <w:tcPr>
            <w:tcW w:w="1785" w:type="pct"/>
            <w:tcBorders>
              <w:top w:val="single" w:sz="4" w:space="0" w:color="000000"/>
              <w:left w:val="single" w:sz="4" w:space="0" w:color="000000"/>
              <w:bottom w:val="single" w:sz="4" w:space="0" w:color="000000"/>
              <w:right w:val="single" w:sz="4" w:space="0" w:color="000000"/>
            </w:tcBorders>
          </w:tcPr>
          <w:p w14:paraId="4DDF958A" w14:textId="77777777" w:rsidR="00F21F22" w:rsidRPr="005077C6" w:rsidRDefault="00F21F22" w:rsidP="005077C6">
            <w:pPr>
              <w:autoSpaceDE w:val="0"/>
              <w:snapToGrid w:val="0"/>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SSH EN 60974-2:2013</w:t>
            </w:r>
          </w:p>
          <w:p w14:paraId="4DDF958B" w14:textId="77777777" w:rsidR="00F21F22" w:rsidRPr="005077C6" w:rsidRDefault="00F21F22" w:rsidP="005077C6">
            <w:pPr>
              <w:snapToGrid w:val="0"/>
              <w:jc w:val="both"/>
              <w:rPr>
                <w:rFonts w:ascii="Garamond" w:eastAsia="MS Mincho" w:hAnsi="Garamond" w:cs="Times New Roman"/>
                <w:sz w:val="22"/>
                <w:szCs w:val="22"/>
                <w:lang w:val="fi-FI"/>
              </w:rPr>
            </w:pPr>
          </w:p>
          <w:p w14:paraId="4DDF958C" w14:textId="77777777" w:rsidR="00F21F22" w:rsidRPr="005077C6" w:rsidRDefault="00F21F22" w:rsidP="005077C6">
            <w:pPr>
              <w:autoSpaceDE w:val="0"/>
              <w:snapToGrid w:val="0"/>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Pajisjet për saldim me hark - Pjesa 2: Sistemet e ftohjes me lëngje</w:t>
            </w:r>
          </w:p>
        </w:tc>
        <w:tc>
          <w:tcPr>
            <w:tcW w:w="551" w:type="pct"/>
            <w:tcBorders>
              <w:top w:val="single" w:sz="4" w:space="0" w:color="000000"/>
              <w:left w:val="single" w:sz="4" w:space="0" w:color="000000"/>
              <w:bottom w:val="single" w:sz="4" w:space="0" w:color="000000"/>
              <w:right w:val="single" w:sz="4" w:space="0" w:color="000000"/>
            </w:tcBorders>
            <w:hideMark/>
          </w:tcPr>
          <w:p w14:paraId="4DDF958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58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99" w14:textId="77777777" w:rsidTr="0074315C">
        <w:trPr>
          <w:trHeight w:val="795"/>
        </w:trPr>
        <w:tc>
          <w:tcPr>
            <w:tcW w:w="359" w:type="pct"/>
            <w:tcBorders>
              <w:top w:val="single" w:sz="4" w:space="0" w:color="000000"/>
              <w:left w:val="single" w:sz="4" w:space="0" w:color="000000"/>
              <w:bottom w:val="single" w:sz="4" w:space="0" w:color="000000"/>
              <w:right w:val="single" w:sz="4" w:space="0" w:color="000000"/>
            </w:tcBorders>
          </w:tcPr>
          <w:p w14:paraId="4DDF9590"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59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60974-3:2014 </w:t>
            </w:r>
          </w:p>
          <w:p w14:paraId="4DDF9592" w14:textId="77777777" w:rsidR="00F21F22" w:rsidRPr="005077C6" w:rsidRDefault="00F21F22" w:rsidP="005077C6">
            <w:pPr>
              <w:jc w:val="both"/>
              <w:rPr>
                <w:rFonts w:ascii="Garamond" w:eastAsia="MS Mincho" w:hAnsi="Garamond" w:cs="Times New Roman"/>
                <w:sz w:val="22"/>
                <w:szCs w:val="22"/>
                <w:lang w:val="en-US"/>
              </w:rPr>
            </w:pPr>
          </w:p>
          <w:p w14:paraId="4DDF959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Arc welding equipment - Part 3: Arc striking and stabilizing devices </w:t>
            </w:r>
          </w:p>
        </w:tc>
        <w:tc>
          <w:tcPr>
            <w:tcW w:w="1785" w:type="pct"/>
            <w:tcBorders>
              <w:top w:val="single" w:sz="4" w:space="0" w:color="000000"/>
              <w:left w:val="single" w:sz="4" w:space="0" w:color="000000"/>
              <w:bottom w:val="single" w:sz="4" w:space="0" w:color="000000"/>
              <w:right w:val="single" w:sz="4" w:space="0" w:color="000000"/>
            </w:tcBorders>
          </w:tcPr>
          <w:p w14:paraId="4DDF959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60974-3:2014</w:t>
            </w:r>
          </w:p>
          <w:p w14:paraId="4DDF9595" w14:textId="77777777" w:rsidR="00F21F22" w:rsidRPr="005077C6" w:rsidRDefault="00F21F22" w:rsidP="005077C6">
            <w:pPr>
              <w:snapToGrid w:val="0"/>
              <w:jc w:val="both"/>
              <w:rPr>
                <w:rFonts w:ascii="Garamond" w:eastAsia="MS Mincho" w:hAnsi="Garamond" w:cs="Times New Roman"/>
                <w:sz w:val="22"/>
                <w:szCs w:val="22"/>
                <w:lang w:val="en-US"/>
              </w:rPr>
            </w:pPr>
          </w:p>
          <w:p w14:paraId="4DDF959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për saldim me hark - Pjesa 3: Pajisje për ndezjen dhe stabilizimin e harkut</w:t>
            </w:r>
          </w:p>
        </w:tc>
        <w:tc>
          <w:tcPr>
            <w:tcW w:w="551" w:type="pct"/>
            <w:tcBorders>
              <w:top w:val="single" w:sz="4" w:space="0" w:color="000000"/>
              <w:left w:val="single" w:sz="4" w:space="0" w:color="000000"/>
              <w:bottom w:val="single" w:sz="4" w:space="0" w:color="000000"/>
              <w:right w:val="single" w:sz="4" w:space="0" w:color="000000"/>
            </w:tcBorders>
            <w:hideMark/>
          </w:tcPr>
          <w:p w14:paraId="4DDF959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59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A3" w14:textId="77777777" w:rsidTr="0074315C">
        <w:trPr>
          <w:trHeight w:val="579"/>
        </w:trPr>
        <w:tc>
          <w:tcPr>
            <w:tcW w:w="359" w:type="pct"/>
            <w:tcBorders>
              <w:top w:val="single" w:sz="4" w:space="0" w:color="000000"/>
              <w:left w:val="single" w:sz="4" w:space="0" w:color="000000"/>
              <w:bottom w:val="single" w:sz="4" w:space="0" w:color="000000"/>
              <w:right w:val="single" w:sz="4" w:space="0" w:color="000000"/>
            </w:tcBorders>
          </w:tcPr>
          <w:p w14:paraId="4DDF959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59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60974-5:2013 </w:t>
            </w:r>
          </w:p>
          <w:p w14:paraId="4DDF959C" w14:textId="77777777" w:rsidR="00F21F22" w:rsidRPr="005077C6" w:rsidRDefault="00F21F22" w:rsidP="005077C6">
            <w:pPr>
              <w:jc w:val="both"/>
              <w:rPr>
                <w:rFonts w:ascii="Garamond" w:eastAsia="MS Mincho" w:hAnsi="Garamond" w:cs="Times New Roman"/>
                <w:sz w:val="22"/>
                <w:szCs w:val="22"/>
                <w:lang w:val="en-US"/>
              </w:rPr>
            </w:pPr>
          </w:p>
          <w:p w14:paraId="4DDF959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Arc welding equipment - Part 5: Wire feeders </w:t>
            </w:r>
          </w:p>
        </w:tc>
        <w:tc>
          <w:tcPr>
            <w:tcW w:w="1785" w:type="pct"/>
            <w:tcBorders>
              <w:top w:val="single" w:sz="4" w:space="0" w:color="000000"/>
              <w:left w:val="single" w:sz="4" w:space="0" w:color="000000"/>
              <w:bottom w:val="single" w:sz="4" w:space="0" w:color="000000"/>
              <w:right w:val="single" w:sz="4" w:space="0" w:color="000000"/>
            </w:tcBorders>
          </w:tcPr>
          <w:p w14:paraId="4DDF959E" w14:textId="77777777" w:rsidR="00F21F22" w:rsidRPr="005077C6" w:rsidRDefault="00F21F22" w:rsidP="005077C6">
            <w:pPr>
              <w:autoSpaceDE w:val="0"/>
              <w:snapToGrid w:val="0"/>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SSH EN 60974-5:2013</w:t>
            </w:r>
          </w:p>
          <w:p w14:paraId="4DDF959F" w14:textId="77777777" w:rsidR="00F21F22" w:rsidRPr="005077C6" w:rsidRDefault="00F21F22" w:rsidP="005077C6">
            <w:pPr>
              <w:autoSpaceDE w:val="0"/>
              <w:snapToGrid w:val="0"/>
              <w:jc w:val="both"/>
              <w:rPr>
                <w:rFonts w:ascii="Garamond" w:eastAsia="MS Mincho" w:hAnsi="Garamond" w:cs="Times New Roman"/>
                <w:sz w:val="22"/>
                <w:szCs w:val="22"/>
                <w:lang w:val="fi-FI"/>
              </w:rPr>
            </w:pPr>
          </w:p>
          <w:p w14:paraId="4DDF95A0" w14:textId="77777777" w:rsidR="00F21F22" w:rsidRPr="005077C6" w:rsidRDefault="00F21F22" w:rsidP="005077C6">
            <w:pPr>
              <w:autoSpaceDE w:val="0"/>
              <w:snapToGrid w:val="0"/>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Pajisjet për saldim me hark - Pjesa 5: Ushqyesit me tela</w:t>
            </w:r>
          </w:p>
        </w:tc>
        <w:tc>
          <w:tcPr>
            <w:tcW w:w="551" w:type="pct"/>
            <w:tcBorders>
              <w:top w:val="single" w:sz="4" w:space="0" w:color="000000"/>
              <w:left w:val="single" w:sz="4" w:space="0" w:color="000000"/>
              <w:bottom w:val="single" w:sz="4" w:space="0" w:color="000000"/>
              <w:right w:val="single" w:sz="4" w:space="0" w:color="000000"/>
            </w:tcBorders>
            <w:hideMark/>
          </w:tcPr>
          <w:p w14:paraId="4DDF95A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5A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AD" w14:textId="77777777" w:rsidTr="0074315C">
        <w:trPr>
          <w:trHeight w:val="579"/>
        </w:trPr>
        <w:tc>
          <w:tcPr>
            <w:tcW w:w="359" w:type="pct"/>
            <w:tcBorders>
              <w:top w:val="single" w:sz="4" w:space="0" w:color="000000"/>
              <w:left w:val="single" w:sz="4" w:space="0" w:color="000000"/>
              <w:bottom w:val="single" w:sz="4" w:space="0" w:color="000000"/>
              <w:right w:val="single" w:sz="4" w:space="0" w:color="000000"/>
            </w:tcBorders>
          </w:tcPr>
          <w:p w14:paraId="4DDF95A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5A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60974-6:2016</w:t>
            </w:r>
          </w:p>
          <w:p w14:paraId="4DDF95A6" w14:textId="77777777" w:rsidR="00F21F22" w:rsidRPr="005077C6" w:rsidRDefault="00F21F22" w:rsidP="005077C6">
            <w:pPr>
              <w:jc w:val="both"/>
              <w:rPr>
                <w:rFonts w:ascii="Garamond" w:eastAsia="MS Mincho" w:hAnsi="Garamond" w:cs="Times New Roman"/>
                <w:sz w:val="22"/>
                <w:szCs w:val="22"/>
                <w:lang w:val="en-US"/>
              </w:rPr>
            </w:pPr>
          </w:p>
          <w:p w14:paraId="4DDF95A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Arc welding equipment - Part 6: Limited duty equipment </w:t>
            </w:r>
          </w:p>
        </w:tc>
        <w:tc>
          <w:tcPr>
            <w:tcW w:w="1785" w:type="pct"/>
            <w:tcBorders>
              <w:top w:val="single" w:sz="4" w:space="0" w:color="000000"/>
              <w:left w:val="single" w:sz="4" w:space="0" w:color="000000"/>
              <w:bottom w:val="single" w:sz="4" w:space="0" w:color="000000"/>
              <w:right w:val="single" w:sz="4" w:space="0" w:color="000000"/>
            </w:tcBorders>
          </w:tcPr>
          <w:p w14:paraId="4DDF95A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60974-6:2016</w:t>
            </w:r>
          </w:p>
          <w:p w14:paraId="4DDF95A9" w14:textId="77777777" w:rsidR="00F21F22" w:rsidRPr="005077C6" w:rsidRDefault="00F21F22" w:rsidP="005077C6">
            <w:pPr>
              <w:snapToGrid w:val="0"/>
              <w:jc w:val="both"/>
              <w:rPr>
                <w:rFonts w:ascii="Garamond" w:eastAsia="MS Mincho" w:hAnsi="Garamond" w:cs="Times New Roman"/>
                <w:sz w:val="22"/>
                <w:szCs w:val="22"/>
                <w:lang w:val="en-US"/>
              </w:rPr>
            </w:pPr>
          </w:p>
          <w:p w14:paraId="4DDF95A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për saldim me hark - Pjesa 6: Pajisje për punime të kufizuara</w:t>
            </w:r>
          </w:p>
        </w:tc>
        <w:tc>
          <w:tcPr>
            <w:tcW w:w="551" w:type="pct"/>
            <w:tcBorders>
              <w:top w:val="single" w:sz="4" w:space="0" w:color="000000"/>
              <w:left w:val="single" w:sz="4" w:space="0" w:color="000000"/>
              <w:bottom w:val="single" w:sz="4" w:space="0" w:color="000000"/>
              <w:right w:val="single" w:sz="4" w:space="0" w:color="000000"/>
            </w:tcBorders>
            <w:hideMark/>
          </w:tcPr>
          <w:p w14:paraId="4DDF95A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95A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B7" w14:textId="77777777" w:rsidTr="0074315C">
        <w:trPr>
          <w:trHeight w:val="172"/>
        </w:trPr>
        <w:tc>
          <w:tcPr>
            <w:tcW w:w="359" w:type="pct"/>
            <w:tcBorders>
              <w:top w:val="single" w:sz="4" w:space="0" w:color="000000"/>
              <w:left w:val="single" w:sz="4" w:space="0" w:color="000000"/>
              <w:bottom w:val="single" w:sz="4" w:space="0" w:color="000000"/>
              <w:right w:val="single" w:sz="4" w:space="0" w:color="000000"/>
            </w:tcBorders>
          </w:tcPr>
          <w:p w14:paraId="4DDF95A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5A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60974-7:2013 </w:t>
            </w:r>
          </w:p>
          <w:p w14:paraId="4DDF95B0" w14:textId="77777777" w:rsidR="00F21F22" w:rsidRPr="005077C6" w:rsidRDefault="00F21F22" w:rsidP="005077C6">
            <w:pPr>
              <w:jc w:val="both"/>
              <w:rPr>
                <w:rFonts w:ascii="Garamond" w:eastAsia="MS Mincho" w:hAnsi="Garamond" w:cs="Times New Roman"/>
                <w:sz w:val="22"/>
                <w:szCs w:val="22"/>
                <w:lang w:val="en-US"/>
              </w:rPr>
            </w:pPr>
          </w:p>
          <w:p w14:paraId="4DDF95B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Arc welding equipment - Part 7:Torches </w:t>
            </w:r>
          </w:p>
        </w:tc>
        <w:tc>
          <w:tcPr>
            <w:tcW w:w="1785" w:type="pct"/>
            <w:tcBorders>
              <w:top w:val="single" w:sz="4" w:space="0" w:color="000000"/>
              <w:left w:val="single" w:sz="4" w:space="0" w:color="000000"/>
              <w:bottom w:val="single" w:sz="4" w:space="0" w:color="000000"/>
              <w:right w:val="single" w:sz="4" w:space="0" w:color="000000"/>
            </w:tcBorders>
          </w:tcPr>
          <w:p w14:paraId="4DDF95B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SSH EN 60974-7:2013</w:t>
            </w:r>
          </w:p>
          <w:p w14:paraId="4DDF95B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fi-FI"/>
              </w:rPr>
            </w:pPr>
          </w:p>
          <w:p w14:paraId="4DDF95B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Pajisjet për saldim me hark - Pjesa 7: Kanellat e saldimit</w:t>
            </w:r>
          </w:p>
        </w:tc>
        <w:tc>
          <w:tcPr>
            <w:tcW w:w="551" w:type="pct"/>
            <w:tcBorders>
              <w:top w:val="single" w:sz="4" w:space="0" w:color="000000"/>
              <w:left w:val="single" w:sz="4" w:space="0" w:color="000000"/>
              <w:bottom w:val="single" w:sz="4" w:space="0" w:color="000000"/>
              <w:right w:val="single" w:sz="4" w:space="0" w:color="000000"/>
            </w:tcBorders>
            <w:hideMark/>
          </w:tcPr>
          <w:p w14:paraId="4DDF95B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5B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C1" w14:textId="77777777" w:rsidTr="0074315C">
        <w:trPr>
          <w:trHeight w:val="172"/>
        </w:trPr>
        <w:tc>
          <w:tcPr>
            <w:tcW w:w="359" w:type="pct"/>
            <w:tcBorders>
              <w:top w:val="single" w:sz="4" w:space="0" w:color="000000"/>
              <w:left w:val="single" w:sz="4" w:space="0" w:color="000000"/>
              <w:bottom w:val="single" w:sz="4" w:space="0" w:color="000000"/>
              <w:right w:val="single" w:sz="4" w:space="0" w:color="000000"/>
            </w:tcBorders>
          </w:tcPr>
          <w:p w14:paraId="4DDF95B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5B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60974-8:2009 </w:t>
            </w:r>
          </w:p>
          <w:p w14:paraId="4DDF95BA" w14:textId="77777777" w:rsidR="00F21F22" w:rsidRPr="005077C6" w:rsidRDefault="00F21F22" w:rsidP="005077C6">
            <w:pPr>
              <w:jc w:val="both"/>
              <w:rPr>
                <w:rFonts w:ascii="Garamond" w:eastAsia="MS Mincho" w:hAnsi="Garamond" w:cs="Times New Roman"/>
                <w:sz w:val="22"/>
                <w:szCs w:val="22"/>
                <w:lang w:val="en-US"/>
              </w:rPr>
            </w:pPr>
          </w:p>
          <w:p w14:paraId="4DDF95B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Arc welding equipment - Part 8: Gas consoles for welding and plasma cutting systems </w:t>
            </w:r>
          </w:p>
        </w:tc>
        <w:tc>
          <w:tcPr>
            <w:tcW w:w="1785" w:type="pct"/>
            <w:tcBorders>
              <w:top w:val="single" w:sz="4" w:space="0" w:color="000000"/>
              <w:left w:val="single" w:sz="4" w:space="0" w:color="000000"/>
              <w:bottom w:val="single" w:sz="4" w:space="0" w:color="000000"/>
              <w:right w:val="single" w:sz="4" w:space="0" w:color="000000"/>
            </w:tcBorders>
          </w:tcPr>
          <w:p w14:paraId="4DDF95B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60974-8:2009</w:t>
            </w:r>
          </w:p>
          <w:p w14:paraId="4DDF95B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5B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për saldim me hark - Pjesa 8: Konsolat e gazit për sistemet e saldimit dhe prerjes me plazëm</w:t>
            </w:r>
          </w:p>
        </w:tc>
        <w:tc>
          <w:tcPr>
            <w:tcW w:w="551" w:type="pct"/>
            <w:tcBorders>
              <w:top w:val="single" w:sz="4" w:space="0" w:color="000000"/>
              <w:left w:val="single" w:sz="4" w:space="0" w:color="000000"/>
              <w:bottom w:val="single" w:sz="4" w:space="0" w:color="000000"/>
              <w:right w:val="single" w:sz="4" w:space="0" w:color="000000"/>
            </w:tcBorders>
            <w:hideMark/>
          </w:tcPr>
          <w:p w14:paraId="4DDF95B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95C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CB" w14:textId="77777777" w:rsidTr="0074315C">
        <w:trPr>
          <w:trHeight w:val="172"/>
        </w:trPr>
        <w:tc>
          <w:tcPr>
            <w:tcW w:w="359" w:type="pct"/>
            <w:tcBorders>
              <w:top w:val="single" w:sz="4" w:space="0" w:color="000000"/>
              <w:left w:val="single" w:sz="4" w:space="0" w:color="000000"/>
              <w:bottom w:val="single" w:sz="4" w:space="0" w:color="000000"/>
              <w:right w:val="single" w:sz="4" w:space="0" w:color="000000"/>
            </w:tcBorders>
          </w:tcPr>
          <w:p w14:paraId="4DDF95C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5C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60974-11:2010 </w:t>
            </w:r>
          </w:p>
          <w:p w14:paraId="4DDF95C4" w14:textId="77777777" w:rsidR="00F21F22" w:rsidRPr="005077C6" w:rsidRDefault="00F21F22" w:rsidP="005077C6">
            <w:pPr>
              <w:jc w:val="both"/>
              <w:rPr>
                <w:rFonts w:ascii="Garamond" w:eastAsia="MS Mincho" w:hAnsi="Garamond" w:cs="Times New Roman"/>
                <w:sz w:val="22"/>
                <w:szCs w:val="22"/>
                <w:lang w:val="en-US"/>
              </w:rPr>
            </w:pPr>
          </w:p>
          <w:p w14:paraId="4DDF95C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Arc welding equipment - Part 11: Electrode holders </w:t>
            </w:r>
          </w:p>
        </w:tc>
        <w:tc>
          <w:tcPr>
            <w:tcW w:w="1785" w:type="pct"/>
            <w:tcBorders>
              <w:top w:val="single" w:sz="4" w:space="0" w:color="000000"/>
              <w:left w:val="single" w:sz="4" w:space="0" w:color="000000"/>
              <w:bottom w:val="single" w:sz="4" w:space="0" w:color="000000"/>
              <w:right w:val="single" w:sz="4" w:space="0" w:color="000000"/>
            </w:tcBorders>
          </w:tcPr>
          <w:p w14:paraId="4DDF95C6" w14:textId="77777777" w:rsidR="00F21F22" w:rsidRPr="005077C6" w:rsidRDefault="00F21F22" w:rsidP="005077C6">
            <w:pPr>
              <w:snapToGrid w:val="0"/>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SSH EN 60974-11:2010</w:t>
            </w:r>
          </w:p>
          <w:p w14:paraId="4DDF95C7" w14:textId="77777777" w:rsidR="00F21F22" w:rsidRPr="005077C6" w:rsidRDefault="00F21F22" w:rsidP="005077C6">
            <w:pPr>
              <w:snapToGrid w:val="0"/>
              <w:jc w:val="both"/>
              <w:rPr>
                <w:rFonts w:ascii="Garamond" w:eastAsia="MS Mincho" w:hAnsi="Garamond" w:cs="Times New Roman"/>
                <w:sz w:val="22"/>
                <w:szCs w:val="22"/>
                <w:lang w:val="fi-FI"/>
              </w:rPr>
            </w:pPr>
          </w:p>
          <w:p w14:paraId="4DDF95C8" w14:textId="77777777" w:rsidR="00F21F22" w:rsidRPr="005077C6" w:rsidRDefault="00F21F22" w:rsidP="005077C6">
            <w:pPr>
              <w:snapToGrid w:val="0"/>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Pajisje për saldimin me hark - Pjesa 11: Mbajtëset e elektrodave</w:t>
            </w:r>
          </w:p>
        </w:tc>
        <w:tc>
          <w:tcPr>
            <w:tcW w:w="551" w:type="pct"/>
            <w:tcBorders>
              <w:top w:val="single" w:sz="4" w:space="0" w:color="000000"/>
              <w:left w:val="single" w:sz="4" w:space="0" w:color="000000"/>
              <w:bottom w:val="single" w:sz="4" w:space="0" w:color="000000"/>
              <w:right w:val="single" w:sz="4" w:space="0" w:color="000000"/>
            </w:tcBorders>
            <w:hideMark/>
          </w:tcPr>
          <w:p w14:paraId="4DDF95C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5C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D5" w14:textId="77777777" w:rsidTr="0074315C">
        <w:trPr>
          <w:trHeight w:val="172"/>
        </w:trPr>
        <w:tc>
          <w:tcPr>
            <w:tcW w:w="359" w:type="pct"/>
            <w:tcBorders>
              <w:top w:val="single" w:sz="4" w:space="0" w:color="000000"/>
              <w:left w:val="single" w:sz="4" w:space="0" w:color="000000"/>
              <w:bottom w:val="single" w:sz="4" w:space="0" w:color="000000"/>
              <w:right w:val="single" w:sz="4" w:space="0" w:color="000000"/>
            </w:tcBorders>
          </w:tcPr>
          <w:p w14:paraId="4DDF95CC"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5C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60974-12:2011 </w:t>
            </w:r>
          </w:p>
          <w:p w14:paraId="4DDF95CE" w14:textId="77777777" w:rsidR="00F21F22" w:rsidRPr="005077C6" w:rsidRDefault="00F21F22" w:rsidP="005077C6">
            <w:pPr>
              <w:jc w:val="both"/>
              <w:rPr>
                <w:rFonts w:ascii="Garamond" w:eastAsia="MS Mincho" w:hAnsi="Garamond" w:cs="Times New Roman"/>
                <w:sz w:val="22"/>
                <w:szCs w:val="22"/>
                <w:lang w:val="en-US"/>
              </w:rPr>
            </w:pPr>
          </w:p>
          <w:p w14:paraId="4DDF95C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Arc welding equipment - Part 12: Coupling devices for welding cables </w:t>
            </w:r>
          </w:p>
        </w:tc>
        <w:tc>
          <w:tcPr>
            <w:tcW w:w="1785" w:type="pct"/>
            <w:tcBorders>
              <w:top w:val="single" w:sz="4" w:space="0" w:color="000000"/>
              <w:left w:val="single" w:sz="4" w:space="0" w:color="000000"/>
              <w:bottom w:val="single" w:sz="4" w:space="0" w:color="000000"/>
              <w:right w:val="single" w:sz="4" w:space="0" w:color="000000"/>
            </w:tcBorders>
          </w:tcPr>
          <w:p w14:paraId="4DDF95D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60974-12:2011</w:t>
            </w:r>
          </w:p>
          <w:p w14:paraId="4DDF95D1" w14:textId="77777777" w:rsidR="00F21F22" w:rsidRPr="005077C6" w:rsidRDefault="00F21F22" w:rsidP="005077C6">
            <w:pPr>
              <w:snapToGrid w:val="0"/>
              <w:jc w:val="both"/>
              <w:rPr>
                <w:rFonts w:ascii="Garamond" w:eastAsia="MS Mincho" w:hAnsi="Garamond" w:cs="Times New Roman"/>
                <w:sz w:val="22"/>
                <w:szCs w:val="22"/>
                <w:lang w:val="en-US"/>
              </w:rPr>
            </w:pPr>
          </w:p>
          <w:p w14:paraId="4DDF95D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për saldimin me hark - Pjesa 12: Pajisje bashkuese për kabllot e saldimit</w:t>
            </w:r>
          </w:p>
        </w:tc>
        <w:tc>
          <w:tcPr>
            <w:tcW w:w="551" w:type="pct"/>
            <w:tcBorders>
              <w:top w:val="single" w:sz="4" w:space="0" w:color="000000"/>
              <w:left w:val="single" w:sz="4" w:space="0" w:color="000000"/>
              <w:bottom w:val="single" w:sz="4" w:space="0" w:color="000000"/>
              <w:right w:val="single" w:sz="4" w:space="0" w:color="000000"/>
            </w:tcBorders>
            <w:hideMark/>
          </w:tcPr>
          <w:p w14:paraId="4DDF95D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5D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DF" w14:textId="77777777" w:rsidTr="0074315C">
        <w:trPr>
          <w:trHeight w:val="172"/>
        </w:trPr>
        <w:tc>
          <w:tcPr>
            <w:tcW w:w="359" w:type="pct"/>
            <w:tcBorders>
              <w:top w:val="single" w:sz="4" w:space="0" w:color="000000"/>
              <w:left w:val="single" w:sz="4" w:space="0" w:color="000000"/>
              <w:bottom w:val="single" w:sz="4" w:space="0" w:color="000000"/>
              <w:right w:val="single" w:sz="4" w:space="0" w:color="000000"/>
            </w:tcBorders>
          </w:tcPr>
          <w:p w14:paraId="4DDF95D6"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5D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60974-13:2011 </w:t>
            </w:r>
          </w:p>
          <w:p w14:paraId="4DDF95D8" w14:textId="77777777" w:rsidR="00F21F22" w:rsidRPr="005077C6" w:rsidRDefault="00F21F22" w:rsidP="005077C6">
            <w:pPr>
              <w:jc w:val="both"/>
              <w:rPr>
                <w:rFonts w:ascii="Garamond" w:eastAsia="MS Mincho" w:hAnsi="Garamond" w:cs="Times New Roman"/>
                <w:sz w:val="22"/>
                <w:szCs w:val="22"/>
                <w:lang w:val="en-US"/>
              </w:rPr>
            </w:pPr>
          </w:p>
          <w:p w14:paraId="4DDF95D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Arc welding equipment - Part 13: Welding clamp </w:t>
            </w:r>
          </w:p>
        </w:tc>
        <w:tc>
          <w:tcPr>
            <w:tcW w:w="1785" w:type="pct"/>
            <w:tcBorders>
              <w:top w:val="single" w:sz="4" w:space="0" w:color="000000"/>
              <w:left w:val="single" w:sz="4" w:space="0" w:color="000000"/>
              <w:bottom w:val="single" w:sz="4" w:space="0" w:color="000000"/>
              <w:right w:val="single" w:sz="4" w:space="0" w:color="000000"/>
            </w:tcBorders>
          </w:tcPr>
          <w:p w14:paraId="4DDF95DA" w14:textId="77777777" w:rsidR="00F21F22" w:rsidRPr="005077C6" w:rsidRDefault="00F21F22" w:rsidP="005077C6">
            <w:pPr>
              <w:snapToGrid w:val="0"/>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SSH EN 60974-13:2011</w:t>
            </w:r>
          </w:p>
          <w:p w14:paraId="4DDF95DB" w14:textId="77777777" w:rsidR="00F21F22" w:rsidRPr="005077C6" w:rsidRDefault="00F21F22" w:rsidP="005077C6">
            <w:pPr>
              <w:snapToGrid w:val="0"/>
              <w:jc w:val="both"/>
              <w:rPr>
                <w:rFonts w:ascii="Garamond" w:eastAsia="MS Mincho" w:hAnsi="Garamond" w:cs="Times New Roman"/>
                <w:sz w:val="22"/>
                <w:szCs w:val="22"/>
                <w:lang w:val="fi-FI"/>
              </w:rPr>
            </w:pPr>
          </w:p>
          <w:p w14:paraId="4DDF95DC" w14:textId="77777777" w:rsidR="00F21F22" w:rsidRPr="005077C6" w:rsidRDefault="00F21F22" w:rsidP="005077C6">
            <w:pPr>
              <w:snapToGrid w:val="0"/>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Pajisje për saldimin me hark - Pjesa 13: Pinca për kthimin e rrymës.</w:t>
            </w:r>
          </w:p>
        </w:tc>
        <w:tc>
          <w:tcPr>
            <w:tcW w:w="551" w:type="pct"/>
            <w:tcBorders>
              <w:top w:val="single" w:sz="4" w:space="0" w:color="000000"/>
              <w:left w:val="single" w:sz="4" w:space="0" w:color="000000"/>
              <w:bottom w:val="single" w:sz="4" w:space="0" w:color="000000"/>
              <w:right w:val="single" w:sz="4" w:space="0" w:color="000000"/>
            </w:tcBorders>
            <w:hideMark/>
          </w:tcPr>
          <w:p w14:paraId="4DDF95D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5D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E9" w14:textId="77777777" w:rsidTr="0074315C">
        <w:trPr>
          <w:trHeight w:val="172"/>
        </w:trPr>
        <w:tc>
          <w:tcPr>
            <w:tcW w:w="359" w:type="pct"/>
            <w:tcBorders>
              <w:top w:val="single" w:sz="4" w:space="0" w:color="000000"/>
              <w:left w:val="single" w:sz="4" w:space="0" w:color="000000"/>
              <w:bottom w:val="single" w:sz="4" w:space="0" w:color="000000"/>
              <w:right w:val="single" w:sz="4" w:space="0" w:color="000000"/>
            </w:tcBorders>
          </w:tcPr>
          <w:p w14:paraId="4DDF95E0"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5E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60998-1:2004 </w:t>
            </w:r>
          </w:p>
          <w:p w14:paraId="4DDF95E2" w14:textId="77777777" w:rsidR="00F21F22" w:rsidRPr="005077C6" w:rsidRDefault="00F21F22" w:rsidP="005077C6">
            <w:pPr>
              <w:jc w:val="both"/>
              <w:rPr>
                <w:rFonts w:ascii="Garamond" w:eastAsia="MS Mincho" w:hAnsi="Garamond" w:cs="Times New Roman"/>
                <w:sz w:val="22"/>
                <w:szCs w:val="22"/>
                <w:lang w:val="en-US"/>
              </w:rPr>
            </w:pPr>
          </w:p>
          <w:p w14:paraId="4DDF95E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Connecting devices for low-voltage circuits for household and similar purposes - Part 1: General requirements </w:t>
            </w:r>
          </w:p>
        </w:tc>
        <w:tc>
          <w:tcPr>
            <w:tcW w:w="1785" w:type="pct"/>
            <w:tcBorders>
              <w:top w:val="single" w:sz="4" w:space="0" w:color="000000"/>
              <w:left w:val="single" w:sz="4" w:space="0" w:color="000000"/>
              <w:bottom w:val="single" w:sz="4" w:space="0" w:color="000000"/>
              <w:right w:val="single" w:sz="4" w:space="0" w:color="000000"/>
            </w:tcBorders>
          </w:tcPr>
          <w:p w14:paraId="4DDF95E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60998-1:2004</w:t>
            </w:r>
          </w:p>
          <w:p w14:paraId="4DDF95E5" w14:textId="77777777" w:rsidR="00F21F22" w:rsidRPr="005077C6" w:rsidRDefault="00F21F22" w:rsidP="005077C6">
            <w:pPr>
              <w:adjustRightInd w:val="0"/>
              <w:jc w:val="both"/>
              <w:rPr>
                <w:rFonts w:ascii="Garamond" w:eastAsia="MS Mincho" w:hAnsi="Garamond" w:cs="Times New Roman"/>
                <w:sz w:val="22"/>
                <w:szCs w:val="22"/>
                <w:lang w:val="en-US"/>
              </w:rPr>
            </w:pPr>
          </w:p>
          <w:p w14:paraId="4DDF95E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lidhëse për qarqet e tensionit të ulët për përdorime shtëpiake dhe të ngjashme me to - Pjesa 1: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5E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95E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F3" w14:textId="77777777" w:rsidTr="0074315C">
        <w:trPr>
          <w:trHeight w:val="172"/>
        </w:trPr>
        <w:tc>
          <w:tcPr>
            <w:tcW w:w="359" w:type="pct"/>
            <w:tcBorders>
              <w:top w:val="single" w:sz="4" w:space="0" w:color="000000"/>
              <w:left w:val="single" w:sz="4" w:space="0" w:color="000000"/>
              <w:bottom w:val="single" w:sz="4" w:space="0" w:color="000000"/>
              <w:right w:val="single" w:sz="4" w:space="0" w:color="000000"/>
            </w:tcBorders>
          </w:tcPr>
          <w:p w14:paraId="4DDF95E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5E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60998-2-1:2004 </w:t>
            </w:r>
          </w:p>
          <w:p w14:paraId="4DDF95EC" w14:textId="77777777" w:rsidR="00F21F22" w:rsidRPr="005077C6" w:rsidRDefault="00F21F22" w:rsidP="005077C6">
            <w:pPr>
              <w:jc w:val="both"/>
              <w:rPr>
                <w:rFonts w:ascii="Garamond" w:eastAsia="MS Mincho" w:hAnsi="Garamond" w:cs="Times New Roman"/>
                <w:sz w:val="22"/>
                <w:szCs w:val="22"/>
                <w:lang w:val="en-US"/>
              </w:rPr>
            </w:pPr>
          </w:p>
          <w:p w14:paraId="4DDF95E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Connecting devices for low-voltage circuits for household and similar purposes - Part 2-1: Particular requirements for connecting devices as separate entities with screw-type clamping units </w:t>
            </w:r>
          </w:p>
        </w:tc>
        <w:tc>
          <w:tcPr>
            <w:tcW w:w="1785" w:type="pct"/>
            <w:tcBorders>
              <w:top w:val="single" w:sz="4" w:space="0" w:color="000000"/>
              <w:left w:val="single" w:sz="4" w:space="0" w:color="000000"/>
              <w:bottom w:val="single" w:sz="4" w:space="0" w:color="000000"/>
              <w:right w:val="single" w:sz="4" w:space="0" w:color="000000"/>
            </w:tcBorders>
          </w:tcPr>
          <w:p w14:paraId="4DDF95E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60998-2-1:2004</w:t>
            </w:r>
          </w:p>
          <w:p w14:paraId="4DDF95EF" w14:textId="77777777" w:rsidR="00F21F22" w:rsidRPr="005077C6" w:rsidRDefault="00F21F22" w:rsidP="005077C6">
            <w:pPr>
              <w:adjustRightInd w:val="0"/>
              <w:jc w:val="both"/>
              <w:rPr>
                <w:rFonts w:ascii="Garamond" w:eastAsia="MS Mincho" w:hAnsi="Garamond" w:cs="Times New Roman"/>
                <w:sz w:val="22"/>
                <w:szCs w:val="22"/>
                <w:lang w:val="en-US"/>
              </w:rPr>
            </w:pPr>
          </w:p>
          <w:p w14:paraId="4DDF95F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lidhëse për qarqet e tensionit të ulët për qëllime shtëpiake dhe të ngjashme me të - Pjesa 2-1: Kërkesa të veçanta për pajisjet lidhëse si entitete më vete me njësi mbërthyese të tipit vidhë</w:t>
            </w:r>
          </w:p>
        </w:tc>
        <w:tc>
          <w:tcPr>
            <w:tcW w:w="551" w:type="pct"/>
            <w:tcBorders>
              <w:top w:val="single" w:sz="4" w:space="0" w:color="000000"/>
              <w:left w:val="single" w:sz="4" w:space="0" w:color="000000"/>
              <w:bottom w:val="single" w:sz="4" w:space="0" w:color="000000"/>
              <w:right w:val="single" w:sz="4" w:space="0" w:color="000000"/>
            </w:tcBorders>
            <w:hideMark/>
          </w:tcPr>
          <w:p w14:paraId="4DDF95F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2006</w:t>
            </w:r>
          </w:p>
        </w:tc>
        <w:tc>
          <w:tcPr>
            <w:tcW w:w="583" w:type="pct"/>
            <w:tcBorders>
              <w:top w:val="single" w:sz="4" w:space="0" w:color="000000"/>
              <w:left w:val="single" w:sz="4" w:space="0" w:color="000000"/>
              <w:bottom w:val="single" w:sz="4" w:space="0" w:color="000000"/>
              <w:right w:val="single" w:sz="4" w:space="0" w:color="000000"/>
            </w:tcBorders>
            <w:hideMark/>
          </w:tcPr>
          <w:p w14:paraId="4DDF95F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5FD" w14:textId="77777777" w:rsidTr="0074315C">
        <w:trPr>
          <w:trHeight w:val="410"/>
        </w:trPr>
        <w:tc>
          <w:tcPr>
            <w:tcW w:w="359" w:type="pct"/>
            <w:tcBorders>
              <w:top w:val="single" w:sz="4" w:space="0" w:color="000000"/>
              <w:left w:val="single" w:sz="4" w:space="0" w:color="000000"/>
              <w:bottom w:val="single" w:sz="4" w:space="0" w:color="000000"/>
              <w:right w:val="single" w:sz="4" w:space="0" w:color="000000"/>
            </w:tcBorders>
          </w:tcPr>
          <w:p w14:paraId="4DDF95F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5F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60998-2-2:2004</w:t>
            </w:r>
          </w:p>
          <w:p w14:paraId="4DDF95F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95F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Connecting devices for low-voltage circuits for household and similar purposes - Part 2-2: Particular requirements for connecting devices as separate entities with screwless-type clamping units </w:t>
            </w:r>
          </w:p>
        </w:tc>
        <w:tc>
          <w:tcPr>
            <w:tcW w:w="1785" w:type="pct"/>
            <w:tcBorders>
              <w:top w:val="single" w:sz="4" w:space="0" w:color="000000"/>
              <w:left w:val="single" w:sz="4" w:space="0" w:color="000000"/>
              <w:bottom w:val="single" w:sz="4" w:space="0" w:color="000000"/>
              <w:right w:val="single" w:sz="4" w:space="0" w:color="000000"/>
            </w:tcBorders>
          </w:tcPr>
          <w:p w14:paraId="4DDF95F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60998-2-2:2004</w:t>
            </w:r>
          </w:p>
          <w:p w14:paraId="4DDF95F9" w14:textId="77777777" w:rsidR="00F21F22" w:rsidRPr="005077C6" w:rsidRDefault="00F21F22" w:rsidP="005077C6">
            <w:pPr>
              <w:adjustRightInd w:val="0"/>
              <w:jc w:val="both"/>
              <w:rPr>
                <w:rFonts w:ascii="Garamond" w:eastAsia="MS Mincho" w:hAnsi="Garamond" w:cs="Times New Roman"/>
                <w:sz w:val="22"/>
                <w:szCs w:val="22"/>
                <w:lang w:val="en-US"/>
              </w:rPr>
            </w:pPr>
          </w:p>
          <w:p w14:paraId="4DDF95F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lidhëse për qarqet e tensionit të ulët për përdorime shtëpiake dhe të ngjashme me to - Pjesa 2-2: Kërkesa të veçanta për pajisjet lidhëse si entitete të ndara me njësi mbërthyese të tipit pa vidhë</w:t>
            </w:r>
          </w:p>
        </w:tc>
        <w:tc>
          <w:tcPr>
            <w:tcW w:w="551" w:type="pct"/>
            <w:tcBorders>
              <w:top w:val="single" w:sz="4" w:space="0" w:color="000000"/>
              <w:left w:val="single" w:sz="4" w:space="0" w:color="000000"/>
              <w:bottom w:val="single" w:sz="4" w:space="0" w:color="000000"/>
              <w:right w:val="single" w:sz="4" w:space="0" w:color="000000"/>
            </w:tcBorders>
            <w:hideMark/>
          </w:tcPr>
          <w:p w14:paraId="4DDF95F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95F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07" w14:textId="77777777" w:rsidTr="0074315C">
        <w:trPr>
          <w:trHeight w:val="670"/>
        </w:trPr>
        <w:tc>
          <w:tcPr>
            <w:tcW w:w="359" w:type="pct"/>
            <w:tcBorders>
              <w:top w:val="single" w:sz="4" w:space="0" w:color="000000"/>
              <w:left w:val="single" w:sz="4" w:space="0" w:color="000000"/>
              <w:bottom w:val="single" w:sz="4" w:space="0" w:color="000000"/>
              <w:right w:val="single" w:sz="4" w:space="0" w:color="000000"/>
            </w:tcBorders>
          </w:tcPr>
          <w:p w14:paraId="4DDF95F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5F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60998-2-3:2004 </w:t>
            </w:r>
          </w:p>
          <w:p w14:paraId="4DDF9600" w14:textId="77777777" w:rsidR="00F21F22" w:rsidRPr="005077C6" w:rsidRDefault="00F21F22" w:rsidP="005077C6">
            <w:pPr>
              <w:jc w:val="both"/>
              <w:rPr>
                <w:rFonts w:ascii="Garamond" w:eastAsia="MS Mincho" w:hAnsi="Garamond" w:cs="Times New Roman"/>
                <w:sz w:val="22"/>
                <w:szCs w:val="22"/>
                <w:lang w:val="en-US"/>
              </w:rPr>
            </w:pPr>
          </w:p>
          <w:p w14:paraId="4DDF960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Connecting devices for low-voltage circuits for household and similar purposes - Part 2-3: Particular requirements for connecting devices as separate entities with insulation-piercing clamping units </w:t>
            </w:r>
          </w:p>
        </w:tc>
        <w:tc>
          <w:tcPr>
            <w:tcW w:w="1785" w:type="pct"/>
            <w:tcBorders>
              <w:top w:val="single" w:sz="4" w:space="0" w:color="000000"/>
              <w:left w:val="single" w:sz="4" w:space="0" w:color="000000"/>
              <w:bottom w:val="single" w:sz="4" w:space="0" w:color="000000"/>
              <w:right w:val="single" w:sz="4" w:space="0" w:color="000000"/>
            </w:tcBorders>
          </w:tcPr>
          <w:p w14:paraId="4DDF960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60998-2-3:2004</w:t>
            </w:r>
          </w:p>
          <w:p w14:paraId="4DDF9603" w14:textId="77777777" w:rsidR="00F21F22" w:rsidRPr="005077C6" w:rsidRDefault="00F21F22" w:rsidP="005077C6">
            <w:pPr>
              <w:adjustRightInd w:val="0"/>
              <w:jc w:val="both"/>
              <w:rPr>
                <w:rFonts w:ascii="Garamond" w:eastAsia="MS Mincho" w:hAnsi="Garamond" w:cs="Times New Roman"/>
                <w:sz w:val="22"/>
                <w:szCs w:val="22"/>
                <w:lang w:val="en-US"/>
              </w:rPr>
            </w:pPr>
          </w:p>
          <w:p w14:paraId="4DDF960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lidhëse për qarqet e tensionit të ulët për përdorime shtëpiake dhe të ngjashme me to - Pjesa 2-3: Kërkesa të veçanta për pajisjet lidhëse si entitete të ndara me njësi mbërthyese shpuese të izolimit</w:t>
            </w:r>
          </w:p>
        </w:tc>
        <w:tc>
          <w:tcPr>
            <w:tcW w:w="551" w:type="pct"/>
            <w:tcBorders>
              <w:top w:val="single" w:sz="4" w:space="0" w:color="000000"/>
              <w:left w:val="single" w:sz="4" w:space="0" w:color="000000"/>
              <w:bottom w:val="single" w:sz="4" w:space="0" w:color="000000"/>
              <w:right w:val="single" w:sz="4" w:space="0" w:color="000000"/>
            </w:tcBorders>
            <w:hideMark/>
          </w:tcPr>
          <w:p w14:paraId="4DDF960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960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11" w14:textId="77777777" w:rsidTr="0074315C">
        <w:trPr>
          <w:trHeight w:val="70"/>
        </w:trPr>
        <w:tc>
          <w:tcPr>
            <w:tcW w:w="359" w:type="pct"/>
            <w:tcBorders>
              <w:top w:val="single" w:sz="4" w:space="0" w:color="000000"/>
              <w:left w:val="single" w:sz="4" w:space="0" w:color="000000"/>
              <w:bottom w:val="single" w:sz="4" w:space="0" w:color="000000"/>
              <w:right w:val="single" w:sz="4" w:space="0" w:color="000000"/>
            </w:tcBorders>
          </w:tcPr>
          <w:p w14:paraId="4DDF960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60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60998-2-4:2005 </w:t>
            </w:r>
          </w:p>
          <w:p w14:paraId="4DDF960A" w14:textId="77777777" w:rsidR="00F21F22" w:rsidRPr="005077C6" w:rsidRDefault="00F21F22" w:rsidP="005077C6">
            <w:pPr>
              <w:jc w:val="both"/>
              <w:rPr>
                <w:rFonts w:ascii="Garamond" w:eastAsia="MS Mincho" w:hAnsi="Garamond" w:cs="Times New Roman"/>
                <w:sz w:val="22"/>
                <w:szCs w:val="22"/>
                <w:lang w:val="en-US"/>
              </w:rPr>
            </w:pPr>
          </w:p>
          <w:p w14:paraId="4DDF960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Connecting devices for low voltage circuits for household and similar purposes - Part 2-4: Particular requirements for twist-on connecting devices </w:t>
            </w:r>
          </w:p>
        </w:tc>
        <w:tc>
          <w:tcPr>
            <w:tcW w:w="1785" w:type="pct"/>
            <w:tcBorders>
              <w:top w:val="single" w:sz="4" w:space="0" w:color="000000"/>
              <w:left w:val="single" w:sz="4" w:space="0" w:color="000000"/>
              <w:bottom w:val="single" w:sz="4" w:space="0" w:color="000000"/>
              <w:right w:val="single" w:sz="4" w:space="0" w:color="000000"/>
            </w:tcBorders>
          </w:tcPr>
          <w:p w14:paraId="4DDF960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60998-2-4:2005</w:t>
            </w:r>
          </w:p>
          <w:p w14:paraId="4DDF960D" w14:textId="77777777" w:rsidR="00F21F22" w:rsidRPr="005077C6" w:rsidRDefault="00F21F22" w:rsidP="005077C6">
            <w:pPr>
              <w:adjustRightInd w:val="0"/>
              <w:jc w:val="both"/>
              <w:rPr>
                <w:rFonts w:ascii="Garamond" w:eastAsia="MS Mincho" w:hAnsi="Garamond" w:cs="Times New Roman"/>
                <w:sz w:val="22"/>
                <w:szCs w:val="22"/>
                <w:lang w:val="en-US"/>
              </w:rPr>
            </w:pPr>
          </w:p>
          <w:p w14:paraId="4DDF960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lidhëse për qarqet e tensionit të ulët për përdorime shtëpiake dhe të ngjashme me to - Pjesa 2-4: Kërkesa të veçanta për pajisjet lidhëse të përdredhura</w:t>
            </w:r>
          </w:p>
        </w:tc>
        <w:tc>
          <w:tcPr>
            <w:tcW w:w="551" w:type="pct"/>
            <w:tcBorders>
              <w:top w:val="single" w:sz="4" w:space="0" w:color="000000"/>
              <w:left w:val="single" w:sz="4" w:space="0" w:color="000000"/>
              <w:bottom w:val="single" w:sz="4" w:space="0" w:color="000000"/>
              <w:right w:val="single" w:sz="4" w:space="0" w:color="000000"/>
            </w:tcBorders>
            <w:hideMark/>
          </w:tcPr>
          <w:p w14:paraId="4DDF960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61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1B" w14:textId="77777777" w:rsidTr="0074315C">
        <w:trPr>
          <w:trHeight w:val="694"/>
        </w:trPr>
        <w:tc>
          <w:tcPr>
            <w:tcW w:w="359" w:type="pct"/>
            <w:tcBorders>
              <w:top w:val="single" w:sz="4" w:space="0" w:color="000000"/>
              <w:left w:val="single" w:sz="4" w:space="0" w:color="000000"/>
              <w:bottom w:val="single" w:sz="4" w:space="0" w:color="000000"/>
              <w:right w:val="single" w:sz="4" w:space="0" w:color="000000"/>
            </w:tcBorders>
          </w:tcPr>
          <w:p w14:paraId="4DDF961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61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60999-1:2000 </w:t>
            </w:r>
          </w:p>
          <w:p w14:paraId="4DDF9614" w14:textId="77777777" w:rsidR="00F21F22" w:rsidRPr="005077C6" w:rsidRDefault="00F21F22" w:rsidP="005077C6">
            <w:pPr>
              <w:jc w:val="both"/>
              <w:rPr>
                <w:rFonts w:ascii="Garamond" w:eastAsia="MS Mincho" w:hAnsi="Garamond" w:cs="Times New Roman"/>
                <w:sz w:val="22"/>
                <w:szCs w:val="22"/>
                <w:lang w:val="en-US"/>
              </w:rPr>
            </w:pPr>
          </w:p>
          <w:p w14:paraId="4DDF961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Connecting devices - Electrical copper conductors - Safety requirements for screw-type and screwless-type clamping units - Part 1: General requirements and particular requirements for clamping units for conductors from 0,2 mm² up to 35 mm² (included) </w:t>
            </w:r>
          </w:p>
        </w:tc>
        <w:tc>
          <w:tcPr>
            <w:tcW w:w="1785" w:type="pct"/>
            <w:tcBorders>
              <w:top w:val="single" w:sz="4" w:space="0" w:color="000000"/>
              <w:left w:val="single" w:sz="4" w:space="0" w:color="000000"/>
              <w:bottom w:val="single" w:sz="4" w:space="0" w:color="000000"/>
              <w:right w:val="single" w:sz="4" w:space="0" w:color="000000"/>
            </w:tcBorders>
          </w:tcPr>
          <w:p w14:paraId="4DDF961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60999-1:2000</w:t>
            </w:r>
          </w:p>
          <w:p w14:paraId="4DDF9617" w14:textId="77777777" w:rsidR="00F21F22" w:rsidRPr="005077C6" w:rsidRDefault="00F21F22" w:rsidP="005077C6">
            <w:pPr>
              <w:adjustRightInd w:val="0"/>
              <w:jc w:val="both"/>
              <w:rPr>
                <w:rFonts w:ascii="Garamond" w:eastAsia="MS Mincho" w:hAnsi="Garamond" w:cs="Times New Roman"/>
                <w:sz w:val="22"/>
                <w:szCs w:val="22"/>
                <w:lang w:val="en-US"/>
              </w:rPr>
            </w:pPr>
          </w:p>
          <w:p w14:paraId="4DDF961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lidhëse - Përcjellësit elektrikë prej bakri - Kërkesat e sigurisë për njësitë e mbërthimit të tipit me vidhë dhe tipit pa vidhë - Pjesa 1: Kërkesa të përgjithshme dhe kërkesa të veçanta për njësitë e mbërthimit për përcjellësit nga 0,2 mm2 deri 35 mm2 (përfshirë)</w:t>
            </w:r>
          </w:p>
        </w:tc>
        <w:tc>
          <w:tcPr>
            <w:tcW w:w="551" w:type="pct"/>
            <w:tcBorders>
              <w:top w:val="single" w:sz="4" w:space="0" w:color="000000"/>
              <w:left w:val="single" w:sz="4" w:space="0" w:color="000000"/>
              <w:bottom w:val="single" w:sz="4" w:space="0" w:color="000000"/>
              <w:right w:val="single" w:sz="4" w:space="0" w:color="000000"/>
            </w:tcBorders>
            <w:hideMark/>
          </w:tcPr>
          <w:p w14:paraId="4DDF961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961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25" w14:textId="77777777" w:rsidTr="0074315C">
        <w:trPr>
          <w:trHeight w:val="172"/>
        </w:trPr>
        <w:tc>
          <w:tcPr>
            <w:tcW w:w="359" w:type="pct"/>
            <w:tcBorders>
              <w:top w:val="single" w:sz="4" w:space="0" w:color="000000"/>
              <w:left w:val="single" w:sz="4" w:space="0" w:color="000000"/>
              <w:bottom w:val="single" w:sz="4" w:space="0" w:color="000000"/>
              <w:right w:val="single" w:sz="4" w:space="0" w:color="000000"/>
            </w:tcBorders>
          </w:tcPr>
          <w:p w14:paraId="4DDF961C"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61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60999-2:2003 </w:t>
            </w:r>
          </w:p>
          <w:p w14:paraId="4DDF961E" w14:textId="77777777" w:rsidR="00F21F22" w:rsidRPr="005077C6" w:rsidRDefault="00F21F22" w:rsidP="005077C6">
            <w:pPr>
              <w:jc w:val="both"/>
              <w:rPr>
                <w:rFonts w:ascii="Garamond" w:eastAsia="MS Mincho" w:hAnsi="Garamond" w:cs="Times New Roman"/>
                <w:sz w:val="22"/>
                <w:szCs w:val="22"/>
                <w:lang w:val="en-US"/>
              </w:rPr>
            </w:pPr>
          </w:p>
          <w:p w14:paraId="4DDF961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Connecting devices - Electrical copper conductors - Safety requirements for screw-type and screwless-type clamping units - Part 2: Particular requirements for clamping units for conductors </w:t>
            </w:r>
            <w:r w:rsidRPr="005077C6">
              <w:rPr>
                <w:rFonts w:ascii="Garamond" w:eastAsia="MS Mincho" w:hAnsi="Garamond" w:cs="Times New Roman"/>
                <w:sz w:val="22"/>
                <w:szCs w:val="22"/>
                <w:lang w:val="en-US"/>
              </w:rPr>
              <w:lastRenderedPageBreak/>
              <w:t xml:space="preserve">above 35 mm² up to 300 mm² (included) </w:t>
            </w:r>
          </w:p>
        </w:tc>
        <w:tc>
          <w:tcPr>
            <w:tcW w:w="1785" w:type="pct"/>
            <w:tcBorders>
              <w:top w:val="single" w:sz="4" w:space="0" w:color="000000"/>
              <w:left w:val="single" w:sz="4" w:space="0" w:color="000000"/>
              <w:bottom w:val="single" w:sz="4" w:space="0" w:color="000000"/>
              <w:right w:val="single" w:sz="4" w:space="0" w:color="000000"/>
            </w:tcBorders>
          </w:tcPr>
          <w:p w14:paraId="4DDF962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60999-2:2003</w:t>
            </w:r>
          </w:p>
          <w:p w14:paraId="4DDF9621" w14:textId="77777777" w:rsidR="00F21F22" w:rsidRPr="005077C6" w:rsidRDefault="00F21F22" w:rsidP="005077C6">
            <w:pPr>
              <w:adjustRightInd w:val="0"/>
              <w:jc w:val="both"/>
              <w:rPr>
                <w:rFonts w:ascii="Garamond" w:eastAsia="MS Mincho" w:hAnsi="Garamond" w:cs="Times New Roman"/>
                <w:sz w:val="22"/>
                <w:szCs w:val="22"/>
                <w:lang w:val="en-US"/>
              </w:rPr>
            </w:pPr>
          </w:p>
          <w:p w14:paraId="4DDF962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Pajisjet lidhëse - Përcjellësit elektrikë prej bakri - Kërkesat e sigurisë për njësitë e mbërthimit të tipit me vidhë dhe tipit pa vidhë - Pjesa 2: Kërkesa të veçanta për njësitë e mbërthimit për përcjellësit mbi 35 </w:t>
            </w:r>
            <w:r w:rsidRPr="005077C6">
              <w:rPr>
                <w:rFonts w:ascii="Garamond" w:eastAsia="MS Mincho" w:hAnsi="Garamond" w:cs="Times New Roman"/>
                <w:sz w:val="22"/>
                <w:szCs w:val="22"/>
                <w:lang w:val="en-US"/>
              </w:rPr>
              <w:lastRenderedPageBreak/>
              <w:t>mm2 deri 300 mm2 (përfshirë)</w:t>
            </w:r>
          </w:p>
        </w:tc>
        <w:tc>
          <w:tcPr>
            <w:tcW w:w="551" w:type="pct"/>
            <w:tcBorders>
              <w:top w:val="single" w:sz="4" w:space="0" w:color="000000"/>
              <w:left w:val="single" w:sz="4" w:space="0" w:color="000000"/>
              <w:bottom w:val="single" w:sz="4" w:space="0" w:color="000000"/>
              <w:right w:val="single" w:sz="4" w:space="0" w:color="000000"/>
            </w:tcBorders>
            <w:hideMark/>
          </w:tcPr>
          <w:p w14:paraId="4DDF962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2006</w:t>
            </w:r>
          </w:p>
        </w:tc>
        <w:tc>
          <w:tcPr>
            <w:tcW w:w="583" w:type="pct"/>
            <w:tcBorders>
              <w:top w:val="single" w:sz="4" w:space="0" w:color="000000"/>
              <w:left w:val="single" w:sz="4" w:space="0" w:color="000000"/>
              <w:bottom w:val="single" w:sz="4" w:space="0" w:color="000000"/>
              <w:right w:val="single" w:sz="4" w:space="0" w:color="000000"/>
            </w:tcBorders>
            <w:hideMark/>
          </w:tcPr>
          <w:p w14:paraId="4DDF962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2F" w14:textId="77777777" w:rsidTr="0074315C">
        <w:trPr>
          <w:trHeight w:val="1090"/>
        </w:trPr>
        <w:tc>
          <w:tcPr>
            <w:tcW w:w="359" w:type="pct"/>
            <w:vMerge w:val="restart"/>
            <w:tcBorders>
              <w:top w:val="single" w:sz="4" w:space="0" w:color="000000"/>
              <w:left w:val="single" w:sz="4" w:space="0" w:color="000000"/>
              <w:bottom w:val="single" w:sz="4" w:space="0" w:color="000000"/>
              <w:right w:val="single" w:sz="4" w:space="0" w:color="000000"/>
            </w:tcBorders>
          </w:tcPr>
          <w:p w14:paraId="4DDF9626"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62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61008-1:2012 </w:t>
            </w:r>
          </w:p>
          <w:p w14:paraId="4DDF9628" w14:textId="77777777" w:rsidR="00F21F22" w:rsidRPr="005077C6" w:rsidRDefault="00F21F22" w:rsidP="005077C6">
            <w:pPr>
              <w:jc w:val="both"/>
              <w:rPr>
                <w:rFonts w:ascii="Garamond" w:eastAsia="MS Mincho" w:hAnsi="Garamond" w:cs="Times New Roman"/>
                <w:sz w:val="22"/>
                <w:szCs w:val="22"/>
                <w:lang w:val="en-US"/>
              </w:rPr>
            </w:pPr>
          </w:p>
          <w:p w14:paraId="4DDF962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Residual current operated circuit-breakers without integral overcurrent protection for household and similar uses (RCCBs) - Part 1: General rules </w:t>
            </w:r>
          </w:p>
        </w:tc>
        <w:tc>
          <w:tcPr>
            <w:tcW w:w="1785" w:type="pct"/>
            <w:tcBorders>
              <w:top w:val="single" w:sz="4" w:space="0" w:color="000000"/>
              <w:left w:val="single" w:sz="4" w:space="0" w:color="000000"/>
              <w:bottom w:val="single" w:sz="4" w:space="0" w:color="000000"/>
              <w:right w:val="single" w:sz="4" w:space="0" w:color="000000"/>
            </w:tcBorders>
          </w:tcPr>
          <w:p w14:paraId="4DDF962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61008-1:2012</w:t>
            </w:r>
          </w:p>
          <w:p w14:paraId="4DDF962B" w14:textId="77777777" w:rsidR="00F21F22" w:rsidRPr="005077C6" w:rsidRDefault="00F21F22" w:rsidP="005077C6">
            <w:pPr>
              <w:adjustRightInd w:val="0"/>
              <w:jc w:val="both"/>
              <w:rPr>
                <w:rFonts w:ascii="Garamond" w:eastAsia="MS Mincho" w:hAnsi="Garamond" w:cs="Times New Roman"/>
                <w:sz w:val="22"/>
                <w:szCs w:val="22"/>
                <w:lang w:val="en-US"/>
              </w:rPr>
            </w:pPr>
          </w:p>
          <w:p w14:paraId="4DDF962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Ndërprerësit automatikë që veprojnë me rrymë residuale pa mbrojtje integrale të mbirrymës për përdorime shtëpiake ose të ngjashme me to (RCCBs) - Pjesa 1: Rregulla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62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62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35" w14:textId="77777777" w:rsidTr="0074315C">
        <w:trPr>
          <w:trHeight w:val="8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63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63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61008-1:2012/A1:2014 </w:t>
            </w:r>
          </w:p>
        </w:tc>
        <w:tc>
          <w:tcPr>
            <w:tcW w:w="1785" w:type="pct"/>
            <w:tcBorders>
              <w:top w:val="single" w:sz="4" w:space="0" w:color="000000"/>
              <w:left w:val="single" w:sz="4" w:space="0" w:color="000000"/>
              <w:bottom w:val="single" w:sz="4" w:space="0" w:color="000000"/>
              <w:right w:val="single" w:sz="4" w:space="0" w:color="000000"/>
            </w:tcBorders>
            <w:hideMark/>
          </w:tcPr>
          <w:p w14:paraId="4DDF963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61008-1:2012/A1:2014</w:t>
            </w:r>
          </w:p>
        </w:tc>
        <w:tc>
          <w:tcPr>
            <w:tcW w:w="551" w:type="pct"/>
            <w:tcBorders>
              <w:top w:val="single" w:sz="4" w:space="0" w:color="000000"/>
              <w:left w:val="single" w:sz="4" w:space="0" w:color="000000"/>
              <w:bottom w:val="single" w:sz="4" w:space="0" w:color="000000"/>
              <w:right w:val="single" w:sz="4" w:space="0" w:color="000000"/>
            </w:tcBorders>
            <w:hideMark/>
          </w:tcPr>
          <w:p w14:paraId="4DDF963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63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3B"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636"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63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61008-1:2012/A11:2015</w:t>
            </w:r>
          </w:p>
        </w:tc>
        <w:tc>
          <w:tcPr>
            <w:tcW w:w="1785" w:type="pct"/>
            <w:tcBorders>
              <w:top w:val="single" w:sz="4" w:space="0" w:color="000000"/>
              <w:left w:val="single" w:sz="4" w:space="0" w:color="000000"/>
              <w:bottom w:val="single" w:sz="4" w:space="0" w:color="000000"/>
              <w:right w:val="single" w:sz="4" w:space="0" w:color="000000"/>
            </w:tcBorders>
            <w:hideMark/>
          </w:tcPr>
          <w:p w14:paraId="4DDF963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61008-1:2012/A11:2015</w:t>
            </w:r>
          </w:p>
        </w:tc>
        <w:tc>
          <w:tcPr>
            <w:tcW w:w="551" w:type="pct"/>
            <w:tcBorders>
              <w:top w:val="single" w:sz="4" w:space="0" w:color="000000"/>
              <w:left w:val="single" w:sz="4" w:space="0" w:color="000000"/>
              <w:bottom w:val="single" w:sz="4" w:space="0" w:color="000000"/>
              <w:right w:val="single" w:sz="4" w:space="0" w:color="000000"/>
            </w:tcBorders>
            <w:hideMark/>
          </w:tcPr>
          <w:p w14:paraId="4DDF963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963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41"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63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63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61008-1:2012/A2:2014</w:t>
            </w:r>
          </w:p>
        </w:tc>
        <w:tc>
          <w:tcPr>
            <w:tcW w:w="1785" w:type="pct"/>
            <w:tcBorders>
              <w:top w:val="single" w:sz="4" w:space="0" w:color="000000"/>
              <w:left w:val="single" w:sz="4" w:space="0" w:color="000000"/>
              <w:bottom w:val="single" w:sz="4" w:space="0" w:color="000000"/>
              <w:right w:val="single" w:sz="4" w:space="0" w:color="000000"/>
            </w:tcBorders>
            <w:hideMark/>
          </w:tcPr>
          <w:p w14:paraId="4DDF963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61008-1:2012/A2:2014</w:t>
            </w:r>
          </w:p>
        </w:tc>
        <w:tc>
          <w:tcPr>
            <w:tcW w:w="551" w:type="pct"/>
            <w:tcBorders>
              <w:top w:val="single" w:sz="4" w:space="0" w:color="000000"/>
              <w:left w:val="single" w:sz="4" w:space="0" w:color="000000"/>
              <w:bottom w:val="single" w:sz="4" w:space="0" w:color="000000"/>
              <w:right w:val="single" w:sz="4" w:space="0" w:color="000000"/>
            </w:tcBorders>
            <w:hideMark/>
          </w:tcPr>
          <w:p w14:paraId="4DDF963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64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4B" w14:textId="77777777" w:rsidTr="0074315C">
        <w:trPr>
          <w:trHeight w:val="530"/>
        </w:trPr>
        <w:tc>
          <w:tcPr>
            <w:tcW w:w="359" w:type="pct"/>
            <w:vMerge w:val="restart"/>
            <w:tcBorders>
              <w:top w:val="single" w:sz="4" w:space="0" w:color="000000"/>
              <w:left w:val="single" w:sz="4" w:space="0" w:color="000000"/>
              <w:bottom w:val="single" w:sz="4" w:space="0" w:color="000000"/>
              <w:right w:val="single" w:sz="4" w:space="0" w:color="000000"/>
            </w:tcBorders>
          </w:tcPr>
          <w:p w14:paraId="4DDF964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64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61008-2-1:1994 </w:t>
            </w:r>
          </w:p>
          <w:p w14:paraId="4DDF9644" w14:textId="77777777" w:rsidR="00F21F22" w:rsidRPr="005077C6" w:rsidRDefault="00F21F22" w:rsidP="005077C6">
            <w:pPr>
              <w:jc w:val="both"/>
              <w:rPr>
                <w:rFonts w:ascii="Garamond" w:eastAsia="MS Mincho" w:hAnsi="Garamond" w:cs="Times New Roman"/>
                <w:sz w:val="22"/>
                <w:szCs w:val="22"/>
                <w:lang w:val="en-US"/>
              </w:rPr>
            </w:pPr>
          </w:p>
          <w:p w14:paraId="4DDF964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Residual current operated circuit-breakers without integral overcurrent protection for household and similar uses (RCCB's) - Part 2-1: Applicability of the general rules to RCCB's functionally independent of line voltage </w:t>
            </w:r>
          </w:p>
        </w:tc>
        <w:tc>
          <w:tcPr>
            <w:tcW w:w="1785" w:type="pct"/>
            <w:tcBorders>
              <w:top w:val="single" w:sz="4" w:space="0" w:color="000000"/>
              <w:left w:val="single" w:sz="4" w:space="0" w:color="000000"/>
              <w:bottom w:val="single" w:sz="4" w:space="0" w:color="000000"/>
              <w:right w:val="single" w:sz="4" w:space="0" w:color="000000"/>
            </w:tcBorders>
          </w:tcPr>
          <w:p w14:paraId="4DDF964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61008-2-1:1994</w:t>
            </w:r>
          </w:p>
          <w:p w14:paraId="4DDF9647" w14:textId="77777777" w:rsidR="00F21F22" w:rsidRPr="005077C6" w:rsidRDefault="00F21F22" w:rsidP="005077C6">
            <w:pPr>
              <w:adjustRightInd w:val="0"/>
              <w:jc w:val="both"/>
              <w:rPr>
                <w:rFonts w:ascii="Garamond" w:eastAsia="MS Mincho" w:hAnsi="Garamond" w:cs="Times New Roman"/>
                <w:sz w:val="22"/>
                <w:szCs w:val="22"/>
                <w:lang w:val="en-US"/>
              </w:rPr>
            </w:pPr>
          </w:p>
          <w:p w14:paraId="4DDF964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Ndërprerësit automatikë që veprojnë me rrymë residuale pa mbrojtje integrale të mbirrymës për përdorime shtëpiake ose të ngjashme me to (RCCBs) - Pjesa 2-1: Zbatueshmëria e rregullave të përgjithshme në funksionimin e pavarur të tensionit të linjës</w:t>
            </w:r>
          </w:p>
        </w:tc>
        <w:tc>
          <w:tcPr>
            <w:tcW w:w="551" w:type="pct"/>
            <w:tcBorders>
              <w:top w:val="single" w:sz="4" w:space="0" w:color="000000"/>
              <w:left w:val="single" w:sz="4" w:space="0" w:color="000000"/>
              <w:bottom w:val="single" w:sz="4" w:space="0" w:color="000000"/>
              <w:right w:val="single" w:sz="4" w:space="0" w:color="000000"/>
            </w:tcBorders>
            <w:hideMark/>
          </w:tcPr>
          <w:p w14:paraId="4DDF964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964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51" w14:textId="77777777" w:rsidTr="0074315C">
        <w:trPr>
          <w:trHeight w:val="18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64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64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61008-2-1:1994/A11:1998 </w:t>
            </w:r>
          </w:p>
        </w:tc>
        <w:tc>
          <w:tcPr>
            <w:tcW w:w="1785" w:type="pct"/>
            <w:tcBorders>
              <w:top w:val="single" w:sz="4" w:space="0" w:color="000000"/>
              <w:left w:val="single" w:sz="4" w:space="0" w:color="000000"/>
              <w:bottom w:val="single" w:sz="4" w:space="0" w:color="000000"/>
              <w:right w:val="single" w:sz="4" w:space="0" w:color="000000"/>
            </w:tcBorders>
            <w:hideMark/>
          </w:tcPr>
          <w:p w14:paraId="4DDF964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61008-2-1:1994/A11:1998</w:t>
            </w:r>
          </w:p>
        </w:tc>
        <w:tc>
          <w:tcPr>
            <w:tcW w:w="551" w:type="pct"/>
            <w:tcBorders>
              <w:top w:val="single" w:sz="4" w:space="0" w:color="000000"/>
              <w:left w:val="single" w:sz="4" w:space="0" w:color="000000"/>
              <w:bottom w:val="single" w:sz="4" w:space="0" w:color="000000"/>
              <w:right w:val="single" w:sz="4" w:space="0" w:color="000000"/>
            </w:tcBorders>
            <w:hideMark/>
          </w:tcPr>
          <w:p w14:paraId="4DDF964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65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57" w14:textId="77777777" w:rsidTr="0074315C">
        <w:trPr>
          <w:trHeight w:val="43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65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65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61008-2-1:1994/A11:1998/AC:1999</w:t>
            </w:r>
          </w:p>
        </w:tc>
        <w:tc>
          <w:tcPr>
            <w:tcW w:w="1785" w:type="pct"/>
            <w:tcBorders>
              <w:top w:val="single" w:sz="4" w:space="0" w:color="000000"/>
              <w:left w:val="single" w:sz="4" w:space="0" w:color="000000"/>
              <w:bottom w:val="single" w:sz="4" w:space="0" w:color="000000"/>
              <w:right w:val="single" w:sz="4" w:space="0" w:color="000000"/>
            </w:tcBorders>
            <w:hideMark/>
          </w:tcPr>
          <w:p w14:paraId="4DDF965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61008-2-1:1994/A11:1998/AC:1999</w:t>
            </w:r>
          </w:p>
        </w:tc>
        <w:tc>
          <w:tcPr>
            <w:tcW w:w="551" w:type="pct"/>
            <w:tcBorders>
              <w:top w:val="single" w:sz="4" w:space="0" w:color="000000"/>
              <w:left w:val="single" w:sz="4" w:space="0" w:color="000000"/>
              <w:bottom w:val="single" w:sz="4" w:space="0" w:color="000000"/>
              <w:right w:val="single" w:sz="4" w:space="0" w:color="000000"/>
            </w:tcBorders>
            <w:hideMark/>
          </w:tcPr>
          <w:p w14:paraId="4DDF965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65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61" w14:textId="77777777" w:rsidTr="0074315C">
        <w:trPr>
          <w:trHeight w:val="532"/>
        </w:trPr>
        <w:tc>
          <w:tcPr>
            <w:tcW w:w="359" w:type="pct"/>
            <w:vMerge w:val="restart"/>
            <w:tcBorders>
              <w:top w:val="single" w:sz="4" w:space="0" w:color="000000"/>
              <w:left w:val="single" w:sz="4" w:space="0" w:color="000000"/>
              <w:bottom w:val="single" w:sz="4" w:space="0" w:color="000000"/>
              <w:right w:val="single" w:sz="4" w:space="0" w:color="000000"/>
            </w:tcBorders>
          </w:tcPr>
          <w:p w14:paraId="4DDF965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65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61009-1:2012 </w:t>
            </w:r>
          </w:p>
          <w:p w14:paraId="4DDF965A" w14:textId="77777777" w:rsidR="00F21F22" w:rsidRPr="005077C6" w:rsidRDefault="00F21F22" w:rsidP="005077C6">
            <w:pPr>
              <w:jc w:val="both"/>
              <w:rPr>
                <w:rFonts w:ascii="Garamond" w:eastAsia="MS Mincho" w:hAnsi="Garamond" w:cs="Times New Roman"/>
                <w:sz w:val="22"/>
                <w:szCs w:val="22"/>
                <w:lang w:val="en-US"/>
              </w:rPr>
            </w:pPr>
          </w:p>
          <w:p w14:paraId="4DDF965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Residual current operated circuit-breakers with integral overcurrent protection for household and similar uses (RCBOs) - Part 1: General rules </w:t>
            </w:r>
          </w:p>
        </w:tc>
        <w:tc>
          <w:tcPr>
            <w:tcW w:w="1785" w:type="pct"/>
            <w:tcBorders>
              <w:top w:val="single" w:sz="4" w:space="0" w:color="000000"/>
              <w:left w:val="single" w:sz="4" w:space="0" w:color="000000"/>
              <w:bottom w:val="single" w:sz="4" w:space="0" w:color="000000"/>
              <w:right w:val="single" w:sz="4" w:space="0" w:color="000000"/>
            </w:tcBorders>
          </w:tcPr>
          <w:p w14:paraId="4DDF965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61009-1:2012</w:t>
            </w:r>
          </w:p>
          <w:p w14:paraId="4DDF965D" w14:textId="77777777" w:rsidR="00F21F22" w:rsidRPr="005077C6" w:rsidRDefault="00F21F22" w:rsidP="005077C6">
            <w:pPr>
              <w:adjustRightInd w:val="0"/>
              <w:jc w:val="both"/>
              <w:rPr>
                <w:rFonts w:ascii="Garamond" w:eastAsia="MS Mincho" w:hAnsi="Garamond" w:cs="Times New Roman"/>
                <w:sz w:val="22"/>
                <w:szCs w:val="22"/>
                <w:lang w:val="en-US"/>
              </w:rPr>
            </w:pPr>
          </w:p>
          <w:p w14:paraId="4DDF965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Ndërprerësit automatikë që veprojnë me rrymë residuale me mbrojtje integrale të mbirrymës për përdorime shtëpiake ose të ngjashme me to (RCBOs) - Pjesa 1: Rregulla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65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66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67"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66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66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61009-1:2012/A1:2014 </w:t>
            </w:r>
          </w:p>
        </w:tc>
        <w:tc>
          <w:tcPr>
            <w:tcW w:w="1785" w:type="pct"/>
            <w:tcBorders>
              <w:top w:val="single" w:sz="4" w:space="0" w:color="000000"/>
              <w:left w:val="single" w:sz="4" w:space="0" w:color="000000"/>
              <w:bottom w:val="single" w:sz="4" w:space="0" w:color="000000"/>
              <w:right w:val="single" w:sz="4" w:space="0" w:color="000000"/>
            </w:tcBorders>
            <w:hideMark/>
          </w:tcPr>
          <w:p w14:paraId="4DDF966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61009-1:2012/A1:2014</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966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66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6D"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66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66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61009-1:2012/A2:2014 </w:t>
            </w:r>
          </w:p>
        </w:tc>
        <w:tc>
          <w:tcPr>
            <w:tcW w:w="1785" w:type="pct"/>
            <w:tcBorders>
              <w:top w:val="single" w:sz="4" w:space="0" w:color="000000"/>
              <w:left w:val="single" w:sz="4" w:space="0" w:color="000000"/>
              <w:bottom w:val="single" w:sz="4" w:space="0" w:color="000000"/>
              <w:right w:val="single" w:sz="4" w:space="0" w:color="000000"/>
            </w:tcBorders>
            <w:hideMark/>
          </w:tcPr>
          <w:p w14:paraId="4DDF966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61009-1:2012/A2:2014</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66B"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66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73" w14:textId="77777777" w:rsidTr="0074315C">
        <w:trPr>
          <w:trHeight w:val="8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66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66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61009-1:2012/A11:2015</w:t>
            </w:r>
          </w:p>
        </w:tc>
        <w:tc>
          <w:tcPr>
            <w:tcW w:w="1785" w:type="pct"/>
            <w:tcBorders>
              <w:top w:val="single" w:sz="4" w:space="0" w:color="000000"/>
              <w:left w:val="single" w:sz="4" w:space="0" w:color="000000"/>
              <w:bottom w:val="single" w:sz="4" w:space="0" w:color="000000"/>
              <w:right w:val="single" w:sz="4" w:space="0" w:color="000000"/>
            </w:tcBorders>
            <w:hideMark/>
          </w:tcPr>
          <w:p w14:paraId="4DDF967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61009-1:2012/A11:2015</w:t>
            </w:r>
          </w:p>
        </w:tc>
        <w:tc>
          <w:tcPr>
            <w:tcW w:w="551" w:type="pct"/>
            <w:tcBorders>
              <w:top w:val="single" w:sz="4" w:space="0" w:color="000000"/>
              <w:left w:val="single" w:sz="4" w:space="0" w:color="000000"/>
              <w:bottom w:val="single" w:sz="4" w:space="0" w:color="000000"/>
              <w:right w:val="single" w:sz="4" w:space="0" w:color="000000"/>
            </w:tcBorders>
            <w:hideMark/>
          </w:tcPr>
          <w:p w14:paraId="4DDF967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2017</w:t>
            </w:r>
          </w:p>
        </w:tc>
        <w:tc>
          <w:tcPr>
            <w:tcW w:w="583" w:type="pct"/>
            <w:tcBorders>
              <w:top w:val="single" w:sz="4" w:space="0" w:color="000000"/>
              <w:left w:val="single" w:sz="4" w:space="0" w:color="000000"/>
              <w:bottom w:val="single" w:sz="4" w:space="0" w:color="000000"/>
              <w:right w:val="single" w:sz="4" w:space="0" w:color="000000"/>
            </w:tcBorders>
            <w:hideMark/>
          </w:tcPr>
          <w:p w14:paraId="4DDF967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7D" w14:textId="77777777" w:rsidTr="0074315C">
        <w:trPr>
          <w:trHeight w:val="1169"/>
        </w:trPr>
        <w:tc>
          <w:tcPr>
            <w:tcW w:w="359" w:type="pct"/>
            <w:vMerge w:val="restart"/>
            <w:tcBorders>
              <w:top w:val="single" w:sz="4" w:space="0" w:color="000000"/>
              <w:left w:val="single" w:sz="4" w:space="0" w:color="000000"/>
              <w:bottom w:val="single" w:sz="4" w:space="0" w:color="000000"/>
              <w:right w:val="single" w:sz="4" w:space="0" w:color="000000"/>
            </w:tcBorders>
          </w:tcPr>
          <w:p w14:paraId="4DDF967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67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61009-2-1:1994 </w:t>
            </w:r>
          </w:p>
          <w:p w14:paraId="4DDF9676" w14:textId="77777777" w:rsidR="00F21F22" w:rsidRPr="005077C6" w:rsidRDefault="00F21F22" w:rsidP="005077C6">
            <w:pPr>
              <w:jc w:val="both"/>
              <w:rPr>
                <w:rFonts w:ascii="Garamond" w:eastAsia="MS Mincho" w:hAnsi="Garamond" w:cs="Times New Roman"/>
                <w:sz w:val="22"/>
                <w:szCs w:val="22"/>
                <w:lang w:val="en-US"/>
              </w:rPr>
            </w:pPr>
          </w:p>
          <w:p w14:paraId="4DDF967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Residual current operated circuit-breakers with integral overcurrent protection for household and similar uses (RCBO's) - Part 2-1: Applicability of the general rules to RCBO's functionally independent of line voltage </w:t>
            </w:r>
          </w:p>
        </w:tc>
        <w:tc>
          <w:tcPr>
            <w:tcW w:w="1785" w:type="pct"/>
            <w:tcBorders>
              <w:top w:val="single" w:sz="4" w:space="0" w:color="000000"/>
              <w:left w:val="single" w:sz="4" w:space="0" w:color="000000"/>
              <w:bottom w:val="single" w:sz="4" w:space="0" w:color="000000"/>
              <w:right w:val="single" w:sz="4" w:space="0" w:color="000000"/>
            </w:tcBorders>
          </w:tcPr>
          <w:p w14:paraId="4DDF967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61009-2-1:1994</w:t>
            </w:r>
          </w:p>
          <w:p w14:paraId="4DDF9679" w14:textId="77777777" w:rsidR="00F21F22" w:rsidRPr="005077C6" w:rsidRDefault="00F21F22" w:rsidP="005077C6">
            <w:pPr>
              <w:adjustRightInd w:val="0"/>
              <w:jc w:val="both"/>
              <w:rPr>
                <w:rFonts w:ascii="Garamond" w:eastAsia="MS Mincho" w:hAnsi="Garamond" w:cs="Times New Roman"/>
                <w:sz w:val="22"/>
                <w:szCs w:val="22"/>
                <w:lang w:val="en-US"/>
              </w:rPr>
            </w:pPr>
          </w:p>
          <w:p w14:paraId="4DDF967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Ndërprerësit automatikë që veprojnë me rrymë residuale me mbrojtje integrale të mbirrymës për përdorime shtëpiake ose të ngjashme me to (RCBOs) - Pjesa 2-1: Zbatueshmëria e rregullave të përgjithshme në funksionimin e pavarur të tensionit të linjës</w:t>
            </w:r>
          </w:p>
        </w:tc>
        <w:tc>
          <w:tcPr>
            <w:tcW w:w="551" w:type="pct"/>
            <w:tcBorders>
              <w:top w:val="single" w:sz="4" w:space="0" w:color="000000"/>
              <w:left w:val="single" w:sz="4" w:space="0" w:color="000000"/>
              <w:bottom w:val="single" w:sz="4" w:space="0" w:color="000000"/>
              <w:right w:val="single" w:sz="4" w:space="0" w:color="000000"/>
            </w:tcBorders>
            <w:hideMark/>
          </w:tcPr>
          <w:p w14:paraId="4DDF967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967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83"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67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67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61009-2-1:1994/A11:1998  </w:t>
            </w:r>
          </w:p>
        </w:tc>
        <w:tc>
          <w:tcPr>
            <w:tcW w:w="1785" w:type="pct"/>
            <w:tcBorders>
              <w:top w:val="single" w:sz="4" w:space="0" w:color="000000"/>
              <w:left w:val="single" w:sz="4" w:space="0" w:color="000000"/>
              <w:bottom w:val="single" w:sz="4" w:space="0" w:color="000000"/>
              <w:right w:val="single" w:sz="4" w:space="0" w:color="000000"/>
            </w:tcBorders>
            <w:hideMark/>
          </w:tcPr>
          <w:p w14:paraId="4DDF968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61009-2-1:1994/A11:1998</w:t>
            </w:r>
          </w:p>
        </w:tc>
        <w:tc>
          <w:tcPr>
            <w:tcW w:w="551" w:type="pct"/>
            <w:tcBorders>
              <w:top w:val="single" w:sz="4" w:space="0" w:color="000000"/>
              <w:left w:val="single" w:sz="4" w:space="0" w:color="000000"/>
              <w:bottom w:val="single" w:sz="4" w:space="0" w:color="000000"/>
              <w:right w:val="single" w:sz="4" w:space="0" w:color="000000"/>
            </w:tcBorders>
            <w:hideMark/>
          </w:tcPr>
          <w:p w14:paraId="4DDF968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68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89" w14:textId="77777777" w:rsidTr="0074315C">
        <w:trPr>
          <w:trHeight w:val="43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68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68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61009-2-1:1994/A11:1998/AC:1999</w:t>
            </w:r>
          </w:p>
        </w:tc>
        <w:tc>
          <w:tcPr>
            <w:tcW w:w="1785" w:type="pct"/>
            <w:tcBorders>
              <w:top w:val="single" w:sz="4" w:space="0" w:color="000000"/>
              <w:left w:val="single" w:sz="4" w:space="0" w:color="000000"/>
              <w:bottom w:val="single" w:sz="4" w:space="0" w:color="000000"/>
              <w:right w:val="single" w:sz="4" w:space="0" w:color="000000"/>
            </w:tcBorders>
            <w:hideMark/>
          </w:tcPr>
          <w:p w14:paraId="4DDF968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61009-2-1:1994/A11:1998/AC:1999</w:t>
            </w:r>
          </w:p>
        </w:tc>
        <w:tc>
          <w:tcPr>
            <w:tcW w:w="551" w:type="pct"/>
            <w:tcBorders>
              <w:top w:val="single" w:sz="4" w:space="0" w:color="000000"/>
              <w:left w:val="single" w:sz="4" w:space="0" w:color="000000"/>
              <w:bottom w:val="single" w:sz="4" w:space="0" w:color="000000"/>
              <w:right w:val="single" w:sz="4" w:space="0" w:color="000000"/>
            </w:tcBorders>
            <w:hideMark/>
          </w:tcPr>
          <w:p w14:paraId="4DDF968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68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93" w14:textId="77777777" w:rsidTr="0074315C">
        <w:trPr>
          <w:trHeight w:val="827"/>
        </w:trPr>
        <w:tc>
          <w:tcPr>
            <w:tcW w:w="359" w:type="pct"/>
            <w:tcBorders>
              <w:top w:val="single" w:sz="4" w:space="0" w:color="000000"/>
              <w:left w:val="single" w:sz="4" w:space="0" w:color="000000"/>
              <w:bottom w:val="single" w:sz="4" w:space="0" w:color="000000"/>
              <w:right w:val="single" w:sz="4" w:space="0" w:color="000000"/>
            </w:tcBorders>
          </w:tcPr>
          <w:p w14:paraId="4DDF968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68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61010-1:2010 </w:t>
            </w:r>
          </w:p>
          <w:p w14:paraId="4DDF968C" w14:textId="77777777" w:rsidR="00F21F22" w:rsidRPr="005077C6" w:rsidRDefault="00F21F22" w:rsidP="005077C6">
            <w:pPr>
              <w:jc w:val="both"/>
              <w:rPr>
                <w:rFonts w:ascii="Garamond" w:eastAsia="MS Mincho" w:hAnsi="Garamond" w:cs="Times New Roman"/>
                <w:sz w:val="22"/>
                <w:szCs w:val="22"/>
                <w:lang w:val="en-US"/>
              </w:rPr>
            </w:pPr>
          </w:p>
          <w:p w14:paraId="4DDF968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requirements for electrical equipment for measurement, control, and laboratory use - Part 1: General requirements </w:t>
            </w:r>
          </w:p>
        </w:tc>
        <w:tc>
          <w:tcPr>
            <w:tcW w:w="1785" w:type="pct"/>
            <w:tcBorders>
              <w:top w:val="single" w:sz="4" w:space="0" w:color="000000"/>
              <w:left w:val="single" w:sz="4" w:space="0" w:color="000000"/>
              <w:bottom w:val="single" w:sz="4" w:space="0" w:color="000000"/>
              <w:right w:val="single" w:sz="4" w:space="0" w:color="000000"/>
            </w:tcBorders>
          </w:tcPr>
          <w:p w14:paraId="4DDF968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61010-1:2010</w:t>
            </w:r>
          </w:p>
          <w:p w14:paraId="4DDF968F" w14:textId="77777777" w:rsidR="00F21F22" w:rsidRPr="005077C6" w:rsidRDefault="00F21F22" w:rsidP="005077C6">
            <w:pPr>
              <w:snapToGrid w:val="0"/>
              <w:jc w:val="both"/>
              <w:rPr>
                <w:rFonts w:ascii="Garamond" w:eastAsia="MS Mincho" w:hAnsi="Garamond" w:cs="Times New Roman"/>
                <w:sz w:val="22"/>
                <w:szCs w:val="22"/>
                <w:lang w:val="en-US"/>
              </w:rPr>
            </w:pPr>
          </w:p>
          <w:p w14:paraId="4DDF969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Kërkesa sigurie për pajisje elektrike për matje, kontroll dhe përdorim laboratorik - Pjesa 1: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69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69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9D" w14:textId="77777777" w:rsidTr="0074315C">
        <w:trPr>
          <w:trHeight w:val="460"/>
        </w:trPr>
        <w:tc>
          <w:tcPr>
            <w:tcW w:w="359" w:type="pct"/>
            <w:tcBorders>
              <w:top w:val="single" w:sz="4" w:space="0" w:color="000000"/>
              <w:left w:val="single" w:sz="4" w:space="0" w:color="000000"/>
              <w:bottom w:val="single" w:sz="4" w:space="0" w:color="000000"/>
              <w:right w:val="single" w:sz="4" w:space="0" w:color="000000"/>
            </w:tcBorders>
          </w:tcPr>
          <w:p w14:paraId="4DDF969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69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61010-2-010:2014 </w:t>
            </w:r>
          </w:p>
          <w:p w14:paraId="4DDF9696" w14:textId="77777777" w:rsidR="00F21F22" w:rsidRPr="005077C6" w:rsidRDefault="00F21F22" w:rsidP="005077C6">
            <w:pPr>
              <w:jc w:val="both"/>
              <w:rPr>
                <w:rFonts w:ascii="Garamond" w:eastAsia="MS Mincho" w:hAnsi="Garamond" w:cs="Times New Roman"/>
                <w:sz w:val="22"/>
                <w:szCs w:val="22"/>
                <w:lang w:val="en-US"/>
              </w:rPr>
            </w:pPr>
          </w:p>
          <w:p w14:paraId="4DDF969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requirements for electrical equipment for measurement, control and laboratory use - Part 2-010: Particular requirements for laboratory equipment for the heating of Materials </w:t>
            </w:r>
          </w:p>
        </w:tc>
        <w:tc>
          <w:tcPr>
            <w:tcW w:w="1785" w:type="pct"/>
            <w:tcBorders>
              <w:top w:val="single" w:sz="4" w:space="0" w:color="000000"/>
              <w:left w:val="single" w:sz="4" w:space="0" w:color="000000"/>
              <w:bottom w:val="single" w:sz="4" w:space="0" w:color="000000"/>
              <w:right w:val="single" w:sz="4" w:space="0" w:color="000000"/>
            </w:tcBorders>
          </w:tcPr>
          <w:p w14:paraId="4DDF969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61010-2-010:2014</w:t>
            </w:r>
          </w:p>
          <w:p w14:paraId="4DDF9699" w14:textId="77777777" w:rsidR="00F21F22" w:rsidRPr="005077C6" w:rsidRDefault="00F21F22" w:rsidP="005077C6">
            <w:pPr>
              <w:adjustRightInd w:val="0"/>
              <w:jc w:val="both"/>
              <w:rPr>
                <w:rFonts w:ascii="Garamond" w:eastAsia="MS Mincho" w:hAnsi="Garamond" w:cs="Times New Roman"/>
                <w:sz w:val="22"/>
                <w:szCs w:val="22"/>
                <w:lang w:val="en-US"/>
              </w:rPr>
            </w:pPr>
          </w:p>
          <w:p w14:paraId="4DDF969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Kërkesat e sigurisë për pajisje elektrike për matje, kontroll dhe përdorim laboratorik - Pjesa 2-010: Kërkesa të veçanta për pajisje laboratori për nxehjen e materialeve</w:t>
            </w:r>
          </w:p>
        </w:tc>
        <w:tc>
          <w:tcPr>
            <w:tcW w:w="551" w:type="pct"/>
            <w:tcBorders>
              <w:top w:val="single" w:sz="4" w:space="0" w:color="000000"/>
              <w:left w:val="single" w:sz="4" w:space="0" w:color="000000"/>
              <w:bottom w:val="single" w:sz="4" w:space="0" w:color="000000"/>
              <w:right w:val="single" w:sz="4" w:space="0" w:color="000000"/>
            </w:tcBorders>
            <w:hideMark/>
          </w:tcPr>
          <w:p w14:paraId="4DDF969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69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A7" w14:textId="77777777" w:rsidTr="0074315C">
        <w:trPr>
          <w:trHeight w:val="640"/>
        </w:trPr>
        <w:tc>
          <w:tcPr>
            <w:tcW w:w="359" w:type="pct"/>
            <w:tcBorders>
              <w:top w:val="single" w:sz="4" w:space="0" w:color="000000"/>
              <w:left w:val="single" w:sz="4" w:space="0" w:color="000000"/>
              <w:bottom w:val="single" w:sz="4" w:space="0" w:color="000000"/>
              <w:right w:val="single" w:sz="4" w:space="0" w:color="000000"/>
            </w:tcBorders>
          </w:tcPr>
          <w:p w14:paraId="4DDF969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69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61010-2-020:2006 </w:t>
            </w:r>
          </w:p>
          <w:p w14:paraId="4DDF96A0" w14:textId="77777777" w:rsidR="00F21F22" w:rsidRPr="005077C6" w:rsidRDefault="00F21F22" w:rsidP="005077C6">
            <w:pPr>
              <w:jc w:val="both"/>
              <w:rPr>
                <w:rFonts w:ascii="Garamond" w:eastAsia="MS Mincho" w:hAnsi="Garamond" w:cs="Times New Roman"/>
                <w:sz w:val="22"/>
                <w:szCs w:val="22"/>
                <w:lang w:val="en-US"/>
              </w:rPr>
            </w:pPr>
          </w:p>
          <w:p w14:paraId="4DDF96A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requirements for electrical equipment for measurement, control, and laboratory use - Part 2-020: Particular requirements for laboratory centrifuges </w:t>
            </w:r>
          </w:p>
        </w:tc>
        <w:tc>
          <w:tcPr>
            <w:tcW w:w="1785" w:type="pct"/>
            <w:tcBorders>
              <w:top w:val="single" w:sz="4" w:space="0" w:color="000000"/>
              <w:left w:val="single" w:sz="4" w:space="0" w:color="000000"/>
              <w:bottom w:val="single" w:sz="4" w:space="0" w:color="000000"/>
              <w:right w:val="single" w:sz="4" w:space="0" w:color="000000"/>
            </w:tcBorders>
          </w:tcPr>
          <w:p w14:paraId="4DDF96A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61010-2- 020:2006</w:t>
            </w:r>
          </w:p>
          <w:p w14:paraId="4DDF96A3" w14:textId="77777777" w:rsidR="00F21F22" w:rsidRPr="005077C6" w:rsidRDefault="00F21F22" w:rsidP="005077C6">
            <w:pPr>
              <w:jc w:val="both"/>
              <w:rPr>
                <w:rFonts w:ascii="Garamond" w:eastAsia="MS Mincho" w:hAnsi="Garamond" w:cs="Times New Roman"/>
                <w:sz w:val="22"/>
                <w:szCs w:val="22"/>
                <w:lang w:val="en-US"/>
              </w:rPr>
            </w:pPr>
          </w:p>
          <w:p w14:paraId="4DDF96A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Kërkesat e sigurisë për pajisjet elektrike për matje, kontroll dhe përdorim në laborator - Pjesa 2-020: Kërkesat e veçanta për centrifugat laboratorike</w:t>
            </w:r>
          </w:p>
        </w:tc>
        <w:tc>
          <w:tcPr>
            <w:tcW w:w="551" w:type="pct"/>
            <w:tcBorders>
              <w:top w:val="single" w:sz="4" w:space="0" w:color="000000"/>
              <w:left w:val="single" w:sz="4" w:space="0" w:color="000000"/>
              <w:bottom w:val="single" w:sz="4" w:space="0" w:color="000000"/>
              <w:right w:val="single" w:sz="4" w:space="0" w:color="000000"/>
            </w:tcBorders>
            <w:hideMark/>
          </w:tcPr>
          <w:p w14:paraId="4DDF96A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6A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B1" w14:textId="77777777" w:rsidTr="0074315C">
        <w:trPr>
          <w:trHeight w:val="640"/>
        </w:trPr>
        <w:tc>
          <w:tcPr>
            <w:tcW w:w="359" w:type="pct"/>
            <w:tcBorders>
              <w:top w:val="single" w:sz="4" w:space="0" w:color="000000"/>
              <w:left w:val="single" w:sz="4" w:space="0" w:color="000000"/>
              <w:bottom w:val="single" w:sz="4" w:space="0" w:color="000000"/>
              <w:right w:val="single" w:sz="4" w:space="0" w:color="000000"/>
            </w:tcBorders>
          </w:tcPr>
          <w:p w14:paraId="4DDF96A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6A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61010-2-030:2010 </w:t>
            </w:r>
          </w:p>
          <w:p w14:paraId="4DDF96AA" w14:textId="77777777" w:rsidR="00F21F22" w:rsidRPr="005077C6" w:rsidRDefault="00F21F22" w:rsidP="005077C6">
            <w:pPr>
              <w:jc w:val="both"/>
              <w:rPr>
                <w:rFonts w:ascii="Garamond" w:eastAsia="MS Mincho" w:hAnsi="Garamond" w:cs="Times New Roman"/>
                <w:sz w:val="22"/>
                <w:szCs w:val="22"/>
                <w:lang w:val="en-US"/>
              </w:rPr>
            </w:pPr>
          </w:p>
          <w:p w14:paraId="4DDF96A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requirements for electrical equipment for measurement, control, and laboratory use - Part 2-030: Particular requirements for testing and measuring circuits </w:t>
            </w:r>
          </w:p>
        </w:tc>
        <w:tc>
          <w:tcPr>
            <w:tcW w:w="1785" w:type="pct"/>
            <w:tcBorders>
              <w:top w:val="single" w:sz="4" w:space="0" w:color="000000"/>
              <w:left w:val="single" w:sz="4" w:space="0" w:color="000000"/>
              <w:bottom w:val="single" w:sz="4" w:space="0" w:color="000000"/>
              <w:right w:val="single" w:sz="4" w:space="0" w:color="000000"/>
            </w:tcBorders>
          </w:tcPr>
          <w:p w14:paraId="4DDF96A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SSH EN 61010-2-030:2010 </w:t>
            </w:r>
          </w:p>
          <w:p w14:paraId="4DDF96AD" w14:textId="77777777" w:rsidR="00F21F22" w:rsidRPr="005077C6" w:rsidRDefault="00F21F22" w:rsidP="005077C6">
            <w:pPr>
              <w:snapToGrid w:val="0"/>
              <w:jc w:val="both"/>
              <w:rPr>
                <w:rFonts w:ascii="Garamond" w:eastAsia="MS Mincho" w:hAnsi="Garamond" w:cs="Times New Roman"/>
                <w:sz w:val="22"/>
                <w:szCs w:val="22"/>
                <w:lang w:val="en-US"/>
              </w:rPr>
            </w:pPr>
          </w:p>
          <w:p w14:paraId="4DDF96A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Kërkesa sigurie për pajisje elektrike për matje, kontroll dhe përdorim laboratorik - Pjesa 2-030: Kërkesa të veçanta për qarqe të provës dhe matjes</w:t>
            </w:r>
          </w:p>
        </w:tc>
        <w:tc>
          <w:tcPr>
            <w:tcW w:w="551" w:type="pct"/>
            <w:tcBorders>
              <w:top w:val="single" w:sz="4" w:space="0" w:color="000000"/>
              <w:left w:val="single" w:sz="4" w:space="0" w:color="000000"/>
              <w:bottom w:val="single" w:sz="4" w:space="0" w:color="000000"/>
              <w:right w:val="single" w:sz="4" w:space="0" w:color="000000"/>
            </w:tcBorders>
            <w:hideMark/>
          </w:tcPr>
          <w:p w14:paraId="4DDF96A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6B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BB" w14:textId="77777777" w:rsidTr="0074315C">
        <w:trPr>
          <w:trHeight w:val="640"/>
        </w:trPr>
        <w:tc>
          <w:tcPr>
            <w:tcW w:w="359" w:type="pct"/>
            <w:tcBorders>
              <w:top w:val="single" w:sz="4" w:space="0" w:color="000000"/>
              <w:left w:val="single" w:sz="4" w:space="0" w:color="000000"/>
              <w:bottom w:val="single" w:sz="4" w:space="0" w:color="000000"/>
              <w:right w:val="single" w:sz="4" w:space="0" w:color="000000"/>
            </w:tcBorders>
          </w:tcPr>
          <w:p w14:paraId="4DDF96B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6B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61010-2-032:2012 </w:t>
            </w:r>
          </w:p>
          <w:p w14:paraId="4DDF96B4" w14:textId="77777777" w:rsidR="00F21F22" w:rsidRPr="005077C6" w:rsidRDefault="00F21F22" w:rsidP="005077C6">
            <w:pPr>
              <w:jc w:val="both"/>
              <w:rPr>
                <w:rFonts w:ascii="Garamond" w:eastAsia="MS Mincho" w:hAnsi="Garamond" w:cs="Times New Roman"/>
                <w:sz w:val="22"/>
                <w:szCs w:val="22"/>
                <w:lang w:val="en-US"/>
              </w:rPr>
            </w:pPr>
          </w:p>
          <w:p w14:paraId="4DDF96B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Safety requirements for electrical equipment for measurement, control, and laboratory use - Part 2-032: Particular requirements for hand-held and hand-manipulated current sensors for electrical test and measurement</w:t>
            </w:r>
          </w:p>
        </w:tc>
        <w:tc>
          <w:tcPr>
            <w:tcW w:w="1785" w:type="pct"/>
            <w:tcBorders>
              <w:top w:val="single" w:sz="4" w:space="0" w:color="000000"/>
              <w:left w:val="single" w:sz="4" w:space="0" w:color="000000"/>
              <w:bottom w:val="single" w:sz="4" w:space="0" w:color="000000"/>
              <w:right w:val="single" w:sz="4" w:space="0" w:color="000000"/>
            </w:tcBorders>
          </w:tcPr>
          <w:p w14:paraId="4DDF96B6" w14:textId="77777777" w:rsidR="00F21F22" w:rsidRPr="005077C6" w:rsidRDefault="00F21F22" w:rsidP="005077C6">
            <w:pPr>
              <w:tabs>
                <w:tab w:val="center" w:pos="3081"/>
              </w:tabs>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61010-2-032:2012</w:t>
            </w:r>
          </w:p>
          <w:p w14:paraId="4DDF96B7" w14:textId="77777777" w:rsidR="00F21F22" w:rsidRPr="005077C6" w:rsidRDefault="00F21F22" w:rsidP="005077C6">
            <w:pPr>
              <w:tabs>
                <w:tab w:val="center" w:pos="3081"/>
              </w:tabs>
              <w:adjustRightInd w:val="0"/>
              <w:jc w:val="both"/>
              <w:rPr>
                <w:rFonts w:ascii="Garamond" w:eastAsia="MS Mincho" w:hAnsi="Garamond" w:cs="Times New Roman"/>
                <w:sz w:val="22"/>
                <w:szCs w:val="22"/>
                <w:lang w:val="en-US"/>
              </w:rPr>
            </w:pPr>
          </w:p>
          <w:p w14:paraId="4DDF96B8" w14:textId="77777777" w:rsidR="00F21F22" w:rsidRPr="005077C6" w:rsidRDefault="00F21F22" w:rsidP="005077C6">
            <w:pPr>
              <w:tabs>
                <w:tab w:val="center" w:pos="3081"/>
              </w:tabs>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Kërkesat e sigurisë për pajisje elektrike për matje, kontroll dhe për përdorime laboratorike - Pjesa 2-032: Kërkesa të veçanta për sensorët e rrymës që mbahen në dore dhe që manipulohen me dorë për prova dhe matje elektrike</w:t>
            </w:r>
          </w:p>
        </w:tc>
        <w:tc>
          <w:tcPr>
            <w:tcW w:w="551" w:type="pct"/>
            <w:tcBorders>
              <w:top w:val="single" w:sz="4" w:space="0" w:color="000000"/>
              <w:left w:val="single" w:sz="4" w:space="0" w:color="000000"/>
              <w:bottom w:val="single" w:sz="4" w:space="0" w:color="000000"/>
              <w:right w:val="single" w:sz="4" w:space="0" w:color="000000"/>
            </w:tcBorders>
            <w:hideMark/>
          </w:tcPr>
          <w:p w14:paraId="4DDF96B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6B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C5" w14:textId="77777777" w:rsidTr="0074315C">
        <w:trPr>
          <w:trHeight w:val="1227"/>
        </w:trPr>
        <w:tc>
          <w:tcPr>
            <w:tcW w:w="359" w:type="pct"/>
            <w:tcBorders>
              <w:top w:val="single" w:sz="4" w:space="0" w:color="000000"/>
              <w:left w:val="single" w:sz="4" w:space="0" w:color="000000"/>
              <w:bottom w:val="single" w:sz="4" w:space="0" w:color="000000"/>
              <w:right w:val="single" w:sz="4" w:space="0" w:color="000000"/>
            </w:tcBorders>
          </w:tcPr>
          <w:p w14:paraId="4DDF96BC"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6B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61010-2-033:2012</w:t>
            </w:r>
          </w:p>
          <w:p w14:paraId="4DDF96B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96B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requirements for electrical equipment for measurement, control, and laboratory use - Part 2-033: Particular requirements for hand-held multimeters and other meters, for domestic and professional use, capable of measuring mains voltage </w:t>
            </w:r>
          </w:p>
        </w:tc>
        <w:tc>
          <w:tcPr>
            <w:tcW w:w="1785" w:type="pct"/>
            <w:tcBorders>
              <w:top w:val="single" w:sz="4" w:space="0" w:color="000000"/>
              <w:left w:val="single" w:sz="4" w:space="0" w:color="000000"/>
              <w:bottom w:val="single" w:sz="4" w:space="0" w:color="000000"/>
              <w:right w:val="single" w:sz="4" w:space="0" w:color="000000"/>
            </w:tcBorders>
          </w:tcPr>
          <w:p w14:paraId="4DDF96C0" w14:textId="77777777" w:rsidR="00F21F22" w:rsidRPr="005077C6" w:rsidRDefault="00F21F22" w:rsidP="005077C6">
            <w:pPr>
              <w:tabs>
                <w:tab w:val="center" w:pos="3081"/>
              </w:tabs>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SSH EN 61010-2-033:2012 </w:t>
            </w:r>
          </w:p>
          <w:p w14:paraId="4DDF96C1" w14:textId="77777777" w:rsidR="00F21F22" w:rsidRPr="005077C6" w:rsidRDefault="00F21F22" w:rsidP="005077C6">
            <w:pPr>
              <w:tabs>
                <w:tab w:val="center" w:pos="3081"/>
              </w:tabs>
              <w:adjustRightInd w:val="0"/>
              <w:jc w:val="both"/>
              <w:rPr>
                <w:rFonts w:ascii="Garamond" w:eastAsia="MS Mincho" w:hAnsi="Garamond" w:cs="Times New Roman"/>
                <w:sz w:val="22"/>
                <w:szCs w:val="22"/>
                <w:lang w:val="en-US"/>
              </w:rPr>
            </w:pPr>
          </w:p>
          <w:p w14:paraId="4DDF96C2" w14:textId="77777777" w:rsidR="00F21F22" w:rsidRPr="005077C6" w:rsidRDefault="00F21F22" w:rsidP="005077C6">
            <w:pPr>
              <w:tabs>
                <w:tab w:val="center" w:pos="3081"/>
              </w:tabs>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Kërkesat e sigurisë për pajisjet elektrike për matje, kontroll dhe përdorim në laborator - Pjesa 2-033: Kërkesat të veçanta për multimetera që mbahen në dorë dhe pajisjeve matëse të tjera, për përdorim shtëpiak dhe profesional, të aftë për të matur tensionin e rrjetit</w:t>
            </w:r>
          </w:p>
        </w:tc>
        <w:tc>
          <w:tcPr>
            <w:tcW w:w="551" w:type="pct"/>
            <w:tcBorders>
              <w:top w:val="single" w:sz="4" w:space="0" w:color="000000"/>
              <w:left w:val="single" w:sz="4" w:space="0" w:color="000000"/>
              <w:bottom w:val="single" w:sz="4" w:space="0" w:color="000000"/>
              <w:right w:val="single" w:sz="4" w:space="0" w:color="000000"/>
            </w:tcBorders>
            <w:hideMark/>
          </w:tcPr>
          <w:p w14:paraId="4DDF96C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6C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CF" w14:textId="77777777" w:rsidTr="0074315C">
        <w:trPr>
          <w:trHeight w:val="1227"/>
        </w:trPr>
        <w:tc>
          <w:tcPr>
            <w:tcW w:w="359" w:type="pct"/>
            <w:tcBorders>
              <w:top w:val="single" w:sz="4" w:space="0" w:color="000000"/>
              <w:left w:val="single" w:sz="4" w:space="0" w:color="000000"/>
              <w:bottom w:val="single" w:sz="4" w:space="0" w:color="000000"/>
              <w:right w:val="single" w:sz="4" w:space="0" w:color="000000"/>
            </w:tcBorders>
          </w:tcPr>
          <w:p w14:paraId="4DDF96C6"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6C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61010-2-040:2005 </w:t>
            </w:r>
          </w:p>
          <w:p w14:paraId="4DDF96C8" w14:textId="77777777" w:rsidR="00F21F22" w:rsidRPr="005077C6" w:rsidRDefault="00F21F22" w:rsidP="005077C6">
            <w:pPr>
              <w:jc w:val="both"/>
              <w:rPr>
                <w:rFonts w:ascii="Garamond" w:eastAsia="MS Mincho" w:hAnsi="Garamond" w:cs="Times New Roman"/>
                <w:sz w:val="22"/>
                <w:szCs w:val="22"/>
                <w:lang w:val="en-US"/>
              </w:rPr>
            </w:pPr>
          </w:p>
          <w:p w14:paraId="4DDF96C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Safety requirements for electrical equipment for measurement, control and laboratory use - Part 2-</w:t>
            </w:r>
            <w:r w:rsidRPr="005077C6">
              <w:rPr>
                <w:rFonts w:ascii="Garamond" w:eastAsia="MS Mincho" w:hAnsi="Garamond" w:cs="Times New Roman"/>
                <w:sz w:val="22"/>
                <w:szCs w:val="22"/>
                <w:lang w:val="en-US"/>
              </w:rPr>
              <w:lastRenderedPageBreak/>
              <w:t xml:space="preserve">040: Particular requirements for sterilizers and washer-disinfectors used to treat medical materials </w:t>
            </w:r>
          </w:p>
        </w:tc>
        <w:tc>
          <w:tcPr>
            <w:tcW w:w="1785" w:type="pct"/>
            <w:tcBorders>
              <w:top w:val="single" w:sz="4" w:space="0" w:color="000000"/>
              <w:left w:val="single" w:sz="4" w:space="0" w:color="000000"/>
              <w:bottom w:val="single" w:sz="4" w:space="0" w:color="000000"/>
              <w:right w:val="single" w:sz="4" w:space="0" w:color="000000"/>
            </w:tcBorders>
          </w:tcPr>
          <w:p w14:paraId="4DDF96CA" w14:textId="77777777" w:rsidR="00F21F22" w:rsidRPr="005077C6" w:rsidRDefault="00F21F22" w:rsidP="005077C6">
            <w:pPr>
              <w:tabs>
                <w:tab w:val="center" w:pos="3081"/>
              </w:tabs>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61010-2-040:2005</w:t>
            </w:r>
          </w:p>
          <w:p w14:paraId="4DDF96CB" w14:textId="77777777" w:rsidR="00F21F22" w:rsidRPr="005077C6" w:rsidRDefault="00F21F22" w:rsidP="005077C6">
            <w:pPr>
              <w:adjustRightInd w:val="0"/>
              <w:jc w:val="both"/>
              <w:rPr>
                <w:rFonts w:ascii="Garamond" w:eastAsia="MS Mincho" w:hAnsi="Garamond" w:cs="Times New Roman"/>
                <w:sz w:val="22"/>
                <w:szCs w:val="22"/>
                <w:lang w:val="en-US"/>
              </w:rPr>
            </w:pPr>
          </w:p>
          <w:p w14:paraId="4DDF96C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Kërkesat e sigurisë për pajisje elektrike për matje, kontroll dhe për përdorime laboratorike - Pjesa 2-</w:t>
            </w:r>
            <w:r w:rsidRPr="005077C6">
              <w:rPr>
                <w:rFonts w:ascii="Garamond" w:eastAsia="MS Mincho" w:hAnsi="Garamond" w:cs="Times New Roman"/>
                <w:sz w:val="22"/>
                <w:szCs w:val="22"/>
                <w:lang w:val="en-US"/>
              </w:rPr>
              <w:lastRenderedPageBreak/>
              <w:t>040: Kërkesat e veçanta për Pajisjet dizinfektuese dhe larëse që përdoren për trajtimin e materialeve mjekësore</w:t>
            </w:r>
          </w:p>
        </w:tc>
        <w:tc>
          <w:tcPr>
            <w:tcW w:w="551" w:type="pct"/>
            <w:tcBorders>
              <w:top w:val="single" w:sz="4" w:space="0" w:color="000000"/>
              <w:left w:val="single" w:sz="4" w:space="0" w:color="000000"/>
              <w:bottom w:val="single" w:sz="4" w:space="0" w:color="000000"/>
              <w:right w:val="single" w:sz="4" w:space="0" w:color="000000"/>
            </w:tcBorders>
            <w:hideMark/>
          </w:tcPr>
          <w:p w14:paraId="4DDF96C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2008</w:t>
            </w:r>
          </w:p>
        </w:tc>
        <w:tc>
          <w:tcPr>
            <w:tcW w:w="583" w:type="pct"/>
            <w:tcBorders>
              <w:top w:val="single" w:sz="4" w:space="0" w:color="000000"/>
              <w:left w:val="single" w:sz="4" w:space="0" w:color="000000"/>
              <w:bottom w:val="single" w:sz="4" w:space="0" w:color="000000"/>
              <w:right w:val="single" w:sz="4" w:space="0" w:color="000000"/>
            </w:tcBorders>
            <w:hideMark/>
          </w:tcPr>
          <w:p w14:paraId="4DDF96C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D9" w14:textId="77777777" w:rsidTr="0074315C">
        <w:trPr>
          <w:trHeight w:val="1164"/>
        </w:trPr>
        <w:tc>
          <w:tcPr>
            <w:tcW w:w="359" w:type="pct"/>
            <w:tcBorders>
              <w:top w:val="single" w:sz="4" w:space="0" w:color="000000"/>
              <w:left w:val="single" w:sz="4" w:space="0" w:color="000000"/>
              <w:bottom w:val="single" w:sz="4" w:space="0" w:color="000000"/>
              <w:right w:val="single" w:sz="4" w:space="0" w:color="000000"/>
            </w:tcBorders>
          </w:tcPr>
          <w:p w14:paraId="4DDF96D0"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6D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61010-2-051:2015</w:t>
            </w:r>
          </w:p>
          <w:p w14:paraId="4DDF96D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96D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requirements for electrical equipment for measurement, control and laboratory use - Part 2-051: Particular requirements for laboratory equipment for mixing and stirring </w:t>
            </w:r>
          </w:p>
        </w:tc>
        <w:tc>
          <w:tcPr>
            <w:tcW w:w="1785" w:type="pct"/>
            <w:tcBorders>
              <w:top w:val="single" w:sz="4" w:space="0" w:color="000000"/>
              <w:left w:val="single" w:sz="4" w:space="0" w:color="000000"/>
              <w:bottom w:val="single" w:sz="4" w:space="0" w:color="000000"/>
              <w:right w:val="single" w:sz="4" w:space="0" w:color="000000"/>
            </w:tcBorders>
          </w:tcPr>
          <w:p w14:paraId="4DDF96D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SSH EN 61010-2-051:2015 </w:t>
            </w:r>
          </w:p>
          <w:p w14:paraId="4DDF96D5" w14:textId="77777777" w:rsidR="00F21F22" w:rsidRPr="005077C6" w:rsidRDefault="00F21F22" w:rsidP="005077C6">
            <w:pPr>
              <w:adjustRightInd w:val="0"/>
              <w:jc w:val="both"/>
              <w:rPr>
                <w:rFonts w:ascii="Garamond" w:eastAsia="MS Mincho" w:hAnsi="Garamond" w:cs="Times New Roman"/>
                <w:sz w:val="22"/>
                <w:szCs w:val="22"/>
                <w:lang w:val="en-US"/>
              </w:rPr>
            </w:pPr>
          </w:p>
          <w:p w14:paraId="4DDF96D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Kërkesat e sigurisë për pajisje elektrike për matje, kontroll dhe për përdorime laboratorike - Pjesa 2-051 : Kërkesa të veçanta për pajisjet laboratorike për përzjerje dhe miksim</w:t>
            </w:r>
          </w:p>
        </w:tc>
        <w:tc>
          <w:tcPr>
            <w:tcW w:w="551" w:type="pct"/>
            <w:tcBorders>
              <w:top w:val="single" w:sz="4" w:space="0" w:color="000000"/>
              <w:left w:val="single" w:sz="4" w:space="0" w:color="000000"/>
              <w:bottom w:val="single" w:sz="4" w:space="0" w:color="000000"/>
              <w:right w:val="single" w:sz="4" w:space="0" w:color="000000"/>
            </w:tcBorders>
            <w:hideMark/>
          </w:tcPr>
          <w:p w14:paraId="4DDF96D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6D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E3" w14:textId="77777777" w:rsidTr="0074315C">
        <w:trPr>
          <w:trHeight w:val="460"/>
        </w:trPr>
        <w:tc>
          <w:tcPr>
            <w:tcW w:w="359" w:type="pct"/>
            <w:vMerge w:val="restart"/>
            <w:tcBorders>
              <w:top w:val="single" w:sz="4" w:space="0" w:color="000000"/>
              <w:left w:val="single" w:sz="4" w:space="0" w:color="000000"/>
              <w:bottom w:val="single" w:sz="4" w:space="0" w:color="000000"/>
              <w:right w:val="single" w:sz="4" w:space="0" w:color="000000"/>
            </w:tcBorders>
          </w:tcPr>
          <w:p w14:paraId="4DDF96D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6D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61010-2-201:2013 </w:t>
            </w:r>
          </w:p>
          <w:p w14:paraId="4DDF96DC" w14:textId="77777777" w:rsidR="00F21F22" w:rsidRPr="005077C6" w:rsidRDefault="00F21F22" w:rsidP="005077C6">
            <w:pPr>
              <w:jc w:val="both"/>
              <w:rPr>
                <w:rFonts w:ascii="Garamond" w:eastAsia="MS Mincho" w:hAnsi="Garamond" w:cs="Times New Roman"/>
                <w:sz w:val="22"/>
                <w:szCs w:val="22"/>
                <w:lang w:val="en-US"/>
              </w:rPr>
            </w:pPr>
          </w:p>
          <w:p w14:paraId="4DDF96D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requirements for electrical equipment for measurement, control and laboratory use - Part 2-201: Particular requirements for control equipment </w:t>
            </w:r>
          </w:p>
        </w:tc>
        <w:tc>
          <w:tcPr>
            <w:tcW w:w="1785" w:type="pct"/>
            <w:tcBorders>
              <w:top w:val="single" w:sz="4" w:space="0" w:color="000000"/>
              <w:left w:val="single" w:sz="4" w:space="0" w:color="000000"/>
              <w:bottom w:val="single" w:sz="4" w:space="0" w:color="000000"/>
              <w:right w:val="single" w:sz="4" w:space="0" w:color="000000"/>
            </w:tcBorders>
          </w:tcPr>
          <w:p w14:paraId="4DDF96DE" w14:textId="77777777" w:rsidR="00F21F22" w:rsidRPr="005077C6" w:rsidRDefault="00F21F22" w:rsidP="005077C6">
            <w:pPr>
              <w:tabs>
                <w:tab w:val="center" w:pos="3081"/>
              </w:tabs>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61010-2-201:2013</w:t>
            </w:r>
          </w:p>
          <w:p w14:paraId="4DDF96DF" w14:textId="77777777" w:rsidR="00F21F22" w:rsidRPr="005077C6" w:rsidRDefault="00F21F22" w:rsidP="005077C6">
            <w:pPr>
              <w:tabs>
                <w:tab w:val="center" w:pos="3081"/>
              </w:tabs>
              <w:adjustRightInd w:val="0"/>
              <w:jc w:val="both"/>
              <w:rPr>
                <w:rFonts w:ascii="Garamond" w:eastAsia="MS Mincho" w:hAnsi="Garamond" w:cs="Times New Roman"/>
                <w:sz w:val="22"/>
                <w:szCs w:val="22"/>
                <w:lang w:val="en-US"/>
              </w:rPr>
            </w:pPr>
          </w:p>
          <w:p w14:paraId="4DDF96E0" w14:textId="77777777" w:rsidR="00F21F22" w:rsidRPr="005077C6" w:rsidRDefault="00F21F22" w:rsidP="005077C6">
            <w:pPr>
              <w:tabs>
                <w:tab w:val="center" w:pos="3081"/>
              </w:tabs>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Kërkesat e sigurisë për pajisjet elektrike për matje, kontroll dhe përdorim laboratorik - Pjesa 2-201: Kërkesa të veçanta për pajisjet e kontrollit</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96E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6E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E9"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6E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6E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61010-2-201:2013/AC:2013 </w:t>
            </w:r>
          </w:p>
        </w:tc>
        <w:tc>
          <w:tcPr>
            <w:tcW w:w="1785" w:type="pct"/>
            <w:tcBorders>
              <w:top w:val="single" w:sz="4" w:space="0" w:color="000000"/>
              <w:left w:val="single" w:sz="4" w:space="0" w:color="000000"/>
              <w:bottom w:val="single" w:sz="4" w:space="0" w:color="000000"/>
              <w:right w:val="single" w:sz="4" w:space="0" w:color="000000"/>
            </w:tcBorders>
            <w:hideMark/>
          </w:tcPr>
          <w:p w14:paraId="4DDF96E6" w14:textId="77777777" w:rsidR="00F21F22" w:rsidRPr="005077C6" w:rsidRDefault="00F21F22" w:rsidP="005077C6">
            <w:pPr>
              <w:tabs>
                <w:tab w:val="center" w:pos="3081"/>
              </w:tabs>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61010-2-201:2013/AC:2013</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6E7"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6E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F3" w14:textId="77777777" w:rsidTr="0074315C">
        <w:trPr>
          <w:trHeight w:val="520"/>
        </w:trPr>
        <w:tc>
          <w:tcPr>
            <w:tcW w:w="359" w:type="pct"/>
            <w:tcBorders>
              <w:top w:val="single" w:sz="4" w:space="0" w:color="000000"/>
              <w:left w:val="single" w:sz="4" w:space="0" w:color="000000"/>
              <w:bottom w:val="single" w:sz="4" w:space="0" w:color="000000"/>
              <w:right w:val="single" w:sz="4" w:space="0" w:color="000000"/>
            </w:tcBorders>
          </w:tcPr>
          <w:p w14:paraId="4DDF96E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6E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61010-031:2015</w:t>
            </w:r>
          </w:p>
          <w:p w14:paraId="4DDF96EC" w14:textId="77777777" w:rsidR="00F21F22" w:rsidRPr="005077C6" w:rsidRDefault="00F21F22" w:rsidP="005077C6">
            <w:pPr>
              <w:jc w:val="both"/>
              <w:rPr>
                <w:rFonts w:ascii="Garamond" w:eastAsia="MS Mincho" w:hAnsi="Garamond" w:cs="Times New Roman"/>
                <w:sz w:val="22"/>
                <w:szCs w:val="22"/>
                <w:lang w:val="en-US"/>
              </w:rPr>
            </w:pPr>
          </w:p>
          <w:p w14:paraId="4DDF96E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Safety requirements for electrical equipment for measurement, control and laboratory use - Part 031: Safety requirements for hand-held probe assemblies for electrical measurement and test</w:t>
            </w:r>
          </w:p>
        </w:tc>
        <w:tc>
          <w:tcPr>
            <w:tcW w:w="1785" w:type="pct"/>
            <w:tcBorders>
              <w:top w:val="single" w:sz="4" w:space="0" w:color="000000"/>
              <w:left w:val="single" w:sz="4" w:space="0" w:color="000000"/>
              <w:bottom w:val="single" w:sz="4" w:space="0" w:color="000000"/>
              <w:right w:val="single" w:sz="4" w:space="0" w:color="000000"/>
            </w:tcBorders>
          </w:tcPr>
          <w:p w14:paraId="4DDF96EE" w14:textId="77777777" w:rsidR="00F21F22" w:rsidRPr="005077C6" w:rsidRDefault="00F21F22" w:rsidP="005077C6">
            <w:pPr>
              <w:tabs>
                <w:tab w:val="left" w:pos="2730"/>
              </w:tabs>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61010-031:2015</w:t>
            </w:r>
          </w:p>
          <w:p w14:paraId="4DDF96EF" w14:textId="77777777" w:rsidR="00F21F22" w:rsidRPr="005077C6" w:rsidRDefault="00F21F22" w:rsidP="005077C6">
            <w:pPr>
              <w:tabs>
                <w:tab w:val="left" w:pos="2730"/>
              </w:tabs>
              <w:jc w:val="both"/>
              <w:rPr>
                <w:rFonts w:ascii="Garamond" w:eastAsia="MS Mincho" w:hAnsi="Garamond" w:cs="Times New Roman"/>
                <w:sz w:val="22"/>
                <w:szCs w:val="22"/>
                <w:lang w:val="en-US"/>
              </w:rPr>
            </w:pPr>
          </w:p>
          <w:p w14:paraId="4DDF96F0" w14:textId="77777777" w:rsidR="00F21F22" w:rsidRPr="005077C6" w:rsidRDefault="00F21F22" w:rsidP="005077C6">
            <w:pPr>
              <w:tabs>
                <w:tab w:val="left" w:pos="2730"/>
              </w:tabs>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Kërkesa të sigurisë për pajisjet elektrike për matje, kontroll dhe përdorim në laborator - Pjesa 031: Kërkesa të sigurisë për elementët e sondës që mbahet në dorë për matje dhe prova elektrike</w:t>
            </w:r>
          </w:p>
        </w:tc>
        <w:tc>
          <w:tcPr>
            <w:tcW w:w="551" w:type="pct"/>
            <w:tcBorders>
              <w:top w:val="single" w:sz="4" w:space="0" w:color="000000"/>
              <w:left w:val="single" w:sz="4" w:space="0" w:color="000000"/>
              <w:bottom w:val="single" w:sz="4" w:space="0" w:color="000000"/>
              <w:right w:val="single" w:sz="4" w:space="0" w:color="000000"/>
            </w:tcBorders>
            <w:hideMark/>
          </w:tcPr>
          <w:p w14:paraId="4DDF96F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96F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6FD" w14:textId="77777777" w:rsidTr="0074315C">
        <w:trPr>
          <w:trHeight w:val="520"/>
        </w:trPr>
        <w:tc>
          <w:tcPr>
            <w:tcW w:w="359" w:type="pct"/>
            <w:vMerge w:val="restart"/>
            <w:tcBorders>
              <w:top w:val="single" w:sz="4" w:space="0" w:color="000000"/>
              <w:left w:val="single" w:sz="4" w:space="0" w:color="000000"/>
              <w:bottom w:val="single" w:sz="4" w:space="0" w:color="000000"/>
              <w:right w:val="single" w:sz="4" w:space="0" w:color="000000"/>
            </w:tcBorders>
          </w:tcPr>
          <w:p w14:paraId="4DDF96F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6F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61028:1993</w:t>
            </w:r>
          </w:p>
          <w:p w14:paraId="4DDF96F6" w14:textId="77777777" w:rsidR="00F21F22" w:rsidRPr="005077C6" w:rsidRDefault="00F21F22" w:rsidP="005077C6">
            <w:pPr>
              <w:jc w:val="both"/>
              <w:rPr>
                <w:rFonts w:ascii="Garamond" w:eastAsia="MS Mincho" w:hAnsi="Garamond" w:cs="Times New Roman"/>
                <w:sz w:val="22"/>
                <w:szCs w:val="22"/>
                <w:lang w:val="en-US"/>
              </w:rPr>
            </w:pPr>
          </w:p>
          <w:p w14:paraId="4DDF96F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Electrical measuring instruments - X-Y recorders </w:t>
            </w:r>
          </w:p>
        </w:tc>
        <w:tc>
          <w:tcPr>
            <w:tcW w:w="1785" w:type="pct"/>
            <w:tcBorders>
              <w:top w:val="single" w:sz="4" w:space="0" w:color="000000"/>
              <w:left w:val="single" w:sz="4" w:space="0" w:color="000000"/>
              <w:bottom w:val="single" w:sz="4" w:space="0" w:color="000000"/>
              <w:right w:val="single" w:sz="4" w:space="0" w:color="000000"/>
            </w:tcBorders>
          </w:tcPr>
          <w:p w14:paraId="4DDF96F8" w14:textId="77777777" w:rsidR="00F21F22" w:rsidRPr="005077C6" w:rsidRDefault="00F21F22" w:rsidP="005077C6">
            <w:pPr>
              <w:adjustRightInd w:val="0"/>
              <w:jc w:val="both"/>
              <w:rPr>
                <w:rFonts w:ascii="Garamond" w:eastAsia="MS Mincho" w:hAnsi="Garamond" w:cs="Times New Roman"/>
                <w:sz w:val="22"/>
                <w:szCs w:val="22"/>
                <w:lang w:val="nb-NO"/>
              </w:rPr>
            </w:pPr>
            <w:r w:rsidRPr="005077C6">
              <w:rPr>
                <w:rFonts w:ascii="Garamond" w:eastAsia="MS Mincho" w:hAnsi="Garamond" w:cs="Times New Roman"/>
                <w:sz w:val="22"/>
                <w:szCs w:val="22"/>
                <w:lang w:val="nb-NO"/>
              </w:rPr>
              <w:t>SSH EN 61028:1993</w:t>
            </w:r>
          </w:p>
          <w:p w14:paraId="4DDF96F9" w14:textId="77777777" w:rsidR="00F21F22" w:rsidRPr="005077C6" w:rsidRDefault="00F21F22" w:rsidP="005077C6">
            <w:pPr>
              <w:adjustRightInd w:val="0"/>
              <w:jc w:val="both"/>
              <w:rPr>
                <w:rFonts w:ascii="Garamond" w:eastAsia="MS Mincho" w:hAnsi="Garamond" w:cs="Times New Roman"/>
                <w:sz w:val="22"/>
                <w:szCs w:val="22"/>
                <w:lang w:val="nb-NO"/>
              </w:rPr>
            </w:pPr>
          </w:p>
          <w:p w14:paraId="4DDF96FA" w14:textId="77777777" w:rsidR="00F21F22" w:rsidRPr="005077C6" w:rsidRDefault="00F21F22" w:rsidP="005077C6">
            <w:pPr>
              <w:adjustRightInd w:val="0"/>
              <w:jc w:val="both"/>
              <w:rPr>
                <w:rFonts w:ascii="Garamond" w:eastAsia="MS Mincho" w:hAnsi="Garamond" w:cs="Times New Roman"/>
                <w:sz w:val="22"/>
                <w:szCs w:val="22"/>
                <w:lang w:val="nb-NO"/>
              </w:rPr>
            </w:pPr>
            <w:r w:rsidRPr="005077C6">
              <w:rPr>
                <w:rFonts w:ascii="Garamond" w:eastAsia="MS Mincho" w:hAnsi="Garamond" w:cs="Times New Roman"/>
                <w:sz w:val="22"/>
                <w:szCs w:val="22"/>
                <w:lang w:val="nb-NO"/>
              </w:rPr>
              <w:t>Instrumentet matëse elektrike - Regjistruesit X - Y</w:t>
            </w:r>
          </w:p>
        </w:tc>
        <w:tc>
          <w:tcPr>
            <w:tcW w:w="551" w:type="pct"/>
            <w:tcBorders>
              <w:top w:val="single" w:sz="4" w:space="0" w:color="000000"/>
              <w:left w:val="single" w:sz="4" w:space="0" w:color="000000"/>
              <w:bottom w:val="single" w:sz="4" w:space="0" w:color="000000"/>
              <w:right w:val="single" w:sz="4" w:space="0" w:color="000000"/>
            </w:tcBorders>
            <w:hideMark/>
          </w:tcPr>
          <w:p w14:paraId="4DDF96F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96F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03"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6F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6F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61028:1993/A2:1997</w:t>
            </w:r>
          </w:p>
        </w:tc>
        <w:tc>
          <w:tcPr>
            <w:tcW w:w="1785" w:type="pct"/>
            <w:tcBorders>
              <w:top w:val="single" w:sz="4" w:space="0" w:color="000000"/>
              <w:left w:val="single" w:sz="4" w:space="0" w:color="000000"/>
              <w:bottom w:val="single" w:sz="4" w:space="0" w:color="000000"/>
              <w:right w:val="single" w:sz="4" w:space="0" w:color="000000"/>
            </w:tcBorders>
            <w:hideMark/>
          </w:tcPr>
          <w:p w14:paraId="4DDF970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61028:1993/A2:1997</w:t>
            </w:r>
          </w:p>
        </w:tc>
        <w:tc>
          <w:tcPr>
            <w:tcW w:w="551" w:type="pct"/>
            <w:tcBorders>
              <w:top w:val="single" w:sz="4" w:space="0" w:color="000000"/>
              <w:left w:val="single" w:sz="4" w:space="0" w:color="000000"/>
              <w:bottom w:val="single" w:sz="4" w:space="0" w:color="000000"/>
              <w:right w:val="single" w:sz="4" w:space="0" w:color="000000"/>
            </w:tcBorders>
            <w:hideMark/>
          </w:tcPr>
          <w:p w14:paraId="4DDF970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70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0D" w14:textId="77777777" w:rsidTr="0074315C">
        <w:trPr>
          <w:trHeight w:val="934"/>
        </w:trPr>
        <w:tc>
          <w:tcPr>
            <w:tcW w:w="359" w:type="pct"/>
            <w:vMerge w:val="restart"/>
            <w:tcBorders>
              <w:top w:val="single" w:sz="4" w:space="0" w:color="000000"/>
              <w:left w:val="single" w:sz="4" w:space="0" w:color="000000"/>
              <w:bottom w:val="single" w:sz="4" w:space="0" w:color="000000"/>
              <w:right w:val="single" w:sz="4" w:space="0" w:color="000000"/>
            </w:tcBorders>
          </w:tcPr>
          <w:p w14:paraId="4DDF970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970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61034-1:2005 </w:t>
            </w:r>
          </w:p>
          <w:p w14:paraId="4DDF9706" w14:textId="77777777" w:rsidR="00F21F22" w:rsidRPr="005077C6" w:rsidRDefault="00F21F22" w:rsidP="005077C6">
            <w:pPr>
              <w:jc w:val="both"/>
              <w:rPr>
                <w:rFonts w:ascii="Garamond" w:eastAsia="MS Mincho" w:hAnsi="Garamond" w:cs="Times New Roman"/>
                <w:sz w:val="22"/>
                <w:szCs w:val="22"/>
                <w:lang w:val="en-US"/>
              </w:rPr>
            </w:pPr>
          </w:p>
          <w:p w14:paraId="4DDF970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Measurement of smoke density of cables burning under defined conditions - Part 1: Test apparatus </w:t>
            </w:r>
          </w:p>
        </w:tc>
        <w:tc>
          <w:tcPr>
            <w:tcW w:w="1785" w:type="pct"/>
            <w:tcBorders>
              <w:top w:val="single" w:sz="4" w:space="0" w:color="000000"/>
              <w:left w:val="single" w:sz="4" w:space="0" w:color="000000"/>
              <w:bottom w:val="single" w:sz="4" w:space="0" w:color="000000"/>
              <w:right w:val="single" w:sz="4" w:space="0" w:color="000000"/>
            </w:tcBorders>
          </w:tcPr>
          <w:p w14:paraId="4DDF970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61034-1:2005</w:t>
            </w:r>
          </w:p>
          <w:p w14:paraId="4DDF9709" w14:textId="77777777" w:rsidR="00F21F22" w:rsidRPr="005077C6" w:rsidRDefault="00F21F22" w:rsidP="005077C6">
            <w:pPr>
              <w:adjustRightInd w:val="0"/>
              <w:jc w:val="both"/>
              <w:rPr>
                <w:rFonts w:ascii="Garamond" w:eastAsia="MS Mincho" w:hAnsi="Garamond" w:cs="Times New Roman"/>
                <w:sz w:val="22"/>
                <w:szCs w:val="22"/>
                <w:lang w:val="en-US"/>
              </w:rPr>
            </w:pPr>
          </w:p>
          <w:p w14:paraId="4DDF970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Matja e densitetit të tymit gjatë djegjes së kabllit në kushte të përcaktuara - Pjesa 1: Aparaturat e provës</w:t>
            </w:r>
          </w:p>
        </w:tc>
        <w:tc>
          <w:tcPr>
            <w:tcW w:w="551" w:type="pct"/>
            <w:tcBorders>
              <w:top w:val="single" w:sz="4" w:space="0" w:color="000000"/>
              <w:left w:val="single" w:sz="4" w:space="0" w:color="000000"/>
              <w:bottom w:val="single" w:sz="4" w:space="0" w:color="000000"/>
              <w:right w:val="single" w:sz="4" w:space="0" w:color="000000"/>
            </w:tcBorders>
            <w:hideMark/>
          </w:tcPr>
          <w:p w14:paraId="4DDF970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70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13" w14:textId="77777777" w:rsidTr="0074315C">
        <w:trPr>
          <w:trHeight w:val="32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70E"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970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61034-1:2005/A1:2014 </w:t>
            </w:r>
          </w:p>
        </w:tc>
        <w:tc>
          <w:tcPr>
            <w:tcW w:w="1785" w:type="pct"/>
            <w:tcBorders>
              <w:top w:val="single" w:sz="4" w:space="0" w:color="000000"/>
              <w:left w:val="single" w:sz="4" w:space="0" w:color="000000"/>
              <w:bottom w:val="single" w:sz="4" w:space="0" w:color="000000"/>
              <w:right w:val="single" w:sz="4" w:space="0" w:color="000000"/>
            </w:tcBorders>
            <w:hideMark/>
          </w:tcPr>
          <w:p w14:paraId="4DDF971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61034-1:2005/A1:2014</w:t>
            </w:r>
          </w:p>
        </w:tc>
        <w:tc>
          <w:tcPr>
            <w:tcW w:w="551" w:type="pct"/>
            <w:tcBorders>
              <w:top w:val="single" w:sz="4" w:space="0" w:color="000000"/>
              <w:left w:val="single" w:sz="4" w:space="0" w:color="000000"/>
              <w:bottom w:val="single" w:sz="4" w:space="0" w:color="000000"/>
              <w:right w:val="single" w:sz="4" w:space="0" w:color="000000"/>
            </w:tcBorders>
            <w:hideMark/>
          </w:tcPr>
          <w:p w14:paraId="4DDF971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71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1D" w14:textId="77777777" w:rsidTr="0074315C">
        <w:trPr>
          <w:trHeight w:val="934"/>
        </w:trPr>
        <w:tc>
          <w:tcPr>
            <w:tcW w:w="359" w:type="pct"/>
            <w:vMerge w:val="restart"/>
            <w:tcBorders>
              <w:top w:val="single" w:sz="4" w:space="0" w:color="000000"/>
              <w:left w:val="single" w:sz="4" w:space="0" w:color="000000"/>
              <w:bottom w:val="single" w:sz="4" w:space="0" w:color="000000"/>
              <w:right w:val="single" w:sz="4" w:space="0" w:color="000000"/>
            </w:tcBorders>
          </w:tcPr>
          <w:p w14:paraId="4DDF971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971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61034-2:2005 </w:t>
            </w:r>
          </w:p>
          <w:p w14:paraId="4DDF9716" w14:textId="77777777" w:rsidR="00F21F22" w:rsidRPr="005077C6" w:rsidRDefault="00F21F22" w:rsidP="005077C6">
            <w:pPr>
              <w:jc w:val="both"/>
              <w:rPr>
                <w:rFonts w:ascii="Garamond" w:eastAsia="MS Mincho" w:hAnsi="Garamond" w:cs="Times New Roman"/>
                <w:sz w:val="22"/>
                <w:szCs w:val="22"/>
                <w:lang w:val="en-US"/>
              </w:rPr>
            </w:pPr>
          </w:p>
          <w:p w14:paraId="4DDF971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Measurement of smoke density of cables burning under defined conditions - Part 2: Test procedure and requirements </w:t>
            </w:r>
          </w:p>
        </w:tc>
        <w:tc>
          <w:tcPr>
            <w:tcW w:w="1785" w:type="pct"/>
            <w:tcBorders>
              <w:top w:val="single" w:sz="4" w:space="0" w:color="000000"/>
              <w:left w:val="single" w:sz="4" w:space="0" w:color="000000"/>
              <w:bottom w:val="single" w:sz="4" w:space="0" w:color="000000"/>
              <w:right w:val="single" w:sz="4" w:space="0" w:color="000000"/>
            </w:tcBorders>
          </w:tcPr>
          <w:p w14:paraId="4DDF971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61034-2:2005</w:t>
            </w:r>
          </w:p>
          <w:p w14:paraId="4DDF9719" w14:textId="77777777" w:rsidR="00F21F22" w:rsidRPr="005077C6" w:rsidRDefault="00F21F22" w:rsidP="005077C6">
            <w:pPr>
              <w:adjustRightInd w:val="0"/>
              <w:jc w:val="both"/>
              <w:rPr>
                <w:rFonts w:ascii="Garamond" w:eastAsia="MS Mincho" w:hAnsi="Garamond" w:cs="Times New Roman"/>
                <w:sz w:val="22"/>
                <w:szCs w:val="22"/>
                <w:lang w:val="en-US"/>
              </w:rPr>
            </w:pPr>
          </w:p>
          <w:p w14:paraId="4DDF971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Matja e densitetit të tymit gjatë djegjes së kabllit në kushte të përcaktuara - Pjesa 2: Proçedura dhe kërkesat e provës</w:t>
            </w:r>
          </w:p>
        </w:tc>
        <w:tc>
          <w:tcPr>
            <w:tcW w:w="551" w:type="pct"/>
            <w:tcBorders>
              <w:top w:val="single" w:sz="4" w:space="0" w:color="000000"/>
              <w:left w:val="single" w:sz="4" w:space="0" w:color="000000"/>
              <w:bottom w:val="single" w:sz="4" w:space="0" w:color="000000"/>
              <w:right w:val="single" w:sz="4" w:space="0" w:color="000000"/>
            </w:tcBorders>
            <w:hideMark/>
          </w:tcPr>
          <w:p w14:paraId="4DDF971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71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23"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71E"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971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61034-2:2005/A1:2013 </w:t>
            </w:r>
          </w:p>
        </w:tc>
        <w:tc>
          <w:tcPr>
            <w:tcW w:w="1785" w:type="pct"/>
            <w:tcBorders>
              <w:top w:val="single" w:sz="4" w:space="0" w:color="000000"/>
              <w:left w:val="single" w:sz="4" w:space="0" w:color="000000"/>
              <w:bottom w:val="single" w:sz="4" w:space="0" w:color="000000"/>
              <w:right w:val="single" w:sz="4" w:space="0" w:color="000000"/>
            </w:tcBorders>
            <w:hideMark/>
          </w:tcPr>
          <w:p w14:paraId="4DDF972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61034-2:2005/A1:2013</w:t>
            </w:r>
          </w:p>
        </w:tc>
        <w:tc>
          <w:tcPr>
            <w:tcW w:w="551" w:type="pct"/>
            <w:tcBorders>
              <w:top w:val="single" w:sz="4" w:space="0" w:color="000000"/>
              <w:left w:val="single" w:sz="4" w:space="0" w:color="000000"/>
              <w:bottom w:val="single" w:sz="4" w:space="0" w:color="000000"/>
              <w:right w:val="single" w:sz="4" w:space="0" w:color="000000"/>
            </w:tcBorders>
            <w:hideMark/>
          </w:tcPr>
          <w:p w14:paraId="4DDF972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72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2D" w14:textId="77777777" w:rsidTr="0074315C">
        <w:trPr>
          <w:trHeight w:val="934"/>
        </w:trPr>
        <w:tc>
          <w:tcPr>
            <w:tcW w:w="359" w:type="pct"/>
            <w:vMerge w:val="restart"/>
            <w:tcBorders>
              <w:top w:val="single" w:sz="4" w:space="0" w:color="000000"/>
              <w:left w:val="single" w:sz="4" w:space="0" w:color="000000"/>
              <w:bottom w:val="single" w:sz="4" w:space="0" w:color="000000"/>
              <w:right w:val="single" w:sz="4" w:space="0" w:color="000000"/>
            </w:tcBorders>
          </w:tcPr>
          <w:p w14:paraId="4DDF972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972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61048:2006 </w:t>
            </w:r>
          </w:p>
          <w:p w14:paraId="4DDF9726" w14:textId="77777777" w:rsidR="00F21F22" w:rsidRPr="005077C6" w:rsidRDefault="00F21F22" w:rsidP="005077C6">
            <w:pPr>
              <w:jc w:val="both"/>
              <w:rPr>
                <w:rFonts w:ascii="Garamond" w:eastAsia="MS Mincho" w:hAnsi="Garamond" w:cs="Times New Roman"/>
                <w:sz w:val="22"/>
                <w:szCs w:val="22"/>
                <w:lang w:val="en-US"/>
              </w:rPr>
            </w:pPr>
          </w:p>
          <w:p w14:paraId="4DDF972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Auxiliaries for lamps - Capacitors for use in tubular fluorescent and other discharge lamp circuits - General and safety requirements </w:t>
            </w:r>
          </w:p>
        </w:tc>
        <w:tc>
          <w:tcPr>
            <w:tcW w:w="1785" w:type="pct"/>
            <w:tcBorders>
              <w:top w:val="single" w:sz="4" w:space="0" w:color="000000"/>
              <w:left w:val="single" w:sz="4" w:space="0" w:color="000000"/>
              <w:bottom w:val="single" w:sz="4" w:space="0" w:color="000000"/>
              <w:right w:val="single" w:sz="4" w:space="0" w:color="000000"/>
            </w:tcBorders>
          </w:tcPr>
          <w:p w14:paraId="4DDF972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61048:2006</w:t>
            </w:r>
          </w:p>
          <w:p w14:paraId="4DDF972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72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ndihmëse të llambave - Kondesnsatorët për përdorim në qarqet e llambave fluoreshente tubolare dhe qarqet e tjera me llamba me shkarkim - Kërkesa të përgjithshme dhe të sigurisë</w:t>
            </w:r>
          </w:p>
        </w:tc>
        <w:tc>
          <w:tcPr>
            <w:tcW w:w="551" w:type="pct"/>
            <w:tcBorders>
              <w:top w:val="single" w:sz="4" w:space="0" w:color="000000"/>
              <w:left w:val="single" w:sz="4" w:space="0" w:color="000000"/>
              <w:bottom w:val="single" w:sz="4" w:space="0" w:color="000000"/>
              <w:right w:val="single" w:sz="4" w:space="0" w:color="000000"/>
            </w:tcBorders>
            <w:hideMark/>
          </w:tcPr>
          <w:p w14:paraId="4DDF972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72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33" w14:textId="77777777" w:rsidTr="0074315C">
        <w:trPr>
          <w:trHeight w:val="35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72E"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972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61048:2006/A1:2016</w:t>
            </w:r>
          </w:p>
        </w:tc>
        <w:tc>
          <w:tcPr>
            <w:tcW w:w="1785" w:type="pct"/>
            <w:tcBorders>
              <w:top w:val="single" w:sz="4" w:space="0" w:color="000000"/>
              <w:left w:val="single" w:sz="4" w:space="0" w:color="000000"/>
              <w:bottom w:val="single" w:sz="4" w:space="0" w:color="000000"/>
              <w:right w:val="single" w:sz="4" w:space="0" w:color="000000"/>
            </w:tcBorders>
            <w:hideMark/>
          </w:tcPr>
          <w:p w14:paraId="4DDF973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61048:2006/A1:2016</w:t>
            </w:r>
          </w:p>
        </w:tc>
        <w:tc>
          <w:tcPr>
            <w:tcW w:w="551" w:type="pct"/>
            <w:tcBorders>
              <w:top w:val="single" w:sz="4" w:space="0" w:color="000000"/>
              <w:left w:val="single" w:sz="4" w:space="0" w:color="000000"/>
              <w:bottom w:val="single" w:sz="4" w:space="0" w:color="000000"/>
              <w:right w:val="single" w:sz="4" w:space="0" w:color="000000"/>
            </w:tcBorders>
            <w:hideMark/>
          </w:tcPr>
          <w:p w14:paraId="4DDF973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973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3D" w14:textId="77777777" w:rsidTr="0074315C">
        <w:trPr>
          <w:trHeight w:val="1366"/>
        </w:trPr>
        <w:tc>
          <w:tcPr>
            <w:tcW w:w="359" w:type="pct"/>
            <w:vMerge w:val="restart"/>
            <w:tcBorders>
              <w:top w:val="single" w:sz="4" w:space="0" w:color="000000"/>
              <w:left w:val="single" w:sz="4" w:space="0" w:color="000000"/>
              <w:bottom w:val="single" w:sz="4" w:space="0" w:color="000000"/>
              <w:right w:val="single" w:sz="4" w:space="0" w:color="000000"/>
            </w:tcBorders>
          </w:tcPr>
          <w:p w14:paraId="4DDF973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973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61050:1992 </w:t>
            </w:r>
          </w:p>
          <w:p w14:paraId="4DDF9736" w14:textId="77777777" w:rsidR="00F21F22" w:rsidRPr="005077C6" w:rsidRDefault="00F21F22" w:rsidP="005077C6">
            <w:pPr>
              <w:jc w:val="both"/>
              <w:rPr>
                <w:rFonts w:ascii="Garamond" w:eastAsia="MS Mincho" w:hAnsi="Garamond" w:cs="Times New Roman"/>
                <w:sz w:val="22"/>
                <w:szCs w:val="22"/>
                <w:lang w:val="en-US"/>
              </w:rPr>
            </w:pPr>
          </w:p>
          <w:p w14:paraId="4DDF973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Transformers for tubular discharge lamps having a no-load output voltage exceeding 1 kV (generally called neon-transformers) - General and safety requirements </w:t>
            </w:r>
          </w:p>
        </w:tc>
        <w:tc>
          <w:tcPr>
            <w:tcW w:w="1785" w:type="pct"/>
            <w:tcBorders>
              <w:top w:val="single" w:sz="4" w:space="0" w:color="000000"/>
              <w:left w:val="single" w:sz="4" w:space="0" w:color="000000"/>
              <w:bottom w:val="single" w:sz="4" w:space="0" w:color="000000"/>
              <w:right w:val="single" w:sz="4" w:space="0" w:color="000000"/>
            </w:tcBorders>
          </w:tcPr>
          <w:p w14:paraId="4DDF973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61050:1992</w:t>
            </w:r>
          </w:p>
          <w:p w14:paraId="4DDF9739" w14:textId="77777777" w:rsidR="00F21F22" w:rsidRPr="005077C6" w:rsidRDefault="00F21F22" w:rsidP="005077C6">
            <w:pPr>
              <w:adjustRightInd w:val="0"/>
              <w:jc w:val="both"/>
              <w:rPr>
                <w:rFonts w:ascii="Garamond" w:eastAsia="MS Mincho" w:hAnsi="Garamond" w:cs="Times New Roman"/>
                <w:sz w:val="22"/>
                <w:szCs w:val="22"/>
                <w:lang w:val="en-US"/>
              </w:rPr>
            </w:pPr>
          </w:p>
          <w:p w14:paraId="4DDF973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Transformatorët që përdoren për llambat me shkarkim tubular, që kanë një tension pa ngarkesë ne dalje, që kalon 1kV, (të quajtura në përgjithësi neon- transformatorë) - Kërkesa të përgjithëshme dhe të sigurisë</w:t>
            </w:r>
          </w:p>
        </w:tc>
        <w:tc>
          <w:tcPr>
            <w:tcW w:w="551" w:type="pct"/>
            <w:tcBorders>
              <w:top w:val="single" w:sz="4" w:space="0" w:color="000000"/>
              <w:left w:val="single" w:sz="4" w:space="0" w:color="000000"/>
              <w:bottom w:val="single" w:sz="4" w:space="0" w:color="000000"/>
              <w:right w:val="single" w:sz="4" w:space="0" w:color="000000"/>
            </w:tcBorders>
            <w:hideMark/>
          </w:tcPr>
          <w:p w14:paraId="4DDF973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2007</w:t>
            </w:r>
          </w:p>
        </w:tc>
        <w:tc>
          <w:tcPr>
            <w:tcW w:w="583" w:type="pct"/>
            <w:tcBorders>
              <w:top w:val="single" w:sz="4" w:space="0" w:color="000000"/>
              <w:left w:val="single" w:sz="4" w:space="0" w:color="000000"/>
              <w:bottom w:val="single" w:sz="4" w:space="0" w:color="000000"/>
              <w:right w:val="single" w:sz="4" w:space="0" w:color="000000"/>
            </w:tcBorders>
            <w:hideMark/>
          </w:tcPr>
          <w:p w14:paraId="4DDF973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43" w14:textId="77777777" w:rsidTr="0074315C">
        <w:trPr>
          <w:trHeight w:val="43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73E"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973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61050:1992/A1:1995 </w:t>
            </w:r>
          </w:p>
        </w:tc>
        <w:tc>
          <w:tcPr>
            <w:tcW w:w="1785" w:type="pct"/>
            <w:tcBorders>
              <w:top w:val="single" w:sz="4" w:space="0" w:color="000000"/>
              <w:left w:val="single" w:sz="4" w:space="0" w:color="000000"/>
              <w:bottom w:val="single" w:sz="4" w:space="0" w:color="000000"/>
              <w:right w:val="single" w:sz="4" w:space="0" w:color="000000"/>
            </w:tcBorders>
            <w:hideMark/>
          </w:tcPr>
          <w:p w14:paraId="4DDF974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61050:1992/A1:1995</w:t>
            </w:r>
          </w:p>
        </w:tc>
        <w:tc>
          <w:tcPr>
            <w:tcW w:w="551" w:type="pct"/>
            <w:tcBorders>
              <w:top w:val="single" w:sz="4" w:space="0" w:color="000000"/>
              <w:left w:val="single" w:sz="4" w:space="0" w:color="000000"/>
              <w:bottom w:val="single" w:sz="4" w:space="0" w:color="000000"/>
              <w:right w:val="single" w:sz="4" w:space="0" w:color="000000"/>
            </w:tcBorders>
            <w:hideMark/>
          </w:tcPr>
          <w:p w14:paraId="4DDF974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74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4D" w14:textId="77777777" w:rsidTr="0074315C">
        <w:trPr>
          <w:trHeight w:val="597"/>
        </w:trPr>
        <w:tc>
          <w:tcPr>
            <w:tcW w:w="359" w:type="pct"/>
            <w:vMerge w:val="restart"/>
            <w:tcBorders>
              <w:top w:val="single" w:sz="4" w:space="0" w:color="000000"/>
              <w:left w:val="single" w:sz="4" w:space="0" w:color="000000"/>
              <w:bottom w:val="single" w:sz="4" w:space="0" w:color="000000"/>
              <w:right w:val="single" w:sz="4" w:space="0" w:color="000000"/>
            </w:tcBorders>
          </w:tcPr>
          <w:p w14:paraId="4DDF974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74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61058-1:2002 </w:t>
            </w:r>
          </w:p>
          <w:p w14:paraId="4DDF9746" w14:textId="77777777" w:rsidR="00F21F22" w:rsidRPr="005077C6" w:rsidRDefault="00F21F22" w:rsidP="005077C6">
            <w:pPr>
              <w:jc w:val="both"/>
              <w:rPr>
                <w:rFonts w:ascii="Garamond" w:eastAsia="MS Mincho" w:hAnsi="Garamond" w:cs="Times New Roman"/>
                <w:sz w:val="22"/>
                <w:szCs w:val="22"/>
                <w:lang w:val="en-US"/>
              </w:rPr>
            </w:pPr>
          </w:p>
          <w:p w14:paraId="4DDF974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Switches for appliances - Part 1: General requirements </w:t>
            </w:r>
          </w:p>
        </w:tc>
        <w:tc>
          <w:tcPr>
            <w:tcW w:w="1785" w:type="pct"/>
            <w:tcBorders>
              <w:top w:val="single" w:sz="4" w:space="0" w:color="000000"/>
              <w:left w:val="single" w:sz="4" w:space="0" w:color="000000"/>
              <w:bottom w:val="single" w:sz="4" w:space="0" w:color="000000"/>
              <w:right w:val="single" w:sz="4" w:space="0" w:color="000000"/>
            </w:tcBorders>
          </w:tcPr>
          <w:p w14:paraId="4DDF974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61058-1:2002</w:t>
            </w:r>
          </w:p>
          <w:p w14:paraId="4DDF9749" w14:textId="77777777" w:rsidR="00F21F22" w:rsidRPr="005077C6" w:rsidRDefault="00F21F22" w:rsidP="005077C6">
            <w:pPr>
              <w:adjustRightInd w:val="0"/>
              <w:jc w:val="both"/>
              <w:rPr>
                <w:rFonts w:ascii="Garamond" w:eastAsia="MS Mincho" w:hAnsi="Garamond" w:cs="Times New Roman"/>
                <w:sz w:val="22"/>
                <w:szCs w:val="22"/>
                <w:lang w:val="en-US"/>
              </w:rPr>
            </w:pPr>
          </w:p>
          <w:p w14:paraId="4DDF974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Çelësat për pajisjet - Pjesa 1: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74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974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53" w14:textId="77777777" w:rsidTr="0074315C">
        <w:trPr>
          <w:trHeight w:val="18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74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74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61058-1:2002/A2:2008 </w:t>
            </w:r>
          </w:p>
        </w:tc>
        <w:tc>
          <w:tcPr>
            <w:tcW w:w="1785" w:type="pct"/>
            <w:tcBorders>
              <w:top w:val="single" w:sz="4" w:space="0" w:color="000000"/>
              <w:left w:val="single" w:sz="4" w:space="0" w:color="000000"/>
              <w:bottom w:val="single" w:sz="4" w:space="0" w:color="000000"/>
              <w:right w:val="single" w:sz="4" w:space="0" w:color="000000"/>
            </w:tcBorders>
            <w:hideMark/>
          </w:tcPr>
          <w:p w14:paraId="4DDF975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61058-1:2002/A2:2008</w:t>
            </w:r>
          </w:p>
        </w:tc>
        <w:tc>
          <w:tcPr>
            <w:tcW w:w="551" w:type="pct"/>
            <w:tcBorders>
              <w:top w:val="single" w:sz="4" w:space="0" w:color="000000"/>
              <w:left w:val="single" w:sz="4" w:space="0" w:color="000000"/>
              <w:bottom w:val="single" w:sz="4" w:space="0" w:color="000000"/>
              <w:right w:val="single" w:sz="4" w:space="0" w:color="000000"/>
            </w:tcBorders>
            <w:hideMark/>
          </w:tcPr>
          <w:p w14:paraId="4DDF975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75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5D" w14:textId="77777777" w:rsidTr="0074315C">
        <w:trPr>
          <w:trHeight w:val="597"/>
        </w:trPr>
        <w:tc>
          <w:tcPr>
            <w:tcW w:w="359" w:type="pct"/>
            <w:tcBorders>
              <w:top w:val="single" w:sz="4" w:space="0" w:color="000000"/>
              <w:left w:val="single" w:sz="4" w:space="0" w:color="000000"/>
              <w:bottom w:val="single" w:sz="4" w:space="0" w:color="000000"/>
              <w:right w:val="single" w:sz="4" w:space="0" w:color="000000"/>
            </w:tcBorders>
          </w:tcPr>
          <w:p w14:paraId="4DDF975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75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61058-2-1:2011 </w:t>
            </w:r>
          </w:p>
          <w:p w14:paraId="4DDF9756" w14:textId="77777777" w:rsidR="00F21F22" w:rsidRPr="005077C6" w:rsidRDefault="00F21F22" w:rsidP="005077C6">
            <w:pPr>
              <w:jc w:val="both"/>
              <w:rPr>
                <w:rFonts w:ascii="Garamond" w:eastAsia="MS Mincho" w:hAnsi="Garamond" w:cs="Times New Roman"/>
                <w:sz w:val="22"/>
                <w:szCs w:val="22"/>
                <w:lang w:val="en-US"/>
              </w:rPr>
            </w:pPr>
          </w:p>
          <w:p w14:paraId="4DDF975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Switches for appliances - Part 2-1: Particular requirements for cord switches </w:t>
            </w:r>
          </w:p>
        </w:tc>
        <w:tc>
          <w:tcPr>
            <w:tcW w:w="1785" w:type="pct"/>
            <w:tcBorders>
              <w:top w:val="single" w:sz="4" w:space="0" w:color="000000"/>
              <w:left w:val="single" w:sz="4" w:space="0" w:color="000000"/>
              <w:bottom w:val="single" w:sz="4" w:space="0" w:color="000000"/>
              <w:right w:val="single" w:sz="4" w:space="0" w:color="000000"/>
            </w:tcBorders>
          </w:tcPr>
          <w:p w14:paraId="4DDF9758" w14:textId="77777777" w:rsidR="00F21F22" w:rsidRPr="005077C6" w:rsidRDefault="00F21F22" w:rsidP="005077C6">
            <w:pPr>
              <w:tabs>
                <w:tab w:val="center" w:pos="3081"/>
              </w:tabs>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61058-2-1:2011</w:t>
            </w:r>
          </w:p>
          <w:p w14:paraId="4DDF9759" w14:textId="77777777" w:rsidR="00F21F22" w:rsidRPr="005077C6" w:rsidRDefault="00F21F22" w:rsidP="005077C6">
            <w:pPr>
              <w:tabs>
                <w:tab w:val="center" w:pos="3081"/>
              </w:tabs>
              <w:autoSpaceDE w:val="0"/>
              <w:autoSpaceDN w:val="0"/>
              <w:adjustRightInd w:val="0"/>
              <w:jc w:val="both"/>
              <w:rPr>
                <w:rFonts w:ascii="Garamond" w:eastAsia="MS Mincho" w:hAnsi="Garamond" w:cs="Times New Roman"/>
                <w:sz w:val="22"/>
                <w:szCs w:val="22"/>
                <w:lang w:val="en-US"/>
              </w:rPr>
            </w:pPr>
          </w:p>
          <w:p w14:paraId="4DDF975A" w14:textId="77777777" w:rsidR="00F21F22" w:rsidRPr="005077C6" w:rsidRDefault="00F21F22" w:rsidP="005077C6">
            <w:pPr>
              <w:tabs>
                <w:tab w:val="center" w:pos="3081"/>
              </w:tabs>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Çelesat elektrik për pajisjet - Pjesa 2-1: Kërkesa të veçanta për çelësat e kabllove fleksibël</w:t>
            </w:r>
          </w:p>
        </w:tc>
        <w:tc>
          <w:tcPr>
            <w:tcW w:w="551" w:type="pct"/>
            <w:tcBorders>
              <w:top w:val="single" w:sz="4" w:space="0" w:color="000000"/>
              <w:left w:val="single" w:sz="4" w:space="0" w:color="000000"/>
              <w:bottom w:val="single" w:sz="4" w:space="0" w:color="000000"/>
              <w:right w:val="single" w:sz="4" w:space="0" w:color="000000"/>
            </w:tcBorders>
            <w:hideMark/>
          </w:tcPr>
          <w:p w14:paraId="4DDF975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75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67" w14:textId="77777777" w:rsidTr="0074315C">
        <w:trPr>
          <w:trHeight w:val="597"/>
        </w:trPr>
        <w:tc>
          <w:tcPr>
            <w:tcW w:w="359" w:type="pct"/>
            <w:tcBorders>
              <w:top w:val="single" w:sz="4" w:space="0" w:color="000000"/>
              <w:left w:val="single" w:sz="4" w:space="0" w:color="000000"/>
              <w:bottom w:val="single" w:sz="4" w:space="0" w:color="000000"/>
              <w:right w:val="single" w:sz="4" w:space="0" w:color="000000"/>
            </w:tcBorders>
          </w:tcPr>
          <w:p w14:paraId="4DDF975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75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61058-2-4:2005 </w:t>
            </w:r>
          </w:p>
          <w:p w14:paraId="4DDF9760" w14:textId="77777777" w:rsidR="00F21F22" w:rsidRPr="005077C6" w:rsidRDefault="00F21F22" w:rsidP="005077C6">
            <w:pPr>
              <w:jc w:val="both"/>
              <w:rPr>
                <w:rFonts w:ascii="Garamond" w:eastAsia="MS Mincho" w:hAnsi="Garamond" w:cs="Times New Roman"/>
                <w:sz w:val="22"/>
                <w:szCs w:val="22"/>
                <w:lang w:val="en-US"/>
              </w:rPr>
            </w:pPr>
          </w:p>
          <w:p w14:paraId="4DDF976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Switches for appliances - Part 2-4: Particular requirements for independently mounted switches </w:t>
            </w:r>
          </w:p>
        </w:tc>
        <w:tc>
          <w:tcPr>
            <w:tcW w:w="1785" w:type="pct"/>
            <w:tcBorders>
              <w:top w:val="single" w:sz="4" w:space="0" w:color="000000"/>
              <w:left w:val="single" w:sz="4" w:space="0" w:color="000000"/>
              <w:bottom w:val="single" w:sz="4" w:space="0" w:color="000000"/>
              <w:right w:val="single" w:sz="4" w:space="0" w:color="000000"/>
            </w:tcBorders>
          </w:tcPr>
          <w:p w14:paraId="4DDF9762" w14:textId="77777777" w:rsidR="00F21F22" w:rsidRPr="005077C6" w:rsidRDefault="00F21F22" w:rsidP="005077C6">
            <w:pPr>
              <w:tabs>
                <w:tab w:val="center" w:pos="3081"/>
              </w:tabs>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61058-2-4:2005</w:t>
            </w:r>
          </w:p>
          <w:p w14:paraId="4DDF976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76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Çelësat për pajisjet - Pjesa 2-4: Kërkesa të veçanta për çelësat e montuar në mënyrë të pavarur</w:t>
            </w:r>
          </w:p>
        </w:tc>
        <w:tc>
          <w:tcPr>
            <w:tcW w:w="551" w:type="pct"/>
            <w:tcBorders>
              <w:top w:val="single" w:sz="4" w:space="0" w:color="000000"/>
              <w:left w:val="single" w:sz="4" w:space="0" w:color="000000"/>
              <w:bottom w:val="single" w:sz="4" w:space="0" w:color="000000"/>
              <w:right w:val="single" w:sz="4" w:space="0" w:color="000000"/>
            </w:tcBorders>
            <w:hideMark/>
          </w:tcPr>
          <w:p w14:paraId="4DDF976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76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71" w14:textId="77777777" w:rsidTr="0074315C">
        <w:trPr>
          <w:trHeight w:val="597"/>
        </w:trPr>
        <w:tc>
          <w:tcPr>
            <w:tcW w:w="359" w:type="pct"/>
            <w:tcBorders>
              <w:top w:val="single" w:sz="4" w:space="0" w:color="000000"/>
              <w:left w:val="single" w:sz="4" w:space="0" w:color="000000"/>
              <w:bottom w:val="single" w:sz="4" w:space="0" w:color="000000"/>
              <w:right w:val="single" w:sz="4" w:space="0" w:color="000000"/>
            </w:tcBorders>
          </w:tcPr>
          <w:p w14:paraId="4DDF976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76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61058-2-5:2011 </w:t>
            </w:r>
          </w:p>
          <w:p w14:paraId="4DDF976A" w14:textId="77777777" w:rsidR="00F21F22" w:rsidRPr="005077C6" w:rsidRDefault="00F21F22" w:rsidP="005077C6">
            <w:pPr>
              <w:jc w:val="both"/>
              <w:rPr>
                <w:rFonts w:ascii="Garamond" w:eastAsia="MS Mincho" w:hAnsi="Garamond" w:cs="Times New Roman"/>
                <w:sz w:val="22"/>
                <w:szCs w:val="22"/>
                <w:lang w:val="en-US"/>
              </w:rPr>
            </w:pPr>
          </w:p>
          <w:p w14:paraId="4DDF976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Switches for appliances - Part 2-5: Particular requirements for change-over selectors </w:t>
            </w:r>
          </w:p>
        </w:tc>
        <w:tc>
          <w:tcPr>
            <w:tcW w:w="1785" w:type="pct"/>
            <w:tcBorders>
              <w:top w:val="single" w:sz="4" w:space="0" w:color="000000"/>
              <w:left w:val="single" w:sz="4" w:space="0" w:color="000000"/>
              <w:bottom w:val="single" w:sz="4" w:space="0" w:color="000000"/>
              <w:right w:val="single" w:sz="4" w:space="0" w:color="000000"/>
            </w:tcBorders>
          </w:tcPr>
          <w:p w14:paraId="4DDF976C"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61058-2-5:2011</w:t>
            </w:r>
          </w:p>
          <w:p w14:paraId="4DDF976D"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76E" w14:textId="77777777" w:rsidR="00F21F22" w:rsidRPr="005077C6" w:rsidRDefault="00F21F22" w:rsidP="005077C6">
            <w:pPr>
              <w:autoSpaceDE w:val="0"/>
              <w:snapToGrid w:val="0"/>
              <w:jc w:val="both"/>
              <w:rPr>
                <w:rFonts w:ascii="Garamond" w:eastAsia="EUAlbertina-Regular-Identity-H" w:hAnsi="Garamond" w:cs="Times New Roman"/>
                <w:sz w:val="22"/>
                <w:szCs w:val="22"/>
                <w:lang w:val="en-US"/>
              </w:rPr>
            </w:pPr>
            <w:r w:rsidRPr="005077C6">
              <w:rPr>
                <w:rFonts w:ascii="Garamond" w:eastAsia="EUAlbertina-Regular-Identity-H" w:hAnsi="Garamond" w:cs="Times New Roman"/>
                <w:sz w:val="22"/>
                <w:szCs w:val="22"/>
                <w:lang w:val="en-US"/>
              </w:rPr>
              <w:t>Çelesat elektrik për pajisjet - P jesa 2-5: Kërkesa të veçanta për komutatorët e ndërrimit të pozicionit</w:t>
            </w:r>
          </w:p>
        </w:tc>
        <w:tc>
          <w:tcPr>
            <w:tcW w:w="551" w:type="pct"/>
            <w:tcBorders>
              <w:top w:val="single" w:sz="4" w:space="0" w:color="000000"/>
              <w:left w:val="single" w:sz="4" w:space="0" w:color="000000"/>
              <w:bottom w:val="single" w:sz="4" w:space="0" w:color="000000"/>
              <w:right w:val="single" w:sz="4" w:space="0" w:color="000000"/>
            </w:tcBorders>
            <w:hideMark/>
          </w:tcPr>
          <w:p w14:paraId="4DDF976F" w14:textId="77777777" w:rsidR="00F21F22" w:rsidRPr="005077C6" w:rsidRDefault="00F21F22" w:rsidP="005077C6">
            <w:pPr>
              <w:snapToGrid w:val="0"/>
              <w:jc w:val="both"/>
              <w:rPr>
                <w:rFonts w:ascii="Garamond" w:eastAsia="MS Mincho" w:hAnsi="Garamond" w:cs="Times New Roman"/>
                <w:sz w:val="22"/>
                <w:szCs w:val="22"/>
                <w:lang w:val="de-DE"/>
              </w:rPr>
            </w:pPr>
            <w:r w:rsidRPr="005077C6">
              <w:rPr>
                <w:rFonts w:ascii="Garamond" w:eastAsia="MS Mincho" w:hAnsi="Garamond" w:cs="Times New Roman"/>
                <w:sz w:val="22"/>
                <w:szCs w:val="22"/>
                <w:lang w:val="de-DE"/>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770" w14:textId="77777777" w:rsidR="00F21F22" w:rsidRPr="005077C6" w:rsidRDefault="00F21F22" w:rsidP="005077C6">
            <w:pPr>
              <w:snapToGrid w:val="0"/>
              <w:jc w:val="both"/>
              <w:rPr>
                <w:rFonts w:ascii="Garamond" w:eastAsia="MS Mincho" w:hAnsi="Garamond" w:cs="Times New Roman"/>
                <w:sz w:val="22"/>
                <w:szCs w:val="22"/>
                <w:lang w:val="de-DE"/>
              </w:rPr>
            </w:pPr>
            <w:r w:rsidRPr="005077C6">
              <w:rPr>
                <w:rFonts w:ascii="Garamond" w:eastAsia="MS Mincho" w:hAnsi="Garamond" w:cs="Times New Roman"/>
                <w:sz w:val="22"/>
                <w:szCs w:val="22"/>
                <w:lang w:val="en-US"/>
              </w:rPr>
              <w:t>Fp</w:t>
            </w:r>
          </w:p>
        </w:tc>
      </w:tr>
      <w:tr w:rsidR="00F21F22" w:rsidRPr="005077C6" w14:paraId="4DDF977B" w14:textId="77777777" w:rsidTr="0074315C">
        <w:trPr>
          <w:trHeight w:val="597"/>
        </w:trPr>
        <w:tc>
          <w:tcPr>
            <w:tcW w:w="359" w:type="pct"/>
            <w:tcBorders>
              <w:top w:val="single" w:sz="4" w:space="0" w:color="000000"/>
              <w:left w:val="single" w:sz="4" w:space="0" w:color="000000"/>
              <w:bottom w:val="single" w:sz="4" w:space="0" w:color="000000"/>
              <w:right w:val="single" w:sz="4" w:space="0" w:color="000000"/>
            </w:tcBorders>
          </w:tcPr>
          <w:p w14:paraId="4DDF977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77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61071:2007 </w:t>
            </w:r>
          </w:p>
          <w:p w14:paraId="4DDF9774" w14:textId="77777777" w:rsidR="00F21F22" w:rsidRPr="005077C6" w:rsidRDefault="00F21F22" w:rsidP="005077C6">
            <w:pPr>
              <w:jc w:val="both"/>
              <w:rPr>
                <w:rFonts w:ascii="Garamond" w:eastAsia="MS Mincho" w:hAnsi="Garamond" w:cs="Times New Roman"/>
                <w:sz w:val="22"/>
                <w:szCs w:val="22"/>
                <w:lang w:val="en-US"/>
              </w:rPr>
            </w:pPr>
          </w:p>
          <w:p w14:paraId="4DDF977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Capacitors for power electronics </w:t>
            </w:r>
          </w:p>
        </w:tc>
        <w:tc>
          <w:tcPr>
            <w:tcW w:w="1785" w:type="pct"/>
            <w:tcBorders>
              <w:top w:val="single" w:sz="4" w:space="0" w:color="000000"/>
              <w:left w:val="single" w:sz="4" w:space="0" w:color="000000"/>
              <w:bottom w:val="single" w:sz="4" w:space="0" w:color="000000"/>
              <w:right w:val="single" w:sz="4" w:space="0" w:color="000000"/>
            </w:tcBorders>
          </w:tcPr>
          <w:p w14:paraId="4DDF9776" w14:textId="77777777" w:rsidR="00F21F22" w:rsidRPr="005077C6" w:rsidRDefault="00F21F22" w:rsidP="005077C6">
            <w:pPr>
              <w:autoSpaceDE w:val="0"/>
              <w:snapToGrid w:val="0"/>
              <w:jc w:val="both"/>
              <w:rPr>
                <w:rFonts w:ascii="Garamond" w:eastAsia="EUAlbertina-Regular-Identity-H" w:hAnsi="Garamond" w:cs="Times New Roman"/>
                <w:sz w:val="22"/>
                <w:szCs w:val="22"/>
                <w:lang w:val="nb-NO"/>
              </w:rPr>
            </w:pPr>
            <w:r w:rsidRPr="005077C6">
              <w:rPr>
                <w:rFonts w:ascii="Garamond" w:eastAsia="EUAlbertina-Regular-Identity-H" w:hAnsi="Garamond" w:cs="Times New Roman"/>
                <w:sz w:val="22"/>
                <w:szCs w:val="22"/>
                <w:lang w:val="nb-NO"/>
              </w:rPr>
              <w:t>SSH EN 61071:2007</w:t>
            </w:r>
          </w:p>
          <w:p w14:paraId="4DDF9777" w14:textId="77777777" w:rsidR="00F21F22" w:rsidRPr="005077C6" w:rsidRDefault="00F21F22" w:rsidP="005077C6">
            <w:pPr>
              <w:autoSpaceDE w:val="0"/>
              <w:jc w:val="both"/>
              <w:rPr>
                <w:rFonts w:ascii="Garamond" w:eastAsia="MS Mincho" w:hAnsi="Garamond" w:cs="Times New Roman"/>
                <w:sz w:val="22"/>
                <w:szCs w:val="22"/>
                <w:lang w:val="nb-NO"/>
              </w:rPr>
            </w:pPr>
          </w:p>
          <w:p w14:paraId="4DDF977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de-DE"/>
              </w:rPr>
            </w:pPr>
            <w:r w:rsidRPr="005077C6">
              <w:rPr>
                <w:rFonts w:ascii="Garamond" w:eastAsia="MS Mincho" w:hAnsi="Garamond" w:cs="Times New Roman"/>
                <w:sz w:val="22"/>
                <w:szCs w:val="22"/>
                <w:lang w:val="de-DE"/>
              </w:rPr>
              <w:t>Kondensatorët për elektronikën e fuqisë</w:t>
            </w:r>
          </w:p>
        </w:tc>
        <w:tc>
          <w:tcPr>
            <w:tcW w:w="551" w:type="pct"/>
            <w:tcBorders>
              <w:top w:val="single" w:sz="4" w:space="0" w:color="000000"/>
              <w:left w:val="single" w:sz="4" w:space="0" w:color="000000"/>
              <w:bottom w:val="single" w:sz="4" w:space="0" w:color="000000"/>
              <w:right w:val="single" w:sz="4" w:space="0" w:color="000000"/>
            </w:tcBorders>
            <w:hideMark/>
          </w:tcPr>
          <w:p w14:paraId="4DDF9779" w14:textId="77777777" w:rsidR="00F21F22" w:rsidRPr="005077C6" w:rsidRDefault="00F21F22" w:rsidP="005077C6">
            <w:pPr>
              <w:snapToGrid w:val="0"/>
              <w:jc w:val="both"/>
              <w:rPr>
                <w:rFonts w:ascii="Garamond" w:eastAsia="MS Mincho" w:hAnsi="Garamond" w:cs="Times New Roman"/>
                <w:sz w:val="22"/>
                <w:szCs w:val="22"/>
                <w:lang w:val="de-DE"/>
              </w:rPr>
            </w:pPr>
            <w:r w:rsidRPr="005077C6">
              <w:rPr>
                <w:rFonts w:ascii="Garamond" w:eastAsia="MS Mincho" w:hAnsi="Garamond" w:cs="Times New Roman"/>
                <w:sz w:val="22"/>
                <w:szCs w:val="22"/>
                <w:lang w:val="de-DE"/>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77A" w14:textId="77777777" w:rsidR="00F21F22" w:rsidRPr="005077C6" w:rsidRDefault="00F21F22" w:rsidP="005077C6">
            <w:pPr>
              <w:snapToGrid w:val="0"/>
              <w:jc w:val="both"/>
              <w:rPr>
                <w:rFonts w:ascii="Garamond" w:eastAsia="MS Mincho" w:hAnsi="Garamond" w:cs="Times New Roman"/>
                <w:sz w:val="22"/>
                <w:szCs w:val="22"/>
                <w:lang w:val="de-DE"/>
              </w:rPr>
            </w:pPr>
            <w:r w:rsidRPr="005077C6">
              <w:rPr>
                <w:rFonts w:ascii="Garamond" w:eastAsia="MS Mincho" w:hAnsi="Garamond" w:cs="Times New Roman"/>
                <w:sz w:val="22"/>
                <w:szCs w:val="22"/>
                <w:lang w:val="de-DE"/>
              </w:rPr>
              <w:t>Fp</w:t>
            </w:r>
          </w:p>
        </w:tc>
      </w:tr>
      <w:tr w:rsidR="00F21F22" w:rsidRPr="005077C6" w14:paraId="4DDF9785" w14:textId="77777777" w:rsidTr="0074315C">
        <w:trPr>
          <w:trHeight w:val="840"/>
        </w:trPr>
        <w:tc>
          <w:tcPr>
            <w:tcW w:w="359" w:type="pct"/>
            <w:tcBorders>
              <w:top w:val="single" w:sz="4" w:space="0" w:color="000000"/>
              <w:left w:val="single" w:sz="4" w:space="0" w:color="000000"/>
              <w:bottom w:val="single" w:sz="4" w:space="0" w:color="000000"/>
              <w:right w:val="single" w:sz="4" w:space="0" w:color="000000"/>
            </w:tcBorders>
          </w:tcPr>
          <w:p w14:paraId="4DDF977C"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77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61095:2009 </w:t>
            </w:r>
          </w:p>
          <w:p w14:paraId="4DDF977E" w14:textId="77777777" w:rsidR="00F21F22" w:rsidRPr="005077C6" w:rsidRDefault="00F21F22" w:rsidP="005077C6">
            <w:pPr>
              <w:jc w:val="both"/>
              <w:rPr>
                <w:rFonts w:ascii="Garamond" w:eastAsia="MS Mincho" w:hAnsi="Garamond" w:cs="Times New Roman"/>
                <w:sz w:val="22"/>
                <w:szCs w:val="22"/>
                <w:lang w:val="en-US"/>
              </w:rPr>
            </w:pPr>
          </w:p>
          <w:p w14:paraId="4DDF977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Electromechanical contactors for household and similar purposes </w:t>
            </w:r>
          </w:p>
        </w:tc>
        <w:tc>
          <w:tcPr>
            <w:tcW w:w="1785" w:type="pct"/>
            <w:tcBorders>
              <w:top w:val="single" w:sz="4" w:space="0" w:color="000000"/>
              <w:left w:val="single" w:sz="4" w:space="0" w:color="000000"/>
              <w:bottom w:val="single" w:sz="4" w:space="0" w:color="000000"/>
              <w:right w:val="single" w:sz="4" w:space="0" w:color="000000"/>
            </w:tcBorders>
          </w:tcPr>
          <w:p w14:paraId="4DDF978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61095:2009</w:t>
            </w:r>
          </w:p>
          <w:p w14:paraId="4DDF978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78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Kontaktorët elektromekanikë për përdorime shtëpiake dhe të ngjashme me to</w:t>
            </w:r>
          </w:p>
        </w:tc>
        <w:tc>
          <w:tcPr>
            <w:tcW w:w="551" w:type="pct"/>
            <w:tcBorders>
              <w:top w:val="single" w:sz="4" w:space="0" w:color="000000"/>
              <w:left w:val="single" w:sz="4" w:space="0" w:color="000000"/>
              <w:bottom w:val="single" w:sz="4" w:space="0" w:color="000000"/>
              <w:right w:val="single" w:sz="4" w:space="0" w:color="000000"/>
            </w:tcBorders>
            <w:hideMark/>
          </w:tcPr>
          <w:p w14:paraId="4DDF978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9784" w14:textId="77777777" w:rsidR="00F21F22" w:rsidRPr="005077C6" w:rsidRDefault="00F21F22" w:rsidP="005077C6">
            <w:pPr>
              <w:snapToGrid w:val="0"/>
              <w:jc w:val="both"/>
              <w:rPr>
                <w:rFonts w:ascii="Garamond" w:eastAsia="MS Mincho" w:hAnsi="Garamond" w:cs="Times New Roman"/>
                <w:b/>
                <w:sz w:val="22"/>
                <w:szCs w:val="22"/>
                <w:lang w:val="en-US"/>
              </w:rPr>
            </w:pPr>
            <w:r w:rsidRPr="005077C6">
              <w:rPr>
                <w:rFonts w:ascii="Garamond" w:eastAsia="MS Mincho" w:hAnsi="Garamond" w:cs="Times New Roman"/>
                <w:sz w:val="22"/>
                <w:szCs w:val="22"/>
                <w:lang w:val="en-US"/>
              </w:rPr>
              <w:t>Fp</w:t>
            </w:r>
          </w:p>
        </w:tc>
      </w:tr>
      <w:tr w:rsidR="00F21F22" w:rsidRPr="005077C6" w14:paraId="4DDF978F" w14:textId="77777777" w:rsidTr="0074315C">
        <w:trPr>
          <w:trHeight w:val="840"/>
        </w:trPr>
        <w:tc>
          <w:tcPr>
            <w:tcW w:w="359" w:type="pct"/>
            <w:tcBorders>
              <w:top w:val="single" w:sz="4" w:space="0" w:color="000000"/>
              <w:left w:val="single" w:sz="4" w:space="0" w:color="000000"/>
              <w:bottom w:val="single" w:sz="4" w:space="0" w:color="000000"/>
              <w:right w:val="single" w:sz="4" w:space="0" w:color="000000"/>
            </w:tcBorders>
          </w:tcPr>
          <w:p w14:paraId="4DDF9786"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78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61131-2:2007</w:t>
            </w:r>
          </w:p>
          <w:p w14:paraId="4DDF978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978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Programmable controllers - Part 2: Equipment requirements and tests </w:t>
            </w:r>
          </w:p>
        </w:tc>
        <w:tc>
          <w:tcPr>
            <w:tcW w:w="1785" w:type="pct"/>
            <w:tcBorders>
              <w:top w:val="single" w:sz="4" w:space="0" w:color="000000"/>
              <w:left w:val="single" w:sz="4" w:space="0" w:color="000000"/>
              <w:bottom w:val="single" w:sz="4" w:space="0" w:color="000000"/>
              <w:right w:val="single" w:sz="4" w:space="0" w:color="000000"/>
            </w:tcBorders>
          </w:tcPr>
          <w:p w14:paraId="4DDF978A" w14:textId="77777777" w:rsidR="00F21F22" w:rsidRPr="005077C6" w:rsidRDefault="00F21F22" w:rsidP="005077C6">
            <w:pPr>
              <w:autoSpaceDE w:val="0"/>
              <w:snapToGrid w:val="0"/>
              <w:jc w:val="both"/>
              <w:rPr>
                <w:rFonts w:ascii="Garamond" w:eastAsia="EUAlbertina-Regular-Identity-H" w:hAnsi="Garamond" w:cs="Times New Roman"/>
                <w:sz w:val="22"/>
                <w:szCs w:val="22"/>
                <w:lang w:val="en-US"/>
              </w:rPr>
            </w:pPr>
            <w:r w:rsidRPr="005077C6">
              <w:rPr>
                <w:rFonts w:ascii="Garamond" w:eastAsia="EUAlbertina-Regular-Identity-H" w:hAnsi="Garamond" w:cs="Times New Roman"/>
                <w:sz w:val="22"/>
                <w:szCs w:val="22"/>
                <w:lang w:val="en-US"/>
              </w:rPr>
              <w:t>SSH EN 61131-2:2007</w:t>
            </w:r>
          </w:p>
          <w:p w14:paraId="4DDF978B" w14:textId="77777777" w:rsidR="00F21F22" w:rsidRPr="005077C6" w:rsidRDefault="00F21F22" w:rsidP="005077C6">
            <w:pPr>
              <w:autoSpaceDE w:val="0"/>
              <w:jc w:val="both"/>
              <w:rPr>
                <w:rFonts w:ascii="Garamond" w:eastAsia="MS Mincho" w:hAnsi="Garamond" w:cs="Times New Roman"/>
                <w:sz w:val="22"/>
                <w:szCs w:val="22"/>
                <w:lang w:val="en-US"/>
              </w:rPr>
            </w:pPr>
          </w:p>
          <w:p w14:paraId="4DDF978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Automatë të programueshëm - Pjesa 2: Kërkesat dhe provat për pajisjet </w:t>
            </w:r>
          </w:p>
        </w:tc>
        <w:tc>
          <w:tcPr>
            <w:tcW w:w="551" w:type="pct"/>
            <w:tcBorders>
              <w:top w:val="single" w:sz="4" w:space="0" w:color="000000"/>
              <w:left w:val="single" w:sz="4" w:space="0" w:color="000000"/>
              <w:bottom w:val="single" w:sz="4" w:space="0" w:color="000000"/>
              <w:right w:val="single" w:sz="4" w:space="0" w:color="000000"/>
            </w:tcBorders>
            <w:hideMark/>
          </w:tcPr>
          <w:p w14:paraId="4DDF978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78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99"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9790"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79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61138:2007 </w:t>
            </w:r>
          </w:p>
          <w:p w14:paraId="4DDF9792" w14:textId="77777777" w:rsidR="00F21F22" w:rsidRPr="005077C6" w:rsidRDefault="00F21F22" w:rsidP="005077C6">
            <w:pPr>
              <w:jc w:val="both"/>
              <w:rPr>
                <w:rFonts w:ascii="Garamond" w:eastAsia="MS Mincho" w:hAnsi="Garamond" w:cs="Times New Roman"/>
                <w:sz w:val="22"/>
                <w:szCs w:val="22"/>
                <w:lang w:val="en-US"/>
              </w:rPr>
            </w:pPr>
          </w:p>
          <w:p w14:paraId="4DDF979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Cables for portable earthing and short-circuiting equipment</w:t>
            </w:r>
          </w:p>
        </w:tc>
        <w:tc>
          <w:tcPr>
            <w:tcW w:w="1785" w:type="pct"/>
            <w:tcBorders>
              <w:top w:val="single" w:sz="4" w:space="0" w:color="000000"/>
              <w:left w:val="single" w:sz="4" w:space="0" w:color="000000"/>
              <w:bottom w:val="single" w:sz="4" w:space="0" w:color="000000"/>
              <w:right w:val="single" w:sz="4" w:space="0" w:color="000000"/>
            </w:tcBorders>
          </w:tcPr>
          <w:p w14:paraId="4DDF9794"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61138:2007</w:t>
            </w:r>
          </w:p>
          <w:p w14:paraId="4DDF9795" w14:textId="77777777" w:rsidR="00F21F22" w:rsidRPr="005077C6" w:rsidRDefault="00F21F22" w:rsidP="005077C6">
            <w:pPr>
              <w:snapToGrid w:val="0"/>
              <w:jc w:val="both"/>
              <w:rPr>
                <w:rFonts w:ascii="Garamond" w:eastAsia="MS Mincho" w:hAnsi="Garamond" w:cs="Times New Roman"/>
                <w:sz w:val="22"/>
                <w:szCs w:val="22"/>
                <w:lang w:val="en-US"/>
              </w:rPr>
            </w:pPr>
          </w:p>
          <w:p w14:paraId="4DDF979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Kabllot për pajisjet e tokëzimit portativ dhe pajisjet e lidhjes së shkurtër</w:t>
            </w:r>
          </w:p>
        </w:tc>
        <w:tc>
          <w:tcPr>
            <w:tcW w:w="551" w:type="pct"/>
            <w:tcBorders>
              <w:top w:val="single" w:sz="4" w:space="0" w:color="000000"/>
              <w:left w:val="single" w:sz="4" w:space="0" w:color="000000"/>
              <w:bottom w:val="single" w:sz="4" w:space="0" w:color="000000"/>
              <w:right w:val="single" w:sz="4" w:space="0" w:color="000000"/>
            </w:tcBorders>
            <w:hideMark/>
          </w:tcPr>
          <w:p w14:paraId="4DDF979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79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A3" w14:textId="77777777" w:rsidTr="0074315C">
        <w:trPr>
          <w:trHeight w:val="170"/>
        </w:trPr>
        <w:tc>
          <w:tcPr>
            <w:tcW w:w="359" w:type="pct"/>
            <w:vMerge w:val="restart"/>
            <w:tcBorders>
              <w:top w:val="single" w:sz="4" w:space="0" w:color="000000"/>
              <w:left w:val="single" w:sz="4" w:space="0" w:color="000000"/>
              <w:bottom w:val="single" w:sz="4" w:space="0" w:color="000000"/>
              <w:right w:val="single" w:sz="4" w:space="0" w:color="000000"/>
            </w:tcBorders>
          </w:tcPr>
          <w:p w14:paraId="4DDF979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79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61140:2002 </w:t>
            </w:r>
          </w:p>
          <w:p w14:paraId="4DDF979C" w14:textId="77777777" w:rsidR="00F21F22" w:rsidRPr="005077C6" w:rsidRDefault="00F21F22" w:rsidP="005077C6">
            <w:pPr>
              <w:jc w:val="both"/>
              <w:rPr>
                <w:rFonts w:ascii="Garamond" w:eastAsia="MS Mincho" w:hAnsi="Garamond" w:cs="Times New Roman"/>
                <w:sz w:val="22"/>
                <w:szCs w:val="22"/>
                <w:lang w:val="en-US"/>
              </w:rPr>
            </w:pPr>
          </w:p>
          <w:p w14:paraId="4DDF979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Protection against electric shock - Common aspects for installation and equipment </w:t>
            </w:r>
          </w:p>
        </w:tc>
        <w:tc>
          <w:tcPr>
            <w:tcW w:w="1785" w:type="pct"/>
            <w:tcBorders>
              <w:top w:val="single" w:sz="4" w:space="0" w:color="000000"/>
              <w:left w:val="single" w:sz="4" w:space="0" w:color="000000"/>
              <w:bottom w:val="single" w:sz="4" w:space="0" w:color="000000"/>
              <w:right w:val="single" w:sz="4" w:space="0" w:color="000000"/>
            </w:tcBorders>
          </w:tcPr>
          <w:p w14:paraId="4DDF979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61140:2002</w:t>
            </w:r>
          </w:p>
          <w:p w14:paraId="4DDF979F" w14:textId="77777777" w:rsidR="00F21F22" w:rsidRPr="005077C6" w:rsidRDefault="00F21F22" w:rsidP="005077C6">
            <w:pPr>
              <w:adjustRightInd w:val="0"/>
              <w:jc w:val="both"/>
              <w:rPr>
                <w:rFonts w:ascii="Garamond" w:eastAsia="MS Mincho" w:hAnsi="Garamond" w:cs="Times New Roman"/>
                <w:sz w:val="22"/>
                <w:szCs w:val="22"/>
                <w:lang w:val="en-US"/>
              </w:rPr>
            </w:pPr>
          </w:p>
          <w:p w14:paraId="4DDF97A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Mbrojtja nga goditja elektrike - Aspekte të përbashkëta për instalimin dhe pajisjet</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97A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7A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A9"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7A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7A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61140:2002/A1:2006 </w:t>
            </w:r>
          </w:p>
        </w:tc>
        <w:tc>
          <w:tcPr>
            <w:tcW w:w="1785" w:type="pct"/>
            <w:tcBorders>
              <w:top w:val="single" w:sz="4" w:space="0" w:color="000000"/>
              <w:left w:val="single" w:sz="4" w:space="0" w:color="000000"/>
              <w:bottom w:val="single" w:sz="4" w:space="0" w:color="000000"/>
              <w:right w:val="single" w:sz="4" w:space="0" w:color="000000"/>
            </w:tcBorders>
            <w:hideMark/>
          </w:tcPr>
          <w:p w14:paraId="4DDF97A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de-DE"/>
              </w:rPr>
              <w:t>SSH EN 61140:2002/</w:t>
            </w:r>
            <w:r w:rsidRPr="005077C6">
              <w:rPr>
                <w:rFonts w:ascii="Garamond" w:eastAsia="MS Mincho" w:hAnsi="Garamond" w:cs="Times New Roman"/>
                <w:sz w:val="22"/>
                <w:szCs w:val="22"/>
                <w:lang w:val="en-US"/>
              </w:rPr>
              <w:t>A1:2006</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7A7"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7A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B3" w14:textId="77777777" w:rsidTr="0074315C">
        <w:trPr>
          <w:trHeight w:val="705"/>
        </w:trPr>
        <w:tc>
          <w:tcPr>
            <w:tcW w:w="359" w:type="pct"/>
            <w:vMerge w:val="restart"/>
            <w:tcBorders>
              <w:top w:val="single" w:sz="4" w:space="0" w:color="000000"/>
              <w:left w:val="single" w:sz="4" w:space="0" w:color="000000"/>
              <w:bottom w:val="single" w:sz="4" w:space="0" w:color="000000"/>
              <w:right w:val="single" w:sz="4" w:space="0" w:color="000000"/>
            </w:tcBorders>
          </w:tcPr>
          <w:p w14:paraId="4DDF97A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7A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61143-1:1994 </w:t>
            </w:r>
          </w:p>
          <w:p w14:paraId="4DDF97AC" w14:textId="77777777" w:rsidR="00F21F22" w:rsidRPr="005077C6" w:rsidRDefault="00F21F22" w:rsidP="005077C6">
            <w:pPr>
              <w:jc w:val="both"/>
              <w:rPr>
                <w:rFonts w:ascii="Garamond" w:eastAsia="MS Mincho" w:hAnsi="Garamond" w:cs="Times New Roman"/>
                <w:sz w:val="22"/>
                <w:szCs w:val="22"/>
                <w:lang w:val="en-US"/>
              </w:rPr>
            </w:pPr>
          </w:p>
          <w:p w14:paraId="4DDF97A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Electrical measuring instruments - X-t recorders - Part 1: Definitions and requirements </w:t>
            </w:r>
          </w:p>
        </w:tc>
        <w:tc>
          <w:tcPr>
            <w:tcW w:w="1785" w:type="pct"/>
            <w:tcBorders>
              <w:top w:val="single" w:sz="4" w:space="0" w:color="000000"/>
              <w:left w:val="single" w:sz="4" w:space="0" w:color="000000"/>
              <w:bottom w:val="single" w:sz="4" w:space="0" w:color="000000"/>
              <w:right w:val="single" w:sz="4" w:space="0" w:color="000000"/>
            </w:tcBorders>
          </w:tcPr>
          <w:p w14:paraId="4DDF97A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61143-1:1994</w:t>
            </w:r>
          </w:p>
          <w:p w14:paraId="4DDF97AF" w14:textId="77777777" w:rsidR="00F21F22" w:rsidRPr="005077C6" w:rsidRDefault="00F21F22" w:rsidP="005077C6">
            <w:pPr>
              <w:adjustRightInd w:val="0"/>
              <w:jc w:val="both"/>
              <w:rPr>
                <w:rFonts w:ascii="Garamond" w:eastAsia="MS Mincho" w:hAnsi="Garamond" w:cs="Times New Roman"/>
                <w:sz w:val="22"/>
                <w:szCs w:val="22"/>
                <w:lang w:val="en-US"/>
              </w:rPr>
            </w:pPr>
          </w:p>
          <w:p w14:paraId="4DDF97B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Instrumentat matëse elektrike - Rregjistruesit X-t - Pjesa 1: Përkufizimet dhe kërkesat</w:t>
            </w:r>
          </w:p>
        </w:tc>
        <w:tc>
          <w:tcPr>
            <w:tcW w:w="551" w:type="pct"/>
            <w:tcBorders>
              <w:top w:val="single" w:sz="4" w:space="0" w:color="000000"/>
              <w:left w:val="single" w:sz="4" w:space="0" w:color="000000"/>
              <w:bottom w:val="single" w:sz="4" w:space="0" w:color="000000"/>
              <w:right w:val="single" w:sz="4" w:space="0" w:color="000000"/>
            </w:tcBorders>
            <w:hideMark/>
          </w:tcPr>
          <w:p w14:paraId="4DDF97B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97B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B9" w14:textId="77777777" w:rsidTr="0074315C">
        <w:trPr>
          <w:trHeight w:val="12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7B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7B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61143-1:1994/A1:1997 </w:t>
            </w:r>
          </w:p>
        </w:tc>
        <w:tc>
          <w:tcPr>
            <w:tcW w:w="1785" w:type="pct"/>
            <w:tcBorders>
              <w:top w:val="single" w:sz="4" w:space="0" w:color="000000"/>
              <w:left w:val="single" w:sz="4" w:space="0" w:color="000000"/>
              <w:bottom w:val="single" w:sz="4" w:space="0" w:color="000000"/>
              <w:right w:val="single" w:sz="4" w:space="0" w:color="000000"/>
            </w:tcBorders>
            <w:hideMark/>
          </w:tcPr>
          <w:p w14:paraId="4DDF97B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de-DE"/>
              </w:rPr>
            </w:pPr>
            <w:r w:rsidRPr="005077C6">
              <w:rPr>
                <w:rFonts w:ascii="Garamond" w:eastAsia="MS Mincho" w:hAnsi="Garamond" w:cs="Times New Roman"/>
                <w:sz w:val="22"/>
                <w:szCs w:val="22"/>
                <w:lang w:val="de-DE"/>
              </w:rPr>
              <w:t>SSH EN 61143-1:1994/</w:t>
            </w:r>
            <w:r w:rsidRPr="005077C6">
              <w:rPr>
                <w:rFonts w:ascii="Garamond" w:eastAsia="MS Mincho" w:hAnsi="Garamond" w:cs="Times New Roman"/>
                <w:sz w:val="22"/>
                <w:szCs w:val="22"/>
                <w:lang w:val="en-US"/>
              </w:rPr>
              <w:t>A1:1997</w:t>
            </w:r>
          </w:p>
        </w:tc>
        <w:tc>
          <w:tcPr>
            <w:tcW w:w="551" w:type="pct"/>
            <w:tcBorders>
              <w:top w:val="single" w:sz="4" w:space="0" w:color="000000"/>
              <w:left w:val="single" w:sz="4" w:space="0" w:color="000000"/>
              <w:bottom w:val="single" w:sz="4" w:space="0" w:color="000000"/>
              <w:right w:val="single" w:sz="4" w:space="0" w:color="000000"/>
            </w:tcBorders>
            <w:hideMark/>
          </w:tcPr>
          <w:p w14:paraId="4DDF97B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7B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C3" w14:textId="77777777" w:rsidTr="0074315C">
        <w:trPr>
          <w:trHeight w:val="172"/>
        </w:trPr>
        <w:tc>
          <w:tcPr>
            <w:tcW w:w="359" w:type="pct"/>
            <w:tcBorders>
              <w:top w:val="single" w:sz="4" w:space="0" w:color="000000"/>
              <w:left w:val="single" w:sz="4" w:space="0" w:color="000000"/>
              <w:bottom w:val="single" w:sz="4" w:space="0" w:color="000000"/>
              <w:right w:val="single" w:sz="4" w:space="0" w:color="000000"/>
            </w:tcBorders>
          </w:tcPr>
          <w:p w14:paraId="4DDF97B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7B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61143-2:1994 </w:t>
            </w:r>
          </w:p>
          <w:p w14:paraId="4DDF97BC" w14:textId="77777777" w:rsidR="00F21F22" w:rsidRPr="005077C6" w:rsidRDefault="00F21F22" w:rsidP="005077C6">
            <w:pPr>
              <w:jc w:val="both"/>
              <w:rPr>
                <w:rFonts w:ascii="Garamond" w:eastAsia="MS Mincho" w:hAnsi="Garamond" w:cs="Times New Roman"/>
                <w:sz w:val="22"/>
                <w:szCs w:val="22"/>
                <w:lang w:val="en-US"/>
              </w:rPr>
            </w:pPr>
          </w:p>
          <w:p w14:paraId="4DDF97B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Electrical measuring instruments - X-t recorders - Part 2: Recommended additional test methods </w:t>
            </w:r>
          </w:p>
        </w:tc>
        <w:tc>
          <w:tcPr>
            <w:tcW w:w="1785" w:type="pct"/>
            <w:tcBorders>
              <w:top w:val="single" w:sz="4" w:space="0" w:color="000000"/>
              <w:left w:val="single" w:sz="4" w:space="0" w:color="000000"/>
              <w:bottom w:val="single" w:sz="4" w:space="0" w:color="000000"/>
              <w:right w:val="single" w:sz="4" w:space="0" w:color="000000"/>
            </w:tcBorders>
          </w:tcPr>
          <w:p w14:paraId="4DDF97BE" w14:textId="77777777" w:rsidR="00F21F22" w:rsidRPr="005077C6" w:rsidRDefault="00F21F22" w:rsidP="005077C6">
            <w:pPr>
              <w:tabs>
                <w:tab w:val="left" w:pos="4755"/>
              </w:tabs>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61143-2:1994</w:t>
            </w:r>
          </w:p>
          <w:p w14:paraId="4DDF97BF" w14:textId="77777777" w:rsidR="00F21F22" w:rsidRPr="005077C6" w:rsidRDefault="00F21F22" w:rsidP="005077C6">
            <w:pPr>
              <w:adjustRightInd w:val="0"/>
              <w:jc w:val="both"/>
              <w:rPr>
                <w:rFonts w:ascii="Garamond" w:eastAsia="MS Mincho" w:hAnsi="Garamond" w:cs="Times New Roman"/>
                <w:sz w:val="22"/>
                <w:szCs w:val="22"/>
                <w:lang w:val="en-US"/>
              </w:rPr>
            </w:pPr>
          </w:p>
          <w:p w14:paraId="4DDF97C0" w14:textId="77777777" w:rsidR="00F21F22" w:rsidRPr="005077C6" w:rsidRDefault="00F21F22" w:rsidP="005077C6">
            <w:pPr>
              <w:adjustRightInd w:val="0"/>
              <w:jc w:val="both"/>
              <w:rPr>
                <w:rFonts w:ascii="Garamond" w:eastAsia="MS Mincho" w:hAnsi="Garamond" w:cs="Times New Roman"/>
                <w:sz w:val="22"/>
                <w:szCs w:val="22"/>
                <w:lang w:val="de-DE"/>
              </w:rPr>
            </w:pPr>
            <w:r w:rsidRPr="005077C6">
              <w:rPr>
                <w:rFonts w:ascii="Garamond" w:eastAsia="MS Mincho" w:hAnsi="Garamond" w:cs="Times New Roman"/>
                <w:sz w:val="22"/>
                <w:szCs w:val="22"/>
                <w:lang w:val="de-DE"/>
              </w:rPr>
              <w:t>Instrumentat matëse elektrike - Rregjistruesit X-t - Pjesa 2: Metodat e provëSSHtesë që rekomandohen</w:t>
            </w:r>
          </w:p>
        </w:tc>
        <w:tc>
          <w:tcPr>
            <w:tcW w:w="551" w:type="pct"/>
            <w:tcBorders>
              <w:top w:val="single" w:sz="4" w:space="0" w:color="000000"/>
              <w:left w:val="single" w:sz="4" w:space="0" w:color="000000"/>
              <w:bottom w:val="single" w:sz="4" w:space="0" w:color="000000"/>
              <w:right w:val="single" w:sz="4" w:space="0" w:color="000000"/>
            </w:tcBorders>
            <w:hideMark/>
          </w:tcPr>
          <w:p w14:paraId="4DDF97C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97C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CD" w14:textId="77777777" w:rsidTr="0074315C">
        <w:trPr>
          <w:trHeight w:val="559"/>
        </w:trPr>
        <w:tc>
          <w:tcPr>
            <w:tcW w:w="359" w:type="pct"/>
            <w:tcBorders>
              <w:top w:val="single" w:sz="4" w:space="0" w:color="000000"/>
              <w:left w:val="single" w:sz="4" w:space="0" w:color="000000"/>
              <w:bottom w:val="single" w:sz="4" w:space="0" w:color="000000"/>
              <w:right w:val="single" w:sz="4" w:space="0" w:color="000000"/>
            </w:tcBorders>
          </w:tcPr>
          <w:p w14:paraId="4DDF97C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7C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61184:2017</w:t>
            </w:r>
          </w:p>
          <w:p w14:paraId="4DDF97C6" w14:textId="77777777" w:rsidR="00F21F22" w:rsidRPr="005077C6" w:rsidRDefault="00F21F22" w:rsidP="005077C6">
            <w:pPr>
              <w:jc w:val="both"/>
              <w:rPr>
                <w:rFonts w:ascii="Garamond" w:eastAsia="MS Mincho" w:hAnsi="Garamond" w:cs="Times New Roman"/>
                <w:sz w:val="22"/>
                <w:szCs w:val="22"/>
                <w:lang w:val="en-US"/>
              </w:rPr>
            </w:pPr>
          </w:p>
          <w:p w14:paraId="4DDF97C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Bayonet lampholders"</w:t>
            </w:r>
          </w:p>
        </w:tc>
        <w:tc>
          <w:tcPr>
            <w:tcW w:w="1785" w:type="pct"/>
            <w:tcBorders>
              <w:top w:val="single" w:sz="4" w:space="0" w:color="000000"/>
              <w:left w:val="single" w:sz="4" w:space="0" w:color="000000"/>
              <w:bottom w:val="single" w:sz="4" w:space="0" w:color="000000"/>
              <w:right w:val="single" w:sz="4" w:space="0" w:color="000000"/>
            </w:tcBorders>
          </w:tcPr>
          <w:p w14:paraId="4DDF97C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61184:2017</w:t>
            </w:r>
          </w:p>
          <w:p w14:paraId="4DDF97C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7C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Mbajtësit e llambave të tipit bajonete</w:t>
            </w:r>
          </w:p>
        </w:tc>
        <w:tc>
          <w:tcPr>
            <w:tcW w:w="551" w:type="pct"/>
            <w:tcBorders>
              <w:top w:val="single" w:sz="4" w:space="0" w:color="000000"/>
              <w:left w:val="single" w:sz="4" w:space="0" w:color="000000"/>
              <w:bottom w:val="single" w:sz="4" w:space="0" w:color="000000"/>
              <w:right w:val="single" w:sz="4" w:space="0" w:color="000000"/>
            </w:tcBorders>
            <w:hideMark/>
          </w:tcPr>
          <w:p w14:paraId="4DDF97C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2018</w:t>
            </w:r>
          </w:p>
        </w:tc>
        <w:tc>
          <w:tcPr>
            <w:tcW w:w="583" w:type="pct"/>
            <w:tcBorders>
              <w:top w:val="single" w:sz="4" w:space="0" w:color="000000"/>
              <w:left w:val="single" w:sz="4" w:space="0" w:color="000000"/>
              <w:bottom w:val="single" w:sz="4" w:space="0" w:color="000000"/>
              <w:right w:val="single" w:sz="4" w:space="0" w:color="000000"/>
            </w:tcBorders>
            <w:hideMark/>
          </w:tcPr>
          <w:p w14:paraId="4DDF97C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D7" w14:textId="77777777" w:rsidTr="0074315C">
        <w:trPr>
          <w:trHeight w:val="100"/>
        </w:trPr>
        <w:tc>
          <w:tcPr>
            <w:tcW w:w="359" w:type="pct"/>
            <w:vMerge w:val="restart"/>
            <w:tcBorders>
              <w:top w:val="single" w:sz="4" w:space="0" w:color="000000"/>
              <w:left w:val="single" w:sz="4" w:space="0" w:color="000000"/>
              <w:bottom w:val="single" w:sz="4" w:space="0" w:color="000000"/>
              <w:right w:val="single" w:sz="4" w:space="0" w:color="000000"/>
            </w:tcBorders>
          </w:tcPr>
          <w:p w14:paraId="4DDF97C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7C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61187:1994 </w:t>
            </w:r>
          </w:p>
          <w:p w14:paraId="4DDF97D0" w14:textId="77777777" w:rsidR="00F21F22" w:rsidRPr="005077C6" w:rsidRDefault="00F21F22" w:rsidP="005077C6">
            <w:pPr>
              <w:jc w:val="both"/>
              <w:rPr>
                <w:rFonts w:ascii="Garamond" w:eastAsia="MS Mincho" w:hAnsi="Garamond" w:cs="Times New Roman"/>
                <w:sz w:val="22"/>
                <w:szCs w:val="22"/>
                <w:lang w:val="en-US"/>
              </w:rPr>
            </w:pPr>
          </w:p>
          <w:p w14:paraId="4DDF97D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Electrical and electronic measuring equipment - Documentation </w:t>
            </w:r>
          </w:p>
        </w:tc>
        <w:tc>
          <w:tcPr>
            <w:tcW w:w="1785" w:type="pct"/>
            <w:tcBorders>
              <w:top w:val="single" w:sz="4" w:space="0" w:color="000000"/>
              <w:left w:val="single" w:sz="4" w:space="0" w:color="000000"/>
              <w:bottom w:val="single" w:sz="4" w:space="0" w:color="000000"/>
              <w:right w:val="single" w:sz="4" w:space="0" w:color="000000"/>
            </w:tcBorders>
          </w:tcPr>
          <w:p w14:paraId="4DDF97D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nb-NO"/>
              </w:rPr>
            </w:pPr>
            <w:r w:rsidRPr="005077C6">
              <w:rPr>
                <w:rFonts w:ascii="Garamond" w:eastAsia="MS Mincho" w:hAnsi="Garamond" w:cs="Times New Roman"/>
                <w:sz w:val="22"/>
                <w:szCs w:val="22"/>
                <w:lang w:val="nb-NO"/>
              </w:rPr>
              <w:t>SSH EN 61187:1994</w:t>
            </w:r>
          </w:p>
          <w:p w14:paraId="4DDF97D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nb-NO"/>
              </w:rPr>
            </w:pPr>
          </w:p>
          <w:p w14:paraId="4DDF97D4" w14:textId="77777777" w:rsidR="00F21F22" w:rsidRPr="005077C6" w:rsidRDefault="00F21F22" w:rsidP="005077C6">
            <w:pPr>
              <w:adjustRightInd w:val="0"/>
              <w:jc w:val="both"/>
              <w:rPr>
                <w:rFonts w:ascii="Garamond" w:eastAsia="MS Mincho" w:hAnsi="Garamond" w:cs="Times New Roman"/>
                <w:sz w:val="22"/>
                <w:szCs w:val="22"/>
                <w:lang w:val="nb-NO"/>
              </w:rPr>
            </w:pPr>
            <w:r w:rsidRPr="005077C6">
              <w:rPr>
                <w:rFonts w:ascii="Garamond" w:eastAsia="MS Mincho" w:hAnsi="Garamond" w:cs="Times New Roman"/>
                <w:sz w:val="22"/>
                <w:szCs w:val="22"/>
                <w:lang w:val="nb-NO"/>
              </w:rPr>
              <w:t>Pajisje të matjeve elektrike dhe elektronike - Dokumentacioni</w:t>
            </w:r>
          </w:p>
        </w:tc>
        <w:tc>
          <w:tcPr>
            <w:tcW w:w="551" w:type="pct"/>
            <w:tcBorders>
              <w:top w:val="single" w:sz="4" w:space="0" w:color="000000"/>
              <w:left w:val="single" w:sz="4" w:space="0" w:color="000000"/>
              <w:bottom w:val="single" w:sz="4" w:space="0" w:color="000000"/>
              <w:right w:val="single" w:sz="4" w:space="0" w:color="000000"/>
            </w:tcBorders>
            <w:hideMark/>
          </w:tcPr>
          <w:p w14:paraId="4DDF97D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7D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DD"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7D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7D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61187:1994/AC:1995</w:t>
            </w:r>
          </w:p>
        </w:tc>
        <w:tc>
          <w:tcPr>
            <w:tcW w:w="1785" w:type="pct"/>
            <w:tcBorders>
              <w:top w:val="single" w:sz="4" w:space="0" w:color="000000"/>
              <w:left w:val="single" w:sz="4" w:space="0" w:color="000000"/>
              <w:bottom w:val="single" w:sz="4" w:space="0" w:color="000000"/>
              <w:right w:val="single" w:sz="4" w:space="0" w:color="000000"/>
            </w:tcBorders>
            <w:hideMark/>
          </w:tcPr>
          <w:p w14:paraId="4DDF97DA" w14:textId="77777777" w:rsidR="00F21F22" w:rsidRPr="005077C6" w:rsidRDefault="00F21F22" w:rsidP="005077C6">
            <w:pPr>
              <w:autoSpaceDE w:val="0"/>
              <w:snapToGrid w:val="0"/>
              <w:jc w:val="both"/>
              <w:rPr>
                <w:rFonts w:ascii="Garamond" w:eastAsia="MS Mincho" w:hAnsi="Garamond" w:cs="Times New Roman"/>
                <w:sz w:val="22"/>
                <w:szCs w:val="22"/>
                <w:lang w:val="de-DE"/>
              </w:rPr>
            </w:pPr>
            <w:r w:rsidRPr="005077C6">
              <w:rPr>
                <w:rFonts w:ascii="Garamond" w:eastAsia="MS Mincho" w:hAnsi="Garamond" w:cs="Times New Roman"/>
                <w:sz w:val="22"/>
                <w:szCs w:val="22"/>
                <w:lang w:val="en-US"/>
              </w:rPr>
              <w:t>SSH EN 61187:1994/AC:1995</w:t>
            </w:r>
          </w:p>
        </w:tc>
        <w:tc>
          <w:tcPr>
            <w:tcW w:w="551" w:type="pct"/>
            <w:tcBorders>
              <w:top w:val="single" w:sz="4" w:space="0" w:color="000000"/>
              <w:left w:val="single" w:sz="4" w:space="0" w:color="000000"/>
              <w:bottom w:val="single" w:sz="4" w:space="0" w:color="000000"/>
              <w:right w:val="single" w:sz="4" w:space="0" w:color="000000"/>
            </w:tcBorders>
            <w:hideMark/>
          </w:tcPr>
          <w:p w14:paraId="4DDF97D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7D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E7" w14:textId="77777777" w:rsidTr="0074315C">
        <w:trPr>
          <w:trHeight w:val="552"/>
        </w:trPr>
        <w:tc>
          <w:tcPr>
            <w:tcW w:w="359" w:type="pct"/>
            <w:vMerge w:val="restart"/>
            <w:tcBorders>
              <w:top w:val="single" w:sz="4" w:space="0" w:color="000000"/>
              <w:left w:val="single" w:sz="4" w:space="0" w:color="000000"/>
              <w:bottom w:val="single" w:sz="4" w:space="0" w:color="000000"/>
              <w:right w:val="single" w:sz="4" w:space="0" w:color="000000"/>
            </w:tcBorders>
          </w:tcPr>
          <w:p w14:paraId="4DDF97D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7D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61195:1999 </w:t>
            </w:r>
          </w:p>
          <w:p w14:paraId="4DDF97E0" w14:textId="77777777" w:rsidR="00F21F22" w:rsidRPr="005077C6" w:rsidRDefault="00F21F22" w:rsidP="005077C6">
            <w:pPr>
              <w:jc w:val="both"/>
              <w:rPr>
                <w:rFonts w:ascii="Garamond" w:eastAsia="MS Mincho" w:hAnsi="Garamond" w:cs="Times New Roman"/>
                <w:sz w:val="22"/>
                <w:szCs w:val="22"/>
                <w:lang w:val="en-US"/>
              </w:rPr>
            </w:pPr>
          </w:p>
          <w:p w14:paraId="4DDF97E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Double-capped fluorescent lamps - Safety specifications </w:t>
            </w:r>
          </w:p>
        </w:tc>
        <w:tc>
          <w:tcPr>
            <w:tcW w:w="1785" w:type="pct"/>
            <w:tcBorders>
              <w:top w:val="single" w:sz="4" w:space="0" w:color="000000"/>
              <w:left w:val="single" w:sz="4" w:space="0" w:color="000000"/>
              <w:bottom w:val="single" w:sz="4" w:space="0" w:color="000000"/>
              <w:right w:val="single" w:sz="4" w:space="0" w:color="000000"/>
            </w:tcBorders>
          </w:tcPr>
          <w:p w14:paraId="4DDF97E2"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SSH EN 61195:1999</w:t>
            </w:r>
          </w:p>
          <w:p w14:paraId="4DDF97E3" w14:textId="77777777" w:rsidR="00F21F22" w:rsidRPr="005077C6" w:rsidRDefault="00F21F22" w:rsidP="005077C6">
            <w:pPr>
              <w:adjustRightInd w:val="0"/>
              <w:jc w:val="both"/>
              <w:rPr>
                <w:rFonts w:ascii="Garamond" w:eastAsia="MS Mincho" w:hAnsi="Garamond" w:cs="Times New Roman"/>
                <w:sz w:val="22"/>
                <w:szCs w:val="22"/>
                <w:lang w:val="it-IT"/>
              </w:rPr>
            </w:pPr>
          </w:p>
          <w:p w14:paraId="4DDF97E4"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Llambat fluoreshente me dy xokola - Specifikimet e sigurisë</w:t>
            </w:r>
          </w:p>
        </w:tc>
        <w:tc>
          <w:tcPr>
            <w:tcW w:w="551" w:type="pct"/>
            <w:tcBorders>
              <w:top w:val="single" w:sz="4" w:space="0" w:color="000000"/>
              <w:left w:val="single" w:sz="4" w:space="0" w:color="000000"/>
              <w:bottom w:val="single" w:sz="4" w:space="0" w:color="000000"/>
              <w:right w:val="single" w:sz="4" w:space="0" w:color="000000"/>
            </w:tcBorders>
            <w:hideMark/>
          </w:tcPr>
          <w:p w14:paraId="4DDF97E5"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97E6"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en-US"/>
              </w:rPr>
              <w:t>Fp</w:t>
            </w:r>
          </w:p>
        </w:tc>
      </w:tr>
      <w:tr w:rsidR="00F21F22" w:rsidRPr="005077C6" w14:paraId="4DDF97ED" w14:textId="77777777" w:rsidTr="0074315C">
        <w:trPr>
          <w:trHeight w:val="32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7E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7E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61195:1999/A1:2013 </w:t>
            </w:r>
          </w:p>
        </w:tc>
        <w:tc>
          <w:tcPr>
            <w:tcW w:w="1785" w:type="pct"/>
            <w:tcBorders>
              <w:top w:val="single" w:sz="4" w:space="0" w:color="000000"/>
              <w:left w:val="single" w:sz="4" w:space="0" w:color="000000"/>
              <w:bottom w:val="single" w:sz="4" w:space="0" w:color="000000"/>
              <w:right w:val="single" w:sz="4" w:space="0" w:color="000000"/>
            </w:tcBorders>
            <w:hideMark/>
          </w:tcPr>
          <w:p w14:paraId="4DDF97E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61195:1999/A1:2013</w:t>
            </w:r>
          </w:p>
        </w:tc>
        <w:tc>
          <w:tcPr>
            <w:tcW w:w="551" w:type="pct"/>
            <w:tcBorders>
              <w:top w:val="single" w:sz="4" w:space="0" w:color="000000"/>
              <w:left w:val="single" w:sz="4" w:space="0" w:color="000000"/>
              <w:bottom w:val="single" w:sz="4" w:space="0" w:color="000000"/>
              <w:right w:val="single" w:sz="4" w:space="0" w:color="000000"/>
            </w:tcBorders>
            <w:hideMark/>
          </w:tcPr>
          <w:p w14:paraId="4DDF97EB"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7E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F3"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7E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7E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61195:1999/A2:2015</w:t>
            </w:r>
          </w:p>
        </w:tc>
        <w:tc>
          <w:tcPr>
            <w:tcW w:w="1785" w:type="pct"/>
            <w:tcBorders>
              <w:top w:val="single" w:sz="4" w:space="0" w:color="000000"/>
              <w:left w:val="single" w:sz="4" w:space="0" w:color="000000"/>
              <w:bottom w:val="single" w:sz="4" w:space="0" w:color="000000"/>
              <w:right w:val="single" w:sz="4" w:space="0" w:color="000000"/>
            </w:tcBorders>
            <w:hideMark/>
          </w:tcPr>
          <w:p w14:paraId="4DDF97F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61195:1999/A2:2015</w:t>
            </w:r>
          </w:p>
        </w:tc>
        <w:tc>
          <w:tcPr>
            <w:tcW w:w="551" w:type="pct"/>
            <w:tcBorders>
              <w:top w:val="single" w:sz="4" w:space="0" w:color="000000"/>
              <w:left w:val="single" w:sz="4" w:space="0" w:color="000000"/>
              <w:bottom w:val="single" w:sz="4" w:space="0" w:color="000000"/>
              <w:right w:val="single" w:sz="4" w:space="0" w:color="000000"/>
            </w:tcBorders>
            <w:hideMark/>
          </w:tcPr>
          <w:p w14:paraId="4DDF97F1"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7F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7FD" w14:textId="77777777" w:rsidTr="0074315C">
        <w:trPr>
          <w:trHeight w:val="636"/>
        </w:trPr>
        <w:tc>
          <w:tcPr>
            <w:tcW w:w="359" w:type="pct"/>
            <w:vMerge w:val="restart"/>
            <w:tcBorders>
              <w:top w:val="single" w:sz="4" w:space="0" w:color="000000"/>
              <w:left w:val="single" w:sz="4" w:space="0" w:color="000000"/>
              <w:bottom w:val="single" w:sz="4" w:space="0" w:color="000000"/>
              <w:right w:val="single" w:sz="4" w:space="0" w:color="000000"/>
            </w:tcBorders>
          </w:tcPr>
          <w:p w14:paraId="4DDF97F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7F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61199:2011 </w:t>
            </w:r>
          </w:p>
          <w:p w14:paraId="4DDF97F6" w14:textId="77777777" w:rsidR="00F21F22" w:rsidRPr="005077C6" w:rsidRDefault="00F21F22" w:rsidP="005077C6">
            <w:pPr>
              <w:jc w:val="both"/>
              <w:rPr>
                <w:rFonts w:ascii="Garamond" w:eastAsia="MS Mincho" w:hAnsi="Garamond" w:cs="Times New Roman"/>
                <w:sz w:val="22"/>
                <w:szCs w:val="22"/>
                <w:lang w:val="en-US"/>
              </w:rPr>
            </w:pPr>
          </w:p>
          <w:p w14:paraId="4DDF97F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Single-capped fluorescent lamps - Safety specifications </w:t>
            </w:r>
          </w:p>
        </w:tc>
        <w:tc>
          <w:tcPr>
            <w:tcW w:w="1785" w:type="pct"/>
            <w:tcBorders>
              <w:top w:val="single" w:sz="4" w:space="0" w:color="000000"/>
              <w:left w:val="single" w:sz="4" w:space="0" w:color="000000"/>
              <w:bottom w:val="single" w:sz="4" w:space="0" w:color="000000"/>
              <w:right w:val="single" w:sz="4" w:space="0" w:color="000000"/>
            </w:tcBorders>
          </w:tcPr>
          <w:p w14:paraId="4DDF97F8"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61199:2011</w:t>
            </w:r>
          </w:p>
          <w:p w14:paraId="4DDF97F9"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7FA"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Llambat fluorishente me një xokol - Specifikimet e sigurisë</w:t>
            </w:r>
          </w:p>
        </w:tc>
        <w:tc>
          <w:tcPr>
            <w:tcW w:w="551" w:type="pct"/>
            <w:tcBorders>
              <w:top w:val="single" w:sz="4" w:space="0" w:color="000000"/>
              <w:left w:val="single" w:sz="4" w:space="0" w:color="000000"/>
              <w:bottom w:val="single" w:sz="4" w:space="0" w:color="000000"/>
              <w:right w:val="single" w:sz="4" w:space="0" w:color="000000"/>
            </w:tcBorders>
            <w:hideMark/>
          </w:tcPr>
          <w:p w14:paraId="4DDF97F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7F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03"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7F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7F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61199:2011/A1:2013 </w:t>
            </w:r>
          </w:p>
        </w:tc>
        <w:tc>
          <w:tcPr>
            <w:tcW w:w="1785" w:type="pct"/>
            <w:tcBorders>
              <w:top w:val="single" w:sz="4" w:space="0" w:color="000000"/>
              <w:left w:val="single" w:sz="4" w:space="0" w:color="000000"/>
              <w:bottom w:val="single" w:sz="4" w:space="0" w:color="000000"/>
              <w:right w:val="single" w:sz="4" w:space="0" w:color="000000"/>
            </w:tcBorders>
            <w:hideMark/>
          </w:tcPr>
          <w:p w14:paraId="4DDF9800"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61199:2011/A2:2015</w:t>
            </w:r>
          </w:p>
        </w:tc>
        <w:tc>
          <w:tcPr>
            <w:tcW w:w="551" w:type="pct"/>
            <w:tcBorders>
              <w:top w:val="single" w:sz="4" w:space="0" w:color="000000"/>
              <w:left w:val="single" w:sz="4" w:space="0" w:color="000000"/>
              <w:bottom w:val="single" w:sz="4" w:space="0" w:color="000000"/>
              <w:right w:val="single" w:sz="4" w:space="0" w:color="000000"/>
            </w:tcBorders>
            <w:hideMark/>
          </w:tcPr>
          <w:p w14:paraId="4DDF980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80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09"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80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80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61199:2011/A2:2015</w:t>
            </w:r>
          </w:p>
        </w:tc>
        <w:tc>
          <w:tcPr>
            <w:tcW w:w="1785" w:type="pct"/>
            <w:tcBorders>
              <w:top w:val="single" w:sz="4" w:space="0" w:color="000000"/>
              <w:left w:val="single" w:sz="4" w:space="0" w:color="000000"/>
              <w:bottom w:val="single" w:sz="4" w:space="0" w:color="000000"/>
              <w:right w:val="single" w:sz="4" w:space="0" w:color="000000"/>
            </w:tcBorders>
            <w:hideMark/>
          </w:tcPr>
          <w:p w14:paraId="4DDF9806"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61199:2011/A1:2013</w:t>
            </w:r>
          </w:p>
        </w:tc>
        <w:tc>
          <w:tcPr>
            <w:tcW w:w="551" w:type="pct"/>
            <w:tcBorders>
              <w:top w:val="single" w:sz="4" w:space="0" w:color="000000"/>
              <w:left w:val="single" w:sz="4" w:space="0" w:color="000000"/>
              <w:bottom w:val="single" w:sz="4" w:space="0" w:color="000000"/>
              <w:right w:val="single" w:sz="4" w:space="0" w:color="000000"/>
            </w:tcBorders>
            <w:hideMark/>
          </w:tcPr>
          <w:p w14:paraId="4DDF980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80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13"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80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80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61204:1995 </w:t>
            </w:r>
          </w:p>
          <w:p w14:paraId="4DDF980C" w14:textId="77777777" w:rsidR="00F21F22" w:rsidRPr="005077C6" w:rsidRDefault="00F21F22" w:rsidP="005077C6">
            <w:pPr>
              <w:jc w:val="both"/>
              <w:rPr>
                <w:rFonts w:ascii="Garamond" w:eastAsia="MS Mincho" w:hAnsi="Garamond" w:cs="Times New Roman"/>
                <w:sz w:val="22"/>
                <w:szCs w:val="22"/>
                <w:lang w:val="en-US"/>
              </w:rPr>
            </w:pPr>
          </w:p>
          <w:p w14:paraId="4DDF980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power supply devices, </w:t>
            </w:r>
            <w:r w:rsidRPr="005077C6">
              <w:rPr>
                <w:rFonts w:ascii="Garamond" w:eastAsia="MS Mincho" w:hAnsi="Garamond" w:cs="Times New Roman"/>
                <w:sz w:val="22"/>
                <w:szCs w:val="22"/>
                <w:lang w:val="en-US"/>
              </w:rPr>
              <w:lastRenderedPageBreak/>
              <w:t xml:space="preserve">d.c. output - Performance characteristics </w:t>
            </w:r>
          </w:p>
        </w:tc>
        <w:tc>
          <w:tcPr>
            <w:tcW w:w="1785" w:type="pct"/>
            <w:tcBorders>
              <w:top w:val="single" w:sz="4" w:space="0" w:color="000000"/>
              <w:left w:val="single" w:sz="4" w:space="0" w:color="000000"/>
              <w:bottom w:val="single" w:sz="4" w:space="0" w:color="000000"/>
              <w:right w:val="single" w:sz="4" w:space="0" w:color="000000"/>
            </w:tcBorders>
            <w:hideMark/>
          </w:tcPr>
          <w:p w14:paraId="4DDF980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61204:1995</w:t>
            </w:r>
          </w:p>
          <w:p w14:paraId="4DDF980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981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Pajisjet furnizuese me tension të </w:t>
            </w:r>
            <w:r w:rsidRPr="005077C6">
              <w:rPr>
                <w:rFonts w:ascii="Garamond" w:eastAsia="MS Mincho" w:hAnsi="Garamond" w:cs="Times New Roman"/>
                <w:sz w:val="22"/>
                <w:szCs w:val="22"/>
                <w:lang w:val="en-US"/>
              </w:rPr>
              <w:lastRenderedPageBreak/>
              <w:t>ulët, në dalje me rrymë të vazhduar - Karakteristikat e performancës</w:t>
            </w:r>
          </w:p>
        </w:tc>
        <w:tc>
          <w:tcPr>
            <w:tcW w:w="551" w:type="pct"/>
            <w:tcBorders>
              <w:top w:val="single" w:sz="4" w:space="0" w:color="000000"/>
              <w:left w:val="single" w:sz="4" w:space="0" w:color="000000"/>
              <w:bottom w:val="single" w:sz="4" w:space="0" w:color="000000"/>
              <w:right w:val="single" w:sz="4" w:space="0" w:color="000000"/>
            </w:tcBorders>
            <w:hideMark/>
          </w:tcPr>
          <w:p w14:paraId="4DDF981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2005</w:t>
            </w:r>
          </w:p>
        </w:tc>
        <w:tc>
          <w:tcPr>
            <w:tcW w:w="583" w:type="pct"/>
            <w:tcBorders>
              <w:top w:val="single" w:sz="4" w:space="0" w:color="000000"/>
              <w:left w:val="single" w:sz="4" w:space="0" w:color="000000"/>
              <w:bottom w:val="single" w:sz="4" w:space="0" w:color="000000"/>
              <w:right w:val="single" w:sz="4" w:space="0" w:color="000000"/>
            </w:tcBorders>
            <w:hideMark/>
          </w:tcPr>
          <w:p w14:paraId="4DDF981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1D" w14:textId="77777777" w:rsidTr="0074315C">
        <w:trPr>
          <w:trHeight w:val="714"/>
        </w:trPr>
        <w:tc>
          <w:tcPr>
            <w:tcW w:w="359" w:type="pct"/>
            <w:tcBorders>
              <w:top w:val="single" w:sz="4" w:space="0" w:color="000000"/>
              <w:left w:val="single" w:sz="4" w:space="0" w:color="000000"/>
              <w:bottom w:val="single" w:sz="4" w:space="0" w:color="000000"/>
              <w:right w:val="single" w:sz="4" w:space="0" w:color="000000"/>
            </w:tcBorders>
          </w:tcPr>
          <w:p w14:paraId="4DDF981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81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IEC 61204-7:2018</w:t>
            </w:r>
          </w:p>
          <w:p w14:paraId="4DDF9816" w14:textId="77777777" w:rsidR="00F21F22" w:rsidRPr="005077C6" w:rsidRDefault="00F21F22" w:rsidP="005077C6">
            <w:pPr>
              <w:jc w:val="both"/>
              <w:rPr>
                <w:rFonts w:ascii="Garamond" w:eastAsia="MS Mincho" w:hAnsi="Garamond" w:cs="Times New Roman"/>
                <w:sz w:val="22"/>
                <w:szCs w:val="22"/>
                <w:lang w:val="en-US"/>
              </w:rPr>
            </w:pPr>
          </w:p>
          <w:p w14:paraId="4DDF981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 voltage power supplies, d.c. output - Part 7: Safety requirements </w:t>
            </w:r>
          </w:p>
        </w:tc>
        <w:tc>
          <w:tcPr>
            <w:tcW w:w="1785" w:type="pct"/>
            <w:tcBorders>
              <w:top w:val="single" w:sz="4" w:space="0" w:color="000000"/>
              <w:left w:val="single" w:sz="4" w:space="0" w:color="000000"/>
              <w:bottom w:val="single" w:sz="4" w:space="0" w:color="000000"/>
              <w:right w:val="single" w:sz="4" w:space="0" w:color="000000"/>
            </w:tcBorders>
          </w:tcPr>
          <w:p w14:paraId="4DDF981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IEC 61204-7:2018</w:t>
            </w:r>
          </w:p>
          <w:p w14:paraId="4DDF9819"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81A"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ushqyese me tension të ulët, në dalje me rrymë të vazhduar - Pjesa 7: Kërkesat e sigurisë</w:t>
            </w:r>
          </w:p>
        </w:tc>
        <w:tc>
          <w:tcPr>
            <w:tcW w:w="551" w:type="pct"/>
            <w:tcBorders>
              <w:top w:val="single" w:sz="4" w:space="0" w:color="000000"/>
              <w:left w:val="single" w:sz="4" w:space="0" w:color="000000"/>
              <w:bottom w:val="single" w:sz="4" w:space="0" w:color="000000"/>
              <w:right w:val="single" w:sz="4" w:space="0" w:color="000000"/>
            </w:tcBorders>
            <w:hideMark/>
          </w:tcPr>
          <w:p w14:paraId="4DDF981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2018</w:t>
            </w:r>
          </w:p>
        </w:tc>
        <w:tc>
          <w:tcPr>
            <w:tcW w:w="583" w:type="pct"/>
            <w:tcBorders>
              <w:top w:val="single" w:sz="4" w:space="0" w:color="000000"/>
              <w:left w:val="single" w:sz="4" w:space="0" w:color="000000"/>
              <w:bottom w:val="single" w:sz="4" w:space="0" w:color="000000"/>
              <w:right w:val="single" w:sz="4" w:space="0" w:color="000000"/>
            </w:tcBorders>
            <w:hideMark/>
          </w:tcPr>
          <w:p w14:paraId="4DDF981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27" w14:textId="77777777" w:rsidTr="0074315C">
        <w:trPr>
          <w:trHeight w:val="1525"/>
        </w:trPr>
        <w:tc>
          <w:tcPr>
            <w:tcW w:w="359" w:type="pct"/>
            <w:tcBorders>
              <w:top w:val="single" w:sz="4" w:space="0" w:color="000000"/>
              <w:left w:val="single" w:sz="4" w:space="0" w:color="000000"/>
              <w:bottom w:val="single" w:sz="4" w:space="0" w:color="000000"/>
              <w:right w:val="single" w:sz="4" w:space="0" w:color="000000"/>
            </w:tcBorders>
          </w:tcPr>
          <w:p w14:paraId="4DDF981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81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61210:2010 </w:t>
            </w:r>
          </w:p>
          <w:p w14:paraId="4DDF9820" w14:textId="77777777" w:rsidR="00F21F22" w:rsidRPr="005077C6" w:rsidRDefault="00F21F22" w:rsidP="005077C6">
            <w:pPr>
              <w:jc w:val="both"/>
              <w:rPr>
                <w:rFonts w:ascii="Garamond" w:eastAsia="MS Mincho" w:hAnsi="Garamond" w:cs="Times New Roman"/>
                <w:sz w:val="22"/>
                <w:szCs w:val="22"/>
                <w:lang w:val="en-US"/>
              </w:rPr>
            </w:pPr>
          </w:p>
          <w:p w14:paraId="4DDF982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Connecting devices - Flat quick-connect terminations for electrical copper conductors - Safety requirements</w:t>
            </w:r>
          </w:p>
        </w:tc>
        <w:tc>
          <w:tcPr>
            <w:tcW w:w="1785" w:type="pct"/>
            <w:tcBorders>
              <w:top w:val="single" w:sz="4" w:space="0" w:color="000000"/>
              <w:left w:val="single" w:sz="4" w:space="0" w:color="000000"/>
              <w:bottom w:val="single" w:sz="4" w:space="0" w:color="000000"/>
              <w:right w:val="single" w:sz="4" w:space="0" w:color="000000"/>
            </w:tcBorders>
          </w:tcPr>
          <w:p w14:paraId="4DDF982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61210:2010</w:t>
            </w:r>
          </w:p>
          <w:p w14:paraId="4DDF9823" w14:textId="77777777" w:rsidR="00F21F22" w:rsidRPr="005077C6" w:rsidRDefault="00F21F22" w:rsidP="005077C6">
            <w:pPr>
              <w:snapToGrid w:val="0"/>
              <w:jc w:val="both"/>
              <w:rPr>
                <w:rFonts w:ascii="Garamond" w:eastAsia="MS Mincho" w:hAnsi="Garamond" w:cs="Times New Roman"/>
                <w:sz w:val="22"/>
                <w:szCs w:val="22"/>
                <w:lang w:val="en-US"/>
              </w:rPr>
            </w:pPr>
          </w:p>
          <w:p w14:paraId="4DDF982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rPr>
              <w:t>Pajisjet lidhëse - Pikat fundore të sheshta të lidhjes së shpejtë për përcjellësit elektrik prej bakri - Kërkesat e sigurisë</w:t>
            </w:r>
          </w:p>
        </w:tc>
        <w:tc>
          <w:tcPr>
            <w:tcW w:w="551" w:type="pct"/>
            <w:tcBorders>
              <w:top w:val="single" w:sz="4" w:space="0" w:color="000000"/>
              <w:left w:val="single" w:sz="4" w:space="0" w:color="000000"/>
              <w:bottom w:val="single" w:sz="4" w:space="0" w:color="000000"/>
              <w:right w:val="single" w:sz="4" w:space="0" w:color="000000"/>
            </w:tcBorders>
            <w:hideMark/>
          </w:tcPr>
          <w:p w14:paraId="4DDF982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82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31" w14:textId="77777777" w:rsidTr="0074315C">
        <w:trPr>
          <w:trHeight w:val="690"/>
        </w:trPr>
        <w:tc>
          <w:tcPr>
            <w:tcW w:w="359" w:type="pct"/>
            <w:tcBorders>
              <w:top w:val="single" w:sz="4" w:space="0" w:color="000000"/>
              <w:left w:val="single" w:sz="4" w:space="0" w:color="000000"/>
              <w:bottom w:val="single" w:sz="4" w:space="0" w:color="000000"/>
              <w:right w:val="single" w:sz="4" w:space="0" w:color="000000"/>
            </w:tcBorders>
          </w:tcPr>
          <w:p w14:paraId="4DDF982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82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61230:2008 </w:t>
            </w:r>
          </w:p>
          <w:p w14:paraId="4DDF982A" w14:textId="77777777" w:rsidR="00F21F22" w:rsidRPr="005077C6" w:rsidRDefault="00F21F22" w:rsidP="005077C6">
            <w:pPr>
              <w:jc w:val="both"/>
              <w:rPr>
                <w:rFonts w:ascii="Garamond" w:eastAsia="MS Mincho" w:hAnsi="Garamond" w:cs="Times New Roman"/>
                <w:sz w:val="22"/>
                <w:szCs w:val="22"/>
                <w:lang w:val="en-US"/>
              </w:rPr>
            </w:pPr>
          </w:p>
          <w:p w14:paraId="4DDF982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Live working - Portable equipment for earthing or earthing and short-circuiting </w:t>
            </w:r>
          </w:p>
        </w:tc>
        <w:tc>
          <w:tcPr>
            <w:tcW w:w="1785" w:type="pct"/>
            <w:tcBorders>
              <w:top w:val="single" w:sz="4" w:space="0" w:color="000000"/>
              <w:left w:val="single" w:sz="4" w:space="0" w:color="000000"/>
              <w:bottom w:val="single" w:sz="4" w:space="0" w:color="000000"/>
              <w:right w:val="single" w:sz="4" w:space="0" w:color="000000"/>
            </w:tcBorders>
          </w:tcPr>
          <w:p w14:paraId="4DDF982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61230:2008</w:t>
            </w:r>
          </w:p>
          <w:p w14:paraId="4DDF982D" w14:textId="77777777" w:rsidR="00F21F22" w:rsidRPr="005077C6" w:rsidRDefault="00F21F22" w:rsidP="005077C6">
            <w:pPr>
              <w:snapToGrid w:val="0"/>
              <w:jc w:val="both"/>
              <w:rPr>
                <w:rFonts w:ascii="Garamond" w:eastAsia="MS Mincho" w:hAnsi="Garamond" w:cs="Times New Roman"/>
                <w:sz w:val="22"/>
                <w:szCs w:val="22"/>
                <w:lang w:val="en-US"/>
              </w:rPr>
            </w:pPr>
          </w:p>
          <w:p w14:paraId="4DDF982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Punime nën tension - Pajisje portative për tokëzimin ose për tokëzimin dhe lidhjen e shkurtër</w:t>
            </w:r>
          </w:p>
        </w:tc>
        <w:tc>
          <w:tcPr>
            <w:tcW w:w="551" w:type="pct"/>
            <w:tcBorders>
              <w:top w:val="single" w:sz="4" w:space="0" w:color="000000"/>
              <w:left w:val="single" w:sz="4" w:space="0" w:color="000000"/>
              <w:bottom w:val="single" w:sz="4" w:space="0" w:color="000000"/>
              <w:right w:val="single" w:sz="4" w:space="0" w:color="000000"/>
            </w:tcBorders>
            <w:hideMark/>
          </w:tcPr>
          <w:p w14:paraId="4DDF982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83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3B" w14:textId="77777777" w:rsidTr="0074315C">
        <w:trPr>
          <w:trHeight w:val="690"/>
        </w:trPr>
        <w:tc>
          <w:tcPr>
            <w:tcW w:w="359" w:type="pct"/>
            <w:vMerge w:val="restart"/>
            <w:tcBorders>
              <w:top w:val="single" w:sz="4" w:space="0" w:color="000000"/>
              <w:left w:val="single" w:sz="4" w:space="0" w:color="000000"/>
              <w:bottom w:val="single" w:sz="4" w:space="0" w:color="000000"/>
              <w:right w:val="single" w:sz="4" w:space="0" w:color="000000"/>
            </w:tcBorders>
          </w:tcPr>
          <w:p w14:paraId="4DDF983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83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61242:1997 </w:t>
            </w:r>
          </w:p>
          <w:p w14:paraId="4DDF9834" w14:textId="77777777" w:rsidR="00F21F22" w:rsidRPr="005077C6" w:rsidRDefault="00F21F22" w:rsidP="005077C6">
            <w:pPr>
              <w:jc w:val="both"/>
              <w:rPr>
                <w:rFonts w:ascii="Garamond" w:eastAsia="MS Mincho" w:hAnsi="Garamond" w:cs="Times New Roman"/>
                <w:sz w:val="22"/>
                <w:szCs w:val="22"/>
                <w:lang w:val="en-US"/>
              </w:rPr>
            </w:pPr>
          </w:p>
          <w:p w14:paraId="4DDF983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Electrical accessories - Cable reels for household and similar purposes </w:t>
            </w:r>
          </w:p>
        </w:tc>
        <w:tc>
          <w:tcPr>
            <w:tcW w:w="1785" w:type="pct"/>
            <w:tcBorders>
              <w:top w:val="single" w:sz="4" w:space="0" w:color="000000"/>
              <w:left w:val="single" w:sz="4" w:space="0" w:color="000000"/>
              <w:bottom w:val="single" w:sz="4" w:space="0" w:color="000000"/>
              <w:right w:val="single" w:sz="4" w:space="0" w:color="000000"/>
            </w:tcBorders>
          </w:tcPr>
          <w:p w14:paraId="4DDF983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61242:1997</w:t>
            </w:r>
          </w:p>
          <w:p w14:paraId="4DDF9837" w14:textId="77777777" w:rsidR="00F21F22" w:rsidRPr="005077C6" w:rsidRDefault="00F21F22" w:rsidP="005077C6">
            <w:pPr>
              <w:adjustRightInd w:val="0"/>
              <w:jc w:val="both"/>
              <w:rPr>
                <w:rFonts w:ascii="Garamond" w:eastAsia="MS Mincho" w:hAnsi="Garamond" w:cs="Times New Roman"/>
                <w:sz w:val="22"/>
                <w:szCs w:val="22"/>
                <w:lang w:val="en-US"/>
              </w:rPr>
            </w:pPr>
          </w:p>
          <w:p w14:paraId="4DDF983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ndihmëse elektrike - Bobinat me kabllo për përdorim shtëpiak dhe përdorime të ngjashme me të</w:t>
            </w:r>
          </w:p>
        </w:tc>
        <w:tc>
          <w:tcPr>
            <w:tcW w:w="551" w:type="pct"/>
            <w:tcBorders>
              <w:top w:val="single" w:sz="4" w:space="0" w:color="000000"/>
              <w:left w:val="single" w:sz="4" w:space="0" w:color="000000"/>
              <w:bottom w:val="single" w:sz="4" w:space="0" w:color="000000"/>
              <w:right w:val="single" w:sz="4" w:space="0" w:color="000000"/>
            </w:tcBorders>
            <w:hideMark/>
          </w:tcPr>
          <w:p w14:paraId="4DDF983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83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41" w14:textId="77777777" w:rsidTr="0074315C">
        <w:trPr>
          <w:trHeight w:val="35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83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83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61242:1997/A1:2008</w:t>
            </w:r>
          </w:p>
        </w:tc>
        <w:tc>
          <w:tcPr>
            <w:tcW w:w="1785" w:type="pct"/>
            <w:tcBorders>
              <w:top w:val="single" w:sz="4" w:space="0" w:color="000000"/>
              <w:left w:val="single" w:sz="4" w:space="0" w:color="000000"/>
              <w:bottom w:val="single" w:sz="4" w:space="0" w:color="000000"/>
              <w:right w:val="single" w:sz="4" w:space="0" w:color="000000"/>
            </w:tcBorders>
            <w:hideMark/>
          </w:tcPr>
          <w:p w14:paraId="4DDF983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61242:1997/A1:2008</w:t>
            </w:r>
          </w:p>
        </w:tc>
        <w:tc>
          <w:tcPr>
            <w:tcW w:w="551" w:type="pct"/>
            <w:tcBorders>
              <w:top w:val="single" w:sz="4" w:space="0" w:color="000000"/>
              <w:left w:val="single" w:sz="4" w:space="0" w:color="000000"/>
              <w:bottom w:val="single" w:sz="4" w:space="0" w:color="000000"/>
              <w:right w:val="single" w:sz="4" w:space="0" w:color="000000"/>
            </w:tcBorders>
            <w:hideMark/>
          </w:tcPr>
          <w:p w14:paraId="4DDF983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984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47"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84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84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61242:1997/A2:2016</w:t>
            </w:r>
          </w:p>
        </w:tc>
        <w:tc>
          <w:tcPr>
            <w:tcW w:w="1785" w:type="pct"/>
            <w:tcBorders>
              <w:top w:val="single" w:sz="4" w:space="0" w:color="000000"/>
              <w:left w:val="single" w:sz="4" w:space="0" w:color="000000"/>
              <w:bottom w:val="single" w:sz="4" w:space="0" w:color="000000"/>
              <w:right w:val="single" w:sz="4" w:space="0" w:color="000000"/>
            </w:tcBorders>
            <w:hideMark/>
          </w:tcPr>
          <w:p w14:paraId="4DDF984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61242:1997/A2:2016</w:t>
            </w:r>
          </w:p>
        </w:tc>
        <w:tc>
          <w:tcPr>
            <w:tcW w:w="551" w:type="pct"/>
            <w:tcBorders>
              <w:top w:val="single" w:sz="4" w:space="0" w:color="000000"/>
              <w:left w:val="single" w:sz="4" w:space="0" w:color="000000"/>
              <w:bottom w:val="single" w:sz="4" w:space="0" w:color="000000"/>
              <w:right w:val="single" w:sz="4" w:space="0" w:color="000000"/>
            </w:tcBorders>
            <w:hideMark/>
          </w:tcPr>
          <w:p w14:paraId="4DDF984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984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4D" w14:textId="77777777" w:rsidTr="0074315C">
        <w:trPr>
          <w:trHeight w:val="43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848"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84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61242:1997/A1:2008/AC:2010</w:t>
            </w:r>
          </w:p>
        </w:tc>
        <w:tc>
          <w:tcPr>
            <w:tcW w:w="1785" w:type="pct"/>
            <w:tcBorders>
              <w:top w:val="single" w:sz="4" w:space="0" w:color="000000"/>
              <w:left w:val="single" w:sz="4" w:space="0" w:color="000000"/>
              <w:bottom w:val="single" w:sz="4" w:space="0" w:color="000000"/>
              <w:right w:val="single" w:sz="4" w:space="0" w:color="000000"/>
            </w:tcBorders>
            <w:hideMark/>
          </w:tcPr>
          <w:p w14:paraId="4DDF984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61242:1997/A1:2008/AC:2010</w:t>
            </w:r>
          </w:p>
        </w:tc>
        <w:tc>
          <w:tcPr>
            <w:tcW w:w="551" w:type="pct"/>
            <w:tcBorders>
              <w:top w:val="single" w:sz="4" w:space="0" w:color="000000"/>
              <w:left w:val="single" w:sz="4" w:space="0" w:color="000000"/>
              <w:bottom w:val="single" w:sz="4" w:space="0" w:color="000000"/>
              <w:right w:val="single" w:sz="4" w:space="0" w:color="000000"/>
            </w:tcBorders>
            <w:hideMark/>
          </w:tcPr>
          <w:p w14:paraId="4DDF984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84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58" w14:textId="77777777" w:rsidTr="0074315C">
        <w:trPr>
          <w:trHeight w:val="690"/>
        </w:trPr>
        <w:tc>
          <w:tcPr>
            <w:tcW w:w="359" w:type="pct"/>
            <w:vMerge w:val="restart"/>
            <w:tcBorders>
              <w:top w:val="single" w:sz="4" w:space="0" w:color="000000"/>
              <w:left w:val="single" w:sz="4" w:space="0" w:color="000000"/>
              <w:bottom w:val="single" w:sz="4" w:space="0" w:color="000000"/>
              <w:right w:val="single" w:sz="4" w:space="0" w:color="000000"/>
            </w:tcBorders>
          </w:tcPr>
          <w:p w14:paraId="4DDF984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p w14:paraId="4DDF984F"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985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61243-3:2014 </w:t>
            </w:r>
          </w:p>
          <w:p w14:paraId="4DDF9851" w14:textId="77777777" w:rsidR="00F21F22" w:rsidRPr="005077C6" w:rsidRDefault="00F21F22" w:rsidP="005077C6">
            <w:pPr>
              <w:jc w:val="both"/>
              <w:rPr>
                <w:rFonts w:ascii="Garamond" w:eastAsia="MS Mincho" w:hAnsi="Garamond" w:cs="Times New Roman"/>
                <w:sz w:val="22"/>
                <w:szCs w:val="22"/>
                <w:lang w:val="en-US"/>
              </w:rPr>
            </w:pPr>
          </w:p>
          <w:p w14:paraId="4DDF985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Live working - Voltage detectors - Part 3: Two-pole low-voltage type </w:t>
            </w:r>
          </w:p>
        </w:tc>
        <w:tc>
          <w:tcPr>
            <w:tcW w:w="1785" w:type="pct"/>
            <w:tcBorders>
              <w:top w:val="single" w:sz="4" w:space="0" w:color="000000"/>
              <w:left w:val="single" w:sz="4" w:space="0" w:color="000000"/>
              <w:bottom w:val="single" w:sz="4" w:space="0" w:color="000000"/>
              <w:right w:val="single" w:sz="4" w:space="0" w:color="000000"/>
            </w:tcBorders>
          </w:tcPr>
          <w:p w14:paraId="4DDF9853" w14:textId="77777777" w:rsidR="00F21F22" w:rsidRPr="005077C6" w:rsidRDefault="00F21F22" w:rsidP="005077C6">
            <w:pPr>
              <w:autoSpaceDE w:val="0"/>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SSH EN 61243-3:2014</w:t>
            </w:r>
          </w:p>
          <w:p w14:paraId="4DDF9854" w14:textId="77777777" w:rsidR="00F21F22" w:rsidRPr="005077C6" w:rsidRDefault="00F21F22" w:rsidP="005077C6">
            <w:pPr>
              <w:autoSpaceDE w:val="0"/>
              <w:snapToGrid w:val="0"/>
              <w:jc w:val="both"/>
              <w:rPr>
                <w:rFonts w:ascii="Garamond" w:eastAsia="MS Mincho" w:hAnsi="Garamond" w:cs="Times New Roman"/>
                <w:sz w:val="22"/>
                <w:szCs w:val="22"/>
                <w:lang w:val="it-IT"/>
              </w:rPr>
            </w:pPr>
          </w:p>
          <w:p w14:paraId="4DDF9855" w14:textId="77777777" w:rsidR="00F21F22" w:rsidRPr="005077C6" w:rsidRDefault="00F21F22" w:rsidP="005077C6">
            <w:pPr>
              <w:autoSpaceDE w:val="0"/>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Punime nën tension - Detektorët e tensionit - Pjesa 3: Tipi bipolar i tensionit të ulët</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9856" w14:textId="77777777" w:rsidR="00F21F22" w:rsidRPr="005077C6" w:rsidRDefault="00F21F22" w:rsidP="005077C6">
            <w:pPr>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85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5E"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859"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985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61243-3:2014/AC:2015</w:t>
            </w:r>
          </w:p>
        </w:tc>
        <w:tc>
          <w:tcPr>
            <w:tcW w:w="1785" w:type="pct"/>
            <w:tcBorders>
              <w:top w:val="single" w:sz="4" w:space="0" w:color="000000"/>
              <w:left w:val="single" w:sz="4" w:space="0" w:color="000000"/>
              <w:bottom w:val="single" w:sz="4" w:space="0" w:color="000000"/>
              <w:right w:val="single" w:sz="4" w:space="0" w:color="000000"/>
            </w:tcBorders>
            <w:hideMark/>
          </w:tcPr>
          <w:p w14:paraId="4DDF985B" w14:textId="77777777" w:rsidR="00F21F22" w:rsidRPr="005077C6" w:rsidRDefault="00F21F22" w:rsidP="005077C6">
            <w:pPr>
              <w:autoSpaceDE w:val="0"/>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SSH EN 61243-3:2014/AC:2015</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85C" w14:textId="77777777" w:rsidR="00F21F22" w:rsidRPr="005077C6" w:rsidRDefault="00F21F22" w:rsidP="005077C6">
            <w:pPr>
              <w:jc w:val="both"/>
              <w:rPr>
                <w:rFonts w:ascii="Garamond" w:eastAsia="MS Mincho" w:hAnsi="Garamond" w:cs="Times New Roman"/>
                <w:sz w:val="22"/>
                <w:szCs w:val="22"/>
                <w:lang w:val="it-IT"/>
              </w:rPr>
            </w:pPr>
          </w:p>
        </w:tc>
        <w:tc>
          <w:tcPr>
            <w:tcW w:w="583" w:type="pct"/>
            <w:tcBorders>
              <w:top w:val="single" w:sz="4" w:space="0" w:color="000000"/>
              <w:left w:val="single" w:sz="4" w:space="0" w:color="000000"/>
              <w:bottom w:val="single" w:sz="4" w:space="0" w:color="000000"/>
              <w:right w:val="single" w:sz="4" w:space="0" w:color="000000"/>
            </w:tcBorders>
            <w:hideMark/>
          </w:tcPr>
          <w:p w14:paraId="4DDF985D" w14:textId="77777777" w:rsidR="00F21F22" w:rsidRPr="005077C6" w:rsidRDefault="00F21F22" w:rsidP="005077C6">
            <w:pPr>
              <w:jc w:val="both"/>
              <w:rPr>
                <w:rFonts w:ascii="Garamond" w:eastAsia="MS Mincho" w:hAnsi="Garamond" w:cs="Times New Roman"/>
                <w:b/>
                <w:sz w:val="22"/>
                <w:szCs w:val="22"/>
                <w:lang w:val="en-US"/>
              </w:rPr>
            </w:pPr>
            <w:r w:rsidRPr="005077C6">
              <w:rPr>
                <w:rFonts w:ascii="Garamond" w:eastAsia="MS Mincho" w:hAnsi="Garamond" w:cs="Times New Roman"/>
                <w:sz w:val="22"/>
                <w:szCs w:val="22"/>
                <w:lang w:val="en-US"/>
              </w:rPr>
              <w:t>Fp</w:t>
            </w:r>
          </w:p>
        </w:tc>
      </w:tr>
      <w:tr w:rsidR="00F21F22" w:rsidRPr="005077C6" w14:paraId="4DDF9864" w14:textId="77777777" w:rsidTr="0074315C">
        <w:trPr>
          <w:trHeight w:val="18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85F"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986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61243-3:2014/AC:2015 </w:t>
            </w:r>
          </w:p>
        </w:tc>
        <w:tc>
          <w:tcPr>
            <w:tcW w:w="1785" w:type="pct"/>
            <w:tcBorders>
              <w:top w:val="single" w:sz="4" w:space="0" w:color="000000"/>
              <w:left w:val="single" w:sz="4" w:space="0" w:color="000000"/>
              <w:bottom w:val="single" w:sz="4" w:space="0" w:color="000000"/>
              <w:right w:val="single" w:sz="4" w:space="0" w:color="000000"/>
            </w:tcBorders>
            <w:hideMark/>
          </w:tcPr>
          <w:p w14:paraId="4DDF9861" w14:textId="77777777" w:rsidR="00F21F22" w:rsidRPr="005077C6" w:rsidRDefault="00F21F22" w:rsidP="005077C6">
            <w:pPr>
              <w:autoSpaceDE w:val="0"/>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SSH EN 61243-3:2014/AC:2015</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862" w14:textId="77777777" w:rsidR="00F21F22" w:rsidRPr="005077C6" w:rsidRDefault="00F21F22" w:rsidP="005077C6">
            <w:pPr>
              <w:jc w:val="both"/>
              <w:rPr>
                <w:rFonts w:ascii="Garamond" w:eastAsia="MS Mincho" w:hAnsi="Garamond" w:cs="Times New Roman"/>
                <w:sz w:val="22"/>
                <w:szCs w:val="22"/>
                <w:lang w:val="it-IT"/>
              </w:rPr>
            </w:pPr>
          </w:p>
        </w:tc>
        <w:tc>
          <w:tcPr>
            <w:tcW w:w="583" w:type="pct"/>
            <w:tcBorders>
              <w:top w:val="single" w:sz="4" w:space="0" w:color="000000"/>
              <w:left w:val="single" w:sz="4" w:space="0" w:color="000000"/>
              <w:bottom w:val="single" w:sz="4" w:space="0" w:color="000000"/>
              <w:right w:val="single" w:sz="4" w:space="0" w:color="000000"/>
            </w:tcBorders>
            <w:hideMark/>
          </w:tcPr>
          <w:p w14:paraId="4DDF9863" w14:textId="77777777" w:rsidR="00F21F22" w:rsidRPr="005077C6" w:rsidRDefault="00F21F22" w:rsidP="005077C6">
            <w:pPr>
              <w:jc w:val="both"/>
              <w:rPr>
                <w:rFonts w:ascii="Garamond" w:eastAsia="MS Mincho" w:hAnsi="Garamond" w:cs="Times New Roman"/>
                <w:b/>
                <w:sz w:val="22"/>
                <w:szCs w:val="22"/>
                <w:lang w:val="en-US"/>
              </w:rPr>
            </w:pPr>
            <w:r w:rsidRPr="005077C6">
              <w:rPr>
                <w:rFonts w:ascii="Garamond" w:eastAsia="MS Mincho" w:hAnsi="Garamond" w:cs="Times New Roman"/>
                <w:sz w:val="22"/>
                <w:szCs w:val="22"/>
                <w:lang w:val="en-US"/>
              </w:rPr>
              <w:t>Fp</w:t>
            </w:r>
          </w:p>
        </w:tc>
      </w:tr>
      <w:tr w:rsidR="00F21F22" w:rsidRPr="005077C6" w14:paraId="4DDF986E" w14:textId="77777777" w:rsidTr="0074315C">
        <w:trPr>
          <w:trHeight w:val="704"/>
        </w:trPr>
        <w:tc>
          <w:tcPr>
            <w:tcW w:w="359" w:type="pct"/>
            <w:tcBorders>
              <w:top w:val="single" w:sz="4" w:space="0" w:color="000000"/>
              <w:left w:val="single" w:sz="4" w:space="0" w:color="000000"/>
              <w:bottom w:val="single" w:sz="4" w:space="0" w:color="000000"/>
              <w:right w:val="single" w:sz="4" w:space="0" w:color="000000"/>
            </w:tcBorders>
          </w:tcPr>
          <w:p w14:paraId="4DDF986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86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61270-1:1996</w:t>
            </w:r>
          </w:p>
          <w:p w14:paraId="4DDF9867" w14:textId="77777777" w:rsidR="00F21F22" w:rsidRPr="005077C6" w:rsidRDefault="00F21F22" w:rsidP="005077C6">
            <w:pPr>
              <w:jc w:val="both"/>
              <w:rPr>
                <w:rFonts w:ascii="Garamond" w:eastAsia="MS Mincho" w:hAnsi="Garamond" w:cs="Times New Roman"/>
                <w:sz w:val="22"/>
                <w:szCs w:val="22"/>
                <w:lang w:val="en-US"/>
              </w:rPr>
            </w:pPr>
          </w:p>
          <w:p w14:paraId="4DDF986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Capacitors for microwave ovens - Part 1: General </w:t>
            </w:r>
          </w:p>
        </w:tc>
        <w:tc>
          <w:tcPr>
            <w:tcW w:w="1785" w:type="pct"/>
            <w:tcBorders>
              <w:top w:val="single" w:sz="4" w:space="0" w:color="000000"/>
              <w:left w:val="single" w:sz="4" w:space="0" w:color="000000"/>
              <w:bottom w:val="single" w:sz="4" w:space="0" w:color="000000"/>
              <w:right w:val="single" w:sz="4" w:space="0" w:color="000000"/>
            </w:tcBorders>
          </w:tcPr>
          <w:p w14:paraId="4DDF986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SSH EN 61270-1:1996</w:t>
            </w:r>
          </w:p>
          <w:p w14:paraId="4DDF986A" w14:textId="77777777" w:rsidR="00F21F22" w:rsidRPr="005077C6" w:rsidRDefault="00F21F22" w:rsidP="005077C6">
            <w:pPr>
              <w:adjustRightInd w:val="0"/>
              <w:jc w:val="both"/>
              <w:rPr>
                <w:rFonts w:ascii="Garamond" w:eastAsia="MS Mincho" w:hAnsi="Garamond" w:cs="Times New Roman"/>
                <w:sz w:val="22"/>
                <w:szCs w:val="22"/>
                <w:lang w:val="fi-FI"/>
              </w:rPr>
            </w:pPr>
          </w:p>
          <w:p w14:paraId="4DDF986B" w14:textId="77777777" w:rsidR="00F21F22" w:rsidRPr="005077C6" w:rsidRDefault="00F21F22" w:rsidP="005077C6">
            <w:pPr>
              <w:adjustRightInd w:val="0"/>
              <w:jc w:val="both"/>
              <w:rPr>
                <w:rFonts w:ascii="Garamond" w:eastAsia="MS Mincho" w:hAnsi="Garamond" w:cs="Times New Roman"/>
                <w:sz w:val="22"/>
                <w:szCs w:val="22"/>
                <w:lang w:val="fi-FI"/>
              </w:rPr>
            </w:pPr>
            <w:r w:rsidRPr="005077C6">
              <w:rPr>
                <w:rFonts w:ascii="Garamond" w:eastAsia="MS Mincho" w:hAnsi="Garamond" w:cs="Times New Roman"/>
                <w:sz w:val="22"/>
                <w:szCs w:val="22"/>
                <w:lang w:val="fi-FI"/>
              </w:rPr>
              <w:t>Kondensatorët për furrat me mikrovalë - Pjesa 1: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86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986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78" w14:textId="77777777" w:rsidTr="0074315C">
        <w:trPr>
          <w:trHeight w:val="704"/>
        </w:trPr>
        <w:tc>
          <w:tcPr>
            <w:tcW w:w="359" w:type="pct"/>
            <w:tcBorders>
              <w:top w:val="single" w:sz="4" w:space="0" w:color="000000"/>
              <w:left w:val="single" w:sz="4" w:space="0" w:color="000000"/>
              <w:bottom w:val="single" w:sz="4" w:space="0" w:color="000000"/>
              <w:right w:val="single" w:sz="4" w:space="0" w:color="000000"/>
            </w:tcBorders>
          </w:tcPr>
          <w:p w14:paraId="4DDF986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87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61293:1994 </w:t>
            </w:r>
          </w:p>
          <w:p w14:paraId="4DDF9871" w14:textId="77777777" w:rsidR="00F21F22" w:rsidRPr="005077C6" w:rsidRDefault="00F21F22" w:rsidP="005077C6">
            <w:pPr>
              <w:jc w:val="both"/>
              <w:rPr>
                <w:rFonts w:ascii="Garamond" w:eastAsia="MS Mincho" w:hAnsi="Garamond" w:cs="Times New Roman"/>
                <w:sz w:val="22"/>
                <w:szCs w:val="22"/>
                <w:lang w:val="en-US"/>
              </w:rPr>
            </w:pPr>
          </w:p>
          <w:p w14:paraId="4DDF987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Marking of electrical equipment with ratings related to electrical supply - Safety requirements </w:t>
            </w:r>
          </w:p>
        </w:tc>
        <w:tc>
          <w:tcPr>
            <w:tcW w:w="1785" w:type="pct"/>
            <w:tcBorders>
              <w:top w:val="single" w:sz="4" w:space="0" w:color="000000"/>
              <w:left w:val="single" w:sz="4" w:space="0" w:color="000000"/>
              <w:bottom w:val="single" w:sz="4" w:space="0" w:color="000000"/>
              <w:right w:val="single" w:sz="4" w:space="0" w:color="000000"/>
            </w:tcBorders>
          </w:tcPr>
          <w:p w14:paraId="4DDF987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61293:1994</w:t>
            </w:r>
          </w:p>
          <w:p w14:paraId="4DDF9874" w14:textId="77777777" w:rsidR="00F21F22" w:rsidRPr="005077C6" w:rsidRDefault="00F21F22" w:rsidP="005077C6">
            <w:pPr>
              <w:adjustRightInd w:val="0"/>
              <w:jc w:val="both"/>
              <w:rPr>
                <w:rFonts w:ascii="Garamond" w:eastAsia="MS Mincho" w:hAnsi="Garamond" w:cs="Times New Roman"/>
                <w:sz w:val="22"/>
                <w:szCs w:val="22"/>
                <w:lang w:val="en-US"/>
              </w:rPr>
            </w:pPr>
          </w:p>
          <w:p w14:paraId="4DDF987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Markimi i pajisjeve elektrike me vlera që kanë të bëjnë me furnizimin elektrik - Kërkesat e sigurisë</w:t>
            </w:r>
          </w:p>
        </w:tc>
        <w:tc>
          <w:tcPr>
            <w:tcW w:w="551" w:type="pct"/>
            <w:tcBorders>
              <w:top w:val="single" w:sz="4" w:space="0" w:color="000000"/>
              <w:left w:val="single" w:sz="4" w:space="0" w:color="000000"/>
              <w:bottom w:val="single" w:sz="4" w:space="0" w:color="000000"/>
              <w:right w:val="single" w:sz="4" w:space="0" w:color="000000"/>
            </w:tcBorders>
            <w:hideMark/>
          </w:tcPr>
          <w:p w14:paraId="4DDF987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987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82" w14:textId="77777777" w:rsidTr="0074315C">
        <w:trPr>
          <w:trHeight w:val="908"/>
        </w:trPr>
        <w:tc>
          <w:tcPr>
            <w:tcW w:w="359" w:type="pct"/>
            <w:tcBorders>
              <w:top w:val="single" w:sz="4" w:space="0" w:color="000000"/>
              <w:left w:val="single" w:sz="4" w:space="0" w:color="000000"/>
              <w:bottom w:val="single" w:sz="4" w:space="0" w:color="000000"/>
              <w:right w:val="single" w:sz="4" w:space="0" w:color="000000"/>
            </w:tcBorders>
          </w:tcPr>
          <w:p w14:paraId="4DDF987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87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61310-1:2008 </w:t>
            </w:r>
          </w:p>
          <w:p w14:paraId="4DDF987B" w14:textId="77777777" w:rsidR="00F21F22" w:rsidRPr="005077C6" w:rsidRDefault="00F21F22" w:rsidP="005077C6">
            <w:pPr>
              <w:jc w:val="both"/>
              <w:rPr>
                <w:rFonts w:ascii="Garamond" w:eastAsia="MS Mincho" w:hAnsi="Garamond" w:cs="Times New Roman"/>
                <w:sz w:val="22"/>
                <w:szCs w:val="22"/>
                <w:lang w:val="en-US"/>
              </w:rPr>
            </w:pPr>
          </w:p>
          <w:p w14:paraId="4DDF987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of machinery - Indication, marking and actuation - Part 1: Requirements for visual, acoustic and tactile signals </w:t>
            </w:r>
          </w:p>
        </w:tc>
        <w:tc>
          <w:tcPr>
            <w:tcW w:w="1785" w:type="pct"/>
            <w:tcBorders>
              <w:top w:val="single" w:sz="4" w:space="0" w:color="000000"/>
              <w:left w:val="single" w:sz="4" w:space="0" w:color="000000"/>
              <w:bottom w:val="single" w:sz="4" w:space="0" w:color="000000"/>
              <w:right w:val="single" w:sz="4" w:space="0" w:color="000000"/>
            </w:tcBorders>
          </w:tcPr>
          <w:p w14:paraId="4DDF987D"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61310-1:2008</w:t>
            </w:r>
          </w:p>
          <w:p w14:paraId="4DDF987E" w14:textId="77777777" w:rsidR="00F21F22" w:rsidRPr="005077C6" w:rsidRDefault="00F21F22" w:rsidP="005077C6">
            <w:pPr>
              <w:jc w:val="both"/>
              <w:rPr>
                <w:rFonts w:ascii="Garamond" w:eastAsia="MS Mincho" w:hAnsi="Garamond" w:cs="Times New Roman"/>
                <w:sz w:val="22"/>
                <w:szCs w:val="22"/>
                <w:lang w:val="en-US"/>
              </w:rPr>
            </w:pPr>
          </w:p>
          <w:p w14:paraId="4DDF987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 makinerisë - Tregimi, marketimi dhe vënia në punë - Pjesa 1: Kërkesat për sinjalet vizuale, zanore dhe me prekje</w:t>
            </w:r>
          </w:p>
        </w:tc>
        <w:tc>
          <w:tcPr>
            <w:tcW w:w="551" w:type="pct"/>
            <w:tcBorders>
              <w:top w:val="single" w:sz="4" w:space="0" w:color="000000"/>
              <w:left w:val="single" w:sz="4" w:space="0" w:color="000000"/>
              <w:bottom w:val="single" w:sz="4" w:space="0" w:color="000000"/>
              <w:right w:val="single" w:sz="4" w:space="0" w:color="000000"/>
            </w:tcBorders>
            <w:hideMark/>
          </w:tcPr>
          <w:p w14:paraId="4DDF9880"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881" w14:textId="77777777" w:rsidR="00F21F22" w:rsidRPr="005077C6" w:rsidRDefault="00F21F22" w:rsidP="005077C6">
            <w:pPr>
              <w:adjustRightIn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en-US"/>
              </w:rPr>
              <w:t>Fp</w:t>
            </w:r>
          </w:p>
        </w:tc>
      </w:tr>
      <w:tr w:rsidR="00F21F22" w:rsidRPr="005077C6" w14:paraId="4DDF988C" w14:textId="77777777" w:rsidTr="0074315C">
        <w:trPr>
          <w:trHeight w:val="172"/>
        </w:trPr>
        <w:tc>
          <w:tcPr>
            <w:tcW w:w="359" w:type="pct"/>
            <w:tcBorders>
              <w:top w:val="single" w:sz="4" w:space="0" w:color="000000"/>
              <w:left w:val="single" w:sz="4" w:space="0" w:color="000000"/>
              <w:bottom w:val="single" w:sz="4" w:space="0" w:color="000000"/>
              <w:right w:val="single" w:sz="4" w:space="0" w:color="000000"/>
            </w:tcBorders>
          </w:tcPr>
          <w:p w14:paraId="4DDF988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88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61310-2:2008</w:t>
            </w:r>
          </w:p>
          <w:p w14:paraId="4DDF988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988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 xml:space="preserve">Safety of machinery - Indication, marking and actuation - Part 2: Requirements for marking </w:t>
            </w:r>
          </w:p>
        </w:tc>
        <w:tc>
          <w:tcPr>
            <w:tcW w:w="1785" w:type="pct"/>
            <w:tcBorders>
              <w:top w:val="single" w:sz="4" w:space="0" w:color="000000"/>
              <w:left w:val="single" w:sz="4" w:space="0" w:color="000000"/>
              <w:bottom w:val="single" w:sz="4" w:space="0" w:color="000000"/>
              <w:right w:val="single" w:sz="4" w:space="0" w:color="000000"/>
            </w:tcBorders>
          </w:tcPr>
          <w:p w14:paraId="4DDF9887"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61310-2:2008</w:t>
            </w:r>
          </w:p>
          <w:p w14:paraId="4DDF9888"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88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Siguria e makinerisë - Tregimi, marketimi dhe vënia në punë - Pjesa 2: Kërkesat për marketimin</w:t>
            </w:r>
          </w:p>
        </w:tc>
        <w:tc>
          <w:tcPr>
            <w:tcW w:w="551" w:type="pct"/>
            <w:tcBorders>
              <w:top w:val="single" w:sz="4" w:space="0" w:color="000000"/>
              <w:left w:val="single" w:sz="4" w:space="0" w:color="000000"/>
              <w:bottom w:val="single" w:sz="4" w:space="0" w:color="000000"/>
              <w:right w:val="single" w:sz="4" w:space="0" w:color="000000"/>
            </w:tcBorders>
            <w:hideMark/>
          </w:tcPr>
          <w:p w14:paraId="4DDF988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2008</w:t>
            </w:r>
          </w:p>
        </w:tc>
        <w:tc>
          <w:tcPr>
            <w:tcW w:w="583" w:type="pct"/>
            <w:tcBorders>
              <w:top w:val="single" w:sz="4" w:space="0" w:color="000000"/>
              <w:left w:val="single" w:sz="4" w:space="0" w:color="000000"/>
              <w:bottom w:val="single" w:sz="4" w:space="0" w:color="000000"/>
              <w:right w:val="single" w:sz="4" w:space="0" w:color="000000"/>
            </w:tcBorders>
            <w:hideMark/>
          </w:tcPr>
          <w:p w14:paraId="4DDF988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96" w14:textId="77777777" w:rsidTr="0074315C">
        <w:trPr>
          <w:trHeight w:val="530"/>
        </w:trPr>
        <w:tc>
          <w:tcPr>
            <w:tcW w:w="359" w:type="pct"/>
            <w:tcBorders>
              <w:top w:val="single" w:sz="4" w:space="0" w:color="000000"/>
              <w:left w:val="single" w:sz="4" w:space="0" w:color="000000"/>
              <w:bottom w:val="single" w:sz="4" w:space="0" w:color="000000"/>
              <w:right w:val="single" w:sz="4" w:space="0" w:color="000000"/>
            </w:tcBorders>
          </w:tcPr>
          <w:p w14:paraId="4DDF988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88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61310-3:2008 </w:t>
            </w:r>
          </w:p>
          <w:p w14:paraId="4DDF988F" w14:textId="77777777" w:rsidR="00F21F22" w:rsidRPr="005077C6" w:rsidRDefault="00F21F22" w:rsidP="005077C6">
            <w:pPr>
              <w:jc w:val="both"/>
              <w:rPr>
                <w:rFonts w:ascii="Garamond" w:eastAsia="MS Mincho" w:hAnsi="Garamond" w:cs="Times New Roman"/>
                <w:sz w:val="22"/>
                <w:szCs w:val="22"/>
                <w:lang w:val="en-US"/>
              </w:rPr>
            </w:pPr>
          </w:p>
          <w:p w14:paraId="4DDF989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of machinery - Indication, marking and actuation - Part 3: Requirements for the location and operation of actuators </w:t>
            </w:r>
          </w:p>
        </w:tc>
        <w:tc>
          <w:tcPr>
            <w:tcW w:w="1785" w:type="pct"/>
            <w:tcBorders>
              <w:top w:val="single" w:sz="4" w:space="0" w:color="000000"/>
              <w:left w:val="single" w:sz="4" w:space="0" w:color="000000"/>
              <w:bottom w:val="single" w:sz="4" w:space="0" w:color="000000"/>
              <w:right w:val="single" w:sz="4" w:space="0" w:color="000000"/>
            </w:tcBorders>
          </w:tcPr>
          <w:p w14:paraId="4DDF9891"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61310-3:2008</w:t>
            </w:r>
          </w:p>
          <w:p w14:paraId="4DDF9892" w14:textId="77777777" w:rsidR="00F21F22" w:rsidRPr="005077C6" w:rsidRDefault="00F21F22" w:rsidP="005077C6">
            <w:pPr>
              <w:autoSpaceDE w:val="0"/>
              <w:jc w:val="both"/>
              <w:rPr>
                <w:rFonts w:ascii="Garamond" w:eastAsia="MS Mincho" w:hAnsi="Garamond" w:cs="Times New Roman"/>
                <w:sz w:val="22"/>
                <w:szCs w:val="22"/>
                <w:lang w:val="en-US"/>
              </w:rPr>
            </w:pPr>
          </w:p>
          <w:p w14:paraId="4DDF989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Siguria e makinerisë - Tregimi, marketimi dhe vënia në punë - Pjesa 3: Kërkesat për vëndndodhjen dhe përdorimin e pajisjeve të vënies në punë </w:t>
            </w:r>
          </w:p>
        </w:tc>
        <w:tc>
          <w:tcPr>
            <w:tcW w:w="551" w:type="pct"/>
            <w:tcBorders>
              <w:top w:val="single" w:sz="4" w:space="0" w:color="000000"/>
              <w:left w:val="single" w:sz="4" w:space="0" w:color="000000"/>
              <w:bottom w:val="single" w:sz="4" w:space="0" w:color="000000"/>
              <w:right w:val="single" w:sz="4" w:space="0" w:color="000000"/>
            </w:tcBorders>
            <w:hideMark/>
          </w:tcPr>
          <w:p w14:paraId="4DDF989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89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A0" w14:textId="77777777" w:rsidTr="0074315C">
        <w:trPr>
          <w:trHeight w:val="280"/>
        </w:trPr>
        <w:tc>
          <w:tcPr>
            <w:tcW w:w="359" w:type="pct"/>
            <w:tcBorders>
              <w:top w:val="single" w:sz="4" w:space="0" w:color="000000"/>
              <w:left w:val="single" w:sz="4" w:space="0" w:color="000000"/>
              <w:bottom w:val="single" w:sz="4" w:space="0" w:color="000000"/>
              <w:right w:val="single" w:sz="4" w:space="0" w:color="000000"/>
            </w:tcBorders>
          </w:tcPr>
          <w:p w14:paraId="4DDF989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89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61316:1999 </w:t>
            </w:r>
          </w:p>
          <w:p w14:paraId="4DDF9899" w14:textId="77777777" w:rsidR="00F21F22" w:rsidRPr="005077C6" w:rsidRDefault="00F21F22" w:rsidP="005077C6">
            <w:pPr>
              <w:jc w:val="both"/>
              <w:rPr>
                <w:rFonts w:ascii="Garamond" w:eastAsia="MS Mincho" w:hAnsi="Garamond" w:cs="Times New Roman"/>
                <w:sz w:val="22"/>
                <w:szCs w:val="22"/>
                <w:lang w:val="en-US"/>
              </w:rPr>
            </w:pPr>
          </w:p>
          <w:p w14:paraId="4DDF989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Industrial cable reels </w:t>
            </w:r>
          </w:p>
        </w:tc>
        <w:tc>
          <w:tcPr>
            <w:tcW w:w="1785" w:type="pct"/>
            <w:tcBorders>
              <w:top w:val="single" w:sz="4" w:space="0" w:color="000000"/>
              <w:left w:val="single" w:sz="4" w:space="0" w:color="000000"/>
              <w:bottom w:val="single" w:sz="4" w:space="0" w:color="000000"/>
              <w:right w:val="single" w:sz="4" w:space="0" w:color="000000"/>
            </w:tcBorders>
          </w:tcPr>
          <w:p w14:paraId="4DDF989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61316:1999</w:t>
            </w:r>
          </w:p>
          <w:p w14:paraId="4DDF989C" w14:textId="77777777" w:rsidR="00F21F22" w:rsidRPr="005077C6" w:rsidRDefault="00F21F22" w:rsidP="005077C6">
            <w:pPr>
              <w:adjustRightInd w:val="0"/>
              <w:jc w:val="both"/>
              <w:rPr>
                <w:rFonts w:ascii="Garamond" w:eastAsia="MS Mincho" w:hAnsi="Garamond" w:cs="Times New Roman"/>
                <w:sz w:val="22"/>
                <w:szCs w:val="22"/>
                <w:lang w:val="en-US"/>
              </w:rPr>
            </w:pPr>
          </w:p>
          <w:p w14:paraId="4DDF989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Bobinat industriale me kabllo</w:t>
            </w:r>
          </w:p>
        </w:tc>
        <w:tc>
          <w:tcPr>
            <w:tcW w:w="551" w:type="pct"/>
            <w:tcBorders>
              <w:top w:val="single" w:sz="4" w:space="0" w:color="000000"/>
              <w:left w:val="single" w:sz="4" w:space="0" w:color="000000"/>
              <w:bottom w:val="single" w:sz="4" w:space="0" w:color="000000"/>
              <w:right w:val="single" w:sz="4" w:space="0" w:color="000000"/>
            </w:tcBorders>
            <w:hideMark/>
          </w:tcPr>
          <w:p w14:paraId="4DDF989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89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AA"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8A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8A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61347-1:2015  </w:t>
            </w:r>
          </w:p>
          <w:p w14:paraId="4DDF98A3" w14:textId="77777777" w:rsidR="00F21F22" w:rsidRPr="005077C6" w:rsidRDefault="00F21F22" w:rsidP="005077C6">
            <w:pPr>
              <w:jc w:val="both"/>
              <w:rPr>
                <w:rFonts w:ascii="Garamond" w:eastAsia="MS Mincho" w:hAnsi="Garamond" w:cs="Times New Roman"/>
                <w:sz w:val="22"/>
                <w:szCs w:val="22"/>
                <w:lang w:val="en-US"/>
              </w:rPr>
            </w:pPr>
          </w:p>
          <w:p w14:paraId="4DDF98A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Lamp controlgear - Part 1: General and safety requirements</w:t>
            </w:r>
          </w:p>
        </w:tc>
        <w:tc>
          <w:tcPr>
            <w:tcW w:w="1785" w:type="pct"/>
            <w:tcBorders>
              <w:top w:val="single" w:sz="4" w:space="0" w:color="000000"/>
              <w:left w:val="single" w:sz="4" w:space="0" w:color="000000"/>
              <w:bottom w:val="single" w:sz="4" w:space="0" w:color="000000"/>
              <w:right w:val="single" w:sz="4" w:space="0" w:color="000000"/>
            </w:tcBorders>
          </w:tcPr>
          <w:p w14:paraId="4DDF98A5"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61347-1:2015</w:t>
            </w:r>
          </w:p>
          <w:p w14:paraId="4DDF98A6"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8A7"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kontrolli për llamba - Pjesa 1: Kërkesa të sigurisë dhe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8A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8A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B4" w14:textId="77777777" w:rsidTr="0074315C">
        <w:trPr>
          <w:trHeight w:val="918"/>
        </w:trPr>
        <w:tc>
          <w:tcPr>
            <w:tcW w:w="359" w:type="pct"/>
            <w:tcBorders>
              <w:top w:val="single" w:sz="4" w:space="0" w:color="000000"/>
              <w:left w:val="single" w:sz="4" w:space="0" w:color="000000"/>
              <w:bottom w:val="single" w:sz="4" w:space="0" w:color="000000"/>
              <w:right w:val="single" w:sz="4" w:space="0" w:color="000000"/>
            </w:tcBorders>
          </w:tcPr>
          <w:p w14:paraId="4DDF98A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8A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61347-2-2:2012 </w:t>
            </w:r>
          </w:p>
          <w:p w14:paraId="4DDF98AD" w14:textId="77777777" w:rsidR="00F21F22" w:rsidRPr="005077C6" w:rsidRDefault="00F21F22" w:rsidP="005077C6">
            <w:pPr>
              <w:jc w:val="both"/>
              <w:rPr>
                <w:rFonts w:ascii="Garamond" w:eastAsia="MS Mincho" w:hAnsi="Garamond" w:cs="Times New Roman"/>
                <w:sz w:val="22"/>
                <w:szCs w:val="22"/>
                <w:lang w:val="en-US"/>
              </w:rPr>
            </w:pPr>
          </w:p>
          <w:p w14:paraId="4DDF98A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Lamp controlgear - Part 2-2: Particular requirements for d.c. or a.c. supplied electronic step-down convertors for filament lamps </w:t>
            </w:r>
          </w:p>
        </w:tc>
        <w:tc>
          <w:tcPr>
            <w:tcW w:w="1785" w:type="pct"/>
            <w:tcBorders>
              <w:top w:val="single" w:sz="4" w:space="0" w:color="000000"/>
              <w:left w:val="single" w:sz="4" w:space="0" w:color="000000"/>
              <w:bottom w:val="single" w:sz="4" w:space="0" w:color="000000"/>
              <w:right w:val="single" w:sz="4" w:space="0" w:color="000000"/>
            </w:tcBorders>
          </w:tcPr>
          <w:p w14:paraId="4DDF98AF"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61347-2-2:2012</w:t>
            </w:r>
          </w:p>
          <w:p w14:paraId="4DDF98B0"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8B1"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kontrolli për llamba - Pjesa 2-2: Kërkesa të veçanta për shndërruesit reduktues elektronikë të furnizuar me rrymë d.c. ose a.c. për llambat me filament</w:t>
            </w:r>
          </w:p>
        </w:tc>
        <w:tc>
          <w:tcPr>
            <w:tcW w:w="551" w:type="pct"/>
            <w:tcBorders>
              <w:top w:val="single" w:sz="4" w:space="0" w:color="000000"/>
              <w:left w:val="single" w:sz="4" w:space="0" w:color="000000"/>
              <w:bottom w:val="single" w:sz="4" w:space="0" w:color="000000"/>
              <w:right w:val="single" w:sz="4" w:space="0" w:color="000000"/>
            </w:tcBorders>
            <w:hideMark/>
          </w:tcPr>
          <w:p w14:paraId="4DDF98B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8B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BE" w14:textId="77777777" w:rsidTr="0074315C">
        <w:trPr>
          <w:trHeight w:val="170"/>
        </w:trPr>
        <w:tc>
          <w:tcPr>
            <w:tcW w:w="359" w:type="pct"/>
            <w:vMerge w:val="restart"/>
            <w:tcBorders>
              <w:top w:val="single" w:sz="4" w:space="0" w:color="000000"/>
              <w:left w:val="single" w:sz="4" w:space="0" w:color="000000"/>
              <w:bottom w:val="single" w:sz="4" w:space="0" w:color="000000"/>
              <w:right w:val="single" w:sz="4" w:space="0" w:color="000000"/>
            </w:tcBorders>
          </w:tcPr>
          <w:p w14:paraId="4DDF98B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8B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61347-2-3:2011 </w:t>
            </w:r>
          </w:p>
          <w:p w14:paraId="4DDF98B7" w14:textId="77777777" w:rsidR="00F21F22" w:rsidRPr="005077C6" w:rsidRDefault="00F21F22" w:rsidP="005077C6">
            <w:pPr>
              <w:jc w:val="both"/>
              <w:rPr>
                <w:rFonts w:ascii="Garamond" w:eastAsia="MS Mincho" w:hAnsi="Garamond" w:cs="Times New Roman"/>
                <w:sz w:val="22"/>
                <w:szCs w:val="22"/>
                <w:lang w:val="en-US"/>
              </w:rPr>
            </w:pPr>
          </w:p>
          <w:p w14:paraId="4DDF98B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Lamp control gear - Part 2-3: Particular requirements for a.c. and/or d.c. supplied electronic control gear for fluorescent lamps </w:t>
            </w:r>
          </w:p>
        </w:tc>
        <w:tc>
          <w:tcPr>
            <w:tcW w:w="1785" w:type="pct"/>
            <w:tcBorders>
              <w:top w:val="single" w:sz="4" w:space="0" w:color="000000"/>
              <w:left w:val="single" w:sz="4" w:space="0" w:color="000000"/>
              <w:bottom w:val="single" w:sz="4" w:space="0" w:color="000000"/>
              <w:right w:val="single" w:sz="4" w:space="0" w:color="000000"/>
            </w:tcBorders>
          </w:tcPr>
          <w:p w14:paraId="4DDF98B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61347-2-3:2011</w:t>
            </w:r>
          </w:p>
          <w:p w14:paraId="4DDF98BA" w14:textId="77777777" w:rsidR="00F21F22" w:rsidRPr="005077C6" w:rsidRDefault="00F21F22" w:rsidP="005077C6">
            <w:pPr>
              <w:snapToGrid w:val="0"/>
              <w:jc w:val="both"/>
              <w:rPr>
                <w:rFonts w:ascii="Garamond" w:eastAsia="MS Mincho" w:hAnsi="Garamond" w:cs="Times New Roman"/>
                <w:sz w:val="22"/>
                <w:szCs w:val="22"/>
                <w:lang w:val="en-US"/>
              </w:rPr>
            </w:pPr>
          </w:p>
          <w:p w14:paraId="4DDF98B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kontrolli për llamba - Pjesa 2-3: Kërkesa të veçanta për pajisjet elektronike të kontrollit të llambave me ushqim a.c. dhe/ose d.c. per llamba fluoreshente</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98B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8B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C4" w14:textId="77777777" w:rsidTr="0074315C">
        <w:trPr>
          <w:trHeight w:val="346"/>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8BF"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8C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61347-2-3:2011/AC:2011 </w:t>
            </w:r>
          </w:p>
        </w:tc>
        <w:tc>
          <w:tcPr>
            <w:tcW w:w="1785" w:type="pct"/>
            <w:tcBorders>
              <w:top w:val="single" w:sz="4" w:space="0" w:color="000000"/>
              <w:left w:val="single" w:sz="4" w:space="0" w:color="000000"/>
              <w:bottom w:val="single" w:sz="4" w:space="0" w:color="000000"/>
              <w:right w:val="single" w:sz="4" w:space="0" w:color="000000"/>
            </w:tcBorders>
            <w:hideMark/>
          </w:tcPr>
          <w:p w14:paraId="4DDF98C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61347-2-3:2011/AC:2011</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8C2"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8C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CF" w14:textId="77777777" w:rsidTr="0074315C">
        <w:trPr>
          <w:trHeight w:val="1600"/>
        </w:trPr>
        <w:tc>
          <w:tcPr>
            <w:tcW w:w="359" w:type="pct"/>
            <w:tcBorders>
              <w:top w:val="single" w:sz="4" w:space="0" w:color="000000"/>
              <w:left w:val="single" w:sz="4" w:space="0" w:color="000000"/>
              <w:bottom w:val="single" w:sz="4" w:space="0" w:color="000000"/>
              <w:right w:val="single" w:sz="4" w:space="0" w:color="000000"/>
            </w:tcBorders>
          </w:tcPr>
          <w:p w14:paraId="4DDF98C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8C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61347-2-7:2012 </w:t>
            </w:r>
          </w:p>
          <w:p w14:paraId="4DDF98C7" w14:textId="77777777" w:rsidR="00F21F22" w:rsidRPr="005077C6" w:rsidRDefault="00F21F22" w:rsidP="005077C6">
            <w:pPr>
              <w:jc w:val="both"/>
              <w:rPr>
                <w:rFonts w:ascii="Garamond" w:eastAsia="MS Mincho" w:hAnsi="Garamond" w:cs="Times New Roman"/>
                <w:sz w:val="22"/>
                <w:szCs w:val="22"/>
                <w:lang w:val="en-US"/>
              </w:rPr>
            </w:pPr>
          </w:p>
          <w:p w14:paraId="4DDF98C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Lamp controlgear - Part 2-7: Particular requirements for battery supplied electronic controlgear for emergency lighting (self-contained) </w:t>
            </w:r>
          </w:p>
        </w:tc>
        <w:tc>
          <w:tcPr>
            <w:tcW w:w="1785" w:type="pct"/>
            <w:tcBorders>
              <w:top w:val="single" w:sz="4" w:space="0" w:color="000000"/>
              <w:left w:val="single" w:sz="4" w:space="0" w:color="000000"/>
              <w:bottom w:val="single" w:sz="4" w:space="0" w:color="000000"/>
              <w:right w:val="single" w:sz="4" w:space="0" w:color="000000"/>
            </w:tcBorders>
          </w:tcPr>
          <w:p w14:paraId="4DDF98C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61347-2-7:2012</w:t>
            </w:r>
          </w:p>
          <w:p w14:paraId="4DDF98CA" w14:textId="77777777" w:rsidR="00F21F22" w:rsidRPr="005077C6" w:rsidRDefault="00F21F22" w:rsidP="005077C6">
            <w:pPr>
              <w:snapToGrid w:val="0"/>
              <w:jc w:val="both"/>
              <w:rPr>
                <w:rFonts w:ascii="Garamond" w:eastAsia="MS Mincho" w:hAnsi="Garamond" w:cs="Times New Roman"/>
                <w:sz w:val="22"/>
                <w:szCs w:val="22"/>
                <w:lang w:val="en-US"/>
              </w:rPr>
            </w:pPr>
          </w:p>
          <w:p w14:paraId="4DDF98C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kontrolli për llamba - Pjesa 2-7: Kërkesa të veçanta për pajisjet elektronike të kontrollit të llambave me ushqim me bateri për ndriçim emergjence (i pavarur)</w:t>
            </w:r>
          </w:p>
        </w:tc>
        <w:tc>
          <w:tcPr>
            <w:tcW w:w="551" w:type="pct"/>
            <w:tcBorders>
              <w:top w:val="single" w:sz="4" w:space="0" w:color="000000"/>
              <w:left w:val="single" w:sz="4" w:space="0" w:color="000000"/>
              <w:bottom w:val="single" w:sz="4" w:space="0" w:color="000000"/>
              <w:right w:val="single" w:sz="4" w:space="0" w:color="000000"/>
            </w:tcBorders>
            <w:hideMark/>
          </w:tcPr>
          <w:p w14:paraId="4DDF98C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8C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p w14:paraId="4DDF98C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D9" w14:textId="77777777" w:rsidTr="0074315C">
        <w:trPr>
          <w:trHeight w:val="170"/>
        </w:trPr>
        <w:tc>
          <w:tcPr>
            <w:tcW w:w="359" w:type="pct"/>
            <w:vMerge w:val="restart"/>
            <w:tcBorders>
              <w:top w:val="single" w:sz="4" w:space="0" w:color="000000"/>
              <w:left w:val="single" w:sz="4" w:space="0" w:color="000000"/>
              <w:bottom w:val="single" w:sz="4" w:space="0" w:color="000000"/>
              <w:right w:val="single" w:sz="4" w:space="0" w:color="000000"/>
            </w:tcBorders>
          </w:tcPr>
          <w:p w14:paraId="4DDF98D0"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8D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61347-2-8:2001 </w:t>
            </w:r>
          </w:p>
          <w:p w14:paraId="4DDF98D2" w14:textId="77777777" w:rsidR="00F21F22" w:rsidRPr="005077C6" w:rsidRDefault="00F21F22" w:rsidP="005077C6">
            <w:pPr>
              <w:jc w:val="both"/>
              <w:rPr>
                <w:rFonts w:ascii="Garamond" w:eastAsia="MS Mincho" w:hAnsi="Garamond" w:cs="Times New Roman"/>
                <w:sz w:val="22"/>
                <w:szCs w:val="22"/>
                <w:lang w:val="en-US"/>
              </w:rPr>
            </w:pPr>
          </w:p>
          <w:p w14:paraId="4DDF98D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Lamp controlgear - Part 2-8: Particular requirements for ballasts for fluorescent lamps </w:t>
            </w:r>
          </w:p>
        </w:tc>
        <w:tc>
          <w:tcPr>
            <w:tcW w:w="1785" w:type="pct"/>
            <w:tcBorders>
              <w:top w:val="single" w:sz="4" w:space="0" w:color="000000"/>
              <w:left w:val="single" w:sz="4" w:space="0" w:color="000000"/>
              <w:bottom w:val="single" w:sz="4" w:space="0" w:color="000000"/>
              <w:right w:val="single" w:sz="4" w:space="0" w:color="000000"/>
            </w:tcBorders>
          </w:tcPr>
          <w:p w14:paraId="4DDF98D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61347-2-8:2001</w:t>
            </w:r>
          </w:p>
          <w:p w14:paraId="4DDF98D5" w14:textId="77777777" w:rsidR="00F21F22" w:rsidRPr="005077C6" w:rsidRDefault="00F21F22" w:rsidP="005077C6">
            <w:pPr>
              <w:adjustRightInd w:val="0"/>
              <w:jc w:val="both"/>
              <w:rPr>
                <w:rFonts w:ascii="Garamond" w:eastAsia="MS Mincho" w:hAnsi="Garamond" w:cs="Times New Roman"/>
                <w:sz w:val="22"/>
                <w:szCs w:val="22"/>
                <w:lang w:val="en-US"/>
              </w:rPr>
            </w:pPr>
          </w:p>
          <w:p w14:paraId="4DDF98D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Pajisja e kontrollit të llambës - Pjesa 2-8: Kërkesa të veçanta për ballastet për llambat fluoreshente</w:t>
            </w:r>
          </w:p>
        </w:tc>
        <w:tc>
          <w:tcPr>
            <w:tcW w:w="551" w:type="pct"/>
            <w:tcBorders>
              <w:top w:val="single" w:sz="4" w:space="0" w:color="000000"/>
              <w:left w:val="single" w:sz="4" w:space="0" w:color="000000"/>
              <w:bottom w:val="single" w:sz="4" w:space="0" w:color="000000"/>
              <w:right w:val="single" w:sz="4" w:space="0" w:color="000000"/>
            </w:tcBorders>
            <w:hideMark/>
          </w:tcPr>
          <w:p w14:paraId="4DDF98D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98D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DF" w14:textId="77777777" w:rsidTr="0074315C">
        <w:trPr>
          <w:trHeight w:val="30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8DA"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8D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61347-2-8:2001/A1:2006</w:t>
            </w:r>
          </w:p>
        </w:tc>
        <w:tc>
          <w:tcPr>
            <w:tcW w:w="1785" w:type="pct"/>
            <w:tcBorders>
              <w:top w:val="single" w:sz="4" w:space="0" w:color="000000"/>
              <w:left w:val="single" w:sz="4" w:space="0" w:color="000000"/>
              <w:bottom w:val="single" w:sz="4" w:space="0" w:color="000000"/>
              <w:right w:val="single" w:sz="4" w:space="0" w:color="000000"/>
            </w:tcBorders>
            <w:hideMark/>
          </w:tcPr>
          <w:p w14:paraId="4DDF98D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61347-2-8:2001/A1:2006</w:t>
            </w:r>
          </w:p>
        </w:tc>
        <w:tc>
          <w:tcPr>
            <w:tcW w:w="551" w:type="pct"/>
            <w:tcBorders>
              <w:top w:val="single" w:sz="4" w:space="0" w:color="000000"/>
              <w:left w:val="single" w:sz="4" w:space="0" w:color="000000"/>
              <w:bottom w:val="single" w:sz="4" w:space="0" w:color="000000"/>
              <w:right w:val="single" w:sz="4" w:space="0" w:color="000000"/>
            </w:tcBorders>
            <w:hideMark/>
          </w:tcPr>
          <w:p w14:paraId="4DDF98D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8D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E5" w14:textId="77777777" w:rsidTr="0074315C">
        <w:trPr>
          <w:trHeight w:val="26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8E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8E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61347-2-8:2001/AC:2010 </w:t>
            </w:r>
          </w:p>
        </w:tc>
        <w:tc>
          <w:tcPr>
            <w:tcW w:w="1785" w:type="pct"/>
            <w:tcBorders>
              <w:top w:val="single" w:sz="4" w:space="0" w:color="000000"/>
              <w:left w:val="single" w:sz="4" w:space="0" w:color="000000"/>
              <w:bottom w:val="single" w:sz="4" w:space="0" w:color="000000"/>
              <w:right w:val="single" w:sz="4" w:space="0" w:color="000000"/>
            </w:tcBorders>
            <w:hideMark/>
          </w:tcPr>
          <w:p w14:paraId="4DDF98E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61347-2-8:2001/AC:2010</w:t>
            </w:r>
          </w:p>
        </w:tc>
        <w:tc>
          <w:tcPr>
            <w:tcW w:w="551" w:type="pct"/>
            <w:tcBorders>
              <w:top w:val="single" w:sz="4" w:space="0" w:color="000000"/>
              <w:left w:val="single" w:sz="4" w:space="0" w:color="000000"/>
              <w:bottom w:val="single" w:sz="4" w:space="0" w:color="000000"/>
              <w:right w:val="single" w:sz="4" w:space="0" w:color="000000"/>
            </w:tcBorders>
            <w:hideMark/>
          </w:tcPr>
          <w:p w14:paraId="4DDF98E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8E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EB"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8E6"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8E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61347-2-8:2001/AC:2003 </w:t>
            </w:r>
          </w:p>
        </w:tc>
        <w:tc>
          <w:tcPr>
            <w:tcW w:w="1785" w:type="pct"/>
            <w:tcBorders>
              <w:top w:val="single" w:sz="4" w:space="0" w:color="000000"/>
              <w:left w:val="single" w:sz="4" w:space="0" w:color="000000"/>
              <w:bottom w:val="single" w:sz="4" w:space="0" w:color="000000"/>
              <w:right w:val="single" w:sz="4" w:space="0" w:color="000000"/>
            </w:tcBorders>
            <w:hideMark/>
          </w:tcPr>
          <w:p w14:paraId="4DDF98E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61347-2-8:2001/AC:2003</w:t>
            </w:r>
          </w:p>
        </w:tc>
        <w:tc>
          <w:tcPr>
            <w:tcW w:w="551" w:type="pct"/>
            <w:tcBorders>
              <w:top w:val="single" w:sz="4" w:space="0" w:color="000000"/>
              <w:left w:val="single" w:sz="4" w:space="0" w:color="000000"/>
              <w:bottom w:val="single" w:sz="4" w:space="0" w:color="000000"/>
              <w:right w:val="single" w:sz="4" w:space="0" w:color="000000"/>
            </w:tcBorders>
            <w:hideMark/>
          </w:tcPr>
          <w:p w14:paraId="4DDF98E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98E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F5" w14:textId="77777777" w:rsidTr="0074315C">
        <w:trPr>
          <w:trHeight w:val="458"/>
        </w:trPr>
        <w:tc>
          <w:tcPr>
            <w:tcW w:w="359" w:type="pct"/>
            <w:tcBorders>
              <w:top w:val="single" w:sz="4" w:space="0" w:color="000000"/>
              <w:left w:val="single" w:sz="4" w:space="0" w:color="000000"/>
              <w:bottom w:val="single" w:sz="4" w:space="0" w:color="000000"/>
              <w:right w:val="single" w:sz="4" w:space="0" w:color="000000"/>
            </w:tcBorders>
          </w:tcPr>
          <w:p w14:paraId="4DDF98EC"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8E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61347-2-9:2013 </w:t>
            </w:r>
          </w:p>
          <w:p w14:paraId="4DDF98EE" w14:textId="77777777" w:rsidR="00F21F22" w:rsidRPr="005077C6" w:rsidRDefault="00F21F22" w:rsidP="005077C6">
            <w:pPr>
              <w:jc w:val="both"/>
              <w:rPr>
                <w:rFonts w:ascii="Garamond" w:eastAsia="MS Mincho" w:hAnsi="Garamond" w:cs="Times New Roman"/>
                <w:sz w:val="22"/>
                <w:szCs w:val="22"/>
                <w:lang w:val="en-US"/>
              </w:rPr>
            </w:pPr>
          </w:p>
          <w:p w14:paraId="4DDF98E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Lamp controlgear - Part 2-9: </w:t>
            </w:r>
            <w:r w:rsidRPr="005077C6">
              <w:rPr>
                <w:rFonts w:ascii="Garamond" w:eastAsia="MS Mincho" w:hAnsi="Garamond" w:cs="Times New Roman"/>
                <w:sz w:val="22"/>
                <w:szCs w:val="22"/>
                <w:lang w:val="en-US"/>
              </w:rPr>
              <w:lastRenderedPageBreak/>
              <w:t>Particular requirements for electromagnetic controlgear for discharge lamps (excluding fluorescent lamps)</w:t>
            </w:r>
          </w:p>
        </w:tc>
        <w:tc>
          <w:tcPr>
            <w:tcW w:w="1785" w:type="pct"/>
            <w:tcBorders>
              <w:top w:val="single" w:sz="4" w:space="0" w:color="000000"/>
              <w:left w:val="single" w:sz="4" w:space="0" w:color="000000"/>
              <w:bottom w:val="single" w:sz="4" w:space="0" w:color="000000"/>
              <w:right w:val="single" w:sz="4" w:space="0" w:color="000000"/>
            </w:tcBorders>
          </w:tcPr>
          <w:p w14:paraId="4DDF98F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61347-2-9:2013</w:t>
            </w:r>
          </w:p>
          <w:p w14:paraId="4DDF98F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8F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Pajisja e kontrollit të llambës - Pjesa </w:t>
            </w:r>
            <w:r w:rsidRPr="005077C6">
              <w:rPr>
                <w:rFonts w:ascii="Garamond" w:eastAsia="MS Mincho" w:hAnsi="Garamond" w:cs="Times New Roman"/>
                <w:sz w:val="22"/>
                <w:szCs w:val="22"/>
                <w:lang w:val="en-US"/>
              </w:rPr>
              <w:lastRenderedPageBreak/>
              <w:t>2-9: Kërkesa të veçanta për pajisjet elektromagnetike të kontrollit për llambat me shkarkim (përveç llambave fluoreshente)</w:t>
            </w:r>
          </w:p>
        </w:tc>
        <w:tc>
          <w:tcPr>
            <w:tcW w:w="551" w:type="pct"/>
            <w:tcBorders>
              <w:top w:val="single" w:sz="4" w:space="0" w:color="000000"/>
              <w:left w:val="single" w:sz="4" w:space="0" w:color="000000"/>
              <w:bottom w:val="single" w:sz="4" w:space="0" w:color="000000"/>
              <w:right w:val="single" w:sz="4" w:space="0" w:color="000000"/>
            </w:tcBorders>
            <w:hideMark/>
          </w:tcPr>
          <w:p w14:paraId="4DDF98F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2014</w:t>
            </w:r>
          </w:p>
        </w:tc>
        <w:tc>
          <w:tcPr>
            <w:tcW w:w="583" w:type="pct"/>
            <w:tcBorders>
              <w:top w:val="single" w:sz="4" w:space="0" w:color="000000"/>
              <w:left w:val="single" w:sz="4" w:space="0" w:color="000000"/>
              <w:bottom w:val="single" w:sz="4" w:space="0" w:color="000000"/>
              <w:right w:val="single" w:sz="4" w:space="0" w:color="000000"/>
            </w:tcBorders>
            <w:hideMark/>
          </w:tcPr>
          <w:p w14:paraId="4DDF98F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8FF" w14:textId="77777777" w:rsidTr="0074315C">
        <w:trPr>
          <w:trHeight w:val="355"/>
        </w:trPr>
        <w:tc>
          <w:tcPr>
            <w:tcW w:w="359" w:type="pct"/>
            <w:vMerge w:val="restart"/>
            <w:tcBorders>
              <w:top w:val="single" w:sz="4" w:space="0" w:color="000000"/>
              <w:left w:val="single" w:sz="4" w:space="0" w:color="000000"/>
              <w:bottom w:val="single" w:sz="4" w:space="0" w:color="000000"/>
              <w:right w:val="single" w:sz="4" w:space="0" w:color="000000"/>
            </w:tcBorders>
          </w:tcPr>
          <w:p w14:paraId="4DDF98F6"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8F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61347-2-10:2001 </w:t>
            </w:r>
          </w:p>
          <w:p w14:paraId="4DDF98F8" w14:textId="77777777" w:rsidR="00F21F22" w:rsidRPr="005077C6" w:rsidRDefault="00F21F22" w:rsidP="005077C6">
            <w:pPr>
              <w:jc w:val="both"/>
              <w:rPr>
                <w:rFonts w:ascii="Garamond" w:eastAsia="MS Mincho" w:hAnsi="Garamond" w:cs="Times New Roman"/>
                <w:sz w:val="22"/>
                <w:szCs w:val="22"/>
                <w:lang w:val="en-US"/>
              </w:rPr>
            </w:pPr>
          </w:p>
          <w:p w14:paraId="4DDF98F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Lamp controlgear - Part 2-10: Particular requirements for electronic invertors and convertors for high-frequency operation of cold start tubular discharge lamps (neon tubes) </w:t>
            </w:r>
          </w:p>
        </w:tc>
        <w:tc>
          <w:tcPr>
            <w:tcW w:w="1785" w:type="pct"/>
            <w:tcBorders>
              <w:top w:val="single" w:sz="4" w:space="0" w:color="000000"/>
              <w:left w:val="single" w:sz="4" w:space="0" w:color="000000"/>
              <w:bottom w:val="single" w:sz="4" w:space="0" w:color="000000"/>
              <w:right w:val="single" w:sz="4" w:space="0" w:color="000000"/>
            </w:tcBorders>
          </w:tcPr>
          <w:p w14:paraId="4DDF98F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61347-2-10:2001</w:t>
            </w:r>
          </w:p>
          <w:p w14:paraId="4DDF98FB" w14:textId="77777777" w:rsidR="00F21F22" w:rsidRPr="005077C6" w:rsidRDefault="00F21F22" w:rsidP="005077C6">
            <w:pPr>
              <w:adjustRightInd w:val="0"/>
              <w:jc w:val="both"/>
              <w:rPr>
                <w:rFonts w:ascii="Garamond" w:eastAsia="MS Mincho" w:hAnsi="Garamond" w:cs="Times New Roman"/>
                <w:sz w:val="22"/>
                <w:szCs w:val="22"/>
                <w:lang w:val="en-US"/>
              </w:rPr>
            </w:pPr>
          </w:p>
          <w:p w14:paraId="4DDF98F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Pajisja e kontrollit të llambës - Pjesa 2-10: Kërkesa të veçanta për ndryshorët elektronikë dhe konvertorët për përdorim me frekuencë të lartë të llambave shkarkuese tubolareme lëshim në të ftohtë (tubat me neon)</w:t>
            </w:r>
          </w:p>
        </w:tc>
        <w:tc>
          <w:tcPr>
            <w:tcW w:w="551" w:type="pct"/>
            <w:tcBorders>
              <w:top w:val="single" w:sz="4" w:space="0" w:color="000000"/>
              <w:left w:val="single" w:sz="4" w:space="0" w:color="000000"/>
              <w:bottom w:val="single" w:sz="4" w:space="0" w:color="000000"/>
              <w:right w:val="single" w:sz="4" w:space="0" w:color="000000"/>
            </w:tcBorders>
            <w:hideMark/>
          </w:tcPr>
          <w:p w14:paraId="4DDF98F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98F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05"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900"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90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61347-2-10:2001/A1:2009 </w:t>
            </w:r>
          </w:p>
        </w:tc>
        <w:tc>
          <w:tcPr>
            <w:tcW w:w="1785" w:type="pct"/>
            <w:tcBorders>
              <w:top w:val="single" w:sz="4" w:space="0" w:color="000000"/>
              <w:left w:val="single" w:sz="4" w:space="0" w:color="000000"/>
              <w:bottom w:val="single" w:sz="4" w:space="0" w:color="000000"/>
              <w:right w:val="single" w:sz="4" w:space="0" w:color="000000"/>
            </w:tcBorders>
            <w:hideMark/>
          </w:tcPr>
          <w:p w14:paraId="4DDF990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61347-2-10:2001/A1:2009</w:t>
            </w:r>
          </w:p>
        </w:tc>
        <w:tc>
          <w:tcPr>
            <w:tcW w:w="551" w:type="pct"/>
            <w:tcBorders>
              <w:top w:val="single" w:sz="4" w:space="0" w:color="000000"/>
              <w:left w:val="single" w:sz="4" w:space="0" w:color="000000"/>
              <w:bottom w:val="single" w:sz="4" w:space="0" w:color="000000"/>
              <w:right w:val="single" w:sz="4" w:space="0" w:color="000000"/>
            </w:tcBorders>
            <w:hideMark/>
          </w:tcPr>
          <w:p w14:paraId="4DDF990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90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0B" w14:textId="77777777" w:rsidTr="0074315C">
        <w:trPr>
          <w:trHeight w:val="18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906"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90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61347-2-10:2001/AC:2010  </w:t>
            </w:r>
          </w:p>
        </w:tc>
        <w:tc>
          <w:tcPr>
            <w:tcW w:w="1785" w:type="pct"/>
            <w:tcBorders>
              <w:top w:val="single" w:sz="4" w:space="0" w:color="000000"/>
              <w:left w:val="single" w:sz="4" w:space="0" w:color="000000"/>
              <w:bottom w:val="single" w:sz="4" w:space="0" w:color="000000"/>
              <w:right w:val="single" w:sz="4" w:space="0" w:color="000000"/>
            </w:tcBorders>
            <w:hideMark/>
          </w:tcPr>
          <w:p w14:paraId="4DDF990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61347-2-10:2001/AC:2010</w:t>
            </w:r>
          </w:p>
        </w:tc>
        <w:tc>
          <w:tcPr>
            <w:tcW w:w="551" w:type="pct"/>
            <w:tcBorders>
              <w:top w:val="single" w:sz="4" w:space="0" w:color="000000"/>
              <w:left w:val="single" w:sz="4" w:space="0" w:color="000000"/>
              <w:bottom w:val="single" w:sz="4" w:space="0" w:color="000000"/>
              <w:right w:val="single" w:sz="4" w:space="0" w:color="000000"/>
            </w:tcBorders>
            <w:hideMark/>
          </w:tcPr>
          <w:p w14:paraId="4DDF990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90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15" w14:textId="77777777" w:rsidTr="0074315C">
        <w:trPr>
          <w:trHeight w:val="432"/>
        </w:trPr>
        <w:tc>
          <w:tcPr>
            <w:tcW w:w="359" w:type="pct"/>
            <w:vMerge w:val="restart"/>
            <w:tcBorders>
              <w:top w:val="single" w:sz="4" w:space="0" w:color="000000"/>
              <w:left w:val="single" w:sz="4" w:space="0" w:color="000000"/>
              <w:bottom w:val="single" w:sz="4" w:space="0" w:color="000000"/>
              <w:right w:val="single" w:sz="4" w:space="0" w:color="000000"/>
            </w:tcBorders>
          </w:tcPr>
          <w:p w14:paraId="4DDF990C"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90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61347-2-11:2001 </w:t>
            </w:r>
          </w:p>
          <w:p w14:paraId="4DDF990E" w14:textId="77777777" w:rsidR="00F21F22" w:rsidRPr="005077C6" w:rsidRDefault="00F21F22" w:rsidP="005077C6">
            <w:pPr>
              <w:jc w:val="both"/>
              <w:rPr>
                <w:rFonts w:ascii="Garamond" w:eastAsia="MS Mincho" w:hAnsi="Garamond" w:cs="Times New Roman"/>
                <w:sz w:val="22"/>
                <w:szCs w:val="22"/>
                <w:lang w:val="en-US"/>
              </w:rPr>
            </w:pPr>
          </w:p>
          <w:p w14:paraId="4DDF990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Lamp controlgear - Part 2-11: Particular requirements for miscellaneous electronic circuits used with luminaires</w:t>
            </w:r>
          </w:p>
        </w:tc>
        <w:tc>
          <w:tcPr>
            <w:tcW w:w="1785" w:type="pct"/>
            <w:tcBorders>
              <w:top w:val="single" w:sz="4" w:space="0" w:color="000000"/>
              <w:left w:val="single" w:sz="4" w:space="0" w:color="000000"/>
              <w:bottom w:val="single" w:sz="4" w:space="0" w:color="000000"/>
              <w:right w:val="single" w:sz="4" w:space="0" w:color="000000"/>
            </w:tcBorders>
          </w:tcPr>
          <w:p w14:paraId="4DDF991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61347-2-11:2001</w:t>
            </w:r>
          </w:p>
          <w:p w14:paraId="4DDF9911" w14:textId="77777777" w:rsidR="00F21F22" w:rsidRPr="005077C6" w:rsidRDefault="00F21F22" w:rsidP="005077C6">
            <w:pPr>
              <w:adjustRightInd w:val="0"/>
              <w:jc w:val="both"/>
              <w:rPr>
                <w:rFonts w:ascii="Garamond" w:eastAsia="MS Mincho" w:hAnsi="Garamond" w:cs="Times New Roman"/>
                <w:sz w:val="22"/>
                <w:szCs w:val="22"/>
                <w:lang w:val="en-US"/>
              </w:rPr>
            </w:pPr>
          </w:p>
          <w:p w14:paraId="4DDF991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Pajisja e kontrollit të llambës - Pjesa 2-11: Kërkesa të veçanta për qarqet e përzier elektronikë që përdoren me ndriçuesit</w:t>
            </w:r>
          </w:p>
        </w:tc>
        <w:tc>
          <w:tcPr>
            <w:tcW w:w="551" w:type="pct"/>
            <w:tcBorders>
              <w:top w:val="single" w:sz="4" w:space="0" w:color="000000"/>
              <w:left w:val="single" w:sz="4" w:space="0" w:color="000000"/>
              <w:bottom w:val="single" w:sz="4" w:space="0" w:color="000000"/>
              <w:right w:val="single" w:sz="4" w:space="0" w:color="000000"/>
            </w:tcBorders>
            <w:hideMark/>
          </w:tcPr>
          <w:p w14:paraId="4DDF991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991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1B"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916"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91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61347-2-11:2001/AC:2010  </w:t>
            </w:r>
          </w:p>
        </w:tc>
        <w:tc>
          <w:tcPr>
            <w:tcW w:w="1785" w:type="pct"/>
            <w:tcBorders>
              <w:top w:val="single" w:sz="4" w:space="0" w:color="000000"/>
              <w:left w:val="single" w:sz="4" w:space="0" w:color="000000"/>
              <w:bottom w:val="single" w:sz="4" w:space="0" w:color="000000"/>
              <w:right w:val="single" w:sz="4" w:space="0" w:color="000000"/>
            </w:tcBorders>
            <w:hideMark/>
          </w:tcPr>
          <w:p w14:paraId="4DDF991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61347-2-11:2001/AC:2010</w:t>
            </w:r>
          </w:p>
        </w:tc>
        <w:tc>
          <w:tcPr>
            <w:tcW w:w="551" w:type="pct"/>
            <w:tcBorders>
              <w:top w:val="single" w:sz="4" w:space="0" w:color="000000"/>
              <w:left w:val="single" w:sz="4" w:space="0" w:color="000000"/>
              <w:bottom w:val="single" w:sz="4" w:space="0" w:color="000000"/>
              <w:right w:val="single" w:sz="4" w:space="0" w:color="000000"/>
            </w:tcBorders>
            <w:hideMark/>
          </w:tcPr>
          <w:p w14:paraId="4DDF991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91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21"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91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91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61347-2-11:2001/AC:2002</w:t>
            </w:r>
          </w:p>
        </w:tc>
        <w:tc>
          <w:tcPr>
            <w:tcW w:w="1785" w:type="pct"/>
            <w:tcBorders>
              <w:top w:val="single" w:sz="4" w:space="0" w:color="000000"/>
              <w:left w:val="single" w:sz="4" w:space="0" w:color="000000"/>
              <w:bottom w:val="single" w:sz="4" w:space="0" w:color="000000"/>
              <w:right w:val="single" w:sz="4" w:space="0" w:color="000000"/>
            </w:tcBorders>
            <w:hideMark/>
          </w:tcPr>
          <w:p w14:paraId="4DDF991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61347-2-11:2001/AC:2002</w:t>
            </w:r>
          </w:p>
        </w:tc>
        <w:tc>
          <w:tcPr>
            <w:tcW w:w="551" w:type="pct"/>
            <w:tcBorders>
              <w:top w:val="single" w:sz="4" w:space="0" w:color="000000"/>
              <w:left w:val="single" w:sz="4" w:space="0" w:color="000000"/>
              <w:bottom w:val="single" w:sz="4" w:space="0" w:color="000000"/>
              <w:right w:val="single" w:sz="4" w:space="0" w:color="000000"/>
            </w:tcBorders>
            <w:hideMark/>
          </w:tcPr>
          <w:p w14:paraId="4DDF991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92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2B" w14:textId="77777777" w:rsidTr="0074315C">
        <w:trPr>
          <w:trHeight w:val="512"/>
        </w:trPr>
        <w:tc>
          <w:tcPr>
            <w:tcW w:w="359" w:type="pct"/>
            <w:vMerge w:val="restart"/>
            <w:tcBorders>
              <w:top w:val="single" w:sz="4" w:space="0" w:color="000000"/>
              <w:left w:val="single" w:sz="4" w:space="0" w:color="000000"/>
              <w:bottom w:val="single" w:sz="4" w:space="0" w:color="000000"/>
              <w:right w:val="single" w:sz="4" w:space="0" w:color="000000"/>
            </w:tcBorders>
          </w:tcPr>
          <w:p w14:paraId="4DDF992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92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61347-2-12:2005 </w:t>
            </w:r>
          </w:p>
          <w:p w14:paraId="4DDF9924" w14:textId="77777777" w:rsidR="00F21F22" w:rsidRPr="005077C6" w:rsidRDefault="00F21F22" w:rsidP="005077C6">
            <w:pPr>
              <w:jc w:val="both"/>
              <w:rPr>
                <w:rFonts w:ascii="Garamond" w:eastAsia="MS Mincho" w:hAnsi="Garamond" w:cs="Times New Roman"/>
                <w:sz w:val="22"/>
                <w:szCs w:val="22"/>
                <w:lang w:val="en-US"/>
              </w:rPr>
            </w:pPr>
          </w:p>
          <w:p w14:paraId="4DDF992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Lamp controlgear - Part 2-12: Particular requirements for d.c. or a.c. supplied electronic ballasts for discharge lamps (excluding fluorescent lamps) </w:t>
            </w:r>
          </w:p>
        </w:tc>
        <w:tc>
          <w:tcPr>
            <w:tcW w:w="1785" w:type="pct"/>
            <w:tcBorders>
              <w:top w:val="single" w:sz="4" w:space="0" w:color="000000"/>
              <w:left w:val="single" w:sz="4" w:space="0" w:color="000000"/>
              <w:bottom w:val="single" w:sz="4" w:space="0" w:color="000000"/>
              <w:right w:val="single" w:sz="4" w:space="0" w:color="000000"/>
            </w:tcBorders>
          </w:tcPr>
          <w:p w14:paraId="4DDF992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61347-2-12:2005</w:t>
            </w:r>
          </w:p>
          <w:p w14:paraId="4DDF9927" w14:textId="77777777" w:rsidR="00F21F22" w:rsidRPr="005077C6" w:rsidRDefault="00F21F22" w:rsidP="005077C6">
            <w:pPr>
              <w:adjustRightInd w:val="0"/>
              <w:jc w:val="both"/>
              <w:rPr>
                <w:rFonts w:ascii="Garamond" w:eastAsia="MS Mincho" w:hAnsi="Garamond" w:cs="Times New Roman"/>
                <w:sz w:val="22"/>
                <w:szCs w:val="22"/>
                <w:lang w:val="en-US"/>
              </w:rPr>
            </w:pPr>
          </w:p>
          <w:p w14:paraId="4DDF992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Pajisja e kontrollit të llambës - Pjesa 2-12: Kërkesa të veçanta për ballastet elektronike që furnizohen me rrymë të vazhduar dhe alternative për llambat shkarkuese (përveç llambave fluoreshente)</w:t>
            </w:r>
          </w:p>
        </w:tc>
        <w:tc>
          <w:tcPr>
            <w:tcW w:w="551" w:type="pct"/>
            <w:tcBorders>
              <w:top w:val="single" w:sz="4" w:space="0" w:color="000000"/>
              <w:left w:val="single" w:sz="4" w:space="0" w:color="000000"/>
              <w:bottom w:val="single" w:sz="4" w:space="0" w:color="000000"/>
              <w:right w:val="single" w:sz="4" w:space="0" w:color="000000"/>
            </w:tcBorders>
            <w:hideMark/>
          </w:tcPr>
          <w:p w14:paraId="4DDF992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92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31"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92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92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61347-2-12:2005/AC:2010 </w:t>
            </w:r>
          </w:p>
        </w:tc>
        <w:tc>
          <w:tcPr>
            <w:tcW w:w="1785" w:type="pct"/>
            <w:tcBorders>
              <w:top w:val="single" w:sz="4" w:space="0" w:color="000000"/>
              <w:left w:val="single" w:sz="4" w:space="0" w:color="000000"/>
              <w:bottom w:val="single" w:sz="4" w:space="0" w:color="000000"/>
              <w:right w:val="single" w:sz="4" w:space="0" w:color="000000"/>
            </w:tcBorders>
            <w:hideMark/>
          </w:tcPr>
          <w:p w14:paraId="4DDF992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61347-2-12:2005/A1:2010</w:t>
            </w:r>
          </w:p>
        </w:tc>
        <w:tc>
          <w:tcPr>
            <w:tcW w:w="551" w:type="pct"/>
            <w:tcBorders>
              <w:top w:val="single" w:sz="4" w:space="0" w:color="000000"/>
              <w:left w:val="single" w:sz="4" w:space="0" w:color="000000"/>
              <w:bottom w:val="single" w:sz="4" w:space="0" w:color="000000"/>
              <w:right w:val="single" w:sz="4" w:space="0" w:color="000000"/>
            </w:tcBorders>
            <w:hideMark/>
          </w:tcPr>
          <w:p w14:paraId="4DDF992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93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37"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93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93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61347-2-12:2005/A1:2010 </w:t>
            </w:r>
          </w:p>
        </w:tc>
        <w:tc>
          <w:tcPr>
            <w:tcW w:w="1785" w:type="pct"/>
            <w:tcBorders>
              <w:top w:val="single" w:sz="4" w:space="0" w:color="000000"/>
              <w:left w:val="single" w:sz="4" w:space="0" w:color="000000"/>
              <w:bottom w:val="single" w:sz="4" w:space="0" w:color="000000"/>
              <w:right w:val="single" w:sz="4" w:space="0" w:color="000000"/>
            </w:tcBorders>
            <w:hideMark/>
          </w:tcPr>
          <w:p w14:paraId="4DDF993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61347-2-12:2005/AC:2010</w:t>
            </w:r>
          </w:p>
        </w:tc>
        <w:tc>
          <w:tcPr>
            <w:tcW w:w="551" w:type="pct"/>
            <w:tcBorders>
              <w:top w:val="single" w:sz="4" w:space="0" w:color="000000"/>
              <w:left w:val="single" w:sz="4" w:space="0" w:color="000000"/>
              <w:bottom w:val="single" w:sz="4" w:space="0" w:color="000000"/>
              <w:right w:val="single" w:sz="4" w:space="0" w:color="000000"/>
            </w:tcBorders>
            <w:hideMark/>
          </w:tcPr>
          <w:p w14:paraId="4DDF993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93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41" w14:textId="77777777" w:rsidTr="0074315C">
        <w:trPr>
          <w:trHeight w:val="975"/>
        </w:trPr>
        <w:tc>
          <w:tcPr>
            <w:tcW w:w="359" w:type="pct"/>
            <w:vMerge w:val="restart"/>
            <w:tcBorders>
              <w:top w:val="single" w:sz="4" w:space="0" w:color="000000"/>
              <w:left w:val="single" w:sz="4" w:space="0" w:color="000000"/>
              <w:bottom w:val="single" w:sz="4" w:space="0" w:color="000000"/>
              <w:right w:val="single" w:sz="4" w:space="0" w:color="000000"/>
            </w:tcBorders>
          </w:tcPr>
          <w:p w14:paraId="4DDF993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93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61347-2-13:2006 </w:t>
            </w:r>
          </w:p>
          <w:p w14:paraId="4DDF993A" w14:textId="77777777" w:rsidR="00F21F22" w:rsidRPr="005077C6" w:rsidRDefault="00F21F22" w:rsidP="005077C6">
            <w:pPr>
              <w:jc w:val="both"/>
              <w:rPr>
                <w:rFonts w:ascii="Garamond" w:eastAsia="MS Mincho" w:hAnsi="Garamond" w:cs="Times New Roman"/>
                <w:sz w:val="22"/>
                <w:szCs w:val="22"/>
                <w:lang w:val="en-US"/>
              </w:rPr>
            </w:pPr>
          </w:p>
          <w:p w14:paraId="4DDF993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Lamp controlgear - Part 2-13: Particular requirements for d.c. or a.c. supplied electronic controlgear for LED modules </w:t>
            </w:r>
          </w:p>
        </w:tc>
        <w:tc>
          <w:tcPr>
            <w:tcW w:w="1785" w:type="pct"/>
            <w:tcBorders>
              <w:top w:val="single" w:sz="4" w:space="0" w:color="000000"/>
              <w:left w:val="single" w:sz="4" w:space="0" w:color="000000"/>
              <w:bottom w:val="single" w:sz="4" w:space="0" w:color="000000"/>
              <w:right w:val="single" w:sz="4" w:space="0" w:color="000000"/>
            </w:tcBorders>
          </w:tcPr>
          <w:p w14:paraId="4DDF993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61347-2-13:2006</w:t>
            </w:r>
          </w:p>
          <w:p w14:paraId="4DDF993D" w14:textId="77777777" w:rsidR="00F21F22" w:rsidRPr="005077C6" w:rsidRDefault="00F21F22" w:rsidP="005077C6">
            <w:pPr>
              <w:jc w:val="both"/>
              <w:rPr>
                <w:rFonts w:ascii="Garamond" w:eastAsia="MS Mincho" w:hAnsi="Garamond" w:cs="Times New Roman"/>
                <w:sz w:val="22"/>
                <w:szCs w:val="22"/>
                <w:lang w:val="en-US"/>
              </w:rPr>
            </w:pPr>
          </w:p>
          <w:p w14:paraId="4DDF993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Pajisja e kontrollit të llambës - Pjesa 2-13: Kërkesa të veçanta për pajisjet e kontrollit që furnizohen me rrymë të vazhduar dhe alternative për modulet LED</w:t>
            </w:r>
          </w:p>
        </w:tc>
        <w:tc>
          <w:tcPr>
            <w:tcW w:w="551" w:type="pct"/>
            <w:tcBorders>
              <w:top w:val="single" w:sz="4" w:space="0" w:color="000000"/>
              <w:left w:val="single" w:sz="4" w:space="0" w:color="000000"/>
              <w:bottom w:val="single" w:sz="4" w:space="0" w:color="000000"/>
              <w:right w:val="single" w:sz="4" w:space="0" w:color="000000"/>
            </w:tcBorders>
            <w:hideMark/>
          </w:tcPr>
          <w:p w14:paraId="4DDF993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94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47" w14:textId="77777777" w:rsidTr="0074315C">
        <w:trPr>
          <w:trHeight w:val="31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94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94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61347-2-13:2006/AC:2010  </w:t>
            </w:r>
          </w:p>
        </w:tc>
        <w:tc>
          <w:tcPr>
            <w:tcW w:w="1785" w:type="pct"/>
            <w:tcBorders>
              <w:top w:val="single" w:sz="4" w:space="0" w:color="000000"/>
              <w:left w:val="single" w:sz="4" w:space="0" w:color="000000"/>
              <w:bottom w:val="single" w:sz="4" w:space="0" w:color="000000"/>
              <w:right w:val="single" w:sz="4" w:space="0" w:color="000000"/>
            </w:tcBorders>
            <w:hideMark/>
          </w:tcPr>
          <w:p w14:paraId="4DDF9944"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61347-2-13:2006/AC:2010</w:t>
            </w:r>
          </w:p>
        </w:tc>
        <w:tc>
          <w:tcPr>
            <w:tcW w:w="551" w:type="pct"/>
            <w:tcBorders>
              <w:top w:val="single" w:sz="4" w:space="0" w:color="000000"/>
              <w:left w:val="single" w:sz="4" w:space="0" w:color="000000"/>
              <w:bottom w:val="single" w:sz="4" w:space="0" w:color="000000"/>
              <w:right w:val="single" w:sz="4" w:space="0" w:color="000000"/>
            </w:tcBorders>
            <w:hideMark/>
          </w:tcPr>
          <w:p w14:paraId="4DDF994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94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51" w14:textId="77777777" w:rsidTr="0074315C">
        <w:trPr>
          <w:trHeight w:val="268"/>
        </w:trPr>
        <w:tc>
          <w:tcPr>
            <w:tcW w:w="359" w:type="pct"/>
            <w:tcBorders>
              <w:top w:val="single" w:sz="4" w:space="0" w:color="000000"/>
              <w:left w:val="single" w:sz="4" w:space="0" w:color="000000"/>
              <w:bottom w:val="single" w:sz="4" w:space="0" w:color="000000"/>
              <w:right w:val="single" w:sz="4" w:space="0" w:color="000000"/>
            </w:tcBorders>
          </w:tcPr>
          <w:p w14:paraId="4DDF994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94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61347-2-13:2014 </w:t>
            </w:r>
          </w:p>
          <w:p w14:paraId="4DDF994A" w14:textId="77777777" w:rsidR="00F21F22" w:rsidRPr="005077C6" w:rsidRDefault="00F21F22" w:rsidP="005077C6">
            <w:pPr>
              <w:jc w:val="both"/>
              <w:rPr>
                <w:rFonts w:ascii="Garamond" w:eastAsia="MS Mincho" w:hAnsi="Garamond" w:cs="Times New Roman"/>
                <w:sz w:val="22"/>
                <w:szCs w:val="22"/>
                <w:lang w:val="en-US"/>
              </w:rPr>
            </w:pPr>
          </w:p>
          <w:p w14:paraId="4DDF994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Lamp controlgear - Part 2-13: Particular requirements for d.c. or a.c. supplied electronic controlgear for LED modules </w:t>
            </w:r>
          </w:p>
        </w:tc>
        <w:tc>
          <w:tcPr>
            <w:tcW w:w="1785" w:type="pct"/>
            <w:tcBorders>
              <w:top w:val="single" w:sz="4" w:space="0" w:color="000000"/>
              <w:left w:val="single" w:sz="4" w:space="0" w:color="000000"/>
              <w:bottom w:val="single" w:sz="4" w:space="0" w:color="000000"/>
              <w:right w:val="single" w:sz="4" w:space="0" w:color="000000"/>
            </w:tcBorders>
          </w:tcPr>
          <w:p w14:paraId="4DDF994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61347-2-13:2014</w:t>
            </w:r>
          </w:p>
          <w:p w14:paraId="4DDF994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94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kontrolli për llamba - Pjesa 2-13: Kërkesa të veçanta për pajisjet e kontrollit që furnizohen me rrymë të vazhduar ose alternative për module LED</w:t>
            </w:r>
          </w:p>
        </w:tc>
        <w:tc>
          <w:tcPr>
            <w:tcW w:w="551" w:type="pct"/>
            <w:tcBorders>
              <w:top w:val="single" w:sz="4" w:space="0" w:color="000000"/>
              <w:left w:val="single" w:sz="4" w:space="0" w:color="000000"/>
              <w:bottom w:val="single" w:sz="4" w:space="0" w:color="000000"/>
              <w:right w:val="single" w:sz="4" w:space="0" w:color="000000"/>
            </w:tcBorders>
            <w:hideMark/>
          </w:tcPr>
          <w:p w14:paraId="4DDF994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95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5B" w14:textId="77777777" w:rsidTr="0074315C">
        <w:trPr>
          <w:trHeight w:val="268"/>
        </w:trPr>
        <w:tc>
          <w:tcPr>
            <w:tcW w:w="359" w:type="pct"/>
            <w:tcBorders>
              <w:top w:val="single" w:sz="4" w:space="0" w:color="000000"/>
              <w:left w:val="single" w:sz="4" w:space="0" w:color="000000"/>
              <w:bottom w:val="single" w:sz="4" w:space="0" w:color="000000"/>
              <w:right w:val="single" w:sz="4" w:space="0" w:color="000000"/>
            </w:tcBorders>
          </w:tcPr>
          <w:p w14:paraId="4DDF995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95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61386-1:2008 </w:t>
            </w:r>
          </w:p>
          <w:p w14:paraId="4DDF9954" w14:textId="77777777" w:rsidR="00F21F22" w:rsidRPr="005077C6" w:rsidRDefault="00F21F22" w:rsidP="005077C6">
            <w:pPr>
              <w:jc w:val="both"/>
              <w:rPr>
                <w:rFonts w:ascii="Garamond" w:eastAsia="MS Mincho" w:hAnsi="Garamond" w:cs="Times New Roman"/>
                <w:sz w:val="22"/>
                <w:szCs w:val="22"/>
                <w:lang w:val="en-US"/>
              </w:rPr>
            </w:pPr>
          </w:p>
          <w:p w14:paraId="4DDF995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Conduit systems for cable </w:t>
            </w:r>
            <w:r w:rsidRPr="005077C6">
              <w:rPr>
                <w:rFonts w:ascii="Garamond" w:eastAsia="MS Mincho" w:hAnsi="Garamond" w:cs="Times New Roman"/>
                <w:sz w:val="22"/>
                <w:szCs w:val="22"/>
                <w:lang w:val="en-US"/>
              </w:rPr>
              <w:lastRenderedPageBreak/>
              <w:t xml:space="preserve">management - Part 1: General requirements </w:t>
            </w:r>
          </w:p>
        </w:tc>
        <w:tc>
          <w:tcPr>
            <w:tcW w:w="1785" w:type="pct"/>
            <w:tcBorders>
              <w:top w:val="single" w:sz="4" w:space="0" w:color="000000"/>
              <w:left w:val="single" w:sz="4" w:space="0" w:color="000000"/>
              <w:bottom w:val="single" w:sz="4" w:space="0" w:color="000000"/>
              <w:right w:val="single" w:sz="4" w:space="0" w:color="000000"/>
            </w:tcBorders>
          </w:tcPr>
          <w:p w14:paraId="4DDF995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61386-1:2008</w:t>
            </w:r>
          </w:p>
          <w:p w14:paraId="4DDF9957" w14:textId="77777777" w:rsidR="00F21F22" w:rsidRPr="005077C6" w:rsidRDefault="00F21F22" w:rsidP="005077C6">
            <w:pPr>
              <w:snapToGrid w:val="0"/>
              <w:jc w:val="both"/>
              <w:rPr>
                <w:rFonts w:ascii="Garamond" w:eastAsia="MS Mincho" w:hAnsi="Garamond" w:cs="Times New Roman"/>
                <w:sz w:val="22"/>
                <w:szCs w:val="22"/>
                <w:lang w:val="en-US"/>
              </w:rPr>
            </w:pPr>
          </w:p>
          <w:p w14:paraId="4DDF995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Sistemet e tubave përcjellës për </w:t>
            </w:r>
            <w:r w:rsidRPr="005077C6">
              <w:rPr>
                <w:rFonts w:ascii="Garamond" w:eastAsia="MS Mincho" w:hAnsi="Garamond" w:cs="Times New Roman"/>
                <w:sz w:val="22"/>
                <w:szCs w:val="22"/>
                <w:lang w:val="en-US"/>
              </w:rPr>
              <w:lastRenderedPageBreak/>
              <w:t>menaxhimin e kabllit - Pjesa 1: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95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2010</w:t>
            </w:r>
          </w:p>
        </w:tc>
        <w:tc>
          <w:tcPr>
            <w:tcW w:w="583" w:type="pct"/>
            <w:tcBorders>
              <w:top w:val="single" w:sz="4" w:space="0" w:color="000000"/>
              <w:left w:val="single" w:sz="4" w:space="0" w:color="000000"/>
              <w:bottom w:val="single" w:sz="4" w:space="0" w:color="000000"/>
              <w:right w:val="single" w:sz="4" w:space="0" w:color="000000"/>
            </w:tcBorders>
            <w:hideMark/>
          </w:tcPr>
          <w:p w14:paraId="4DDF995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65" w14:textId="77777777" w:rsidTr="0074315C">
        <w:trPr>
          <w:trHeight w:val="268"/>
        </w:trPr>
        <w:tc>
          <w:tcPr>
            <w:tcW w:w="359" w:type="pct"/>
            <w:vMerge w:val="restart"/>
            <w:tcBorders>
              <w:top w:val="single" w:sz="4" w:space="0" w:color="000000"/>
              <w:left w:val="single" w:sz="4" w:space="0" w:color="000000"/>
              <w:bottom w:val="single" w:sz="4" w:space="0" w:color="000000"/>
              <w:right w:val="single" w:sz="4" w:space="0" w:color="000000"/>
            </w:tcBorders>
          </w:tcPr>
          <w:p w14:paraId="4DDF995C"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95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61386-21:2004 </w:t>
            </w:r>
          </w:p>
          <w:p w14:paraId="4DDF995E" w14:textId="77777777" w:rsidR="00F21F22" w:rsidRPr="005077C6" w:rsidRDefault="00F21F22" w:rsidP="005077C6">
            <w:pPr>
              <w:jc w:val="both"/>
              <w:rPr>
                <w:rFonts w:ascii="Garamond" w:eastAsia="MS Mincho" w:hAnsi="Garamond" w:cs="Times New Roman"/>
                <w:sz w:val="22"/>
                <w:szCs w:val="22"/>
                <w:lang w:val="en-US"/>
              </w:rPr>
            </w:pPr>
          </w:p>
          <w:p w14:paraId="4DDF995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Conduit systems for cable management - Part 21: Particular requirements - Rigid conduit systems </w:t>
            </w:r>
          </w:p>
        </w:tc>
        <w:tc>
          <w:tcPr>
            <w:tcW w:w="1785" w:type="pct"/>
            <w:tcBorders>
              <w:top w:val="single" w:sz="4" w:space="0" w:color="000000"/>
              <w:left w:val="single" w:sz="4" w:space="0" w:color="000000"/>
              <w:bottom w:val="single" w:sz="4" w:space="0" w:color="000000"/>
              <w:right w:val="single" w:sz="4" w:space="0" w:color="000000"/>
            </w:tcBorders>
          </w:tcPr>
          <w:p w14:paraId="4DDF996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61386-21:2004</w:t>
            </w:r>
          </w:p>
          <w:p w14:paraId="4DDF9961" w14:textId="77777777" w:rsidR="00F21F22" w:rsidRPr="005077C6" w:rsidRDefault="00F21F22" w:rsidP="005077C6">
            <w:pPr>
              <w:adjustRightInd w:val="0"/>
              <w:jc w:val="both"/>
              <w:rPr>
                <w:rFonts w:ascii="Garamond" w:eastAsia="MS Mincho" w:hAnsi="Garamond" w:cs="Times New Roman"/>
                <w:sz w:val="22"/>
                <w:szCs w:val="22"/>
                <w:lang w:val="en-US"/>
              </w:rPr>
            </w:pPr>
          </w:p>
          <w:p w14:paraId="4DDF996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Sistemet e tubave përcjellës për menaxhimin e kabllit - Pjesa 21: Kërkesa të veçanta - Sistemet e përcjellësave të shtangët</w:t>
            </w:r>
          </w:p>
        </w:tc>
        <w:tc>
          <w:tcPr>
            <w:tcW w:w="551" w:type="pct"/>
            <w:tcBorders>
              <w:top w:val="single" w:sz="4" w:space="0" w:color="000000"/>
              <w:left w:val="single" w:sz="4" w:space="0" w:color="000000"/>
              <w:bottom w:val="single" w:sz="4" w:space="0" w:color="000000"/>
              <w:right w:val="single" w:sz="4" w:space="0" w:color="000000"/>
            </w:tcBorders>
            <w:hideMark/>
          </w:tcPr>
          <w:p w14:paraId="4DDF996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996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6C" w14:textId="77777777" w:rsidTr="0074315C">
        <w:trPr>
          <w:trHeight w:val="26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966"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96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61386-21:2004/AC:2004 </w:t>
            </w:r>
          </w:p>
        </w:tc>
        <w:tc>
          <w:tcPr>
            <w:tcW w:w="1785" w:type="pct"/>
            <w:tcBorders>
              <w:top w:val="single" w:sz="4" w:space="0" w:color="000000"/>
              <w:left w:val="single" w:sz="4" w:space="0" w:color="000000"/>
              <w:bottom w:val="single" w:sz="4" w:space="0" w:color="000000"/>
              <w:right w:val="single" w:sz="4" w:space="0" w:color="000000"/>
            </w:tcBorders>
            <w:hideMark/>
          </w:tcPr>
          <w:p w14:paraId="4DDF996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61386-21:2004/AC:2004</w:t>
            </w:r>
          </w:p>
        </w:tc>
        <w:tc>
          <w:tcPr>
            <w:tcW w:w="551" w:type="pct"/>
            <w:vMerge w:val="restart"/>
            <w:tcBorders>
              <w:top w:val="single" w:sz="4" w:space="0" w:color="000000"/>
              <w:left w:val="single" w:sz="4" w:space="0" w:color="000000"/>
              <w:bottom w:val="single" w:sz="4" w:space="0" w:color="000000"/>
              <w:right w:val="single" w:sz="4" w:space="0" w:color="000000"/>
            </w:tcBorders>
          </w:tcPr>
          <w:p w14:paraId="4DDF996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p w14:paraId="4DDF996A" w14:textId="77777777" w:rsidR="00F21F22" w:rsidRPr="005077C6" w:rsidRDefault="00F21F22" w:rsidP="005077C6">
            <w:pPr>
              <w:snapToGrid w:val="0"/>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96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72"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96D"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96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61386-21:2004/A11:2010 </w:t>
            </w:r>
          </w:p>
        </w:tc>
        <w:tc>
          <w:tcPr>
            <w:tcW w:w="1785" w:type="pct"/>
            <w:tcBorders>
              <w:top w:val="single" w:sz="4" w:space="0" w:color="000000"/>
              <w:left w:val="single" w:sz="4" w:space="0" w:color="000000"/>
              <w:bottom w:val="single" w:sz="4" w:space="0" w:color="000000"/>
              <w:right w:val="single" w:sz="4" w:space="0" w:color="000000"/>
            </w:tcBorders>
            <w:hideMark/>
          </w:tcPr>
          <w:p w14:paraId="4DDF996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61386-21:2004/A11:2010</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970"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97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7D" w14:textId="77777777" w:rsidTr="0074315C">
        <w:trPr>
          <w:trHeight w:val="777"/>
        </w:trPr>
        <w:tc>
          <w:tcPr>
            <w:tcW w:w="359" w:type="pct"/>
            <w:vMerge w:val="restart"/>
            <w:tcBorders>
              <w:top w:val="single" w:sz="4" w:space="0" w:color="000000"/>
              <w:left w:val="single" w:sz="4" w:space="0" w:color="000000"/>
              <w:bottom w:val="single" w:sz="4" w:space="0" w:color="000000"/>
              <w:right w:val="single" w:sz="4" w:space="0" w:color="000000"/>
            </w:tcBorders>
          </w:tcPr>
          <w:p w14:paraId="4DDF997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p w14:paraId="4DDF997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97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61386-22:2004 </w:t>
            </w:r>
          </w:p>
          <w:p w14:paraId="4DDF9976" w14:textId="77777777" w:rsidR="00F21F22" w:rsidRPr="005077C6" w:rsidRDefault="00F21F22" w:rsidP="005077C6">
            <w:pPr>
              <w:jc w:val="both"/>
              <w:rPr>
                <w:rFonts w:ascii="Garamond" w:eastAsia="MS Mincho" w:hAnsi="Garamond" w:cs="Times New Roman"/>
                <w:sz w:val="22"/>
                <w:szCs w:val="22"/>
                <w:lang w:val="en-US"/>
              </w:rPr>
            </w:pPr>
          </w:p>
          <w:p w14:paraId="4DDF997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Conduit systems for cable management - Part 22: Particular requirements - Pliable conduit systems </w:t>
            </w:r>
          </w:p>
        </w:tc>
        <w:tc>
          <w:tcPr>
            <w:tcW w:w="1785" w:type="pct"/>
            <w:tcBorders>
              <w:top w:val="single" w:sz="4" w:space="0" w:color="000000"/>
              <w:left w:val="single" w:sz="4" w:space="0" w:color="000000"/>
              <w:bottom w:val="single" w:sz="4" w:space="0" w:color="000000"/>
              <w:right w:val="single" w:sz="4" w:space="0" w:color="000000"/>
            </w:tcBorders>
          </w:tcPr>
          <w:p w14:paraId="4DDF997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61386-22:2004</w:t>
            </w:r>
          </w:p>
          <w:p w14:paraId="4DDF9979" w14:textId="77777777" w:rsidR="00F21F22" w:rsidRPr="005077C6" w:rsidRDefault="00F21F22" w:rsidP="005077C6">
            <w:pPr>
              <w:adjustRightInd w:val="0"/>
              <w:jc w:val="both"/>
              <w:rPr>
                <w:rFonts w:ascii="Garamond" w:eastAsia="MS Mincho" w:hAnsi="Garamond" w:cs="Times New Roman"/>
                <w:sz w:val="22"/>
                <w:szCs w:val="22"/>
                <w:lang w:val="en-US"/>
              </w:rPr>
            </w:pPr>
          </w:p>
          <w:p w14:paraId="4DDF997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Sistemet e tubave përcjellës për menaxhimin e kabllit - Pjesa 22: Kërkesa të veçanta - Sistemet e përcjellësave të epshëm</w:t>
            </w:r>
          </w:p>
        </w:tc>
        <w:tc>
          <w:tcPr>
            <w:tcW w:w="551" w:type="pct"/>
            <w:tcBorders>
              <w:top w:val="single" w:sz="4" w:space="0" w:color="000000"/>
              <w:left w:val="single" w:sz="4" w:space="0" w:color="000000"/>
              <w:bottom w:val="single" w:sz="4" w:space="0" w:color="000000"/>
              <w:right w:val="single" w:sz="4" w:space="0" w:color="000000"/>
            </w:tcBorders>
            <w:hideMark/>
          </w:tcPr>
          <w:p w14:paraId="4DDF997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997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84" w14:textId="77777777" w:rsidTr="0074315C">
        <w:trPr>
          <w:trHeight w:val="28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97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97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61386-22:2004/AC:2004 </w:t>
            </w:r>
          </w:p>
        </w:tc>
        <w:tc>
          <w:tcPr>
            <w:tcW w:w="1785" w:type="pct"/>
            <w:tcBorders>
              <w:top w:val="single" w:sz="4" w:space="0" w:color="000000"/>
              <w:left w:val="single" w:sz="4" w:space="0" w:color="000000"/>
              <w:bottom w:val="single" w:sz="4" w:space="0" w:color="000000"/>
              <w:right w:val="single" w:sz="4" w:space="0" w:color="000000"/>
            </w:tcBorders>
            <w:hideMark/>
          </w:tcPr>
          <w:p w14:paraId="4DDF998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61386-22:2004/AC:2004</w:t>
            </w:r>
          </w:p>
        </w:tc>
        <w:tc>
          <w:tcPr>
            <w:tcW w:w="551" w:type="pct"/>
            <w:vMerge w:val="restart"/>
            <w:tcBorders>
              <w:top w:val="single" w:sz="4" w:space="0" w:color="000000"/>
              <w:left w:val="single" w:sz="4" w:space="0" w:color="000000"/>
              <w:bottom w:val="single" w:sz="4" w:space="0" w:color="000000"/>
              <w:right w:val="single" w:sz="4" w:space="0" w:color="000000"/>
            </w:tcBorders>
          </w:tcPr>
          <w:p w14:paraId="4DDF998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p w14:paraId="4DDF9982" w14:textId="77777777" w:rsidR="00F21F22" w:rsidRPr="005077C6" w:rsidRDefault="00F21F22" w:rsidP="005077C6">
            <w:pPr>
              <w:snapToGrid w:val="0"/>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98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8A"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98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98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61386-22:2004/A11:2010 </w:t>
            </w:r>
          </w:p>
        </w:tc>
        <w:tc>
          <w:tcPr>
            <w:tcW w:w="1785" w:type="pct"/>
            <w:tcBorders>
              <w:top w:val="single" w:sz="4" w:space="0" w:color="000000"/>
              <w:left w:val="single" w:sz="4" w:space="0" w:color="000000"/>
              <w:bottom w:val="single" w:sz="4" w:space="0" w:color="000000"/>
              <w:right w:val="single" w:sz="4" w:space="0" w:color="000000"/>
            </w:tcBorders>
            <w:hideMark/>
          </w:tcPr>
          <w:p w14:paraId="4DDF998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61386-22:2004/A11:2010</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988"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98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94" w14:textId="77777777" w:rsidTr="0074315C">
        <w:trPr>
          <w:trHeight w:val="432"/>
        </w:trPr>
        <w:tc>
          <w:tcPr>
            <w:tcW w:w="359" w:type="pct"/>
            <w:vMerge w:val="restart"/>
            <w:tcBorders>
              <w:top w:val="single" w:sz="4" w:space="0" w:color="000000"/>
              <w:left w:val="single" w:sz="4" w:space="0" w:color="000000"/>
              <w:bottom w:val="single" w:sz="4" w:space="0" w:color="000000"/>
              <w:right w:val="single" w:sz="4" w:space="0" w:color="000000"/>
            </w:tcBorders>
          </w:tcPr>
          <w:p w14:paraId="4DDF998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98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61386-23:2004 </w:t>
            </w:r>
          </w:p>
          <w:p w14:paraId="4DDF998D" w14:textId="77777777" w:rsidR="00F21F22" w:rsidRPr="005077C6" w:rsidRDefault="00F21F22" w:rsidP="005077C6">
            <w:pPr>
              <w:jc w:val="both"/>
              <w:rPr>
                <w:rFonts w:ascii="Garamond" w:eastAsia="MS Mincho" w:hAnsi="Garamond" w:cs="Times New Roman"/>
                <w:sz w:val="22"/>
                <w:szCs w:val="22"/>
                <w:lang w:val="en-US"/>
              </w:rPr>
            </w:pPr>
          </w:p>
          <w:p w14:paraId="4DDF998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Conduit systems for cable management - Part 23: Particular requirements - Flexible conduit systems </w:t>
            </w:r>
          </w:p>
        </w:tc>
        <w:tc>
          <w:tcPr>
            <w:tcW w:w="1785" w:type="pct"/>
            <w:tcBorders>
              <w:top w:val="single" w:sz="4" w:space="0" w:color="000000"/>
              <w:left w:val="single" w:sz="4" w:space="0" w:color="000000"/>
              <w:bottom w:val="single" w:sz="4" w:space="0" w:color="000000"/>
              <w:right w:val="single" w:sz="4" w:space="0" w:color="000000"/>
            </w:tcBorders>
          </w:tcPr>
          <w:p w14:paraId="4DDF998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61386-23:2004</w:t>
            </w:r>
          </w:p>
          <w:p w14:paraId="4DDF9990" w14:textId="77777777" w:rsidR="00F21F22" w:rsidRPr="005077C6" w:rsidRDefault="00F21F22" w:rsidP="005077C6">
            <w:pPr>
              <w:adjustRightInd w:val="0"/>
              <w:jc w:val="both"/>
              <w:rPr>
                <w:rFonts w:ascii="Garamond" w:eastAsia="MS Mincho" w:hAnsi="Garamond" w:cs="Times New Roman"/>
                <w:sz w:val="22"/>
                <w:szCs w:val="22"/>
                <w:lang w:val="en-US"/>
              </w:rPr>
            </w:pPr>
          </w:p>
          <w:p w14:paraId="4DDF999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Sistemet e tubave përcjellës për menaxhimin e kabllit - Pjesa 23: Kërkesa të veçanta - Sistemet e përcjellësave fleksibël</w:t>
            </w:r>
          </w:p>
        </w:tc>
        <w:tc>
          <w:tcPr>
            <w:tcW w:w="551" w:type="pct"/>
            <w:tcBorders>
              <w:top w:val="single" w:sz="4" w:space="0" w:color="000000"/>
              <w:left w:val="single" w:sz="4" w:space="0" w:color="000000"/>
              <w:bottom w:val="single" w:sz="4" w:space="0" w:color="000000"/>
              <w:right w:val="single" w:sz="4" w:space="0" w:color="000000"/>
            </w:tcBorders>
            <w:hideMark/>
          </w:tcPr>
          <w:p w14:paraId="4DDF999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999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9B" w14:textId="77777777" w:rsidTr="0074315C">
        <w:trPr>
          <w:trHeight w:val="35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99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99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61386-23:2004/AC:2004 </w:t>
            </w:r>
          </w:p>
        </w:tc>
        <w:tc>
          <w:tcPr>
            <w:tcW w:w="1785" w:type="pct"/>
            <w:tcBorders>
              <w:top w:val="single" w:sz="4" w:space="0" w:color="000000"/>
              <w:left w:val="single" w:sz="4" w:space="0" w:color="000000"/>
              <w:bottom w:val="single" w:sz="4" w:space="0" w:color="000000"/>
              <w:right w:val="single" w:sz="4" w:space="0" w:color="000000"/>
            </w:tcBorders>
            <w:hideMark/>
          </w:tcPr>
          <w:p w14:paraId="4DDF999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61386-23:2004/AC:2004</w:t>
            </w:r>
          </w:p>
        </w:tc>
        <w:tc>
          <w:tcPr>
            <w:tcW w:w="551" w:type="pct"/>
            <w:vMerge w:val="restart"/>
            <w:tcBorders>
              <w:top w:val="single" w:sz="4" w:space="0" w:color="000000"/>
              <w:left w:val="single" w:sz="4" w:space="0" w:color="000000"/>
              <w:bottom w:val="single" w:sz="4" w:space="0" w:color="000000"/>
              <w:right w:val="single" w:sz="4" w:space="0" w:color="000000"/>
            </w:tcBorders>
          </w:tcPr>
          <w:p w14:paraId="4DDF999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p w14:paraId="4DDF9999" w14:textId="77777777" w:rsidR="00F21F22" w:rsidRPr="005077C6" w:rsidRDefault="00F21F22" w:rsidP="005077C6">
            <w:pPr>
              <w:snapToGrid w:val="0"/>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99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A1" w14:textId="77777777" w:rsidTr="0074315C">
        <w:trPr>
          <w:trHeight w:val="18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99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99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61386-23:2004/A11:2010 </w:t>
            </w:r>
          </w:p>
        </w:tc>
        <w:tc>
          <w:tcPr>
            <w:tcW w:w="1785" w:type="pct"/>
            <w:tcBorders>
              <w:top w:val="single" w:sz="4" w:space="0" w:color="000000"/>
              <w:left w:val="single" w:sz="4" w:space="0" w:color="000000"/>
              <w:bottom w:val="single" w:sz="4" w:space="0" w:color="000000"/>
              <w:right w:val="single" w:sz="4" w:space="0" w:color="000000"/>
            </w:tcBorders>
            <w:hideMark/>
          </w:tcPr>
          <w:p w14:paraId="4DDF999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61386-23:2004/A11:2010</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99F"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9A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AB"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9A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9A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61386-24:2010 </w:t>
            </w:r>
          </w:p>
          <w:p w14:paraId="4DDF99A4" w14:textId="77777777" w:rsidR="00F21F22" w:rsidRPr="005077C6" w:rsidRDefault="00F21F22" w:rsidP="005077C6">
            <w:pPr>
              <w:jc w:val="both"/>
              <w:rPr>
                <w:rFonts w:ascii="Garamond" w:eastAsia="MS Mincho" w:hAnsi="Garamond" w:cs="Times New Roman"/>
                <w:sz w:val="22"/>
                <w:szCs w:val="22"/>
                <w:lang w:val="en-US"/>
              </w:rPr>
            </w:pPr>
          </w:p>
          <w:p w14:paraId="4DDF99A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Conduit systems for cable management - Part 24: Particular requirements - Conduit systems buried underground </w:t>
            </w:r>
          </w:p>
        </w:tc>
        <w:tc>
          <w:tcPr>
            <w:tcW w:w="1785" w:type="pct"/>
            <w:tcBorders>
              <w:top w:val="single" w:sz="4" w:space="0" w:color="000000"/>
              <w:left w:val="single" w:sz="4" w:space="0" w:color="000000"/>
              <w:bottom w:val="single" w:sz="4" w:space="0" w:color="000000"/>
              <w:right w:val="single" w:sz="4" w:space="0" w:color="000000"/>
            </w:tcBorders>
          </w:tcPr>
          <w:p w14:paraId="4DDF99A6"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SSH EN 61386-24:2010 </w:t>
            </w:r>
          </w:p>
          <w:p w14:paraId="4DDF99A7"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9A8"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rPr>
              <w:t>Sistemet e tubave për menaxhimin e kabllit - Pjesa 21: Kërkesa të veçanta - Sistemet e tubave që vendosen nen tokë</w:t>
            </w:r>
          </w:p>
        </w:tc>
        <w:tc>
          <w:tcPr>
            <w:tcW w:w="551" w:type="pct"/>
            <w:tcBorders>
              <w:top w:val="single" w:sz="4" w:space="0" w:color="000000"/>
              <w:left w:val="single" w:sz="4" w:space="0" w:color="000000"/>
              <w:bottom w:val="single" w:sz="4" w:space="0" w:color="000000"/>
              <w:right w:val="single" w:sz="4" w:space="0" w:color="000000"/>
            </w:tcBorders>
            <w:hideMark/>
          </w:tcPr>
          <w:p w14:paraId="4DDF99A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9A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Fp </w:t>
            </w:r>
          </w:p>
        </w:tc>
      </w:tr>
      <w:tr w:rsidR="00F21F22" w:rsidRPr="005077C6" w14:paraId="4DDF99B5" w14:textId="77777777" w:rsidTr="0074315C">
        <w:trPr>
          <w:trHeight w:val="750"/>
        </w:trPr>
        <w:tc>
          <w:tcPr>
            <w:tcW w:w="359" w:type="pct"/>
            <w:tcBorders>
              <w:top w:val="single" w:sz="4" w:space="0" w:color="000000"/>
              <w:left w:val="single" w:sz="4" w:space="0" w:color="000000"/>
              <w:bottom w:val="single" w:sz="4" w:space="0" w:color="000000"/>
              <w:right w:val="single" w:sz="4" w:space="0" w:color="000000"/>
            </w:tcBorders>
          </w:tcPr>
          <w:p w14:paraId="4DDF99AC"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9A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61386-25:2011 </w:t>
            </w:r>
          </w:p>
          <w:p w14:paraId="4DDF99AE" w14:textId="77777777" w:rsidR="00F21F22" w:rsidRPr="005077C6" w:rsidRDefault="00F21F22" w:rsidP="005077C6">
            <w:pPr>
              <w:jc w:val="both"/>
              <w:rPr>
                <w:rFonts w:ascii="Garamond" w:eastAsia="MS Mincho" w:hAnsi="Garamond" w:cs="Times New Roman"/>
                <w:sz w:val="22"/>
                <w:szCs w:val="22"/>
                <w:lang w:val="en-US"/>
              </w:rPr>
            </w:pPr>
          </w:p>
          <w:p w14:paraId="4DDF99A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Conduit systems for cable management - Part 25: Particular requirements - Conduit fixing devices </w:t>
            </w:r>
          </w:p>
        </w:tc>
        <w:tc>
          <w:tcPr>
            <w:tcW w:w="1785" w:type="pct"/>
            <w:tcBorders>
              <w:top w:val="single" w:sz="4" w:space="0" w:color="000000"/>
              <w:left w:val="single" w:sz="4" w:space="0" w:color="000000"/>
              <w:bottom w:val="single" w:sz="4" w:space="0" w:color="000000"/>
              <w:right w:val="single" w:sz="4" w:space="0" w:color="000000"/>
            </w:tcBorders>
          </w:tcPr>
          <w:p w14:paraId="4DDF99B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61386-25:2011</w:t>
            </w:r>
          </w:p>
          <w:p w14:paraId="4DDF99B1" w14:textId="77777777" w:rsidR="00F21F22" w:rsidRPr="005077C6" w:rsidRDefault="00F21F22" w:rsidP="005077C6">
            <w:pPr>
              <w:jc w:val="both"/>
              <w:rPr>
                <w:rFonts w:ascii="Garamond" w:eastAsia="MS Mincho" w:hAnsi="Garamond" w:cs="Times New Roman"/>
                <w:sz w:val="22"/>
                <w:szCs w:val="22"/>
                <w:lang w:val="en-US"/>
              </w:rPr>
            </w:pPr>
          </w:p>
          <w:p w14:paraId="4DDF99B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Sisteme drejtimi për manaxhimin e kabllove - Pjesa 25: Kërkesa specifike - Pajisje të fiksimit të drejtimit</w:t>
            </w:r>
          </w:p>
        </w:tc>
        <w:tc>
          <w:tcPr>
            <w:tcW w:w="551" w:type="pct"/>
            <w:tcBorders>
              <w:top w:val="single" w:sz="4" w:space="0" w:color="000000"/>
              <w:left w:val="single" w:sz="4" w:space="0" w:color="000000"/>
              <w:bottom w:val="single" w:sz="4" w:space="0" w:color="000000"/>
              <w:right w:val="single" w:sz="4" w:space="0" w:color="000000"/>
            </w:tcBorders>
            <w:hideMark/>
          </w:tcPr>
          <w:p w14:paraId="4DDF99B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9B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BF" w14:textId="77777777" w:rsidTr="0074315C">
        <w:trPr>
          <w:trHeight w:val="750"/>
        </w:trPr>
        <w:tc>
          <w:tcPr>
            <w:tcW w:w="359" w:type="pct"/>
            <w:tcBorders>
              <w:top w:val="single" w:sz="4" w:space="0" w:color="000000"/>
              <w:left w:val="single" w:sz="4" w:space="0" w:color="000000"/>
              <w:bottom w:val="single" w:sz="4" w:space="0" w:color="000000"/>
              <w:right w:val="single" w:sz="4" w:space="0" w:color="000000"/>
            </w:tcBorders>
          </w:tcPr>
          <w:p w14:paraId="4DDF99B6"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9B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61439-1:2011 </w:t>
            </w:r>
          </w:p>
          <w:p w14:paraId="4DDF99B8" w14:textId="77777777" w:rsidR="00F21F22" w:rsidRPr="005077C6" w:rsidRDefault="00F21F22" w:rsidP="005077C6">
            <w:pPr>
              <w:jc w:val="both"/>
              <w:rPr>
                <w:rFonts w:ascii="Garamond" w:eastAsia="MS Mincho" w:hAnsi="Garamond" w:cs="Times New Roman"/>
                <w:sz w:val="22"/>
                <w:szCs w:val="22"/>
                <w:lang w:val="en-US"/>
              </w:rPr>
            </w:pPr>
          </w:p>
          <w:p w14:paraId="4DDF99B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assemblies - Part 1: General rules </w:t>
            </w:r>
          </w:p>
        </w:tc>
        <w:tc>
          <w:tcPr>
            <w:tcW w:w="1785" w:type="pct"/>
            <w:tcBorders>
              <w:top w:val="single" w:sz="4" w:space="0" w:color="000000"/>
              <w:left w:val="single" w:sz="4" w:space="0" w:color="000000"/>
              <w:bottom w:val="single" w:sz="4" w:space="0" w:color="000000"/>
              <w:right w:val="single" w:sz="4" w:space="0" w:color="000000"/>
            </w:tcBorders>
          </w:tcPr>
          <w:p w14:paraId="4DDF99B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61439-1:2011</w:t>
            </w:r>
          </w:p>
          <w:p w14:paraId="4DDF99BB" w14:textId="77777777" w:rsidR="00F21F22" w:rsidRPr="005077C6" w:rsidRDefault="00F21F22" w:rsidP="005077C6">
            <w:pPr>
              <w:jc w:val="both"/>
              <w:rPr>
                <w:rFonts w:ascii="Garamond" w:eastAsia="MS Mincho" w:hAnsi="Garamond" w:cs="Times New Roman"/>
                <w:sz w:val="22"/>
                <w:szCs w:val="22"/>
                <w:lang w:val="en-US"/>
              </w:rPr>
            </w:pPr>
          </w:p>
          <w:p w14:paraId="4DDF99B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Pjesë për montimin e pajisjeve të komutimit dhe kontrollit për tension të ulët - Pjesa 1: Rregulla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9B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9B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C9" w14:textId="77777777" w:rsidTr="0074315C">
        <w:trPr>
          <w:trHeight w:val="750"/>
        </w:trPr>
        <w:tc>
          <w:tcPr>
            <w:tcW w:w="359" w:type="pct"/>
            <w:tcBorders>
              <w:top w:val="single" w:sz="4" w:space="0" w:color="000000"/>
              <w:left w:val="single" w:sz="4" w:space="0" w:color="000000"/>
              <w:bottom w:val="single" w:sz="4" w:space="0" w:color="000000"/>
              <w:right w:val="single" w:sz="4" w:space="0" w:color="000000"/>
            </w:tcBorders>
          </w:tcPr>
          <w:p w14:paraId="4DDF99C0"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9C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61439-2:2011 </w:t>
            </w:r>
          </w:p>
          <w:p w14:paraId="4DDF99C2" w14:textId="77777777" w:rsidR="00F21F22" w:rsidRPr="005077C6" w:rsidRDefault="00F21F22" w:rsidP="005077C6">
            <w:pPr>
              <w:jc w:val="both"/>
              <w:rPr>
                <w:rFonts w:ascii="Garamond" w:eastAsia="MS Mincho" w:hAnsi="Garamond" w:cs="Times New Roman"/>
                <w:sz w:val="22"/>
                <w:szCs w:val="22"/>
                <w:lang w:val="en-US"/>
              </w:rPr>
            </w:pPr>
          </w:p>
          <w:p w14:paraId="4DDF99C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assemblies - Part 2: Power switchgear and controlgear assemblies </w:t>
            </w:r>
          </w:p>
        </w:tc>
        <w:tc>
          <w:tcPr>
            <w:tcW w:w="1785" w:type="pct"/>
            <w:tcBorders>
              <w:top w:val="single" w:sz="4" w:space="0" w:color="000000"/>
              <w:left w:val="single" w:sz="4" w:space="0" w:color="000000"/>
              <w:bottom w:val="single" w:sz="4" w:space="0" w:color="000000"/>
              <w:right w:val="single" w:sz="4" w:space="0" w:color="000000"/>
            </w:tcBorders>
          </w:tcPr>
          <w:p w14:paraId="4DDF99C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61439-2:2011</w:t>
            </w:r>
          </w:p>
          <w:p w14:paraId="4DDF99C5" w14:textId="77777777" w:rsidR="00F21F22" w:rsidRPr="005077C6" w:rsidRDefault="00F21F22" w:rsidP="005077C6">
            <w:pPr>
              <w:snapToGrid w:val="0"/>
              <w:jc w:val="both"/>
              <w:rPr>
                <w:rFonts w:ascii="Garamond" w:eastAsia="MS Mincho" w:hAnsi="Garamond" w:cs="Times New Roman"/>
                <w:sz w:val="22"/>
                <w:szCs w:val="22"/>
                <w:lang w:val="en-US"/>
              </w:rPr>
            </w:pPr>
          </w:p>
          <w:p w14:paraId="4DDF99C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Pjesë për montimin e pajisjeve të komutimit dhe kontrollit për tension të ulët - Pjesa 2: Pjesë për montimin e pajisjeve të komutimit dhe kontrollit të fuqisë</w:t>
            </w:r>
          </w:p>
        </w:tc>
        <w:tc>
          <w:tcPr>
            <w:tcW w:w="551" w:type="pct"/>
            <w:tcBorders>
              <w:top w:val="single" w:sz="4" w:space="0" w:color="000000"/>
              <w:left w:val="single" w:sz="4" w:space="0" w:color="000000"/>
              <w:bottom w:val="single" w:sz="4" w:space="0" w:color="000000"/>
              <w:right w:val="single" w:sz="4" w:space="0" w:color="000000"/>
            </w:tcBorders>
            <w:hideMark/>
          </w:tcPr>
          <w:p w14:paraId="4DDF99C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9C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D3"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99C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9C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61439-3:2012 </w:t>
            </w:r>
          </w:p>
          <w:p w14:paraId="4DDF99CC" w14:textId="77777777" w:rsidR="00F21F22" w:rsidRPr="005077C6" w:rsidRDefault="00F21F22" w:rsidP="005077C6">
            <w:pPr>
              <w:jc w:val="both"/>
              <w:rPr>
                <w:rFonts w:ascii="Garamond" w:eastAsia="MS Mincho" w:hAnsi="Garamond" w:cs="Times New Roman"/>
                <w:sz w:val="22"/>
                <w:szCs w:val="22"/>
                <w:lang w:val="en-US"/>
              </w:rPr>
            </w:pPr>
          </w:p>
          <w:p w14:paraId="4DDF99C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assemblies - Part 3: Distribution boards intended to be operated by ordinary persons (DBO) </w:t>
            </w:r>
          </w:p>
        </w:tc>
        <w:tc>
          <w:tcPr>
            <w:tcW w:w="1785" w:type="pct"/>
            <w:tcBorders>
              <w:top w:val="single" w:sz="4" w:space="0" w:color="000000"/>
              <w:left w:val="single" w:sz="4" w:space="0" w:color="000000"/>
              <w:bottom w:val="single" w:sz="4" w:space="0" w:color="000000"/>
              <w:right w:val="single" w:sz="4" w:space="0" w:color="000000"/>
            </w:tcBorders>
          </w:tcPr>
          <w:p w14:paraId="4DDF99C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61439-3:2012</w:t>
            </w:r>
          </w:p>
          <w:p w14:paraId="4DDF99CF" w14:textId="77777777" w:rsidR="00F21F22" w:rsidRPr="005077C6" w:rsidRDefault="00F21F22" w:rsidP="005077C6">
            <w:pPr>
              <w:snapToGrid w:val="0"/>
              <w:jc w:val="both"/>
              <w:rPr>
                <w:rFonts w:ascii="Garamond" w:eastAsia="MS Mincho" w:hAnsi="Garamond" w:cs="Times New Roman"/>
                <w:sz w:val="22"/>
                <w:szCs w:val="22"/>
                <w:lang w:val="en-US"/>
              </w:rPr>
            </w:pPr>
          </w:p>
          <w:p w14:paraId="4DDF99D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Pjesë për montimin e pajisjeve të komutimit dhe kontrollit për tension të ulët - Pjesa 3: Panelet e shpërndarjes të paracaktuar për tu përdorur nga persona të zakonshëm (DBO)</w:t>
            </w:r>
          </w:p>
        </w:tc>
        <w:tc>
          <w:tcPr>
            <w:tcW w:w="551" w:type="pct"/>
            <w:tcBorders>
              <w:top w:val="single" w:sz="4" w:space="0" w:color="000000"/>
              <w:left w:val="single" w:sz="4" w:space="0" w:color="000000"/>
              <w:bottom w:val="single" w:sz="4" w:space="0" w:color="000000"/>
              <w:right w:val="single" w:sz="4" w:space="0" w:color="000000"/>
            </w:tcBorders>
            <w:hideMark/>
          </w:tcPr>
          <w:p w14:paraId="4DDF99D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9D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DD" w14:textId="77777777" w:rsidTr="0074315C">
        <w:trPr>
          <w:trHeight w:val="350"/>
        </w:trPr>
        <w:tc>
          <w:tcPr>
            <w:tcW w:w="359" w:type="pct"/>
            <w:tcBorders>
              <w:top w:val="single" w:sz="4" w:space="0" w:color="000000"/>
              <w:left w:val="single" w:sz="4" w:space="0" w:color="000000"/>
              <w:bottom w:val="single" w:sz="4" w:space="0" w:color="000000"/>
              <w:right w:val="single" w:sz="4" w:space="0" w:color="000000"/>
            </w:tcBorders>
          </w:tcPr>
          <w:p w14:paraId="4DDF99D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9D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61439-4:2013 </w:t>
            </w:r>
          </w:p>
          <w:p w14:paraId="4DDF99D6" w14:textId="77777777" w:rsidR="00F21F22" w:rsidRPr="005077C6" w:rsidRDefault="00F21F22" w:rsidP="005077C6">
            <w:pPr>
              <w:jc w:val="both"/>
              <w:rPr>
                <w:rFonts w:ascii="Garamond" w:eastAsia="MS Mincho" w:hAnsi="Garamond" w:cs="Times New Roman"/>
                <w:sz w:val="22"/>
                <w:szCs w:val="22"/>
                <w:lang w:val="en-US"/>
              </w:rPr>
            </w:pPr>
          </w:p>
          <w:p w14:paraId="4DDF99D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assemblies - Part 4: Particular requirements for assemblies for construction sites (ACS) </w:t>
            </w:r>
          </w:p>
        </w:tc>
        <w:tc>
          <w:tcPr>
            <w:tcW w:w="1785" w:type="pct"/>
            <w:tcBorders>
              <w:top w:val="single" w:sz="4" w:space="0" w:color="000000"/>
              <w:left w:val="single" w:sz="4" w:space="0" w:color="000000"/>
              <w:bottom w:val="single" w:sz="4" w:space="0" w:color="000000"/>
              <w:right w:val="single" w:sz="4" w:space="0" w:color="000000"/>
            </w:tcBorders>
          </w:tcPr>
          <w:p w14:paraId="4DDF99D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61439-4:2013</w:t>
            </w:r>
          </w:p>
          <w:p w14:paraId="4DDF99D9" w14:textId="77777777" w:rsidR="00F21F22" w:rsidRPr="005077C6" w:rsidRDefault="00F21F22" w:rsidP="005077C6">
            <w:pPr>
              <w:snapToGrid w:val="0"/>
              <w:jc w:val="both"/>
              <w:rPr>
                <w:rFonts w:ascii="Garamond" w:eastAsia="MS Mincho" w:hAnsi="Garamond" w:cs="Times New Roman"/>
                <w:sz w:val="22"/>
                <w:szCs w:val="22"/>
                <w:lang w:val="en-US"/>
              </w:rPr>
            </w:pPr>
          </w:p>
          <w:p w14:paraId="4DDF99DA" w14:textId="77777777" w:rsidR="00F21F22" w:rsidRPr="005077C6" w:rsidRDefault="00F21F22" w:rsidP="005077C6">
            <w:pPr>
              <w:snapToGrid w:val="0"/>
              <w:jc w:val="both"/>
              <w:rPr>
                <w:rFonts w:ascii="Garamond" w:eastAsia="MS Mincho" w:hAnsi="Garamond" w:cs="Times New Roman"/>
                <w:sz w:val="22"/>
                <w:szCs w:val="22"/>
              </w:rPr>
            </w:pPr>
            <w:r w:rsidRPr="005077C6">
              <w:rPr>
                <w:rFonts w:ascii="Garamond" w:eastAsia="MS Mincho" w:hAnsi="Garamond" w:cs="Times New Roman"/>
                <w:sz w:val="22"/>
                <w:szCs w:val="22"/>
                <w:lang w:val="en-US"/>
              </w:rPr>
              <w:t xml:space="preserve">Pjesë për montimin e pajisjeve shpërndarëse dhe të kontrolli të tensionit të ulët - Pjesa 4: </w:t>
            </w:r>
            <w:r w:rsidRPr="005077C6">
              <w:rPr>
                <w:rFonts w:ascii="Garamond" w:eastAsia="MS Mincho" w:hAnsi="Garamond" w:cs="Times New Roman"/>
                <w:sz w:val="22"/>
                <w:szCs w:val="22"/>
              </w:rPr>
              <w:t>Kërkesa të veçanta për pjesët për trojet e ndërtimit (ACS)</w:t>
            </w:r>
          </w:p>
        </w:tc>
        <w:tc>
          <w:tcPr>
            <w:tcW w:w="551" w:type="pct"/>
            <w:tcBorders>
              <w:top w:val="single" w:sz="4" w:space="0" w:color="000000"/>
              <w:left w:val="single" w:sz="4" w:space="0" w:color="000000"/>
              <w:bottom w:val="single" w:sz="4" w:space="0" w:color="000000"/>
              <w:right w:val="single" w:sz="4" w:space="0" w:color="000000"/>
            </w:tcBorders>
            <w:hideMark/>
          </w:tcPr>
          <w:p w14:paraId="4DDF99D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9D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E7" w14:textId="77777777" w:rsidTr="0074315C">
        <w:trPr>
          <w:trHeight w:val="750"/>
        </w:trPr>
        <w:tc>
          <w:tcPr>
            <w:tcW w:w="359" w:type="pct"/>
            <w:tcBorders>
              <w:top w:val="single" w:sz="4" w:space="0" w:color="000000"/>
              <w:left w:val="single" w:sz="4" w:space="0" w:color="000000"/>
              <w:bottom w:val="single" w:sz="4" w:space="0" w:color="000000"/>
              <w:right w:val="single" w:sz="4" w:space="0" w:color="000000"/>
            </w:tcBorders>
          </w:tcPr>
          <w:p w14:paraId="4DDF99D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9D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61439-5:2011 </w:t>
            </w:r>
          </w:p>
          <w:p w14:paraId="4DDF99E0" w14:textId="77777777" w:rsidR="00F21F22" w:rsidRPr="005077C6" w:rsidRDefault="00F21F22" w:rsidP="005077C6">
            <w:pPr>
              <w:jc w:val="both"/>
              <w:rPr>
                <w:rFonts w:ascii="Garamond" w:eastAsia="MS Mincho" w:hAnsi="Garamond" w:cs="Times New Roman"/>
                <w:sz w:val="22"/>
                <w:szCs w:val="22"/>
                <w:lang w:val="en-US"/>
              </w:rPr>
            </w:pPr>
          </w:p>
          <w:p w14:paraId="4DDF99E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assemblies - Part 5: Assemblies for power distribution in public networks </w:t>
            </w:r>
          </w:p>
        </w:tc>
        <w:tc>
          <w:tcPr>
            <w:tcW w:w="1785" w:type="pct"/>
            <w:tcBorders>
              <w:top w:val="single" w:sz="4" w:space="0" w:color="000000"/>
              <w:left w:val="single" w:sz="4" w:space="0" w:color="000000"/>
              <w:bottom w:val="single" w:sz="4" w:space="0" w:color="000000"/>
              <w:right w:val="single" w:sz="4" w:space="0" w:color="000000"/>
            </w:tcBorders>
          </w:tcPr>
          <w:p w14:paraId="4DDF99E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61439-5:2011</w:t>
            </w:r>
          </w:p>
          <w:p w14:paraId="4DDF99E3" w14:textId="77777777" w:rsidR="00F21F22" w:rsidRPr="005077C6" w:rsidRDefault="00F21F22" w:rsidP="005077C6">
            <w:pPr>
              <w:snapToGrid w:val="0"/>
              <w:jc w:val="both"/>
              <w:rPr>
                <w:rFonts w:ascii="Garamond" w:eastAsia="MS Mincho" w:hAnsi="Garamond" w:cs="Times New Roman"/>
                <w:sz w:val="22"/>
                <w:szCs w:val="22"/>
                <w:lang w:val="en-US"/>
              </w:rPr>
            </w:pPr>
          </w:p>
          <w:p w14:paraId="4DDF99E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Pjesë për montimin e pajisjeve shpërndarëse dhe të kontrolli të tensionit të ulët - Pjesa 5: Pjesë për montim në rrjetat publike të shpërndarjes së fuqisë</w:t>
            </w:r>
          </w:p>
        </w:tc>
        <w:tc>
          <w:tcPr>
            <w:tcW w:w="551" w:type="pct"/>
            <w:tcBorders>
              <w:top w:val="single" w:sz="4" w:space="0" w:color="000000"/>
              <w:left w:val="single" w:sz="4" w:space="0" w:color="000000"/>
              <w:bottom w:val="single" w:sz="4" w:space="0" w:color="000000"/>
              <w:right w:val="single" w:sz="4" w:space="0" w:color="000000"/>
            </w:tcBorders>
            <w:hideMark/>
          </w:tcPr>
          <w:p w14:paraId="4DDF99E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9E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F3" w14:textId="77777777" w:rsidTr="0074315C">
        <w:trPr>
          <w:trHeight w:val="750"/>
        </w:trPr>
        <w:tc>
          <w:tcPr>
            <w:tcW w:w="359" w:type="pct"/>
            <w:vMerge w:val="restart"/>
            <w:tcBorders>
              <w:top w:val="single" w:sz="4" w:space="0" w:color="000000"/>
              <w:left w:val="single" w:sz="4" w:space="0" w:color="000000"/>
              <w:bottom w:val="single" w:sz="4" w:space="0" w:color="000000"/>
              <w:right w:val="single" w:sz="4" w:space="0" w:color="000000"/>
            </w:tcBorders>
          </w:tcPr>
          <w:p w14:paraId="4DDF99E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9E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61439-5:2015</w:t>
            </w:r>
          </w:p>
          <w:p w14:paraId="4DDF99EA" w14:textId="77777777" w:rsidR="00F21F22" w:rsidRPr="005077C6" w:rsidRDefault="00F21F22" w:rsidP="005077C6">
            <w:pPr>
              <w:jc w:val="both"/>
              <w:rPr>
                <w:rFonts w:ascii="Garamond" w:eastAsia="MS Mincho" w:hAnsi="Garamond" w:cs="Times New Roman"/>
                <w:sz w:val="22"/>
                <w:szCs w:val="22"/>
                <w:lang w:val="en-US"/>
              </w:rPr>
            </w:pPr>
          </w:p>
          <w:p w14:paraId="4DDF99E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assemblies - Part 5: Assemblies for power distribution in public networks </w:t>
            </w:r>
          </w:p>
        </w:tc>
        <w:tc>
          <w:tcPr>
            <w:tcW w:w="1785" w:type="pct"/>
            <w:tcBorders>
              <w:top w:val="single" w:sz="4" w:space="0" w:color="000000"/>
              <w:left w:val="single" w:sz="4" w:space="0" w:color="000000"/>
              <w:bottom w:val="single" w:sz="4" w:space="0" w:color="000000"/>
              <w:right w:val="single" w:sz="4" w:space="0" w:color="000000"/>
            </w:tcBorders>
          </w:tcPr>
          <w:p w14:paraId="4DDF99E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61439-5:2015</w:t>
            </w:r>
          </w:p>
          <w:p w14:paraId="4DDF99ED" w14:textId="77777777" w:rsidR="00F21F22" w:rsidRPr="005077C6" w:rsidRDefault="00F21F22" w:rsidP="005077C6">
            <w:pPr>
              <w:adjustRightInd w:val="0"/>
              <w:jc w:val="both"/>
              <w:rPr>
                <w:rFonts w:ascii="Garamond" w:eastAsia="MS Mincho" w:hAnsi="Garamond" w:cs="Times New Roman"/>
                <w:sz w:val="22"/>
                <w:szCs w:val="22"/>
                <w:lang w:val="en-US"/>
              </w:rPr>
            </w:pPr>
          </w:p>
          <w:p w14:paraId="4DDF99E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Pjesë për montimin e pajisjeve shpërndarëse dhe të kontrolli të tensionit të ulët - Pjesa 5: Pjesë për montim në rrjetat publike të shpërndarjes së fuqisë</w:t>
            </w:r>
          </w:p>
        </w:tc>
        <w:tc>
          <w:tcPr>
            <w:tcW w:w="551" w:type="pct"/>
            <w:vMerge w:val="restart"/>
            <w:tcBorders>
              <w:top w:val="single" w:sz="4" w:space="0" w:color="000000"/>
              <w:left w:val="single" w:sz="4" w:space="0" w:color="000000"/>
              <w:bottom w:val="single" w:sz="4" w:space="0" w:color="000000"/>
              <w:right w:val="single" w:sz="4" w:space="0" w:color="000000"/>
            </w:tcBorders>
          </w:tcPr>
          <w:p w14:paraId="4DDF99E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p w14:paraId="4DDF99F0" w14:textId="77777777" w:rsidR="00F21F22" w:rsidRPr="005077C6" w:rsidRDefault="00F21F22" w:rsidP="005077C6">
            <w:pPr>
              <w:adjustRightInd w:val="0"/>
              <w:jc w:val="both"/>
              <w:rPr>
                <w:rFonts w:ascii="Garamond" w:eastAsia="MS Mincho" w:hAnsi="Garamond" w:cs="Times New Roman"/>
                <w:sz w:val="22"/>
                <w:szCs w:val="22"/>
                <w:lang w:val="en-US"/>
              </w:rPr>
            </w:pPr>
          </w:p>
          <w:p w14:paraId="4DDF99F1" w14:textId="77777777" w:rsidR="00F21F22" w:rsidRPr="005077C6" w:rsidRDefault="00F21F22" w:rsidP="005077C6">
            <w:pPr>
              <w:adjustRightInd w:val="0"/>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9F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9F9" w14:textId="77777777" w:rsidTr="0074315C">
        <w:trPr>
          <w:trHeight w:val="28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9F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9F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61439-5:2015/AC:2015 </w:t>
            </w:r>
          </w:p>
        </w:tc>
        <w:tc>
          <w:tcPr>
            <w:tcW w:w="1785" w:type="pct"/>
            <w:tcBorders>
              <w:top w:val="single" w:sz="4" w:space="0" w:color="000000"/>
              <w:left w:val="single" w:sz="4" w:space="0" w:color="000000"/>
              <w:bottom w:val="single" w:sz="4" w:space="0" w:color="000000"/>
              <w:right w:val="single" w:sz="4" w:space="0" w:color="000000"/>
            </w:tcBorders>
            <w:hideMark/>
          </w:tcPr>
          <w:p w14:paraId="4DDF99F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61439-5:2015/AC:2015</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9F7"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9F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03"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9F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9F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61439-6:2012 </w:t>
            </w:r>
          </w:p>
          <w:p w14:paraId="4DDF99FC" w14:textId="77777777" w:rsidR="00F21F22" w:rsidRPr="005077C6" w:rsidRDefault="00F21F22" w:rsidP="005077C6">
            <w:pPr>
              <w:jc w:val="both"/>
              <w:rPr>
                <w:rFonts w:ascii="Garamond" w:eastAsia="MS Mincho" w:hAnsi="Garamond" w:cs="Times New Roman"/>
                <w:sz w:val="22"/>
                <w:szCs w:val="22"/>
                <w:lang w:val="en-US"/>
              </w:rPr>
            </w:pPr>
          </w:p>
          <w:p w14:paraId="4DDF99F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assemblies - Part 6: Busbar trunking systems (busways) </w:t>
            </w:r>
          </w:p>
        </w:tc>
        <w:tc>
          <w:tcPr>
            <w:tcW w:w="1785" w:type="pct"/>
            <w:tcBorders>
              <w:top w:val="single" w:sz="4" w:space="0" w:color="000000"/>
              <w:left w:val="single" w:sz="4" w:space="0" w:color="000000"/>
              <w:bottom w:val="single" w:sz="4" w:space="0" w:color="000000"/>
              <w:right w:val="single" w:sz="4" w:space="0" w:color="000000"/>
            </w:tcBorders>
          </w:tcPr>
          <w:p w14:paraId="4DDF99F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61439-6:2012</w:t>
            </w:r>
          </w:p>
          <w:p w14:paraId="4DDF99FF" w14:textId="77777777" w:rsidR="00F21F22" w:rsidRPr="005077C6" w:rsidRDefault="00F21F22" w:rsidP="005077C6">
            <w:pPr>
              <w:adjustRightInd w:val="0"/>
              <w:jc w:val="both"/>
              <w:rPr>
                <w:rFonts w:ascii="Garamond" w:eastAsia="MS Mincho" w:hAnsi="Garamond" w:cs="Times New Roman"/>
                <w:sz w:val="22"/>
                <w:szCs w:val="22"/>
                <w:lang w:val="en-US"/>
              </w:rPr>
            </w:pPr>
          </w:p>
          <w:p w14:paraId="4DDF9A0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Pjesë për montimin e pajisjeve të komutimit dhe kontrollit për tension të ulët - Pjesa 6: Sistemet me linja lidhëse në formë zbare (linjat e zbarave)</w:t>
            </w:r>
          </w:p>
        </w:tc>
        <w:tc>
          <w:tcPr>
            <w:tcW w:w="551" w:type="pct"/>
            <w:tcBorders>
              <w:top w:val="single" w:sz="4" w:space="0" w:color="000000"/>
              <w:left w:val="single" w:sz="4" w:space="0" w:color="000000"/>
              <w:bottom w:val="single" w:sz="4" w:space="0" w:color="000000"/>
              <w:right w:val="single" w:sz="4" w:space="0" w:color="000000"/>
            </w:tcBorders>
            <w:hideMark/>
          </w:tcPr>
          <w:p w14:paraId="4DDF9A0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A0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0D" w14:textId="77777777" w:rsidTr="0074315C">
        <w:trPr>
          <w:trHeight w:val="687"/>
        </w:trPr>
        <w:tc>
          <w:tcPr>
            <w:tcW w:w="359" w:type="pct"/>
            <w:vMerge w:val="restart"/>
            <w:tcBorders>
              <w:top w:val="single" w:sz="4" w:space="0" w:color="000000"/>
              <w:left w:val="single" w:sz="4" w:space="0" w:color="000000"/>
              <w:bottom w:val="single" w:sz="4" w:space="0" w:color="000000"/>
              <w:right w:val="single" w:sz="4" w:space="0" w:color="000000"/>
            </w:tcBorders>
          </w:tcPr>
          <w:p w14:paraId="4DDF9A0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A0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61534-1:2011 </w:t>
            </w:r>
          </w:p>
          <w:p w14:paraId="4DDF9A06" w14:textId="77777777" w:rsidR="00F21F22" w:rsidRPr="005077C6" w:rsidRDefault="00F21F22" w:rsidP="005077C6">
            <w:pPr>
              <w:jc w:val="both"/>
              <w:rPr>
                <w:rFonts w:ascii="Garamond" w:eastAsia="MS Mincho" w:hAnsi="Garamond" w:cs="Times New Roman"/>
                <w:sz w:val="22"/>
                <w:szCs w:val="22"/>
                <w:lang w:val="en-US"/>
              </w:rPr>
            </w:pPr>
          </w:p>
          <w:p w14:paraId="4DDF9A0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Powertrack systems - Part 1: General requirements </w:t>
            </w:r>
          </w:p>
        </w:tc>
        <w:tc>
          <w:tcPr>
            <w:tcW w:w="1785" w:type="pct"/>
            <w:tcBorders>
              <w:top w:val="single" w:sz="4" w:space="0" w:color="000000"/>
              <w:left w:val="single" w:sz="4" w:space="0" w:color="000000"/>
              <w:bottom w:val="single" w:sz="4" w:space="0" w:color="000000"/>
              <w:right w:val="single" w:sz="4" w:space="0" w:color="000000"/>
            </w:tcBorders>
          </w:tcPr>
          <w:p w14:paraId="4DDF9A0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61534-1:2011</w:t>
            </w:r>
          </w:p>
          <w:p w14:paraId="4DDF9A09" w14:textId="77777777" w:rsidR="00F21F22" w:rsidRPr="005077C6" w:rsidRDefault="00F21F22" w:rsidP="005077C6">
            <w:pPr>
              <w:snapToGrid w:val="0"/>
              <w:jc w:val="both"/>
              <w:rPr>
                <w:rFonts w:ascii="Garamond" w:eastAsia="MS Mincho" w:hAnsi="Garamond" w:cs="Times New Roman"/>
                <w:sz w:val="22"/>
                <w:szCs w:val="22"/>
                <w:lang w:val="en-US"/>
              </w:rPr>
            </w:pPr>
          </w:p>
          <w:p w14:paraId="4DDF9A0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Sistemet e shinave percjellesave - Pjesa 1: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A0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A0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13" w14:textId="77777777" w:rsidTr="0074315C">
        <w:trPr>
          <w:trHeight w:val="32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A0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A0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61534-1:2011/A1:2014 </w:t>
            </w:r>
          </w:p>
        </w:tc>
        <w:tc>
          <w:tcPr>
            <w:tcW w:w="1785" w:type="pct"/>
            <w:tcBorders>
              <w:top w:val="single" w:sz="4" w:space="0" w:color="000000"/>
              <w:left w:val="single" w:sz="4" w:space="0" w:color="000000"/>
              <w:bottom w:val="single" w:sz="4" w:space="0" w:color="000000"/>
              <w:right w:val="single" w:sz="4" w:space="0" w:color="000000"/>
            </w:tcBorders>
            <w:hideMark/>
          </w:tcPr>
          <w:p w14:paraId="4DDF9A1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61534-1:2011/A1:2014</w:t>
            </w:r>
          </w:p>
        </w:tc>
        <w:tc>
          <w:tcPr>
            <w:tcW w:w="551" w:type="pct"/>
            <w:tcBorders>
              <w:top w:val="single" w:sz="4" w:space="0" w:color="000000"/>
              <w:left w:val="single" w:sz="4" w:space="0" w:color="000000"/>
              <w:bottom w:val="single" w:sz="4" w:space="0" w:color="000000"/>
              <w:right w:val="single" w:sz="4" w:space="0" w:color="000000"/>
            </w:tcBorders>
            <w:hideMark/>
          </w:tcPr>
          <w:p w14:paraId="4DDF9A1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A1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1D"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A1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A1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61534-21:2006 </w:t>
            </w:r>
          </w:p>
          <w:p w14:paraId="4DDF9A16" w14:textId="77777777" w:rsidR="00F21F22" w:rsidRPr="005077C6" w:rsidRDefault="00F21F22" w:rsidP="005077C6">
            <w:pPr>
              <w:jc w:val="both"/>
              <w:rPr>
                <w:rFonts w:ascii="Garamond" w:eastAsia="MS Mincho" w:hAnsi="Garamond" w:cs="Times New Roman"/>
                <w:sz w:val="22"/>
                <w:szCs w:val="22"/>
                <w:lang w:val="en-US"/>
              </w:rPr>
            </w:pPr>
          </w:p>
          <w:p w14:paraId="4DDF9A1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Powertrack systems - Part 21: Particular requirements for powertrack systems intended for wall and ceiling mounting </w:t>
            </w:r>
          </w:p>
        </w:tc>
        <w:tc>
          <w:tcPr>
            <w:tcW w:w="1785" w:type="pct"/>
            <w:tcBorders>
              <w:top w:val="single" w:sz="4" w:space="0" w:color="000000"/>
              <w:left w:val="single" w:sz="4" w:space="0" w:color="000000"/>
              <w:bottom w:val="single" w:sz="4" w:space="0" w:color="000000"/>
              <w:right w:val="single" w:sz="4" w:space="0" w:color="000000"/>
            </w:tcBorders>
          </w:tcPr>
          <w:p w14:paraId="4DDF9A1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61534-21:2006</w:t>
            </w:r>
          </w:p>
          <w:p w14:paraId="4DDF9A19" w14:textId="77777777" w:rsidR="00F21F22" w:rsidRPr="005077C6" w:rsidRDefault="00F21F22" w:rsidP="005077C6">
            <w:pPr>
              <w:jc w:val="both"/>
              <w:rPr>
                <w:rFonts w:ascii="Garamond" w:eastAsia="MS Mincho" w:hAnsi="Garamond" w:cs="Times New Roman"/>
                <w:sz w:val="22"/>
                <w:szCs w:val="22"/>
                <w:lang w:val="en-US"/>
              </w:rPr>
            </w:pPr>
          </w:p>
          <w:p w14:paraId="4DDF9A1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Sistemet e tërheqësit të fuqisë - Pjesa 21: Kërkesa të veçanta për sistemet e tërheqësit të fuqisë të menduara për montime në mur dhe tavan</w:t>
            </w:r>
          </w:p>
        </w:tc>
        <w:tc>
          <w:tcPr>
            <w:tcW w:w="551" w:type="pct"/>
            <w:tcBorders>
              <w:top w:val="single" w:sz="4" w:space="0" w:color="000000"/>
              <w:left w:val="single" w:sz="4" w:space="0" w:color="000000"/>
              <w:bottom w:val="single" w:sz="4" w:space="0" w:color="000000"/>
              <w:right w:val="single" w:sz="4" w:space="0" w:color="000000"/>
            </w:tcBorders>
            <w:hideMark/>
          </w:tcPr>
          <w:p w14:paraId="4DDF9A1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A1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27" w14:textId="77777777" w:rsidTr="0074315C">
        <w:trPr>
          <w:trHeight w:val="840"/>
        </w:trPr>
        <w:tc>
          <w:tcPr>
            <w:tcW w:w="359" w:type="pct"/>
            <w:tcBorders>
              <w:top w:val="single" w:sz="4" w:space="0" w:color="000000"/>
              <w:left w:val="single" w:sz="4" w:space="0" w:color="000000"/>
              <w:bottom w:val="single" w:sz="4" w:space="0" w:color="000000"/>
              <w:right w:val="single" w:sz="4" w:space="0" w:color="000000"/>
            </w:tcBorders>
          </w:tcPr>
          <w:p w14:paraId="4DDF9A1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A1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61534-21:2014 </w:t>
            </w:r>
          </w:p>
          <w:p w14:paraId="4DDF9A20" w14:textId="77777777" w:rsidR="00F21F22" w:rsidRPr="005077C6" w:rsidRDefault="00F21F22" w:rsidP="005077C6">
            <w:pPr>
              <w:jc w:val="both"/>
              <w:rPr>
                <w:rFonts w:ascii="Garamond" w:eastAsia="MS Mincho" w:hAnsi="Garamond" w:cs="Times New Roman"/>
                <w:sz w:val="22"/>
                <w:szCs w:val="22"/>
                <w:lang w:val="en-US"/>
              </w:rPr>
            </w:pPr>
          </w:p>
          <w:p w14:paraId="4DDF9A2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Powertrack systems - Part 21: Particular requirements for powertrack systems intended for wall and ceiling mounting </w:t>
            </w:r>
          </w:p>
        </w:tc>
        <w:tc>
          <w:tcPr>
            <w:tcW w:w="1785" w:type="pct"/>
            <w:tcBorders>
              <w:top w:val="single" w:sz="4" w:space="0" w:color="000000"/>
              <w:left w:val="single" w:sz="4" w:space="0" w:color="000000"/>
              <w:bottom w:val="single" w:sz="4" w:space="0" w:color="000000"/>
              <w:right w:val="single" w:sz="4" w:space="0" w:color="000000"/>
            </w:tcBorders>
          </w:tcPr>
          <w:p w14:paraId="4DDF9A2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61534-21:2014</w:t>
            </w:r>
          </w:p>
          <w:p w14:paraId="4DDF9A23" w14:textId="77777777" w:rsidR="00F21F22" w:rsidRPr="005077C6" w:rsidRDefault="00F21F22" w:rsidP="005077C6">
            <w:pPr>
              <w:jc w:val="both"/>
              <w:rPr>
                <w:rFonts w:ascii="Garamond" w:eastAsia="MS Mincho" w:hAnsi="Garamond" w:cs="Times New Roman"/>
                <w:sz w:val="22"/>
                <w:szCs w:val="22"/>
                <w:lang w:val="en-US"/>
              </w:rPr>
            </w:pPr>
          </w:p>
          <w:p w14:paraId="4DDF9A2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Sistemet e shinave përcjellëse - Pjesa 21: Kërkesa të veçanta për sistemet e shinave përcjellëse të menduara për montim në mur dhe në tavan</w:t>
            </w:r>
          </w:p>
        </w:tc>
        <w:tc>
          <w:tcPr>
            <w:tcW w:w="551" w:type="pct"/>
            <w:tcBorders>
              <w:top w:val="single" w:sz="4" w:space="0" w:color="000000"/>
              <w:left w:val="single" w:sz="4" w:space="0" w:color="000000"/>
              <w:bottom w:val="single" w:sz="4" w:space="0" w:color="000000"/>
              <w:right w:val="single" w:sz="4" w:space="0" w:color="000000"/>
            </w:tcBorders>
            <w:hideMark/>
          </w:tcPr>
          <w:p w14:paraId="4DDF9A2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A2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31" w14:textId="77777777" w:rsidTr="0074315C">
        <w:trPr>
          <w:trHeight w:val="840"/>
        </w:trPr>
        <w:tc>
          <w:tcPr>
            <w:tcW w:w="359" w:type="pct"/>
            <w:tcBorders>
              <w:top w:val="single" w:sz="4" w:space="0" w:color="000000"/>
              <w:left w:val="single" w:sz="4" w:space="0" w:color="000000"/>
              <w:bottom w:val="single" w:sz="4" w:space="0" w:color="000000"/>
              <w:right w:val="single" w:sz="4" w:space="0" w:color="000000"/>
            </w:tcBorders>
          </w:tcPr>
          <w:p w14:paraId="4DDF9A2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A2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61534-22:2014 </w:t>
            </w:r>
          </w:p>
          <w:p w14:paraId="4DDF9A2A" w14:textId="77777777" w:rsidR="00F21F22" w:rsidRPr="005077C6" w:rsidRDefault="00F21F22" w:rsidP="005077C6">
            <w:pPr>
              <w:jc w:val="both"/>
              <w:rPr>
                <w:rFonts w:ascii="Garamond" w:eastAsia="MS Mincho" w:hAnsi="Garamond" w:cs="Times New Roman"/>
                <w:sz w:val="22"/>
                <w:szCs w:val="22"/>
                <w:lang w:val="en-US"/>
              </w:rPr>
            </w:pPr>
          </w:p>
          <w:p w14:paraId="4DDF9A2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Powertrack systems - Part 22: Particular requirements for powertrack systems intended for onfloor or underfloor installation </w:t>
            </w:r>
          </w:p>
        </w:tc>
        <w:tc>
          <w:tcPr>
            <w:tcW w:w="1785" w:type="pct"/>
            <w:tcBorders>
              <w:top w:val="single" w:sz="4" w:space="0" w:color="000000"/>
              <w:left w:val="single" w:sz="4" w:space="0" w:color="000000"/>
              <w:bottom w:val="single" w:sz="4" w:space="0" w:color="000000"/>
              <w:right w:val="single" w:sz="4" w:space="0" w:color="000000"/>
            </w:tcBorders>
          </w:tcPr>
          <w:p w14:paraId="4DDF9A2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61534-22:2014</w:t>
            </w:r>
          </w:p>
          <w:p w14:paraId="4DDF9A2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A2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Sistemet e shinave përcjellëse - Pjesa 22: Kërkesa të veçanta për sistemet e shinave përcjellëse të menduara për montim në dysheme ose nën dysheme</w:t>
            </w:r>
          </w:p>
        </w:tc>
        <w:tc>
          <w:tcPr>
            <w:tcW w:w="551" w:type="pct"/>
            <w:tcBorders>
              <w:top w:val="single" w:sz="4" w:space="0" w:color="000000"/>
              <w:left w:val="single" w:sz="4" w:space="0" w:color="000000"/>
              <w:bottom w:val="single" w:sz="4" w:space="0" w:color="000000"/>
              <w:right w:val="single" w:sz="4" w:space="0" w:color="000000"/>
            </w:tcBorders>
            <w:hideMark/>
          </w:tcPr>
          <w:p w14:paraId="4DDF9A2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A3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3B" w14:textId="77777777" w:rsidTr="0074315C">
        <w:trPr>
          <w:trHeight w:val="840"/>
        </w:trPr>
        <w:tc>
          <w:tcPr>
            <w:tcW w:w="359" w:type="pct"/>
            <w:vMerge w:val="restart"/>
            <w:tcBorders>
              <w:top w:val="single" w:sz="4" w:space="0" w:color="000000"/>
              <w:left w:val="single" w:sz="4" w:space="0" w:color="000000"/>
              <w:bottom w:val="single" w:sz="4" w:space="0" w:color="000000"/>
              <w:right w:val="single" w:sz="4" w:space="0" w:color="000000"/>
            </w:tcBorders>
          </w:tcPr>
          <w:p w14:paraId="4DDF9A3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A3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61535:2009 </w:t>
            </w:r>
          </w:p>
          <w:p w14:paraId="4DDF9A34" w14:textId="77777777" w:rsidR="00F21F22" w:rsidRPr="005077C6" w:rsidRDefault="00F21F22" w:rsidP="005077C6">
            <w:pPr>
              <w:jc w:val="both"/>
              <w:rPr>
                <w:rFonts w:ascii="Garamond" w:eastAsia="MS Mincho" w:hAnsi="Garamond" w:cs="Times New Roman"/>
                <w:sz w:val="22"/>
                <w:szCs w:val="22"/>
                <w:lang w:val="en-US"/>
              </w:rPr>
            </w:pPr>
          </w:p>
          <w:p w14:paraId="4DDF9A3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Installation couplers intended for permanent connection in fixed installations </w:t>
            </w:r>
          </w:p>
        </w:tc>
        <w:tc>
          <w:tcPr>
            <w:tcW w:w="1785" w:type="pct"/>
            <w:tcBorders>
              <w:top w:val="single" w:sz="4" w:space="0" w:color="000000"/>
              <w:left w:val="single" w:sz="4" w:space="0" w:color="000000"/>
              <w:bottom w:val="single" w:sz="4" w:space="0" w:color="000000"/>
              <w:right w:val="single" w:sz="4" w:space="0" w:color="000000"/>
            </w:tcBorders>
          </w:tcPr>
          <w:p w14:paraId="4DDF9A3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61535:2009</w:t>
            </w:r>
          </w:p>
          <w:p w14:paraId="4DDF9A3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A3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rPr>
              <w:t>Çiftëzuesit e instalimit të menduar për lidhje të përhershme në instalimet e fiksuara</w:t>
            </w:r>
          </w:p>
        </w:tc>
        <w:tc>
          <w:tcPr>
            <w:tcW w:w="551" w:type="pct"/>
            <w:tcBorders>
              <w:top w:val="single" w:sz="4" w:space="0" w:color="000000"/>
              <w:left w:val="single" w:sz="4" w:space="0" w:color="000000"/>
              <w:bottom w:val="single" w:sz="4" w:space="0" w:color="000000"/>
              <w:right w:val="single" w:sz="4" w:space="0" w:color="000000"/>
            </w:tcBorders>
            <w:hideMark/>
          </w:tcPr>
          <w:p w14:paraId="4DDF9A3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A3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41" w14:textId="77777777" w:rsidTr="0074315C">
        <w:trPr>
          <w:trHeight w:val="41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A3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A3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61535:2009/A1:2013 </w:t>
            </w:r>
          </w:p>
        </w:tc>
        <w:tc>
          <w:tcPr>
            <w:tcW w:w="1785" w:type="pct"/>
            <w:tcBorders>
              <w:top w:val="single" w:sz="4" w:space="0" w:color="000000"/>
              <w:left w:val="single" w:sz="4" w:space="0" w:color="000000"/>
              <w:bottom w:val="single" w:sz="4" w:space="0" w:color="000000"/>
              <w:right w:val="single" w:sz="4" w:space="0" w:color="000000"/>
            </w:tcBorders>
            <w:hideMark/>
          </w:tcPr>
          <w:p w14:paraId="4DDF9A3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61535:2009/A1:2013</w:t>
            </w:r>
          </w:p>
        </w:tc>
        <w:tc>
          <w:tcPr>
            <w:tcW w:w="551" w:type="pct"/>
            <w:tcBorders>
              <w:top w:val="single" w:sz="4" w:space="0" w:color="000000"/>
              <w:left w:val="single" w:sz="4" w:space="0" w:color="000000"/>
              <w:bottom w:val="single" w:sz="4" w:space="0" w:color="000000"/>
              <w:right w:val="single" w:sz="4" w:space="0" w:color="000000"/>
            </w:tcBorders>
            <w:hideMark/>
          </w:tcPr>
          <w:p w14:paraId="4DDF9A3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A4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4B"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A4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A4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61537:2007 </w:t>
            </w:r>
          </w:p>
          <w:p w14:paraId="4DDF9A44" w14:textId="77777777" w:rsidR="00F21F22" w:rsidRPr="005077C6" w:rsidRDefault="00F21F22" w:rsidP="005077C6">
            <w:pPr>
              <w:jc w:val="both"/>
              <w:rPr>
                <w:rFonts w:ascii="Garamond" w:eastAsia="MS Mincho" w:hAnsi="Garamond" w:cs="Times New Roman"/>
                <w:sz w:val="22"/>
                <w:szCs w:val="22"/>
                <w:lang w:val="en-US"/>
              </w:rPr>
            </w:pPr>
          </w:p>
          <w:p w14:paraId="4DDF9A4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Cable management - Cable tray systems and cable ladder systems </w:t>
            </w:r>
          </w:p>
        </w:tc>
        <w:tc>
          <w:tcPr>
            <w:tcW w:w="1785" w:type="pct"/>
            <w:tcBorders>
              <w:top w:val="single" w:sz="4" w:space="0" w:color="000000"/>
              <w:left w:val="single" w:sz="4" w:space="0" w:color="000000"/>
              <w:bottom w:val="single" w:sz="4" w:space="0" w:color="000000"/>
              <w:right w:val="single" w:sz="4" w:space="0" w:color="000000"/>
            </w:tcBorders>
          </w:tcPr>
          <w:p w14:paraId="4DDF9A4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61537:2007</w:t>
            </w:r>
          </w:p>
          <w:p w14:paraId="4DDF9A47" w14:textId="77777777" w:rsidR="00F21F22" w:rsidRPr="005077C6" w:rsidRDefault="00F21F22" w:rsidP="005077C6">
            <w:pPr>
              <w:jc w:val="both"/>
              <w:rPr>
                <w:rFonts w:ascii="Garamond" w:eastAsia="MS Mincho" w:hAnsi="Garamond" w:cs="Times New Roman"/>
                <w:sz w:val="22"/>
                <w:szCs w:val="22"/>
                <w:lang w:val="en-US"/>
              </w:rPr>
            </w:pPr>
          </w:p>
          <w:p w14:paraId="4DDF9A4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Manaxhimi i kabllove - Sistemet e kanalit të kabllit dhe sistemet shkallëve të kabllit</w:t>
            </w:r>
          </w:p>
        </w:tc>
        <w:tc>
          <w:tcPr>
            <w:tcW w:w="551" w:type="pct"/>
            <w:tcBorders>
              <w:top w:val="single" w:sz="4" w:space="0" w:color="000000"/>
              <w:left w:val="single" w:sz="4" w:space="0" w:color="000000"/>
              <w:bottom w:val="single" w:sz="4" w:space="0" w:color="000000"/>
              <w:right w:val="single" w:sz="4" w:space="0" w:color="000000"/>
            </w:tcBorders>
            <w:hideMark/>
          </w:tcPr>
          <w:p w14:paraId="4DDF9A4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A4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56" w14:textId="77777777" w:rsidTr="0074315C">
        <w:trPr>
          <w:trHeight w:val="620"/>
        </w:trPr>
        <w:tc>
          <w:tcPr>
            <w:tcW w:w="359" w:type="pct"/>
            <w:vMerge w:val="restart"/>
            <w:tcBorders>
              <w:top w:val="single" w:sz="4" w:space="0" w:color="000000"/>
              <w:left w:val="single" w:sz="4" w:space="0" w:color="000000"/>
              <w:bottom w:val="single" w:sz="4" w:space="0" w:color="000000"/>
              <w:right w:val="single" w:sz="4" w:space="0" w:color="000000"/>
            </w:tcBorders>
          </w:tcPr>
          <w:p w14:paraId="4DDF9A4C"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A4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61549:2003 </w:t>
            </w:r>
          </w:p>
          <w:p w14:paraId="4DDF9A4E" w14:textId="77777777" w:rsidR="00F21F22" w:rsidRPr="005077C6" w:rsidRDefault="00F21F22" w:rsidP="005077C6">
            <w:pPr>
              <w:jc w:val="both"/>
              <w:rPr>
                <w:rFonts w:ascii="Garamond" w:eastAsia="MS Mincho" w:hAnsi="Garamond" w:cs="Times New Roman"/>
                <w:sz w:val="22"/>
                <w:szCs w:val="22"/>
                <w:lang w:val="en-US"/>
              </w:rPr>
            </w:pPr>
          </w:p>
          <w:p w14:paraId="4DDF9A4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Miscellaneous lamps</w:t>
            </w:r>
          </w:p>
          <w:p w14:paraId="4DDF9A50" w14:textId="77777777" w:rsidR="00F21F22" w:rsidRPr="005077C6" w:rsidRDefault="00F21F22" w:rsidP="005077C6">
            <w:pPr>
              <w:jc w:val="both"/>
              <w:rPr>
                <w:rFonts w:ascii="Garamond" w:eastAsia="MS Mincho" w:hAnsi="Garamond" w:cs="Times New Roman"/>
                <w:sz w:val="22"/>
                <w:szCs w:val="22"/>
                <w:lang w:val="en-US"/>
              </w:rPr>
            </w:pPr>
          </w:p>
        </w:tc>
        <w:tc>
          <w:tcPr>
            <w:tcW w:w="1785" w:type="pct"/>
            <w:tcBorders>
              <w:top w:val="single" w:sz="4" w:space="0" w:color="000000"/>
              <w:left w:val="single" w:sz="4" w:space="0" w:color="000000"/>
              <w:bottom w:val="single" w:sz="4" w:space="0" w:color="000000"/>
              <w:right w:val="single" w:sz="4" w:space="0" w:color="000000"/>
            </w:tcBorders>
          </w:tcPr>
          <w:p w14:paraId="4DDF9A5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61549:2003</w:t>
            </w:r>
          </w:p>
          <w:p w14:paraId="4DDF9A52" w14:textId="77777777" w:rsidR="00F21F22" w:rsidRPr="005077C6" w:rsidRDefault="00F21F22" w:rsidP="005077C6">
            <w:pPr>
              <w:adjustRightInd w:val="0"/>
              <w:jc w:val="both"/>
              <w:rPr>
                <w:rFonts w:ascii="Garamond" w:eastAsia="MS Mincho" w:hAnsi="Garamond" w:cs="Times New Roman"/>
                <w:sz w:val="22"/>
                <w:szCs w:val="22"/>
                <w:lang w:val="en-US"/>
              </w:rPr>
            </w:pPr>
          </w:p>
          <w:p w14:paraId="4DDF9A5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Llambat e përziera</w:t>
            </w:r>
          </w:p>
        </w:tc>
        <w:tc>
          <w:tcPr>
            <w:tcW w:w="551" w:type="pct"/>
            <w:tcBorders>
              <w:top w:val="single" w:sz="4" w:space="0" w:color="000000"/>
              <w:left w:val="single" w:sz="4" w:space="0" w:color="000000"/>
              <w:bottom w:val="single" w:sz="4" w:space="0" w:color="000000"/>
              <w:right w:val="single" w:sz="4" w:space="0" w:color="000000"/>
            </w:tcBorders>
            <w:hideMark/>
          </w:tcPr>
          <w:p w14:paraId="4DDF9A5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9A5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5C"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A5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A5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61549:2003/A1:2005 </w:t>
            </w:r>
          </w:p>
        </w:tc>
        <w:tc>
          <w:tcPr>
            <w:tcW w:w="1785" w:type="pct"/>
            <w:tcBorders>
              <w:top w:val="single" w:sz="4" w:space="0" w:color="000000"/>
              <w:left w:val="single" w:sz="4" w:space="0" w:color="000000"/>
              <w:bottom w:val="single" w:sz="4" w:space="0" w:color="000000"/>
              <w:right w:val="single" w:sz="4" w:space="0" w:color="000000"/>
            </w:tcBorders>
            <w:hideMark/>
          </w:tcPr>
          <w:p w14:paraId="4DDF9A5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61549:2003/A1:2005</w:t>
            </w:r>
          </w:p>
        </w:tc>
        <w:tc>
          <w:tcPr>
            <w:tcW w:w="551" w:type="pct"/>
            <w:tcBorders>
              <w:top w:val="single" w:sz="4" w:space="0" w:color="000000"/>
              <w:left w:val="single" w:sz="4" w:space="0" w:color="000000"/>
              <w:bottom w:val="single" w:sz="4" w:space="0" w:color="000000"/>
              <w:right w:val="single" w:sz="4" w:space="0" w:color="000000"/>
            </w:tcBorders>
            <w:hideMark/>
          </w:tcPr>
          <w:p w14:paraId="4DDF9A5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A5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62" w14:textId="77777777" w:rsidTr="0074315C">
        <w:trPr>
          <w:trHeight w:val="1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A5D"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A5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61549:2003/A2:2010 </w:t>
            </w:r>
          </w:p>
        </w:tc>
        <w:tc>
          <w:tcPr>
            <w:tcW w:w="1785" w:type="pct"/>
            <w:tcBorders>
              <w:top w:val="single" w:sz="4" w:space="0" w:color="000000"/>
              <w:left w:val="single" w:sz="4" w:space="0" w:color="000000"/>
              <w:bottom w:val="single" w:sz="4" w:space="0" w:color="000000"/>
              <w:right w:val="single" w:sz="4" w:space="0" w:color="000000"/>
            </w:tcBorders>
            <w:hideMark/>
          </w:tcPr>
          <w:p w14:paraId="4DDF9A5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61549:2003/A2:2010</w:t>
            </w:r>
          </w:p>
        </w:tc>
        <w:tc>
          <w:tcPr>
            <w:tcW w:w="551" w:type="pct"/>
            <w:tcBorders>
              <w:top w:val="single" w:sz="4" w:space="0" w:color="000000"/>
              <w:left w:val="single" w:sz="4" w:space="0" w:color="000000"/>
              <w:bottom w:val="single" w:sz="4" w:space="0" w:color="000000"/>
              <w:right w:val="single" w:sz="4" w:space="0" w:color="000000"/>
            </w:tcBorders>
            <w:hideMark/>
          </w:tcPr>
          <w:p w14:paraId="4DDF9A6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A6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68" w14:textId="77777777" w:rsidTr="0074315C">
        <w:trPr>
          <w:trHeight w:val="10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A63"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A6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61549:2003/A3:2012 </w:t>
            </w:r>
          </w:p>
        </w:tc>
        <w:tc>
          <w:tcPr>
            <w:tcW w:w="1785" w:type="pct"/>
            <w:tcBorders>
              <w:top w:val="single" w:sz="4" w:space="0" w:color="000000"/>
              <w:left w:val="single" w:sz="4" w:space="0" w:color="000000"/>
              <w:bottom w:val="single" w:sz="4" w:space="0" w:color="000000"/>
              <w:right w:val="single" w:sz="4" w:space="0" w:color="000000"/>
            </w:tcBorders>
            <w:hideMark/>
          </w:tcPr>
          <w:p w14:paraId="4DDF9A6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61549:2003/A3:2012</w:t>
            </w:r>
          </w:p>
        </w:tc>
        <w:tc>
          <w:tcPr>
            <w:tcW w:w="551" w:type="pct"/>
            <w:tcBorders>
              <w:top w:val="single" w:sz="4" w:space="0" w:color="000000"/>
              <w:left w:val="single" w:sz="4" w:space="0" w:color="000000"/>
              <w:bottom w:val="single" w:sz="4" w:space="0" w:color="000000"/>
              <w:right w:val="single" w:sz="4" w:space="0" w:color="000000"/>
            </w:tcBorders>
            <w:hideMark/>
          </w:tcPr>
          <w:p w14:paraId="4DDF9A6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A6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72"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A6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A6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61557-1:2007 </w:t>
            </w:r>
          </w:p>
          <w:p w14:paraId="4DDF9A6B" w14:textId="77777777" w:rsidR="00F21F22" w:rsidRPr="005077C6" w:rsidRDefault="00F21F22" w:rsidP="005077C6">
            <w:pPr>
              <w:jc w:val="both"/>
              <w:rPr>
                <w:rFonts w:ascii="Garamond" w:eastAsia="MS Mincho" w:hAnsi="Garamond" w:cs="Times New Roman"/>
                <w:sz w:val="22"/>
                <w:szCs w:val="22"/>
                <w:lang w:val="en-US"/>
              </w:rPr>
            </w:pPr>
          </w:p>
          <w:p w14:paraId="4DDF9A6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Electrical safety in low voltage distribution systems up to 1 000 V a.c. and 1 500 V d.c. - Equipment for testing, measuring or monitoring of protective measures - Part 1: General requirements </w:t>
            </w:r>
          </w:p>
        </w:tc>
        <w:tc>
          <w:tcPr>
            <w:tcW w:w="1785" w:type="pct"/>
            <w:tcBorders>
              <w:top w:val="single" w:sz="4" w:space="0" w:color="000000"/>
              <w:left w:val="single" w:sz="4" w:space="0" w:color="000000"/>
              <w:bottom w:val="single" w:sz="4" w:space="0" w:color="000000"/>
              <w:right w:val="single" w:sz="4" w:space="0" w:color="000000"/>
            </w:tcBorders>
          </w:tcPr>
          <w:p w14:paraId="4DDF9A6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61557-1:2007</w:t>
            </w:r>
          </w:p>
          <w:p w14:paraId="4DDF9A6E" w14:textId="77777777" w:rsidR="00F21F22" w:rsidRPr="005077C6" w:rsidRDefault="00F21F22" w:rsidP="005077C6">
            <w:pPr>
              <w:adjustRightInd w:val="0"/>
              <w:jc w:val="both"/>
              <w:rPr>
                <w:rFonts w:ascii="Garamond" w:eastAsia="MS Mincho" w:hAnsi="Garamond" w:cs="Times New Roman"/>
                <w:sz w:val="22"/>
                <w:szCs w:val="22"/>
                <w:lang w:val="en-US"/>
              </w:rPr>
            </w:pPr>
          </w:p>
          <w:p w14:paraId="4DDF9A6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elektrike në sistemet e shpërndarjes së tensionit të ulët deri në 1000 V rrymë alternative dhe 1500 V rrymë të vazhduar - Pajisje për provat, matjen ose monitorimin e masave mbrojtëse - Pjesa 1: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A7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A7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7C" w14:textId="77777777" w:rsidTr="0074315C">
        <w:trPr>
          <w:trHeight w:val="1885"/>
        </w:trPr>
        <w:tc>
          <w:tcPr>
            <w:tcW w:w="359" w:type="pct"/>
            <w:tcBorders>
              <w:top w:val="single" w:sz="4" w:space="0" w:color="000000"/>
              <w:left w:val="single" w:sz="4" w:space="0" w:color="000000"/>
              <w:bottom w:val="single" w:sz="4" w:space="0" w:color="000000"/>
              <w:right w:val="single" w:sz="4" w:space="0" w:color="000000"/>
            </w:tcBorders>
          </w:tcPr>
          <w:p w14:paraId="4DDF9A7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A7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61557-2:2007 </w:t>
            </w:r>
          </w:p>
          <w:p w14:paraId="4DDF9A75" w14:textId="77777777" w:rsidR="00F21F22" w:rsidRPr="005077C6" w:rsidRDefault="00F21F22" w:rsidP="005077C6">
            <w:pPr>
              <w:jc w:val="both"/>
              <w:rPr>
                <w:rFonts w:ascii="Garamond" w:eastAsia="MS Mincho" w:hAnsi="Garamond" w:cs="Times New Roman"/>
                <w:sz w:val="22"/>
                <w:szCs w:val="22"/>
                <w:lang w:val="en-US"/>
              </w:rPr>
            </w:pPr>
          </w:p>
          <w:p w14:paraId="4DDF9A7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Electrical safety in low voltage distribution systems up to 1 000 V a.c. and 1 500 V d.c. - Equipment for testing, measuring or monitoring of protective measures - Part 2: Insulation resistance </w:t>
            </w:r>
          </w:p>
        </w:tc>
        <w:tc>
          <w:tcPr>
            <w:tcW w:w="1785" w:type="pct"/>
            <w:tcBorders>
              <w:top w:val="single" w:sz="4" w:space="0" w:color="000000"/>
              <w:left w:val="single" w:sz="4" w:space="0" w:color="000000"/>
              <w:bottom w:val="single" w:sz="4" w:space="0" w:color="000000"/>
              <w:right w:val="single" w:sz="4" w:space="0" w:color="000000"/>
            </w:tcBorders>
          </w:tcPr>
          <w:p w14:paraId="4DDF9A7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61557-2:2007</w:t>
            </w:r>
          </w:p>
          <w:p w14:paraId="4DDF9A78" w14:textId="77777777" w:rsidR="00F21F22" w:rsidRPr="005077C6" w:rsidRDefault="00F21F22" w:rsidP="005077C6">
            <w:pPr>
              <w:adjustRightInd w:val="0"/>
              <w:jc w:val="both"/>
              <w:rPr>
                <w:rFonts w:ascii="Garamond" w:eastAsia="MS Mincho" w:hAnsi="Garamond" w:cs="Times New Roman"/>
                <w:sz w:val="22"/>
                <w:szCs w:val="22"/>
                <w:lang w:val="en-US"/>
              </w:rPr>
            </w:pPr>
          </w:p>
          <w:p w14:paraId="4DDF9A7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elektrike në sistemet e shpërndarjes së tensionit të ulët deri në 1000 V rrymë alternative dhe 1500 V rrymë të vazhduar - Pajisje për provat, matjen ose monitorimin e masave mbrojtëse - Pjesa 2: Rezistenca e izolimit</w:t>
            </w:r>
          </w:p>
        </w:tc>
        <w:tc>
          <w:tcPr>
            <w:tcW w:w="551" w:type="pct"/>
            <w:tcBorders>
              <w:top w:val="single" w:sz="4" w:space="0" w:color="000000"/>
              <w:left w:val="single" w:sz="4" w:space="0" w:color="000000"/>
              <w:bottom w:val="single" w:sz="4" w:space="0" w:color="000000"/>
              <w:right w:val="single" w:sz="4" w:space="0" w:color="000000"/>
            </w:tcBorders>
            <w:hideMark/>
          </w:tcPr>
          <w:p w14:paraId="4DDF9A7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A7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86" w14:textId="77777777" w:rsidTr="0074315C">
        <w:trPr>
          <w:trHeight w:val="440"/>
        </w:trPr>
        <w:tc>
          <w:tcPr>
            <w:tcW w:w="359" w:type="pct"/>
            <w:tcBorders>
              <w:top w:val="single" w:sz="4" w:space="0" w:color="000000"/>
              <w:left w:val="single" w:sz="4" w:space="0" w:color="000000"/>
              <w:bottom w:val="single" w:sz="4" w:space="0" w:color="000000"/>
              <w:right w:val="single" w:sz="4" w:space="0" w:color="000000"/>
            </w:tcBorders>
          </w:tcPr>
          <w:p w14:paraId="4DDF9A7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A7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61557-3:2007 </w:t>
            </w:r>
          </w:p>
          <w:p w14:paraId="4DDF9A7F" w14:textId="77777777" w:rsidR="00F21F22" w:rsidRPr="005077C6" w:rsidRDefault="00F21F22" w:rsidP="005077C6">
            <w:pPr>
              <w:jc w:val="both"/>
              <w:rPr>
                <w:rFonts w:ascii="Garamond" w:eastAsia="MS Mincho" w:hAnsi="Garamond" w:cs="Times New Roman"/>
                <w:sz w:val="22"/>
                <w:szCs w:val="22"/>
                <w:lang w:val="en-US"/>
              </w:rPr>
            </w:pPr>
          </w:p>
          <w:p w14:paraId="4DDF9A8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 xml:space="preserve">Electrical safety in low voltage distribution systems up to 1 000 V a.c. and 1 500 V d.c. - Equipment for testing, measuring or monitoring of protective measures - Part 3: Loop impedance </w:t>
            </w:r>
          </w:p>
        </w:tc>
        <w:tc>
          <w:tcPr>
            <w:tcW w:w="1785" w:type="pct"/>
            <w:tcBorders>
              <w:top w:val="single" w:sz="4" w:space="0" w:color="000000"/>
              <w:left w:val="single" w:sz="4" w:space="0" w:color="000000"/>
              <w:bottom w:val="single" w:sz="4" w:space="0" w:color="000000"/>
              <w:right w:val="single" w:sz="4" w:space="0" w:color="000000"/>
            </w:tcBorders>
          </w:tcPr>
          <w:p w14:paraId="4DDF9A8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61557-3:2007</w:t>
            </w:r>
          </w:p>
          <w:p w14:paraId="4DDF9A82" w14:textId="77777777" w:rsidR="00F21F22" w:rsidRPr="005077C6" w:rsidRDefault="00F21F22" w:rsidP="005077C6">
            <w:pPr>
              <w:jc w:val="both"/>
              <w:rPr>
                <w:rFonts w:ascii="Garamond" w:eastAsia="MS Mincho" w:hAnsi="Garamond" w:cs="Times New Roman"/>
                <w:sz w:val="22"/>
                <w:szCs w:val="22"/>
                <w:lang w:val="en-US"/>
              </w:rPr>
            </w:pPr>
          </w:p>
          <w:p w14:paraId="4DDF9A8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Siguria elektrike në sistemet shpërndarës me voltazh të ulët deri në 1 kV rrymë alternative dhe 1,5 kV rrymë të vazhduar - Pajisje për provën, matjen ose monitorimin e masave mbrojtëse - Pjesa 3: Rezistenca e plotë e qarkut të mbyllur</w:t>
            </w:r>
          </w:p>
        </w:tc>
        <w:tc>
          <w:tcPr>
            <w:tcW w:w="551" w:type="pct"/>
            <w:tcBorders>
              <w:top w:val="single" w:sz="4" w:space="0" w:color="000000"/>
              <w:left w:val="single" w:sz="4" w:space="0" w:color="000000"/>
              <w:bottom w:val="single" w:sz="4" w:space="0" w:color="000000"/>
              <w:right w:val="single" w:sz="4" w:space="0" w:color="000000"/>
            </w:tcBorders>
            <w:hideMark/>
          </w:tcPr>
          <w:p w14:paraId="4DDF9A8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2008</w:t>
            </w:r>
          </w:p>
        </w:tc>
        <w:tc>
          <w:tcPr>
            <w:tcW w:w="583" w:type="pct"/>
            <w:tcBorders>
              <w:top w:val="single" w:sz="4" w:space="0" w:color="000000"/>
              <w:left w:val="single" w:sz="4" w:space="0" w:color="000000"/>
              <w:bottom w:val="single" w:sz="4" w:space="0" w:color="000000"/>
              <w:right w:val="single" w:sz="4" w:space="0" w:color="000000"/>
            </w:tcBorders>
            <w:hideMark/>
          </w:tcPr>
          <w:p w14:paraId="4DDF9A8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90" w14:textId="77777777" w:rsidTr="0074315C">
        <w:trPr>
          <w:trHeight w:val="1222"/>
        </w:trPr>
        <w:tc>
          <w:tcPr>
            <w:tcW w:w="359" w:type="pct"/>
            <w:tcBorders>
              <w:top w:val="single" w:sz="4" w:space="0" w:color="000000"/>
              <w:left w:val="single" w:sz="4" w:space="0" w:color="000000"/>
              <w:bottom w:val="single" w:sz="4" w:space="0" w:color="000000"/>
              <w:right w:val="single" w:sz="4" w:space="0" w:color="000000"/>
            </w:tcBorders>
          </w:tcPr>
          <w:p w14:paraId="4DDF9A8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A8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61557-4:2007 </w:t>
            </w:r>
          </w:p>
          <w:p w14:paraId="4DDF9A89" w14:textId="77777777" w:rsidR="00F21F22" w:rsidRPr="005077C6" w:rsidRDefault="00F21F22" w:rsidP="005077C6">
            <w:pPr>
              <w:jc w:val="both"/>
              <w:rPr>
                <w:rFonts w:ascii="Garamond" w:eastAsia="MS Mincho" w:hAnsi="Garamond" w:cs="Times New Roman"/>
                <w:sz w:val="22"/>
                <w:szCs w:val="22"/>
                <w:lang w:val="en-US"/>
              </w:rPr>
            </w:pPr>
          </w:p>
          <w:p w14:paraId="4DDF9A8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Electrical safety in low voltage distribution systems up to 1 000 V a.c. and 1 500 V d.c. - Equipment for testing, measuring or monitoring of protective measures - Part 4: Resistance of earth connection and equipotential bonding</w:t>
            </w:r>
          </w:p>
        </w:tc>
        <w:tc>
          <w:tcPr>
            <w:tcW w:w="1785" w:type="pct"/>
            <w:tcBorders>
              <w:top w:val="single" w:sz="4" w:space="0" w:color="000000"/>
              <w:left w:val="single" w:sz="4" w:space="0" w:color="000000"/>
              <w:bottom w:val="single" w:sz="4" w:space="0" w:color="000000"/>
              <w:right w:val="single" w:sz="4" w:space="0" w:color="000000"/>
            </w:tcBorders>
          </w:tcPr>
          <w:p w14:paraId="4DDF9A8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61557-4:2007</w:t>
            </w:r>
          </w:p>
          <w:p w14:paraId="4DDF9A8C" w14:textId="77777777" w:rsidR="00F21F22" w:rsidRPr="005077C6" w:rsidRDefault="00F21F22" w:rsidP="005077C6">
            <w:pPr>
              <w:jc w:val="both"/>
              <w:rPr>
                <w:rFonts w:ascii="Garamond" w:eastAsia="MS Mincho" w:hAnsi="Garamond" w:cs="Times New Roman"/>
                <w:sz w:val="22"/>
                <w:szCs w:val="22"/>
                <w:lang w:val="en-US"/>
              </w:rPr>
            </w:pPr>
          </w:p>
          <w:p w14:paraId="4DDF9A8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elektrike në sistemet shpërndarës me voltazh të ulët deri në 1 kV rrymë alternative dhe 1,5 kV rrymë të vazhduar - Pajisja për provën, matjen ose monitorimin e masave mbrojtëse - Pjesa 4: Rezistenca e lidhjes në tokë dhe lidhja ekuipotenciale</w:t>
            </w:r>
          </w:p>
        </w:tc>
        <w:tc>
          <w:tcPr>
            <w:tcW w:w="551" w:type="pct"/>
            <w:tcBorders>
              <w:top w:val="single" w:sz="4" w:space="0" w:color="000000"/>
              <w:left w:val="single" w:sz="4" w:space="0" w:color="000000"/>
              <w:bottom w:val="single" w:sz="4" w:space="0" w:color="000000"/>
              <w:right w:val="single" w:sz="4" w:space="0" w:color="000000"/>
            </w:tcBorders>
            <w:hideMark/>
          </w:tcPr>
          <w:p w14:paraId="4DDF9A8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A8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9A" w14:textId="77777777" w:rsidTr="0074315C">
        <w:trPr>
          <w:trHeight w:val="460"/>
        </w:trPr>
        <w:tc>
          <w:tcPr>
            <w:tcW w:w="359" w:type="pct"/>
            <w:tcBorders>
              <w:top w:val="single" w:sz="4" w:space="0" w:color="000000"/>
              <w:left w:val="single" w:sz="4" w:space="0" w:color="000000"/>
              <w:bottom w:val="single" w:sz="4" w:space="0" w:color="000000"/>
              <w:right w:val="single" w:sz="4" w:space="0" w:color="000000"/>
            </w:tcBorders>
          </w:tcPr>
          <w:p w14:paraId="4DDF9A9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A9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61557-5:2007 </w:t>
            </w:r>
          </w:p>
          <w:p w14:paraId="4DDF9A93" w14:textId="77777777" w:rsidR="00F21F22" w:rsidRPr="005077C6" w:rsidRDefault="00F21F22" w:rsidP="005077C6">
            <w:pPr>
              <w:jc w:val="both"/>
              <w:rPr>
                <w:rFonts w:ascii="Garamond" w:eastAsia="MS Mincho" w:hAnsi="Garamond" w:cs="Times New Roman"/>
                <w:sz w:val="22"/>
                <w:szCs w:val="22"/>
                <w:lang w:val="en-US"/>
              </w:rPr>
            </w:pPr>
          </w:p>
          <w:p w14:paraId="4DDF9A9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Electrical safety in low voltage distribution systems up to 1 000 V a.c. and 1 500 V d.c. - Equipment for testing, measuring or monitoring of protective measures - Part 5: Resistance to earth </w:t>
            </w:r>
          </w:p>
        </w:tc>
        <w:tc>
          <w:tcPr>
            <w:tcW w:w="1785" w:type="pct"/>
            <w:tcBorders>
              <w:top w:val="single" w:sz="4" w:space="0" w:color="000000"/>
              <w:left w:val="single" w:sz="4" w:space="0" w:color="000000"/>
              <w:bottom w:val="single" w:sz="4" w:space="0" w:color="000000"/>
              <w:right w:val="single" w:sz="4" w:space="0" w:color="000000"/>
            </w:tcBorders>
          </w:tcPr>
          <w:p w14:paraId="4DDF9A9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61557-5:2007</w:t>
            </w:r>
          </w:p>
          <w:p w14:paraId="4DDF9A96" w14:textId="77777777" w:rsidR="00F21F22" w:rsidRPr="005077C6" w:rsidRDefault="00F21F22" w:rsidP="005077C6">
            <w:pPr>
              <w:adjustRightInd w:val="0"/>
              <w:jc w:val="both"/>
              <w:rPr>
                <w:rFonts w:ascii="Garamond" w:eastAsia="MS Mincho" w:hAnsi="Garamond" w:cs="Times New Roman"/>
                <w:sz w:val="22"/>
                <w:szCs w:val="22"/>
                <w:lang w:val="en-US"/>
              </w:rPr>
            </w:pPr>
          </w:p>
          <w:p w14:paraId="4DDF9A9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elektrike në sistemet shpërndarës me voltazh të ulët deri në 1 kV rrymë alternative dhe 1,5 kV rrymë të vazhduar - Pajisja për provën, matjen ose monitorimin e masave mbrojtëse - Pjesa 5: Rezistenca tokë</w:t>
            </w:r>
          </w:p>
        </w:tc>
        <w:tc>
          <w:tcPr>
            <w:tcW w:w="551" w:type="pct"/>
            <w:tcBorders>
              <w:top w:val="single" w:sz="4" w:space="0" w:color="000000"/>
              <w:left w:val="single" w:sz="4" w:space="0" w:color="000000"/>
              <w:bottom w:val="single" w:sz="4" w:space="0" w:color="000000"/>
              <w:right w:val="single" w:sz="4" w:space="0" w:color="000000"/>
            </w:tcBorders>
            <w:hideMark/>
          </w:tcPr>
          <w:p w14:paraId="4DDF9A9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A9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A4" w14:textId="77777777" w:rsidTr="0074315C">
        <w:trPr>
          <w:trHeight w:val="172"/>
        </w:trPr>
        <w:tc>
          <w:tcPr>
            <w:tcW w:w="359" w:type="pct"/>
            <w:tcBorders>
              <w:top w:val="single" w:sz="4" w:space="0" w:color="000000"/>
              <w:left w:val="single" w:sz="4" w:space="0" w:color="000000"/>
              <w:bottom w:val="single" w:sz="4" w:space="0" w:color="000000"/>
              <w:right w:val="single" w:sz="4" w:space="0" w:color="000000"/>
            </w:tcBorders>
          </w:tcPr>
          <w:p w14:paraId="4DDF9A9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A9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61557-6:2007 </w:t>
            </w:r>
          </w:p>
          <w:p w14:paraId="4DDF9A9D" w14:textId="77777777" w:rsidR="00F21F22" w:rsidRPr="005077C6" w:rsidRDefault="00F21F22" w:rsidP="005077C6">
            <w:pPr>
              <w:jc w:val="both"/>
              <w:rPr>
                <w:rFonts w:ascii="Garamond" w:eastAsia="MS Mincho" w:hAnsi="Garamond" w:cs="Times New Roman"/>
                <w:sz w:val="22"/>
                <w:szCs w:val="22"/>
                <w:lang w:val="en-US"/>
              </w:rPr>
            </w:pPr>
          </w:p>
          <w:p w14:paraId="4DDF9A9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Electrical safety in low voltage distribution systems up to 1 000 V a.c. and 1 500 V d.c. - Equipment for testing, measuring or monitoring of protective measures - Part 6: Effectiveness of residual current devices (RCD) in TT, TN and IT systems </w:t>
            </w:r>
          </w:p>
        </w:tc>
        <w:tc>
          <w:tcPr>
            <w:tcW w:w="1785" w:type="pct"/>
            <w:tcBorders>
              <w:top w:val="single" w:sz="4" w:space="0" w:color="000000"/>
              <w:left w:val="single" w:sz="4" w:space="0" w:color="000000"/>
              <w:bottom w:val="single" w:sz="4" w:space="0" w:color="000000"/>
              <w:right w:val="single" w:sz="4" w:space="0" w:color="000000"/>
            </w:tcBorders>
          </w:tcPr>
          <w:p w14:paraId="4DDF9A9F"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61557-6:2007</w:t>
            </w:r>
          </w:p>
          <w:p w14:paraId="4DDF9AA0" w14:textId="77777777" w:rsidR="00F21F22" w:rsidRPr="005077C6" w:rsidRDefault="00F21F22" w:rsidP="005077C6">
            <w:pPr>
              <w:jc w:val="both"/>
              <w:rPr>
                <w:rFonts w:ascii="Garamond" w:eastAsia="MS Mincho" w:hAnsi="Garamond" w:cs="Times New Roman"/>
                <w:sz w:val="22"/>
                <w:szCs w:val="22"/>
                <w:lang w:val="en-US"/>
              </w:rPr>
            </w:pPr>
          </w:p>
          <w:p w14:paraId="4DDF9AA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elektrike në sistemet shpërndarës me voltazh të ulët deri në 1000 V rrymë alternative dhe 1500 V rrumë të vazhduar - Pajisja për mostrën, matjen ose monitorimin e masave mbrojtëse - Pjesa 6: Pajisjet e rrymës mbetëse (RCD) në sistemet TT, TN dhe IT</w:t>
            </w:r>
          </w:p>
        </w:tc>
        <w:tc>
          <w:tcPr>
            <w:tcW w:w="551" w:type="pct"/>
            <w:tcBorders>
              <w:top w:val="single" w:sz="4" w:space="0" w:color="000000"/>
              <w:left w:val="single" w:sz="4" w:space="0" w:color="000000"/>
              <w:bottom w:val="single" w:sz="4" w:space="0" w:color="000000"/>
              <w:right w:val="single" w:sz="4" w:space="0" w:color="000000"/>
            </w:tcBorders>
            <w:hideMark/>
          </w:tcPr>
          <w:p w14:paraId="4DDF9AA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AA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AE" w14:textId="77777777" w:rsidTr="0074315C">
        <w:trPr>
          <w:trHeight w:val="526"/>
        </w:trPr>
        <w:tc>
          <w:tcPr>
            <w:tcW w:w="359" w:type="pct"/>
            <w:tcBorders>
              <w:top w:val="single" w:sz="4" w:space="0" w:color="000000"/>
              <w:left w:val="single" w:sz="4" w:space="0" w:color="000000"/>
              <w:bottom w:val="single" w:sz="4" w:space="0" w:color="000000"/>
              <w:right w:val="single" w:sz="4" w:space="0" w:color="000000"/>
            </w:tcBorders>
          </w:tcPr>
          <w:p w14:paraId="4DDF9AA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AA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61557-7:2007 </w:t>
            </w:r>
          </w:p>
          <w:p w14:paraId="4DDF9AA7" w14:textId="77777777" w:rsidR="00F21F22" w:rsidRPr="005077C6" w:rsidRDefault="00F21F22" w:rsidP="005077C6">
            <w:pPr>
              <w:jc w:val="both"/>
              <w:rPr>
                <w:rFonts w:ascii="Garamond" w:eastAsia="MS Mincho" w:hAnsi="Garamond" w:cs="Times New Roman"/>
                <w:sz w:val="22"/>
                <w:szCs w:val="22"/>
                <w:lang w:val="en-US"/>
              </w:rPr>
            </w:pPr>
          </w:p>
          <w:p w14:paraId="4DDF9AA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Electrical safety in low voltage distribution systems up to 1 000 V a.c. and 1 500 V d.c. - Equipment for testing, measuring or monitoring of protective measures - Part 7: Phase sequence</w:t>
            </w:r>
          </w:p>
        </w:tc>
        <w:tc>
          <w:tcPr>
            <w:tcW w:w="1785" w:type="pct"/>
            <w:tcBorders>
              <w:top w:val="single" w:sz="4" w:space="0" w:color="000000"/>
              <w:left w:val="single" w:sz="4" w:space="0" w:color="000000"/>
              <w:bottom w:val="single" w:sz="4" w:space="0" w:color="000000"/>
              <w:right w:val="single" w:sz="4" w:space="0" w:color="000000"/>
            </w:tcBorders>
          </w:tcPr>
          <w:p w14:paraId="4DDF9AA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61557-7:2007</w:t>
            </w:r>
          </w:p>
          <w:p w14:paraId="4DDF9AAA" w14:textId="77777777" w:rsidR="00F21F22" w:rsidRPr="005077C6" w:rsidRDefault="00F21F22" w:rsidP="005077C6">
            <w:pPr>
              <w:adjustRightInd w:val="0"/>
              <w:jc w:val="both"/>
              <w:rPr>
                <w:rFonts w:ascii="Garamond" w:eastAsia="MS Mincho" w:hAnsi="Garamond" w:cs="Times New Roman"/>
                <w:sz w:val="22"/>
                <w:szCs w:val="22"/>
                <w:lang w:val="en-US"/>
              </w:rPr>
            </w:pPr>
          </w:p>
          <w:p w14:paraId="4DDF9AA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elektrike në sistemet shpërndarës me voltazh të ulët deri në 1 kV rrymë alternative dhe 1,5 kV rrymë të vazhduar - Pajisja për provën, matjen ose monitorimin e masave mbrojtëse - Pjesa 7: Sekuenca fazë</w:t>
            </w:r>
          </w:p>
        </w:tc>
        <w:tc>
          <w:tcPr>
            <w:tcW w:w="551" w:type="pct"/>
            <w:tcBorders>
              <w:top w:val="single" w:sz="4" w:space="0" w:color="000000"/>
              <w:left w:val="single" w:sz="4" w:space="0" w:color="000000"/>
              <w:bottom w:val="single" w:sz="4" w:space="0" w:color="000000"/>
              <w:right w:val="single" w:sz="4" w:space="0" w:color="000000"/>
            </w:tcBorders>
            <w:hideMark/>
          </w:tcPr>
          <w:p w14:paraId="4DDF9AA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AA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B8" w14:textId="77777777" w:rsidTr="0074315C">
        <w:trPr>
          <w:trHeight w:val="526"/>
        </w:trPr>
        <w:tc>
          <w:tcPr>
            <w:tcW w:w="359" w:type="pct"/>
            <w:tcBorders>
              <w:top w:val="single" w:sz="4" w:space="0" w:color="000000"/>
              <w:left w:val="single" w:sz="4" w:space="0" w:color="000000"/>
              <w:bottom w:val="single" w:sz="4" w:space="0" w:color="000000"/>
              <w:right w:val="single" w:sz="4" w:space="0" w:color="000000"/>
            </w:tcBorders>
          </w:tcPr>
          <w:p w14:paraId="4DDF9AA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AB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61557-10:2013 </w:t>
            </w:r>
          </w:p>
          <w:p w14:paraId="4DDF9AB1" w14:textId="77777777" w:rsidR="00F21F22" w:rsidRPr="005077C6" w:rsidRDefault="00F21F22" w:rsidP="005077C6">
            <w:pPr>
              <w:jc w:val="both"/>
              <w:rPr>
                <w:rFonts w:ascii="Garamond" w:eastAsia="MS Mincho" w:hAnsi="Garamond" w:cs="Times New Roman"/>
                <w:sz w:val="22"/>
                <w:szCs w:val="22"/>
                <w:lang w:val="en-US"/>
              </w:rPr>
            </w:pPr>
          </w:p>
          <w:p w14:paraId="4DDF9AB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Electrical safety in low voltage distribution systems up to 1 000 V a.c. and 1 500 V d.c. - Equipment for testing, measuring or </w:t>
            </w:r>
            <w:r w:rsidRPr="005077C6">
              <w:rPr>
                <w:rFonts w:ascii="Garamond" w:eastAsia="MS Mincho" w:hAnsi="Garamond" w:cs="Times New Roman"/>
                <w:sz w:val="22"/>
                <w:szCs w:val="22"/>
                <w:lang w:val="en-US"/>
              </w:rPr>
              <w:lastRenderedPageBreak/>
              <w:t xml:space="preserve">monitoring of protective measures - Part 10: Combined measuring equipment for testing, measuring or monitoring of protective measures </w:t>
            </w:r>
          </w:p>
        </w:tc>
        <w:tc>
          <w:tcPr>
            <w:tcW w:w="1785" w:type="pct"/>
            <w:tcBorders>
              <w:top w:val="single" w:sz="4" w:space="0" w:color="000000"/>
              <w:left w:val="single" w:sz="4" w:space="0" w:color="000000"/>
              <w:bottom w:val="single" w:sz="4" w:space="0" w:color="000000"/>
              <w:right w:val="single" w:sz="4" w:space="0" w:color="000000"/>
            </w:tcBorders>
          </w:tcPr>
          <w:p w14:paraId="4DDF9AB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61557-10:2013</w:t>
            </w:r>
          </w:p>
          <w:p w14:paraId="4DDF9AB4" w14:textId="77777777" w:rsidR="00F21F22" w:rsidRPr="005077C6" w:rsidRDefault="00F21F22" w:rsidP="005077C6">
            <w:pPr>
              <w:adjustRightInd w:val="0"/>
              <w:jc w:val="both"/>
              <w:rPr>
                <w:rFonts w:ascii="Garamond" w:eastAsia="MS Mincho" w:hAnsi="Garamond" w:cs="Times New Roman"/>
                <w:sz w:val="22"/>
                <w:szCs w:val="22"/>
                <w:lang w:val="en-US"/>
              </w:rPr>
            </w:pPr>
          </w:p>
          <w:p w14:paraId="4DDF9AB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Siguria elektrike në sistemet shpërndarës të tensiont të ulët deri në 1000 V rrymë alternative dhe 1 500 V rrymë të vazhduar - Pajisja </w:t>
            </w:r>
            <w:r w:rsidRPr="005077C6">
              <w:rPr>
                <w:rFonts w:ascii="Garamond" w:eastAsia="MS Mincho" w:hAnsi="Garamond" w:cs="Times New Roman"/>
                <w:sz w:val="22"/>
                <w:szCs w:val="22"/>
                <w:lang w:val="en-US"/>
              </w:rPr>
              <w:lastRenderedPageBreak/>
              <w:t>për provën, matjen ose monitorimin e masave mbrojtëse - Pjesa 10: Pajisjet matëse të kombinuara për provën, matjen ose monitorimin e masave mbrojtëse</w:t>
            </w:r>
          </w:p>
        </w:tc>
        <w:tc>
          <w:tcPr>
            <w:tcW w:w="551" w:type="pct"/>
            <w:tcBorders>
              <w:top w:val="single" w:sz="4" w:space="0" w:color="000000"/>
              <w:left w:val="single" w:sz="4" w:space="0" w:color="000000"/>
              <w:bottom w:val="single" w:sz="4" w:space="0" w:color="000000"/>
              <w:right w:val="single" w:sz="4" w:space="0" w:color="000000"/>
            </w:tcBorders>
            <w:hideMark/>
          </w:tcPr>
          <w:p w14:paraId="4DDF9AB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2014</w:t>
            </w:r>
          </w:p>
        </w:tc>
        <w:tc>
          <w:tcPr>
            <w:tcW w:w="583" w:type="pct"/>
            <w:tcBorders>
              <w:top w:val="single" w:sz="4" w:space="0" w:color="000000"/>
              <w:left w:val="single" w:sz="4" w:space="0" w:color="000000"/>
              <w:bottom w:val="single" w:sz="4" w:space="0" w:color="000000"/>
              <w:right w:val="single" w:sz="4" w:space="0" w:color="000000"/>
            </w:tcBorders>
            <w:hideMark/>
          </w:tcPr>
          <w:p w14:paraId="4DDF9AB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C2" w14:textId="77777777" w:rsidTr="0074315C">
        <w:trPr>
          <w:trHeight w:val="526"/>
        </w:trPr>
        <w:tc>
          <w:tcPr>
            <w:tcW w:w="359" w:type="pct"/>
            <w:tcBorders>
              <w:top w:val="single" w:sz="4" w:space="0" w:color="000000"/>
              <w:left w:val="single" w:sz="4" w:space="0" w:color="000000"/>
              <w:bottom w:val="single" w:sz="4" w:space="0" w:color="000000"/>
              <w:right w:val="single" w:sz="4" w:space="0" w:color="000000"/>
            </w:tcBorders>
          </w:tcPr>
          <w:p w14:paraId="4DDF9AB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AB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61557-11:2009 </w:t>
            </w:r>
          </w:p>
          <w:p w14:paraId="4DDF9ABB" w14:textId="77777777" w:rsidR="00F21F22" w:rsidRPr="005077C6" w:rsidRDefault="00F21F22" w:rsidP="005077C6">
            <w:pPr>
              <w:jc w:val="both"/>
              <w:rPr>
                <w:rFonts w:ascii="Garamond" w:eastAsia="MS Mincho" w:hAnsi="Garamond" w:cs="Times New Roman"/>
                <w:sz w:val="22"/>
                <w:szCs w:val="22"/>
                <w:lang w:val="en-US"/>
              </w:rPr>
            </w:pPr>
          </w:p>
          <w:p w14:paraId="4DDF9AB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Electrical safety in low voltage distribution systems up to 1 000 V a.c. and 1 500 V d.c. - Equipment for testing, measuring or monitoring of protective measures - Part 11: Effectiveness of residual current monitors (RCMs) type A and type B in TT, TN and IT systems</w:t>
            </w:r>
          </w:p>
        </w:tc>
        <w:tc>
          <w:tcPr>
            <w:tcW w:w="1785" w:type="pct"/>
            <w:tcBorders>
              <w:top w:val="single" w:sz="4" w:space="0" w:color="000000"/>
              <w:left w:val="single" w:sz="4" w:space="0" w:color="000000"/>
              <w:bottom w:val="single" w:sz="4" w:space="0" w:color="000000"/>
              <w:right w:val="single" w:sz="4" w:space="0" w:color="000000"/>
            </w:tcBorders>
          </w:tcPr>
          <w:p w14:paraId="4DDF9AB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61557-11:2009</w:t>
            </w:r>
          </w:p>
          <w:p w14:paraId="4DDF9AB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AB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elektrike në sistemet e shpërndarjes deri ne 1 000 V të rrymës alternative dhe deri në 1500 të rrymës së vazhduar - Pajisje për prova, matje dhe monitorim të masave mbrojtëse - Pjesa 11: Efikasiteti i monitorëve me rrymë mbetëse (RCM) të tipit A dhe B në sistemet e TT, TN dhe IT</w:t>
            </w:r>
          </w:p>
        </w:tc>
        <w:tc>
          <w:tcPr>
            <w:tcW w:w="551" w:type="pct"/>
            <w:tcBorders>
              <w:top w:val="single" w:sz="4" w:space="0" w:color="000000"/>
              <w:left w:val="single" w:sz="4" w:space="0" w:color="000000"/>
              <w:bottom w:val="single" w:sz="4" w:space="0" w:color="000000"/>
              <w:right w:val="single" w:sz="4" w:space="0" w:color="000000"/>
            </w:tcBorders>
            <w:hideMark/>
          </w:tcPr>
          <w:p w14:paraId="4DDF9AC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9AC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CC" w14:textId="77777777" w:rsidTr="0074315C">
        <w:trPr>
          <w:trHeight w:val="526"/>
        </w:trPr>
        <w:tc>
          <w:tcPr>
            <w:tcW w:w="359" w:type="pct"/>
            <w:tcBorders>
              <w:top w:val="single" w:sz="4" w:space="0" w:color="000000"/>
              <w:left w:val="single" w:sz="4" w:space="0" w:color="000000"/>
              <w:bottom w:val="single" w:sz="4" w:space="0" w:color="000000"/>
              <w:right w:val="single" w:sz="4" w:space="0" w:color="000000"/>
            </w:tcBorders>
          </w:tcPr>
          <w:p w14:paraId="4DDF9AC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AC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61557-12:2008</w:t>
            </w:r>
          </w:p>
          <w:p w14:paraId="4DDF9AC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9AC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Electrical safety in low voltage distribution systems up to 1 000 V a.c. and 1 500 V d.c. - Equipment for testing, measuring or monitoring of protective measures - Part 12: Performance measuring and monitoring devices (PMD)</w:t>
            </w:r>
          </w:p>
        </w:tc>
        <w:tc>
          <w:tcPr>
            <w:tcW w:w="1785" w:type="pct"/>
            <w:tcBorders>
              <w:top w:val="single" w:sz="4" w:space="0" w:color="000000"/>
              <w:left w:val="single" w:sz="4" w:space="0" w:color="000000"/>
              <w:bottom w:val="single" w:sz="4" w:space="0" w:color="000000"/>
              <w:right w:val="single" w:sz="4" w:space="0" w:color="000000"/>
            </w:tcBorders>
          </w:tcPr>
          <w:p w14:paraId="4DDF9AC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61557-12:2008</w:t>
            </w:r>
          </w:p>
          <w:p w14:paraId="4DDF9AC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AC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elektrike në sistemet e shpërndarjes së tensionit të ulët deri në 1000 V rrymë alternative dhe 1500 V rrymë e vazhduar - Pajisjet për provën, matjen ose monitorimin e masave mbrojtëse - Pjesa 12: Matja e performancës dhe pajisjet monitoruese (PMD)</w:t>
            </w:r>
          </w:p>
        </w:tc>
        <w:tc>
          <w:tcPr>
            <w:tcW w:w="551" w:type="pct"/>
            <w:tcBorders>
              <w:top w:val="single" w:sz="4" w:space="0" w:color="000000"/>
              <w:left w:val="single" w:sz="4" w:space="0" w:color="000000"/>
              <w:bottom w:val="single" w:sz="4" w:space="0" w:color="000000"/>
              <w:right w:val="single" w:sz="4" w:space="0" w:color="000000"/>
            </w:tcBorders>
            <w:hideMark/>
          </w:tcPr>
          <w:p w14:paraId="4DDF9AC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AC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D6" w14:textId="77777777" w:rsidTr="0074315C">
        <w:trPr>
          <w:trHeight w:val="526"/>
        </w:trPr>
        <w:tc>
          <w:tcPr>
            <w:tcW w:w="359" w:type="pct"/>
            <w:tcBorders>
              <w:top w:val="single" w:sz="4" w:space="0" w:color="000000"/>
              <w:left w:val="single" w:sz="4" w:space="0" w:color="000000"/>
              <w:bottom w:val="single" w:sz="4" w:space="0" w:color="000000"/>
              <w:right w:val="single" w:sz="4" w:space="0" w:color="000000"/>
            </w:tcBorders>
          </w:tcPr>
          <w:p w14:paraId="4DDF9AC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AC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61557-13:2011 </w:t>
            </w:r>
          </w:p>
          <w:p w14:paraId="4DDF9ACF" w14:textId="77777777" w:rsidR="00F21F22" w:rsidRPr="005077C6" w:rsidRDefault="00F21F22" w:rsidP="005077C6">
            <w:pPr>
              <w:jc w:val="both"/>
              <w:rPr>
                <w:rFonts w:ascii="Garamond" w:eastAsia="MS Mincho" w:hAnsi="Garamond" w:cs="Times New Roman"/>
                <w:sz w:val="22"/>
                <w:szCs w:val="22"/>
                <w:lang w:val="en-US"/>
              </w:rPr>
            </w:pPr>
          </w:p>
          <w:p w14:paraId="4DDF9AD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Electrical safety in low voltage distribution systems up to 1 000 V a.c. and 1 500 V d.c. - Equipment for testing, measuring or monitoring of protective measures - Part 13: Hand-held and hand-manipulated current clamps and sensors for measurement of leakage currents in electrical distribution systems</w:t>
            </w:r>
          </w:p>
        </w:tc>
        <w:tc>
          <w:tcPr>
            <w:tcW w:w="1785" w:type="pct"/>
            <w:tcBorders>
              <w:top w:val="single" w:sz="4" w:space="0" w:color="000000"/>
              <w:left w:val="single" w:sz="4" w:space="0" w:color="000000"/>
              <w:bottom w:val="single" w:sz="4" w:space="0" w:color="000000"/>
              <w:right w:val="single" w:sz="4" w:space="0" w:color="000000"/>
            </w:tcBorders>
          </w:tcPr>
          <w:p w14:paraId="4DDF9AD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61557-13:2011</w:t>
            </w:r>
          </w:p>
          <w:p w14:paraId="4DDF9AD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AD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elektrike në sistemet e shpërndarjes me tension të ulët deri në 1000 V rrymë alternative dhe 1500 rrymë e vazhduar - Pajisje për prova, matje ose monitorim të masave mbrojtëse - Pjesa 13: Bllokuesit e rrymës dhe sensorët që mbahen në dorë ose manipulohen manualisht për matjen e rrymave të rrjedhjes në sistemet elektrike të shpërndarjes</w:t>
            </w:r>
          </w:p>
        </w:tc>
        <w:tc>
          <w:tcPr>
            <w:tcW w:w="551" w:type="pct"/>
            <w:tcBorders>
              <w:top w:val="single" w:sz="4" w:space="0" w:color="000000"/>
              <w:left w:val="single" w:sz="4" w:space="0" w:color="000000"/>
              <w:bottom w:val="single" w:sz="4" w:space="0" w:color="000000"/>
              <w:right w:val="single" w:sz="4" w:space="0" w:color="000000"/>
            </w:tcBorders>
            <w:hideMark/>
          </w:tcPr>
          <w:p w14:paraId="4DDF9AD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AD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E0" w14:textId="77777777" w:rsidTr="0074315C">
        <w:trPr>
          <w:trHeight w:val="526"/>
        </w:trPr>
        <w:tc>
          <w:tcPr>
            <w:tcW w:w="359" w:type="pct"/>
            <w:tcBorders>
              <w:top w:val="single" w:sz="4" w:space="0" w:color="000000"/>
              <w:left w:val="single" w:sz="4" w:space="0" w:color="000000"/>
              <w:bottom w:val="single" w:sz="4" w:space="0" w:color="000000"/>
              <w:right w:val="single" w:sz="4" w:space="0" w:color="000000"/>
            </w:tcBorders>
          </w:tcPr>
          <w:p w14:paraId="4DDF9AD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AD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61557-14:2013 </w:t>
            </w:r>
          </w:p>
          <w:p w14:paraId="4DDF9AD9" w14:textId="77777777" w:rsidR="00F21F22" w:rsidRPr="005077C6" w:rsidRDefault="00F21F22" w:rsidP="005077C6">
            <w:pPr>
              <w:jc w:val="both"/>
              <w:rPr>
                <w:rFonts w:ascii="Garamond" w:eastAsia="MS Mincho" w:hAnsi="Garamond" w:cs="Times New Roman"/>
                <w:sz w:val="22"/>
                <w:szCs w:val="22"/>
                <w:lang w:val="en-US"/>
              </w:rPr>
            </w:pPr>
          </w:p>
          <w:p w14:paraId="4DDF9AD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Electrical safety in low voltage distribution systems up to 1 000 V a.c. and 1 500 V d.c. - Equipment for testing, measuring or monitoring of protective measures - Part 14: Equipment for testing the safety of electrical equipment of machinery</w:t>
            </w:r>
          </w:p>
        </w:tc>
        <w:tc>
          <w:tcPr>
            <w:tcW w:w="1785" w:type="pct"/>
            <w:tcBorders>
              <w:top w:val="single" w:sz="4" w:space="0" w:color="000000"/>
              <w:left w:val="single" w:sz="4" w:space="0" w:color="000000"/>
              <w:bottom w:val="single" w:sz="4" w:space="0" w:color="000000"/>
              <w:right w:val="single" w:sz="4" w:space="0" w:color="000000"/>
            </w:tcBorders>
          </w:tcPr>
          <w:p w14:paraId="4DDF9AD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61557-14:2013</w:t>
            </w:r>
          </w:p>
          <w:p w14:paraId="4DDF9ADC" w14:textId="77777777" w:rsidR="00F21F22" w:rsidRPr="005077C6" w:rsidRDefault="00F21F22" w:rsidP="005077C6">
            <w:pPr>
              <w:snapToGrid w:val="0"/>
              <w:jc w:val="both"/>
              <w:rPr>
                <w:rFonts w:ascii="Garamond" w:eastAsia="MS Mincho" w:hAnsi="Garamond" w:cs="Times New Roman"/>
                <w:sz w:val="22"/>
                <w:szCs w:val="22"/>
                <w:lang w:val="en-US"/>
              </w:rPr>
            </w:pPr>
          </w:p>
          <w:p w14:paraId="4DDF9AD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elektrike në sistemet e shpërndarjes me tension të ulët deri në 1000 V rrymë alternative dhe 1500 rrymë e vazhduar. - Pajisje për prova, matje ose monitorim të masave mbrojtëse - Pjesa 14: Pajisje për testimin e sigurisë së pajisjeve elektrike të makinerisë</w:t>
            </w:r>
          </w:p>
        </w:tc>
        <w:tc>
          <w:tcPr>
            <w:tcW w:w="551" w:type="pct"/>
            <w:tcBorders>
              <w:top w:val="single" w:sz="4" w:space="0" w:color="000000"/>
              <w:left w:val="single" w:sz="4" w:space="0" w:color="000000"/>
              <w:bottom w:val="single" w:sz="4" w:space="0" w:color="000000"/>
              <w:right w:val="single" w:sz="4" w:space="0" w:color="000000"/>
            </w:tcBorders>
            <w:hideMark/>
          </w:tcPr>
          <w:p w14:paraId="4DDF9AD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AD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EA" w14:textId="77777777" w:rsidTr="0074315C">
        <w:trPr>
          <w:trHeight w:val="526"/>
        </w:trPr>
        <w:tc>
          <w:tcPr>
            <w:tcW w:w="359" w:type="pct"/>
            <w:vMerge w:val="restart"/>
            <w:tcBorders>
              <w:top w:val="single" w:sz="4" w:space="0" w:color="000000"/>
              <w:left w:val="single" w:sz="4" w:space="0" w:color="000000"/>
              <w:bottom w:val="single" w:sz="4" w:space="0" w:color="000000"/>
              <w:right w:val="single" w:sz="4" w:space="0" w:color="000000"/>
            </w:tcBorders>
          </w:tcPr>
          <w:p w14:paraId="4DDF9AE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9AE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61558-1:2005 </w:t>
            </w:r>
          </w:p>
          <w:p w14:paraId="4DDF9AE3" w14:textId="77777777" w:rsidR="00F21F22" w:rsidRPr="005077C6" w:rsidRDefault="00F21F22" w:rsidP="005077C6">
            <w:pPr>
              <w:jc w:val="both"/>
              <w:rPr>
                <w:rFonts w:ascii="Garamond" w:eastAsia="MS Mincho" w:hAnsi="Garamond" w:cs="Times New Roman"/>
                <w:sz w:val="22"/>
                <w:szCs w:val="22"/>
                <w:lang w:val="en-US"/>
              </w:rPr>
            </w:pPr>
          </w:p>
          <w:p w14:paraId="4DDF9AE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of power transformers, </w:t>
            </w:r>
            <w:r w:rsidRPr="005077C6">
              <w:rPr>
                <w:rFonts w:ascii="Garamond" w:eastAsia="MS Mincho" w:hAnsi="Garamond" w:cs="Times New Roman"/>
                <w:sz w:val="22"/>
                <w:szCs w:val="22"/>
                <w:lang w:val="en-US"/>
              </w:rPr>
              <w:lastRenderedPageBreak/>
              <w:t>power supplies, reactors and similar products - Part 1: General requirements and tests</w:t>
            </w:r>
          </w:p>
        </w:tc>
        <w:tc>
          <w:tcPr>
            <w:tcW w:w="1785" w:type="pct"/>
            <w:tcBorders>
              <w:top w:val="single" w:sz="4" w:space="0" w:color="000000"/>
              <w:left w:val="single" w:sz="4" w:space="0" w:color="000000"/>
              <w:bottom w:val="single" w:sz="4" w:space="0" w:color="000000"/>
              <w:right w:val="single" w:sz="4" w:space="0" w:color="000000"/>
            </w:tcBorders>
          </w:tcPr>
          <w:p w14:paraId="4DDF9AE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61558-1:2005</w:t>
            </w:r>
          </w:p>
          <w:p w14:paraId="4DDF9AE6" w14:textId="77777777" w:rsidR="00F21F22" w:rsidRPr="005077C6" w:rsidRDefault="00F21F22" w:rsidP="005077C6">
            <w:pPr>
              <w:adjustRightInd w:val="0"/>
              <w:jc w:val="both"/>
              <w:rPr>
                <w:rFonts w:ascii="Garamond" w:eastAsia="MS Mincho" w:hAnsi="Garamond" w:cs="Times New Roman"/>
                <w:sz w:val="22"/>
                <w:szCs w:val="22"/>
                <w:lang w:val="en-US"/>
              </w:rPr>
            </w:pPr>
          </w:p>
          <w:p w14:paraId="4DDF9AE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Siguria e transformatorëve të fuqisë, </w:t>
            </w:r>
            <w:r w:rsidRPr="005077C6">
              <w:rPr>
                <w:rFonts w:ascii="Garamond" w:eastAsia="MS Mincho" w:hAnsi="Garamond" w:cs="Times New Roman"/>
                <w:sz w:val="22"/>
                <w:szCs w:val="22"/>
                <w:lang w:val="en-US"/>
              </w:rPr>
              <w:lastRenderedPageBreak/>
              <w:t>ushqyesve të fuqisë dhe njësive të ngjashme me to - Pjesa 1: Kërkesat dhe provat e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AE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2008</w:t>
            </w:r>
          </w:p>
        </w:tc>
        <w:tc>
          <w:tcPr>
            <w:tcW w:w="583" w:type="pct"/>
            <w:tcBorders>
              <w:top w:val="single" w:sz="4" w:space="0" w:color="000000"/>
              <w:left w:val="single" w:sz="4" w:space="0" w:color="000000"/>
              <w:bottom w:val="single" w:sz="4" w:space="0" w:color="000000"/>
              <w:right w:val="single" w:sz="4" w:space="0" w:color="000000"/>
            </w:tcBorders>
            <w:hideMark/>
          </w:tcPr>
          <w:p w14:paraId="4DDF9AE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F0"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AEB"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9AE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61558-1:2005/AC:2006</w:t>
            </w:r>
          </w:p>
        </w:tc>
        <w:tc>
          <w:tcPr>
            <w:tcW w:w="1785" w:type="pct"/>
            <w:tcBorders>
              <w:top w:val="single" w:sz="4" w:space="0" w:color="000000"/>
              <w:left w:val="single" w:sz="4" w:space="0" w:color="000000"/>
              <w:bottom w:val="single" w:sz="4" w:space="0" w:color="000000"/>
              <w:right w:val="single" w:sz="4" w:space="0" w:color="000000"/>
            </w:tcBorders>
            <w:hideMark/>
          </w:tcPr>
          <w:p w14:paraId="4DDF9AE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61558-1:2005/AC:2006</w:t>
            </w:r>
          </w:p>
        </w:tc>
        <w:tc>
          <w:tcPr>
            <w:tcW w:w="551" w:type="pct"/>
            <w:tcBorders>
              <w:top w:val="single" w:sz="4" w:space="0" w:color="000000"/>
              <w:left w:val="single" w:sz="4" w:space="0" w:color="000000"/>
              <w:bottom w:val="single" w:sz="4" w:space="0" w:color="000000"/>
              <w:right w:val="single" w:sz="4" w:space="0" w:color="000000"/>
            </w:tcBorders>
            <w:hideMark/>
          </w:tcPr>
          <w:p w14:paraId="4DDF9AE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AE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AF6" w14:textId="77777777" w:rsidTr="0074315C">
        <w:trPr>
          <w:trHeight w:val="18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AF1" w14:textId="77777777" w:rsidR="00F21F22" w:rsidRPr="005077C6" w:rsidRDefault="00F21F22" w:rsidP="005077C6">
            <w:pPr>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hideMark/>
          </w:tcPr>
          <w:p w14:paraId="4DDF9AF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61558-1:2005/A1:2009 </w:t>
            </w:r>
          </w:p>
        </w:tc>
        <w:tc>
          <w:tcPr>
            <w:tcW w:w="1785" w:type="pct"/>
            <w:tcBorders>
              <w:top w:val="single" w:sz="4" w:space="0" w:color="000000"/>
              <w:left w:val="single" w:sz="4" w:space="0" w:color="000000"/>
              <w:bottom w:val="single" w:sz="4" w:space="0" w:color="000000"/>
              <w:right w:val="single" w:sz="4" w:space="0" w:color="000000"/>
            </w:tcBorders>
            <w:hideMark/>
          </w:tcPr>
          <w:p w14:paraId="4DDF9AF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61558-1:2005/A1:2009</w:t>
            </w:r>
          </w:p>
        </w:tc>
        <w:tc>
          <w:tcPr>
            <w:tcW w:w="551" w:type="pct"/>
            <w:tcBorders>
              <w:top w:val="single" w:sz="4" w:space="0" w:color="000000"/>
              <w:left w:val="single" w:sz="4" w:space="0" w:color="000000"/>
              <w:bottom w:val="single" w:sz="4" w:space="0" w:color="000000"/>
              <w:right w:val="single" w:sz="4" w:space="0" w:color="000000"/>
            </w:tcBorders>
            <w:hideMark/>
          </w:tcPr>
          <w:p w14:paraId="4DDF9AF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9AF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00"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AF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it-IT"/>
              </w:rPr>
            </w:pPr>
          </w:p>
        </w:tc>
        <w:tc>
          <w:tcPr>
            <w:tcW w:w="1722" w:type="pct"/>
            <w:tcBorders>
              <w:top w:val="single" w:sz="4" w:space="0" w:color="000000"/>
              <w:left w:val="single" w:sz="4" w:space="0" w:color="000000"/>
              <w:bottom w:val="single" w:sz="4" w:space="0" w:color="000000"/>
              <w:right w:val="single" w:sz="4" w:space="0" w:color="000000"/>
            </w:tcBorders>
          </w:tcPr>
          <w:p w14:paraId="4DDF9AF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61558-2-1:2007 </w:t>
            </w:r>
          </w:p>
          <w:p w14:paraId="4DDF9AF9" w14:textId="77777777" w:rsidR="00F21F22" w:rsidRPr="005077C6" w:rsidRDefault="00F21F22" w:rsidP="005077C6">
            <w:pPr>
              <w:jc w:val="both"/>
              <w:rPr>
                <w:rFonts w:ascii="Garamond" w:eastAsia="MS Mincho" w:hAnsi="Garamond" w:cs="Times New Roman"/>
                <w:sz w:val="22"/>
                <w:szCs w:val="22"/>
                <w:lang w:val="en-US"/>
              </w:rPr>
            </w:pPr>
          </w:p>
          <w:p w14:paraId="4DDF9AF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Safety of power transformers, power supplies, reactors and similar products - Part 2-1: Particular requirements and tests for separating transformers and power supplies incorporating separating transformers for general applications</w:t>
            </w:r>
          </w:p>
        </w:tc>
        <w:tc>
          <w:tcPr>
            <w:tcW w:w="1785" w:type="pct"/>
            <w:tcBorders>
              <w:top w:val="single" w:sz="4" w:space="0" w:color="000000"/>
              <w:left w:val="single" w:sz="4" w:space="0" w:color="000000"/>
              <w:bottom w:val="single" w:sz="4" w:space="0" w:color="000000"/>
              <w:right w:val="single" w:sz="4" w:space="0" w:color="000000"/>
            </w:tcBorders>
          </w:tcPr>
          <w:p w14:paraId="4DDF9AF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61558-2-1:2007</w:t>
            </w:r>
          </w:p>
          <w:p w14:paraId="4DDF9AF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AF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 transformatorëve të fuqisë, ushqyesve të fuqisë, bobinave dhe njësive të ngjashme me to - Pjesa 2-1: Kërkesat e veçanta dhe provat për transformatorët ndarës dhe ushqyesit e fuqisë që shoqërohen me transformatorët ndarës për përdorim të përgjithshëm</w:t>
            </w:r>
          </w:p>
        </w:tc>
        <w:tc>
          <w:tcPr>
            <w:tcW w:w="551" w:type="pct"/>
            <w:tcBorders>
              <w:top w:val="single" w:sz="4" w:space="0" w:color="000000"/>
              <w:left w:val="single" w:sz="4" w:space="0" w:color="000000"/>
              <w:bottom w:val="single" w:sz="4" w:space="0" w:color="000000"/>
              <w:right w:val="single" w:sz="4" w:space="0" w:color="000000"/>
            </w:tcBorders>
            <w:hideMark/>
          </w:tcPr>
          <w:p w14:paraId="4DDF9AF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AF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0A" w14:textId="77777777" w:rsidTr="0074315C">
        <w:trPr>
          <w:trHeight w:val="170"/>
        </w:trPr>
        <w:tc>
          <w:tcPr>
            <w:tcW w:w="359" w:type="pct"/>
            <w:tcBorders>
              <w:top w:val="single" w:sz="4" w:space="0" w:color="000000"/>
              <w:left w:val="single" w:sz="4" w:space="0" w:color="000000"/>
              <w:bottom w:val="single" w:sz="4" w:space="0" w:color="000000"/>
              <w:right w:val="single" w:sz="4" w:space="0" w:color="000000"/>
            </w:tcBorders>
          </w:tcPr>
          <w:p w14:paraId="4DDF9B0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B0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61558-2-2:2007 </w:t>
            </w:r>
          </w:p>
          <w:p w14:paraId="4DDF9B03" w14:textId="77777777" w:rsidR="00F21F22" w:rsidRPr="005077C6" w:rsidRDefault="00F21F22" w:rsidP="005077C6">
            <w:pPr>
              <w:jc w:val="both"/>
              <w:rPr>
                <w:rFonts w:ascii="Garamond" w:eastAsia="MS Mincho" w:hAnsi="Garamond" w:cs="Times New Roman"/>
                <w:sz w:val="22"/>
                <w:szCs w:val="22"/>
                <w:lang w:val="en-US"/>
              </w:rPr>
            </w:pPr>
          </w:p>
          <w:p w14:paraId="4DDF9B0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Safety of power transformers, power supplies, reactors and similar products - Part 2-2: Particular requirements and tests for control transformers and power supplies incorporating control transformers</w:t>
            </w:r>
          </w:p>
        </w:tc>
        <w:tc>
          <w:tcPr>
            <w:tcW w:w="1785" w:type="pct"/>
            <w:tcBorders>
              <w:top w:val="single" w:sz="4" w:space="0" w:color="000000"/>
              <w:left w:val="single" w:sz="4" w:space="0" w:color="000000"/>
              <w:bottom w:val="single" w:sz="4" w:space="0" w:color="000000"/>
              <w:right w:val="single" w:sz="4" w:space="0" w:color="000000"/>
            </w:tcBorders>
          </w:tcPr>
          <w:p w14:paraId="4DDF9B0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61558-2-2:2007</w:t>
            </w:r>
          </w:p>
          <w:p w14:paraId="4DDF9B0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B0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 transformatorëve të fuqisë, ushqyesve të fuqisë, bobinave dhe njësive të ngjashme me to - Pjesa 2-2: Kërkesat e veçanta dhe provat për transformatorët e kontrollit dhe ushqyesit e fuqisë që shoqërohen me transformatorët e kontrollit</w:t>
            </w:r>
          </w:p>
        </w:tc>
        <w:tc>
          <w:tcPr>
            <w:tcW w:w="551" w:type="pct"/>
            <w:tcBorders>
              <w:top w:val="single" w:sz="4" w:space="0" w:color="000000"/>
              <w:left w:val="single" w:sz="4" w:space="0" w:color="000000"/>
              <w:bottom w:val="single" w:sz="4" w:space="0" w:color="000000"/>
              <w:right w:val="single" w:sz="4" w:space="0" w:color="000000"/>
            </w:tcBorders>
            <w:hideMark/>
          </w:tcPr>
          <w:p w14:paraId="4DDF9B0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B0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14" w14:textId="77777777" w:rsidTr="0074315C">
        <w:trPr>
          <w:trHeight w:val="346"/>
        </w:trPr>
        <w:tc>
          <w:tcPr>
            <w:tcW w:w="359" w:type="pct"/>
            <w:tcBorders>
              <w:top w:val="single" w:sz="4" w:space="0" w:color="000000"/>
              <w:left w:val="single" w:sz="4" w:space="0" w:color="000000"/>
              <w:bottom w:val="single" w:sz="4" w:space="0" w:color="000000"/>
              <w:right w:val="single" w:sz="4" w:space="0" w:color="000000"/>
            </w:tcBorders>
          </w:tcPr>
          <w:p w14:paraId="4DDF9B0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B0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61558-2-3:2010 </w:t>
            </w:r>
          </w:p>
          <w:p w14:paraId="4DDF9B0D" w14:textId="77777777" w:rsidR="00F21F22" w:rsidRPr="005077C6" w:rsidRDefault="00F21F22" w:rsidP="005077C6">
            <w:pPr>
              <w:jc w:val="both"/>
              <w:rPr>
                <w:rFonts w:ascii="Garamond" w:eastAsia="MS Mincho" w:hAnsi="Garamond" w:cs="Times New Roman"/>
                <w:sz w:val="22"/>
                <w:szCs w:val="22"/>
                <w:lang w:val="en-US"/>
              </w:rPr>
            </w:pPr>
          </w:p>
          <w:p w14:paraId="4DDF9B0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Safety of transformers, reactors, power supply units and combinations thereof - Part 2-3: Particular requirements and tests for ignition transformers for gas and oil burners</w:t>
            </w:r>
          </w:p>
        </w:tc>
        <w:tc>
          <w:tcPr>
            <w:tcW w:w="1785" w:type="pct"/>
            <w:tcBorders>
              <w:top w:val="single" w:sz="4" w:space="0" w:color="000000"/>
              <w:left w:val="single" w:sz="4" w:space="0" w:color="000000"/>
              <w:bottom w:val="single" w:sz="4" w:space="0" w:color="000000"/>
              <w:right w:val="single" w:sz="4" w:space="0" w:color="000000"/>
            </w:tcBorders>
          </w:tcPr>
          <w:p w14:paraId="4DDF9B0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61558-2-3:2010</w:t>
            </w:r>
          </w:p>
          <w:p w14:paraId="4DDF9B10" w14:textId="77777777" w:rsidR="00F21F22" w:rsidRPr="005077C6" w:rsidRDefault="00F21F22" w:rsidP="005077C6">
            <w:pPr>
              <w:snapToGrid w:val="0"/>
              <w:jc w:val="both"/>
              <w:rPr>
                <w:rFonts w:ascii="Garamond" w:eastAsia="MS Mincho" w:hAnsi="Garamond" w:cs="Times New Roman"/>
                <w:sz w:val="22"/>
                <w:szCs w:val="22"/>
                <w:lang w:val="en-US"/>
              </w:rPr>
            </w:pPr>
          </w:p>
          <w:p w14:paraId="4DDF9B1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 transformatorëve, reaktorëve, njësive shpërndarëse të fuqisë dhe kombinimeve të tyre - Pjesa 2-3: Kërkesa të veçanta dhe prova për transformatorët ndezës për djegëset e gazit dhe naftës</w:t>
            </w:r>
          </w:p>
        </w:tc>
        <w:tc>
          <w:tcPr>
            <w:tcW w:w="551" w:type="pct"/>
            <w:tcBorders>
              <w:top w:val="single" w:sz="4" w:space="0" w:color="000000"/>
              <w:left w:val="single" w:sz="4" w:space="0" w:color="000000"/>
              <w:bottom w:val="single" w:sz="4" w:space="0" w:color="000000"/>
              <w:right w:val="single" w:sz="4" w:space="0" w:color="000000"/>
            </w:tcBorders>
            <w:hideMark/>
          </w:tcPr>
          <w:p w14:paraId="4DDF9B1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B1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1E" w14:textId="77777777" w:rsidTr="0074315C">
        <w:trPr>
          <w:trHeight w:val="70"/>
        </w:trPr>
        <w:tc>
          <w:tcPr>
            <w:tcW w:w="359" w:type="pct"/>
            <w:tcBorders>
              <w:top w:val="single" w:sz="4" w:space="0" w:color="000000"/>
              <w:left w:val="single" w:sz="4" w:space="0" w:color="000000"/>
              <w:bottom w:val="single" w:sz="4" w:space="0" w:color="000000"/>
              <w:right w:val="single" w:sz="4" w:space="0" w:color="000000"/>
            </w:tcBorders>
          </w:tcPr>
          <w:p w14:paraId="4DDF9B1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B1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61558-2-4:2009 </w:t>
            </w:r>
          </w:p>
          <w:p w14:paraId="4DDF9B17" w14:textId="77777777" w:rsidR="00F21F22" w:rsidRPr="005077C6" w:rsidRDefault="00F21F22" w:rsidP="005077C6">
            <w:pPr>
              <w:jc w:val="both"/>
              <w:rPr>
                <w:rFonts w:ascii="Garamond" w:eastAsia="MS Mincho" w:hAnsi="Garamond" w:cs="Times New Roman"/>
                <w:sz w:val="22"/>
                <w:szCs w:val="22"/>
                <w:lang w:val="en-US"/>
              </w:rPr>
            </w:pPr>
          </w:p>
          <w:p w14:paraId="4DDF9B1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of transformers, reactors, power supply units and similar products for supply voltages up to 1 100 V - Part 2-4: Particular requirements and tests for isolating transformers and power supply units incorporating isolating transformers </w:t>
            </w:r>
          </w:p>
        </w:tc>
        <w:tc>
          <w:tcPr>
            <w:tcW w:w="1785" w:type="pct"/>
            <w:tcBorders>
              <w:top w:val="single" w:sz="4" w:space="0" w:color="000000"/>
              <w:left w:val="single" w:sz="4" w:space="0" w:color="000000"/>
              <w:bottom w:val="single" w:sz="4" w:space="0" w:color="000000"/>
              <w:right w:val="single" w:sz="4" w:space="0" w:color="000000"/>
            </w:tcBorders>
          </w:tcPr>
          <w:p w14:paraId="4DDF9B1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61558-2-4:2009</w:t>
            </w:r>
          </w:p>
          <w:p w14:paraId="4DDF9B1A" w14:textId="77777777" w:rsidR="00F21F22" w:rsidRPr="005077C6" w:rsidRDefault="00F21F22" w:rsidP="005077C6">
            <w:pPr>
              <w:snapToGrid w:val="0"/>
              <w:jc w:val="both"/>
              <w:rPr>
                <w:rFonts w:ascii="Garamond" w:eastAsia="MS Mincho" w:hAnsi="Garamond" w:cs="Times New Roman"/>
                <w:sz w:val="22"/>
                <w:szCs w:val="22"/>
                <w:lang w:val="en-US"/>
              </w:rPr>
            </w:pPr>
          </w:p>
          <w:p w14:paraId="4DDF9B1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 transformatorëve, reaktorëve, njësive prodhuese të fuqisë dhe produkteve të ngjashme për ushqim me tension deri në 1 100 V - Pjesa 2-4: Kërkesa dhe prova të veçanta për transformatorë të izoluar dhe njësi prodhuese të fuqisë që përfshijnë transformatorë të izoluar</w:t>
            </w:r>
          </w:p>
        </w:tc>
        <w:tc>
          <w:tcPr>
            <w:tcW w:w="551" w:type="pct"/>
            <w:tcBorders>
              <w:top w:val="single" w:sz="4" w:space="0" w:color="000000"/>
              <w:left w:val="single" w:sz="4" w:space="0" w:color="000000"/>
              <w:bottom w:val="single" w:sz="4" w:space="0" w:color="000000"/>
              <w:right w:val="single" w:sz="4" w:space="0" w:color="000000"/>
            </w:tcBorders>
            <w:hideMark/>
          </w:tcPr>
          <w:p w14:paraId="4DDF9B1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9B1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28" w14:textId="77777777" w:rsidTr="0074315C">
        <w:trPr>
          <w:trHeight w:val="175"/>
        </w:trPr>
        <w:tc>
          <w:tcPr>
            <w:tcW w:w="359" w:type="pct"/>
            <w:tcBorders>
              <w:top w:val="single" w:sz="4" w:space="0" w:color="000000"/>
              <w:left w:val="single" w:sz="4" w:space="0" w:color="000000"/>
              <w:bottom w:val="single" w:sz="4" w:space="0" w:color="000000"/>
              <w:right w:val="single" w:sz="4" w:space="0" w:color="000000"/>
            </w:tcBorders>
          </w:tcPr>
          <w:p w14:paraId="4DDF9B1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B2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61558-2-5:2010 </w:t>
            </w:r>
          </w:p>
          <w:p w14:paraId="4DDF9B21" w14:textId="77777777" w:rsidR="00F21F22" w:rsidRPr="005077C6" w:rsidRDefault="00F21F22" w:rsidP="005077C6">
            <w:pPr>
              <w:jc w:val="both"/>
              <w:rPr>
                <w:rFonts w:ascii="Garamond" w:eastAsia="MS Mincho" w:hAnsi="Garamond" w:cs="Times New Roman"/>
                <w:sz w:val="22"/>
                <w:szCs w:val="22"/>
                <w:lang w:val="en-US"/>
              </w:rPr>
            </w:pPr>
          </w:p>
          <w:p w14:paraId="4DDF9B2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Safety of transformers, reactors, power supply units and combinations thereof - Part 2-5: Particular requirements and tests for transformer for shavers, power supply units for shavers and shaver supply units</w:t>
            </w:r>
          </w:p>
        </w:tc>
        <w:tc>
          <w:tcPr>
            <w:tcW w:w="1785" w:type="pct"/>
            <w:tcBorders>
              <w:top w:val="single" w:sz="4" w:space="0" w:color="000000"/>
              <w:left w:val="single" w:sz="4" w:space="0" w:color="000000"/>
              <w:bottom w:val="single" w:sz="4" w:space="0" w:color="000000"/>
              <w:right w:val="single" w:sz="4" w:space="0" w:color="000000"/>
            </w:tcBorders>
          </w:tcPr>
          <w:p w14:paraId="4DDF9B2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61558-2-5:2010</w:t>
            </w:r>
          </w:p>
          <w:p w14:paraId="4DDF9B24" w14:textId="77777777" w:rsidR="00F21F22" w:rsidRPr="005077C6" w:rsidRDefault="00F21F22" w:rsidP="005077C6">
            <w:pPr>
              <w:snapToGrid w:val="0"/>
              <w:jc w:val="both"/>
              <w:rPr>
                <w:rFonts w:ascii="Garamond" w:eastAsia="MS Mincho" w:hAnsi="Garamond" w:cs="Times New Roman"/>
                <w:sz w:val="22"/>
                <w:szCs w:val="22"/>
                <w:lang w:val="en-US"/>
              </w:rPr>
            </w:pPr>
          </w:p>
          <w:p w14:paraId="4DDF9B2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Siguria e transformatorëve, reaktorëve, njësive shpërndarëse të fuqisë dhe kombinimeve të tyre - Pjesa 2-5: Kërkesa të veçanta dhe prova për transformatorët për makina rroje, njësi shpërndarëse fuqie për makina rroje dhe njësit </w:t>
            </w:r>
            <w:r w:rsidRPr="005077C6">
              <w:rPr>
                <w:rFonts w:ascii="Garamond" w:eastAsia="MS Mincho" w:hAnsi="Garamond" w:cs="Times New Roman"/>
                <w:sz w:val="22"/>
                <w:szCs w:val="22"/>
                <w:lang w:val="en-US"/>
              </w:rPr>
              <w:lastRenderedPageBreak/>
              <w:t>furnizuese për makina rroje</w:t>
            </w:r>
          </w:p>
        </w:tc>
        <w:tc>
          <w:tcPr>
            <w:tcW w:w="551" w:type="pct"/>
            <w:tcBorders>
              <w:top w:val="single" w:sz="4" w:space="0" w:color="000000"/>
              <w:left w:val="single" w:sz="4" w:space="0" w:color="000000"/>
              <w:bottom w:val="single" w:sz="4" w:space="0" w:color="000000"/>
              <w:right w:val="single" w:sz="4" w:space="0" w:color="000000"/>
            </w:tcBorders>
            <w:hideMark/>
          </w:tcPr>
          <w:p w14:paraId="4DDF9B2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2011</w:t>
            </w:r>
          </w:p>
        </w:tc>
        <w:tc>
          <w:tcPr>
            <w:tcW w:w="583" w:type="pct"/>
            <w:tcBorders>
              <w:top w:val="single" w:sz="4" w:space="0" w:color="000000"/>
              <w:left w:val="single" w:sz="4" w:space="0" w:color="000000"/>
              <w:bottom w:val="single" w:sz="4" w:space="0" w:color="000000"/>
              <w:right w:val="single" w:sz="4" w:space="0" w:color="000000"/>
            </w:tcBorders>
            <w:hideMark/>
          </w:tcPr>
          <w:p w14:paraId="4DDF9B2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32" w14:textId="77777777" w:rsidTr="0074315C">
        <w:trPr>
          <w:trHeight w:val="933"/>
        </w:trPr>
        <w:tc>
          <w:tcPr>
            <w:tcW w:w="359" w:type="pct"/>
            <w:tcBorders>
              <w:top w:val="single" w:sz="4" w:space="0" w:color="000000"/>
              <w:left w:val="single" w:sz="4" w:space="0" w:color="000000"/>
              <w:bottom w:val="single" w:sz="4" w:space="0" w:color="000000"/>
              <w:right w:val="single" w:sz="4" w:space="0" w:color="000000"/>
            </w:tcBorders>
          </w:tcPr>
          <w:p w14:paraId="4DDF9B2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B2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61558-2-6:2009 </w:t>
            </w:r>
          </w:p>
          <w:p w14:paraId="4DDF9B2B" w14:textId="77777777" w:rsidR="00F21F22" w:rsidRPr="005077C6" w:rsidRDefault="00F21F22" w:rsidP="005077C6">
            <w:pPr>
              <w:jc w:val="both"/>
              <w:rPr>
                <w:rFonts w:ascii="Garamond" w:eastAsia="MS Mincho" w:hAnsi="Garamond" w:cs="Times New Roman"/>
                <w:sz w:val="22"/>
                <w:szCs w:val="22"/>
                <w:lang w:val="en-US"/>
              </w:rPr>
            </w:pPr>
          </w:p>
          <w:p w14:paraId="4DDF9B2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of transformers, reactors, power supply units and similar products for supply voltages up to 1 100 V - Part 2-6: Particular requirements and tests for safety isolating transformers and power supply units incorporating safety isolating transformers </w:t>
            </w:r>
          </w:p>
        </w:tc>
        <w:tc>
          <w:tcPr>
            <w:tcW w:w="1785" w:type="pct"/>
            <w:tcBorders>
              <w:top w:val="single" w:sz="4" w:space="0" w:color="000000"/>
              <w:left w:val="single" w:sz="4" w:space="0" w:color="000000"/>
              <w:bottom w:val="single" w:sz="4" w:space="0" w:color="000000"/>
              <w:right w:val="single" w:sz="4" w:space="0" w:color="000000"/>
            </w:tcBorders>
          </w:tcPr>
          <w:p w14:paraId="4DDF9B2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61558-2-6:2009</w:t>
            </w:r>
          </w:p>
          <w:p w14:paraId="4DDF9B2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B2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 transformatorëve, reaktorëve, njësive prodhuese të fuqisë dhe produkteve të ngjashme për ushqim me tension deri në 1 100 V - Pjesa 2-6: Kërkesa dhe prova të veçanta për transformatorë të izoluar për  siguri dhe njësi prodhuese të fuqisë që përfshijnë transformatorë të izoluar për siguri</w:t>
            </w:r>
          </w:p>
        </w:tc>
        <w:tc>
          <w:tcPr>
            <w:tcW w:w="551" w:type="pct"/>
            <w:tcBorders>
              <w:top w:val="single" w:sz="4" w:space="0" w:color="000000"/>
              <w:left w:val="single" w:sz="4" w:space="0" w:color="000000"/>
              <w:bottom w:val="single" w:sz="4" w:space="0" w:color="000000"/>
              <w:right w:val="single" w:sz="4" w:space="0" w:color="000000"/>
            </w:tcBorders>
            <w:hideMark/>
          </w:tcPr>
          <w:p w14:paraId="4DDF9B3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9B3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3C" w14:textId="77777777" w:rsidTr="0074315C">
        <w:trPr>
          <w:trHeight w:val="1092"/>
        </w:trPr>
        <w:tc>
          <w:tcPr>
            <w:tcW w:w="359" w:type="pct"/>
            <w:tcBorders>
              <w:top w:val="single" w:sz="4" w:space="0" w:color="000000"/>
              <w:left w:val="single" w:sz="4" w:space="0" w:color="000000"/>
              <w:bottom w:val="single" w:sz="4" w:space="0" w:color="000000"/>
              <w:right w:val="single" w:sz="4" w:space="0" w:color="000000"/>
            </w:tcBorders>
          </w:tcPr>
          <w:p w14:paraId="4DDF9B3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B3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61558-2-7:2007 </w:t>
            </w:r>
          </w:p>
          <w:p w14:paraId="4DDF9B35" w14:textId="77777777" w:rsidR="00F21F22" w:rsidRPr="005077C6" w:rsidRDefault="00F21F22" w:rsidP="005077C6">
            <w:pPr>
              <w:jc w:val="both"/>
              <w:rPr>
                <w:rFonts w:ascii="Garamond" w:eastAsia="MS Mincho" w:hAnsi="Garamond" w:cs="Times New Roman"/>
                <w:sz w:val="22"/>
                <w:szCs w:val="22"/>
                <w:lang w:val="en-US"/>
              </w:rPr>
            </w:pPr>
          </w:p>
          <w:p w14:paraId="4DDF9B3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of power transformers, power supplies, reactors and similar products - Part 2-7: Particular requirements and tests for transformers and power supplies for toys </w:t>
            </w:r>
          </w:p>
        </w:tc>
        <w:tc>
          <w:tcPr>
            <w:tcW w:w="1785" w:type="pct"/>
            <w:tcBorders>
              <w:top w:val="single" w:sz="4" w:space="0" w:color="000000"/>
              <w:left w:val="single" w:sz="4" w:space="0" w:color="000000"/>
              <w:bottom w:val="single" w:sz="4" w:space="0" w:color="000000"/>
              <w:right w:val="single" w:sz="4" w:space="0" w:color="000000"/>
            </w:tcBorders>
          </w:tcPr>
          <w:p w14:paraId="4DDF9B37"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61558-2-7:2007</w:t>
            </w:r>
          </w:p>
          <w:p w14:paraId="4DDF9B38" w14:textId="77777777" w:rsidR="00F21F22" w:rsidRPr="005077C6" w:rsidRDefault="00F21F22" w:rsidP="005077C6">
            <w:pPr>
              <w:autoSpaceDE w:val="0"/>
              <w:jc w:val="both"/>
              <w:rPr>
                <w:rFonts w:ascii="Garamond" w:eastAsia="MS Mincho" w:hAnsi="Garamond" w:cs="Times New Roman"/>
                <w:sz w:val="22"/>
                <w:szCs w:val="22"/>
                <w:lang w:val="en-US"/>
              </w:rPr>
            </w:pPr>
          </w:p>
          <w:p w14:paraId="4DDF9B3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Siguria e transformatorëve të fuqisë, ushqyesve të fuqisë dhe njësive të ngjashme me to - Pjesa 2 - 7: Kërkesat e veçanta për transformatorët që përdoren për lodra </w:t>
            </w:r>
          </w:p>
        </w:tc>
        <w:tc>
          <w:tcPr>
            <w:tcW w:w="551" w:type="pct"/>
            <w:tcBorders>
              <w:top w:val="single" w:sz="4" w:space="0" w:color="000000"/>
              <w:left w:val="single" w:sz="4" w:space="0" w:color="000000"/>
              <w:bottom w:val="single" w:sz="4" w:space="0" w:color="000000"/>
              <w:right w:val="single" w:sz="4" w:space="0" w:color="000000"/>
            </w:tcBorders>
            <w:hideMark/>
          </w:tcPr>
          <w:p w14:paraId="4DDF9B3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B3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46"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B3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B3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61558-2-8:2010 </w:t>
            </w:r>
          </w:p>
          <w:p w14:paraId="4DDF9B3F" w14:textId="77777777" w:rsidR="00F21F22" w:rsidRPr="005077C6" w:rsidRDefault="00F21F22" w:rsidP="005077C6">
            <w:pPr>
              <w:jc w:val="both"/>
              <w:rPr>
                <w:rFonts w:ascii="Garamond" w:eastAsia="MS Mincho" w:hAnsi="Garamond" w:cs="Times New Roman"/>
                <w:sz w:val="22"/>
                <w:szCs w:val="22"/>
                <w:lang w:val="en-US"/>
              </w:rPr>
            </w:pPr>
          </w:p>
          <w:p w14:paraId="4DDF9B4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of transformers, reactors, power supply units and combinations thereof - Part 2-8: Particular requirements and tests for transformers and power supply units for bells and chimes </w:t>
            </w:r>
          </w:p>
        </w:tc>
        <w:tc>
          <w:tcPr>
            <w:tcW w:w="1785" w:type="pct"/>
            <w:tcBorders>
              <w:top w:val="single" w:sz="4" w:space="0" w:color="000000"/>
              <w:left w:val="single" w:sz="4" w:space="0" w:color="000000"/>
              <w:bottom w:val="single" w:sz="4" w:space="0" w:color="000000"/>
              <w:right w:val="single" w:sz="4" w:space="0" w:color="000000"/>
            </w:tcBorders>
          </w:tcPr>
          <w:p w14:paraId="4DDF9B4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61558-2-8:2010</w:t>
            </w:r>
          </w:p>
          <w:p w14:paraId="4DDF9B42" w14:textId="77777777" w:rsidR="00F21F22" w:rsidRPr="005077C6" w:rsidRDefault="00F21F22" w:rsidP="005077C6">
            <w:pPr>
              <w:snapToGrid w:val="0"/>
              <w:jc w:val="both"/>
              <w:rPr>
                <w:rFonts w:ascii="Garamond" w:eastAsia="MS Mincho" w:hAnsi="Garamond" w:cs="Times New Roman"/>
                <w:sz w:val="22"/>
                <w:szCs w:val="22"/>
                <w:lang w:val="en-US"/>
              </w:rPr>
            </w:pPr>
          </w:p>
          <w:p w14:paraId="4DDF9B4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rPr>
              <w:t>Siguria e transformatorëve, reaktorëve, njësive shpërndarëse të fuqisë dhe kombinimeve të tyre - Pjesa 2-8: Kërkesa të veçanta dhe prova për transformatorët dhe njësit e shpërndarjes së fuqisë për zile dhe kambana</w:t>
            </w:r>
          </w:p>
        </w:tc>
        <w:tc>
          <w:tcPr>
            <w:tcW w:w="551" w:type="pct"/>
            <w:tcBorders>
              <w:top w:val="single" w:sz="4" w:space="0" w:color="000000"/>
              <w:left w:val="single" w:sz="4" w:space="0" w:color="000000"/>
              <w:bottom w:val="single" w:sz="4" w:space="0" w:color="000000"/>
              <w:right w:val="single" w:sz="4" w:space="0" w:color="000000"/>
            </w:tcBorders>
            <w:hideMark/>
          </w:tcPr>
          <w:p w14:paraId="4DDF9B4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B4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50" w14:textId="77777777" w:rsidTr="0074315C">
        <w:trPr>
          <w:trHeight w:val="530"/>
        </w:trPr>
        <w:tc>
          <w:tcPr>
            <w:tcW w:w="359" w:type="pct"/>
            <w:tcBorders>
              <w:top w:val="single" w:sz="4" w:space="0" w:color="000000"/>
              <w:left w:val="single" w:sz="4" w:space="0" w:color="000000"/>
              <w:bottom w:val="single" w:sz="4" w:space="0" w:color="000000"/>
              <w:right w:val="single" w:sz="4" w:space="0" w:color="000000"/>
            </w:tcBorders>
          </w:tcPr>
          <w:p w14:paraId="4DDF9B4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B4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61558-2-9:2011 </w:t>
            </w:r>
          </w:p>
          <w:p w14:paraId="4DDF9B49" w14:textId="77777777" w:rsidR="00F21F22" w:rsidRPr="005077C6" w:rsidRDefault="00F21F22" w:rsidP="005077C6">
            <w:pPr>
              <w:jc w:val="both"/>
              <w:rPr>
                <w:rFonts w:ascii="Garamond" w:eastAsia="MS Mincho" w:hAnsi="Garamond" w:cs="Times New Roman"/>
                <w:sz w:val="22"/>
                <w:szCs w:val="22"/>
                <w:lang w:val="en-US"/>
              </w:rPr>
            </w:pPr>
          </w:p>
          <w:p w14:paraId="4DDF9B4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of transformers, reactors, power supply units and combinations thereof - Part 2-9: Particular requirements and tests for transformers and power supply units for class III handlamps for tungsten filament lamps </w:t>
            </w:r>
          </w:p>
        </w:tc>
        <w:tc>
          <w:tcPr>
            <w:tcW w:w="1785" w:type="pct"/>
            <w:tcBorders>
              <w:top w:val="single" w:sz="4" w:space="0" w:color="000000"/>
              <w:left w:val="single" w:sz="4" w:space="0" w:color="000000"/>
              <w:bottom w:val="single" w:sz="4" w:space="0" w:color="000000"/>
              <w:right w:val="single" w:sz="4" w:space="0" w:color="000000"/>
            </w:tcBorders>
          </w:tcPr>
          <w:p w14:paraId="4DDF9B4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61558-2-9:2011</w:t>
            </w:r>
          </w:p>
          <w:p w14:paraId="4DDF9B4C" w14:textId="77777777" w:rsidR="00F21F22" w:rsidRPr="005077C6" w:rsidRDefault="00F21F22" w:rsidP="005077C6">
            <w:pPr>
              <w:snapToGrid w:val="0"/>
              <w:jc w:val="both"/>
              <w:rPr>
                <w:rFonts w:ascii="Garamond" w:eastAsia="MS Mincho" w:hAnsi="Garamond" w:cs="Times New Roman"/>
                <w:sz w:val="22"/>
                <w:szCs w:val="22"/>
                <w:lang w:val="en-US"/>
              </w:rPr>
            </w:pPr>
          </w:p>
          <w:p w14:paraId="4DDF9B4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 transformatorëve, reaktorëve, njësive prodhuese të fuqisë dhe kombinimeve të tyre - Pjesa 2 - 9: Kërkesat dhe provat e veçanta për transformatorët dhe njësitë e prodhimit të fuqisë për llambat e dorës të klasës III me filament tungsteni</w:t>
            </w:r>
          </w:p>
        </w:tc>
        <w:tc>
          <w:tcPr>
            <w:tcW w:w="551" w:type="pct"/>
            <w:tcBorders>
              <w:top w:val="single" w:sz="4" w:space="0" w:color="000000"/>
              <w:left w:val="single" w:sz="4" w:space="0" w:color="000000"/>
              <w:bottom w:val="single" w:sz="4" w:space="0" w:color="000000"/>
              <w:right w:val="single" w:sz="4" w:space="0" w:color="000000"/>
            </w:tcBorders>
            <w:hideMark/>
          </w:tcPr>
          <w:p w14:paraId="4DDF9B4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B4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5A" w14:textId="77777777" w:rsidTr="0074315C">
        <w:trPr>
          <w:trHeight w:val="710"/>
        </w:trPr>
        <w:tc>
          <w:tcPr>
            <w:tcW w:w="359" w:type="pct"/>
            <w:tcBorders>
              <w:top w:val="single" w:sz="4" w:space="0" w:color="000000"/>
              <w:left w:val="single" w:sz="4" w:space="0" w:color="000000"/>
              <w:bottom w:val="single" w:sz="4" w:space="0" w:color="000000"/>
              <w:right w:val="single" w:sz="4" w:space="0" w:color="000000"/>
            </w:tcBorders>
          </w:tcPr>
          <w:p w14:paraId="4DDF9B5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B5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61558-2-12:2011 </w:t>
            </w:r>
          </w:p>
          <w:p w14:paraId="4DDF9B53" w14:textId="77777777" w:rsidR="00F21F22" w:rsidRPr="005077C6" w:rsidRDefault="00F21F22" w:rsidP="005077C6">
            <w:pPr>
              <w:jc w:val="both"/>
              <w:rPr>
                <w:rFonts w:ascii="Garamond" w:eastAsia="MS Mincho" w:hAnsi="Garamond" w:cs="Times New Roman"/>
                <w:sz w:val="22"/>
                <w:szCs w:val="22"/>
                <w:lang w:val="en-US"/>
              </w:rPr>
            </w:pPr>
          </w:p>
          <w:p w14:paraId="4DDF9B5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of transformers, reactors, power supply units and combinations thereof - Part 2-12: Particular requirements and tests for constant voltage transformers and power supply units for constant voltage </w:t>
            </w:r>
          </w:p>
        </w:tc>
        <w:tc>
          <w:tcPr>
            <w:tcW w:w="1785" w:type="pct"/>
            <w:tcBorders>
              <w:top w:val="single" w:sz="4" w:space="0" w:color="000000"/>
              <w:left w:val="single" w:sz="4" w:space="0" w:color="000000"/>
              <w:bottom w:val="single" w:sz="4" w:space="0" w:color="000000"/>
              <w:right w:val="single" w:sz="4" w:space="0" w:color="000000"/>
            </w:tcBorders>
          </w:tcPr>
          <w:p w14:paraId="4DDF9B5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61558-2-12:2011</w:t>
            </w:r>
          </w:p>
          <w:p w14:paraId="4DDF9B56" w14:textId="77777777" w:rsidR="00F21F22" w:rsidRPr="005077C6" w:rsidRDefault="00F21F22" w:rsidP="005077C6">
            <w:pPr>
              <w:snapToGrid w:val="0"/>
              <w:jc w:val="both"/>
              <w:rPr>
                <w:rFonts w:ascii="Garamond" w:eastAsia="MS Mincho" w:hAnsi="Garamond" w:cs="Times New Roman"/>
                <w:sz w:val="22"/>
                <w:szCs w:val="22"/>
                <w:lang w:val="en-US"/>
              </w:rPr>
            </w:pPr>
          </w:p>
          <w:p w14:paraId="4DDF9B5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 transformatorëve, reaktorëve, njësive prodhuese të fuqisë dhe kombinimeve të tyre - Pjesa 2 - 12: Kërkesat dhe provat e veçanta për transformatorët me tensionit konstant dhe njësive prodhuese të fuqisë me tension konstant</w:t>
            </w:r>
          </w:p>
        </w:tc>
        <w:tc>
          <w:tcPr>
            <w:tcW w:w="551" w:type="pct"/>
            <w:tcBorders>
              <w:top w:val="single" w:sz="4" w:space="0" w:color="000000"/>
              <w:left w:val="single" w:sz="4" w:space="0" w:color="000000"/>
              <w:bottom w:val="single" w:sz="4" w:space="0" w:color="000000"/>
              <w:right w:val="single" w:sz="4" w:space="0" w:color="000000"/>
            </w:tcBorders>
            <w:hideMark/>
          </w:tcPr>
          <w:p w14:paraId="4DDF9B5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B5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64" w14:textId="77777777" w:rsidTr="0074315C">
        <w:trPr>
          <w:trHeight w:val="535"/>
        </w:trPr>
        <w:tc>
          <w:tcPr>
            <w:tcW w:w="359" w:type="pct"/>
            <w:tcBorders>
              <w:top w:val="single" w:sz="4" w:space="0" w:color="000000"/>
              <w:left w:val="single" w:sz="4" w:space="0" w:color="000000"/>
              <w:bottom w:val="single" w:sz="4" w:space="0" w:color="000000"/>
              <w:right w:val="single" w:sz="4" w:space="0" w:color="000000"/>
            </w:tcBorders>
          </w:tcPr>
          <w:p w14:paraId="4DDF9B5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B5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61558-2-13:2009 </w:t>
            </w:r>
          </w:p>
          <w:p w14:paraId="4DDF9B5D" w14:textId="77777777" w:rsidR="00F21F22" w:rsidRPr="005077C6" w:rsidRDefault="00F21F22" w:rsidP="005077C6">
            <w:pPr>
              <w:jc w:val="both"/>
              <w:rPr>
                <w:rFonts w:ascii="Garamond" w:eastAsia="MS Mincho" w:hAnsi="Garamond" w:cs="Times New Roman"/>
                <w:sz w:val="22"/>
                <w:szCs w:val="22"/>
                <w:lang w:val="en-US"/>
              </w:rPr>
            </w:pPr>
          </w:p>
          <w:p w14:paraId="4DDF9B5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of transformers, reactors, </w:t>
            </w:r>
            <w:r w:rsidRPr="005077C6">
              <w:rPr>
                <w:rFonts w:ascii="Garamond" w:eastAsia="MS Mincho" w:hAnsi="Garamond" w:cs="Times New Roman"/>
                <w:sz w:val="22"/>
                <w:szCs w:val="22"/>
                <w:lang w:val="en-US"/>
              </w:rPr>
              <w:lastRenderedPageBreak/>
              <w:t xml:space="preserve">power supply units and similar products for supply voltages up to 1 100 V - Part 2-13: Particular requirements and tests for auto transformers and power supply units incorporating auto transformers </w:t>
            </w:r>
          </w:p>
        </w:tc>
        <w:tc>
          <w:tcPr>
            <w:tcW w:w="1785" w:type="pct"/>
            <w:tcBorders>
              <w:top w:val="single" w:sz="4" w:space="0" w:color="000000"/>
              <w:left w:val="single" w:sz="4" w:space="0" w:color="000000"/>
              <w:bottom w:val="single" w:sz="4" w:space="0" w:color="000000"/>
              <w:right w:val="single" w:sz="4" w:space="0" w:color="000000"/>
            </w:tcBorders>
          </w:tcPr>
          <w:p w14:paraId="4DDF9B5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61558-2-13:2009</w:t>
            </w:r>
          </w:p>
          <w:p w14:paraId="4DDF9B6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B6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Siguria e transformatorëve të fuqisë, </w:t>
            </w:r>
            <w:r w:rsidRPr="005077C6">
              <w:rPr>
                <w:rFonts w:ascii="Garamond" w:eastAsia="MS Mincho" w:hAnsi="Garamond" w:cs="Times New Roman"/>
                <w:sz w:val="22"/>
                <w:szCs w:val="22"/>
                <w:lang w:val="en-US"/>
              </w:rPr>
              <w:lastRenderedPageBreak/>
              <w:t>ushqyesve të fuqisë, njësive të ushqimit të fuqisë dhe produktet e ngjashme për tensione të ushqimit deri në 1 100 V - Pjesa 2-13: Kërkesat e veçanta dhe provat për autotransformatorët dhe njësitë e ushqimit të fuqisë që përfshijnë autotransformatorët</w:t>
            </w:r>
          </w:p>
        </w:tc>
        <w:tc>
          <w:tcPr>
            <w:tcW w:w="551" w:type="pct"/>
            <w:tcBorders>
              <w:top w:val="single" w:sz="4" w:space="0" w:color="000000"/>
              <w:left w:val="single" w:sz="4" w:space="0" w:color="000000"/>
              <w:bottom w:val="single" w:sz="4" w:space="0" w:color="000000"/>
              <w:right w:val="single" w:sz="4" w:space="0" w:color="000000"/>
            </w:tcBorders>
            <w:hideMark/>
          </w:tcPr>
          <w:p w14:paraId="4DDF9B6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2009</w:t>
            </w:r>
          </w:p>
        </w:tc>
        <w:tc>
          <w:tcPr>
            <w:tcW w:w="583" w:type="pct"/>
            <w:tcBorders>
              <w:top w:val="single" w:sz="4" w:space="0" w:color="000000"/>
              <w:left w:val="single" w:sz="4" w:space="0" w:color="000000"/>
              <w:bottom w:val="single" w:sz="4" w:space="0" w:color="000000"/>
              <w:right w:val="single" w:sz="4" w:space="0" w:color="000000"/>
            </w:tcBorders>
            <w:hideMark/>
          </w:tcPr>
          <w:p w14:paraId="4DDF9B6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6E" w14:textId="77777777" w:rsidTr="0074315C">
        <w:trPr>
          <w:trHeight w:val="172"/>
        </w:trPr>
        <w:tc>
          <w:tcPr>
            <w:tcW w:w="359" w:type="pct"/>
            <w:tcBorders>
              <w:top w:val="single" w:sz="4" w:space="0" w:color="000000"/>
              <w:left w:val="single" w:sz="4" w:space="0" w:color="000000"/>
              <w:bottom w:val="single" w:sz="4" w:space="0" w:color="000000"/>
              <w:right w:val="single" w:sz="4" w:space="0" w:color="000000"/>
            </w:tcBorders>
          </w:tcPr>
          <w:p w14:paraId="4DDF9B6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B6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61558-2-14:2013 </w:t>
            </w:r>
          </w:p>
          <w:p w14:paraId="4DDF9B67" w14:textId="77777777" w:rsidR="00F21F22" w:rsidRPr="005077C6" w:rsidRDefault="00F21F22" w:rsidP="005077C6">
            <w:pPr>
              <w:jc w:val="both"/>
              <w:rPr>
                <w:rFonts w:ascii="Garamond" w:eastAsia="MS Mincho" w:hAnsi="Garamond" w:cs="Times New Roman"/>
                <w:sz w:val="22"/>
                <w:szCs w:val="22"/>
                <w:lang w:val="en-US"/>
              </w:rPr>
            </w:pPr>
          </w:p>
          <w:p w14:paraId="4DDF9B6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Safety of transformers, reactors, power supply units and combination thereof - Part 2-14: Particular requirements and tests for variable transformers and power supply units incorporating variable transformers</w:t>
            </w:r>
          </w:p>
        </w:tc>
        <w:tc>
          <w:tcPr>
            <w:tcW w:w="1785" w:type="pct"/>
            <w:tcBorders>
              <w:top w:val="single" w:sz="4" w:space="0" w:color="000000"/>
              <w:left w:val="single" w:sz="4" w:space="0" w:color="000000"/>
              <w:bottom w:val="single" w:sz="4" w:space="0" w:color="000000"/>
              <w:right w:val="single" w:sz="4" w:space="0" w:color="000000"/>
            </w:tcBorders>
          </w:tcPr>
          <w:p w14:paraId="4DDF9B6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61558-2-14:2013</w:t>
            </w:r>
          </w:p>
          <w:p w14:paraId="4DDF9B6A" w14:textId="77777777" w:rsidR="00F21F22" w:rsidRPr="005077C6" w:rsidRDefault="00F21F22" w:rsidP="005077C6">
            <w:pPr>
              <w:adjustRightInd w:val="0"/>
              <w:jc w:val="both"/>
              <w:rPr>
                <w:rFonts w:ascii="Garamond" w:eastAsia="MS Mincho" w:hAnsi="Garamond" w:cs="Times New Roman"/>
                <w:sz w:val="22"/>
                <w:szCs w:val="22"/>
                <w:lang w:val="en-US"/>
              </w:rPr>
            </w:pPr>
          </w:p>
          <w:p w14:paraId="4DDF9B6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 transformatorëve të fuqisë, ushqyesve të fuqisë, njësive të ushqimit të fuqisë dhe produktet e ngjashme për tensione të ushqimit deri në 1 100 V - Pjesa 2-14: Kërkesa të veçanta dhe provat për transformatorët variable dhe njësitë e furnizimit të fuqisë të përfshira në transformatorët variabël</w:t>
            </w:r>
          </w:p>
        </w:tc>
        <w:tc>
          <w:tcPr>
            <w:tcW w:w="551" w:type="pct"/>
            <w:tcBorders>
              <w:top w:val="single" w:sz="4" w:space="0" w:color="000000"/>
              <w:left w:val="single" w:sz="4" w:space="0" w:color="000000"/>
              <w:bottom w:val="single" w:sz="4" w:space="0" w:color="000000"/>
              <w:right w:val="single" w:sz="4" w:space="0" w:color="000000"/>
            </w:tcBorders>
            <w:hideMark/>
          </w:tcPr>
          <w:p w14:paraId="4DDF9B6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B6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78" w14:textId="77777777" w:rsidTr="0074315C">
        <w:trPr>
          <w:trHeight w:val="172"/>
        </w:trPr>
        <w:tc>
          <w:tcPr>
            <w:tcW w:w="359" w:type="pct"/>
            <w:tcBorders>
              <w:top w:val="single" w:sz="4" w:space="0" w:color="000000"/>
              <w:left w:val="single" w:sz="4" w:space="0" w:color="000000"/>
              <w:bottom w:val="single" w:sz="4" w:space="0" w:color="000000"/>
              <w:right w:val="single" w:sz="4" w:space="0" w:color="000000"/>
            </w:tcBorders>
          </w:tcPr>
          <w:p w14:paraId="4DDF9B6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B7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61558-2-15:2012 </w:t>
            </w:r>
          </w:p>
          <w:p w14:paraId="4DDF9B71" w14:textId="77777777" w:rsidR="00F21F22" w:rsidRPr="005077C6" w:rsidRDefault="00F21F22" w:rsidP="005077C6">
            <w:pPr>
              <w:jc w:val="both"/>
              <w:rPr>
                <w:rFonts w:ascii="Garamond" w:eastAsia="MS Mincho" w:hAnsi="Garamond" w:cs="Times New Roman"/>
                <w:sz w:val="22"/>
                <w:szCs w:val="22"/>
                <w:lang w:val="en-US"/>
              </w:rPr>
            </w:pPr>
          </w:p>
          <w:p w14:paraId="4DDF9B7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Safety of transformers, reactors, power supply units and combinations thereof - Part 2-15: Particular requirements and tests for isolating transformers for the supply of medical locations</w:t>
            </w:r>
          </w:p>
        </w:tc>
        <w:tc>
          <w:tcPr>
            <w:tcW w:w="1785" w:type="pct"/>
            <w:tcBorders>
              <w:top w:val="single" w:sz="4" w:space="0" w:color="000000"/>
              <w:left w:val="single" w:sz="4" w:space="0" w:color="000000"/>
              <w:bottom w:val="single" w:sz="4" w:space="0" w:color="000000"/>
              <w:right w:val="single" w:sz="4" w:space="0" w:color="000000"/>
            </w:tcBorders>
          </w:tcPr>
          <w:p w14:paraId="4DDF9B7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61558-2-15:2012</w:t>
            </w:r>
          </w:p>
          <w:p w14:paraId="4DDF9B74" w14:textId="77777777" w:rsidR="00F21F22" w:rsidRPr="005077C6" w:rsidRDefault="00F21F22" w:rsidP="005077C6">
            <w:pPr>
              <w:snapToGrid w:val="0"/>
              <w:jc w:val="both"/>
              <w:rPr>
                <w:rFonts w:ascii="Garamond" w:eastAsia="MS Mincho" w:hAnsi="Garamond" w:cs="Times New Roman"/>
                <w:sz w:val="22"/>
                <w:szCs w:val="22"/>
                <w:lang w:val="en-US"/>
              </w:rPr>
            </w:pPr>
          </w:p>
          <w:p w14:paraId="4DDF9B7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 transformatorëve, reaktorëve, njësive prodhuese të fuqisë dhe kombinimeve të tyre - Pjesa 2-15: Kërkesat dhe provat e veçanta për transformatorët izolues për furnizimin e lokaleve mjekësore</w:t>
            </w:r>
          </w:p>
        </w:tc>
        <w:tc>
          <w:tcPr>
            <w:tcW w:w="551" w:type="pct"/>
            <w:tcBorders>
              <w:top w:val="single" w:sz="4" w:space="0" w:color="000000"/>
              <w:left w:val="single" w:sz="4" w:space="0" w:color="000000"/>
              <w:bottom w:val="single" w:sz="4" w:space="0" w:color="000000"/>
              <w:right w:val="single" w:sz="4" w:space="0" w:color="000000"/>
            </w:tcBorders>
            <w:hideMark/>
          </w:tcPr>
          <w:p w14:paraId="4DDF9B7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B7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82" w14:textId="77777777" w:rsidTr="0074315C">
        <w:trPr>
          <w:trHeight w:val="1245"/>
        </w:trPr>
        <w:tc>
          <w:tcPr>
            <w:tcW w:w="359" w:type="pct"/>
            <w:vMerge w:val="restart"/>
            <w:tcBorders>
              <w:top w:val="single" w:sz="4" w:space="0" w:color="000000"/>
              <w:left w:val="single" w:sz="4" w:space="0" w:color="000000"/>
              <w:bottom w:val="single" w:sz="4" w:space="0" w:color="000000"/>
              <w:right w:val="single" w:sz="4" w:space="0" w:color="000000"/>
            </w:tcBorders>
          </w:tcPr>
          <w:p w14:paraId="4DDF9B7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B7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61558-2-16:2009</w:t>
            </w:r>
          </w:p>
          <w:p w14:paraId="4DDF9B7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9B7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Safety of transformers, reactors, power supply units and similar products for supply voltages up to 1 100 V - Part 2-16: Particular requirements and tests for switch mode power supply units and transformers for switch mode power supply units</w:t>
            </w:r>
          </w:p>
        </w:tc>
        <w:tc>
          <w:tcPr>
            <w:tcW w:w="1785" w:type="pct"/>
            <w:tcBorders>
              <w:top w:val="single" w:sz="4" w:space="0" w:color="000000"/>
              <w:left w:val="single" w:sz="4" w:space="0" w:color="000000"/>
              <w:bottom w:val="single" w:sz="4" w:space="0" w:color="000000"/>
              <w:right w:val="single" w:sz="4" w:space="0" w:color="000000"/>
            </w:tcBorders>
          </w:tcPr>
          <w:p w14:paraId="4DDF9B7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61558-2-16:2009</w:t>
            </w:r>
          </w:p>
          <w:p w14:paraId="4DDF9B7E" w14:textId="77777777" w:rsidR="00F21F22" w:rsidRPr="005077C6" w:rsidRDefault="00F21F22" w:rsidP="005077C6">
            <w:pPr>
              <w:snapToGrid w:val="0"/>
              <w:jc w:val="both"/>
              <w:rPr>
                <w:rFonts w:ascii="Garamond" w:eastAsia="MS Mincho" w:hAnsi="Garamond" w:cs="Times New Roman"/>
                <w:sz w:val="22"/>
                <w:szCs w:val="22"/>
                <w:lang w:val="en-US"/>
              </w:rPr>
            </w:pPr>
          </w:p>
          <w:p w14:paraId="4DDF9B7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 transformatorëve, reaktorëve, njësive prodhuese të fuqisë dhe produkteve të ngjashme për ushqim me tension deri në 1 100 V - Pjesa 2-16: Kërkesa dhe prova të veçanta për njësi prodhuese të fuqisë në gjendje çelësi dhe transformatorë për njësi prodhuese të fuqisë në gjendje çelësi</w:t>
            </w:r>
          </w:p>
        </w:tc>
        <w:tc>
          <w:tcPr>
            <w:tcW w:w="551" w:type="pct"/>
            <w:tcBorders>
              <w:top w:val="single" w:sz="4" w:space="0" w:color="000000"/>
              <w:left w:val="single" w:sz="4" w:space="0" w:color="000000"/>
              <w:bottom w:val="single" w:sz="4" w:space="0" w:color="000000"/>
              <w:right w:val="single" w:sz="4" w:space="0" w:color="000000"/>
            </w:tcBorders>
            <w:hideMark/>
          </w:tcPr>
          <w:p w14:paraId="4DDF9B8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9B8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88"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B83"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B8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61558-2-16:2009/A1:2013 </w:t>
            </w:r>
          </w:p>
        </w:tc>
        <w:tc>
          <w:tcPr>
            <w:tcW w:w="1785" w:type="pct"/>
            <w:tcBorders>
              <w:top w:val="single" w:sz="4" w:space="0" w:color="000000"/>
              <w:left w:val="single" w:sz="4" w:space="0" w:color="000000"/>
              <w:bottom w:val="single" w:sz="4" w:space="0" w:color="000000"/>
              <w:right w:val="single" w:sz="4" w:space="0" w:color="000000"/>
            </w:tcBorders>
            <w:hideMark/>
          </w:tcPr>
          <w:p w14:paraId="4DDF9B8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61558-2-16:2009/A1:2013</w:t>
            </w:r>
          </w:p>
        </w:tc>
        <w:tc>
          <w:tcPr>
            <w:tcW w:w="551" w:type="pct"/>
            <w:tcBorders>
              <w:top w:val="single" w:sz="4" w:space="0" w:color="000000"/>
              <w:left w:val="single" w:sz="4" w:space="0" w:color="000000"/>
              <w:bottom w:val="single" w:sz="4" w:space="0" w:color="000000"/>
              <w:right w:val="single" w:sz="4" w:space="0" w:color="000000"/>
            </w:tcBorders>
            <w:hideMark/>
          </w:tcPr>
          <w:p w14:paraId="4DDF9B8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B8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92" w14:textId="77777777" w:rsidTr="0074315C">
        <w:trPr>
          <w:trHeight w:val="1029"/>
        </w:trPr>
        <w:tc>
          <w:tcPr>
            <w:tcW w:w="359" w:type="pct"/>
            <w:tcBorders>
              <w:top w:val="single" w:sz="4" w:space="0" w:color="000000"/>
              <w:left w:val="single" w:sz="4" w:space="0" w:color="000000"/>
              <w:bottom w:val="single" w:sz="4" w:space="0" w:color="000000"/>
              <w:right w:val="single" w:sz="4" w:space="0" w:color="000000"/>
            </w:tcBorders>
          </w:tcPr>
          <w:p w14:paraId="4DDF9B8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B8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61558-2-20:2011 </w:t>
            </w:r>
          </w:p>
          <w:p w14:paraId="4DDF9B8B" w14:textId="77777777" w:rsidR="00F21F22" w:rsidRPr="005077C6" w:rsidRDefault="00F21F22" w:rsidP="005077C6">
            <w:pPr>
              <w:jc w:val="both"/>
              <w:rPr>
                <w:rFonts w:ascii="Garamond" w:eastAsia="MS Mincho" w:hAnsi="Garamond" w:cs="Times New Roman"/>
                <w:sz w:val="22"/>
                <w:szCs w:val="22"/>
                <w:lang w:val="en-US"/>
              </w:rPr>
            </w:pPr>
          </w:p>
          <w:p w14:paraId="4DDF9B8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Safety of transformers, reactors, power supply units and combinations thereof - Part 2-20: Particular requirements and tests for small reactors</w:t>
            </w:r>
          </w:p>
        </w:tc>
        <w:tc>
          <w:tcPr>
            <w:tcW w:w="1785" w:type="pct"/>
            <w:tcBorders>
              <w:top w:val="single" w:sz="4" w:space="0" w:color="000000"/>
              <w:left w:val="single" w:sz="4" w:space="0" w:color="000000"/>
              <w:bottom w:val="single" w:sz="4" w:space="0" w:color="000000"/>
              <w:right w:val="single" w:sz="4" w:space="0" w:color="000000"/>
            </w:tcBorders>
          </w:tcPr>
          <w:p w14:paraId="4DDF9B8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61558-2-20:2011</w:t>
            </w:r>
          </w:p>
          <w:p w14:paraId="4DDF9B8E" w14:textId="77777777" w:rsidR="00F21F22" w:rsidRPr="005077C6" w:rsidRDefault="00F21F22" w:rsidP="005077C6">
            <w:pPr>
              <w:snapToGrid w:val="0"/>
              <w:jc w:val="both"/>
              <w:rPr>
                <w:rFonts w:ascii="Garamond" w:eastAsia="MS Mincho" w:hAnsi="Garamond" w:cs="Times New Roman"/>
                <w:sz w:val="22"/>
                <w:szCs w:val="22"/>
                <w:lang w:val="en-US"/>
              </w:rPr>
            </w:pPr>
          </w:p>
          <w:p w14:paraId="4DDF9B8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 transformatorëve, reaktorëve, njësive prodhuese të fuqisë dhe kombinimeve të tyre - Pjesa 2-20: Kërkesat dhe provat e veçanta për reaktorët e vegjël</w:t>
            </w:r>
          </w:p>
        </w:tc>
        <w:tc>
          <w:tcPr>
            <w:tcW w:w="551" w:type="pct"/>
            <w:tcBorders>
              <w:top w:val="single" w:sz="4" w:space="0" w:color="000000"/>
              <w:left w:val="single" w:sz="4" w:space="0" w:color="000000"/>
              <w:bottom w:val="single" w:sz="4" w:space="0" w:color="000000"/>
              <w:right w:val="single" w:sz="4" w:space="0" w:color="000000"/>
            </w:tcBorders>
            <w:hideMark/>
          </w:tcPr>
          <w:p w14:paraId="4DDF9B9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B9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9C" w14:textId="77777777" w:rsidTr="0074315C">
        <w:trPr>
          <w:trHeight w:val="1029"/>
        </w:trPr>
        <w:tc>
          <w:tcPr>
            <w:tcW w:w="359" w:type="pct"/>
            <w:tcBorders>
              <w:top w:val="single" w:sz="4" w:space="0" w:color="000000"/>
              <w:left w:val="single" w:sz="4" w:space="0" w:color="000000"/>
              <w:bottom w:val="single" w:sz="4" w:space="0" w:color="000000"/>
              <w:right w:val="single" w:sz="4" w:space="0" w:color="000000"/>
            </w:tcBorders>
          </w:tcPr>
          <w:p w14:paraId="4DDF9B9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B9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61558-2-23:2010 </w:t>
            </w:r>
          </w:p>
          <w:p w14:paraId="4DDF9B95" w14:textId="77777777" w:rsidR="00F21F22" w:rsidRPr="005077C6" w:rsidRDefault="00F21F22" w:rsidP="005077C6">
            <w:pPr>
              <w:jc w:val="both"/>
              <w:rPr>
                <w:rFonts w:ascii="Garamond" w:eastAsia="MS Mincho" w:hAnsi="Garamond" w:cs="Times New Roman"/>
                <w:sz w:val="22"/>
                <w:szCs w:val="22"/>
                <w:lang w:val="en-US"/>
              </w:rPr>
            </w:pPr>
          </w:p>
          <w:p w14:paraId="4DDF9B9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of transformers, reactors, power supply units and combinations thereof - Part 2-23: Particular requirements and tests </w:t>
            </w:r>
            <w:r w:rsidRPr="005077C6">
              <w:rPr>
                <w:rFonts w:ascii="Garamond" w:eastAsia="MS Mincho" w:hAnsi="Garamond" w:cs="Times New Roman"/>
                <w:sz w:val="22"/>
                <w:szCs w:val="22"/>
                <w:lang w:val="en-US"/>
              </w:rPr>
              <w:lastRenderedPageBreak/>
              <w:t xml:space="preserve">for transformers and power supply units for construction sites </w:t>
            </w:r>
          </w:p>
        </w:tc>
        <w:tc>
          <w:tcPr>
            <w:tcW w:w="1785" w:type="pct"/>
            <w:tcBorders>
              <w:top w:val="single" w:sz="4" w:space="0" w:color="000000"/>
              <w:left w:val="single" w:sz="4" w:space="0" w:color="000000"/>
              <w:bottom w:val="single" w:sz="4" w:space="0" w:color="000000"/>
              <w:right w:val="single" w:sz="4" w:space="0" w:color="000000"/>
            </w:tcBorders>
          </w:tcPr>
          <w:p w14:paraId="4DDF9B97" w14:textId="77777777" w:rsidR="00F21F22" w:rsidRPr="005077C6" w:rsidRDefault="00F21F22" w:rsidP="005077C6">
            <w:pPr>
              <w:snapToGrid w:val="0"/>
              <w:jc w:val="both"/>
              <w:rPr>
                <w:rFonts w:ascii="Garamond" w:eastAsia="MS Mincho" w:hAnsi="Garamond" w:cs="Times New Roman"/>
                <w:sz w:val="22"/>
                <w:szCs w:val="22"/>
              </w:rPr>
            </w:pPr>
            <w:r w:rsidRPr="005077C6">
              <w:rPr>
                <w:rFonts w:ascii="Garamond" w:eastAsia="MS Mincho" w:hAnsi="Garamond" w:cs="Times New Roman"/>
                <w:sz w:val="22"/>
                <w:szCs w:val="22"/>
              </w:rPr>
              <w:lastRenderedPageBreak/>
              <w:t>SSH EN 61558-2-23:2010</w:t>
            </w:r>
          </w:p>
          <w:p w14:paraId="4DDF9B98" w14:textId="77777777" w:rsidR="00F21F22" w:rsidRPr="005077C6" w:rsidRDefault="00F21F22" w:rsidP="005077C6">
            <w:pPr>
              <w:snapToGrid w:val="0"/>
              <w:jc w:val="both"/>
              <w:rPr>
                <w:rFonts w:ascii="Garamond" w:eastAsia="MS Mincho" w:hAnsi="Garamond" w:cs="Times New Roman"/>
                <w:sz w:val="22"/>
                <w:szCs w:val="22"/>
              </w:rPr>
            </w:pPr>
          </w:p>
          <w:p w14:paraId="4DDF9B99" w14:textId="77777777" w:rsidR="00F21F22" w:rsidRPr="005077C6" w:rsidRDefault="00F21F22" w:rsidP="005077C6">
            <w:pPr>
              <w:snapToGrid w:val="0"/>
              <w:jc w:val="both"/>
              <w:rPr>
                <w:rFonts w:ascii="Garamond" w:eastAsia="MS Mincho" w:hAnsi="Garamond" w:cs="Times New Roman"/>
                <w:sz w:val="22"/>
                <w:szCs w:val="22"/>
              </w:rPr>
            </w:pPr>
            <w:r w:rsidRPr="005077C6">
              <w:rPr>
                <w:rFonts w:ascii="Garamond" w:eastAsia="MS Mincho" w:hAnsi="Garamond" w:cs="Times New Roman"/>
                <w:sz w:val="22"/>
                <w:szCs w:val="22"/>
              </w:rPr>
              <w:t xml:space="preserve">Siguria e transformatorëve, reaktorëve, njësive shpërndarëse të fuqisë dhe kombinimeve te tyre - Pjesa 2-23: Kërkesa të veçanta dhe </w:t>
            </w:r>
            <w:r w:rsidRPr="005077C6">
              <w:rPr>
                <w:rFonts w:ascii="Garamond" w:eastAsia="MS Mincho" w:hAnsi="Garamond" w:cs="Times New Roman"/>
                <w:sz w:val="22"/>
                <w:szCs w:val="22"/>
              </w:rPr>
              <w:lastRenderedPageBreak/>
              <w:t>prova për transformatorët dhe njësit e shpërndarjes së fuqisë për kantieret e ndërtimit</w:t>
            </w:r>
          </w:p>
        </w:tc>
        <w:tc>
          <w:tcPr>
            <w:tcW w:w="551" w:type="pct"/>
            <w:tcBorders>
              <w:top w:val="single" w:sz="4" w:space="0" w:color="000000"/>
              <w:left w:val="single" w:sz="4" w:space="0" w:color="000000"/>
              <w:bottom w:val="single" w:sz="4" w:space="0" w:color="000000"/>
              <w:right w:val="single" w:sz="4" w:space="0" w:color="000000"/>
            </w:tcBorders>
            <w:hideMark/>
          </w:tcPr>
          <w:p w14:paraId="4DDF9B9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2011</w:t>
            </w:r>
          </w:p>
        </w:tc>
        <w:tc>
          <w:tcPr>
            <w:tcW w:w="583" w:type="pct"/>
            <w:tcBorders>
              <w:top w:val="single" w:sz="4" w:space="0" w:color="000000"/>
              <w:left w:val="single" w:sz="4" w:space="0" w:color="000000"/>
              <w:bottom w:val="single" w:sz="4" w:space="0" w:color="000000"/>
              <w:right w:val="single" w:sz="4" w:space="0" w:color="000000"/>
            </w:tcBorders>
            <w:hideMark/>
          </w:tcPr>
          <w:p w14:paraId="4DDF9B9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A6" w14:textId="77777777" w:rsidTr="0074315C">
        <w:trPr>
          <w:trHeight w:val="1137"/>
        </w:trPr>
        <w:tc>
          <w:tcPr>
            <w:tcW w:w="359" w:type="pct"/>
            <w:tcBorders>
              <w:top w:val="single" w:sz="4" w:space="0" w:color="000000"/>
              <w:left w:val="single" w:sz="4" w:space="0" w:color="000000"/>
              <w:bottom w:val="single" w:sz="4" w:space="0" w:color="000000"/>
              <w:right w:val="single" w:sz="4" w:space="0" w:color="000000"/>
            </w:tcBorders>
          </w:tcPr>
          <w:p w14:paraId="4DDF9B9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B9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61558-2-26:2013 </w:t>
            </w:r>
          </w:p>
          <w:p w14:paraId="4DDF9B9F" w14:textId="77777777" w:rsidR="00F21F22" w:rsidRPr="005077C6" w:rsidRDefault="00F21F22" w:rsidP="005077C6">
            <w:pPr>
              <w:jc w:val="both"/>
              <w:rPr>
                <w:rFonts w:ascii="Garamond" w:eastAsia="MS Mincho" w:hAnsi="Garamond" w:cs="Times New Roman"/>
                <w:sz w:val="22"/>
                <w:szCs w:val="22"/>
                <w:lang w:val="en-US"/>
              </w:rPr>
            </w:pPr>
          </w:p>
          <w:p w14:paraId="4DDF9BA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Safety of transformers, reactors, power supply units and combinations thereof - Part 2-26: Particular requirements and tests for transformers and power supply units for saving energy and other purposes</w:t>
            </w:r>
          </w:p>
        </w:tc>
        <w:tc>
          <w:tcPr>
            <w:tcW w:w="1785" w:type="pct"/>
            <w:tcBorders>
              <w:top w:val="single" w:sz="4" w:space="0" w:color="000000"/>
              <w:left w:val="single" w:sz="4" w:space="0" w:color="000000"/>
              <w:bottom w:val="single" w:sz="4" w:space="0" w:color="000000"/>
              <w:right w:val="single" w:sz="4" w:space="0" w:color="000000"/>
            </w:tcBorders>
          </w:tcPr>
          <w:p w14:paraId="4DDF9BA1" w14:textId="77777777" w:rsidR="00F21F22" w:rsidRPr="005077C6" w:rsidRDefault="00F21F22" w:rsidP="005077C6">
            <w:pPr>
              <w:tabs>
                <w:tab w:val="center" w:pos="3081"/>
              </w:tabs>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61558-2-26:2013</w:t>
            </w:r>
          </w:p>
          <w:p w14:paraId="4DDF9BA2" w14:textId="77777777" w:rsidR="00F21F22" w:rsidRPr="005077C6" w:rsidRDefault="00F21F22" w:rsidP="005077C6">
            <w:pPr>
              <w:tabs>
                <w:tab w:val="center" w:pos="3081"/>
              </w:tabs>
              <w:adjustRightInd w:val="0"/>
              <w:jc w:val="both"/>
              <w:rPr>
                <w:rFonts w:ascii="Garamond" w:eastAsia="MS Mincho" w:hAnsi="Garamond" w:cs="Times New Roman"/>
                <w:sz w:val="22"/>
                <w:szCs w:val="22"/>
                <w:lang w:val="en-US"/>
              </w:rPr>
            </w:pPr>
          </w:p>
          <w:p w14:paraId="4DDF9BA3" w14:textId="77777777" w:rsidR="00F21F22" w:rsidRPr="005077C6" w:rsidRDefault="00F21F22" w:rsidP="005077C6">
            <w:pPr>
              <w:tabs>
                <w:tab w:val="center" w:pos="3081"/>
              </w:tabs>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rPr>
              <w:t xml:space="preserve">Siguria e transformatorëve, reaktorëve, njësive shpërndarëse të fuqisë dhe kombinimeve te tyre - Pjesa 2-26: </w:t>
            </w:r>
            <w:r w:rsidRPr="005077C6">
              <w:rPr>
                <w:rFonts w:ascii="Garamond" w:eastAsia="MS Mincho" w:hAnsi="Garamond" w:cs="Times New Roman"/>
                <w:sz w:val="22"/>
                <w:szCs w:val="22"/>
                <w:lang w:val="en-US"/>
              </w:rPr>
              <w:t>Kërkesa të veçanta dhe provat për transformatorët dhe njësitë e furnizimit të fuqisë për kursim energjie dhe qëllime të tjera</w:t>
            </w:r>
          </w:p>
        </w:tc>
        <w:tc>
          <w:tcPr>
            <w:tcW w:w="551" w:type="pct"/>
            <w:tcBorders>
              <w:top w:val="single" w:sz="4" w:space="0" w:color="000000"/>
              <w:left w:val="single" w:sz="4" w:space="0" w:color="000000"/>
              <w:bottom w:val="single" w:sz="4" w:space="0" w:color="000000"/>
              <w:right w:val="single" w:sz="4" w:space="0" w:color="000000"/>
            </w:tcBorders>
            <w:hideMark/>
          </w:tcPr>
          <w:p w14:paraId="4DDF9BA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BA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B0" w14:textId="77777777" w:rsidTr="0074315C">
        <w:trPr>
          <w:trHeight w:val="415"/>
        </w:trPr>
        <w:tc>
          <w:tcPr>
            <w:tcW w:w="359" w:type="pct"/>
            <w:tcBorders>
              <w:top w:val="single" w:sz="4" w:space="0" w:color="000000"/>
              <w:left w:val="single" w:sz="4" w:space="0" w:color="000000"/>
              <w:bottom w:val="single" w:sz="4" w:space="0" w:color="000000"/>
              <w:right w:val="single" w:sz="4" w:space="0" w:color="000000"/>
            </w:tcBorders>
          </w:tcPr>
          <w:p w14:paraId="4DDF9BA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BA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61643-11:2012 </w:t>
            </w:r>
          </w:p>
          <w:p w14:paraId="4DDF9BA9" w14:textId="77777777" w:rsidR="00F21F22" w:rsidRPr="005077C6" w:rsidRDefault="00F21F22" w:rsidP="005077C6">
            <w:pPr>
              <w:jc w:val="both"/>
              <w:rPr>
                <w:rFonts w:ascii="Garamond" w:eastAsia="MS Mincho" w:hAnsi="Garamond" w:cs="Times New Roman"/>
                <w:sz w:val="22"/>
                <w:szCs w:val="22"/>
                <w:lang w:val="en-US"/>
              </w:rPr>
            </w:pPr>
          </w:p>
          <w:p w14:paraId="4DDF9BA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surge protective devices - Part 11: Surge protective devices connected to low-voltage power systems - Requirements and test methods </w:t>
            </w:r>
          </w:p>
        </w:tc>
        <w:tc>
          <w:tcPr>
            <w:tcW w:w="1785" w:type="pct"/>
            <w:tcBorders>
              <w:top w:val="single" w:sz="4" w:space="0" w:color="000000"/>
              <w:left w:val="single" w:sz="4" w:space="0" w:color="000000"/>
              <w:bottom w:val="single" w:sz="4" w:space="0" w:color="000000"/>
              <w:right w:val="single" w:sz="4" w:space="0" w:color="000000"/>
            </w:tcBorders>
          </w:tcPr>
          <w:p w14:paraId="4DDF9BAB"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61643-11:2012</w:t>
            </w:r>
          </w:p>
          <w:p w14:paraId="4DDF9BAC" w14:textId="77777777" w:rsidR="00F21F22" w:rsidRPr="005077C6" w:rsidRDefault="00F21F22" w:rsidP="005077C6">
            <w:pPr>
              <w:adjustRightInd w:val="0"/>
              <w:jc w:val="both"/>
              <w:rPr>
                <w:rFonts w:ascii="Garamond" w:eastAsia="MS Mincho" w:hAnsi="Garamond" w:cs="Times New Roman"/>
                <w:sz w:val="22"/>
                <w:szCs w:val="22"/>
                <w:lang w:val="en-US"/>
              </w:rPr>
            </w:pPr>
          </w:p>
          <w:p w14:paraId="4DDF9BA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e mbrojtjes nga mbitensionet për tension të ulët - Pjesa 11: Pajisjet e mbrojtjes nga mbitensionet të lidhura me sistemet e fuqisë me tension të ulët - Kërkesat dhe metodat e provës</w:t>
            </w:r>
          </w:p>
        </w:tc>
        <w:tc>
          <w:tcPr>
            <w:tcW w:w="551" w:type="pct"/>
            <w:tcBorders>
              <w:top w:val="single" w:sz="4" w:space="0" w:color="000000"/>
              <w:left w:val="single" w:sz="4" w:space="0" w:color="000000"/>
              <w:bottom w:val="single" w:sz="4" w:space="0" w:color="000000"/>
              <w:right w:val="single" w:sz="4" w:space="0" w:color="000000"/>
            </w:tcBorders>
            <w:hideMark/>
          </w:tcPr>
          <w:p w14:paraId="4DDF9BA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BA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BA" w14:textId="77777777" w:rsidTr="0074315C">
        <w:trPr>
          <w:trHeight w:val="1108"/>
        </w:trPr>
        <w:tc>
          <w:tcPr>
            <w:tcW w:w="359" w:type="pct"/>
            <w:vMerge w:val="restart"/>
            <w:tcBorders>
              <w:top w:val="single" w:sz="4" w:space="0" w:color="000000"/>
              <w:left w:val="single" w:sz="4" w:space="0" w:color="000000"/>
              <w:bottom w:val="single" w:sz="4" w:space="0" w:color="000000"/>
              <w:right w:val="single" w:sz="4" w:space="0" w:color="000000"/>
            </w:tcBorders>
          </w:tcPr>
          <w:p w14:paraId="4DDF9BB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BB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61643-21:2001 </w:t>
            </w:r>
          </w:p>
          <w:p w14:paraId="4DDF9BB3" w14:textId="77777777" w:rsidR="00F21F22" w:rsidRPr="005077C6" w:rsidRDefault="00F21F22" w:rsidP="005077C6">
            <w:pPr>
              <w:jc w:val="both"/>
              <w:rPr>
                <w:rFonts w:ascii="Garamond" w:eastAsia="MS Mincho" w:hAnsi="Garamond" w:cs="Times New Roman"/>
                <w:sz w:val="22"/>
                <w:szCs w:val="22"/>
                <w:lang w:val="en-US"/>
              </w:rPr>
            </w:pPr>
          </w:p>
          <w:p w14:paraId="4DDF9BB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 voltage surge protective devices - Part 21: Surge protective devices connected to telecommunications and signalling networks - Performance requirements and testing methods&lt;="" 616 </w:t>
            </w:r>
          </w:p>
        </w:tc>
        <w:tc>
          <w:tcPr>
            <w:tcW w:w="1785" w:type="pct"/>
            <w:tcBorders>
              <w:top w:val="single" w:sz="4" w:space="0" w:color="000000"/>
              <w:left w:val="single" w:sz="4" w:space="0" w:color="000000"/>
              <w:bottom w:val="single" w:sz="4" w:space="0" w:color="000000"/>
              <w:right w:val="single" w:sz="4" w:space="0" w:color="000000"/>
            </w:tcBorders>
          </w:tcPr>
          <w:p w14:paraId="4DDF9BB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61643-21:2001</w:t>
            </w:r>
          </w:p>
          <w:p w14:paraId="4DDF9BB6" w14:textId="77777777" w:rsidR="00F21F22" w:rsidRPr="005077C6" w:rsidRDefault="00F21F22" w:rsidP="005077C6">
            <w:pPr>
              <w:adjustRightInd w:val="0"/>
              <w:jc w:val="both"/>
              <w:rPr>
                <w:rFonts w:ascii="Garamond" w:eastAsia="MS Mincho" w:hAnsi="Garamond" w:cs="Times New Roman"/>
                <w:sz w:val="22"/>
                <w:szCs w:val="22"/>
                <w:lang w:val="en-US"/>
              </w:rPr>
            </w:pPr>
          </w:p>
          <w:p w14:paraId="4DDF9BB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mbrojtëse nga vala goditëse e tensionit të ulët - Pjesa 21: Pajisjet mbrojtëse nga vala goditëse e lidhur në rrjetet e sinjalizimit dhe ndërlidhjes në largësi - Kërkesat e performancës dhe metodat e provës</w:t>
            </w:r>
          </w:p>
        </w:tc>
        <w:tc>
          <w:tcPr>
            <w:tcW w:w="551" w:type="pct"/>
            <w:tcBorders>
              <w:top w:val="single" w:sz="4" w:space="0" w:color="000000"/>
              <w:left w:val="single" w:sz="4" w:space="0" w:color="000000"/>
              <w:bottom w:val="single" w:sz="4" w:space="0" w:color="000000"/>
              <w:right w:val="single" w:sz="4" w:space="0" w:color="000000"/>
            </w:tcBorders>
            <w:hideMark/>
          </w:tcPr>
          <w:p w14:paraId="4DDF9BB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2005</w:t>
            </w:r>
          </w:p>
        </w:tc>
        <w:tc>
          <w:tcPr>
            <w:tcW w:w="583" w:type="pct"/>
            <w:tcBorders>
              <w:top w:val="single" w:sz="4" w:space="0" w:color="000000"/>
              <w:left w:val="single" w:sz="4" w:space="0" w:color="000000"/>
              <w:bottom w:val="single" w:sz="4" w:space="0" w:color="000000"/>
              <w:right w:val="single" w:sz="4" w:space="0" w:color="000000"/>
            </w:tcBorders>
            <w:hideMark/>
          </w:tcPr>
          <w:p w14:paraId="4DDF9BB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C0" w14:textId="77777777" w:rsidTr="0074315C">
        <w:trPr>
          <w:trHeight w:val="301"/>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BB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BB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61643-21:2001/A1:2009 </w:t>
            </w:r>
          </w:p>
        </w:tc>
        <w:tc>
          <w:tcPr>
            <w:tcW w:w="1785" w:type="pct"/>
            <w:tcBorders>
              <w:top w:val="single" w:sz="4" w:space="0" w:color="000000"/>
              <w:left w:val="single" w:sz="4" w:space="0" w:color="000000"/>
              <w:bottom w:val="single" w:sz="4" w:space="0" w:color="000000"/>
              <w:right w:val="single" w:sz="4" w:space="0" w:color="000000"/>
            </w:tcBorders>
            <w:hideMark/>
          </w:tcPr>
          <w:p w14:paraId="4DDF9BB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61643-21:2001/A1:2009</w:t>
            </w:r>
          </w:p>
        </w:tc>
        <w:tc>
          <w:tcPr>
            <w:tcW w:w="551" w:type="pct"/>
            <w:tcBorders>
              <w:top w:val="single" w:sz="4" w:space="0" w:color="000000"/>
              <w:left w:val="single" w:sz="4" w:space="0" w:color="000000"/>
              <w:bottom w:val="single" w:sz="4" w:space="0" w:color="000000"/>
              <w:right w:val="single" w:sz="4" w:space="0" w:color="000000"/>
            </w:tcBorders>
            <w:hideMark/>
          </w:tcPr>
          <w:p w14:paraId="4DDF9BB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BB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C6" w14:textId="77777777" w:rsidTr="0074315C">
        <w:trPr>
          <w:trHeight w:val="12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BC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BC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61643-21:2001/A2:2013</w:t>
            </w:r>
          </w:p>
        </w:tc>
        <w:tc>
          <w:tcPr>
            <w:tcW w:w="1785" w:type="pct"/>
            <w:tcBorders>
              <w:top w:val="single" w:sz="4" w:space="0" w:color="000000"/>
              <w:left w:val="single" w:sz="4" w:space="0" w:color="000000"/>
              <w:bottom w:val="single" w:sz="4" w:space="0" w:color="000000"/>
              <w:right w:val="single" w:sz="4" w:space="0" w:color="000000"/>
            </w:tcBorders>
            <w:hideMark/>
          </w:tcPr>
          <w:p w14:paraId="4DDF9BC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61643-21:2001/A2:2013</w:t>
            </w:r>
          </w:p>
        </w:tc>
        <w:tc>
          <w:tcPr>
            <w:tcW w:w="551" w:type="pct"/>
            <w:tcBorders>
              <w:top w:val="single" w:sz="4" w:space="0" w:color="000000"/>
              <w:left w:val="single" w:sz="4" w:space="0" w:color="000000"/>
              <w:bottom w:val="single" w:sz="4" w:space="0" w:color="000000"/>
              <w:right w:val="single" w:sz="4" w:space="0" w:color="000000"/>
            </w:tcBorders>
            <w:hideMark/>
          </w:tcPr>
          <w:p w14:paraId="4DDF9BC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BC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D0" w14:textId="77777777" w:rsidTr="0074315C">
        <w:trPr>
          <w:trHeight w:val="432"/>
        </w:trPr>
        <w:tc>
          <w:tcPr>
            <w:tcW w:w="359" w:type="pct"/>
            <w:vMerge w:val="restart"/>
            <w:tcBorders>
              <w:top w:val="single" w:sz="4" w:space="0" w:color="000000"/>
              <w:left w:val="single" w:sz="4" w:space="0" w:color="000000"/>
              <w:bottom w:val="single" w:sz="4" w:space="0" w:color="000000"/>
              <w:right w:val="single" w:sz="4" w:space="0" w:color="000000"/>
            </w:tcBorders>
          </w:tcPr>
          <w:p w14:paraId="4DDF9BC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BC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IEC 61730-1:2018 </w:t>
            </w:r>
          </w:p>
          <w:p w14:paraId="4DDF9BC9" w14:textId="77777777" w:rsidR="00F21F22" w:rsidRPr="005077C6" w:rsidRDefault="00F21F22" w:rsidP="005077C6">
            <w:pPr>
              <w:jc w:val="both"/>
              <w:rPr>
                <w:rFonts w:ascii="Garamond" w:eastAsia="MS Mincho" w:hAnsi="Garamond" w:cs="Times New Roman"/>
                <w:sz w:val="22"/>
                <w:szCs w:val="22"/>
                <w:lang w:val="en-US"/>
              </w:rPr>
            </w:pPr>
          </w:p>
          <w:p w14:paraId="4DDF9BC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Photovoltaic (PV) module safety qualification - Part 1: Requirements for construction </w:t>
            </w:r>
          </w:p>
        </w:tc>
        <w:tc>
          <w:tcPr>
            <w:tcW w:w="1785" w:type="pct"/>
            <w:tcBorders>
              <w:top w:val="single" w:sz="4" w:space="0" w:color="000000"/>
              <w:left w:val="single" w:sz="4" w:space="0" w:color="000000"/>
              <w:bottom w:val="single" w:sz="4" w:space="0" w:color="000000"/>
              <w:right w:val="single" w:sz="4" w:space="0" w:color="000000"/>
            </w:tcBorders>
          </w:tcPr>
          <w:p w14:paraId="4DDF9BCB" w14:textId="77777777" w:rsidR="00F21F22" w:rsidRPr="005077C6" w:rsidRDefault="0074315C" w:rsidP="005077C6">
            <w:pPr>
              <w:autoSpaceDE w:val="0"/>
              <w:jc w:val="both"/>
              <w:rPr>
                <w:rFonts w:ascii="Garamond" w:eastAsia="MS Mincho" w:hAnsi="Garamond" w:cs="Times New Roman"/>
                <w:sz w:val="22"/>
                <w:szCs w:val="22"/>
                <w:lang w:val="en-US"/>
              </w:rPr>
            </w:pPr>
            <w:hyperlink r:id="rId14" w:tgtFrame="_blank" w:history="1">
              <w:r w:rsidR="00F21F22" w:rsidRPr="005077C6">
                <w:rPr>
                  <w:rStyle w:val="Hyperlink"/>
                  <w:rFonts w:ascii="Garamond" w:eastAsia="MS Mincho" w:hAnsi="Garamond" w:cs="Times New Roman"/>
                  <w:color w:val="auto"/>
                  <w:sz w:val="22"/>
                  <w:szCs w:val="22"/>
                  <w:u w:val="none"/>
                  <w:lang w:val="en-US"/>
                </w:rPr>
                <w:t>SSH EN IEC 61730-1:2018</w:t>
              </w:r>
            </w:hyperlink>
          </w:p>
          <w:p w14:paraId="4DDF9BCC" w14:textId="77777777" w:rsidR="00F21F22" w:rsidRPr="005077C6" w:rsidRDefault="00F21F22" w:rsidP="005077C6">
            <w:pPr>
              <w:autoSpaceDE w:val="0"/>
              <w:jc w:val="both"/>
              <w:rPr>
                <w:rFonts w:ascii="Garamond" w:eastAsia="MS Mincho" w:hAnsi="Garamond" w:cs="Times New Roman"/>
                <w:sz w:val="22"/>
                <w:szCs w:val="22"/>
                <w:lang w:val="en-US"/>
              </w:rPr>
            </w:pPr>
          </w:p>
          <w:p w14:paraId="4DDF9BCD" w14:textId="77777777" w:rsidR="00F21F22" w:rsidRPr="005077C6" w:rsidRDefault="00F21F22" w:rsidP="005077C6">
            <w:pPr>
              <w:autoSpaceDE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Karakteristika e sigurisë së modulit fotovoltaik (PV) - Pjesa 1: Kërkesat për ndërtimin</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9BC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2018</w:t>
            </w:r>
          </w:p>
        </w:tc>
        <w:tc>
          <w:tcPr>
            <w:tcW w:w="583" w:type="pct"/>
            <w:tcBorders>
              <w:top w:val="single" w:sz="4" w:space="0" w:color="000000"/>
              <w:left w:val="single" w:sz="4" w:space="0" w:color="000000"/>
              <w:bottom w:val="single" w:sz="4" w:space="0" w:color="000000"/>
              <w:right w:val="single" w:sz="4" w:space="0" w:color="000000"/>
            </w:tcBorders>
            <w:hideMark/>
          </w:tcPr>
          <w:p w14:paraId="4DDF9BC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D7"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BD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BD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IEC 61730-1:2018</w:t>
            </w:r>
          </w:p>
          <w:p w14:paraId="4DDF9BD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/AC:2018-06</w:t>
            </w:r>
          </w:p>
        </w:tc>
        <w:tc>
          <w:tcPr>
            <w:tcW w:w="1785" w:type="pct"/>
            <w:tcBorders>
              <w:top w:val="single" w:sz="4" w:space="0" w:color="000000"/>
              <w:left w:val="single" w:sz="4" w:space="0" w:color="000000"/>
              <w:bottom w:val="single" w:sz="4" w:space="0" w:color="000000"/>
              <w:right w:val="single" w:sz="4" w:space="0" w:color="000000"/>
            </w:tcBorders>
            <w:hideMark/>
          </w:tcPr>
          <w:p w14:paraId="4DDF9BD4" w14:textId="77777777" w:rsidR="00F21F22" w:rsidRPr="005077C6" w:rsidRDefault="0074315C" w:rsidP="005077C6">
            <w:pPr>
              <w:autoSpaceDE w:val="0"/>
              <w:snapToGrid w:val="0"/>
              <w:jc w:val="both"/>
              <w:rPr>
                <w:rFonts w:ascii="Garamond" w:eastAsia="EUAlbertina-Regular-Identity-H" w:hAnsi="Garamond" w:cs="Times New Roman"/>
                <w:sz w:val="22"/>
                <w:szCs w:val="22"/>
                <w:lang w:val="en-US"/>
              </w:rPr>
            </w:pPr>
            <w:hyperlink r:id="rId15" w:tgtFrame="_blank" w:history="1">
              <w:r w:rsidR="00F21F22" w:rsidRPr="005077C6">
                <w:rPr>
                  <w:rStyle w:val="Hyperlink"/>
                  <w:rFonts w:ascii="Garamond" w:eastAsia="MS Mincho" w:hAnsi="Garamond" w:cs="Times New Roman"/>
                  <w:color w:val="auto"/>
                  <w:sz w:val="22"/>
                  <w:szCs w:val="22"/>
                  <w:u w:val="none"/>
                  <w:lang w:val="en-US"/>
                </w:rPr>
                <w:t>SSH EN IEC 61730-1:2018</w:t>
              </w:r>
            </w:hyperlink>
            <w:r w:rsidR="00F21F22" w:rsidRPr="005077C6">
              <w:rPr>
                <w:rFonts w:ascii="Garamond" w:eastAsia="MS Mincho" w:hAnsi="Garamond" w:cs="Times New Roman"/>
                <w:sz w:val="22"/>
                <w:szCs w:val="22"/>
                <w:lang w:val="en-US"/>
              </w:rPr>
              <w:t>/AC:2018-06</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BD5"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BD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E1" w14:textId="77777777" w:rsidTr="0074315C">
        <w:trPr>
          <w:trHeight w:val="432"/>
        </w:trPr>
        <w:tc>
          <w:tcPr>
            <w:tcW w:w="359" w:type="pct"/>
            <w:vMerge w:val="restart"/>
            <w:tcBorders>
              <w:top w:val="single" w:sz="4" w:space="0" w:color="000000"/>
              <w:left w:val="single" w:sz="4" w:space="0" w:color="000000"/>
              <w:bottom w:val="single" w:sz="4" w:space="0" w:color="000000"/>
              <w:right w:val="single" w:sz="4" w:space="0" w:color="000000"/>
            </w:tcBorders>
          </w:tcPr>
          <w:p w14:paraId="4DDF9BD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BD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IEC 61730-2:2018 </w:t>
            </w:r>
          </w:p>
          <w:p w14:paraId="4DDF9BDA" w14:textId="77777777" w:rsidR="00F21F22" w:rsidRPr="005077C6" w:rsidRDefault="00F21F22" w:rsidP="005077C6">
            <w:pPr>
              <w:jc w:val="both"/>
              <w:rPr>
                <w:rFonts w:ascii="Garamond" w:eastAsia="MS Mincho" w:hAnsi="Garamond" w:cs="Times New Roman"/>
                <w:sz w:val="22"/>
                <w:szCs w:val="22"/>
                <w:lang w:val="en-US"/>
              </w:rPr>
            </w:pPr>
          </w:p>
          <w:p w14:paraId="4DDF9BD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Photovoltaic (PV) module safety qualification - Part 2: Requirements for testing </w:t>
            </w:r>
          </w:p>
        </w:tc>
        <w:tc>
          <w:tcPr>
            <w:tcW w:w="1785" w:type="pct"/>
            <w:tcBorders>
              <w:top w:val="single" w:sz="4" w:space="0" w:color="000000"/>
              <w:left w:val="single" w:sz="4" w:space="0" w:color="000000"/>
              <w:bottom w:val="single" w:sz="4" w:space="0" w:color="000000"/>
              <w:right w:val="single" w:sz="4" w:space="0" w:color="000000"/>
            </w:tcBorders>
          </w:tcPr>
          <w:p w14:paraId="4DDF9BDC" w14:textId="77777777" w:rsidR="00F21F22" w:rsidRPr="005077C6" w:rsidRDefault="0074315C" w:rsidP="005077C6">
            <w:pPr>
              <w:autoSpaceDE w:val="0"/>
              <w:jc w:val="both"/>
              <w:rPr>
                <w:rFonts w:ascii="Garamond" w:eastAsia="MS Mincho" w:hAnsi="Garamond" w:cs="Times New Roman"/>
                <w:sz w:val="22"/>
                <w:szCs w:val="22"/>
                <w:lang w:val="en-US"/>
              </w:rPr>
            </w:pPr>
            <w:hyperlink r:id="rId16" w:tgtFrame="_blank" w:history="1">
              <w:r w:rsidR="00F21F22" w:rsidRPr="005077C6">
                <w:rPr>
                  <w:rStyle w:val="Hyperlink"/>
                  <w:rFonts w:ascii="Garamond" w:eastAsia="MS Mincho" w:hAnsi="Garamond" w:cs="Times New Roman"/>
                  <w:color w:val="auto"/>
                  <w:sz w:val="22"/>
                  <w:szCs w:val="22"/>
                  <w:u w:val="none"/>
                  <w:lang w:val="en-US"/>
                </w:rPr>
                <w:t>SSH EN IEC 61730-2:2018</w:t>
              </w:r>
            </w:hyperlink>
          </w:p>
          <w:p w14:paraId="4DDF9BDD" w14:textId="77777777" w:rsidR="00F21F22" w:rsidRPr="005077C6" w:rsidRDefault="00F21F22" w:rsidP="005077C6">
            <w:pPr>
              <w:autoSpaceDE w:val="0"/>
              <w:jc w:val="both"/>
              <w:rPr>
                <w:rFonts w:ascii="Garamond" w:eastAsia="MS Mincho" w:hAnsi="Garamond" w:cs="Times New Roman"/>
                <w:sz w:val="22"/>
                <w:szCs w:val="22"/>
                <w:lang w:val="en-US"/>
              </w:rPr>
            </w:pPr>
          </w:p>
          <w:p w14:paraId="4DDF9BDE" w14:textId="77777777" w:rsidR="00F21F22" w:rsidRPr="005077C6" w:rsidRDefault="00F21F22" w:rsidP="005077C6">
            <w:pPr>
              <w:autoSpaceDE w:val="0"/>
              <w:jc w:val="both"/>
              <w:rPr>
                <w:rFonts w:ascii="Garamond" w:eastAsia="EUAlbertina-Regular-Identity-H" w:hAnsi="Garamond" w:cs="Times New Roman"/>
                <w:sz w:val="22"/>
                <w:szCs w:val="22"/>
                <w:lang w:val="en-US"/>
              </w:rPr>
            </w:pPr>
            <w:r w:rsidRPr="005077C6">
              <w:rPr>
                <w:rFonts w:ascii="Garamond" w:eastAsia="EUAlbertina-Regular-Identity-H" w:hAnsi="Garamond" w:cs="Times New Roman"/>
                <w:sz w:val="22"/>
                <w:szCs w:val="22"/>
                <w:lang w:val="en-US"/>
              </w:rPr>
              <w:t>Karakteristika e sigurisë së modulit fotovoltaik (PV) - Pjesa 2: Kërkesat për provën</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9BD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2018</w:t>
            </w:r>
          </w:p>
        </w:tc>
        <w:tc>
          <w:tcPr>
            <w:tcW w:w="583" w:type="pct"/>
            <w:tcBorders>
              <w:top w:val="single" w:sz="4" w:space="0" w:color="000000"/>
              <w:left w:val="single" w:sz="4" w:space="0" w:color="000000"/>
              <w:bottom w:val="single" w:sz="4" w:space="0" w:color="000000"/>
              <w:right w:val="single" w:sz="4" w:space="0" w:color="000000"/>
            </w:tcBorders>
            <w:hideMark/>
          </w:tcPr>
          <w:p w14:paraId="4DDF9BE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E7" w14:textId="77777777" w:rsidTr="0074315C">
        <w:trPr>
          <w:trHeight w:val="50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BE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BE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IEC 61730-2:2018/AC:2018-06</w:t>
            </w:r>
          </w:p>
        </w:tc>
        <w:tc>
          <w:tcPr>
            <w:tcW w:w="1785" w:type="pct"/>
            <w:tcBorders>
              <w:top w:val="single" w:sz="4" w:space="0" w:color="000000"/>
              <w:left w:val="single" w:sz="4" w:space="0" w:color="000000"/>
              <w:bottom w:val="single" w:sz="4" w:space="0" w:color="000000"/>
              <w:right w:val="single" w:sz="4" w:space="0" w:color="000000"/>
            </w:tcBorders>
            <w:hideMark/>
          </w:tcPr>
          <w:p w14:paraId="4DDF9BE4" w14:textId="77777777" w:rsidR="00F21F22" w:rsidRPr="005077C6" w:rsidRDefault="00F21F22" w:rsidP="005077C6">
            <w:pPr>
              <w:autoSpaceDE w:val="0"/>
              <w:autoSpaceDN w:val="0"/>
              <w:adjustRightInd w:val="0"/>
              <w:jc w:val="both"/>
              <w:rPr>
                <w:rFonts w:ascii="Garamond" w:eastAsia="EUAlbertina-Regular-Identity-H" w:hAnsi="Garamond" w:cs="Times New Roman"/>
                <w:sz w:val="22"/>
                <w:szCs w:val="22"/>
                <w:lang w:val="en-US"/>
              </w:rPr>
            </w:pPr>
            <w:r w:rsidRPr="005077C6">
              <w:rPr>
                <w:rFonts w:ascii="Garamond" w:eastAsia="EUAlbertina-Regular-Identity-H" w:hAnsi="Garamond" w:cs="Times New Roman"/>
                <w:sz w:val="22"/>
                <w:szCs w:val="22"/>
                <w:lang w:val="en-US"/>
              </w:rPr>
              <w:t>SSH EN 61730-2:2007/A1:2012</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BE5"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BE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F1" w14:textId="77777777" w:rsidTr="0074315C">
        <w:trPr>
          <w:trHeight w:val="432"/>
        </w:trPr>
        <w:tc>
          <w:tcPr>
            <w:tcW w:w="359" w:type="pct"/>
            <w:vMerge w:val="restart"/>
            <w:tcBorders>
              <w:top w:val="single" w:sz="4" w:space="0" w:color="000000"/>
              <w:left w:val="single" w:sz="4" w:space="0" w:color="000000"/>
              <w:bottom w:val="single" w:sz="4" w:space="0" w:color="000000"/>
              <w:right w:val="single" w:sz="4" w:space="0" w:color="000000"/>
            </w:tcBorders>
          </w:tcPr>
          <w:p w14:paraId="4DDF9BE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BE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61770:2009 </w:t>
            </w:r>
          </w:p>
          <w:p w14:paraId="4DDF9BEA" w14:textId="77777777" w:rsidR="00F21F22" w:rsidRPr="005077C6" w:rsidRDefault="00F21F22" w:rsidP="005077C6">
            <w:pPr>
              <w:jc w:val="both"/>
              <w:rPr>
                <w:rFonts w:ascii="Garamond" w:eastAsia="MS Mincho" w:hAnsi="Garamond" w:cs="Times New Roman"/>
                <w:sz w:val="22"/>
                <w:szCs w:val="22"/>
                <w:lang w:val="en-US"/>
              </w:rPr>
            </w:pPr>
          </w:p>
          <w:p w14:paraId="4DDF9BE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appliances connected to the water mains - Avoidance of backsiphonage and failure of hose-</w:t>
            </w:r>
            <w:r w:rsidRPr="005077C6">
              <w:rPr>
                <w:rFonts w:ascii="Garamond" w:eastAsia="MS Mincho" w:hAnsi="Garamond" w:cs="Times New Roman"/>
                <w:sz w:val="22"/>
                <w:szCs w:val="22"/>
                <w:lang w:val="en-US"/>
              </w:rPr>
              <w:lastRenderedPageBreak/>
              <w:t>sets</w:t>
            </w:r>
          </w:p>
        </w:tc>
        <w:tc>
          <w:tcPr>
            <w:tcW w:w="1785" w:type="pct"/>
            <w:tcBorders>
              <w:top w:val="single" w:sz="4" w:space="0" w:color="000000"/>
              <w:left w:val="single" w:sz="4" w:space="0" w:color="000000"/>
              <w:bottom w:val="single" w:sz="4" w:space="0" w:color="000000"/>
              <w:right w:val="single" w:sz="4" w:space="0" w:color="000000"/>
            </w:tcBorders>
          </w:tcPr>
          <w:p w14:paraId="4DDF9BE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61770:2009</w:t>
            </w:r>
          </w:p>
          <w:p w14:paraId="4DDF9BE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BE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Pajisjet elektrike të lidhura me shkarkimet e ujërave - Shmangia e sifonimit mbrapsh dhe prishja e </w:t>
            </w:r>
            <w:r w:rsidRPr="005077C6">
              <w:rPr>
                <w:rFonts w:ascii="Garamond" w:eastAsia="MS Mincho" w:hAnsi="Garamond" w:cs="Times New Roman"/>
                <w:sz w:val="22"/>
                <w:szCs w:val="22"/>
                <w:lang w:val="en-US"/>
              </w:rPr>
              <w:lastRenderedPageBreak/>
              <w:t>tubave fleksibël</w:t>
            </w:r>
          </w:p>
        </w:tc>
        <w:tc>
          <w:tcPr>
            <w:tcW w:w="551" w:type="pct"/>
            <w:tcBorders>
              <w:top w:val="single" w:sz="4" w:space="0" w:color="000000"/>
              <w:left w:val="single" w:sz="4" w:space="0" w:color="000000"/>
              <w:bottom w:val="single" w:sz="4" w:space="0" w:color="000000"/>
              <w:right w:val="single" w:sz="4" w:space="0" w:color="000000"/>
            </w:tcBorders>
            <w:hideMark/>
          </w:tcPr>
          <w:p w14:paraId="4DDF9BE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2009</w:t>
            </w:r>
          </w:p>
        </w:tc>
        <w:tc>
          <w:tcPr>
            <w:tcW w:w="583" w:type="pct"/>
            <w:tcBorders>
              <w:top w:val="single" w:sz="4" w:space="0" w:color="000000"/>
              <w:left w:val="single" w:sz="4" w:space="0" w:color="000000"/>
              <w:bottom w:val="single" w:sz="4" w:space="0" w:color="000000"/>
              <w:right w:val="single" w:sz="4" w:space="0" w:color="000000"/>
            </w:tcBorders>
            <w:hideMark/>
          </w:tcPr>
          <w:p w14:paraId="4DDF9BF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BF7"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BF2"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BF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61770:2009/AC:2011 </w:t>
            </w:r>
          </w:p>
        </w:tc>
        <w:tc>
          <w:tcPr>
            <w:tcW w:w="1785" w:type="pct"/>
            <w:tcBorders>
              <w:top w:val="single" w:sz="4" w:space="0" w:color="000000"/>
              <w:left w:val="single" w:sz="4" w:space="0" w:color="000000"/>
              <w:bottom w:val="single" w:sz="4" w:space="0" w:color="000000"/>
              <w:right w:val="single" w:sz="4" w:space="0" w:color="000000"/>
            </w:tcBorders>
            <w:hideMark/>
          </w:tcPr>
          <w:p w14:paraId="4DDF9BF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61770:2009/AC:2011</w:t>
            </w:r>
          </w:p>
        </w:tc>
        <w:tc>
          <w:tcPr>
            <w:tcW w:w="551" w:type="pct"/>
            <w:tcBorders>
              <w:top w:val="single" w:sz="4" w:space="0" w:color="000000"/>
              <w:left w:val="single" w:sz="4" w:space="0" w:color="000000"/>
              <w:bottom w:val="single" w:sz="4" w:space="0" w:color="000000"/>
              <w:right w:val="single" w:sz="4" w:space="0" w:color="000000"/>
            </w:tcBorders>
            <w:hideMark/>
          </w:tcPr>
          <w:p w14:paraId="4DDF9BF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BF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01"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BF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BF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61800-5-1:2007 </w:t>
            </w:r>
          </w:p>
          <w:p w14:paraId="4DDF9BFA" w14:textId="77777777" w:rsidR="00F21F22" w:rsidRPr="005077C6" w:rsidRDefault="00F21F22" w:rsidP="005077C6">
            <w:pPr>
              <w:jc w:val="both"/>
              <w:rPr>
                <w:rFonts w:ascii="Garamond" w:eastAsia="MS Mincho" w:hAnsi="Garamond" w:cs="Times New Roman"/>
                <w:sz w:val="22"/>
                <w:szCs w:val="22"/>
                <w:lang w:val="en-US"/>
              </w:rPr>
            </w:pPr>
          </w:p>
          <w:p w14:paraId="4DDF9BF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Adjustable speed electrical power drive systems - Part 5-1: Safety requirements - Electrical, thermal and energy</w:t>
            </w:r>
          </w:p>
        </w:tc>
        <w:tc>
          <w:tcPr>
            <w:tcW w:w="1785" w:type="pct"/>
            <w:tcBorders>
              <w:top w:val="single" w:sz="4" w:space="0" w:color="000000"/>
              <w:left w:val="single" w:sz="4" w:space="0" w:color="000000"/>
              <w:bottom w:val="single" w:sz="4" w:space="0" w:color="000000"/>
              <w:right w:val="single" w:sz="4" w:space="0" w:color="000000"/>
            </w:tcBorders>
          </w:tcPr>
          <w:p w14:paraId="4DDF9BFC" w14:textId="77777777" w:rsidR="00F21F22" w:rsidRPr="005077C6" w:rsidRDefault="00F21F22" w:rsidP="005077C6">
            <w:pPr>
              <w:autoSpaceDE w:val="0"/>
              <w:snapToGrid w:val="0"/>
              <w:jc w:val="both"/>
              <w:rPr>
                <w:rFonts w:ascii="Garamond" w:eastAsia="EUAlbertina-Regular-Identity-H" w:hAnsi="Garamond" w:cs="Times New Roman"/>
                <w:sz w:val="22"/>
                <w:szCs w:val="22"/>
                <w:lang w:val="en-US"/>
              </w:rPr>
            </w:pPr>
            <w:r w:rsidRPr="005077C6">
              <w:rPr>
                <w:rFonts w:ascii="Garamond" w:eastAsia="EUAlbertina-Regular-Identity-H" w:hAnsi="Garamond" w:cs="Times New Roman"/>
                <w:sz w:val="22"/>
                <w:szCs w:val="22"/>
                <w:lang w:val="en-US"/>
              </w:rPr>
              <w:t>SSH EN 61800-5-1:2007</w:t>
            </w:r>
          </w:p>
          <w:p w14:paraId="4DDF9BFD" w14:textId="77777777" w:rsidR="00F21F22" w:rsidRPr="005077C6" w:rsidRDefault="00F21F22" w:rsidP="005077C6">
            <w:pPr>
              <w:autoSpaceDE w:val="0"/>
              <w:jc w:val="both"/>
              <w:rPr>
                <w:rFonts w:ascii="Garamond" w:eastAsia="EUAlbertina-Regular-Identity-H" w:hAnsi="Garamond" w:cs="Times New Roman"/>
                <w:sz w:val="22"/>
                <w:szCs w:val="22"/>
                <w:lang w:val="en-US"/>
              </w:rPr>
            </w:pPr>
          </w:p>
          <w:p w14:paraId="4DDF9BF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Kërkesat për sistemet e transmetimit të fuqise elektrike me shpejtësi të rregullueshme - Pjesa 5-1: Kërkesat për sigurinë - Energjia termike dhe elektrike</w:t>
            </w:r>
          </w:p>
        </w:tc>
        <w:tc>
          <w:tcPr>
            <w:tcW w:w="551" w:type="pct"/>
            <w:tcBorders>
              <w:top w:val="single" w:sz="4" w:space="0" w:color="000000"/>
              <w:left w:val="single" w:sz="4" w:space="0" w:color="000000"/>
              <w:bottom w:val="single" w:sz="4" w:space="0" w:color="000000"/>
              <w:right w:val="single" w:sz="4" w:space="0" w:color="000000"/>
            </w:tcBorders>
            <w:hideMark/>
          </w:tcPr>
          <w:p w14:paraId="4DDF9BF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C0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0B" w14:textId="77777777" w:rsidTr="0074315C">
        <w:trPr>
          <w:trHeight w:val="1137"/>
        </w:trPr>
        <w:tc>
          <w:tcPr>
            <w:tcW w:w="359" w:type="pct"/>
            <w:tcBorders>
              <w:top w:val="single" w:sz="4" w:space="0" w:color="000000"/>
              <w:left w:val="single" w:sz="4" w:space="0" w:color="000000"/>
              <w:bottom w:val="single" w:sz="4" w:space="0" w:color="000000"/>
              <w:right w:val="single" w:sz="4" w:space="0" w:color="000000"/>
            </w:tcBorders>
          </w:tcPr>
          <w:p w14:paraId="4DDF9C0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C0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61812-1:2011 </w:t>
            </w:r>
          </w:p>
          <w:p w14:paraId="4DDF9C04" w14:textId="77777777" w:rsidR="00F21F22" w:rsidRPr="005077C6" w:rsidRDefault="00F21F22" w:rsidP="005077C6">
            <w:pPr>
              <w:jc w:val="both"/>
              <w:rPr>
                <w:rFonts w:ascii="Garamond" w:eastAsia="MS Mincho" w:hAnsi="Garamond" w:cs="Times New Roman"/>
                <w:sz w:val="22"/>
                <w:szCs w:val="22"/>
                <w:lang w:val="en-US"/>
              </w:rPr>
            </w:pPr>
          </w:p>
          <w:p w14:paraId="4DDF9C0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Time relays for industrial and residential use - Part 1: Requirements and tests </w:t>
            </w:r>
          </w:p>
        </w:tc>
        <w:tc>
          <w:tcPr>
            <w:tcW w:w="1785" w:type="pct"/>
            <w:tcBorders>
              <w:top w:val="single" w:sz="4" w:space="0" w:color="000000"/>
              <w:left w:val="single" w:sz="4" w:space="0" w:color="000000"/>
              <w:bottom w:val="single" w:sz="4" w:space="0" w:color="000000"/>
              <w:right w:val="single" w:sz="4" w:space="0" w:color="000000"/>
            </w:tcBorders>
          </w:tcPr>
          <w:p w14:paraId="4DDF9C06"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61812-1:2011</w:t>
            </w:r>
          </w:p>
          <w:p w14:paraId="4DDF9C07"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C08"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Reletë e kohës për përdorime  industriale dhe në banesa - Pjesa 1: Kërkesat dhe provat</w:t>
            </w:r>
          </w:p>
        </w:tc>
        <w:tc>
          <w:tcPr>
            <w:tcW w:w="551" w:type="pct"/>
            <w:tcBorders>
              <w:top w:val="single" w:sz="4" w:space="0" w:color="000000"/>
              <w:left w:val="single" w:sz="4" w:space="0" w:color="000000"/>
              <w:bottom w:val="single" w:sz="4" w:space="0" w:color="000000"/>
              <w:right w:val="single" w:sz="4" w:space="0" w:color="000000"/>
            </w:tcBorders>
            <w:hideMark/>
          </w:tcPr>
          <w:p w14:paraId="4DDF9C0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C0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15" w14:textId="77777777" w:rsidTr="0074315C">
        <w:trPr>
          <w:trHeight w:val="893"/>
        </w:trPr>
        <w:tc>
          <w:tcPr>
            <w:tcW w:w="359" w:type="pct"/>
            <w:tcBorders>
              <w:top w:val="single" w:sz="4" w:space="0" w:color="000000"/>
              <w:left w:val="single" w:sz="4" w:space="0" w:color="000000"/>
              <w:bottom w:val="single" w:sz="4" w:space="0" w:color="000000"/>
              <w:right w:val="single" w:sz="4" w:space="0" w:color="000000"/>
            </w:tcBorders>
          </w:tcPr>
          <w:p w14:paraId="4DDF9C0C"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C0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61851-1:2011</w:t>
            </w:r>
          </w:p>
          <w:p w14:paraId="4DDF9C0E" w14:textId="77777777" w:rsidR="00F21F22" w:rsidRPr="005077C6" w:rsidRDefault="00F21F22" w:rsidP="005077C6">
            <w:pPr>
              <w:jc w:val="both"/>
              <w:rPr>
                <w:rFonts w:ascii="Garamond" w:eastAsia="MS Mincho" w:hAnsi="Garamond" w:cs="Times New Roman"/>
                <w:sz w:val="22"/>
                <w:szCs w:val="22"/>
                <w:lang w:val="en-US"/>
              </w:rPr>
            </w:pPr>
          </w:p>
          <w:p w14:paraId="4DDF9C0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vehicle conductive charging system - Part 1: General requirements</w:t>
            </w:r>
          </w:p>
        </w:tc>
        <w:tc>
          <w:tcPr>
            <w:tcW w:w="1785" w:type="pct"/>
            <w:tcBorders>
              <w:top w:val="single" w:sz="4" w:space="0" w:color="000000"/>
              <w:left w:val="single" w:sz="4" w:space="0" w:color="000000"/>
              <w:bottom w:val="single" w:sz="4" w:space="0" w:color="000000"/>
              <w:right w:val="single" w:sz="4" w:space="0" w:color="000000"/>
            </w:tcBorders>
          </w:tcPr>
          <w:p w14:paraId="4DDF9C1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61851-1:2011</w:t>
            </w:r>
          </w:p>
          <w:p w14:paraId="4DDF9C11" w14:textId="77777777" w:rsidR="00F21F22" w:rsidRPr="005077C6" w:rsidRDefault="00F21F22" w:rsidP="005077C6">
            <w:pPr>
              <w:snapToGrid w:val="0"/>
              <w:jc w:val="both"/>
              <w:rPr>
                <w:rFonts w:ascii="Garamond" w:eastAsia="MS Mincho" w:hAnsi="Garamond" w:cs="Times New Roman"/>
                <w:sz w:val="22"/>
                <w:szCs w:val="22"/>
                <w:lang w:val="en-US"/>
              </w:rPr>
            </w:pPr>
          </w:p>
          <w:p w14:paraId="4DDF9C1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Sistemi i karikimit konduktiv të automjetit elektrik - Pjesa 1: Kërkesat e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C1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C1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1F" w14:textId="77777777" w:rsidTr="0074315C">
        <w:trPr>
          <w:trHeight w:val="840"/>
        </w:trPr>
        <w:tc>
          <w:tcPr>
            <w:tcW w:w="359" w:type="pct"/>
            <w:tcBorders>
              <w:top w:val="single" w:sz="4" w:space="0" w:color="000000"/>
              <w:left w:val="single" w:sz="4" w:space="0" w:color="000000"/>
              <w:bottom w:val="single" w:sz="4" w:space="0" w:color="000000"/>
              <w:right w:val="single" w:sz="4" w:space="0" w:color="000000"/>
            </w:tcBorders>
          </w:tcPr>
          <w:p w14:paraId="4DDF9C16"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C1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61851-21:2002 </w:t>
            </w:r>
          </w:p>
          <w:p w14:paraId="4DDF9C18" w14:textId="77777777" w:rsidR="00F21F22" w:rsidRPr="005077C6" w:rsidRDefault="00F21F22" w:rsidP="005077C6">
            <w:pPr>
              <w:jc w:val="both"/>
              <w:rPr>
                <w:rFonts w:ascii="Garamond" w:eastAsia="MS Mincho" w:hAnsi="Garamond" w:cs="Times New Roman"/>
                <w:sz w:val="22"/>
                <w:szCs w:val="22"/>
                <w:lang w:val="en-US"/>
              </w:rPr>
            </w:pPr>
          </w:p>
          <w:p w14:paraId="4DDF9C1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vehicle conductive charging system - Part 21: Electric vehicle requirements for conductive connection to an a.c/d.c. supply</w:t>
            </w:r>
          </w:p>
        </w:tc>
        <w:tc>
          <w:tcPr>
            <w:tcW w:w="1785" w:type="pct"/>
            <w:tcBorders>
              <w:top w:val="single" w:sz="4" w:space="0" w:color="000000"/>
              <w:left w:val="single" w:sz="4" w:space="0" w:color="000000"/>
              <w:bottom w:val="single" w:sz="4" w:space="0" w:color="000000"/>
              <w:right w:val="single" w:sz="4" w:space="0" w:color="000000"/>
            </w:tcBorders>
          </w:tcPr>
          <w:p w14:paraId="4DDF9C1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61851-21:2002</w:t>
            </w:r>
          </w:p>
          <w:p w14:paraId="4DDF9C1B" w14:textId="77777777" w:rsidR="00F21F22" w:rsidRPr="005077C6" w:rsidRDefault="00F21F22" w:rsidP="005077C6">
            <w:pPr>
              <w:adjustRightInd w:val="0"/>
              <w:jc w:val="both"/>
              <w:rPr>
                <w:rFonts w:ascii="Garamond" w:eastAsia="MS Mincho" w:hAnsi="Garamond" w:cs="Times New Roman"/>
                <w:sz w:val="22"/>
                <w:szCs w:val="22"/>
                <w:lang w:val="en-US"/>
              </w:rPr>
            </w:pPr>
          </w:p>
          <w:p w14:paraId="4DDF9C1C"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Sistemi elektrik i ngarkimit konduktiv të automjetit - Pjesa 21: Kërkesat për automjetin elektrik për lidhjen konduktive për furnizimin me rrymë alternative dhe të vazhduar</w:t>
            </w:r>
          </w:p>
        </w:tc>
        <w:tc>
          <w:tcPr>
            <w:tcW w:w="551" w:type="pct"/>
            <w:tcBorders>
              <w:top w:val="single" w:sz="4" w:space="0" w:color="000000"/>
              <w:left w:val="single" w:sz="4" w:space="0" w:color="000000"/>
              <w:bottom w:val="single" w:sz="4" w:space="0" w:color="000000"/>
              <w:right w:val="single" w:sz="4" w:space="0" w:color="000000"/>
            </w:tcBorders>
            <w:hideMark/>
          </w:tcPr>
          <w:p w14:paraId="4DDF9C1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9C1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29" w14:textId="77777777" w:rsidTr="0074315C">
        <w:trPr>
          <w:trHeight w:val="840"/>
        </w:trPr>
        <w:tc>
          <w:tcPr>
            <w:tcW w:w="359" w:type="pct"/>
            <w:tcBorders>
              <w:top w:val="single" w:sz="4" w:space="0" w:color="000000"/>
              <w:left w:val="single" w:sz="4" w:space="0" w:color="000000"/>
              <w:bottom w:val="single" w:sz="4" w:space="0" w:color="000000"/>
              <w:right w:val="single" w:sz="4" w:space="0" w:color="000000"/>
            </w:tcBorders>
          </w:tcPr>
          <w:p w14:paraId="4DDF9C20"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C2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61851-22:2002 </w:t>
            </w:r>
          </w:p>
          <w:p w14:paraId="4DDF9C22" w14:textId="77777777" w:rsidR="00F21F22" w:rsidRPr="005077C6" w:rsidRDefault="00F21F22" w:rsidP="005077C6">
            <w:pPr>
              <w:jc w:val="both"/>
              <w:rPr>
                <w:rFonts w:ascii="Garamond" w:eastAsia="MS Mincho" w:hAnsi="Garamond" w:cs="Times New Roman"/>
                <w:sz w:val="22"/>
                <w:szCs w:val="22"/>
                <w:lang w:val="en-US"/>
              </w:rPr>
            </w:pPr>
          </w:p>
          <w:p w14:paraId="4DDF9C2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vehicle conductive charging system - Part 22: AC electric vehicle charging station </w:t>
            </w:r>
          </w:p>
        </w:tc>
        <w:tc>
          <w:tcPr>
            <w:tcW w:w="1785" w:type="pct"/>
            <w:tcBorders>
              <w:top w:val="single" w:sz="4" w:space="0" w:color="000000"/>
              <w:left w:val="single" w:sz="4" w:space="0" w:color="000000"/>
              <w:bottom w:val="single" w:sz="4" w:space="0" w:color="000000"/>
              <w:right w:val="single" w:sz="4" w:space="0" w:color="000000"/>
            </w:tcBorders>
          </w:tcPr>
          <w:p w14:paraId="4DDF9C2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61851-22:2002</w:t>
            </w:r>
          </w:p>
          <w:p w14:paraId="4DDF9C25" w14:textId="77777777" w:rsidR="00F21F22" w:rsidRPr="005077C6" w:rsidRDefault="00F21F22" w:rsidP="005077C6">
            <w:pPr>
              <w:adjustRightInd w:val="0"/>
              <w:jc w:val="both"/>
              <w:rPr>
                <w:rFonts w:ascii="Garamond" w:eastAsia="MS Mincho" w:hAnsi="Garamond" w:cs="Times New Roman"/>
                <w:sz w:val="22"/>
                <w:szCs w:val="22"/>
                <w:lang w:val="en-US"/>
              </w:rPr>
            </w:pPr>
          </w:p>
          <w:p w14:paraId="4DDF9C2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Sistemi elektrik i ngarkimit konduktiv të automjetit - Pjesa 22: Stacioni i ngarkimit të automjetit me rrymë elektrike alternative </w:t>
            </w:r>
          </w:p>
        </w:tc>
        <w:tc>
          <w:tcPr>
            <w:tcW w:w="551" w:type="pct"/>
            <w:tcBorders>
              <w:top w:val="single" w:sz="4" w:space="0" w:color="000000"/>
              <w:left w:val="single" w:sz="4" w:space="0" w:color="000000"/>
              <w:bottom w:val="single" w:sz="4" w:space="0" w:color="000000"/>
              <w:right w:val="single" w:sz="4" w:space="0" w:color="000000"/>
            </w:tcBorders>
            <w:hideMark/>
          </w:tcPr>
          <w:p w14:paraId="4DDF9C2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9C2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33" w14:textId="77777777" w:rsidTr="0074315C">
        <w:trPr>
          <w:trHeight w:val="840"/>
        </w:trPr>
        <w:tc>
          <w:tcPr>
            <w:tcW w:w="359" w:type="pct"/>
            <w:tcBorders>
              <w:top w:val="single" w:sz="4" w:space="0" w:color="000000"/>
              <w:left w:val="single" w:sz="4" w:space="0" w:color="000000"/>
              <w:bottom w:val="single" w:sz="4" w:space="0" w:color="000000"/>
              <w:right w:val="single" w:sz="4" w:space="0" w:color="000000"/>
            </w:tcBorders>
          </w:tcPr>
          <w:p w14:paraId="4DDF9C2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C2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61851-23:2014 </w:t>
            </w:r>
          </w:p>
          <w:p w14:paraId="4DDF9C2C" w14:textId="77777777" w:rsidR="00F21F22" w:rsidRPr="005077C6" w:rsidRDefault="00F21F22" w:rsidP="005077C6">
            <w:pPr>
              <w:jc w:val="both"/>
              <w:rPr>
                <w:rFonts w:ascii="Garamond" w:eastAsia="MS Mincho" w:hAnsi="Garamond" w:cs="Times New Roman"/>
                <w:sz w:val="22"/>
                <w:szCs w:val="22"/>
                <w:lang w:val="en-US"/>
              </w:rPr>
            </w:pPr>
          </w:p>
          <w:p w14:paraId="4DDF9C2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 vehicle conductive charging system - Part 23: DC electric vehicle charging station </w:t>
            </w:r>
          </w:p>
        </w:tc>
        <w:tc>
          <w:tcPr>
            <w:tcW w:w="1785" w:type="pct"/>
            <w:tcBorders>
              <w:top w:val="single" w:sz="4" w:space="0" w:color="000000"/>
              <w:left w:val="single" w:sz="4" w:space="0" w:color="000000"/>
              <w:bottom w:val="single" w:sz="4" w:space="0" w:color="000000"/>
              <w:right w:val="single" w:sz="4" w:space="0" w:color="000000"/>
            </w:tcBorders>
          </w:tcPr>
          <w:p w14:paraId="4DDF9C2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61851-23:2014</w:t>
            </w:r>
          </w:p>
          <w:p w14:paraId="4DDF9C2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C3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Sistemi i karikimit konduktiv të automjetit elektrik - Pjesa 23: Stacion i karikimit të automjeteve elektrike me rrymë të vazhduar</w:t>
            </w:r>
          </w:p>
        </w:tc>
        <w:tc>
          <w:tcPr>
            <w:tcW w:w="551" w:type="pct"/>
            <w:tcBorders>
              <w:top w:val="single" w:sz="4" w:space="0" w:color="000000"/>
              <w:left w:val="single" w:sz="4" w:space="0" w:color="000000"/>
              <w:bottom w:val="single" w:sz="4" w:space="0" w:color="000000"/>
              <w:right w:val="single" w:sz="4" w:space="0" w:color="000000"/>
            </w:tcBorders>
            <w:hideMark/>
          </w:tcPr>
          <w:p w14:paraId="4DDF9C3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C3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3D" w14:textId="77777777" w:rsidTr="0074315C">
        <w:trPr>
          <w:trHeight w:val="350"/>
        </w:trPr>
        <w:tc>
          <w:tcPr>
            <w:tcW w:w="359" w:type="pct"/>
            <w:vMerge w:val="restart"/>
            <w:tcBorders>
              <w:top w:val="single" w:sz="4" w:space="0" w:color="000000"/>
              <w:left w:val="single" w:sz="4" w:space="0" w:color="000000"/>
              <w:bottom w:val="single" w:sz="4" w:space="0" w:color="000000"/>
              <w:right w:val="single" w:sz="4" w:space="0" w:color="000000"/>
            </w:tcBorders>
          </w:tcPr>
          <w:p w14:paraId="4DDF9C3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C3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61851-24:2014 </w:t>
            </w:r>
          </w:p>
          <w:p w14:paraId="4DDF9C36" w14:textId="77777777" w:rsidR="00F21F22" w:rsidRPr="005077C6" w:rsidRDefault="00F21F22" w:rsidP="005077C6">
            <w:pPr>
              <w:jc w:val="both"/>
              <w:rPr>
                <w:rFonts w:ascii="Garamond" w:eastAsia="MS Mincho" w:hAnsi="Garamond" w:cs="Times New Roman"/>
                <w:sz w:val="22"/>
                <w:szCs w:val="22"/>
                <w:lang w:val="en-US"/>
              </w:rPr>
            </w:pPr>
          </w:p>
          <w:p w14:paraId="4DDF9C3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 vehicle conductive charging system - Part 24: Digital communication between a d.c. EV charging station and an electric vehicle for control of d.c. charging</w:t>
            </w:r>
          </w:p>
        </w:tc>
        <w:tc>
          <w:tcPr>
            <w:tcW w:w="1785" w:type="pct"/>
            <w:tcBorders>
              <w:top w:val="single" w:sz="4" w:space="0" w:color="000000"/>
              <w:left w:val="single" w:sz="4" w:space="0" w:color="000000"/>
              <w:bottom w:val="single" w:sz="4" w:space="0" w:color="000000"/>
              <w:right w:val="single" w:sz="4" w:space="0" w:color="000000"/>
            </w:tcBorders>
          </w:tcPr>
          <w:p w14:paraId="4DDF9C3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61851-24:2014</w:t>
            </w:r>
          </w:p>
          <w:p w14:paraId="4DDF9C3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C3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Sistemi i karikimit konduktiv të automjetit elektrik - Pjesa 24: Komunikimi dixhital ndërmjet një stacioni karikimi me rrymë të vazhduar dhe automjetit elektrik për kontrollin e karikimit me rrymë të vazhduar</w:t>
            </w:r>
          </w:p>
        </w:tc>
        <w:tc>
          <w:tcPr>
            <w:tcW w:w="551" w:type="pct"/>
            <w:tcBorders>
              <w:top w:val="single" w:sz="4" w:space="0" w:color="000000"/>
              <w:left w:val="single" w:sz="4" w:space="0" w:color="000000"/>
              <w:bottom w:val="single" w:sz="4" w:space="0" w:color="000000"/>
              <w:right w:val="single" w:sz="4" w:space="0" w:color="000000"/>
            </w:tcBorders>
            <w:hideMark/>
          </w:tcPr>
          <w:p w14:paraId="4DDF9C3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C3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43" w14:textId="77777777" w:rsidTr="0074315C">
        <w:trPr>
          <w:trHeight w:val="21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C3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C3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61851-24:2014/AC:2015 </w:t>
            </w:r>
          </w:p>
        </w:tc>
        <w:tc>
          <w:tcPr>
            <w:tcW w:w="1785" w:type="pct"/>
            <w:tcBorders>
              <w:top w:val="single" w:sz="4" w:space="0" w:color="000000"/>
              <w:left w:val="single" w:sz="4" w:space="0" w:color="000000"/>
              <w:bottom w:val="single" w:sz="4" w:space="0" w:color="000000"/>
              <w:right w:val="single" w:sz="4" w:space="0" w:color="000000"/>
            </w:tcBorders>
            <w:hideMark/>
          </w:tcPr>
          <w:p w14:paraId="4DDF9C4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61851-24:2014/AC:2015</w:t>
            </w:r>
          </w:p>
        </w:tc>
        <w:tc>
          <w:tcPr>
            <w:tcW w:w="551" w:type="pct"/>
            <w:tcBorders>
              <w:top w:val="single" w:sz="4" w:space="0" w:color="000000"/>
              <w:left w:val="single" w:sz="4" w:space="0" w:color="000000"/>
              <w:bottom w:val="single" w:sz="4" w:space="0" w:color="000000"/>
              <w:right w:val="single" w:sz="4" w:space="0" w:color="000000"/>
            </w:tcBorders>
            <w:hideMark/>
          </w:tcPr>
          <w:p w14:paraId="4DDF9C4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9C4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4D"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C4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C4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61869-1:2009 </w:t>
            </w:r>
          </w:p>
          <w:p w14:paraId="4DDF9C46" w14:textId="77777777" w:rsidR="00F21F22" w:rsidRPr="005077C6" w:rsidRDefault="00F21F22" w:rsidP="005077C6">
            <w:pPr>
              <w:jc w:val="both"/>
              <w:rPr>
                <w:rFonts w:ascii="Garamond" w:eastAsia="MS Mincho" w:hAnsi="Garamond" w:cs="Times New Roman"/>
                <w:sz w:val="22"/>
                <w:szCs w:val="22"/>
                <w:lang w:val="en-US"/>
              </w:rPr>
            </w:pPr>
          </w:p>
          <w:p w14:paraId="4DDF9C4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Instrument transformers - Part 1: General requirements</w:t>
            </w:r>
          </w:p>
        </w:tc>
        <w:tc>
          <w:tcPr>
            <w:tcW w:w="1785" w:type="pct"/>
            <w:tcBorders>
              <w:top w:val="single" w:sz="4" w:space="0" w:color="000000"/>
              <w:left w:val="single" w:sz="4" w:space="0" w:color="000000"/>
              <w:bottom w:val="single" w:sz="4" w:space="0" w:color="000000"/>
              <w:right w:val="single" w:sz="4" w:space="0" w:color="000000"/>
            </w:tcBorders>
          </w:tcPr>
          <w:p w14:paraId="4DDF9C4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61869-1:2009</w:t>
            </w:r>
          </w:p>
          <w:p w14:paraId="4DDF9C4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C4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Transformatorët matës - Pjesa 1: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C4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2011</w:t>
            </w:r>
          </w:p>
        </w:tc>
        <w:tc>
          <w:tcPr>
            <w:tcW w:w="583" w:type="pct"/>
            <w:tcBorders>
              <w:top w:val="single" w:sz="4" w:space="0" w:color="000000"/>
              <w:left w:val="single" w:sz="4" w:space="0" w:color="000000"/>
              <w:bottom w:val="single" w:sz="4" w:space="0" w:color="000000"/>
              <w:right w:val="single" w:sz="4" w:space="0" w:color="000000"/>
            </w:tcBorders>
            <w:hideMark/>
          </w:tcPr>
          <w:p w14:paraId="4DDF9C4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57" w14:textId="77777777" w:rsidTr="0074315C">
        <w:trPr>
          <w:trHeight w:val="730"/>
        </w:trPr>
        <w:tc>
          <w:tcPr>
            <w:tcW w:w="359" w:type="pct"/>
            <w:tcBorders>
              <w:top w:val="single" w:sz="4" w:space="0" w:color="000000"/>
              <w:left w:val="single" w:sz="4" w:space="0" w:color="000000"/>
              <w:bottom w:val="single" w:sz="4" w:space="0" w:color="000000"/>
              <w:right w:val="single" w:sz="4" w:space="0" w:color="000000"/>
            </w:tcBorders>
          </w:tcPr>
          <w:p w14:paraId="4DDF9C4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C4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61869-2:2012 </w:t>
            </w:r>
          </w:p>
          <w:p w14:paraId="4DDF9C50" w14:textId="77777777" w:rsidR="00F21F22" w:rsidRPr="005077C6" w:rsidRDefault="00F21F22" w:rsidP="005077C6">
            <w:pPr>
              <w:jc w:val="both"/>
              <w:rPr>
                <w:rFonts w:ascii="Garamond" w:eastAsia="MS Mincho" w:hAnsi="Garamond" w:cs="Times New Roman"/>
                <w:sz w:val="22"/>
                <w:szCs w:val="22"/>
                <w:lang w:val="en-US"/>
              </w:rPr>
            </w:pPr>
          </w:p>
          <w:p w14:paraId="4DDF9C5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Instrument transformers - Part 2: Additional requirements for current transformers</w:t>
            </w:r>
          </w:p>
        </w:tc>
        <w:tc>
          <w:tcPr>
            <w:tcW w:w="1785" w:type="pct"/>
            <w:tcBorders>
              <w:top w:val="single" w:sz="4" w:space="0" w:color="000000"/>
              <w:left w:val="single" w:sz="4" w:space="0" w:color="000000"/>
              <w:bottom w:val="single" w:sz="4" w:space="0" w:color="000000"/>
              <w:right w:val="single" w:sz="4" w:space="0" w:color="000000"/>
            </w:tcBorders>
          </w:tcPr>
          <w:p w14:paraId="4DDF9C52" w14:textId="77777777" w:rsidR="00F21F22" w:rsidRPr="005077C6" w:rsidRDefault="00F21F22" w:rsidP="005077C6">
            <w:pPr>
              <w:tabs>
                <w:tab w:val="left" w:pos="2505"/>
              </w:tabs>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61869-2:2012</w:t>
            </w:r>
          </w:p>
          <w:p w14:paraId="4DDF9C53" w14:textId="77777777" w:rsidR="00F21F22" w:rsidRPr="005077C6" w:rsidRDefault="00F21F22" w:rsidP="005077C6">
            <w:pPr>
              <w:tabs>
                <w:tab w:val="left" w:pos="2505"/>
              </w:tabs>
              <w:autoSpaceDE w:val="0"/>
              <w:autoSpaceDN w:val="0"/>
              <w:adjustRightInd w:val="0"/>
              <w:jc w:val="both"/>
              <w:rPr>
                <w:rFonts w:ascii="Garamond" w:eastAsia="MS Mincho" w:hAnsi="Garamond" w:cs="Times New Roman"/>
                <w:sz w:val="22"/>
                <w:szCs w:val="22"/>
                <w:lang w:val="en-US"/>
              </w:rPr>
            </w:pPr>
          </w:p>
          <w:p w14:paraId="4DDF9C54" w14:textId="77777777" w:rsidR="00F21F22" w:rsidRPr="005077C6" w:rsidRDefault="00F21F22" w:rsidP="005077C6">
            <w:pPr>
              <w:tabs>
                <w:tab w:val="left" w:pos="2505"/>
              </w:tabs>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Transformatorët matës - Pjesa 2: Kërkesat shtesë për transformatorët e rrymës</w:t>
            </w:r>
          </w:p>
        </w:tc>
        <w:tc>
          <w:tcPr>
            <w:tcW w:w="551" w:type="pct"/>
            <w:tcBorders>
              <w:top w:val="single" w:sz="4" w:space="0" w:color="000000"/>
              <w:left w:val="single" w:sz="4" w:space="0" w:color="000000"/>
              <w:bottom w:val="single" w:sz="4" w:space="0" w:color="000000"/>
              <w:right w:val="single" w:sz="4" w:space="0" w:color="000000"/>
            </w:tcBorders>
            <w:hideMark/>
          </w:tcPr>
          <w:p w14:paraId="4DDF9C5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C5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61" w14:textId="77777777" w:rsidTr="0074315C">
        <w:trPr>
          <w:trHeight w:val="730"/>
        </w:trPr>
        <w:tc>
          <w:tcPr>
            <w:tcW w:w="359" w:type="pct"/>
            <w:tcBorders>
              <w:top w:val="single" w:sz="4" w:space="0" w:color="000000"/>
              <w:left w:val="single" w:sz="4" w:space="0" w:color="000000"/>
              <w:bottom w:val="single" w:sz="4" w:space="0" w:color="000000"/>
              <w:right w:val="single" w:sz="4" w:space="0" w:color="000000"/>
            </w:tcBorders>
          </w:tcPr>
          <w:p w14:paraId="4DDF9C5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C5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61869-3:2011 </w:t>
            </w:r>
          </w:p>
          <w:p w14:paraId="4DDF9C5A" w14:textId="77777777" w:rsidR="00F21F22" w:rsidRPr="005077C6" w:rsidRDefault="00F21F22" w:rsidP="005077C6">
            <w:pPr>
              <w:jc w:val="both"/>
              <w:rPr>
                <w:rFonts w:ascii="Garamond" w:eastAsia="MS Mincho" w:hAnsi="Garamond" w:cs="Times New Roman"/>
                <w:sz w:val="22"/>
                <w:szCs w:val="22"/>
                <w:lang w:val="en-US"/>
              </w:rPr>
            </w:pPr>
          </w:p>
          <w:p w14:paraId="4DDF9C5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Instrument transformers - Part 3: Additional requirements for inductive voltage transformers</w:t>
            </w:r>
          </w:p>
        </w:tc>
        <w:tc>
          <w:tcPr>
            <w:tcW w:w="1785" w:type="pct"/>
            <w:tcBorders>
              <w:top w:val="single" w:sz="4" w:space="0" w:color="000000"/>
              <w:left w:val="single" w:sz="4" w:space="0" w:color="000000"/>
              <w:bottom w:val="single" w:sz="4" w:space="0" w:color="000000"/>
              <w:right w:val="single" w:sz="4" w:space="0" w:color="000000"/>
            </w:tcBorders>
          </w:tcPr>
          <w:p w14:paraId="4DDF9C5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61869-3:2011</w:t>
            </w:r>
          </w:p>
          <w:p w14:paraId="4DDF9C5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C5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Transformatorët matës - Pjesa 3: Kërkesa shtesë për transformatorët induktiv të tensionit</w:t>
            </w:r>
          </w:p>
        </w:tc>
        <w:tc>
          <w:tcPr>
            <w:tcW w:w="551" w:type="pct"/>
            <w:tcBorders>
              <w:top w:val="single" w:sz="4" w:space="0" w:color="000000"/>
              <w:left w:val="single" w:sz="4" w:space="0" w:color="000000"/>
              <w:bottom w:val="single" w:sz="4" w:space="0" w:color="000000"/>
              <w:right w:val="single" w:sz="4" w:space="0" w:color="000000"/>
            </w:tcBorders>
            <w:hideMark/>
          </w:tcPr>
          <w:p w14:paraId="4DDF9C5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C6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6B" w14:textId="77777777" w:rsidTr="0074315C">
        <w:trPr>
          <w:trHeight w:val="730"/>
        </w:trPr>
        <w:tc>
          <w:tcPr>
            <w:tcW w:w="359" w:type="pct"/>
            <w:vMerge w:val="restart"/>
            <w:tcBorders>
              <w:top w:val="single" w:sz="4" w:space="0" w:color="000000"/>
              <w:left w:val="single" w:sz="4" w:space="0" w:color="000000"/>
              <w:bottom w:val="single" w:sz="4" w:space="0" w:color="000000"/>
              <w:right w:val="single" w:sz="4" w:space="0" w:color="000000"/>
            </w:tcBorders>
          </w:tcPr>
          <w:p w14:paraId="4DDF9C6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C6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61869-4:2014 </w:t>
            </w:r>
          </w:p>
          <w:p w14:paraId="4DDF9C64" w14:textId="77777777" w:rsidR="00F21F22" w:rsidRPr="005077C6" w:rsidRDefault="00F21F22" w:rsidP="005077C6">
            <w:pPr>
              <w:jc w:val="both"/>
              <w:rPr>
                <w:rFonts w:ascii="Garamond" w:eastAsia="MS Mincho" w:hAnsi="Garamond" w:cs="Times New Roman"/>
                <w:sz w:val="22"/>
                <w:szCs w:val="22"/>
                <w:lang w:val="en-US"/>
              </w:rPr>
            </w:pPr>
          </w:p>
          <w:p w14:paraId="4DDF9C6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Instrument transformers - Part 4: Additional requirements for combined transformers </w:t>
            </w:r>
          </w:p>
        </w:tc>
        <w:tc>
          <w:tcPr>
            <w:tcW w:w="1785" w:type="pct"/>
            <w:tcBorders>
              <w:top w:val="single" w:sz="4" w:space="0" w:color="000000"/>
              <w:left w:val="single" w:sz="4" w:space="0" w:color="000000"/>
              <w:bottom w:val="single" w:sz="4" w:space="0" w:color="000000"/>
              <w:right w:val="single" w:sz="4" w:space="0" w:color="000000"/>
            </w:tcBorders>
          </w:tcPr>
          <w:p w14:paraId="4DDF9C6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61869-4:2014</w:t>
            </w:r>
          </w:p>
          <w:p w14:paraId="4DDF9C6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C6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Transformatorët matës - Pjesa 4: Kërkesa shtesë për transformatorët e kombinuar</w:t>
            </w:r>
          </w:p>
        </w:tc>
        <w:tc>
          <w:tcPr>
            <w:tcW w:w="551" w:type="pct"/>
            <w:tcBorders>
              <w:top w:val="single" w:sz="4" w:space="0" w:color="000000"/>
              <w:left w:val="single" w:sz="4" w:space="0" w:color="000000"/>
              <w:bottom w:val="single" w:sz="4" w:space="0" w:color="000000"/>
              <w:right w:val="single" w:sz="4" w:space="0" w:color="000000"/>
            </w:tcBorders>
            <w:hideMark/>
          </w:tcPr>
          <w:p w14:paraId="4DDF9C6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C6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71" w14:textId="77777777" w:rsidTr="0074315C">
        <w:trPr>
          <w:trHeight w:val="32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C6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C6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61869-4:2014/AC:2014</w:t>
            </w:r>
          </w:p>
        </w:tc>
        <w:tc>
          <w:tcPr>
            <w:tcW w:w="1785" w:type="pct"/>
            <w:tcBorders>
              <w:top w:val="single" w:sz="4" w:space="0" w:color="000000"/>
              <w:left w:val="single" w:sz="4" w:space="0" w:color="000000"/>
              <w:bottom w:val="single" w:sz="4" w:space="0" w:color="000000"/>
              <w:right w:val="single" w:sz="4" w:space="0" w:color="000000"/>
            </w:tcBorders>
            <w:hideMark/>
          </w:tcPr>
          <w:p w14:paraId="4DDF9C6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61869-4:2014/AC:2014</w:t>
            </w:r>
          </w:p>
        </w:tc>
        <w:tc>
          <w:tcPr>
            <w:tcW w:w="551" w:type="pct"/>
            <w:tcBorders>
              <w:top w:val="single" w:sz="4" w:space="0" w:color="000000"/>
              <w:left w:val="single" w:sz="4" w:space="0" w:color="000000"/>
              <w:bottom w:val="single" w:sz="4" w:space="0" w:color="000000"/>
              <w:right w:val="single" w:sz="4" w:space="0" w:color="000000"/>
            </w:tcBorders>
            <w:hideMark/>
          </w:tcPr>
          <w:p w14:paraId="4DDF9C6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C7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7B" w14:textId="77777777" w:rsidTr="0074315C">
        <w:trPr>
          <w:trHeight w:val="432"/>
        </w:trPr>
        <w:tc>
          <w:tcPr>
            <w:tcW w:w="359" w:type="pct"/>
            <w:vMerge w:val="restart"/>
            <w:tcBorders>
              <w:top w:val="single" w:sz="4" w:space="0" w:color="000000"/>
              <w:left w:val="single" w:sz="4" w:space="0" w:color="000000"/>
              <w:bottom w:val="single" w:sz="4" w:space="0" w:color="000000"/>
              <w:right w:val="single" w:sz="4" w:space="0" w:color="000000"/>
            </w:tcBorders>
          </w:tcPr>
          <w:p w14:paraId="4DDF9C72"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C7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61869-5:2011 </w:t>
            </w:r>
          </w:p>
          <w:p w14:paraId="4DDF9C74" w14:textId="77777777" w:rsidR="00F21F22" w:rsidRPr="005077C6" w:rsidRDefault="00F21F22" w:rsidP="005077C6">
            <w:pPr>
              <w:jc w:val="both"/>
              <w:rPr>
                <w:rFonts w:ascii="Garamond" w:eastAsia="MS Mincho" w:hAnsi="Garamond" w:cs="Times New Roman"/>
                <w:sz w:val="22"/>
                <w:szCs w:val="22"/>
                <w:lang w:val="en-US"/>
              </w:rPr>
            </w:pPr>
          </w:p>
          <w:p w14:paraId="4DDF9C7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Instrument transformers - Part 5: Additional requirements for capacitor voltage transformers </w:t>
            </w:r>
          </w:p>
        </w:tc>
        <w:tc>
          <w:tcPr>
            <w:tcW w:w="1785" w:type="pct"/>
            <w:tcBorders>
              <w:top w:val="single" w:sz="4" w:space="0" w:color="000000"/>
              <w:left w:val="single" w:sz="4" w:space="0" w:color="000000"/>
              <w:bottom w:val="single" w:sz="4" w:space="0" w:color="000000"/>
              <w:right w:val="single" w:sz="4" w:space="0" w:color="000000"/>
            </w:tcBorders>
          </w:tcPr>
          <w:p w14:paraId="4DDF9C7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61869-5:2011</w:t>
            </w:r>
          </w:p>
          <w:p w14:paraId="4DDF9C7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C7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Transformatorët matës - Pjesa 5: Kërkesa shtesë për transformatorët kapacitiv të tensionit</w:t>
            </w:r>
          </w:p>
        </w:tc>
        <w:tc>
          <w:tcPr>
            <w:tcW w:w="551" w:type="pct"/>
            <w:tcBorders>
              <w:top w:val="single" w:sz="4" w:space="0" w:color="000000"/>
              <w:left w:val="single" w:sz="4" w:space="0" w:color="000000"/>
              <w:bottom w:val="single" w:sz="4" w:space="0" w:color="000000"/>
              <w:right w:val="single" w:sz="4" w:space="0" w:color="000000"/>
            </w:tcBorders>
            <w:hideMark/>
          </w:tcPr>
          <w:p w14:paraId="4DDF9C7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C7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82" w14:textId="77777777" w:rsidTr="0074315C">
        <w:trPr>
          <w:trHeight w:val="197"/>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C7C"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C7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61869-5:2011/AC:2015</w:t>
            </w:r>
          </w:p>
        </w:tc>
        <w:tc>
          <w:tcPr>
            <w:tcW w:w="1785" w:type="pct"/>
            <w:tcBorders>
              <w:top w:val="single" w:sz="4" w:space="0" w:color="000000"/>
              <w:left w:val="single" w:sz="4" w:space="0" w:color="000000"/>
              <w:bottom w:val="single" w:sz="4" w:space="0" w:color="000000"/>
              <w:right w:val="single" w:sz="4" w:space="0" w:color="000000"/>
            </w:tcBorders>
          </w:tcPr>
          <w:p w14:paraId="4DDF9C7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61869-5:2011/AC:2015</w:t>
            </w:r>
          </w:p>
          <w:p w14:paraId="4DDF9C7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tc>
        <w:tc>
          <w:tcPr>
            <w:tcW w:w="551" w:type="pct"/>
            <w:tcBorders>
              <w:top w:val="single" w:sz="4" w:space="0" w:color="000000"/>
              <w:left w:val="single" w:sz="4" w:space="0" w:color="000000"/>
              <w:bottom w:val="single" w:sz="4" w:space="0" w:color="000000"/>
              <w:right w:val="single" w:sz="4" w:space="0" w:color="000000"/>
            </w:tcBorders>
            <w:hideMark/>
          </w:tcPr>
          <w:p w14:paraId="4DDF9C8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9C8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8C"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C8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C8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61914:2016 </w:t>
            </w:r>
          </w:p>
          <w:p w14:paraId="4DDF9C8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C8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Cable cleats for electrical installations </w:t>
            </w:r>
          </w:p>
        </w:tc>
        <w:tc>
          <w:tcPr>
            <w:tcW w:w="1785" w:type="pct"/>
            <w:tcBorders>
              <w:top w:val="single" w:sz="4" w:space="0" w:color="000000"/>
              <w:left w:val="single" w:sz="4" w:space="0" w:color="000000"/>
              <w:bottom w:val="single" w:sz="4" w:space="0" w:color="000000"/>
              <w:right w:val="single" w:sz="4" w:space="0" w:color="000000"/>
            </w:tcBorders>
          </w:tcPr>
          <w:p w14:paraId="4DDF9C87" w14:textId="77777777" w:rsidR="00F21F22" w:rsidRPr="005077C6" w:rsidRDefault="00F21F22" w:rsidP="005077C6">
            <w:pPr>
              <w:autoSpaceDE w:val="0"/>
              <w:autoSpaceDN w:val="0"/>
              <w:adjustRightInd w:val="0"/>
              <w:jc w:val="both"/>
              <w:rPr>
                <w:rFonts w:ascii="Garamond" w:eastAsia="MS Mincho" w:hAnsi="Garamond" w:cs="Times New Roman"/>
                <w:sz w:val="22"/>
                <w:szCs w:val="22"/>
              </w:rPr>
            </w:pPr>
            <w:r w:rsidRPr="005077C6">
              <w:rPr>
                <w:rFonts w:ascii="Garamond" w:eastAsia="MS Mincho" w:hAnsi="Garamond" w:cs="Times New Roman"/>
                <w:sz w:val="22"/>
                <w:szCs w:val="22"/>
              </w:rPr>
              <w:t xml:space="preserve">SSH EN 61914:2016 </w:t>
            </w:r>
          </w:p>
          <w:p w14:paraId="4DDF9C88" w14:textId="77777777" w:rsidR="00F21F22" w:rsidRPr="005077C6" w:rsidRDefault="00F21F22" w:rsidP="005077C6">
            <w:pPr>
              <w:autoSpaceDE w:val="0"/>
              <w:autoSpaceDN w:val="0"/>
              <w:adjustRightInd w:val="0"/>
              <w:jc w:val="both"/>
              <w:rPr>
                <w:rFonts w:ascii="Garamond" w:eastAsia="MS Mincho" w:hAnsi="Garamond" w:cs="Times New Roman"/>
                <w:sz w:val="22"/>
                <w:szCs w:val="22"/>
              </w:rPr>
            </w:pPr>
          </w:p>
          <w:p w14:paraId="4DDF9C89" w14:textId="77777777" w:rsidR="00F21F22" w:rsidRPr="005077C6" w:rsidRDefault="00F21F22" w:rsidP="005077C6">
            <w:pPr>
              <w:autoSpaceDE w:val="0"/>
              <w:autoSpaceDN w:val="0"/>
              <w:adjustRightInd w:val="0"/>
              <w:jc w:val="both"/>
              <w:rPr>
                <w:rFonts w:ascii="Garamond" w:eastAsia="MS Mincho" w:hAnsi="Garamond" w:cs="Times New Roman"/>
                <w:sz w:val="22"/>
                <w:szCs w:val="22"/>
              </w:rPr>
            </w:pPr>
            <w:r w:rsidRPr="005077C6">
              <w:rPr>
                <w:rFonts w:ascii="Garamond" w:eastAsia="MS Mincho" w:hAnsi="Garamond" w:cs="Times New Roman"/>
                <w:sz w:val="22"/>
                <w:szCs w:val="22"/>
              </w:rPr>
              <w:t>Morseta për kabllo për instalime elektrike</w:t>
            </w:r>
          </w:p>
        </w:tc>
        <w:tc>
          <w:tcPr>
            <w:tcW w:w="551" w:type="pct"/>
            <w:tcBorders>
              <w:top w:val="single" w:sz="4" w:space="0" w:color="000000"/>
              <w:left w:val="single" w:sz="4" w:space="0" w:color="000000"/>
              <w:bottom w:val="single" w:sz="4" w:space="0" w:color="000000"/>
              <w:right w:val="single" w:sz="4" w:space="0" w:color="000000"/>
            </w:tcBorders>
            <w:hideMark/>
          </w:tcPr>
          <w:p w14:paraId="4DDF9C8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9C8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96"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C8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C8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61921:2003 </w:t>
            </w:r>
          </w:p>
          <w:p w14:paraId="4DDF9C8F" w14:textId="77777777" w:rsidR="00F21F22" w:rsidRPr="005077C6" w:rsidRDefault="00F21F22" w:rsidP="005077C6">
            <w:pPr>
              <w:jc w:val="both"/>
              <w:rPr>
                <w:rFonts w:ascii="Garamond" w:eastAsia="MS Mincho" w:hAnsi="Garamond" w:cs="Times New Roman"/>
                <w:sz w:val="22"/>
                <w:szCs w:val="22"/>
                <w:lang w:val="en-US"/>
              </w:rPr>
            </w:pPr>
          </w:p>
          <w:p w14:paraId="4DDF9C9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Power capacitors - Low-voltage power factor correction banks</w:t>
            </w:r>
          </w:p>
        </w:tc>
        <w:tc>
          <w:tcPr>
            <w:tcW w:w="1785" w:type="pct"/>
            <w:tcBorders>
              <w:top w:val="single" w:sz="4" w:space="0" w:color="000000"/>
              <w:left w:val="single" w:sz="4" w:space="0" w:color="000000"/>
              <w:bottom w:val="single" w:sz="4" w:space="0" w:color="000000"/>
              <w:right w:val="single" w:sz="4" w:space="0" w:color="000000"/>
            </w:tcBorders>
          </w:tcPr>
          <w:p w14:paraId="4DDF9C91" w14:textId="77777777" w:rsidR="00F21F22" w:rsidRPr="005077C6" w:rsidRDefault="00F21F22" w:rsidP="005077C6">
            <w:pPr>
              <w:autoSpaceDE w:val="0"/>
              <w:autoSpaceDN w:val="0"/>
              <w:adjustRightInd w:val="0"/>
              <w:jc w:val="both"/>
              <w:rPr>
                <w:rFonts w:ascii="Garamond" w:eastAsia="MS Mincho" w:hAnsi="Garamond" w:cs="Times New Roman"/>
                <w:sz w:val="22"/>
                <w:szCs w:val="22"/>
              </w:rPr>
            </w:pPr>
            <w:r w:rsidRPr="005077C6">
              <w:rPr>
                <w:rFonts w:ascii="Garamond" w:eastAsia="MS Mincho" w:hAnsi="Garamond" w:cs="Times New Roman"/>
                <w:sz w:val="22"/>
                <w:szCs w:val="22"/>
              </w:rPr>
              <w:t>SSH EN 61921:2003</w:t>
            </w:r>
          </w:p>
          <w:p w14:paraId="4DDF9C92" w14:textId="77777777" w:rsidR="00F21F22" w:rsidRPr="005077C6" w:rsidRDefault="00F21F22" w:rsidP="005077C6">
            <w:pPr>
              <w:adjustRightInd w:val="0"/>
              <w:jc w:val="both"/>
              <w:rPr>
                <w:rFonts w:ascii="Garamond" w:eastAsia="MS Mincho" w:hAnsi="Garamond" w:cs="Times New Roman"/>
                <w:sz w:val="22"/>
                <w:szCs w:val="22"/>
              </w:rPr>
            </w:pPr>
          </w:p>
          <w:p w14:paraId="4DDF9C93" w14:textId="77777777" w:rsidR="00F21F22" w:rsidRPr="005077C6" w:rsidRDefault="00F21F22" w:rsidP="005077C6">
            <w:pPr>
              <w:adjustRightInd w:val="0"/>
              <w:jc w:val="both"/>
              <w:rPr>
                <w:rFonts w:ascii="Garamond" w:eastAsia="MS Mincho" w:hAnsi="Garamond" w:cs="Times New Roman"/>
                <w:sz w:val="22"/>
                <w:szCs w:val="22"/>
              </w:rPr>
            </w:pPr>
            <w:r w:rsidRPr="005077C6">
              <w:rPr>
                <w:rFonts w:ascii="Garamond" w:eastAsia="MS Mincho" w:hAnsi="Garamond" w:cs="Times New Roman"/>
                <w:sz w:val="22"/>
                <w:szCs w:val="22"/>
              </w:rPr>
              <w:t>Kondensatorët e fuqisë - Blloqet e korrektimit të faktorit të fuqisë me tension të ulët</w:t>
            </w:r>
          </w:p>
        </w:tc>
        <w:tc>
          <w:tcPr>
            <w:tcW w:w="551" w:type="pct"/>
            <w:tcBorders>
              <w:top w:val="single" w:sz="4" w:space="0" w:color="000000"/>
              <w:left w:val="single" w:sz="4" w:space="0" w:color="000000"/>
              <w:bottom w:val="single" w:sz="4" w:space="0" w:color="000000"/>
              <w:right w:val="single" w:sz="4" w:space="0" w:color="000000"/>
            </w:tcBorders>
            <w:hideMark/>
          </w:tcPr>
          <w:p w14:paraId="4DDF9C9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2006</w:t>
            </w:r>
          </w:p>
        </w:tc>
        <w:tc>
          <w:tcPr>
            <w:tcW w:w="583" w:type="pct"/>
            <w:tcBorders>
              <w:top w:val="single" w:sz="4" w:space="0" w:color="000000"/>
              <w:left w:val="single" w:sz="4" w:space="0" w:color="000000"/>
              <w:bottom w:val="single" w:sz="4" w:space="0" w:color="000000"/>
              <w:right w:val="single" w:sz="4" w:space="0" w:color="000000"/>
            </w:tcBorders>
            <w:hideMark/>
          </w:tcPr>
          <w:p w14:paraId="4DDF9C9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A0"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C9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C9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61995-1:2008 </w:t>
            </w:r>
          </w:p>
          <w:p w14:paraId="4DDF9C99" w14:textId="77777777" w:rsidR="00F21F22" w:rsidRPr="005077C6" w:rsidRDefault="00F21F22" w:rsidP="005077C6">
            <w:pPr>
              <w:jc w:val="both"/>
              <w:rPr>
                <w:rFonts w:ascii="Garamond" w:eastAsia="MS Mincho" w:hAnsi="Garamond" w:cs="Times New Roman"/>
                <w:sz w:val="22"/>
                <w:szCs w:val="22"/>
                <w:lang w:val="en-US"/>
              </w:rPr>
            </w:pPr>
          </w:p>
          <w:p w14:paraId="4DDF9C9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Devices for the connection of luminaires for household and similar purposes - Part 1: General requirements</w:t>
            </w:r>
          </w:p>
        </w:tc>
        <w:tc>
          <w:tcPr>
            <w:tcW w:w="1785" w:type="pct"/>
            <w:tcBorders>
              <w:top w:val="single" w:sz="4" w:space="0" w:color="000000"/>
              <w:left w:val="single" w:sz="4" w:space="0" w:color="000000"/>
              <w:bottom w:val="single" w:sz="4" w:space="0" w:color="000000"/>
              <w:right w:val="single" w:sz="4" w:space="0" w:color="000000"/>
            </w:tcBorders>
          </w:tcPr>
          <w:p w14:paraId="4DDF9C9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61995-1:2008</w:t>
            </w:r>
          </w:p>
          <w:p w14:paraId="4DDF9C9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C9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për bashkimin e agregateve ndriçues për ekonomi shtëpiake dhe qëllime të ngjashme - Pjesa 1: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C9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C9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AA"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CA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CA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61995-2:2009 </w:t>
            </w:r>
          </w:p>
          <w:p w14:paraId="4DDF9CA3" w14:textId="77777777" w:rsidR="00F21F22" w:rsidRPr="005077C6" w:rsidRDefault="00F21F22" w:rsidP="005077C6">
            <w:pPr>
              <w:jc w:val="both"/>
              <w:rPr>
                <w:rFonts w:ascii="Garamond" w:eastAsia="MS Mincho" w:hAnsi="Garamond" w:cs="Times New Roman"/>
                <w:sz w:val="22"/>
                <w:szCs w:val="22"/>
                <w:lang w:val="en-US"/>
              </w:rPr>
            </w:pPr>
          </w:p>
          <w:p w14:paraId="4DDF9CA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Devices for the connection of luminaires for household and similar purposes - Part 2: Standard sheets for DCL</w:t>
            </w:r>
          </w:p>
        </w:tc>
        <w:tc>
          <w:tcPr>
            <w:tcW w:w="1785" w:type="pct"/>
            <w:tcBorders>
              <w:top w:val="single" w:sz="4" w:space="0" w:color="000000"/>
              <w:left w:val="single" w:sz="4" w:space="0" w:color="000000"/>
              <w:bottom w:val="single" w:sz="4" w:space="0" w:color="000000"/>
              <w:right w:val="single" w:sz="4" w:space="0" w:color="000000"/>
            </w:tcBorders>
          </w:tcPr>
          <w:p w14:paraId="4DDF9CA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61995-2:2009</w:t>
            </w:r>
          </w:p>
          <w:p w14:paraId="4DDF9CA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CA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për lidhjen e agregateve ndriçues për përdorime shtëpiake dhe të ngjashme me të - Pjesa 2: Diagramat standard për pajisjet për lidhjen e agregateve ndriçuese</w:t>
            </w:r>
          </w:p>
        </w:tc>
        <w:tc>
          <w:tcPr>
            <w:tcW w:w="551" w:type="pct"/>
            <w:tcBorders>
              <w:top w:val="single" w:sz="4" w:space="0" w:color="000000"/>
              <w:left w:val="single" w:sz="4" w:space="0" w:color="000000"/>
              <w:bottom w:val="single" w:sz="4" w:space="0" w:color="000000"/>
              <w:right w:val="single" w:sz="4" w:space="0" w:color="000000"/>
            </w:tcBorders>
            <w:hideMark/>
          </w:tcPr>
          <w:p w14:paraId="4DDF9CA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9CA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B4" w14:textId="77777777" w:rsidTr="0074315C">
        <w:trPr>
          <w:trHeight w:val="432"/>
        </w:trPr>
        <w:tc>
          <w:tcPr>
            <w:tcW w:w="359" w:type="pct"/>
            <w:vMerge w:val="restart"/>
            <w:tcBorders>
              <w:top w:val="single" w:sz="4" w:space="0" w:color="000000"/>
              <w:left w:val="single" w:sz="4" w:space="0" w:color="000000"/>
              <w:bottom w:val="single" w:sz="4" w:space="0" w:color="000000"/>
              <w:right w:val="single" w:sz="4" w:space="0" w:color="000000"/>
            </w:tcBorders>
          </w:tcPr>
          <w:p w14:paraId="4DDF9CA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CA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62020:1998 </w:t>
            </w:r>
          </w:p>
          <w:p w14:paraId="4DDF9CAD" w14:textId="77777777" w:rsidR="00F21F22" w:rsidRPr="005077C6" w:rsidRDefault="00F21F22" w:rsidP="005077C6">
            <w:pPr>
              <w:jc w:val="both"/>
              <w:rPr>
                <w:rFonts w:ascii="Garamond" w:eastAsia="MS Mincho" w:hAnsi="Garamond" w:cs="Times New Roman"/>
                <w:sz w:val="22"/>
                <w:szCs w:val="22"/>
                <w:lang w:val="en-US"/>
              </w:rPr>
            </w:pPr>
          </w:p>
          <w:p w14:paraId="4DDF9CA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Electrical accessories - Residual current monitors for household </w:t>
            </w:r>
            <w:r w:rsidRPr="005077C6">
              <w:rPr>
                <w:rFonts w:ascii="Garamond" w:eastAsia="MS Mincho" w:hAnsi="Garamond" w:cs="Times New Roman"/>
                <w:sz w:val="22"/>
                <w:szCs w:val="22"/>
                <w:lang w:val="en-US"/>
              </w:rPr>
              <w:lastRenderedPageBreak/>
              <w:t xml:space="preserve">and similar uses (RCMs) </w:t>
            </w:r>
          </w:p>
        </w:tc>
        <w:tc>
          <w:tcPr>
            <w:tcW w:w="1785" w:type="pct"/>
            <w:tcBorders>
              <w:top w:val="single" w:sz="4" w:space="0" w:color="000000"/>
              <w:left w:val="single" w:sz="4" w:space="0" w:color="000000"/>
              <w:bottom w:val="single" w:sz="4" w:space="0" w:color="000000"/>
              <w:right w:val="single" w:sz="4" w:space="0" w:color="000000"/>
            </w:tcBorders>
          </w:tcPr>
          <w:p w14:paraId="4DDF9CA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62020:1998</w:t>
            </w:r>
          </w:p>
          <w:p w14:paraId="4DDF9CB0" w14:textId="77777777" w:rsidR="00F21F22" w:rsidRPr="005077C6" w:rsidRDefault="00F21F22" w:rsidP="005077C6">
            <w:pPr>
              <w:adjustRightInd w:val="0"/>
              <w:jc w:val="both"/>
              <w:rPr>
                <w:rFonts w:ascii="Garamond" w:eastAsia="MS Mincho" w:hAnsi="Garamond" w:cs="Times New Roman"/>
                <w:sz w:val="22"/>
                <w:szCs w:val="22"/>
                <w:lang w:val="en-US"/>
              </w:rPr>
            </w:pPr>
          </w:p>
          <w:p w14:paraId="4DDF9CB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Pajisjet ndihmëse elektrike - Kontrolli i izolimit të rrymës </w:t>
            </w:r>
            <w:r w:rsidRPr="005077C6">
              <w:rPr>
                <w:rFonts w:ascii="Garamond" w:eastAsia="MS Mincho" w:hAnsi="Garamond" w:cs="Times New Roman"/>
                <w:sz w:val="22"/>
                <w:szCs w:val="22"/>
                <w:lang w:val="en-US"/>
              </w:rPr>
              <w:lastRenderedPageBreak/>
              <w:t>residuale (RCMs) për përdorime shtëpiake dhe të ngjashme me to</w:t>
            </w:r>
          </w:p>
        </w:tc>
        <w:tc>
          <w:tcPr>
            <w:tcW w:w="551" w:type="pct"/>
            <w:tcBorders>
              <w:top w:val="single" w:sz="4" w:space="0" w:color="000000"/>
              <w:left w:val="single" w:sz="4" w:space="0" w:color="000000"/>
              <w:bottom w:val="single" w:sz="4" w:space="0" w:color="000000"/>
              <w:right w:val="single" w:sz="4" w:space="0" w:color="000000"/>
            </w:tcBorders>
            <w:hideMark/>
          </w:tcPr>
          <w:p w14:paraId="4DDF9CB2"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2005</w:t>
            </w:r>
          </w:p>
        </w:tc>
        <w:tc>
          <w:tcPr>
            <w:tcW w:w="583" w:type="pct"/>
            <w:tcBorders>
              <w:top w:val="single" w:sz="4" w:space="0" w:color="000000"/>
              <w:left w:val="single" w:sz="4" w:space="0" w:color="000000"/>
              <w:bottom w:val="single" w:sz="4" w:space="0" w:color="000000"/>
              <w:right w:val="single" w:sz="4" w:space="0" w:color="000000"/>
            </w:tcBorders>
            <w:hideMark/>
          </w:tcPr>
          <w:p w14:paraId="4DDF9CB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BA"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CB5"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CB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62020:1998/A1:2005</w:t>
            </w:r>
          </w:p>
        </w:tc>
        <w:tc>
          <w:tcPr>
            <w:tcW w:w="1785" w:type="pct"/>
            <w:tcBorders>
              <w:top w:val="single" w:sz="4" w:space="0" w:color="000000"/>
              <w:left w:val="single" w:sz="4" w:space="0" w:color="000000"/>
              <w:bottom w:val="single" w:sz="4" w:space="0" w:color="000000"/>
              <w:right w:val="single" w:sz="4" w:space="0" w:color="000000"/>
            </w:tcBorders>
            <w:hideMark/>
          </w:tcPr>
          <w:p w14:paraId="4DDF9CB7"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62020:1998/A1:2005</w:t>
            </w:r>
          </w:p>
        </w:tc>
        <w:tc>
          <w:tcPr>
            <w:tcW w:w="551" w:type="pct"/>
            <w:tcBorders>
              <w:top w:val="single" w:sz="4" w:space="0" w:color="000000"/>
              <w:left w:val="single" w:sz="4" w:space="0" w:color="000000"/>
              <w:bottom w:val="single" w:sz="4" w:space="0" w:color="000000"/>
              <w:right w:val="single" w:sz="4" w:space="0" w:color="000000"/>
            </w:tcBorders>
            <w:hideMark/>
          </w:tcPr>
          <w:p w14:paraId="4DDF9CB8"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CB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C4"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CB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CB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62026-1:2007 </w:t>
            </w:r>
          </w:p>
          <w:p w14:paraId="4DDF9CBD" w14:textId="77777777" w:rsidR="00F21F22" w:rsidRPr="005077C6" w:rsidRDefault="00F21F22" w:rsidP="005077C6">
            <w:pPr>
              <w:jc w:val="both"/>
              <w:rPr>
                <w:rFonts w:ascii="Garamond" w:eastAsia="MS Mincho" w:hAnsi="Garamond" w:cs="Times New Roman"/>
                <w:sz w:val="22"/>
                <w:szCs w:val="22"/>
                <w:lang w:val="en-US"/>
              </w:rPr>
            </w:pPr>
          </w:p>
          <w:p w14:paraId="4DDF9CB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Low-voltage switchgear and controlgear - Controller-device interfaces (CDIs) - Part 1: General rules</w:t>
            </w:r>
          </w:p>
        </w:tc>
        <w:tc>
          <w:tcPr>
            <w:tcW w:w="1785" w:type="pct"/>
            <w:tcBorders>
              <w:top w:val="single" w:sz="4" w:space="0" w:color="000000"/>
              <w:left w:val="single" w:sz="4" w:space="0" w:color="000000"/>
              <w:bottom w:val="single" w:sz="4" w:space="0" w:color="000000"/>
              <w:right w:val="single" w:sz="4" w:space="0" w:color="000000"/>
            </w:tcBorders>
          </w:tcPr>
          <w:p w14:paraId="4DDF9CBF" w14:textId="77777777" w:rsidR="00F21F22" w:rsidRPr="005077C6" w:rsidRDefault="00F21F22" w:rsidP="005077C6">
            <w:pPr>
              <w:autoSpaceDE w:val="0"/>
              <w:snapToGrid w:val="0"/>
              <w:jc w:val="both"/>
              <w:rPr>
                <w:rFonts w:ascii="Garamond" w:eastAsia="EUAlbertina-Regular-Identity-H" w:hAnsi="Garamond" w:cs="Times New Roman"/>
                <w:sz w:val="22"/>
                <w:szCs w:val="22"/>
                <w:lang w:val="en-US"/>
              </w:rPr>
            </w:pPr>
            <w:r w:rsidRPr="005077C6">
              <w:rPr>
                <w:rFonts w:ascii="Garamond" w:eastAsia="EUAlbertina-Regular-Identity-H" w:hAnsi="Garamond" w:cs="Times New Roman"/>
                <w:sz w:val="22"/>
                <w:szCs w:val="22"/>
                <w:lang w:val="en-US"/>
              </w:rPr>
              <w:t>SSH EN 62026-1:2007</w:t>
            </w:r>
          </w:p>
          <w:p w14:paraId="4DDF9CC0" w14:textId="77777777" w:rsidR="00F21F22" w:rsidRPr="005077C6" w:rsidRDefault="00F21F22" w:rsidP="005077C6">
            <w:pPr>
              <w:autoSpaceDE w:val="0"/>
              <w:snapToGrid w:val="0"/>
              <w:jc w:val="both"/>
              <w:rPr>
                <w:rFonts w:ascii="Garamond" w:eastAsia="EUAlbertina-Regular-Identity-H" w:hAnsi="Garamond" w:cs="Times New Roman"/>
                <w:sz w:val="22"/>
                <w:szCs w:val="22"/>
                <w:lang w:val="en-US"/>
              </w:rPr>
            </w:pPr>
          </w:p>
          <w:p w14:paraId="4DDF9CC1" w14:textId="77777777" w:rsidR="00F21F22" w:rsidRPr="005077C6" w:rsidRDefault="00F21F22" w:rsidP="005077C6">
            <w:pPr>
              <w:autoSpaceDE w:val="0"/>
              <w:snapToGrid w:val="0"/>
              <w:jc w:val="both"/>
              <w:rPr>
                <w:rFonts w:ascii="Garamond" w:eastAsia="EUAlbertina-Regular-Identity-H" w:hAnsi="Garamond" w:cs="Times New Roman"/>
                <w:sz w:val="22"/>
                <w:szCs w:val="22"/>
                <w:lang w:val="en-US"/>
              </w:rPr>
            </w:pPr>
            <w:r w:rsidRPr="005077C6">
              <w:rPr>
                <w:rFonts w:ascii="Garamond" w:eastAsia="EUAlbertina-Regular-Identity-H" w:hAnsi="Garamond" w:cs="Times New Roman"/>
                <w:sz w:val="22"/>
                <w:szCs w:val="22"/>
                <w:lang w:val="en-US"/>
              </w:rPr>
              <w:t>Pajisja shpërndarëse e tensionit të ulët dhe mekanizmi i drejtimit - Ndërfaqet e pajisjeve të komandimit (CDIs) - Pjesa 1: Rregulla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CC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CC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CE"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CC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CC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62026-2:2013 </w:t>
            </w:r>
          </w:p>
          <w:p w14:paraId="4DDF9CC7" w14:textId="77777777" w:rsidR="00F21F22" w:rsidRPr="005077C6" w:rsidRDefault="00F21F22" w:rsidP="005077C6">
            <w:pPr>
              <w:jc w:val="both"/>
              <w:rPr>
                <w:rFonts w:ascii="Garamond" w:eastAsia="MS Mincho" w:hAnsi="Garamond" w:cs="Times New Roman"/>
                <w:sz w:val="22"/>
                <w:szCs w:val="22"/>
                <w:lang w:val="en-US"/>
              </w:rPr>
            </w:pPr>
          </w:p>
          <w:p w14:paraId="4DDF9CC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Low-voltage switchgear and controlgear - Controller-device interfaces (CDIs) - Part 2: Actuator sensor interface (AS-i)</w:t>
            </w:r>
          </w:p>
        </w:tc>
        <w:tc>
          <w:tcPr>
            <w:tcW w:w="1785" w:type="pct"/>
            <w:tcBorders>
              <w:top w:val="single" w:sz="4" w:space="0" w:color="000000"/>
              <w:left w:val="single" w:sz="4" w:space="0" w:color="000000"/>
              <w:bottom w:val="single" w:sz="4" w:space="0" w:color="000000"/>
              <w:right w:val="single" w:sz="4" w:space="0" w:color="000000"/>
            </w:tcBorders>
          </w:tcPr>
          <w:p w14:paraId="4DDF9CC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62026-2:2013</w:t>
            </w:r>
          </w:p>
          <w:p w14:paraId="4DDF9CC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CC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Pajisjet shpërndarëse dhe të kontrollit për tension të ulët - Ndërfaqja e pajisjeve të kontrollit (CDIs) - Pjesa 2: Ndërfaqja e ndjesorit aktualizues (AS-i)</w:t>
            </w:r>
          </w:p>
        </w:tc>
        <w:tc>
          <w:tcPr>
            <w:tcW w:w="551" w:type="pct"/>
            <w:tcBorders>
              <w:top w:val="single" w:sz="4" w:space="0" w:color="000000"/>
              <w:left w:val="single" w:sz="4" w:space="0" w:color="000000"/>
              <w:bottom w:val="single" w:sz="4" w:space="0" w:color="000000"/>
              <w:right w:val="single" w:sz="4" w:space="0" w:color="000000"/>
            </w:tcBorders>
            <w:hideMark/>
          </w:tcPr>
          <w:p w14:paraId="4DDF9CC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CC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D8"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CC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CD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62026-3:2015 </w:t>
            </w:r>
          </w:p>
          <w:p w14:paraId="4DDF9CD1" w14:textId="77777777" w:rsidR="00F21F22" w:rsidRPr="005077C6" w:rsidRDefault="00F21F22" w:rsidP="005077C6">
            <w:pPr>
              <w:jc w:val="both"/>
              <w:rPr>
                <w:rFonts w:ascii="Garamond" w:eastAsia="MS Mincho" w:hAnsi="Garamond" w:cs="Times New Roman"/>
                <w:sz w:val="22"/>
                <w:szCs w:val="22"/>
                <w:lang w:val="en-US"/>
              </w:rPr>
            </w:pPr>
          </w:p>
          <w:p w14:paraId="4DDF9CD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 Controller-device interfaces (CDIs) - Part 3: DeviceNet </w:t>
            </w:r>
          </w:p>
        </w:tc>
        <w:tc>
          <w:tcPr>
            <w:tcW w:w="1785" w:type="pct"/>
            <w:tcBorders>
              <w:top w:val="single" w:sz="4" w:space="0" w:color="000000"/>
              <w:left w:val="single" w:sz="4" w:space="0" w:color="000000"/>
              <w:bottom w:val="single" w:sz="4" w:space="0" w:color="000000"/>
              <w:right w:val="single" w:sz="4" w:space="0" w:color="000000"/>
            </w:tcBorders>
          </w:tcPr>
          <w:p w14:paraId="4DDF9CD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62026-3:2015</w:t>
            </w:r>
          </w:p>
          <w:p w14:paraId="4DDF9CD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CD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shpërndarëse dhe kontrolli për tension të ulët - Ndërfaqe për pajisjen kontrolluese (CDIs) - Pjesa 3: DeviceNet</w:t>
            </w:r>
          </w:p>
        </w:tc>
        <w:tc>
          <w:tcPr>
            <w:tcW w:w="551" w:type="pct"/>
            <w:tcBorders>
              <w:top w:val="single" w:sz="4" w:space="0" w:color="000000"/>
              <w:left w:val="single" w:sz="4" w:space="0" w:color="000000"/>
              <w:bottom w:val="single" w:sz="4" w:space="0" w:color="000000"/>
              <w:right w:val="single" w:sz="4" w:space="0" w:color="000000"/>
            </w:tcBorders>
            <w:hideMark/>
          </w:tcPr>
          <w:p w14:paraId="4DDF9CD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CD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E2" w14:textId="77777777" w:rsidTr="0074315C">
        <w:trPr>
          <w:trHeight w:val="432"/>
        </w:trPr>
        <w:tc>
          <w:tcPr>
            <w:tcW w:w="359" w:type="pct"/>
            <w:vMerge w:val="restart"/>
            <w:tcBorders>
              <w:top w:val="single" w:sz="4" w:space="0" w:color="000000"/>
              <w:left w:val="single" w:sz="4" w:space="0" w:color="000000"/>
              <w:bottom w:val="single" w:sz="4" w:space="0" w:color="000000"/>
              <w:right w:val="single" w:sz="4" w:space="0" w:color="000000"/>
            </w:tcBorders>
          </w:tcPr>
          <w:p w14:paraId="4DDF9CD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CD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62031:2008 </w:t>
            </w:r>
          </w:p>
          <w:p w14:paraId="4DDF9CDB" w14:textId="77777777" w:rsidR="00F21F22" w:rsidRPr="005077C6" w:rsidRDefault="00F21F22" w:rsidP="005077C6">
            <w:pPr>
              <w:jc w:val="both"/>
              <w:rPr>
                <w:rFonts w:ascii="Garamond" w:eastAsia="MS Mincho" w:hAnsi="Garamond" w:cs="Times New Roman"/>
                <w:sz w:val="22"/>
                <w:szCs w:val="22"/>
                <w:lang w:val="en-US"/>
              </w:rPr>
            </w:pPr>
          </w:p>
          <w:p w14:paraId="4DDF9CD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LED modules for general lighting - Safety specifications </w:t>
            </w:r>
          </w:p>
        </w:tc>
        <w:tc>
          <w:tcPr>
            <w:tcW w:w="1785" w:type="pct"/>
            <w:tcBorders>
              <w:top w:val="single" w:sz="4" w:space="0" w:color="000000"/>
              <w:left w:val="single" w:sz="4" w:space="0" w:color="000000"/>
              <w:bottom w:val="single" w:sz="4" w:space="0" w:color="000000"/>
              <w:right w:val="single" w:sz="4" w:space="0" w:color="000000"/>
            </w:tcBorders>
          </w:tcPr>
          <w:p w14:paraId="4DDF9CD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62031:2008</w:t>
            </w:r>
          </w:p>
          <w:p w14:paraId="4DDF9CDE"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CDF"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Modulet LED për ndriçim në përgjithësi - Specifikime të sigurisë</w:t>
            </w:r>
          </w:p>
        </w:tc>
        <w:tc>
          <w:tcPr>
            <w:tcW w:w="551" w:type="pct"/>
            <w:tcBorders>
              <w:top w:val="single" w:sz="4" w:space="0" w:color="000000"/>
              <w:left w:val="single" w:sz="4" w:space="0" w:color="000000"/>
              <w:bottom w:val="single" w:sz="4" w:space="0" w:color="000000"/>
              <w:right w:val="single" w:sz="4" w:space="0" w:color="000000"/>
            </w:tcBorders>
            <w:hideMark/>
          </w:tcPr>
          <w:p w14:paraId="4DDF9CE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9CE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E8"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CE3"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CE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62031:2008/A1:2013 </w:t>
            </w:r>
          </w:p>
        </w:tc>
        <w:tc>
          <w:tcPr>
            <w:tcW w:w="1785" w:type="pct"/>
            <w:tcBorders>
              <w:top w:val="single" w:sz="4" w:space="0" w:color="000000"/>
              <w:left w:val="single" w:sz="4" w:space="0" w:color="000000"/>
              <w:bottom w:val="single" w:sz="4" w:space="0" w:color="000000"/>
              <w:right w:val="single" w:sz="4" w:space="0" w:color="000000"/>
            </w:tcBorders>
            <w:hideMark/>
          </w:tcPr>
          <w:p w14:paraId="4DDF9CE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62031:2008/A2:2015</w:t>
            </w:r>
          </w:p>
        </w:tc>
        <w:tc>
          <w:tcPr>
            <w:tcW w:w="551" w:type="pct"/>
            <w:tcBorders>
              <w:top w:val="single" w:sz="4" w:space="0" w:color="000000"/>
              <w:left w:val="single" w:sz="4" w:space="0" w:color="000000"/>
              <w:bottom w:val="single" w:sz="4" w:space="0" w:color="000000"/>
              <w:right w:val="single" w:sz="4" w:space="0" w:color="000000"/>
            </w:tcBorders>
            <w:hideMark/>
          </w:tcPr>
          <w:p w14:paraId="4DDF9CE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CE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EE" w14:textId="77777777" w:rsidTr="0074315C">
        <w:trPr>
          <w:trHeight w:val="98"/>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CE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CE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62031:2008/A2:2015 </w:t>
            </w:r>
          </w:p>
        </w:tc>
        <w:tc>
          <w:tcPr>
            <w:tcW w:w="1785" w:type="pct"/>
            <w:tcBorders>
              <w:top w:val="single" w:sz="4" w:space="0" w:color="000000"/>
              <w:left w:val="single" w:sz="4" w:space="0" w:color="000000"/>
              <w:bottom w:val="single" w:sz="4" w:space="0" w:color="000000"/>
              <w:right w:val="single" w:sz="4" w:space="0" w:color="000000"/>
            </w:tcBorders>
            <w:hideMark/>
          </w:tcPr>
          <w:p w14:paraId="4DDF9CE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62031:2008/A1:2013</w:t>
            </w:r>
          </w:p>
        </w:tc>
        <w:tc>
          <w:tcPr>
            <w:tcW w:w="551" w:type="pct"/>
            <w:tcBorders>
              <w:top w:val="single" w:sz="4" w:space="0" w:color="000000"/>
              <w:left w:val="single" w:sz="4" w:space="0" w:color="000000"/>
              <w:bottom w:val="single" w:sz="4" w:space="0" w:color="000000"/>
              <w:right w:val="single" w:sz="4" w:space="0" w:color="000000"/>
            </w:tcBorders>
            <w:hideMark/>
          </w:tcPr>
          <w:p w14:paraId="4DDF9CE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CE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CF8"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CE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CF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62035:2014 </w:t>
            </w:r>
          </w:p>
          <w:p w14:paraId="4DDF9CF1" w14:textId="77777777" w:rsidR="00F21F22" w:rsidRPr="005077C6" w:rsidRDefault="00F21F22" w:rsidP="005077C6">
            <w:pPr>
              <w:jc w:val="both"/>
              <w:rPr>
                <w:rFonts w:ascii="Garamond" w:eastAsia="MS Mincho" w:hAnsi="Garamond" w:cs="Times New Roman"/>
                <w:sz w:val="22"/>
                <w:szCs w:val="22"/>
                <w:lang w:val="en-US"/>
              </w:rPr>
            </w:pPr>
          </w:p>
          <w:p w14:paraId="4DDF9CF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Discharge lamps (excluding fluorescent lamps) - Safety specifications </w:t>
            </w:r>
          </w:p>
        </w:tc>
        <w:tc>
          <w:tcPr>
            <w:tcW w:w="1785" w:type="pct"/>
            <w:tcBorders>
              <w:top w:val="single" w:sz="4" w:space="0" w:color="000000"/>
              <w:left w:val="single" w:sz="4" w:space="0" w:color="000000"/>
              <w:bottom w:val="single" w:sz="4" w:space="0" w:color="000000"/>
              <w:right w:val="single" w:sz="4" w:space="0" w:color="000000"/>
            </w:tcBorders>
          </w:tcPr>
          <w:p w14:paraId="4DDF9CF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62035:2014</w:t>
            </w:r>
          </w:p>
          <w:p w14:paraId="4DDF9CF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CF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Llamba gazshkarkuese (përjajshtuar llambat fluorishente) - Specifikime të sigurisë</w:t>
            </w:r>
          </w:p>
        </w:tc>
        <w:tc>
          <w:tcPr>
            <w:tcW w:w="551" w:type="pct"/>
            <w:tcBorders>
              <w:top w:val="single" w:sz="4" w:space="0" w:color="000000"/>
              <w:left w:val="single" w:sz="4" w:space="0" w:color="000000"/>
              <w:bottom w:val="single" w:sz="4" w:space="0" w:color="000000"/>
              <w:right w:val="single" w:sz="4" w:space="0" w:color="000000"/>
            </w:tcBorders>
            <w:hideMark/>
          </w:tcPr>
          <w:p w14:paraId="4DDF9CF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CF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02" w14:textId="77777777" w:rsidTr="0074315C">
        <w:trPr>
          <w:trHeight w:val="432"/>
        </w:trPr>
        <w:tc>
          <w:tcPr>
            <w:tcW w:w="359" w:type="pct"/>
            <w:vMerge w:val="restart"/>
            <w:tcBorders>
              <w:top w:val="single" w:sz="4" w:space="0" w:color="000000"/>
              <w:left w:val="single" w:sz="4" w:space="0" w:color="000000"/>
              <w:bottom w:val="single" w:sz="4" w:space="0" w:color="000000"/>
              <w:right w:val="single" w:sz="4" w:space="0" w:color="000000"/>
            </w:tcBorders>
          </w:tcPr>
          <w:p w14:paraId="4DDF9CF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CF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62040-1:2008 </w:t>
            </w:r>
          </w:p>
          <w:p w14:paraId="4DDF9CFB" w14:textId="77777777" w:rsidR="00F21F22" w:rsidRPr="005077C6" w:rsidRDefault="00F21F22" w:rsidP="005077C6">
            <w:pPr>
              <w:jc w:val="both"/>
              <w:rPr>
                <w:rFonts w:ascii="Garamond" w:eastAsia="MS Mincho" w:hAnsi="Garamond" w:cs="Times New Roman"/>
                <w:sz w:val="22"/>
                <w:szCs w:val="22"/>
                <w:lang w:val="en-US"/>
              </w:rPr>
            </w:pPr>
          </w:p>
          <w:p w14:paraId="4DDF9CF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Uninterruptible power systems (UPS) - Part 1: General and safety requirements for UPS</w:t>
            </w:r>
          </w:p>
        </w:tc>
        <w:tc>
          <w:tcPr>
            <w:tcW w:w="1785" w:type="pct"/>
            <w:tcBorders>
              <w:top w:val="single" w:sz="4" w:space="0" w:color="000000"/>
              <w:left w:val="single" w:sz="4" w:space="0" w:color="000000"/>
              <w:bottom w:val="single" w:sz="4" w:space="0" w:color="000000"/>
              <w:right w:val="single" w:sz="4" w:space="0" w:color="000000"/>
            </w:tcBorders>
          </w:tcPr>
          <w:p w14:paraId="4DDF9CF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62040-1:2008</w:t>
            </w:r>
          </w:p>
          <w:p w14:paraId="4DDF9CF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CF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Sistemet e fuqisë së pandërprerë (UPS) - Pjesa 1: Kërkesat e përgjithshme dhe të sigurisë për sistemet e fuqisë së pandërprerë (UPS)</w:t>
            </w:r>
          </w:p>
        </w:tc>
        <w:tc>
          <w:tcPr>
            <w:tcW w:w="551" w:type="pct"/>
            <w:tcBorders>
              <w:top w:val="single" w:sz="4" w:space="0" w:color="000000"/>
              <w:left w:val="single" w:sz="4" w:space="0" w:color="000000"/>
              <w:bottom w:val="single" w:sz="4" w:space="0" w:color="000000"/>
              <w:right w:val="single" w:sz="4" w:space="0" w:color="000000"/>
            </w:tcBorders>
            <w:hideMark/>
          </w:tcPr>
          <w:p w14:paraId="4DDF9D0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9D0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08"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D03"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D0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62040-1:2008/AC:2009 </w:t>
            </w:r>
          </w:p>
        </w:tc>
        <w:tc>
          <w:tcPr>
            <w:tcW w:w="1785" w:type="pct"/>
            <w:tcBorders>
              <w:top w:val="single" w:sz="4" w:space="0" w:color="000000"/>
              <w:left w:val="single" w:sz="4" w:space="0" w:color="000000"/>
              <w:bottom w:val="single" w:sz="4" w:space="0" w:color="000000"/>
              <w:right w:val="single" w:sz="4" w:space="0" w:color="000000"/>
            </w:tcBorders>
            <w:hideMark/>
          </w:tcPr>
          <w:p w14:paraId="4DDF9D0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62040-1:2008/A1:2013</w:t>
            </w:r>
          </w:p>
        </w:tc>
        <w:tc>
          <w:tcPr>
            <w:tcW w:w="551" w:type="pct"/>
            <w:tcBorders>
              <w:top w:val="single" w:sz="4" w:space="0" w:color="000000"/>
              <w:left w:val="single" w:sz="4" w:space="0" w:color="000000"/>
              <w:bottom w:val="single" w:sz="4" w:space="0" w:color="000000"/>
              <w:right w:val="single" w:sz="4" w:space="0" w:color="000000"/>
            </w:tcBorders>
            <w:hideMark/>
          </w:tcPr>
          <w:p w14:paraId="4DDF9D0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D0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0E" w14:textId="77777777" w:rsidTr="0074315C">
        <w:trPr>
          <w:trHeight w:val="12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D0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D0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62040-1:2008/A1:2013 </w:t>
            </w:r>
          </w:p>
        </w:tc>
        <w:tc>
          <w:tcPr>
            <w:tcW w:w="1785" w:type="pct"/>
            <w:tcBorders>
              <w:top w:val="single" w:sz="4" w:space="0" w:color="000000"/>
              <w:left w:val="single" w:sz="4" w:space="0" w:color="000000"/>
              <w:bottom w:val="single" w:sz="4" w:space="0" w:color="000000"/>
              <w:right w:val="single" w:sz="4" w:space="0" w:color="000000"/>
            </w:tcBorders>
            <w:hideMark/>
          </w:tcPr>
          <w:p w14:paraId="4DDF9D0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62040-1:2008/AC:2009</w:t>
            </w:r>
          </w:p>
        </w:tc>
        <w:tc>
          <w:tcPr>
            <w:tcW w:w="551" w:type="pct"/>
            <w:tcBorders>
              <w:top w:val="single" w:sz="4" w:space="0" w:color="000000"/>
              <w:left w:val="single" w:sz="4" w:space="0" w:color="000000"/>
              <w:bottom w:val="single" w:sz="4" w:space="0" w:color="000000"/>
              <w:right w:val="single" w:sz="4" w:space="0" w:color="000000"/>
            </w:tcBorders>
            <w:hideMark/>
          </w:tcPr>
          <w:p w14:paraId="4DDF9D0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D0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18"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D0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D1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62080:2009 </w:t>
            </w:r>
          </w:p>
          <w:p w14:paraId="4DDF9D11" w14:textId="77777777" w:rsidR="00F21F22" w:rsidRPr="005077C6" w:rsidRDefault="00F21F22" w:rsidP="005077C6">
            <w:pPr>
              <w:jc w:val="both"/>
              <w:rPr>
                <w:rFonts w:ascii="Garamond" w:eastAsia="MS Mincho" w:hAnsi="Garamond" w:cs="Times New Roman"/>
                <w:sz w:val="22"/>
                <w:szCs w:val="22"/>
                <w:lang w:val="en-US"/>
              </w:rPr>
            </w:pPr>
          </w:p>
          <w:p w14:paraId="4DDF9D1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Sound signalling devices for household and similar purposes </w:t>
            </w:r>
          </w:p>
        </w:tc>
        <w:tc>
          <w:tcPr>
            <w:tcW w:w="1785" w:type="pct"/>
            <w:tcBorders>
              <w:top w:val="single" w:sz="4" w:space="0" w:color="000000"/>
              <w:left w:val="single" w:sz="4" w:space="0" w:color="000000"/>
              <w:bottom w:val="single" w:sz="4" w:space="0" w:color="000000"/>
              <w:right w:val="single" w:sz="4" w:space="0" w:color="000000"/>
            </w:tcBorders>
          </w:tcPr>
          <w:p w14:paraId="4DDF9D1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62080:2009</w:t>
            </w:r>
          </w:p>
          <w:p w14:paraId="4DDF9D14" w14:textId="77777777" w:rsidR="00F21F22" w:rsidRPr="005077C6" w:rsidRDefault="00F21F22" w:rsidP="005077C6">
            <w:pPr>
              <w:snapToGrid w:val="0"/>
              <w:jc w:val="both"/>
              <w:rPr>
                <w:rFonts w:ascii="Garamond" w:eastAsia="MS Mincho" w:hAnsi="Garamond" w:cs="Times New Roman"/>
                <w:sz w:val="22"/>
                <w:szCs w:val="22"/>
                <w:lang w:val="en-US"/>
              </w:rPr>
            </w:pPr>
          </w:p>
          <w:p w14:paraId="4DDF9D1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Aparate sinjalizimi zanor për pajisjet elektroshtëpiake dhe pajisje të ngjashme me to</w:t>
            </w:r>
          </w:p>
        </w:tc>
        <w:tc>
          <w:tcPr>
            <w:tcW w:w="551" w:type="pct"/>
            <w:tcBorders>
              <w:top w:val="single" w:sz="4" w:space="0" w:color="000000"/>
              <w:left w:val="single" w:sz="4" w:space="0" w:color="000000"/>
              <w:bottom w:val="single" w:sz="4" w:space="0" w:color="000000"/>
              <w:right w:val="single" w:sz="4" w:space="0" w:color="000000"/>
            </w:tcBorders>
            <w:hideMark/>
          </w:tcPr>
          <w:p w14:paraId="4DDF9D1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2010</w:t>
            </w:r>
          </w:p>
        </w:tc>
        <w:tc>
          <w:tcPr>
            <w:tcW w:w="583" w:type="pct"/>
            <w:tcBorders>
              <w:top w:val="single" w:sz="4" w:space="0" w:color="000000"/>
              <w:left w:val="single" w:sz="4" w:space="0" w:color="000000"/>
              <w:bottom w:val="single" w:sz="4" w:space="0" w:color="000000"/>
              <w:right w:val="single" w:sz="4" w:space="0" w:color="000000"/>
            </w:tcBorders>
            <w:hideMark/>
          </w:tcPr>
          <w:p w14:paraId="4DDF9D1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22" w14:textId="77777777" w:rsidTr="0074315C">
        <w:trPr>
          <w:trHeight w:val="432"/>
        </w:trPr>
        <w:tc>
          <w:tcPr>
            <w:tcW w:w="359" w:type="pct"/>
            <w:vMerge w:val="restart"/>
            <w:tcBorders>
              <w:top w:val="single" w:sz="4" w:space="0" w:color="000000"/>
              <w:left w:val="single" w:sz="4" w:space="0" w:color="000000"/>
              <w:bottom w:val="single" w:sz="4" w:space="0" w:color="000000"/>
              <w:right w:val="single" w:sz="4" w:space="0" w:color="000000"/>
            </w:tcBorders>
          </w:tcPr>
          <w:p w14:paraId="4DDF9D1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D1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62094-1:2003 </w:t>
            </w:r>
          </w:p>
          <w:p w14:paraId="4DDF9D1B" w14:textId="77777777" w:rsidR="00F21F22" w:rsidRPr="005077C6" w:rsidRDefault="00F21F22" w:rsidP="005077C6">
            <w:pPr>
              <w:jc w:val="both"/>
              <w:rPr>
                <w:rFonts w:ascii="Garamond" w:eastAsia="MS Mincho" w:hAnsi="Garamond" w:cs="Times New Roman"/>
                <w:sz w:val="22"/>
                <w:szCs w:val="22"/>
                <w:lang w:val="en-US"/>
              </w:rPr>
            </w:pPr>
          </w:p>
          <w:p w14:paraId="4DDF9D1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Indicator light units for household </w:t>
            </w:r>
            <w:r w:rsidRPr="005077C6">
              <w:rPr>
                <w:rFonts w:ascii="Garamond" w:eastAsia="MS Mincho" w:hAnsi="Garamond" w:cs="Times New Roman"/>
                <w:sz w:val="22"/>
                <w:szCs w:val="22"/>
                <w:lang w:val="en-US"/>
              </w:rPr>
              <w:lastRenderedPageBreak/>
              <w:t xml:space="preserve">and similar fixed-electrical installations - Part 1: General requirements </w:t>
            </w:r>
          </w:p>
        </w:tc>
        <w:tc>
          <w:tcPr>
            <w:tcW w:w="1785" w:type="pct"/>
            <w:tcBorders>
              <w:top w:val="single" w:sz="4" w:space="0" w:color="000000"/>
              <w:left w:val="single" w:sz="4" w:space="0" w:color="000000"/>
              <w:bottom w:val="single" w:sz="4" w:space="0" w:color="000000"/>
              <w:right w:val="single" w:sz="4" w:space="0" w:color="000000"/>
            </w:tcBorders>
          </w:tcPr>
          <w:p w14:paraId="4DDF9D1D"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62094-1:2003</w:t>
            </w:r>
          </w:p>
          <w:p w14:paraId="4DDF9D1E" w14:textId="77777777" w:rsidR="00F21F22" w:rsidRPr="005077C6" w:rsidRDefault="00F21F22" w:rsidP="005077C6">
            <w:pPr>
              <w:adjustRightInd w:val="0"/>
              <w:jc w:val="both"/>
              <w:rPr>
                <w:rFonts w:ascii="Garamond" w:eastAsia="MS Mincho" w:hAnsi="Garamond" w:cs="Times New Roman"/>
                <w:sz w:val="22"/>
                <w:szCs w:val="22"/>
                <w:lang w:val="en-US"/>
              </w:rPr>
            </w:pPr>
          </w:p>
          <w:p w14:paraId="4DDF9D1F"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Tregues me dritë për instalimet </w:t>
            </w:r>
            <w:r w:rsidRPr="005077C6">
              <w:rPr>
                <w:rFonts w:ascii="Garamond" w:eastAsia="MS Mincho" w:hAnsi="Garamond" w:cs="Times New Roman"/>
                <w:sz w:val="22"/>
                <w:szCs w:val="22"/>
                <w:lang w:val="en-US"/>
              </w:rPr>
              <w:lastRenderedPageBreak/>
              <w:t>elektrike të palëvizshme shtëpiake dhe të ngjashme me to - Pjesa 1: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D20"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2005</w:t>
            </w:r>
          </w:p>
        </w:tc>
        <w:tc>
          <w:tcPr>
            <w:tcW w:w="583" w:type="pct"/>
            <w:tcBorders>
              <w:top w:val="single" w:sz="4" w:space="0" w:color="000000"/>
              <w:left w:val="single" w:sz="4" w:space="0" w:color="000000"/>
              <w:bottom w:val="single" w:sz="4" w:space="0" w:color="000000"/>
              <w:right w:val="single" w:sz="4" w:space="0" w:color="000000"/>
            </w:tcBorders>
            <w:hideMark/>
          </w:tcPr>
          <w:p w14:paraId="4DDF9D2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28" w14:textId="77777777" w:rsidTr="0074315C">
        <w:trPr>
          <w:trHeight w:val="70"/>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D23"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D2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62094-1:2003/A11:2003 </w:t>
            </w:r>
          </w:p>
        </w:tc>
        <w:tc>
          <w:tcPr>
            <w:tcW w:w="1785" w:type="pct"/>
            <w:tcBorders>
              <w:top w:val="single" w:sz="4" w:space="0" w:color="000000"/>
              <w:left w:val="single" w:sz="4" w:space="0" w:color="000000"/>
              <w:bottom w:val="single" w:sz="4" w:space="0" w:color="000000"/>
              <w:right w:val="single" w:sz="4" w:space="0" w:color="000000"/>
            </w:tcBorders>
            <w:hideMark/>
          </w:tcPr>
          <w:p w14:paraId="4DDF9D25"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62094-1:2003/A11:2003</w:t>
            </w:r>
          </w:p>
        </w:tc>
        <w:tc>
          <w:tcPr>
            <w:tcW w:w="551" w:type="pct"/>
            <w:tcBorders>
              <w:top w:val="single" w:sz="4" w:space="0" w:color="000000"/>
              <w:left w:val="single" w:sz="4" w:space="0" w:color="000000"/>
              <w:bottom w:val="single" w:sz="4" w:space="0" w:color="000000"/>
              <w:right w:val="single" w:sz="4" w:space="0" w:color="000000"/>
            </w:tcBorders>
            <w:hideMark/>
          </w:tcPr>
          <w:p w14:paraId="4DDF9D26"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D2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32"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D2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D2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62109-1:2010 </w:t>
            </w:r>
          </w:p>
          <w:p w14:paraId="4DDF9D2B" w14:textId="77777777" w:rsidR="00F21F22" w:rsidRPr="005077C6" w:rsidRDefault="00F21F22" w:rsidP="005077C6">
            <w:pPr>
              <w:jc w:val="both"/>
              <w:rPr>
                <w:rFonts w:ascii="Garamond" w:eastAsia="MS Mincho" w:hAnsi="Garamond" w:cs="Times New Roman"/>
                <w:sz w:val="22"/>
                <w:szCs w:val="22"/>
                <w:lang w:val="en-US"/>
              </w:rPr>
            </w:pPr>
          </w:p>
          <w:p w14:paraId="4DDF9D2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of power converters for use in photovoltaic power systems - Part 1: General requirements </w:t>
            </w:r>
          </w:p>
        </w:tc>
        <w:tc>
          <w:tcPr>
            <w:tcW w:w="1785" w:type="pct"/>
            <w:tcBorders>
              <w:top w:val="single" w:sz="4" w:space="0" w:color="000000"/>
              <w:left w:val="single" w:sz="4" w:space="0" w:color="000000"/>
              <w:bottom w:val="single" w:sz="4" w:space="0" w:color="000000"/>
              <w:right w:val="single" w:sz="4" w:space="0" w:color="000000"/>
            </w:tcBorders>
          </w:tcPr>
          <w:p w14:paraId="4DDF9D2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62109-1:2010</w:t>
            </w:r>
          </w:p>
          <w:p w14:paraId="4DDF9D2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D2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Siguria e konvertuesve të fuqisë për përdorim në sistemet e energjisë fotovoltaike - Pjesa 1: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D3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D3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3C"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D3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D3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62109-2:2011 </w:t>
            </w:r>
          </w:p>
          <w:p w14:paraId="4DDF9D35" w14:textId="77777777" w:rsidR="00F21F22" w:rsidRPr="005077C6" w:rsidRDefault="00F21F22" w:rsidP="005077C6">
            <w:pPr>
              <w:jc w:val="both"/>
              <w:rPr>
                <w:rFonts w:ascii="Garamond" w:eastAsia="MS Mincho" w:hAnsi="Garamond" w:cs="Times New Roman"/>
                <w:sz w:val="22"/>
                <w:szCs w:val="22"/>
                <w:lang w:val="en-US"/>
              </w:rPr>
            </w:pPr>
          </w:p>
          <w:p w14:paraId="4DDF9D3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Safety of power converters for use in photovoltaic power systems - Part 2: Particular requirements for inverters </w:t>
            </w:r>
          </w:p>
        </w:tc>
        <w:tc>
          <w:tcPr>
            <w:tcW w:w="1785" w:type="pct"/>
            <w:tcBorders>
              <w:top w:val="single" w:sz="4" w:space="0" w:color="000000"/>
              <w:left w:val="single" w:sz="4" w:space="0" w:color="000000"/>
              <w:bottom w:val="single" w:sz="4" w:space="0" w:color="000000"/>
              <w:right w:val="single" w:sz="4" w:space="0" w:color="000000"/>
            </w:tcBorders>
          </w:tcPr>
          <w:p w14:paraId="4DDF9D3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62109-2:2011</w:t>
            </w:r>
          </w:p>
          <w:p w14:paraId="4DDF9D3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D3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rPr>
              <w:t>Siguria e shndëruesve të fuqisë për përdorim në sistemet fotovoltaike - Pjesa 2: Kërkesa të veçanta për inverterat</w:t>
            </w:r>
          </w:p>
        </w:tc>
        <w:tc>
          <w:tcPr>
            <w:tcW w:w="551" w:type="pct"/>
            <w:tcBorders>
              <w:top w:val="single" w:sz="4" w:space="0" w:color="000000"/>
              <w:left w:val="single" w:sz="4" w:space="0" w:color="000000"/>
              <w:bottom w:val="single" w:sz="4" w:space="0" w:color="000000"/>
              <w:right w:val="single" w:sz="4" w:space="0" w:color="000000"/>
            </w:tcBorders>
            <w:hideMark/>
          </w:tcPr>
          <w:p w14:paraId="4DDF9D3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D3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46"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D3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D3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62135-1:2015</w:t>
            </w:r>
          </w:p>
          <w:p w14:paraId="4DDF9D3F" w14:textId="77777777" w:rsidR="00F21F22" w:rsidRPr="005077C6" w:rsidRDefault="00F21F22" w:rsidP="005077C6">
            <w:pPr>
              <w:jc w:val="both"/>
              <w:rPr>
                <w:rFonts w:ascii="Garamond" w:eastAsia="MS Mincho" w:hAnsi="Garamond" w:cs="Times New Roman"/>
                <w:sz w:val="22"/>
                <w:szCs w:val="22"/>
                <w:lang w:val="en-US"/>
              </w:rPr>
            </w:pPr>
          </w:p>
          <w:p w14:paraId="4DDF9D4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Resistance welding equipment - Part 1: Safety requirements for design, manufacture and installation</w:t>
            </w:r>
          </w:p>
        </w:tc>
        <w:tc>
          <w:tcPr>
            <w:tcW w:w="1785" w:type="pct"/>
            <w:tcBorders>
              <w:top w:val="single" w:sz="4" w:space="0" w:color="000000"/>
              <w:left w:val="single" w:sz="4" w:space="0" w:color="000000"/>
              <w:bottom w:val="single" w:sz="4" w:space="0" w:color="000000"/>
              <w:right w:val="single" w:sz="4" w:space="0" w:color="000000"/>
            </w:tcBorders>
          </w:tcPr>
          <w:p w14:paraId="4DDF9D4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62135-1:2015</w:t>
            </w:r>
          </w:p>
          <w:p w14:paraId="4DDF9D42"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D4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për saldimin me rezistencë - Pjesa 1: Kërkesat e sigurisë për projektimin, prodhimin dhe instalimin</w:t>
            </w:r>
          </w:p>
        </w:tc>
        <w:tc>
          <w:tcPr>
            <w:tcW w:w="551" w:type="pct"/>
            <w:tcBorders>
              <w:top w:val="single" w:sz="4" w:space="0" w:color="000000"/>
              <w:left w:val="single" w:sz="4" w:space="0" w:color="000000"/>
              <w:bottom w:val="single" w:sz="4" w:space="0" w:color="000000"/>
              <w:right w:val="single" w:sz="4" w:space="0" w:color="000000"/>
            </w:tcBorders>
            <w:hideMark/>
          </w:tcPr>
          <w:p w14:paraId="4DDF9D4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9D4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50"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D4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D4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62196-1:2014 </w:t>
            </w:r>
          </w:p>
          <w:p w14:paraId="4DDF9D49" w14:textId="77777777" w:rsidR="00F21F22" w:rsidRPr="005077C6" w:rsidRDefault="00F21F22" w:rsidP="005077C6">
            <w:pPr>
              <w:jc w:val="both"/>
              <w:rPr>
                <w:rFonts w:ascii="Garamond" w:eastAsia="MS Mincho" w:hAnsi="Garamond" w:cs="Times New Roman"/>
                <w:sz w:val="22"/>
                <w:szCs w:val="22"/>
                <w:lang w:val="en-US"/>
              </w:rPr>
            </w:pPr>
          </w:p>
          <w:p w14:paraId="4DDF9D4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Plugs, socket-outlets, vehicle connectors and vehicle inlets - Conductive charging of electric vehicles - Part 1: General requirements </w:t>
            </w:r>
          </w:p>
        </w:tc>
        <w:tc>
          <w:tcPr>
            <w:tcW w:w="1785" w:type="pct"/>
            <w:tcBorders>
              <w:top w:val="single" w:sz="4" w:space="0" w:color="000000"/>
              <w:left w:val="single" w:sz="4" w:space="0" w:color="000000"/>
              <w:bottom w:val="single" w:sz="4" w:space="0" w:color="000000"/>
              <w:right w:val="single" w:sz="4" w:space="0" w:color="000000"/>
            </w:tcBorders>
          </w:tcPr>
          <w:p w14:paraId="4DDF9D4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62196-1:2014</w:t>
            </w:r>
          </w:p>
          <w:p w14:paraId="4DDF9D4C" w14:textId="77777777" w:rsidR="00F21F22" w:rsidRPr="005077C6" w:rsidRDefault="00F21F22" w:rsidP="005077C6">
            <w:pPr>
              <w:snapToGrid w:val="0"/>
              <w:jc w:val="both"/>
              <w:rPr>
                <w:rFonts w:ascii="Garamond" w:eastAsia="MS Mincho" w:hAnsi="Garamond" w:cs="Times New Roman"/>
                <w:sz w:val="22"/>
                <w:szCs w:val="22"/>
                <w:lang w:val="en-US"/>
              </w:rPr>
            </w:pPr>
          </w:p>
          <w:p w14:paraId="4DDF9D4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Spinat, prizat, konektoret dhe hyrjet e automjeteve - Karikimi konduktiv i automjeteve elektrike - Pjesa 1: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D4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D4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5A" w14:textId="77777777" w:rsidTr="0074315C">
        <w:trPr>
          <w:trHeight w:val="432"/>
        </w:trPr>
        <w:tc>
          <w:tcPr>
            <w:tcW w:w="359" w:type="pct"/>
            <w:vMerge w:val="restart"/>
            <w:tcBorders>
              <w:top w:val="single" w:sz="4" w:space="0" w:color="000000"/>
              <w:left w:val="single" w:sz="4" w:space="0" w:color="000000"/>
              <w:bottom w:val="single" w:sz="4" w:space="0" w:color="000000"/>
              <w:right w:val="single" w:sz="4" w:space="0" w:color="000000"/>
            </w:tcBorders>
          </w:tcPr>
          <w:p w14:paraId="4DDF9D5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D5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62196-2:2012 </w:t>
            </w:r>
          </w:p>
          <w:p w14:paraId="4DDF9D53" w14:textId="77777777" w:rsidR="00F21F22" w:rsidRPr="005077C6" w:rsidRDefault="00F21F22" w:rsidP="005077C6">
            <w:pPr>
              <w:jc w:val="both"/>
              <w:rPr>
                <w:rFonts w:ascii="Garamond" w:eastAsia="MS Mincho" w:hAnsi="Garamond" w:cs="Times New Roman"/>
                <w:sz w:val="22"/>
                <w:szCs w:val="22"/>
                <w:lang w:val="en-US"/>
              </w:rPr>
            </w:pPr>
          </w:p>
          <w:p w14:paraId="4DDF9D5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Plugs, socket-outlets, vehicle connectors and vehicle inlets - Conductive charging of electric vehicles - Part 2: Dimensional compatibility and interchangeability requirements for a.c. pin and contact-tube accessories </w:t>
            </w:r>
          </w:p>
        </w:tc>
        <w:tc>
          <w:tcPr>
            <w:tcW w:w="1785" w:type="pct"/>
            <w:tcBorders>
              <w:top w:val="single" w:sz="4" w:space="0" w:color="000000"/>
              <w:left w:val="single" w:sz="4" w:space="0" w:color="000000"/>
              <w:bottom w:val="single" w:sz="4" w:space="0" w:color="000000"/>
              <w:right w:val="single" w:sz="4" w:space="0" w:color="000000"/>
            </w:tcBorders>
          </w:tcPr>
          <w:p w14:paraId="4DDF9D5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62196-2:2012</w:t>
            </w:r>
          </w:p>
          <w:p w14:paraId="4DDF9D56" w14:textId="77777777" w:rsidR="00F21F22" w:rsidRPr="005077C6" w:rsidRDefault="00F21F22" w:rsidP="005077C6">
            <w:pPr>
              <w:snapToGrid w:val="0"/>
              <w:jc w:val="both"/>
              <w:rPr>
                <w:rFonts w:ascii="Garamond" w:eastAsia="MS Mincho" w:hAnsi="Garamond" w:cs="Times New Roman"/>
                <w:sz w:val="22"/>
                <w:szCs w:val="22"/>
                <w:lang w:val="en-US"/>
              </w:rPr>
            </w:pPr>
          </w:p>
          <w:p w14:paraId="4DDF9D5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Spinat, prizat, kabllot dhe prizat për karikimin e automjeteve - Karikimi konduktiv i automjeteve elektrike - Pjesa 2: Kërkesat përmasore te pajtueshmërisë dhe ndërkëmbyeshmërisë për spinotin dhe aksesorët e tubit të kontaktit</w:t>
            </w:r>
          </w:p>
        </w:tc>
        <w:tc>
          <w:tcPr>
            <w:tcW w:w="551" w:type="pct"/>
            <w:tcBorders>
              <w:top w:val="single" w:sz="4" w:space="0" w:color="000000"/>
              <w:left w:val="single" w:sz="4" w:space="0" w:color="000000"/>
              <w:bottom w:val="single" w:sz="4" w:space="0" w:color="000000"/>
              <w:right w:val="single" w:sz="4" w:space="0" w:color="000000"/>
            </w:tcBorders>
            <w:hideMark/>
          </w:tcPr>
          <w:p w14:paraId="4DDF9D5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D5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60" w14:textId="77777777" w:rsidTr="0074315C">
        <w:trPr>
          <w:trHeight w:val="12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D5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D5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62196-2:2012/A12:2014 </w:t>
            </w:r>
          </w:p>
        </w:tc>
        <w:tc>
          <w:tcPr>
            <w:tcW w:w="1785" w:type="pct"/>
            <w:tcBorders>
              <w:top w:val="single" w:sz="4" w:space="0" w:color="000000"/>
              <w:left w:val="single" w:sz="4" w:space="0" w:color="000000"/>
              <w:bottom w:val="single" w:sz="4" w:space="0" w:color="000000"/>
              <w:right w:val="single" w:sz="4" w:space="0" w:color="000000"/>
            </w:tcBorders>
            <w:hideMark/>
          </w:tcPr>
          <w:p w14:paraId="4DDF9D5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62196-2:2012/A12:2014</w:t>
            </w:r>
          </w:p>
        </w:tc>
        <w:tc>
          <w:tcPr>
            <w:tcW w:w="551" w:type="pct"/>
            <w:tcBorders>
              <w:top w:val="single" w:sz="4" w:space="0" w:color="000000"/>
              <w:left w:val="single" w:sz="4" w:space="0" w:color="000000"/>
              <w:bottom w:val="single" w:sz="4" w:space="0" w:color="000000"/>
              <w:right w:val="single" w:sz="4" w:space="0" w:color="000000"/>
            </w:tcBorders>
            <w:hideMark/>
          </w:tcPr>
          <w:p w14:paraId="4DDF9D5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D5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66" w14:textId="77777777" w:rsidTr="0074315C">
        <w:trPr>
          <w:trHeight w:val="24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D6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D6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62196-2:2012/A11:2013 </w:t>
            </w:r>
          </w:p>
        </w:tc>
        <w:tc>
          <w:tcPr>
            <w:tcW w:w="1785" w:type="pct"/>
            <w:tcBorders>
              <w:top w:val="single" w:sz="4" w:space="0" w:color="000000"/>
              <w:left w:val="single" w:sz="4" w:space="0" w:color="000000"/>
              <w:bottom w:val="single" w:sz="4" w:space="0" w:color="000000"/>
              <w:right w:val="single" w:sz="4" w:space="0" w:color="000000"/>
            </w:tcBorders>
            <w:hideMark/>
          </w:tcPr>
          <w:p w14:paraId="4DDF9D6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62196-2:2012/A12:2014/AC:2014</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9D6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D6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6C" w14:textId="77777777" w:rsidTr="0074315C">
        <w:trPr>
          <w:trHeight w:val="43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D6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D6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62196-2:2012/A12:2014/AC:2014 </w:t>
            </w:r>
          </w:p>
        </w:tc>
        <w:tc>
          <w:tcPr>
            <w:tcW w:w="1785" w:type="pct"/>
            <w:tcBorders>
              <w:top w:val="single" w:sz="4" w:space="0" w:color="000000"/>
              <w:left w:val="single" w:sz="4" w:space="0" w:color="000000"/>
              <w:bottom w:val="single" w:sz="4" w:space="0" w:color="000000"/>
              <w:right w:val="single" w:sz="4" w:space="0" w:color="000000"/>
            </w:tcBorders>
            <w:hideMark/>
          </w:tcPr>
          <w:p w14:paraId="4DDF9D6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62196-2:2012/A11:2013</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D6A"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D6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76"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D6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D6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62196-3:2014 </w:t>
            </w:r>
          </w:p>
          <w:p w14:paraId="4DDF9D6F" w14:textId="77777777" w:rsidR="00F21F22" w:rsidRPr="005077C6" w:rsidRDefault="00F21F22" w:rsidP="005077C6">
            <w:pPr>
              <w:jc w:val="both"/>
              <w:rPr>
                <w:rFonts w:ascii="Garamond" w:eastAsia="MS Mincho" w:hAnsi="Garamond" w:cs="Times New Roman"/>
                <w:sz w:val="22"/>
                <w:szCs w:val="22"/>
                <w:lang w:val="en-US"/>
              </w:rPr>
            </w:pPr>
          </w:p>
          <w:p w14:paraId="4DDF9D7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Plugs, socket-outlets, vehicle connectors and vehicle inlets - Conductive charging of electric vehicles - Part 3: Dimensional compatibility and </w:t>
            </w:r>
            <w:r w:rsidRPr="005077C6">
              <w:rPr>
                <w:rFonts w:ascii="Garamond" w:eastAsia="MS Mincho" w:hAnsi="Garamond" w:cs="Times New Roman"/>
                <w:sz w:val="22"/>
                <w:szCs w:val="22"/>
                <w:lang w:val="en-US"/>
              </w:rPr>
              <w:lastRenderedPageBreak/>
              <w:t xml:space="preserve">interchangeability requirements for d.c. and a.c./d.c. pin and contact-tube vehicle couplers </w:t>
            </w:r>
          </w:p>
        </w:tc>
        <w:tc>
          <w:tcPr>
            <w:tcW w:w="1785" w:type="pct"/>
            <w:tcBorders>
              <w:top w:val="single" w:sz="4" w:space="0" w:color="000000"/>
              <w:left w:val="single" w:sz="4" w:space="0" w:color="000000"/>
              <w:bottom w:val="single" w:sz="4" w:space="0" w:color="000000"/>
              <w:right w:val="single" w:sz="4" w:space="0" w:color="000000"/>
            </w:tcBorders>
          </w:tcPr>
          <w:p w14:paraId="4DDF9D71"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62196-3:2014</w:t>
            </w:r>
          </w:p>
          <w:p w14:paraId="4DDF9D72" w14:textId="77777777" w:rsidR="00F21F22" w:rsidRPr="005077C6" w:rsidRDefault="00F21F22" w:rsidP="005077C6">
            <w:pPr>
              <w:adjustRightInd w:val="0"/>
              <w:jc w:val="both"/>
              <w:rPr>
                <w:rFonts w:ascii="Garamond" w:eastAsia="MS Mincho" w:hAnsi="Garamond" w:cs="Times New Roman"/>
                <w:sz w:val="22"/>
                <w:szCs w:val="22"/>
                <w:lang w:val="en-US"/>
              </w:rPr>
            </w:pPr>
          </w:p>
          <w:p w14:paraId="4DDF9D73"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Spinat, prizat, konektorët dhe hyrjet për automjetet - Karikimi konduktiv i automjeteve elektrike - Pjesa 3: Kërkesat përmasore të pajtueshmërisë dhe </w:t>
            </w:r>
            <w:r w:rsidRPr="005077C6">
              <w:rPr>
                <w:rFonts w:ascii="Garamond" w:eastAsia="MS Mincho" w:hAnsi="Garamond" w:cs="Times New Roman"/>
                <w:sz w:val="22"/>
                <w:szCs w:val="22"/>
                <w:lang w:val="en-US"/>
              </w:rPr>
              <w:lastRenderedPageBreak/>
              <w:t>ndërkëmbyeshmërisë për kunjin me rrymë të vazhduar dhe rrymë alternative/rrymë e vazhduar dhe bashkuesit e tubit të kontaktit të automjetit</w:t>
            </w:r>
          </w:p>
        </w:tc>
        <w:tc>
          <w:tcPr>
            <w:tcW w:w="551" w:type="pct"/>
            <w:tcBorders>
              <w:top w:val="single" w:sz="4" w:space="0" w:color="000000"/>
              <w:left w:val="single" w:sz="4" w:space="0" w:color="000000"/>
              <w:bottom w:val="single" w:sz="4" w:space="0" w:color="000000"/>
              <w:right w:val="single" w:sz="4" w:space="0" w:color="000000"/>
            </w:tcBorders>
            <w:hideMark/>
          </w:tcPr>
          <w:p w14:paraId="4DDF9D7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2015</w:t>
            </w:r>
          </w:p>
        </w:tc>
        <w:tc>
          <w:tcPr>
            <w:tcW w:w="583" w:type="pct"/>
            <w:tcBorders>
              <w:top w:val="single" w:sz="4" w:space="0" w:color="000000"/>
              <w:left w:val="single" w:sz="4" w:space="0" w:color="000000"/>
              <w:bottom w:val="single" w:sz="4" w:space="0" w:color="000000"/>
              <w:right w:val="single" w:sz="4" w:space="0" w:color="000000"/>
            </w:tcBorders>
            <w:hideMark/>
          </w:tcPr>
          <w:p w14:paraId="4DDF9D7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80"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D7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D7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62208:2011 </w:t>
            </w:r>
          </w:p>
          <w:p w14:paraId="4DDF9D79" w14:textId="77777777" w:rsidR="00F21F22" w:rsidRPr="005077C6" w:rsidRDefault="00F21F22" w:rsidP="005077C6">
            <w:pPr>
              <w:jc w:val="both"/>
              <w:rPr>
                <w:rFonts w:ascii="Garamond" w:eastAsia="MS Mincho" w:hAnsi="Garamond" w:cs="Times New Roman"/>
                <w:sz w:val="22"/>
                <w:szCs w:val="22"/>
                <w:lang w:val="en-US"/>
              </w:rPr>
            </w:pPr>
          </w:p>
          <w:p w14:paraId="4DDF9D7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Empty enclosures for low-voltage switchgear and controlgear assemblies - General requirements </w:t>
            </w:r>
          </w:p>
        </w:tc>
        <w:tc>
          <w:tcPr>
            <w:tcW w:w="1785" w:type="pct"/>
            <w:tcBorders>
              <w:top w:val="single" w:sz="4" w:space="0" w:color="000000"/>
              <w:left w:val="single" w:sz="4" w:space="0" w:color="000000"/>
              <w:bottom w:val="single" w:sz="4" w:space="0" w:color="000000"/>
              <w:right w:val="single" w:sz="4" w:space="0" w:color="000000"/>
            </w:tcBorders>
          </w:tcPr>
          <w:p w14:paraId="4DDF9D7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62208:2011</w:t>
            </w:r>
          </w:p>
          <w:p w14:paraId="4DDF9D7C" w14:textId="77777777" w:rsidR="00F21F22" w:rsidRPr="005077C6" w:rsidRDefault="00F21F22" w:rsidP="005077C6">
            <w:pPr>
              <w:snapToGrid w:val="0"/>
              <w:jc w:val="both"/>
              <w:rPr>
                <w:rFonts w:ascii="Garamond" w:eastAsia="MS Mincho" w:hAnsi="Garamond" w:cs="Times New Roman"/>
                <w:sz w:val="22"/>
                <w:szCs w:val="22"/>
                <w:lang w:val="en-US"/>
              </w:rPr>
            </w:pPr>
          </w:p>
          <w:p w14:paraId="4DDF9D7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Kuti për pjesët bashkuese të pajisjeve të komutimit dhe kontrollit për tension të ulët - Kërkesa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D7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D7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8A" w14:textId="77777777" w:rsidTr="0074315C">
        <w:trPr>
          <w:trHeight w:val="432"/>
        </w:trPr>
        <w:tc>
          <w:tcPr>
            <w:tcW w:w="359" w:type="pct"/>
            <w:vMerge w:val="restart"/>
            <w:tcBorders>
              <w:top w:val="single" w:sz="4" w:space="0" w:color="000000"/>
              <w:left w:val="single" w:sz="4" w:space="0" w:color="000000"/>
              <w:bottom w:val="single" w:sz="4" w:space="0" w:color="000000"/>
              <w:right w:val="single" w:sz="4" w:space="0" w:color="000000"/>
            </w:tcBorders>
          </w:tcPr>
          <w:p w14:paraId="4DDF9D8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D8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62233:2008</w:t>
            </w:r>
          </w:p>
          <w:p w14:paraId="4DDF9D8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9D8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Measurement methods for electromagnetic fields of household appliances and similar apparatus with regard to human exposure </w:t>
            </w:r>
          </w:p>
        </w:tc>
        <w:tc>
          <w:tcPr>
            <w:tcW w:w="1785" w:type="pct"/>
            <w:tcBorders>
              <w:top w:val="single" w:sz="4" w:space="0" w:color="000000"/>
              <w:left w:val="single" w:sz="4" w:space="0" w:color="000000"/>
              <w:bottom w:val="single" w:sz="4" w:space="0" w:color="000000"/>
              <w:right w:val="single" w:sz="4" w:space="0" w:color="000000"/>
            </w:tcBorders>
          </w:tcPr>
          <w:p w14:paraId="4DDF9D8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62233:2008</w:t>
            </w:r>
          </w:p>
          <w:p w14:paraId="4DDF9D86" w14:textId="77777777" w:rsidR="00F21F22" w:rsidRPr="005077C6" w:rsidRDefault="00F21F22" w:rsidP="005077C6">
            <w:pPr>
              <w:snapToGrid w:val="0"/>
              <w:jc w:val="both"/>
              <w:rPr>
                <w:rFonts w:ascii="Garamond" w:eastAsia="MS Mincho" w:hAnsi="Garamond" w:cs="Times New Roman"/>
                <w:sz w:val="22"/>
                <w:szCs w:val="22"/>
                <w:lang w:val="en-US"/>
              </w:rPr>
            </w:pPr>
          </w:p>
          <w:p w14:paraId="4DDF9D8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Metodat e matjes së fushës elektromagnetike të pajisjeve elektrike shtëpiake dhe të ngjashme me to që lidhen me ekspozimin e njeriut ndaj këtyre fushave</w:t>
            </w:r>
          </w:p>
        </w:tc>
        <w:tc>
          <w:tcPr>
            <w:tcW w:w="551" w:type="pct"/>
            <w:tcBorders>
              <w:top w:val="single" w:sz="4" w:space="0" w:color="000000"/>
              <w:left w:val="single" w:sz="4" w:space="0" w:color="000000"/>
              <w:bottom w:val="single" w:sz="4" w:space="0" w:color="000000"/>
              <w:right w:val="single" w:sz="4" w:space="0" w:color="000000"/>
            </w:tcBorders>
            <w:hideMark/>
          </w:tcPr>
          <w:p w14:paraId="4DDF9D8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D8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90" w14:textId="77777777" w:rsidTr="0074315C">
        <w:trPr>
          <w:trHeight w:val="14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D8B"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D8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62233:2008/AC:2008</w:t>
            </w:r>
          </w:p>
        </w:tc>
        <w:tc>
          <w:tcPr>
            <w:tcW w:w="1785" w:type="pct"/>
            <w:tcBorders>
              <w:top w:val="single" w:sz="4" w:space="0" w:color="000000"/>
              <w:left w:val="single" w:sz="4" w:space="0" w:color="000000"/>
              <w:bottom w:val="single" w:sz="4" w:space="0" w:color="000000"/>
              <w:right w:val="single" w:sz="4" w:space="0" w:color="000000"/>
            </w:tcBorders>
            <w:hideMark/>
          </w:tcPr>
          <w:p w14:paraId="4DDF9D8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62233:2008/AC:2008</w:t>
            </w:r>
          </w:p>
        </w:tc>
        <w:tc>
          <w:tcPr>
            <w:tcW w:w="551" w:type="pct"/>
            <w:tcBorders>
              <w:top w:val="single" w:sz="4" w:space="0" w:color="000000"/>
              <w:left w:val="single" w:sz="4" w:space="0" w:color="000000"/>
              <w:bottom w:val="single" w:sz="4" w:space="0" w:color="000000"/>
              <w:right w:val="single" w:sz="4" w:space="0" w:color="000000"/>
            </w:tcBorders>
            <w:hideMark/>
          </w:tcPr>
          <w:p w14:paraId="4DDF9D8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D8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9A"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D9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D9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62253:2011</w:t>
            </w:r>
          </w:p>
          <w:p w14:paraId="4DDF9D93" w14:textId="77777777" w:rsidR="00F21F22" w:rsidRPr="005077C6" w:rsidRDefault="00F21F22" w:rsidP="005077C6">
            <w:pPr>
              <w:jc w:val="both"/>
              <w:rPr>
                <w:rFonts w:ascii="Garamond" w:eastAsia="MS Mincho" w:hAnsi="Garamond" w:cs="Times New Roman"/>
                <w:sz w:val="22"/>
                <w:szCs w:val="22"/>
                <w:lang w:val="en-US"/>
              </w:rPr>
            </w:pPr>
          </w:p>
          <w:p w14:paraId="4DDF9D9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Photovoltaic pumping systems - Design qualification and performance measurements </w:t>
            </w:r>
          </w:p>
        </w:tc>
        <w:tc>
          <w:tcPr>
            <w:tcW w:w="1785" w:type="pct"/>
            <w:tcBorders>
              <w:top w:val="single" w:sz="4" w:space="0" w:color="000000"/>
              <w:left w:val="single" w:sz="4" w:space="0" w:color="000000"/>
              <w:bottom w:val="single" w:sz="4" w:space="0" w:color="000000"/>
              <w:right w:val="single" w:sz="4" w:space="0" w:color="000000"/>
            </w:tcBorders>
          </w:tcPr>
          <w:p w14:paraId="4DDF9D9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62253:2011</w:t>
            </w:r>
          </w:p>
          <w:p w14:paraId="4DDF9D9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D9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rPr>
              <w:t>Sistemet fotovoltaike të pompimit - Projektimi, përcaktimi i cilësisë dhe matjet e performancës</w:t>
            </w:r>
          </w:p>
        </w:tc>
        <w:tc>
          <w:tcPr>
            <w:tcW w:w="551" w:type="pct"/>
            <w:tcBorders>
              <w:top w:val="single" w:sz="4" w:space="0" w:color="000000"/>
              <w:left w:val="single" w:sz="4" w:space="0" w:color="000000"/>
              <w:bottom w:val="single" w:sz="4" w:space="0" w:color="000000"/>
              <w:right w:val="single" w:sz="4" w:space="0" w:color="000000"/>
            </w:tcBorders>
            <w:hideMark/>
          </w:tcPr>
          <w:p w14:paraId="4DDF9D9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D9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A4"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D9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D9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62275:2015 </w:t>
            </w:r>
          </w:p>
          <w:p w14:paraId="4DDF9D9D" w14:textId="77777777" w:rsidR="00F21F22" w:rsidRPr="005077C6" w:rsidRDefault="00F21F22" w:rsidP="005077C6">
            <w:pPr>
              <w:jc w:val="both"/>
              <w:rPr>
                <w:rFonts w:ascii="Garamond" w:eastAsia="MS Mincho" w:hAnsi="Garamond" w:cs="Times New Roman"/>
                <w:sz w:val="22"/>
                <w:szCs w:val="22"/>
                <w:lang w:val="en-US"/>
              </w:rPr>
            </w:pPr>
          </w:p>
          <w:p w14:paraId="4DDF9D9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Cable management systems - Cable ties for electrical installations </w:t>
            </w:r>
          </w:p>
        </w:tc>
        <w:tc>
          <w:tcPr>
            <w:tcW w:w="1785" w:type="pct"/>
            <w:tcBorders>
              <w:top w:val="single" w:sz="4" w:space="0" w:color="000000"/>
              <w:left w:val="single" w:sz="4" w:space="0" w:color="000000"/>
              <w:bottom w:val="single" w:sz="4" w:space="0" w:color="000000"/>
              <w:right w:val="single" w:sz="4" w:space="0" w:color="000000"/>
            </w:tcBorders>
          </w:tcPr>
          <w:p w14:paraId="4DDF9D9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62275:2015</w:t>
            </w:r>
          </w:p>
          <w:p w14:paraId="4DDF9DA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DA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Sistemi i menaxhimit të kabllove - Fasheta për kabllo për instalime elektrike</w:t>
            </w:r>
          </w:p>
        </w:tc>
        <w:tc>
          <w:tcPr>
            <w:tcW w:w="551" w:type="pct"/>
            <w:tcBorders>
              <w:top w:val="single" w:sz="4" w:space="0" w:color="000000"/>
              <w:left w:val="single" w:sz="4" w:space="0" w:color="000000"/>
              <w:bottom w:val="single" w:sz="4" w:space="0" w:color="000000"/>
              <w:right w:val="single" w:sz="4" w:space="0" w:color="000000"/>
            </w:tcBorders>
            <w:hideMark/>
          </w:tcPr>
          <w:p w14:paraId="4DDF9DA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DA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AE"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DA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DA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62282-3-100:2012</w:t>
            </w:r>
          </w:p>
          <w:p w14:paraId="4DDF9DA7" w14:textId="77777777" w:rsidR="00F21F22" w:rsidRPr="005077C6" w:rsidRDefault="00F21F22" w:rsidP="005077C6">
            <w:pPr>
              <w:jc w:val="both"/>
              <w:rPr>
                <w:rFonts w:ascii="Garamond" w:eastAsia="MS Mincho" w:hAnsi="Garamond" w:cs="Times New Roman"/>
                <w:sz w:val="22"/>
                <w:szCs w:val="22"/>
                <w:lang w:val="en-US"/>
              </w:rPr>
            </w:pPr>
          </w:p>
          <w:p w14:paraId="4DDF9DA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Fuel cell technologies - Part 3-100: Stationary fuel cell power systems - Safety </w:t>
            </w:r>
          </w:p>
        </w:tc>
        <w:tc>
          <w:tcPr>
            <w:tcW w:w="1785" w:type="pct"/>
            <w:tcBorders>
              <w:top w:val="single" w:sz="4" w:space="0" w:color="000000"/>
              <w:left w:val="single" w:sz="4" w:space="0" w:color="000000"/>
              <w:bottom w:val="single" w:sz="4" w:space="0" w:color="000000"/>
              <w:right w:val="single" w:sz="4" w:space="0" w:color="000000"/>
            </w:tcBorders>
          </w:tcPr>
          <w:p w14:paraId="4DDF9DA9" w14:textId="77777777" w:rsidR="00F21F22" w:rsidRPr="005077C6" w:rsidRDefault="00F21F22" w:rsidP="005077C6">
            <w:pPr>
              <w:autoSpaceDE w:val="0"/>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SSH EN 62282-3-100:2012</w:t>
            </w:r>
          </w:p>
          <w:p w14:paraId="4DDF9DAA" w14:textId="77777777" w:rsidR="00F21F22" w:rsidRPr="005077C6" w:rsidRDefault="00F21F22" w:rsidP="005077C6">
            <w:pPr>
              <w:autoSpaceDE w:val="0"/>
              <w:snapToGrid w:val="0"/>
              <w:jc w:val="both"/>
              <w:rPr>
                <w:rFonts w:ascii="Garamond" w:eastAsia="MS Mincho" w:hAnsi="Garamond" w:cs="Times New Roman"/>
                <w:sz w:val="22"/>
                <w:szCs w:val="22"/>
                <w:lang w:val="it-IT"/>
              </w:rPr>
            </w:pPr>
          </w:p>
          <w:p w14:paraId="4DDF9DAB" w14:textId="77777777" w:rsidR="00F21F22" w:rsidRPr="005077C6" w:rsidRDefault="00F21F22" w:rsidP="005077C6">
            <w:pPr>
              <w:autoSpaceDE w:val="0"/>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Teknologjitë e pilave të djegshme - Pjesa 3-100: Sistemet e pilave të djegshme stacionare - Siguria</w:t>
            </w:r>
          </w:p>
        </w:tc>
        <w:tc>
          <w:tcPr>
            <w:tcW w:w="551" w:type="pct"/>
            <w:tcBorders>
              <w:top w:val="single" w:sz="4" w:space="0" w:color="000000"/>
              <w:left w:val="single" w:sz="4" w:space="0" w:color="000000"/>
              <w:bottom w:val="single" w:sz="4" w:space="0" w:color="000000"/>
              <w:right w:val="single" w:sz="4" w:space="0" w:color="000000"/>
            </w:tcBorders>
            <w:hideMark/>
          </w:tcPr>
          <w:p w14:paraId="4DDF9DA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DA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B8" w14:textId="77777777" w:rsidTr="0074315C">
        <w:trPr>
          <w:trHeight w:val="1340"/>
        </w:trPr>
        <w:tc>
          <w:tcPr>
            <w:tcW w:w="359" w:type="pct"/>
            <w:tcBorders>
              <w:top w:val="single" w:sz="4" w:space="0" w:color="000000"/>
              <w:left w:val="single" w:sz="4" w:space="0" w:color="000000"/>
              <w:bottom w:val="single" w:sz="4" w:space="0" w:color="000000"/>
              <w:right w:val="single" w:sz="4" w:space="0" w:color="000000"/>
            </w:tcBorders>
          </w:tcPr>
          <w:p w14:paraId="4DDF9DA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DB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62282-3-300:2012 </w:t>
            </w:r>
          </w:p>
          <w:p w14:paraId="4DDF9DB1" w14:textId="77777777" w:rsidR="00F21F22" w:rsidRPr="005077C6" w:rsidRDefault="00F21F22" w:rsidP="005077C6">
            <w:pPr>
              <w:jc w:val="both"/>
              <w:rPr>
                <w:rFonts w:ascii="Garamond" w:eastAsia="MS Mincho" w:hAnsi="Garamond" w:cs="Times New Roman"/>
                <w:sz w:val="22"/>
                <w:szCs w:val="22"/>
                <w:lang w:val="en-US"/>
              </w:rPr>
            </w:pPr>
          </w:p>
          <w:p w14:paraId="4DDF9DB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Fuel cell technologies - Part 3-300: Stationary fuel cell power systems - Installation </w:t>
            </w:r>
          </w:p>
        </w:tc>
        <w:tc>
          <w:tcPr>
            <w:tcW w:w="1785" w:type="pct"/>
            <w:tcBorders>
              <w:top w:val="single" w:sz="4" w:space="0" w:color="000000"/>
              <w:left w:val="single" w:sz="4" w:space="0" w:color="000000"/>
              <w:bottom w:val="single" w:sz="4" w:space="0" w:color="000000"/>
              <w:right w:val="single" w:sz="4" w:space="0" w:color="000000"/>
            </w:tcBorders>
          </w:tcPr>
          <w:p w14:paraId="4DDF9DB3"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62282-3-300:2012</w:t>
            </w:r>
          </w:p>
          <w:p w14:paraId="4DDF9DB4" w14:textId="77777777" w:rsidR="00F21F22" w:rsidRPr="005077C6" w:rsidRDefault="00F21F22" w:rsidP="005077C6">
            <w:pPr>
              <w:autoSpaceDE w:val="0"/>
              <w:snapToGrid w:val="0"/>
              <w:jc w:val="both"/>
              <w:rPr>
                <w:rFonts w:ascii="Garamond" w:eastAsia="MS Mincho" w:hAnsi="Garamond" w:cs="Times New Roman"/>
                <w:sz w:val="22"/>
                <w:szCs w:val="22"/>
                <w:lang w:val="en-US"/>
              </w:rPr>
            </w:pPr>
          </w:p>
          <w:p w14:paraId="4DDF9DB5"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Teknologjia e pilave me lëndë djegëse - Pjesa 3-300: Sistemet stacionare te fuqisë së pilave (celulave) me lëndë djegëse - Instalimi</w:t>
            </w:r>
          </w:p>
        </w:tc>
        <w:tc>
          <w:tcPr>
            <w:tcW w:w="551" w:type="pct"/>
            <w:tcBorders>
              <w:top w:val="single" w:sz="4" w:space="0" w:color="000000"/>
              <w:left w:val="single" w:sz="4" w:space="0" w:color="000000"/>
              <w:bottom w:val="single" w:sz="4" w:space="0" w:color="000000"/>
              <w:right w:val="single" w:sz="4" w:space="0" w:color="000000"/>
            </w:tcBorders>
            <w:hideMark/>
          </w:tcPr>
          <w:p w14:paraId="4DDF9DB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DB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C2"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DB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DB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62282-5-1:2012</w:t>
            </w:r>
          </w:p>
          <w:p w14:paraId="4DDF9DB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9DB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Fuel cell technologies - Part 5-1: Portable fuel cell power systems - Safety </w:t>
            </w:r>
          </w:p>
        </w:tc>
        <w:tc>
          <w:tcPr>
            <w:tcW w:w="1785" w:type="pct"/>
            <w:tcBorders>
              <w:top w:val="single" w:sz="4" w:space="0" w:color="000000"/>
              <w:left w:val="single" w:sz="4" w:space="0" w:color="000000"/>
              <w:bottom w:val="single" w:sz="4" w:space="0" w:color="000000"/>
              <w:right w:val="single" w:sz="4" w:space="0" w:color="000000"/>
            </w:tcBorders>
          </w:tcPr>
          <w:p w14:paraId="4DDF9DBD" w14:textId="77777777" w:rsidR="00F21F22" w:rsidRPr="005077C6" w:rsidRDefault="00F21F22" w:rsidP="005077C6">
            <w:pPr>
              <w:autoSpaceDE w:val="0"/>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SSH EN 62282-5-1:2012</w:t>
            </w:r>
          </w:p>
          <w:p w14:paraId="4DDF9DBE" w14:textId="77777777" w:rsidR="00F21F22" w:rsidRPr="005077C6" w:rsidRDefault="00F21F22" w:rsidP="005077C6">
            <w:pPr>
              <w:autoSpaceDE w:val="0"/>
              <w:snapToGrid w:val="0"/>
              <w:jc w:val="both"/>
              <w:rPr>
                <w:rFonts w:ascii="Garamond" w:eastAsia="MS Mincho" w:hAnsi="Garamond" w:cs="Times New Roman"/>
                <w:sz w:val="22"/>
                <w:szCs w:val="22"/>
                <w:lang w:val="it-IT"/>
              </w:rPr>
            </w:pPr>
          </w:p>
          <w:p w14:paraId="4DDF9DBF" w14:textId="77777777" w:rsidR="00F21F22" w:rsidRPr="005077C6" w:rsidRDefault="00F21F22" w:rsidP="005077C6">
            <w:pPr>
              <w:autoSpaceDE w:val="0"/>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Teknologjitë e pilave të djegshme - Pjesa 5-1: Sistemet e  pilave të djegshme portative - Siguria</w:t>
            </w:r>
          </w:p>
        </w:tc>
        <w:tc>
          <w:tcPr>
            <w:tcW w:w="551" w:type="pct"/>
            <w:tcBorders>
              <w:top w:val="single" w:sz="4" w:space="0" w:color="000000"/>
              <w:left w:val="single" w:sz="4" w:space="0" w:color="000000"/>
              <w:bottom w:val="single" w:sz="4" w:space="0" w:color="000000"/>
              <w:right w:val="single" w:sz="4" w:space="0" w:color="000000"/>
            </w:tcBorders>
            <w:hideMark/>
          </w:tcPr>
          <w:p w14:paraId="4DDF9DC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DC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CC"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DC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DC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62310-1:2005</w:t>
            </w:r>
          </w:p>
          <w:p w14:paraId="4DDF9DC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 </w:t>
            </w:r>
          </w:p>
          <w:p w14:paraId="4DDF9DC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Static transfer systems (STS) - Part 1: General and safety requirements </w:t>
            </w:r>
          </w:p>
        </w:tc>
        <w:tc>
          <w:tcPr>
            <w:tcW w:w="1785" w:type="pct"/>
            <w:tcBorders>
              <w:top w:val="single" w:sz="4" w:space="0" w:color="000000"/>
              <w:left w:val="single" w:sz="4" w:space="0" w:color="000000"/>
              <w:bottom w:val="single" w:sz="4" w:space="0" w:color="000000"/>
              <w:right w:val="single" w:sz="4" w:space="0" w:color="000000"/>
            </w:tcBorders>
          </w:tcPr>
          <w:p w14:paraId="4DDF9DC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62310-1:2005</w:t>
            </w:r>
          </w:p>
          <w:p w14:paraId="4DDF9DC8" w14:textId="77777777" w:rsidR="00F21F22" w:rsidRPr="005077C6" w:rsidRDefault="00F21F22" w:rsidP="005077C6">
            <w:pPr>
              <w:adjustRightInd w:val="0"/>
              <w:jc w:val="both"/>
              <w:rPr>
                <w:rFonts w:ascii="Garamond" w:eastAsia="MS Mincho" w:hAnsi="Garamond" w:cs="Times New Roman"/>
                <w:sz w:val="22"/>
                <w:szCs w:val="22"/>
                <w:lang w:val="en-US"/>
              </w:rPr>
            </w:pPr>
          </w:p>
          <w:p w14:paraId="4DDF9DC9"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Sistemet e transferimit static (STS) - Pjesa 1: Kërkesa të përgjithshme dhe të sigurisë</w:t>
            </w:r>
          </w:p>
        </w:tc>
        <w:tc>
          <w:tcPr>
            <w:tcW w:w="551" w:type="pct"/>
            <w:tcBorders>
              <w:top w:val="single" w:sz="4" w:space="0" w:color="000000"/>
              <w:left w:val="single" w:sz="4" w:space="0" w:color="000000"/>
              <w:bottom w:val="single" w:sz="4" w:space="0" w:color="000000"/>
              <w:right w:val="single" w:sz="4" w:space="0" w:color="000000"/>
            </w:tcBorders>
            <w:hideMark/>
          </w:tcPr>
          <w:p w14:paraId="4DDF9DCA"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DC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D6"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DC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DC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62311:2008 </w:t>
            </w:r>
          </w:p>
          <w:p w14:paraId="4DDF9DCF" w14:textId="77777777" w:rsidR="00F21F22" w:rsidRPr="005077C6" w:rsidRDefault="00F21F22" w:rsidP="005077C6">
            <w:pPr>
              <w:jc w:val="both"/>
              <w:rPr>
                <w:rFonts w:ascii="Garamond" w:eastAsia="MS Mincho" w:hAnsi="Garamond" w:cs="Times New Roman"/>
                <w:sz w:val="22"/>
                <w:szCs w:val="22"/>
                <w:lang w:val="en-US"/>
              </w:rPr>
            </w:pPr>
          </w:p>
          <w:p w14:paraId="4DDF9DD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Assessment of electronic and electrical equipment related to human exposure restrictions for electromagnetic fields (0 Hz - 300 GHz </w:t>
            </w:r>
          </w:p>
        </w:tc>
        <w:tc>
          <w:tcPr>
            <w:tcW w:w="1785" w:type="pct"/>
            <w:tcBorders>
              <w:top w:val="single" w:sz="4" w:space="0" w:color="000000"/>
              <w:left w:val="single" w:sz="4" w:space="0" w:color="000000"/>
              <w:bottom w:val="single" w:sz="4" w:space="0" w:color="000000"/>
              <w:right w:val="single" w:sz="4" w:space="0" w:color="000000"/>
            </w:tcBorders>
          </w:tcPr>
          <w:p w14:paraId="4DDF9DD1" w14:textId="77777777" w:rsidR="00F21F22" w:rsidRPr="005077C6" w:rsidRDefault="00F21F22" w:rsidP="005077C6">
            <w:pPr>
              <w:autoSpaceDE w:val="0"/>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62311:2008</w:t>
            </w:r>
          </w:p>
          <w:p w14:paraId="4DDF9DD2" w14:textId="77777777" w:rsidR="00F21F22" w:rsidRPr="005077C6" w:rsidRDefault="00F21F22" w:rsidP="005077C6">
            <w:pPr>
              <w:autoSpaceDE w:val="0"/>
              <w:jc w:val="both"/>
              <w:rPr>
                <w:rFonts w:ascii="Garamond" w:eastAsia="MS Mincho" w:hAnsi="Garamond" w:cs="Times New Roman"/>
                <w:sz w:val="22"/>
                <w:szCs w:val="22"/>
                <w:lang w:val="en-US"/>
              </w:rPr>
            </w:pPr>
          </w:p>
          <w:p w14:paraId="4DDF9DD3" w14:textId="77777777" w:rsidR="00F21F22" w:rsidRPr="005077C6" w:rsidRDefault="00F21F22" w:rsidP="005077C6">
            <w:pPr>
              <w:autoSpaceDE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Vlerësimi i pajisjeve elektrike dhe elektronike në lidhje me kufizimet e ekspozimit të njeriut ndaj fushave elektromagnetike (0Hz – 300 GHz)</w:t>
            </w:r>
          </w:p>
        </w:tc>
        <w:tc>
          <w:tcPr>
            <w:tcW w:w="551" w:type="pct"/>
            <w:tcBorders>
              <w:top w:val="single" w:sz="4" w:space="0" w:color="000000"/>
              <w:left w:val="single" w:sz="4" w:space="0" w:color="000000"/>
              <w:bottom w:val="single" w:sz="4" w:space="0" w:color="000000"/>
              <w:right w:val="single" w:sz="4" w:space="0" w:color="000000"/>
            </w:tcBorders>
            <w:hideMark/>
          </w:tcPr>
          <w:p w14:paraId="4DDF9DD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2008</w:t>
            </w:r>
          </w:p>
        </w:tc>
        <w:tc>
          <w:tcPr>
            <w:tcW w:w="583" w:type="pct"/>
            <w:tcBorders>
              <w:top w:val="single" w:sz="4" w:space="0" w:color="000000"/>
              <w:left w:val="single" w:sz="4" w:space="0" w:color="000000"/>
              <w:bottom w:val="single" w:sz="4" w:space="0" w:color="000000"/>
              <w:right w:val="single" w:sz="4" w:space="0" w:color="000000"/>
            </w:tcBorders>
            <w:hideMark/>
          </w:tcPr>
          <w:p w14:paraId="4DDF9DD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E0" w14:textId="77777777" w:rsidTr="0074315C">
        <w:trPr>
          <w:trHeight w:val="432"/>
        </w:trPr>
        <w:tc>
          <w:tcPr>
            <w:tcW w:w="359" w:type="pct"/>
            <w:vMerge w:val="restart"/>
            <w:tcBorders>
              <w:top w:val="single" w:sz="4" w:space="0" w:color="000000"/>
              <w:left w:val="single" w:sz="4" w:space="0" w:color="000000"/>
              <w:bottom w:val="single" w:sz="4" w:space="0" w:color="000000"/>
              <w:right w:val="single" w:sz="4" w:space="0" w:color="000000"/>
            </w:tcBorders>
          </w:tcPr>
          <w:p w14:paraId="4DDF9DD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DD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62368-1:2014 </w:t>
            </w:r>
          </w:p>
          <w:p w14:paraId="4DDF9DD9" w14:textId="77777777" w:rsidR="00F21F22" w:rsidRPr="005077C6" w:rsidRDefault="00F21F22" w:rsidP="005077C6">
            <w:pPr>
              <w:jc w:val="both"/>
              <w:rPr>
                <w:rFonts w:ascii="Garamond" w:eastAsia="MS Mincho" w:hAnsi="Garamond" w:cs="Times New Roman"/>
                <w:sz w:val="22"/>
                <w:szCs w:val="22"/>
                <w:lang w:val="en-US"/>
              </w:rPr>
            </w:pPr>
          </w:p>
          <w:p w14:paraId="4DDF9DD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Audio/video, information and communication technology equipment - Part 1: Safety requirements </w:t>
            </w:r>
          </w:p>
        </w:tc>
        <w:tc>
          <w:tcPr>
            <w:tcW w:w="1785" w:type="pct"/>
            <w:tcBorders>
              <w:top w:val="single" w:sz="4" w:space="0" w:color="000000"/>
              <w:left w:val="single" w:sz="4" w:space="0" w:color="000000"/>
              <w:bottom w:val="single" w:sz="4" w:space="0" w:color="000000"/>
              <w:right w:val="single" w:sz="4" w:space="0" w:color="000000"/>
            </w:tcBorders>
          </w:tcPr>
          <w:p w14:paraId="4DDF9DD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62368-1:2014</w:t>
            </w:r>
          </w:p>
          <w:p w14:paraId="4DDF9DD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DD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audio/video, të teknologjisë së informacionit dhe komunikimit - Pjesa 1: Kërkesat e sigurisë</w:t>
            </w:r>
          </w:p>
        </w:tc>
        <w:tc>
          <w:tcPr>
            <w:tcW w:w="551" w:type="pct"/>
            <w:tcBorders>
              <w:top w:val="single" w:sz="4" w:space="0" w:color="000000"/>
              <w:left w:val="single" w:sz="4" w:space="0" w:color="000000"/>
              <w:bottom w:val="single" w:sz="4" w:space="0" w:color="000000"/>
              <w:right w:val="single" w:sz="4" w:space="0" w:color="000000"/>
            </w:tcBorders>
            <w:hideMark/>
          </w:tcPr>
          <w:p w14:paraId="4DDF9DD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DD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E6" w14:textId="77777777" w:rsidTr="0074315C">
        <w:trPr>
          <w:trHeight w:val="233"/>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DE1"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DE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62368-1:2014/AC:2015 </w:t>
            </w:r>
          </w:p>
        </w:tc>
        <w:tc>
          <w:tcPr>
            <w:tcW w:w="1785" w:type="pct"/>
            <w:tcBorders>
              <w:top w:val="single" w:sz="4" w:space="0" w:color="000000"/>
              <w:left w:val="single" w:sz="4" w:space="0" w:color="000000"/>
              <w:bottom w:val="single" w:sz="4" w:space="0" w:color="000000"/>
              <w:right w:val="single" w:sz="4" w:space="0" w:color="000000"/>
            </w:tcBorders>
            <w:hideMark/>
          </w:tcPr>
          <w:p w14:paraId="4DDF9DE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62368-1:2014/AC:2015</w:t>
            </w:r>
          </w:p>
        </w:tc>
        <w:tc>
          <w:tcPr>
            <w:tcW w:w="551" w:type="pct"/>
            <w:tcBorders>
              <w:top w:val="single" w:sz="4" w:space="0" w:color="000000"/>
              <w:left w:val="single" w:sz="4" w:space="0" w:color="000000"/>
              <w:bottom w:val="single" w:sz="4" w:space="0" w:color="000000"/>
              <w:right w:val="single" w:sz="4" w:space="0" w:color="000000"/>
            </w:tcBorders>
            <w:hideMark/>
          </w:tcPr>
          <w:p w14:paraId="4DDF9DE4"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9DE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F0"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DE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DE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62395-1:2013 </w:t>
            </w:r>
          </w:p>
          <w:p w14:paraId="4DDF9DE9" w14:textId="77777777" w:rsidR="00F21F22" w:rsidRPr="005077C6" w:rsidRDefault="00F21F22" w:rsidP="005077C6">
            <w:pPr>
              <w:jc w:val="both"/>
              <w:rPr>
                <w:rFonts w:ascii="Garamond" w:eastAsia="MS Mincho" w:hAnsi="Garamond" w:cs="Times New Roman"/>
                <w:sz w:val="22"/>
                <w:szCs w:val="22"/>
                <w:lang w:val="en-US"/>
              </w:rPr>
            </w:pPr>
          </w:p>
          <w:p w14:paraId="4DDF9DE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Electrical resistance trace heating systems for industrial and commercial applications - Part 1: General and testing requirements</w:t>
            </w:r>
          </w:p>
        </w:tc>
        <w:tc>
          <w:tcPr>
            <w:tcW w:w="1785" w:type="pct"/>
            <w:tcBorders>
              <w:top w:val="single" w:sz="4" w:space="0" w:color="000000"/>
              <w:left w:val="single" w:sz="4" w:space="0" w:color="000000"/>
              <w:bottom w:val="single" w:sz="4" w:space="0" w:color="000000"/>
              <w:right w:val="single" w:sz="4" w:space="0" w:color="000000"/>
            </w:tcBorders>
          </w:tcPr>
          <w:p w14:paraId="4DDF9DE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62395-1:2013</w:t>
            </w:r>
          </w:p>
          <w:p w14:paraId="4DDF9DE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DE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Sistemet ngrohëse me rezistancë elektrike për zbatime industriale dhe tregtare - Pjesa 1: Kërkesat e përgjithshme dhe të provës</w:t>
            </w:r>
          </w:p>
        </w:tc>
        <w:tc>
          <w:tcPr>
            <w:tcW w:w="551" w:type="pct"/>
            <w:tcBorders>
              <w:top w:val="single" w:sz="4" w:space="0" w:color="000000"/>
              <w:left w:val="single" w:sz="4" w:space="0" w:color="000000"/>
              <w:bottom w:val="single" w:sz="4" w:space="0" w:color="000000"/>
              <w:right w:val="single" w:sz="4" w:space="0" w:color="000000"/>
            </w:tcBorders>
            <w:hideMark/>
          </w:tcPr>
          <w:p w14:paraId="4DDF9DEE" w14:textId="77777777" w:rsidR="00F21F22" w:rsidRPr="005077C6" w:rsidRDefault="00F21F22" w:rsidP="005077C6">
            <w:pPr>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DE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DFA"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DF1"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DF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62423:2012 </w:t>
            </w:r>
          </w:p>
          <w:p w14:paraId="4DDF9DF3" w14:textId="77777777" w:rsidR="00F21F22" w:rsidRPr="005077C6" w:rsidRDefault="00F21F22" w:rsidP="005077C6">
            <w:pPr>
              <w:jc w:val="both"/>
              <w:rPr>
                <w:rFonts w:ascii="Garamond" w:eastAsia="MS Mincho" w:hAnsi="Garamond" w:cs="Times New Roman"/>
                <w:sz w:val="22"/>
                <w:szCs w:val="22"/>
                <w:lang w:val="en-US"/>
              </w:rPr>
            </w:pPr>
          </w:p>
          <w:p w14:paraId="4DDF9DF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Type F and type B residual current operated circuit-breakers with and without integral overcurrent protection for household and similar uses</w:t>
            </w:r>
          </w:p>
        </w:tc>
        <w:tc>
          <w:tcPr>
            <w:tcW w:w="1785" w:type="pct"/>
            <w:tcBorders>
              <w:top w:val="single" w:sz="4" w:space="0" w:color="000000"/>
              <w:left w:val="single" w:sz="4" w:space="0" w:color="000000"/>
              <w:bottom w:val="single" w:sz="4" w:space="0" w:color="000000"/>
              <w:right w:val="single" w:sz="4" w:space="0" w:color="000000"/>
            </w:tcBorders>
          </w:tcPr>
          <w:p w14:paraId="4DDF9DF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62423:2012</w:t>
            </w:r>
          </w:p>
          <w:p w14:paraId="4DDF9DF6"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DF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Ndërprerësit e qarkut të tipit B dhe F që operojnë me rrymë mbetëse, me ose pa mbrojtje të integruar nga mbi rryma, për përdorime shtëpiake dhe të ngjashme me të</w:t>
            </w:r>
          </w:p>
        </w:tc>
        <w:tc>
          <w:tcPr>
            <w:tcW w:w="551" w:type="pct"/>
            <w:tcBorders>
              <w:top w:val="single" w:sz="4" w:space="0" w:color="000000"/>
              <w:left w:val="single" w:sz="4" w:space="0" w:color="000000"/>
              <w:bottom w:val="single" w:sz="4" w:space="0" w:color="000000"/>
              <w:right w:val="single" w:sz="4" w:space="0" w:color="000000"/>
            </w:tcBorders>
            <w:hideMark/>
          </w:tcPr>
          <w:p w14:paraId="4DDF9DF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DF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E04"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DFB"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DF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62444:2013</w:t>
            </w:r>
          </w:p>
          <w:p w14:paraId="4DDF9DFD" w14:textId="77777777" w:rsidR="00F21F22" w:rsidRPr="005077C6" w:rsidRDefault="00F21F22" w:rsidP="005077C6">
            <w:pPr>
              <w:jc w:val="both"/>
              <w:rPr>
                <w:rFonts w:ascii="Garamond" w:eastAsia="MS Mincho" w:hAnsi="Garamond" w:cs="Times New Roman"/>
                <w:sz w:val="22"/>
                <w:szCs w:val="22"/>
                <w:lang w:val="en-US"/>
              </w:rPr>
            </w:pPr>
          </w:p>
          <w:p w14:paraId="4DDF9DF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Cable glands for electrical installations</w:t>
            </w:r>
          </w:p>
        </w:tc>
        <w:tc>
          <w:tcPr>
            <w:tcW w:w="1785" w:type="pct"/>
            <w:tcBorders>
              <w:top w:val="single" w:sz="4" w:space="0" w:color="000000"/>
              <w:left w:val="single" w:sz="4" w:space="0" w:color="000000"/>
              <w:bottom w:val="single" w:sz="4" w:space="0" w:color="000000"/>
              <w:right w:val="single" w:sz="4" w:space="0" w:color="000000"/>
            </w:tcBorders>
          </w:tcPr>
          <w:p w14:paraId="4DDF9DFF" w14:textId="77777777" w:rsidR="00F21F22" w:rsidRPr="005077C6" w:rsidRDefault="00F21F22" w:rsidP="005077C6">
            <w:pPr>
              <w:snapToGrid w:val="0"/>
              <w:jc w:val="both"/>
              <w:rPr>
                <w:rFonts w:ascii="Garamond" w:eastAsia="MS Mincho" w:hAnsi="Garamond" w:cs="Times New Roman"/>
                <w:sz w:val="22"/>
                <w:szCs w:val="22"/>
                <w:lang w:val="nb-NO"/>
              </w:rPr>
            </w:pPr>
            <w:r w:rsidRPr="005077C6">
              <w:rPr>
                <w:rFonts w:ascii="Garamond" w:eastAsia="MS Mincho" w:hAnsi="Garamond" w:cs="Times New Roman"/>
                <w:sz w:val="22"/>
                <w:szCs w:val="22"/>
                <w:lang w:val="nb-NO"/>
              </w:rPr>
              <w:t>SSH EN 62444:2013</w:t>
            </w:r>
          </w:p>
          <w:p w14:paraId="4DDF9E00" w14:textId="77777777" w:rsidR="00F21F22" w:rsidRPr="005077C6" w:rsidRDefault="00F21F22" w:rsidP="005077C6">
            <w:pPr>
              <w:snapToGrid w:val="0"/>
              <w:jc w:val="both"/>
              <w:rPr>
                <w:rFonts w:ascii="Garamond" w:eastAsia="MS Mincho" w:hAnsi="Garamond" w:cs="Times New Roman"/>
                <w:sz w:val="22"/>
                <w:szCs w:val="22"/>
                <w:lang w:val="nb-NO"/>
              </w:rPr>
            </w:pPr>
          </w:p>
          <w:p w14:paraId="4DDF9E01" w14:textId="77777777" w:rsidR="00F21F22" w:rsidRPr="005077C6" w:rsidRDefault="00F21F22" w:rsidP="005077C6">
            <w:pPr>
              <w:snapToGrid w:val="0"/>
              <w:jc w:val="both"/>
              <w:rPr>
                <w:rFonts w:ascii="Garamond" w:eastAsia="MS Mincho" w:hAnsi="Garamond" w:cs="Times New Roman"/>
                <w:sz w:val="22"/>
                <w:szCs w:val="22"/>
                <w:lang w:val="nb-NO"/>
              </w:rPr>
            </w:pPr>
            <w:r w:rsidRPr="005077C6">
              <w:rPr>
                <w:rFonts w:ascii="Garamond" w:eastAsia="MS Mincho" w:hAnsi="Garamond" w:cs="Times New Roman"/>
                <w:sz w:val="22"/>
                <w:szCs w:val="22"/>
                <w:lang w:val="nb-NO"/>
              </w:rPr>
              <w:t>Nyje bashkuese kabllosh për instalime elektrike</w:t>
            </w:r>
          </w:p>
        </w:tc>
        <w:tc>
          <w:tcPr>
            <w:tcW w:w="551" w:type="pct"/>
            <w:tcBorders>
              <w:top w:val="single" w:sz="4" w:space="0" w:color="000000"/>
              <w:left w:val="single" w:sz="4" w:space="0" w:color="000000"/>
              <w:bottom w:val="single" w:sz="4" w:space="0" w:color="000000"/>
              <w:right w:val="single" w:sz="4" w:space="0" w:color="000000"/>
            </w:tcBorders>
            <w:hideMark/>
          </w:tcPr>
          <w:p w14:paraId="4DDF9E02" w14:textId="77777777" w:rsidR="00F21F22" w:rsidRPr="005077C6" w:rsidRDefault="00F21F22" w:rsidP="005077C6">
            <w:pPr>
              <w:snapToGrid w:val="0"/>
              <w:jc w:val="both"/>
              <w:rPr>
                <w:rFonts w:ascii="Garamond" w:eastAsia="MS Mincho" w:hAnsi="Garamond" w:cs="Times New Roman"/>
                <w:sz w:val="22"/>
                <w:szCs w:val="22"/>
                <w:lang w:val="nb-NO"/>
              </w:rPr>
            </w:pPr>
            <w:r w:rsidRPr="005077C6">
              <w:rPr>
                <w:rFonts w:ascii="Garamond" w:eastAsia="MS Mincho" w:hAnsi="Garamond" w:cs="Times New Roman"/>
                <w:sz w:val="22"/>
                <w:szCs w:val="22"/>
                <w:lang w:val="nb-NO"/>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E03"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E0E"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E05"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E0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62471:2008</w:t>
            </w:r>
          </w:p>
          <w:p w14:paraId="4DDF9E07" w14:textId="77777777" w:rsidR="00F21F22" w:rsidRPr="005077C6" w:rsidRDefault="00F21F22" w:rsidP="005077C6">
            <w:pPr>
              <w:jc w:val="both"/>
              <w:rPr>
                <w:rFonts w:ascii="Garamond" w:eastAsia="MS Mincho" w:hAnsi="Garamond" w:cs="Times New Roman"/>
                <w:sz w:val="22"/>
                <w:szCs w:val="22"/>
                <w:lang w:val="en-US"/>
              </w:rPr>
            </w:pPr>
          </w:p>
          <w:p w14:paraId="4DDF9E0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Photobiological safety of lamps and lamp systems </w:t>
            </w:r>
          </w:p>
        </w:tc>
        <w:tc>
          <w:tcPr>
            <w:tcW w:w="1785" w:type="pct"/>
            <w:tcBorders>
              <w:top w:val="single" w:sz="4" w:space="0" w:color="000000"/>
              <w:left w:val="single" w:sz="4" w:space="0" w:color="000000"/>
              <w:bottom w:val="single" w:sz="4" w:space="0" w:color="000000"/>
              <w:right w:val="single" w:sz="4" w:space="0" w:color="000000"/>
            </w:tcBorders>
          </w:tcPr>
          <w:p w14:paraId="4DDF9E09" w14:textId="77777777" w:rsidR="00F21F22" w:rsidRPr="005077C6" w:rsidRDefault="00F21F22" w:rsidP="005077C6">
            <w:pPr>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SSH EN 62471:2008</w:t>
            </w:r>
          </w:p>
          <w:p w14:paraId="4DDF9E0A" w14:textId="77777777" w:rsidR="00F21F22" w:rsidRPr="005077C6" w:rsidRDefault="00F21F22" w:rsidP="005077C6">
            <w:pPr>
              <w:snapToGrid w:val="0"/>
              <w:jc w:val="both"/>
              <w:rPr>
                <w:rFonts w:ascii="Garamond" w:eastAsia="MS Mincho" w:hAnsi="Garamond" w:cs="Times New Roman"/>
                <w:sz w:val="22"/>
                <w:szCs w:val="22"/>
                <w:lang w:val="it-IT"/>
              </w:rPr>
            </w:pPr>
          </w:p>
          <w:p w14:paraId="4DDF9E0B" w14:textId="77777777" w:rsidR="00F21F22" w:rsidRPr="005077C6" w:rsidRDefault="00F21F22" w:rsidP="005077C6">
            <w:pPr>
              <w:snapToGrid w:val="0"/>
              <w:jc w:val="both"/>
              <w:rPr>
                <w:rFonts w:ascii="Garamond" w:eastAsia="MS Mincho" w:hAnsi="Garamond" w:cs="Times New Roman"/>
                <w:sz w:val="22"/>
                <w:szCs w:val="22"/>
                <w:lang w:val="it-IT"/>
              </w:rPr>
            </w:pPr>
            <w:r w:rsidRPr="005077C6">
              <w:rPr>
                <w:rFonts w:ascii="Garamond" w:eastAsia="MS Mincho" w:hAnsi="Garamond" w:cs="Times New Roman"/>
                <w:sz w:val="22"/>
                <w:szCs w:val="22"/>
                <w:lang w:val="it-IT"/>
              </w:rPr>
              <w:t>Siguria fotobiologjike e llambave dhe sistemeve të llambave</w:t>
            </w:r>
          </w:p>
        </w:tc>
        <w:tc>
          <w:tcPr>
            <w:tcW w:w="551" w:type="pct"/>
            <w:tcBorders>
              <w:top w:val="single" w:sz="4" w:space="0" w:color="000000"/>
              <w:left w:val="single" w:sz="4" w:space="0" w:color="000000"/>
              <w:bottom w:val="single" w:sz="4" w:space="0" w:color="000000"/>
              <w:right w:val="single" w:sz="4" w:space="0" w:color="000000"/>
            </w:tcBorders>
            <w:hideMark/>
          </w:tcPr>
          <w:p w14:paraId="4DDF9E0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2009</w:t>
            </w:r>
          </w:p>
        </w:tc>
        <w:tc>
          <w:tcPr>
            <w:tcW w:w="583" w:type="pct"/>
            <w:tcBorders>
              <w:top w:val="single" w:sz="4" w:space="0" w:color="000000"/>
              <w:left w:val="single" w:sz="4" w:space="0" w:color="000000"/>
              <w:bottom w:val="single" w:sz="4" w:space="0" w:color="000000"/>
              <w:right w:val="single" w:sz="4" w:space="0" w:color="000000"/>
            </w:tcBorders>
            <w:hideMark/>
          </w:tcPr>
          <w:p w14:paraId="4DDF9E0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E18" w14:textId="77777777" w:rsidTr="0074315C">
        <w:trPr>
          <w:trHeight w:val="432"/>
        </w:trPr>
        <w:tc>
          <w:tcPr>
            <w:tcW w:w="359" w:type="pct"/>
            <w:vMerge w:val="restart"/>
            <w:tcBorders>
              <w:top w:val="single" w:sz="4" w:space="0" w:color="000000"/>
              <w:left w:val="single" w:sz="4" w:space="0" w:color="000000"/>
              <w:bottom w:val="single" w:sz="4" w:space="0" w:color="000000"/>
              <w:right w:val="single" w:sz="4" w:space="0" w:color="000000"/>
            </w:tcBorders>
          </w:tcPr>
          <w:p w14:paraId="4DDF9E0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E1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62477-1:2012</w:t>
            </w:r>
          </w:p>
          <w:p w14:paraId="4DDF9E11" w14:textId="77777777" w:rsidR="00F21F22" w:rsidRPr="005077C6" w:rsidRDefault="00F21F22" w:rsidP="005077C6">
            <w:pPr>
              <w:jc w:val="both"/>
              <w:rPr>
                <w:rFonts w:ascii="Garamond" w:eastAsia="MS Mincho" w:hAnsi="Garamond" w:cs="Times New Roman"/>
                <w:sz w:val="22"/>
                <w:szCs w:val="22"/>
                <w:lang w:val="en-US"/>
              </w:rPr>
            </w:pPr>
          </w:p>
          <w:p w14:paraId="4DDF9E1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Safety requirements for power electronic converter systems and equipment - Part 1: General</w:t>
            </w:r>
          </w:p>
        </w:tc>
        <w:tc>
          <w:tcPr>
            <w:tcW w:w="1785" w:type="pct"/>
            <w:tcBorders>
              <w:top w:val="single" w:sz="4" w:space="0" w:color="000000"/>
              <w:left w:val="single" w:sz="4" w:space="0" w:color="000000"/>
              <w:bottom w:val="single" w:sz="4" w:space="0" w:color="000000"/>
              <w:right w:val="single" w:sz="4" w:space="0" w:color="000000"/>
            </w:tcBorders>
          </w:tcPr>
          <w:p w14:paraId="4DDF9E1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62477-1:2012</w:t>
            </w:r>
          </w:p>
          <w:p w14:paraId="4DDF9E14" w14:textId="77777777" w:rsidR="00F21F22" w:rsidRPr="005077C6" w:rsidRDefault="00F21F22" w:rsidP="005077C6">
            <w:pPr>
              <w:snapToGrid w:val="0"/>
              <w:jc w:val="both"/>
              <w:rPr>
                <w:rFonts w:ascii="Garamond" w:eastAsia="MS Mincho" w:hAnsi="Garamond" w:cs="Times New Roman"/>
                <w:sz w:val="22"/>
                <w:szCs w:val="22"/>
                <w:lang w:val="en-US"/>
              </w:rPr>
            </w:pPr>
          </w:p>
          <w:p w14:paraId="4DDF9E1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Kërkesat e sigurisë për sistemet dhe pajisjet elektronike të shndërrimit të fuqisë - Pjesa 1: Të përgjithshme</w:t>
            </w:r>
          </w:p>
        </w:tc>
        <w:tc>
          <w:tcPr>
            <w:tcW w:w="551" w:type="pct"/>
            <w:tcBorders>
              <w:top w:val="single" w:sz="4" w:space="0" w:color="000000"/>
              <w:left w:val="single" w:sz="4" w:space="0" w:color="000000"/>
              <w:bottom w:val="single" w:sz="4" w:space="0" w:color="000000"/>
              <w:right w:val="single" w:sz="4" w:space="0" w:color="000000"/>
            </w:tcBorders>
            <w:hideMark/>
          </w:tcPr>
          <w:p w14:paraId="4DDF9E1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E1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E1E" w14:textId="77777777" w:rsidTr="0074315C">
        <w:trPr>
          <w:trHeight w:val="15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E19"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E1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62477-1:2012/A11:2014</w:t>
            </w:r>
          </w:p>
        </w:tc>
        <w:tc>
          <w:tcPr>
            <w:tcW w:w="1785" w:type="pct"/>
            <w:tcBorders>
              <w:top w:val="single" w:sz="4" w:space="0" w:color="000000"/>
              <w:left w:val="single" w:sz="4" w:space="0" w:color="000000"/>
              <w:bottom w:val="single" w:sz="4" w:space="0" w:color="000000"/>
              <w:right w:val="single" w:sz="4" w:space="0" w:color="000000"/>
            </w:tcBorders>
            <w:hideMark/>
          </w:tcPr>
          <w:p w14:paraId="4DDF9E1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62477-1:2012/A11:2014</w:t>
            </w:r>
          </w:p>
        </w:tc>
        <w:tc>
          <w:tcPr>
            <w:tcW w:w="551" w:type="pct"/>
            <w:tcBorders>
              <w:top w:val="single" w:sz="4" w:space="0" w:color="000000"/>
              <w:left w:val="single" w:sz="4" w:space="0" w:color="000000"/>
              <w:bottom w:val="single" w:sz="4" w:space="0" w:color="000000"/>
              <w:right w:val="single" w:sz="4" w:space="0" w:color="000000"/>
            </w:tcBorders>
            <w:hideMark/>
          </w:tcPr>
          <w:p w14:paraId="4DDF9E1C"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E1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E28"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E1F"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E2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62479:2010</w:t>
            </w:r>
          </w:p>
          <w:p w14:paraId="4DDF9E21" w14:textId="77777777" w:rsidR="00F21F22" w:rsidRPr="005077C6" w:rsidRDefault="00F21F22" w:rsidP="005077C6">
            <w:pPr>
              <w:jc w:val="both"/>
              <w:rPr>
                <w:rFonts w:ascii="Garamond" w:eastAsia="MS Mincho" w:hAnsi="Garamond" w:cs="Times New Roman"/>
                <w:sz w:val="22"/>
                <w:szCs w:val="22"/>
                <w:lang w:val="en-US"/>
              </w:rPr>
            </w:pPr>
          </w:p>
          <w:p w14:paraId="4DDF9E2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Assessment of the compliance of low power electronic and electrical equipment with the basic restrictions related to human exposure to electromagnetic fields (10 MHz to 300 GHz </w:t>
            </w:r>
          </w:p>
        </w:tc>
        <w:tc>
          <w:tcPr>
            <w:tcW w:w="1785" w:type="pct"/>
            <w:tcBorders>
              <w:top w:val="single" w:sz="4" w:space="0" w:color="000000"/>
              <w:left w:val="single" w:sz="4" w:space="0" w:color="000000"/>
              <w:bottom w:val="single" w:sz="4" w:space="0" w:color="000000"/>
              <w:right w:val="single" w:sz="4" w:space="0" w:color="000000"/>
            </w:tcBorders>
          </w:tcPr>
          <w:p w14:paraId="4DDF9E2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62479:2010</w:t>
            </w:r>
          </w:p>
          <w:p w14:paraId="4DDF9E24" w14:textId="77777777" w:rsidR="00F21F22" w:rsidRPr="005077C6" w:rsidRDefault="00F21F22" w:rsidP="005077C6">
            <w:pPr>
              <w:snapToGrid w:val="0"/>
              <w:jc w:val="both"/>
              <w:rPr>
                <w:rFonts w:ascii="Garamond" w:eastAsia="MS Mincho" w:hAnsi="Garamond" w:cs="Times New Roman"/>
                <w:sz w:val="22"/>
                <w:szCs w:val="22"/>
                <w:lang w:val="en-US"/>
              </w:rPr>
            </w:pPr>
          </w:p>
          <w:p w14:paraId="4DDF9E2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Vlerësimi i përputhshmërisë së pajisjeve elektrike dhe elektronike të fuqisë së ulët me kufizimet bazë lidhur me ekspozimin njerëzor ndaj fushave elektromagnetike (10 MHz deri në 300 GHz)</w:t>
            </w:r>
          </w:p>
        </w:tc>
        <w:tc>
          <w:tcPr>
            <w:tcW w:w="551" w:type="pct"/>
            <w:tcBorders>
              <w:top w:val="single" w:sz="4" w:space="0" w:color="000000"/>
              <w:left w:val="single" w:sz="4" w:space="0" w:color="000000"/>
              <w:bottom w:val="single" w:sz="4" w:space="0" w:color="000000"/>
              <w:right w:val="single" w:sz="4" w:space="0" w:color="000000"/>
            </w:tcBorders>
            <w:hideMark/>
          </w:tcPr>
          <w:p w14:paraId="4DDF9E2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2011</w:t>
            </w:r>
          </w:p>
        </w:tc>
        <w:tc>
          <w:tcPr>
            <w:tcW w:w="583" w:type="pct"/>
            <w:tcBorders>
              <w:top w:val="single" w:sz="4" w:space="0" w:color="000000"/>
              <w:left w:val="single" w:sz="4" w:space="0" w:color="000000"/>
              <w:bottom w:val="single" w:sz="4" w:space="0" w:color="000000"/>
              <w:right w:val="single" w:sz="4" w:space="0" w:color="000000"/>
            </w:tcBorders>
            <w:hideMark/>
          </w:tcPr>
          <w:p w14:paraId="4DDF9E2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E32"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E29"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E2A"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62532:2011</w:t>
            </w:r>
          </w:p>
          <w:p w14:paraId="4DDF9E2B" w14:textId="77777777" w:rsidR="00F21F22" w:rsidRPr="005077C6" w:rsidRDefault="00F21F22" w:rsidP="005077C6">
            <w:pPr>
              <w:jc w:val="both"/>
              <w:rPr>
                <w:rFonts w:ascii="Garamond" w:eastAsia="MS Mincho" w:hAnsi="Garamond" w:cs="Times New Roman"/>
                <w:sz w:val="22"/>
                <w:szCs w:val="22"/>
                <w:lang w:val="en-US"/>
              </w:rPr>
            </w:pPr>
          </w:p>
          <w:p w14:paraId="4DDF9E2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 xml:space="preserve">Fluorescent induction lamps - Safety specifications </w:t>
            </w:r>
          </w:p>
        </w:tc>
        <w:tc>
          <w:tcPr>
            <w:tcW w:w="1785" w:type="pct"/>
            <w:tcBorders>
              <w:top w:val="single" w:sz="4" w:space="0" w:color="000000"/>
              <w:left w:val="single" w:sz="4" w:space="0" w:color="000000"/>
              <w:bottom w:val="single" w:sz="4" w:space="0" w:color="000000"/>
              <w:right w:val="single" w:sz="4" w:space="0" w:color="000000"/>
            </w:tcBorders>
          </w:tcPr>
          <w:p w14:paraId="4DDF9E2D"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62532:2011</w:t>
            </w:r>
          </w:p>
          <w:p w14:paraId="4DDF9E2E" w14:textId="77777777" w:rsidR="00F21F22" w:rsidRPr="005077C6" w:rsidRDefault="00F21F22" w:rsidP="005077C6">
            <w:pPr>
              <w:snapToGrid w:val="0"/>
              <w:jc w:val="both"/>
              <w:rPr>
                <w:rFonts w:ascii="Garamond" w:eastAsia="MS Mincho" w:hAnsi="Garamond" w:cs="Times New Roman"/>
                <w:sz w:val="22"/>
                <w:szCs w:val="22"/>
                <w:lang w:val="en-US"/>
              </w:rPr>
            </w:pPr>
          </w:p>
          <w:p w14:paraId="4DDF9E2F"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Llambat fluoreshente me induksion - Specifikimet e sigurisë</w:t>
            </w:r>
          </w:p>
        </w:tc>
        <w:tc>
          <w:tcPr>
            <w:tcW w:w="551" w:type="pct"/>
            <w:tcBorders>
              <w:top w:val="single" w:sz="4" w:space="0" w:color="000000"/>
              <w:left w:val="single" w:sz="4" w:space="0" w:color="000000"/>
              <w:bottom w:val="single" w:sz="4" w:space="0" w:color="000000"/>
              <w:right w:val="single" w:sz="4" w:space="0" w:color="000000"/>
            </w:tcBorders>
            <w:hideMark/>
          </w:tcPr>
          <w:p w14:paraId="4DDF9E3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2012</w:t>
            </w:r>
          </w:p>
        </w:tc>
        <w:tc>
          <w:tcPr>
            <w:tcW w:w="583" w:type="pct"/>
            <w:tcBorders>
              <w:top w:val="single" w:sz="4" w:space="0" w:color="000000"/>
              <w:left w:val="single" w:sz="4" w:space="0" w:color="000000"/>
              <w:bottom w:val="single" w:sz="4" w:space="0" w:color="000000"/>
              <w:right w:val="single" w:sz="4" w:space="0" w:color="000000"/>
            </w:tcBorders>
            <w:hideMark/>
          </w:tcPr>
          <w:p w14:paraId="4DDF9E3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E3C"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E3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E34"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62549:2011</w:t>
            </w:r>
          </w:p>
          <w:p w14:paraId="4DDF9E35" w14:textId="77777777" w:rsidR="00F21F22" w:rsidRPr="005077C6" w:rsidRDefault="00F21F22" w:rsidP="005077C6">
            <w:pPr>
              <w:jc w:val="both"/>
              <w:rPr>
                <w:rFonts w:ascii="Garamond" w:eastAsia="MS Mincho" w:hAnsi="Garamond" w:cs="Times New Roman"/>
                <w:sz w:val="22"/>
                <w:szCs w:val="22"/>
                <w:lang w:val="en-US"/>
              </w:rPr>
            </w:pPr>
          </w:p>
          <w:p w14:paraId="4DDF9E3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Articulated systems and flexible systems for cable guiding </w:t>
            </w:r>
          </w:p>
        </w:tc>
        <w:tc>
          <w:tcPr>
            <w:tcW w:w="1785" w:type="pct"/>
            <w:tcBorders>
              <w:top w:val="single" w:sz="4" w:space="0" w:color="000000"/>
              <w:left w:val="single" w:sz="4" w:space="0" w:color="000000"/>
              <w:bottom w:val="single" w:sz="4" w:space="0" w:color="000000"/>
              <w:right w:val="single" w:sz="4" w:space="0" w:color="000000"/>
            </w:tcBorders>
          </w:tcPr>
          <w:p w14:paraId="4DDF9E37"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62549:2011</w:t>
            </w:r>
          </w:p>
          <w:p w14:paraId="4DDF9E38" w14:textId="77777777" w:rsidR="00F21F22" w:rsidRPr="005077C6" w:rsidRDefault="00F21F22" w:rsidP="005077C6">
            <w:pPr>
              <w:snapToGrid w:val="0"/>
              <w:jc w:val="both"/>
              <w:rPr>
                <w:rFonts w:ascii="Garamond" w:eastAsia="MS Mincho" w:hAnsi="Garamond" w:cs="Times New Roman"/>
                <w:sz w:val="22"/>
                <w:szCs w:val="22"/>
                <w:lang w:val="en-US"/>
              </w:rPr>
            </w:pPr>
          </w:p>
          <w:p w14:paraId="4DDF9E39"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Sisteme të artikuluara dhe sisteme të përkulshme për udhëzimin e kabllove</w:t>
            </w:r>
          </w:p>
        </w:tc>
        <w:tc>
          <w:tcPr>
            <w:tcW w:w="551" w:type="pct"/>
            <w:tcBorders>
              <w:top w:val="single" w:sz="4" w:space="0" w:color="000000"/>
              <w:left w:val="single" w:sz="4" w:space="0" w:color="000000"/>
              <w:bottom w:val="single" w:sz="4" w:space="0" w:color="000000"/>
              <w:right w:val="single" w:sz="4" w:space="0" w:color="000000"/>
            </w:tcBorders>
            <w:hideMark/>
          </w:tcPr>
          <w:p w14:paraId="4DDF9E3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2012</w:t>
            </w:r>
          </w:p>
        </w:tc>
        <w:tc>
          <w:tcPr>
            <w:tcW w:w="583" w:type="pct"/>
            <w:tcBorders>
              <w:top w:val="single" w:sz="4" w:space="0" w:color="000000"/>
              <w:left w:val="single" w:sz="4" w:space="0" w:color="000000"/>
              <w:bottom w:val="single" w:sz="4" w:space="0" w:color="000000"/>
              <w:right w:val="single" w:sz="4" w:space="0" w:color="000000"/>
            </w:tcBorders>
            <w:hideMark/>
          </w:tcPr>
          <w:p w14:paraId="4DDF9E3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E46" w14:textId="77777777" w:rsidTr="0074315C">
        <w:trPr>
          <w:trHeight w:val="432"/>
        </w:trPr>
        <w:tc>
          <w:tcPr>
            <w:tcW w:w="359" w:type="pct"/>
            <w:vMerge w:val="restart"/>
            <w:tcBorders>
              <w:top w:val="single" w:sz="4" w:space="0" w:color="000000"/>
              <w:left w:val="single" w:sz="4" w:space="0" w:color="000000"/>
              <w:bottom w:val="single" w:sz="4" w:space="0" w:color="000000"/>
              <w:right w:val="single" w:sz="4" w:space="0" w:color="000000"/>
            </w:tcBorders>
          </w:tcPr>
          <w:p w14:paraId="4DDF9E3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E3E"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62560:2012</w:t>
            </w:r>
          </w:p>
          <w:p w14:paraId="4DDF9E3F" w14:textId="77777777" w:rsidR="00F21F22" w:rsidRPr="005077C6" w:rsidRDefault="00F21F22" w:rsidP="005077C6">
            <w:pPr>
              <w:jc w:val="both"/>
              <w:rPr>
                <w:rFonts w:ascii="Garamond" w:eastAsia="MS Mincho" w:hAnsi="Garamond" w:cs="Times New Roman"/>
                <w:sz w:val="22"/>
                <w:szCs w:val="22"/>
                <w:lang w:val="en-US"/>
              </w:rPr>
            </w:pPr>
          </w:p>
          <w:p w14:paraId="4DDF9E40"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Self-ballasted LED-lamps for general lighting services by voltage &gt; 50 V - Safety specifications </w:t>
            </w:r>
          </w:p>
        </w:tc>
        <w:tc>
          <w:tcPr>
            <w:tcW w:w="1785" w:type="pct"/>
            <w:tcBorders>
              <w:top w:val="single" w:sz="4" w:space="0" w:color="000000"/>
              <w:left w:val="single" w:sz="4" w:space="0" w:color="000000"/>
              <w:bottom w:val="single" w:sz="4" w:space="0" w:color="000000"/>
              <w:right w:val="single" w:sz="4" w:space="0" w:color="000000"/>
            </w:tcBorders>
          </w:tcPr>
          <w:p w14:paraId="4DDF9E4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62560:2012</w:t>
            </w:r>
          </w:p>
          <w:p w14:paraId="4DDF9E42" w14:textId="77777777" w:rsidR="00F21F22" w:rsidRPr="005077C6" w:rsidRDefault="00F21F22" w:rsidP="005077C6">
            <w:pPr>
              <w:snapToGrid w:val="0"/>
              <w:jc w:val="both"/>
              <w:rPr>
                <w:rFonts w:ascii="Garamond" w:eastAsia="MS Mincho" w:hAnsi="Garamond" w:cs="Times New Roman"/>
                <w:sz w:val="22"/>
                <w:szCs w:val="22"/>
                <w:lang w:val="en-US"/>
              </w:rPr>
            </w:pPr>
          </w:p>
          <w:p w14:paraId="4DDF9E43"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Llambat LED me vet rregullim të rrymës për shërbime të përgjithshme ndriçimi me tension &gt; 50 V - Specifikime sigurie</w:t>
            </w:r>
          </w:p>
        </w:tc>
        <w:tc>
          <w:tcPr>
            <w:tcW w:w="551" w:type="pct"/>
            <w:tcBorders>
              <w:top w:val="single" w:sz="4" w:space="0" w:color="000000"/>
              <w:left w:val="single" w:sz="4" w:space="0" w:color="000000"/>
              <w:bottom w:val="single" w:sz="4" w:space="0" w:color="000000"/>
              <w:right w:val="single" w:sz="4" w:space="0" w:color="000000"/>
            </w:tcBorders>
            <w:hideMark/>
          </w:tcPr>
          <w:p w14:paraId="4DDF9E4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2013</w:t>
            </w:r>
          </w:p>
        </w:tc>
        <w:tc>
          <w:tcPr>
            <w:tcW w:w="583" w:type="pct"/>
            <w:tcBorders>
              <w:top w:val="single" w:sz="4" w:space="0" w:color="000000"/>
              <w:left w:val="single" w:sz="4" w:space="0" w:color="000000"/>
              <w:bottom w:val="single" w:sz="4" w:space="0" w:color="000000"/>
              <w:right w:val="single" w:sz="4" w:space="0" w:color="000000"/>
            </w:tcBorders>
            <w:hideMark/>
          </w:tcPr>
          <w:p w14:paraId="4DDF9E4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E4D" w14:textId="77777777" w:rsidTr="0074315C">
        <w:trPr>
          <w:trHeight w:val="43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E47"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E4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62560:2012/A1:2015</w:t>
            </w:r>
          </w:p>
          <w:p w14:paraId="4DDF9E49" w14:textId="77777777" w:rsidR="00F21F22" w:rsidRPr="005077C6" w:rsidRDefault="00F21F22" w:rsidP="005077C6">
            <w:pPr>
              <w:jc w:val="both"/>
              <w:rPr>
                <w:rFonts w:ascii="Garamond" w:eastAsia="MS Mincho" w:hAnsi="Garamond" w:cs="Times New Roman"/>
                <w:sz w:val="22"/>
                <w:szCs w:val="22"/>
                <w:lang w:val="en-US"/>
              </w:rPr>
            </w:pPr>
          </w:p>
        </w:tc>
        <w:tc>
          <w:tcPr>
            <w:tcW w:w="1785" w:type="pct"/>
            <w:tcBorders>
              <w:top w:val="single" w:sz="4" w:space="0" w:color="000000"/>
              <w:left w:val="single" w:sz="4" w:space="0" w:color="000000"/>
              <w:bottom w:val="single" w:sz="4" w:space="0" w:color="000000"/>
              <w:right w:val="single" w:sz="4" w:space="0" w:color="000000"/>
            </w:tcBorders>
            <w:hideMark/>
          </w:tcPr>
          <w:p w14:paraId="4DDF9E4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62560:2012/A1:2015</w:t>
            </w:r>
          </w:p>
        </w:tc>
        <w:tc>
          <w:tcPr>
            <w:tcW w:w="551" w:type="pct"/>
            <w:vMerge w:val="restart"/>
            <w:tcBorders>
              <w:top w:val="single" w:sz="4" w:space="0" w:color="000000"/>
              <w:left w:val="single" w:sz="4" w:space="0" w:color="000000"/>
              <w:bottom w:val="single" w:sz="4" w:space="0" w:color="000000"/>
              <w:right w:val="single" w:sz="4" w:space="0" w:color="000000"/>
            </w:tcBorders>
            <w:hideMark/>
          </w:tcPr>
          <w:p w14:paraId="4DDF9E4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9E4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E53" w14:textId="77777777" w:rsidTr="0074315C">
        <w:trPr>
          <w:trHeight w:val="432"/>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E4E"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E4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62560:2012/A1:2015/AC:2015</w:t>
            </w:r>
          </w:p>
        </w:tc>
        <w:tc>
          <w:tcPr>
            <w:tcW w:w="1785" w:type="pct"/>
            <w:tcBorders>
              <w:top w:val="single" w:sz="4" w:space="0" w:color="000000"/>
              <w:left w:val="single" w:sz="4" w:space="0" w:color="000000"/>
              <w:bottom w:val="single" w:sz="4" w:space="0" w:color="000000"/>
              <w:right w:val="single" w:sz="4" w:space="0" w:color="000000"/>
            </w:tcBorders>
            <w:hideMark/>
          </w:tcPr>
          <w:p w14:paraId="4DDF9E5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62560:2012/A1:2015/AC:2015</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E51"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E5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E59" w14:textId="77777777" w:rsidTr="0074315C">
        <w:trPr>
          <w:trHeight w:val="125"/>
        </w:trPr>
        <w:tc>
          <w:tcPr>
            <w:tcW w:w="359" w:type="pct"/>
            <w:vMerge/>
            <w:tcBorders>
              <w:top w:val="single" w:sz="4" w:space="0" w:color="000000"/>
              <w:left w:val="single" w:sz="4" w:space="0" w:color="000000"/>
              <w:bottom w:val="single" w:sz="4" w:space="0" w:color="000000"/>
              <w:right w:val="single" w:sz="4" w:space="0" w:color="000000"/>
            </w:tcBorders>
            <w:vAlign w:val="center"/>
            <w:hideMark/>
          </w:tcPr>
          <w:p w14:paraId="4DDF9E54" w14:textId="77777777" w:rsidR="00F21F22" w:rsidRPr="005077C6" w:rsidRDefault="00F21F22" w:rsidP="005077C6">
            <w:pPr>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hideMark/>
          </w:tcPr>
          <w:p w14:paraId="4DDF9E5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62560:2012/AC:2015</w:t>
            </w:r>
          </w:p>
        </w:tc>
        <w:tc>
          <w:tcPr>
            <w:tcW w:w="1785" w:type="pct"/>
            <w:tcBorders>
              <w:top w:val="single" w:sz="4" w:space="0" w:color="000000"/>
              <w:left w:val="single" w:sz="4" w:space="0" w:color="000000"/>
              <w:bottom w:val="single" w:sz="4" w:space="0" w:color="000000"/>
              <w:right w:val="single" w:sz="4" w:space="0" w:color="000000"/>
            </w:tcBorders>
            <w:hideMark/>
          </w:tcPr>
          <w:p w14:paraId="4DDF9E56"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62560:2012/AC:2015</w:t>
            </w:r>
          </w:p>
        </w:tc>
        <w:tc>
          <w:tcPr>
            <w:tcW w:w="551" w:type="pct"/>
            <w:vMerge/>
            <w:tcBorders>
              <w:top w:val="single" w:sz="4" w:space="0" w:color="000000"/>
              <w:left w:val="single" w:sz="4" w:space="0" w:color="000000"/>
              <w:bottom w:val="single" w:sz="4" w:space="0" w:color="000000"/>
              <w:right w:val="single" w:sz="4" w:space="0" w:color="000000"/>
            </w:tcBorders>
            <w:vAlign w:val="center"/>
            <w:hideMark/>
          </w:tcPr>
          <w:p w14:paraId="4DDF9E57" w14:textId="77777777" w:rsidR="00F21F22" w:rsidRPr="005077C6" w:rsidRDefault="00F21F22" w:rsidP="005077C6">
            <w:pPr>
              <w:jc w:val="both"/>
              <w:rPr>
                <w:rFonts w:ascii="Garamond" w:eastAsia="MS Mincho" w:hAnsi="Garamond" w:cs="Times New Roman"/>
                <w:sz w:val="22"/>
                <w:szCs w:val="22"/>
                <w:lang w:val="en-US"/>
              </w:rPr>
            </w:pPr>
          </w:p>
        </w:tc>
        <w:tc>
          <w:tcPr>
            <w:tcW w:w="583" w:type="pct"/>
            <w:tcBorders>
              <w:top w:val="single" w:sz="4" w:space="0" w:color="000000"/>
              <w:left w:val="single" w:sz="4" w:space="0" w:color="000000"/>
              <w:bottom w:val="single" w:sz="4" w:space="0" w:color="000000"/>
              <w:right w:val="single" w:sz="4" w:space="0" w:color="000000"/>
            </w:tcBorders>
            <w:hideMark/>
          </w:tcPr>
          <w:p w14:paraId="4DDF9E58"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E63"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E5A"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E5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62606:2013 </w:t>
            </w:r>
          </w:p>
          <w:p w14:paraId="4DDF9E5C" w14:textId="77777777" w:rsidR="00F21F22" w:rsidRPr="005077C6" w:rsidRDefault="00F21F22" w:rsidP="005077C6">
            <w:pPr>
              <w:jc w:val="both"/>
              <w:rPr>
                <w:rFonts w:ascii="Garamond" w:eastAsia="MS Mincho" w:hAnsi="Garamond" w:cs="Times New Roman"/>
                <w:sz w:val="22"/>
                <w:szCs w:val="22"/>
                <w:lang w:val="en-US"/>
              </w:rPr>
            </w:pPr>
          </w:p>
          <w:p w14:paraId="4DDF9E5D"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General requirements for arc fault detection devices </w:t>
            </w:r>
          </w:p>
        </w:tc>
        <w:tc>
          <w:tcPr>
            <w:tcW w:w="1785" w:type="pct"/>
            <w:tcBorders>
              <w:top w:val="single" w:sz="4" w:space="0" w:color="000000"/>
              <w:left w:val="single" w:sz="4" w:space="0" w:color="000000"/>
              <w:bottom w:val="single" w:sz="4" w:space="0" w:color="000000"/>
              <w:right w:val="single" w:sz="4" w:space="0" w:color="000000"/>
            </w:tcBorders>
          </w:tcPr>
          <w:p w14:paraId="4DDF9E5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62606:2013</w:t>
            </w:r>
          </w:p>
          <w:p w14:paraId="4DDF9E5F" w14:textId="77777777" w:rsidR="00F21F22" w:rsidRPr="005077C6" w:rsidRDefault="00F21F22" w:rsidP="005077C6">
            <w:pPr>
              <w:snapToGrid w:val="0"/>
              <w:jc w:val="both"/>
              <w:rPr>
                <w:rFonts w:ascii="Garamond" w:eastAsia="MS Mincho" w:hAnsi="Garamond" w:cs="Times New Roman"/>
                <w:sz w:val="22"/>
                <w:szCs w:val="22"/>
                <w:lang w:val="en-US"/>
              </w:rPr>
            </w:pPr>
          </w:p>
          <w:p w14:paraId="4DDF9E6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Kërkesa të përgjithshme për pajisjet për zbulimin e defektit të harkut</w:t>
            </w:r>
          </w:p>
        </w:tc>
        <w:tc>
          <w:tcPr>
            <w:tcW w:w="551" w:type="pct"/>
            <w:tcBorders>
              <w:top w:val="single" w:sz="4" w:space="0" w:color="000000"/>
              <w:left w:val="single" w:sz="4" w:space="0" w:color="000000"/>
              <w:bottom w:val="single" w:sz="4" w:space="0" w:color="000000"/>
              <w:right w:val="single" w:sz="4" w:space="0" w:color="000000"/>
            </w:tcBorders>
            <w:hideMark/>
          </w:tcPr>
          <w:p w14:paraId="4DDF9E61"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E62"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E6D"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E64"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E6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62626-1:2014 </w:t>
            </w:r>
          </w:p>
          <w:p w14:paraId="4DDF9E66" w14:textId="77777777" w:rsidR="00F21F22" w:rsidRPr="005077C6" w:rsidRDefault="00F21F22" w:rsidP="005077C6">
            <w:pPr>
              <w:jc w:val="both"/>
              <w:rPr>
                <w:rFonts w:ascii="Garamond" w:eastAsia="MS Mincho" w:hAnsi="Garamond" w:cs="Times New Roman"/>
                <w:sz w:val="22"/>
                <w:szCs w:val="22"/>
                <w:lang w:val="en-US"/>
              </w:rPr>
            </w:pPr>
          </w:p>
          <w:p w14:paraId="4DDF9E67"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Low-voltage switchgear and controlgear enclosed equipment - Part 1: Enclosed switch-disconnectors outside the scope of IEC 60947-3 to provide isolation during repair and maintenance work </w:t>
            </w:r>
          </w:p>
        </w:tc>
        <w:tc>
          <w:tcPr>
            <w:tcW w:w="1785" w:type="pct"/>
            <w:tcBorders>
              <w:top w:val="single" w:sz="4" w:space="0" w:color="000000"/>
              <w:left w:val="single" w:sz="4" w:space="0" w:color="000000"/>
              <w:bottom w:val="single" w:sz="4" w:space="0" w:color="000000"/>
              <w:right w:val="single" w:sz="4" w:space="0" w:color="000000"/>
            </w:tcBorders>
          </w:tcPr>
          <w:p w14:paraId="4DDF9E68"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62626-1:2014</w:t>
            </w:r>
          </w:p>
          <w:p w14:paraId="4DDF9E69" w14:textId="77777777" w:rsidR="00F21F22" w:rsidRPr="005077C6" w:rsidRDefault="00F21F22" w:rsidP="005077C6">
            <w:pPr>
              <w:snapToGrid w:val="0"/>
              <w:jc w:val="both"/>
              <w:rPr>
                <w:rFonts w:ascii="Garamond" w:eastAsia="MS Mincho" w:hAnsi="Garamond" w:cs="Times New Roman"/>
                <w:sz w:val="22"/>
                <w:szCs w:val="22"/>
                <w:lang w:val="en-US"/>
              </w:rPr>
            </w:pPr>
          </w:p>
          <w:p w14:paraId="4DDF9E6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Mbylljet e pajisjeve të komutimi dhe kontrolli për tension të ulët - Pjesa 1: Ndarësit e çelësave të mbyllur që nuk përfshihen në qëllimin e IEC 60947-3 për të siguruar izolim gjatë mirëmbajtjes dhe riparimit</w:t>
            </w:r>
          </w:p>
        </w:tc>
        <w:tc>
          <w:tcPr>
            <w:tcW w:w="551" w:type="pct"/>
            <w:tcBorders>
              <w:top w:val="single" w:sz="4" w:space="0" w:color="000000"/>
              <w:left w:val="single" w:sz="4" w:space="0" w:color="000000"/>
              <w:bottom w:val="single" w:sz="4" w:space="0" w:color="000000"/>
              <w:right w:val="single" w:sz="4" w:space="0" w:color="000000"/>
            </w:tcBorders>
            <w:hideMark/>
          </w:tcPr>
          <w:p w14:paraId="4DDF9E6B"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2014</w:t>
            </w:r>
          </w:p>
        </w:tc>
        <w:tc>
          <w:tcPr>
            <w:tcW w:w="583" w:type="pct"/>
            <w:tcBorders>
              <w:top w:val="single" w:sz="4" w:space="0" w:color="000000"/>
              <w:left w:val="single" w:sz="4" w:space="0" w:color="000000"/>
              <w:bottom w:val="single" w:sz="4" w:space="0" w:color="000000"/>
              <w:right w:val="single" w:sz="4" w:space="0" w:color="000000"/>
            </w:tcBorders>
            <w:hideMark/>
          </w:tcPr>
          <w:p w14:paraId="4DDF9E6C"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E77"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E6E"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E6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HD 62640:2015 </w:t>
            </w:r>
          </w:p>
          <w:p w14:paraId="4DDF9E70" w14:textId="77777777" w:rsidR="00F21F22" w:rsidRPr="005077C6" w:rsidRDefault="00F21F22" w:rsidP="005077C6">
            <w:pPr>
              <w:jc w:val="both"/>
              <w:rPr>
                <w:rFonts w:ascii="Garamond" w:eastAsia="MS Mincho" w:hAnsi="Garamond" w:cs="Times New Roman"/>
                <w:sz w:val="22"/>
                <w:szCs w:val="22"/>
                <w:lang w:val="en-US"/>
              </w:rPr>
            </w:pPr>
          </w:p>
          <w:p w14:paraId="4DDF9E7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Residual current devices with or without overcurrent protection for socket-outlets for household and similar uses</w:t>
            </w:r>
          </w:p>
        </w:tc>
        <w:tc>
          <w:tcPr>
            <w:tcW w:w="1785" w:type="pct"/>
            <w:tcBorders>
              <w:top w:val="single" w:sz="4" w:space="0" w:color="000000"/>
              <w:left w:val="single" w:sz="4" w:space="0" w:color="000000"/>
              <w:bottom w:val="single" w:sz="4" w:space="0" w:color="000000"/>
              <w:right w:val="single" w:sz="4" w:space="0" w:color="000000"/>
            </w:tcBorders>
          </w:tcPr>
          <w:p w14:paraId="4DDF9E72"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HD 62640:2015</w:t>
            </w:r>
          </w:p>
          <w:p w14:paraId="4DDF9E73" w14:textId="77777777" w:rsidR="00F21F22" w:rsidRPr="005077C6" w:rsidRDefault="00F21F22" w:rsidP="005077C6">
            <w:pPr>
              <w:snapToGrid w:val="0"/>
              <w:jc w:val="both"/>
              <w:rPr>
                <w:rFonts w:ascii="Garamond" w:eastAsia="MS Mincho" w:hAnsi="Garamond" w:cs="Times New Roman"/>
                <w:sz w:val="22"/>
                <w:szCs w:val="22"/>
                <w:lang w:val="en-US"/>
              </w:rPr>
            </w:pPr>
          </w:p>
          <w:p w14:paraId="4DDF9E7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Pajisje të rrymës mbetëse me ose pa mbrojtje nga mbirryma për prizat dhe çelësat për përdorime shtëpiake dhe të ngjashme me to</w:t>
            </w:r>
          </w:p>
        </w:tc>
        <w:tc>
          <w:tcPr>
            <w:tcW w:w="551" w:type="pct"/>
            <w:tcBorders>
              <w:top w:val="single" w:sz="4" w:space="0" w:color="000000"/>
              <w:left w:val="single" w:sz="4" w:space="0" w:color="000000"/>
              <w:bottom w:val="single" w:sz="4" w:space="0" w:color="000000"/>
              <w:right w:val="single" w:sz="4" w:space="0" w:color="000000"/>
            </w:tcBorders>
            <w:hideMark/>
          </w:tcPr>
          <w:p w14:paraId="4DDF9E75"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E7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E82"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E78"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E79"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EN 62776:2015 </w:t>
            </w:r>
          </w:p>
          <w:p w14:paraId="4DDF9E7A" w14:textId="77777777" w:rsidR="00F21F22" w:rsidRPr="005077C6" w:rsidRDefault="00F21F22" w:rsidP="005077C6">
            <w:pPr>
              <w:jc w:val="both"/>
              <w:rPr>
                <w:rFonts w:ascii="Garamond" w:eastAsia="MS Mincho" w:hAnsi="Garamond" w:cs="Times New Roman"/>
                <w:sz w:val="22"/>
                <w:szCs w:val="22"/>
                <w:lang w:val="en-US"/>
              </w:rPr>
            </w:pPr>
          </w:p>
          <w:p w14:paraId="4DDF9E7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Double-capped LED lamps designed to retrofit linear fluorescent lamps - Safety specifications </w:t>
            </w:r>
          </w:p>
        </w:tc>
        <w:tc>
          <w:tcPr>
            <w:tcW w:w="1785" w:type="pct"/>
            <w:tcBorders>
              <w:top w:val="single" w:sz="4" w:space="0" w:color="000000"/>
              <w:left w:val="single" w:sz="4" w:space="0" w:color="000000"/>
              <w:bottom w:val="single" w:sz="4" w:space="0" w:color="000000"/>
              <w:right w:val="single" w:sz="4" w:space="0" w:color="000000"/>
            </w:tcBorders>
          </w:tcPr>
          <w:p w14:paraId="4DDF9E7C" w14:textId="77777777" w:rsidR="00F21F22" w:rsidRPr="005077C6" w:rsidRDefault="00F21F22" w:rsidP="005077C6">
            <w:pPr>
              <w:snapToGrid w:val="0"/>
              <w:jc w:val="both"/>
              <w:rPr>
                <w:rFonts w:ascii="Garamond" w:eastAsia="MS Mincho" w:hAnsi="Garamond" w:cs="Times New Roman"/>
                <w:bCs/>
                <w:sz w:val="22"/>
                <w:szCs w:val="22"/>
                <w:lang w:val="en-US"/>
              </w:rPr>
            </w:pPr>
            <w:r w:rsidRPr="005077C6">
              <w:rPr>
                <w:rFonts w:ascii="Garamond" w:eastAsia="MS Mincho" w:hAnsi="Garamond" w:cs="Times New Roman"/>
                <w:bCs/>
                <w:sz w:val="22"/>
                <w:szCs w:val="22"/>
                <w:lang w:val="en-US"/>
              </w:rPr>
              <w:t>SSH EN 62776:2015</w:t>
            </w:r>
          </w:p>
          <w:p w14:paraId="4DDF9E7D" w14:textId="77777777" w:rsidR="00F21F22" w:rsidRPr="005077C6" w:rsidRDefault="00F21F22" w:rsidP="005077C6">
            <w:pPr>
              <w:snapToGrid w:val="0"/>
              <w:jc w:val="both"/>
              <w:rPr>
                <w:rFonts w:ascii="Garamond" w:eastAsia="MS Mincho" w:hAnsi="Garamond" w:cs="Times New Roman"/>
                <w:b/>
                <w:bCs/>
                <w:sz w:val="22"/>
                <w:szCs w:val="22"/>
                <w:lang w:val="en-US"/>
              </w:rPr>
            </w:pPr>
          </w:p>
          <w:p w14:paraId="4DDF9E7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 xml:space="preserve">Llamba LED me dy xokola projektuar për të zëvendësuar llambat fluoreshente lineare - Specifikime të sigurisë </w:t>
            </w:r>
          </w:p>
          <w:p w14:paraId="4DDF9E7F" w14:textId="77777777" w:rsidR="00F21F22" w:rsidRPr="005077C6" w:rsidRDefault="00F21F22" w:rsidP="005077C6">
            <w:pPr>
              <w:snapToGrid w:val="0"/>
              <w:jc w:val="both"/>
              <w:rPr>
                <w:rFonts w:ascii="Garamond" w:eastAsia="MS Mincho" w:hAnsi="Garamond" w:cs="Times New Roman"/>
                <w:sz w:val="22"/>
                <w:szCs w:val="22"/>
                <w:lang w:val="en-US"/>
              </w:rPr>
            </w:pPr>
          </w:p>
        </w:tc>
        <w:tc>
          <w:tcPr>
            <w:tcW w:w="551" w:type="pct"/>
            <w:tcBorders>
              <w:top w:val="single" w:sz="4" w:space="0" w:color="000000"/>
              <w:left w:val="single" w:sz="4" w:space="0" w:color="000000"/>
              <w:bottom w:val="single" w:sz="4" w:space="0" w:color="000000"/>
              <w:right w:val="single" w:sz="4" w:space="0" w:color="000000"/>
            </w:tcBorders>
            <w:hideMark/>
          </w:tcPr>
          <w:p w14:paraId="4DDF9E80"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2015</w:t>
            </w:r>
          </w:p>
        </w:tc>
        <w:tc>
          <w:tcPr>
            <w:tcW w:w="583" w:type="pct"/>
            <w:tcBorders>
              <w:top w:val="single" w:sz="4" w:space="0" w:color="000000"/>
              <w:left w:val="single" w:sz="4" w:space="0" w:color="000000"/>
              <w:bottom w:val="single" w:sz="4" w:space="0" w:color="000000"/>
              <w:right w:val="single" w:sz="4" w:space="0" w:color="000000"/>
            </w:tcBorders>
            <w:hideMark/>
          </w:tcPr>
          <w:p w14:paraId="4DDF9E81"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E8C"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E83"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E84"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62868:2015</w:t>
            </w:r>
          </w:p>
          <w:p w14:paraId="4DDF9E85"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E86"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Organic light emitting diode (OLED) panels for general lighting - Safety requirements</w:t>
            </w:r>
          </w:p>
        </w:tc>
        <w:tc>
          <w:tcPr>
            <w:tcW w:w="1785" w:type="pct"/>
            <w:tcBorders>
              <w:top w:val="single" w:sz="4" w:space="0" w:color="000000"/>
              <w:left w:val="single" w:sz="4" w:space="0" w:color="000000"/>
              <w:bottom w:val="single" w:sz="4" w:space="0" w:color="000000"/>
              <w:right w:val="single" w:sz="4" w:space="0" w:color="000000"/>
            </w:tcBorders>
          </w:tcPr>
          <w:p w14:paraId="4DDF9E87"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62868:2015</w:t>
            </w:r>
          </w:p>
          <w:p w14:paraId="4DDF9E88" w14:textId="77777777" w:rsidR="00F21F22" w:rsidRPr="005077C6" w:rsidRDefault="00F21F22" w:rsidP="005077C6">
            <w:pPr>
              <w:snapToGrid w:val="0"/>
              <w:jc w:val="both"/>
              <w:rPr>
                <w:rFonts w:ascii="Garamond" w:eastAsia="MS Mincho" w:hAnsi="Garamond" w:cs="Times New Roman"/>
                <w:bCs/>
                <w:sz w:val="22"/>
                <w:szCs w:val="22"/>
                <w:lang w:val="en-US"/>
              </w:rPr>
            </w:pPr>
          </w:p>
          <w:p w14:paraId="4DDF9E89" w14:textId="77777777" w:rsidR="00F21F22" w:rsidRPr="005077C6" w:rsidRDefault="00F21F22" w:rsidP="005077C6">
            <w:pPr>
              <w:snapToGrid w:val="0"/>
              <w:jc w:val="both"/>
              <w:rPr>
                <w:rFonts w:ascii="Garamond" w:eastAsia="MS Mincho" w:hAnsi="Garamond" w:cs="Times New Roman"/>
                <w:bCs/>
                <w:sz w:val="22"/>
                <w:szCs w:val="22"/>
                <w:lang w:val="en-US"/>
              </w:rPr>
            </w:pPr>
            <w:r w:rsidRPr="005077C6">
              <w:rPr>
                <w:rFonts w:ascii="Garamond" w:eastAsia="MS Mincho" w:hAnsi="Garamond" w:cs="Times New Roman"/>
                <w:bCs/>
                <w:sz w:val="22"/>
                <w:szCs w:val="22"/>
                <w:lang w:val="en-US"/>
              </w:rPr>
              <w:t>Panele diodash emetimi të dritës organike (OLED) për ndriçim të përgjithshëm - Kërkesa sigurie</w:t>
            </w:r>
          </w:p>
        </w:tc>
        <w:tc>
          <w:tcPr>
            <w:tcW w:w="551" w:type="pct"/>
            <w:tcBorders>
              <w:top w:val="single" w:sz="4" w:space="0" w:color="000000"/>
              <w:left w:val="single" w:sz="4" w:space="0" w:color="000000"/>
              <w:bottom w:val="single" w:sz="4" w:space="0" w:color="000000"/>
              <w:right w:val="single" w:sz="4" w:space="0" w:color="000000"/>
            </w:tcBorders>
            <w:hideMark/>
          </w:tcPr>
          <w:p w14:paraId="4DDF9E8A"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2016</w:t>
            </w:r>
          </w:p>
        </w:tc>
        <w:tc>
          <w:tcPr>
            <w:tcW w:w="583" w:type="pct"/>
            <w:tcBorders>
              <w:top w:val="single" w:sz="4" w:space="0" w:color="000000"/>
              <w:left w:val="single" w:sz="4" w:space="0" w:color="000000"/>
              <w:bottom w:val="single" w:sz="4" w:space="0" w:color="000000"/>
              <w:right w:val="single" w:sz="4" w:space="0" w:color="000000"/>
            </w:tcBorders>
            <w:hideMark/>
          </w:tcPr>
          <w:p w14:paraId="4DDF9E8B"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E96"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E8D"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E8E"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62949:2017</w:t>
            </w:r>
          </w:p>
          <w:p w14:paraId="4DDF9E8F"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E90"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Particular safety requirements for equipment to be connected to information and communication networks</w:t>
            </w:r>
          </w:p>
        </w:tc>
        <w:tc>
          <w:tcPr>
            <w:tcW w:w="1785" w:type="pct"/>
            <w:tcBorders>
              <w:top w:val="single" w:sz="4" w:space="0" w:color="000000"/>
              <w:left w:val="single" w:sz="4" w:space="0" w:color="000000"/>
              <w:bottom w:val="single" w:sz="4" w:space="0" w:color="000000"/>
              <w:right w:val="single" w:sz="4" w:space="0" w:color="000000"/>
            </w:tcBorders>
          </w:tcPr>
          <w:p w14:paraId="4DDF9E91"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SSH EN 62949:2017</w:t>
            </w:r>
          </w:p>
          <w:p w14:paraId="4DDF9E92"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E93"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Kërkesa të sigurisë specifike për pajisjet që lidhen me rrjetet e informacionit dhe komunikimit</w:t>
            </w:r>
          </w:p>
        </w:tc>
        <w:tc>
          <w:tcPr>
            <w:tcW w:w="551" w:type="pct"/>
            <w:tcBorders>
              <w:top w:val="single" w:sz="4" w:space="0" w:color="000000"/>
              <w:left w:val="single" w:sz="4" w:space="0" w:color="000000"/>
              <w:bottom w:val="single" w:sz="4" w:space="0" w:color="000000"/>
              <w:right w:val="single" w:sz="4" w:space="0" w:color="000000"/>
            </w:tcBorders>
            <w:hideMark/>
          </w:tcPr>
          <w:p w14:paraId="4DDF9E94"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lastRenderedPageBreak/>
              <w:t>2018</w:t>
            </w:r>
          </w:p>
        </w:tc>
        <w:tc>
          <w:tcPr>
            <w:tcW w:w="583" w:type="pct"/>
            <w:tcBorders>
              <w:top w:val="single" w:sz="4" w:space="0" w:color="000000"/>
              <w:left w:val="single" w:sz="4" w:space="0" w:color="000000"/>
              <w:bottom w:val="single" w:sz="4" w:space="0" w:color="000000"/>
              <w:right w:val="single" w:sz="4" w:space="0" w:color="000000"/>
            </w:tcBorders>
            <w:hideMark/>
          </w:tcPr>
          <w:p w14:paraId="4DDF9E95"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r w:rsidR="00F21F22" w:rsidRPr="005077C6" w14:paraId="4DDF9EA0" w14:textId="77777777" w:rsidTr="0074315C">
        <w:trPr>
          <w:trHeight w:val="432"/>
        </w:trPr>
        <w:tc>
          <w:tcPr>
            <w:tcW w:w="359" w:type="pct"/>
            <w:tcBorders>
              <w:top w:val="single" w:sz="4" w:space="0" w:color="000000"/>
              <w:left w:val="single" w:sz="4" w:space="0" w:color="000000"/>
              <w:bottom w:val="single" w:sz="4" w:space="0" w:color="000000"/>
              <w:right w:val="single" w:sz="4" w:space="0" w:color="000000"/>
            </w:tcBorders>
          </w:tcPr>
          <w:p w14:paraId="4DDF9E97" w14:textId="77777777" w:rsidR="00F21F22" w:rsidRPr="005077C6" w:rsidRDefault="00F21F22" w:rsidP="005077C6">
            <w:pPr>
              <w:numPr>
                <w:ilvl w:val="0"/>
                <w:numId w:val="46"/>
              </w:numPr>
              <w:adjustRightInd w:val="0"/>
              <w:ind w:left="0" w:firstLine="0"/>
              <w:jc w:val="both"/>
              <w:rPr>
                <w:rFonts w:ascii="Garamond" w:eastAsia="MS Mincho" w:hAnsi="Garamond" w:cs="Times New Roman"/>
                <w:sz w:val="22"/>
                <w:szCs w:val="22"/>
                <w:lang w:val="en-US"/>
              </w:rPr>
            </w:pPr>
          </w:p>
        </w:tc>
        <w:tc>
          <w:tcPr>
            <w:tcW w:w="1722" w:type="pct"/>
            <w:tcBorders>
              <w:top w:val="single" w:sz="4" w:space="0" w:color="000000"/>
              <w:left w:val="single" w:sz="4" w:space="0" w:color="000000"/>
              <w:bottom w:val="single" w:sz="4" w:space="0" w:color="000000"/>
              <w:right w:val="single" w:sz="4" w:space="0" w:color="000000"/>
            </w:tcBorders>
          </w:tcPr>
          <w:p w14:paraId="4DDF9E98"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EN IEC 63044-3:2018</w:t>
            </w:r>
          </w:p>
          <w:p w14:paraId="4DDF9E99"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E9A"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Home and Building Electronic Systems (HBES) and Building Automation and Control Systems (BACS) - Part 3: Electrical safety requirements</w:t>
            </w:r>
          </w:p>
        </w:tc>
        <w:tc>
          <w:tcPr>
            <w:tcW w:w="1785" w:type="pct"/>
            <w:tcBorders>
              <w:top w:val="single" w:sz="4" w:space="0" w:color="000000"/>
              <w:left w:val="single" w:sz="4" w:space="0" w:color="000000"/>
              <w:bottom w:val="single" w:sz="4" w:space="0" w:color="000000"/>
              <w:right w:val="single" w:sz="4" w:space="0" w:color="000000"/>
            </w:tcBorders>
          </w:tcPr>
          <w:p w14:paraId="4DDF9E9B"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SSH EN IEC 63044-3:2018</w:t>
            </w:r>
          </w:p>
          <w:p w14:paraId="4DDF9E9C"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p>
          <w:p w14:paraId="4DDF9E9D" w14:textId="77777777" w:rsidR="00F21F22" w:rsidRPr="005077C6" w:rsidRDefault="00F21F22" w:rsidP="005077C6">
            <w:pPr>
              <w:autoSpaceDE w:val="0"/>
              <w:autoSpaceDN w:val="0"/>
              <w:adjustRightIn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Sistemet elektronike të shtëpisë dhe ndërtesës (HBES) dhe Sistemet e kontrollit dhe automatizimit të ndërtesës (BACS) - Pjesa 3: Kërkesat e sigurisë elektrike</w:t>
            </w:r>
          </w:p>
        </w:tc>
        <w:tc>
          <w:tcPr>
            <w:tcW w:w="551" w:type="pct"/>
            <w:tcBorders>
              <w:top w:val="single" w:sz="4" w:space="0" w:color="000000"/>
              <w:left w:val="single" w:sz="4" w:space="0" w:color="000000"/>
              <w:bottom w:val="single" w:sz="4" w:space="0" w:color="000000"/>
              <w:right w:val="single" w:sz="4" w:space="0" w:color="000000"/>
            </w:tcBorders>
            <w:hideMark/>
          </w:tcPr>
          <w:p w14:paraId="4DDF9E9E" w14:textId="77777777" w:rsidR="00F21F22" w:rsidRPr="005077C6" w:rsidRDefault="00F21F22" w:rsidP="005077C6">
            <w:pPr>
              <w:snapToGrid w:val="0"/>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2018</w:t>
            </w:r>
          </w:p>
        </w:tc>
        <w:tc>
          <w:tcPr>
            <w:tcW w:w="583" w:type="pct"/>
            <w:tcBorders>
              <w:top w:val="single" w:sz="4" w:space="0" w:color="000000"/>
              <w:left w:val="single" w:sz="4" w:space="0" w:color="000000"/>
              <w:bottom w:val="single" w:sz="4" w:space="0" w:color="000000"/>
              <w:right w:val="single" w:sz="4" w:space="0" w:color="000000"/>
            </w:tcBorders>
            <w:hideMark/>
          </w:tcPr>
          <w:p w14:paraId="4DDF9E9F" w14:textId="77777777" w:rsidR="00F21F22" w:rsidRPr="005077C6" w:rsidRDefault="00F21F22" w:rsidP="005077C6">
            <w:pPr>
              <w:jc w:val="both"/>
              <w:rPr>
                <w:rFonts w:ascii="Garamond" w:eastAsia="MS Mincho" w:hAnsi="Garamond" w:cs="Times New Roman"/>
                <w:sz w:val="22"/>
                <w:szCs w:val="22"/>
                <w:lang w:val="en-US"/>
              </w:rPr>
            </w:pPr>
            <w:r w:rsidRPr="005077C6">
              <w:rPr>
                <w:rFonts w:ascii="Garamond" w:eastAsia="MS Mincho" w:hAnsi="Garamond" w:cs="Times New Roman"/>
                <w:sz w:val="22"/>
                <w:szCs w:val="22"/>
                <w:lang w:val="en-US"/>
              </w:rPr>
              <w:t>Fp</w:t>
            </w:r>
          </w:p>
        </w:tc>
      </w:tr>
    </w:tbl>
    <w:p w14:paraId="4DDF9EA1" w14:textId="77777777" w:rsidR="00F21F22" w:rsidRPr="00282D16" w:rsidRDefault="00F21F22" w:rsidP="00282D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rFonts w:ascii="Garamond" w:eastAsia="MS Mincho" w:hAnsi="Garamond" w:cs="Times New Roman"/>
          <w:color w:val="000080"/>
          <w:lang w:val="en-US"/>
        </w:rPr>
      </w:pPr>
    </w:p>
    <w:p w14:paraId="4DDF9EA2" w14:textId="77777777" w:rsidR="00F21F22" w:rsidRDefault="00F21F22" w:rsidP="00F21F2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jc w:val="both"/>
        <w:rPr>
          <w:rFonts w:ascii="Times New Roman" w:hAnsi="Times New Roman"/>
          <w:sz w:val="28"/>
          <w:szCs w:val="28"/>
        </w:rPr>
      </w:pPr>
    </w:p>
    <w:p w14:paraId="4DDF9EA3" w14:textId="77777777" w:rsidR="00611C4C" w:rsidRDefault="00611C4C"/>
    <w:sectPr w:rsidR="00611C4C">
      <w:headerReference w:type="default"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DF9EA8" w14:textId="77777777" w:rsidR="008E66B6" w:rsidRDefault="008E66B6" w:rsidP="00F21F22">
      <w:r>
        <w:separator/>
      </w:r>
    </w:p>
  </w:endnote>
  <w:endnote w:type="continuationSeparator" w:id="0">
    <w:p w14:paraId="4DDF9EA9" w14:textId="77777777" w:rsidR="008E66B6" w:rsidRDefault="008E66B6" w:rsidP="00F21F22">
      <w:r>
        <w:continuationSeparator/>
      </w:r>
    </w:p>
  </w:endnote>
  <w:endnote w:type="continuationNotice" w:id="1">
    <w:p w14:paraId="497536C2" w14:textId="77777777" w:rsidR="000A1C39" w:rsidRDefault="000A1C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EU Albertina">
    <w:altName w:val="Cambria"/>
    <w:panose1 w:val="00000000000000000000"/>
    <w:charset w:val="00"/>
    <w:family w:val="roman"/>
    <w:notTrueType/>
    <w:pitch w:val="default"/>
    <w:sig w:usb0="00000003" w:usb1="00000000" w:usb2="00000000" w:usb3="00000000" w:csb0="0000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EUAlbertina-Regular-Identity-H">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928CEF" w14:textId="77777777" w:rsidR="000A1C39" w:rsidRDefault="000A1C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DF9EA6" w14:textId="77777777" w:rsidR="008E66B6" w:rsidRDefault="008E66B6" w:rsidP="00F21F22">
      <w:r>
        <w:separator/>
      </w:r>
    </w:p>
  </w:footnote>
  <w:footnote w:type="continuationSeparator" w:id="0">
    <w:p w14:paraId="4DDF9EA7" w14:textId="77777777" w:rsidR="008E66B6" w:rsidRDefault="008E66B6" w:rsidP="00F21F22">
      <w:r>
        <w:continuationSeparator/>
      </w:r>
    </w:p>
  </w:footnote>
  <w:footnote w:type="continuationNotice" w:id="1">
    <w:p w14:paraId="51F86594" w14:textId="77777777" w:rsidR="000A1C39" w:rsidRDefault="000A1C39"/>
  </w:footnote>
  <w:footnote w:id="2">
    <w:p w14:paraId="4DDF9EAA" w14:textId="77777777" w:rsidR="008E66B6" w:rsidRPr="00F66276" w:rsidRDefault="008E66B6" w:rsidP="009C1B08">
      <w:pPr>
        <w:jc w:val="both"/>
        <w:rPr>
          <w:rFonts w:ascii="Times New Roman" w:hAnsi="Times New Roman"/>
          <w:i/>
          <w:iCs/>
          <w:spacing w:val="-1"/>
          <w:sz w:val="20"/>
          <w:szCs w:val="20"/>
          <w:lang w:val="it-IT"/>
        </w:rPr>
      </w:pPr>
      <w:r>
        <w:rPr>
          <w:rStyle w:val="FootnoteReference"/>
        </w:rPr>
        <w:footnoteRef/>
      </w:r>
      <w:r>
        <w:t xml:space="preserve"> </w:t>
      </w:r>
      <w:r w:rsidRPr="008A0805">
        <w:rPr>
          <w:rFonts w:ascii="Times New Roman" w:hAnsi="Times New Roman"/>
          <w:i/>
          <w:iCs/>
          <w:sz w:val="20"/>
          <w:szCs w:val="20"/>
        </w:rPr>
        <w:t xml:space="preserve">Ky </w:t>
      </w:r>
      <w:r>
        <w:rPr>
          <w:rFonts w:ascii="Times New Roman" w:hAnsi="Times New Roman"/>
          <w:i/>
          <w:iCs/>
          <w:sz w:val="20"/>
          <w:szCs w:val="20"/>
        </w:rPr>
        <w:t>vendim është përafruar pjesërisht</w:t>
      </w:r>
      <w:r w:rsidRPr="008A0805">
        <w:rPr>
          <w:rFonts w:ascii="Times New Roman" w:hAnsi="Times New Roman"/>
          <w:i/>
          <w:iCs/>
          <w:sz w:val="20"/>
          <w:szCs w:val="20"/>
        </w:rPr>
        <w:t xml:space="preserve"> </w:t>
      </w:r>
      <w:r>
        <w:rPr>
          <w:rFonts w:ascii="Times New Roman" w:hAnsi="Times New Roman"/>
          <w:i/>
          <w:iCs/>
          <w:sz w:val="20"/>
          <w:szCs w:val="20"/>
        </w:rPr>
        <w:t>me d</w:t>
      </w:r>
      <w:r w:rsidRPr="00F66276">
        <w:rPr>
          <w:rFonts w:ascii="Times New Roman" w:hAnsi="Times New Roman"/>
          <w:i/>
          <w:iCs/>
          <w:spacing w:val="-1"/>
          <w:sz w:val="20"/>
          <w:szCs w:val="20"/>
          <w:lang w:val="it-IT"/>
        </w:rPr>
        <w:t>irektivë</w:t>
      </w:r>
      <w:r>
        <w:rPr>
          <w:rFonts w:ascii="Times New Roman" w:hAnsi="Times New Roman"/>
          <w:i/>
          <w:iCs/>
          <w:spacing w:val="-1"/>
          <w:sz w:val="20"/>
          <w:szCs w:val="20"/>
          <w:lang w:val="it-IT"/>
        </w:rPr>
        <w:t>n 2014/35/EU të</w:t>
      </w:r>
      <w:r w:rsidRPr="00F66276">
        <w:rPr>
          <w:rFonts w:ascii="Times New Roman" w:hAnsi="Times New Roman"/>
          <w:i/>
          <w:iCs/>
          <w:spacing w:val="-1"/>
          <w:sz w:val="20"/>
          <w:szCs w:val="20"/>
          <w:lang w:val="it-IT"/>
        </w:rPr>
        <w:t xml:space="preserve"> Par</w:t>
      </w:r>
      <w:r>
        <w:rPr>
          <w:rFonts w:ascii="Times New Roman" w:hAnsi="Times New Roman"/>
          <w:i/>
          <w:iCs/>
          <w:spacing w:val="-1"/>
          <w:sz w:val="20"/>
          <w:szCs w:val="20"/>
          <w:lang w:val="it-IT"/>
        </w:rPr>
        <w:t>lamentit Evropian dhe të Këshillit, e</w:t>
      </w:r>
      <w:r w:rsidRPr="00F66276">
        <w:rPr>
          <w:rFonts w:ascii="Times New Roman" w:hAnsi="Times New Roman"/>
          <w:i/>
          <w:iCs/>
          <w:spacing w:val="-1"/>
          <w:sz w:val="20"/>
          <w:szCs w:val="20"/>
          <w:lang w:val="it-IT"/>
        </w:rPr>
        <w:t xml:space="preserve"> dat</w:t>
      </w:r>
      <w:r>
        <w:rPr>
          <w:rFonts w:ascii="Times New Roman" w:hAnsi="Times New Roman"/>
          <w:i/>
          <w:iCs/>
          <w:spacing w:val="-1"/>
          <w:sz w:val="20"/>
          <w:szCs w:val="20"/>
          <w:lang w:val="it-IT"/>
        </w:rPr>
        <w:t>ë</w:t>
      </w:r>
      <w:r w:rsidRPr="00F66276">
        <w:rPr>
          <w:rFonts w:ascii="Times New Roman" w:hAnsi="Times New Roman"/>
          <w:i/>
          <w:iCs/>
          <w:spacing w:val="-1"/>
          <w:sz w:val="20"/>
          <w:szCs w:val="20"/>
          <w:lang w:val="it-IT"/>
        </w:rPr>
        <w:t>s</w:t>
      </w:r>
      <w:r>
        <w:rPr>
          <w:rFonts w:ascii="Times New Roman" w:hAnsi="Times New Roman"/>
          <w:i/>
          <w:iCs/>
          <w:spacing w:val="-1"/>
          <w:sz w:val="20"/>
          <w:szCs w:val="20"/>
          <w:lang w:val="it-IT"/>
        </w:rPr>
        <w:t xml:space="preserve"> </w:t>
      </w:r>
      <w:r w:rsidRPr="00F66276">
        <w:rPr>
          <w:rFonts w:ascii="Times New Roman" w:hAnsi="Times New Roman"/>
          <w:i/>
          <w:iCs/>
          <w:spacing w:val="-1"/>
          <w:sz w:val="20"/>
          <w:szCs w:val="20"/>
          <w:lang w:val="it-IT"/>
        </w:rPr>
        <w:t xml:space="preserve">26 </w:t>
      </w:r>
      <w:r>
        <w:rPr>
          <w:rFonts w:ascii="Times New Roman" w:hAnsi="Times New Roman"/>
          <w:i/>
          <w:iCs/>
          <w:spacing w:val="-1"/>
          <w:sz w:val="20"/>
          <w:szCs w:val="20"/>
          <w:lang w:val="it-IT"/>
        </w:rPr>
        <w:t>s</w:t>
      </w:r>
      <w:r w:rsidRPr="00F66276">
        <w:rPr>
          <w:rFonts w:ascii="Times New Roman" w:hAnsi="Times New Roman"/>
          <w:i/>
          <w:iCs/>
          <w:spacing w:val="-1"/>
          <w:sz w:val="20"/>
          <w:szCs w:val="20"/>
          <w:lang w:val="it-IT"/>
        </w:rPr>
        <w:t>hkurt 2014</w:t>
      </w:r>
      <w:r>
        <w:rPr>
          <w:rFonts w:ascii="Times New Roman" w:hAnsi="Times New Roman"/>
          <w:i/>
          <w:iCs/>
          <w:spacing w:val="-1"/>
          <w:sz w:val="20"/>
          <w:szCs w:val="20"/>
          <w:lang w:val="it-IT"/>
        </w:rPr>
        <w:t xml:space="preserve"> </w:t>
      </w:r>
      <w:r w:rsidRPr="00F66276">
        <w:rPr>
          <w:rFonts w:ascii="Times New Roman" w:hAnsi="Times New Roman"/>
          <w:i/>
          <w:iCs/>
          <w:spacing w:val="-1"/>
          <w:sz w:val="20"/>
          <w:szCs w:val="20"/>
          <w:lang w:val="it-IT"/>
        </w:rPr>
        <w:t xml:space="preserve">“Për harmonizimin e legjislacionit të </w:t>
      </w:r>
      <w:r>
        <w:rPr>
          <w:rFonts w:ascii="Times New Roman" w:hAnsi="Times New Roman"/>
          <w:i/>
          <w:iCs/>
          <w:spacing w:val="-1"/>
          <w:sz w:val="20"/>
          <w:szCs w:val="20"/>
          <w:lang w:val="it-IT"/>
        </w:rPr>
        <w:t>s</w:t>
      </w:r>
      <w:r w:rsidRPr="00F66276">
        <w:rPr>
          <w:rFonts w:ascii="Times New Roman" w:hAnsi="Times New Roman"/>
          <w:i/>
          <w:iCs/>
          <w:spacing w:val="-1"/>
          <w:sz w:val="20"/>
          <w:szCs w:val="20"/>
          <w:lang w:val="it-IT"/>
        </w:rPr>
        <w:t xml:space="preserve">hteteve </w:t>
      </w:r>
      <w:r>
        <w:rPr>
          <w:rFonts w:ascii="Times New Roman" w:hAnsi="Times New Roman"/>
          <w:i/>
          <w:iCs/>
          <w:spacing w:val="-1"/>
          <w:sz w:val="20"/>
          <w:szCs w:val="20"/>
          <w:lang w:val="it-IT"/>
        </w:rPr>
        <w:t>a</w:t>
      </w:r>
      <w:r w:rsidRPr="00F66276">
        <w:rPr>
          <w:rFonts w:ascii="Times New Roman" w:hAnsi="Times New Roman"/>
          <w:i/>
          <w:iCs/>
          <w:spacing w:val="-1"/>
          <w:sz w:val="20"/>
          <w:szCs w:val="20"/>
          <w:lang w:val="it-IT"/>
        </w:rPr>
        <w:t>nëtare në lidhje me pajisjet elektrike të projektuara për përdorim brenda kufijv</w:t>
      </w:r>
      <w:r>
        <w:rPr>
          <w:rFonts w:ascii="Times New Roman" w:hAnsi="Times New Roman"/>
          <w:i/>
          <w:iCs/>
          <w:spacing w:val="-1"/>
          <w:sz w:val="20"/>
          <w:szCs w:val="20"/>
          <w:lang w:val="it-IT"/>
        </w:rPr>
        <w:t>e të tensionit</w:t>
      </w:r>
      <w:r w:rsidRPr="00F66276">
        <w:rPr>
          <w:rFonts w:ascii="Times New Roman" w:hAnsi="Times New Roman"/>
          <w:i/>
          <w:iCs/>
          <w:spacing w:val="-1"/>
          <w:sz w:val="20"/>
          <w:szCs w:val="20"/>
          <w:lang w:val="it-IT"/>
        </w:rPr>
        <w:t>”</w:t>
      </w:r>
      <w:r>
        <w:rPr>
          <w:rFonts w:ascii="Times New Roman" w:hAnsi="Times New Roman"/>
          <w:i/>
          <w:iCs/>
          <w:spacing w:val="-1"/>
          <w:sz w:val="20"/>
          <w:szCs w:val="20"/>
          <w:lang w:val="it-IT"/>
        </w:rPr>
        <w:t>.</w:t>
      </w:r>
    </w:p>
    <w:p w14:paraId="4DDF9EAB" w14:textId="77777777" w:rsidR="008E66B6" w:rsidRPr="00C922EC" w:rsidRDefault="008E66B6" w:rsidP="009C1B08">
      <w:pPr>
        <w:jc w:val="both"/>
        <w:rPr>
          <w:rFonts w:ascii="Times New Roman" w:hAnsi="Times New Roman"/>
          <w:i/>
          <w:iCs/>
          <w:spacing w:val="-1"/>
          <w:sz w:val="20"/>
          <w:szCs w:val="20"/>
          <w:lang w:val="it-IT"/>
        </w:rPr>
      </w:pPr>
      <w:r>
        <w:rPr>
          <w:rFonts w:ascii="Times New Roman" w:hAnsi="Times New Roman"/>
          <w:i/>
          <w:iCs/>
          <w:spacing w:val="-1"/>
          <w:sz w:val="20"/>
          <w:szCs w:val="20"/>
          <w:lang w:val="it-IT"/>
        </w:rPr>
        <w:t xml:space="preserve">Numri </w:t>
      </w:r>
      <w:r w:rsidRPr="006B0A59">
        <w:rPr>
          <w:rFonts w:ascii="Times New Roman" w:hAnsi="Times New Roman"/>
          <w:i/>
          <w:iCs/>
          <w:spacing w:val="-1"/>
          <w:sz w:val="20"/>
          <w:szCs w:val="20"/>
          <w:lang w:val="it-IT"/>
        </w:rPr>
        <w:t>CELEX  32014L0035</w:t>
      </w:r>
      <w:r>
        <w:rPr>
          <w:rFonts w:ascii="Times New Roman" w:hAnsi="Times New Roman"/>
          <w:i/>
          <w:iCs/>
          <w:spacing w:val="-1"/>
          <w:sz w:val="20"/>
          <w:szCs w:val="20"/>
          <w:lang w:val="it-IT"/>
        </w:rPr>
        <w:t>, Numri i “F</w:t>
      </w:r>
      <w:r w:rsidRPr="00F66276">
        <w:rPr>
          <w:rFonts w:ascii="Times New Roman" w:hAnsi="Times New Roman"/>
          <w:i/>
          <w:iCs/>
          <w:spacing w:val="-1"/>
          <w:sz w:val="20"/>
          <w:szCs w:val="20"/>
          <w:lang w:val="it-IT"/>
        </w:rPr>
        <w:t xml:space="preserve">letores </w:t>
      </w:r>
      <w:r>
        <w:rPr>
          <w:rFonts w:ascii="Times New Roman" w:hAnsi="Times New Roman"/>
          <w:i/>
          <w:iCs/>
          <w:spacing w:val="-1"/>
          <w:sz w:val="20"/>
          <w:szCs w:val="20"/>
          <w:lang w:val="it-IT"/>
        </w:rPr>
        <w:t>z</w:t>
      </w:r>
      <w:r w:rsidRPr="00F66276">
        <w:rPr>
          <w:rFonts w:ascii="Times New Roman" w:hAnsi="Times New Roman"/>
          <w:i/>
          <w:iCs/>
          <w:spacing w:val="-1"/>
          <w:sz w:val="20"/>
          <w:szCs w:val="20"/>
          <w:lang w:val="it-IT"/>
        </w:rPr>
        <w:t>yrtare</w:t>
      </w:r>
      <w:r>
        <w:rPr>
          <w:rFonts w:ascii="Times New Roman" w:hAnsi="Times New Roman"/>
          <w:i/>
          <w:iCs/>
          <w:spacing w:val="-1"/>
          <w:sz w:val="20"/>
          <w:szCs w:val="20"/>
          <w:lang w:val="it-IT"/>
        </w:rPr>
        <w:t>”</w:t>
      </w:r>
      <w:r w:rsidRPr="00F66276">
        <w:rPr>
          <w:rFonts w:ascii="Times New Roman" w:hAnsi="Times New Roman"/>
          <w:i/>
          <w:iCs/>
          <w:spacing w:val="-1"/>
          <w:sz w:val="20"/>
          <w:szCs w:val="20"/>
          <w:lang w:val="it-IT"/>
        </w:rPr>
        <w:t xml:space="preserve"> L 96/357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6188F9" w14:textId="77777777" w:rsidR="000A1C39" w:rsidRDefault="000A1C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7BF2"/>
    <w:multiLevelType w:val="hybridMultilevel"/>
    <w:tmpl w:val="B010CD54"/>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
    <w:nsid w:val="12EE6752"/>
    <w:multiLevelType w:val="hybridMultilevel"/>
    <w:tmpl w:val="EA28B86C"/>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
    <w:nsid w:val="18094810"/>
    <w:multiLevelType w:val="hybridMultilevel"/>
    <w:tmpl w:val="94180990"/>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
    <w:nsid w:val="1A1D0238"/>
    <w:multiLevelType w:val="hybridMultilevel"/>
    <w:tmpl w:val="898422A8"/>
    <w:lvl w:ilvl="0" w:tplc="041C000F">
      <w:start w:val="5"/>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
    <w:nsid w:val="2D4A30D5"/>
    <w:multiLevelType w:val="hybridMultilevel"/>
    <w:tmpl w:val="CBE2441E"/>
    <w:lvl w:ilvl="0" w:tplc="B208640E">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33D7ADA"/>
    <w:multiLevelType w:val="hybridMultilevel"/>
    <w:tmpl w:val="F06CE98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nsid w:val="37173635"/>
    <w:multiLevelType w:val="hybridMultilevel"/>
    <w:tmpl w:val="C2585AD2"/>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7">
    <w:nsid w:val="39082A1C"/>
    <w:multiLevelType w:val="hybridMultilevel"/>
    <w:tmpl w:val="74C05AF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nsid w:val="41691556"/>
    <w:multiLevelType w:val="hybridMultilevel"/>
    <w:tmpl w:val="F06CE98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nsid w:val="42FE3EDA"/>
    <w:multiLevelType w:val="hybridMultilevel"/>
    <w:tmpl w:val="34B6A12A"/>
    <w:lvl w:ilvl="0" w:tplc="38404114">
      <w:start w:val="1"/>
      <w:numFmt w:val="decimal"/>
      <w:lvlText w:val="%1."/>
      <w:lvlJc w:val="left"/>
      <w:pPr>
        <w:tabs>
          <w:tab w:val="num" w:pos="540"/>
        </w:tabs>
        <w:ind w:left="540" w:hanging="360"/>
      </w:pPr>
      <w:rPr>
        <w:rFonts w:ascii="Arial" w:hAnsi="Arial" w:cs="Arial" w:hint="default"/>
        <w:color w:val="auto"/>
        <w:sz w:val="20"/>
        <w:szCs w:val="20"/>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0">
    <w:nsid w:val="466842A2"/>
    <w:multiLevelType w:val="hybridMultilevel"/>
    <w:tmpl w:val="25048F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587C5568"/>
    <w:multiLevelType w:val="hybridMultilevel"/>
    <w:tmpl w:val="022A4534"/>
    <w:lvl w:ilvl="0" w:tplc="B208640E">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58D51FC1"/>
    <w:multiLevelType w:val="hybridMultilevel"/>
    <w:tmpl w:val="97449D8A"/>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3">
    <w:nsid w:val="5A3D103F"/>
    <w:multiLevelType w:val="hybridMultilevel"/>
    <w:tmpl w:val="CFF0A9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5B7A2FCD"/>
    <w:multiLevelType w:val="multilevel"/>
    <w:tmpl w:val="197AC49A"/>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5">
    <w:nsid w:val="5CAC74EA"/>
    <w:multiLevelType w:val="hybridMultilevel"/>
    <w:tmpl w:val="6E4A91E4"/>
    <w:lvl w:ilvl="0" w:tplc="B208640E">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65B65162"/>
    <w:multiLevelType w:val="hybridMultilevel"/>
    <w:tmpl w:val="C8D87B50"/>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67114836"/>
    <w:multiLevelType w:val="hybridMultilevel"/>
    <w:tmpl w:val="A2BC7560"/>
    <w:lvl w:ilvl="0" w:tplc="0FB886BE">
      <w:start w:val="1"/>
      <w:numFmt w:val="decimal"/>
      <w:lvlText w:val="%1."/>
      <w:lvlJc w:val="left"/>
      <w:pPr>
        <w:ind w:left="720" w:hanging="360"/>
      </w:pPr>
      <w:rPr>
        <w:sz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683170AE"/>
    <w:multiLevelType w:val="hybridMultilevel"/>
    <w:tmpl w:val="C0588E26"/>
    <w:lvl w:ilvl="0" w:tplc="EC4A7F84">
      <w:start w:val="1"/>
      <w:numFmt w:val="decimal"/>
      <w:lvlText w:val="%1."/>
      <w:lvlJc w:val="left"/>
      <w:pPr>
        <w:ind w:left="720" w:hanging="360"/>
      </w:pPr>
      <w:rPr>
        <w:b w:val="0"/>
        <w:strike w:val="0"/>
        <w:dstrike w:val="0"/>
        <w:color w:val="auto"/>
        <w:u w:val="none"/>
        <w:effect w:val="none"/>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nsid w:val="70105CE5"/>
    <w:multiLevelType w:val="hybridMultilevel"/>
    <w:tmpl w:val="EC0419D6"/>
    <w:lvl w:ilvl="0" w:tplc="04090017">
      <w:start w:val="1"/>
      <w:numFmt w:val="low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0">
    <w:nsid w:val="7798573F"/>
    <w:multiLevelType w:val="hybridMultilevel"/>
    <w:tmpl w:val="9C784986"/>
    <w:lvl w:ilvl="0" w:tplc="8AF0AF7C">
      <w:start w:val="1"/>
      <w:numFmt w:val="decimal"/>
      <w:lvlText w:val="%1."/>
      <w:lvlJc w:val="left"/>
      <w:pPr>
        <w:ind w:left="735" w:hanging="375"/>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1">
    <w:nsid w:val="7AB4122A"/>
    <w:multiLevelType w:val="hybridMultilevel"/>
    <w:tmpl w:val="F4E2324E"/>
    <w:lvl w:ilvl="0" w:tplc="04090017">
      <w:start w:val="1"/>
      <w:numFmt w:val="lowerLetter"/>
      <w:lvlText w:val="%1)"/>
      <w:lvlJc w:val="left"/>
      <w:pPr>
        <w:ind w:left="72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2">
    <w:nsid w:val="7BE42CF8"/>
    <w:multiLevelType w:val="hybridMultilevel"/>
    <w:tmpl w:val="26EEFBF6"/>
    <w:lvl w:ilvl="0" w:tplc="B208640E">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8"/>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19"/>
    <w:lvlOverride w:ilvl="0">
      <w:startOverride w:val="1"/>
    </w:lvlOverride>
    <w:lvlOverride w:ilvl="1"/>
    <w:lvlOverride w:ilvl="2"/>
    <w:lvlOverride w:ilvl="3"/>
    <w:lvlOverride w:ilvl="4"/>
    <w:lvlOverride w:ilvl="5"/>
    <w:lvlOverride w:ilvl="6"/>
    <w:lvlOverride w:ilvl="7"/>
    <w:lvlOverride w:ilvl="8"/>
  </w:num>
  <w:num w:numId="7">
    <w:abstractNumId w:val="14"/>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5"/>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num>
  <w:num w:numId="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F22"/>
    <w:rsid w:val="000544BA"/>
    <w:rsid w:val="000A1C39"/>
    <w:rsid w:val="001226BB"/>
    <w:rsid w:val="00282D16"/>
    <w:rsid w:val="003253ED"/>
    <w:rsid w:val="005077C6"/>
    <w:rsid w:val="00611C4C"/>
    <w:rsid w:val="006166EA"/>
    <w:rsid w:val="006A29CB"/>
    <w:rsid w:val="006B7A9E"/>
    <w:rsid w:val="0074315C"/>
    <w:rsid w:val="0076251A"/>
    <w:rsid w:val="008E66B6"/>
    <w:rsid w:val="00986AF6"/>
    <w:rsid w:val="009C1B08"/>
    <w:rsid w:val="00BB7E45"/>
    <w:rsid w:val="00DB6A9B"/>
    <w:rsid w:val="00DC419C"/>
    <w:rsid w:val="00ED41C6"/>
    <w:rsid w:val="00F21F22"/>
    <w:rsid w:val="00FB6B4B"/>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F7BD8"/>
  <w15:docId w15:val="{9612EC34-4DE5-49B0-AABC-DF98DD35B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1F22"/>
    <w:pPr>
      <w:spacing w:after="0" w:line="240" w:lineRule="auto"/>
    </w:pPr>
    <w:rPr>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1F22"/>
    <w:rPr>
      <w:color w:val="0000FF"/>
      <w:u w:val="single"/>
    </w:rPr>
  </w:style>
  <w:style w:type="character" w:styleId="FollowedHyperlink">
    <w:name w:val="FollowedHyperlink"/>
    <w:basedOn w:val="DefaultParagraphFont"/>
    <w:uiPriority w:val="99"/>
    <w:semiHidden/>
    <w:unhideWhenUsed/>
    <w:rsid w:val="00F21F22"/>
    <w:rPr>
      <w:rFonts w:ascii="Times New Roman" w:hAnsi="Times New Roman" w:cs="Times New Roman" w:hint="default"/>
      <w:color w:val="800080"/>
      <w:u w:val="single"/>
    </w:rPr>
  </w:style>
  <w:style w:type="paragraph" w:styleId="HTMLPreformatted">
    <w:name w:val="HTML Preformatted"/>
    <w:basedOn w:val="Normal"/>
    <w:link w:val="HTMLPreformattedChar"/>
    <w:uiPriority w:val="99"/>
    <w:semiHidden/>
    <w:unhideWhenUsed/>
    <w:rsid w:val="00F21F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F21F22"/>
    <w:rPr>
      <w:rFonts w:ascii="Courier New" w:hAnsi="Courier New" w:cs="Courier New"/>
      <w:sz w:val="20"/>
      <w:szCs w:val="20"/>
      <w:lang w:val="sq-AL"/>
    </w:rPr>
  </w:style>
  <w:style w:type="paragraph" w:styleId="NormalWeb">
    <w:name w:val="Normal (Web)"/>
    <w:basedOn w:val="Normal"/>
    <w:uiPriority w:val="99"/>
    <w:semiHidden/>
    <w:unhideWhenUsed/>
    <w:rsid w:val="00F21F22"/>
    <w:pPr>
      <w:spacing w:before="100" w:beforeAutospacing="1" w:after="100" w:afterAutospacing="1"/>
    </w:pPr>
    <w:rPr>
      <w:rFonts w:ascii="Times New Roman" w:hAnsi="Times New Roman" w:cs="Times New Roman"/>
    </w:rPr>
  </w:style>
  <w:style w:type="paragraph" w:styleId="FootnoteText">
    <w:name w:val="footnote text"/>
    <w:basedOn w:val="Normal"/>
    <w:link w:val="FootnoteTextChar"/>
    <w:uiPriority w:val="99"/>
    <w:semiHidden/>
    <w:unhideWhenUsed/>
    <w:rsid w:val="00F21F22"/>
    <w:rPr>
      <w:sz w:val="20"/>
      <w:szCs w:val="20"/>
    </w:rPr>
  </w:style>
  <w:style w:type="character" w:customStyle="1" w:styleId="FootnoteTextChar">
    <w:name w:val="Footnote Text Char"/>
    <w:basedOn w:val="DefaultParagraphFont"/>
    <w:link w:val="FootnoteText"/>
    <w:uiPriority w:val="99"/>
    <w:semiHidden/>
    <w:rsid w:val="00F21F22"/>
    <w:rPr>
      <w:sz w:val="20"/>
      <w:szCs w:val="20"/>
      <w:lang w:val="sq-AL"/>
    </w:rPr>
  </w:style>
  <w:style w:type="paragraph" w:styleId="CommentText">
    <w:name w:val="annotation text"/>
    <w:basedOn w:val="Normal"/>
    <w:link w:val="CommentTextChar"/>
    <w:uiPriority w:val="99"/>
    <w:semiHidden/>
    <w:unhideWhenUsed/>
    <w:rsid w:val="00F21F22"/>
  </w:style>
  <w:style w:type="character" w:customStyle="1" w:styleId="CommentTextChar">
    <w:name w:val="Comment Text Char"/>
    <w:basedOn w:val="DefaultParagraphFont"/>
    <w:link w:val="CommentText"/>
    <w:uiPriority w:val="99"/>
    <w:semiHidden/>
    <w:rsid w:val="00F21F22"/>
    <w:rPr>
      <w:sz w:val="24"/>
      <w:szCs w:val="24"/>
      <w:lang w:val="sq-AL"/>
    </w:rPr>
  </w:style>
  <w:style w:type="paragraph" w:styleId="Header">
    <w:name w:val="header"/>
    <w:basedOn w:val="Normal"/>
    <w:link w:val="HeaderChar"/>
    <w:uiPriority w:val="99"/>
    <w:unhideWhenUsed/>
    <w:rsid w:val="00F21F22"/>
    <w:pPr>
      <w:tabs>
        <w:tab w:val="center" w:pos="4680"/>
        <w:tab w:val="right" w:pos="9360"/>
      </w:tabs>
    </w:pPr>
  </w:style>
  <w:style w:type="character" w:customStyle="1" w:styleId="HeaderChar">
    <w:name w:val="Header Char"/>
    <w:basedOn w:val="DefaultParagraphFont"/>
    <w:link w:val="Header"/>
    <w:uiPriority w:val="99"/>
    <w:rsid w:val="00F21F22"/>
    <w:rPr>
      <w:sz w:val="24"/>
      <w:szCs w:val="24"/>
      <w:lang w:val="sq-AL"/>
    </w:rPr>
  </w:style>
  <w:style w:type="paragraph" w:styleId="Footer">
    <w:name w:val="footer"/>
    <w:basedOn w:val="Normal"/>
    <w:link w:val="FooterChar"/>
    <w:uiPriority w:val="99"/>
    <w:unhideWhenUsed/>
    <w:rsid w:val="00F21F22"/>
    <w:pPr>
      <w:tabs>
        <w:tab w:val="center" w:pos="4680"/>
        <w:tab w:val="right" w:pos="9360"/>
      </w:tabs>
    </w:pPr>
  </w:style>
  <w:style w:type="character" w:customStyle="1" w:styleId="FooterChar">
    <w:name w:val="Footer Char"/>
    <w:basedOn w:val="DefaultParagraphFont"/>
    <w:link w:val="Footer"/>
    <w:uiPriority w:val="99"/>
    <w:rsid w:val="00F21F22"/>
    <w:rPr>
      <w:sz w:val="24"/>
      <w:szCs w:val="24"/>
      <w:lang w:val="sq-AL"/>
    </w:rPr>
  </w:style>
  <w:style w:type="paragraph" w:styleId="Caption">
    <w:name w:val="caption"/>
    <w:basedOn w:val="Normal"/>
    <w:uiPriority w:val="99"/>
    <w:semiHidden/>
    <w:unhideWhenUsed/>
    <w:qFormat/>
    <w:rsid w:val="00F21F22"/>
    <w:pPr>
      <w:suppressLineNumbers/>
      <w:suppressAutoHyphens/>
      <w:spacing w:before="120" w:after="120"/>
    </w:pPr>
    <w:rPr>
      <w:rFonts w:ascii="Times New Roman" w:eastAsia="MS Mincho" w:hAnsi="Times New Roman" w:cs="Tahoma"/>
      <w:i/>
      <w:iCs/>
      <w:lang w:val="en-US" w:eastAsia="ar-SA"/>
    </w:rPr>
  </w:style>
  <w:style w:type="paragraph" w:styleId="EndnoteText">
    <w:name w:val="endnote text"/>
    <w:basedOn w:val="Normal"/>
    <w:link w:val="EndnoteTextChar"/>
    <w:uiPriority w:val="99"/>
    <w:semiHidden/>
    <w:unhideWhenUsed/>
    <w:rsid w:val="00F21F22"/>
    <w:rPr>
      <w:sz w:val="20"/>
      <w:szCs w:val="20"/>
    </w:rPr>
  </w:style>
  <w:style w:type="character" w:customStyle="1" w:styleId="EndnoteTextChar">
    <w:name w:val="Endnote Text Char"/>
    <w:basedOn w:val="DefaultParagraphFont"/>
    <w:link w:val="EndnoteText"/>
    <w:uiPriority w:val="99"/>
    <w:semiHidden/>
    <w:rsid w:val="00F21F22"/>
    <w:rPr>
      <w:sz w:val="20"/>
      <w:szCs w:val="20"/>
      <w:lang w:val="sq-AL"/>
    </w:rPr>
  </w:style>
  <w:style w:type="paragraph" w:styleId="BodyText">
    <w:name w:val="Body Text"/>
    <w:basedOn w:val="Normal"/>
    <w:link w:val="BodyTextChar"/>
    <w:uiPriority w:val="99"/>
    <w:semiHidden/>
    <w:unhideWhenUsed/>
    <w:rsid w:val="00F21F22"/>
    <w:pPr>
      <w:spacing w:after="120"/>
    </w:pPr>
    <w:rPr>
      <w:rFonts w:ascii="Times New Roman" w:eastAsia="MS Mincho" w:hAnsi="Times New Roman" w:cs="Times New Roman"/>
      <w:lang w:val="en-US"/>
    </w:rPr>
  </w:style>
  <w:style w:type="character" w:customStyle="1" w:styleId="BodyTextChar">
    <w:name w:val="Body Text Char"/>
    <w:basedOn w:val="DefaultParagraphFont"/>
    <w:link w:val="BodyText"/>
    <w:uiPriority w:val="99"/>
    <w:semiHidden/>
    <w:rsid w:val="00F21F22"/>
    <w:rPr>
      <w:rFonts w:ascii="Times New Roman" w:eastAsia="MS Mincho" w:hAnsi="Times New Roman" w:cs="Times New Roman"/>
      <w:sz w:val="24"/>
      <w:szCs w:val="24"/>
    </w:rPr>
  </w:style>
  <w:style w:type="paragraph" w:styleId="List">
    <w:name w:val="List"/>
    <w:basedOn w:val="BodyText"/>
    <w:uiPriority w:val="99"/>
    <w:semiHidden/>
    <w:unhideWhenUsed/>
    <w:rsid w:val="00F21F22"/>
    <w:pPr>
      <w:suppressAutoHyphens/>
    </w:pPr>
    <w:rPr>
      <w:rFonts w:cs="Tahoma"/>
      <w:lang w:eastAsia="ar-SA"/>
    </w:rPr>
  </w:style>
  <w:style w:type="paragraph" w:styleId="CommentSubject">
    <w:name w:val="annotation subject"/>
    <w:basedOn w:val="CommentText"/>
    <w:next w:val="CommentText"/>
    <w:link w:val="CommentSubjectChar"/>
    <w:uiPriority w:val="99"/>
    <w:semiHidden/>
    <w:unhideWhenUsed/>
    <w:rsid w:val="00F21F22"/>
    <w:rPr>
      <w:b/>
      <w:bCs/>
      <w:sz w:val="20"/>
      <w:szCs w:val="20"/>
    </w:rPr>
  </w:style>
  <w:style w:type="character" w:customStyle="1" w:styleId="CommentSubjectChar">
    <w:name w:val="Comment Subject Char"/>
    <w:basedOn w:val="CommentTextChar"/>
    <w:link w:val="CommentSubject"/>
    <w:uiPriority w:val="99"/>
    <w:semiHidden/>
    <w:rsid w:val="00F21F22"/>
    <w:rPr>
      <w:b/>
      <w:bCs/>
      <w:sz w:val="20"/>
      <w:szCs w:val="20"/>
      <w:lang w:val="sq-AL"/>
    </w:rPr>
  </w:style>
  <w:style w:type="paragraph" w:styleId="BalloonText">
    <w:name w:val="Balloon Text"/>
    <w:basedOn w:val="Normal"/>
    <w:link w:val="BalloonTextChar"/>
    <w:uiPriority w:val="99"/>
    <w:semiHidden/>
    <w:unhideWhenUsed/>
    <w:rsid w:val="00F21F2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21F22"/>
    <w:rPr>
      <w:rFonts w:ascii="Times New Roman" w:hAnsi="Times New Roman" w:cs="Times New Roman"/>
      <w:sz w:val="18"/>
      <w:szCs w:val="18"/>
      <w:lang w:val="sq-AL"/>
    </w:rPr>
  </w:style>
  <w:style w:type="paragraph" w:styleId="Revision">
    <w:name w:val="Revision"/>
    <w:uiPriority w:val="99"/>
    <w:semiHidden/>
    <w:rsid w:val="00F21F22"/>
    <w:pPr>
      <w:spacing w:after="0" w:line="240" w:lineRule="auto"/>
    </w:pPr>
    <w:rPr>
      <w:sz w:val="24"/>
      <w:szCs w:val="24"/>
    </w:rPr>
  </w:style>
  <w:style w:type="paragraph" w:styleId="ListParagraph">
    <w:name w:val="List Paragraph"/>
    <w:basedOn w:val="Normal"/>
    <w:uiPriority w:val="34"/>
    <w:qFormat/>
    <w:rsid w:val="00F21F22"/>
    <w:pPr>
      <w:spacing w:after="160" w:line="256" w:lineRule="auto"/>
      <w:ind w:left="720"/>
      <w:contextualSpacing/>
    </w:pPr>
    <w:rPr>
      <w:rFonts w:ascii="Calibri" w:eastAsia="Calibri" w:hAnsi="Calibri" w:cs="Times New Roman"/>
      <w:sz w:val="22"/>
      <w:szCs w:val="22"/>
    </w:rPr>
  </w:style>
  <w:style w:type="paragraph" w:customStyle="1" w:styleId="rvps2">
    <w:name w:val="rvps2"/>
    <w:basedOn w:val="Normal"/>
    <w:uiPriority w:val="99"/>
    <w:rsid w:val="00F21F22"/>
    <w:pPr>
      <w:spacing w:before="100" w:beforeAutospacing="1" w:after="100" w:afterAutospacing="1"/>
    </w:pPr>
    <w:rPr>
      <w:rFonts w:ascii="Times New Roman" w:hAnsi="Times New Roman" w:cs="Times New Roman"/>
    </w:rPr>
  </w:style>
  <w:style w:type="paragraph" w:customStyle="1" w:styleId="Default">
    <w:name w:val="Default"/>
    <w:uiPriority w:val="99"/>
    <w:rsid w:val="00F21F22"/>
    <w:pPr>
      <w:autoSpaceDE w:val="0"/>
      <w:autoSpaceDN w:val="0"/>
      <w:adjustRightInd w:val="0"/>
      <w:spacing w:after="0" w:line="240" w:lineRule="auto"/>
    </w:pPr>
    <w:rPr>
      <w:rFonts w:ascii="EU Albertina" w:eastAsia="MS Mincho" w:hAnsi="EU Albertina" w:cs="EU Albertina"/>
      <w:color w:val="000000"/>
      <w:sz w:val="24"/>
      <w:szCs w:val="24"/>
    </w:rPr>
  </w:style>
  <w:style w:type="paragraph" w:customStyle="1" w:styleId="text2">
    <w:name w:val="text2"/>
    <w:basedOn w:val="Normal"/>
    <w:uiPriority w:val="99"/>
    <w:rsid w:val="00F21F22"/>
    <w:pPr>
      <w:spacing w:before="100" w:beforeAutospacing="1" w:after="100" w:afterAutospacing="1"/>
    </w:pPr>
    <w:rPr>
      <w:rFonts w:ascii="Arial" w:eastAsia="MS Mincho" w:hAnsi="Arial" w:cs="Arial"/>
      <w:color w:val="000000"/>
      <w:sz w:val="29"/>
      <w:szCs w:val="29"/>
      <w:lang w:val="en-US"/>
    </w:rPr>
  </w:style>
  <w:style w:type="paragraph" w:customStyle="1" w:styleId="WW-Default">
    <w:name w:val="WW-Default"/>
    <w:uiPriority w:val="99"/>
    <w:rsid w:val="00F21F22"/>
    <w:pPr>
      <w:suppressAutoHyphens/>
      <w:autoSpaceDE w:val="0"/>
      <w:spacing w:after="0" w:line="240" w:lineRule="auto"/>
    </w:pPr>
    <w:rPr>
      <w:rFonts w:ascii="EU Albertina" w:eastAsia="MS Mincho" w:hAnsi="EU Albertina" w:cs="EU Albertina"/>
      <w:color w:val="000000"/>
      <w:sz w:val="24"/>
      <w:szCs w:val="24"/>
      <w:lang w:eastAsia="ar-SA"/>
    </w:rPr>
  </w:style>
  <w:style w:type="paragraph" w:customStyle="1" w:styleId="CM4">
    <w:name w:val="CM4"/>
    <w:basedOn w:val="Default"/>
    <w:next w:val="Default"/>
    <w:uiPriority w:val="99"/>
    <w:rsid w:val="00F21F22"/>
    <w:pPr>
      <w:spacing w:before="60" w:after="60"/>
    </w:pPr>
    <w:rPr>
      <w:rFonts w:ascii="EUAlbertina" w:hAnsi="EUAlbertina" w:cs="Times New Roman"/>
      <w:color w:val="auto"/>
    </w:rPr>
  </w:style>
  <w:style w:type="paragraph" w:customStyle="1" w:styleId="DefinitionTerm">
    <w:name w:val="Definition Term"/>
    <w:basedOn w:val="Normal"/>
    <w:next w:val="Normal"/>
    <w:uiPriority w:val="99"/>
    <w:rsid w:val="00F21F22"/>
    <w:pPr>
      <w:autoSpaceDE w:val="0"/>
      <w:autoSpaceDN w:val="0"/>
      <w:adjustRightInd w:val="0"/>
    </w:pPr>
    <w:rPr>
      <w:rFonts w:ascii="Times New Roman" w:eastAsia="MS Mincho" w:hAnsi="Times New Roman" w:cs="Times New Roman"/>
      <w:lang w:val="en-US"/>
    </w:rPr>
  </w:style>
  <w:style w:type="paragraph" w:customStyle="1" w:styleId="H3">
    <w:name w:val="H3"/>
    <w:basedOn w:val="Normal"/>
    <w:next w:val="Normal"/>
    <w:uiPriority w:val="99"/>
    <w:rsid w:val="00F21F22"/>
    <w:pPr>
      <w:keepNext/>
      <w:autoSpaceDE w:val="0"/>
      <w:autoSpaceDN w:val="0"/>
      <w:adjustRightInd w:val="0"/>
      <w:spacing w:before="100" w:after="100"/>
      <w:outlineLvl w:val="3"/>
    </w:pPr>
    <w:rPr>
      <w:rFonts w:ascii="Times New Roman" w:eastAsia="MS Mincho" w:hAnsi="Times New Roman" w:cs="Times New Roman"/>
      <w:b/>
      <w:bCs/>
      <w:sz w:val="28"/>
      <w:szCs w:val="28"/>
      <w:lang w:val="en-US"/>
    </w:rPr>
  </w:style>
  <w:style w:type="paragraph" w:customStyle="1" w:styleId="H4">
    <w:name w:val="H4"/>
    <w:basedOn w:val="Normal"/>
    <w:next w:val="Normal"/>
    <w:uiPriority w:val="99"/>
    <w:rsid w:val="00F21F22"/>
    <w:pPr>
      <w:keepNext/>
      <w:autoSpaceDE w:val="0"/>
      <w:autoSpaceDN w:val="0"/>
      <w:adjustRightInd w:val="0"/>
      <w:spacing w:before="100" w:after="100"/>
      <w:outlineLvl w:val="4"/>
    </w:pPr>
    <w:rPr>
      <w:rFonts w:ascii="Times New Roman" w:eastAsia="MS Mincho" w:hAnsi="Times New Roman" w:cs="Times New Roman"/>
      <w:b/>
      <w:bCs/>
      <w:lang w:val="en-US"/>
    </w:rPr>
  </w:style>
  <w:style w:type="paragraph" w:customStyle="1" w:styleId="Address">
    <w:name w:val="Address"/>
    <w:basedOn w:val="Normal"/>
    <w:next w:val="Normal"/>
    <w:uiPriority w:val="99"/>
    <w:rsid w:val="00F21F22"/>
    <w:pPr>
      <w:autoSpaceDE w:val="0"/>
      <w:autoSpaceDN w:val="0"/>
      <w:adjustRightInd w:val="0"/>
    </w:pPr>
    <w:rPr>
      <w:rFonts w:ascii="Times New Roman" w:eastAsia="MS Mincho" w:hAnsi="Times New Roman" w:cs="Times New Roman"/>
      <w:i/>
      <w:iCs/>
      <w:lang w:val="en-US"/>
    </w:rPr>
  </w:style>
  <w:style w:type="paragraph" w:customStyle="1" w:styleId="eumenu">
    <w:name w:val="eumenu"/>
    <w:basedOn w:val="Normal"/>
    <w:uiPriority w:val="99"/>
    <w:rsid w:val="00F21F22"/>
    <w:pPr>
      <w:shd w:val="clear" w:color="auto" w:fill="FFFFFF"/>
      <w:spacing w:before="100" w:beforeAutospacing="1" w:after="100" w:afterAutospacing="1"/>
    </w:pPr>
    <w:rPr>
      <w:rFonts w:ascii="Times New Roman" w:eastAsia="MS Mincho" w:hAnsi="Times New Roman" w:cs="Times New Roman"/>
      <w:lang w:val="en-US"/>
    </w:rPr>
  </w:style>
  <w:style w:type="paragraph" w:customStyle="1" w:styleId="title2">
    <w:name w:val="title2"/>
    <w:basedOn w:val="Normal"/>
    <w:uiPriority w:val="99"/>
    <w:rsid w:val="00F21F22"/>
    <w:pPr>
      <w:spacing w:before="100" w:beforeAutospacing="1" w:after="100" w:afterAutospacing="1"/>
    </w:pPr>
    <w:rPr>
      <w:rFonts w:ascii="Arial" w:eastAsia="MS Mincho" w:hAnsi="Arial" w:cs="Arial"/>
      <w:b/>
      <w:bCs/>
      <w:caps/>
      <w:color w:val="000080"/>
      <w:sz w:val="26"/>
      <w:szCs w:val="26"/>
      <w:lang w:val="en-US"/>
    </w:rPr>
  </w:style>
  <w:style w:type="character" w:styleId="FootnoteReference">
    <w:name w:val="footnote reference"/>
    <w:basedOn w:val="DefaultParagraphFont"/>
    <w:uiPriority w:val="99"/>
    <w:semiHidden/>
    <w:unhideWhenUsed/>
    <w:rsid w:val="00F21F22"/>
    <w:rPr>
      <w:vertAlign w:val="superscript"/>
    </w:rPr>
  </w:style>
  <w:style w:type="character" w:styleId="CommentReference">
    <w:name w:val="annotation reference"/>
    <w:basedOn w:val="DefaultParagraphFont"/>
    <w:semiHidden/>
    <w:unhideWhenUsed/>
    <w:rsid w:val="00F21F22"/>
    <w:rPr>
      <w:sz w:val="18"/>
      <w:szCs w:val="18"/>
    </w:rPr>
  </w:style>
  <w:style w:type="character" w:styleId="EndnoteReference">
    <w:name w:val="endnote reference"/>
    <w:basedOn w:val="DefaultParagraphFont"/>
    <w:uiPriority w:val="99"/>
    <w:semiHidden/>
    <w:unhideWhenUsed/>
    <w:rsid w:val="00F21F22"/>
    <w:rPr>
      <w:vertAlign w:val="superscript"/>
    </w:rPr>
  </w:style>
  <w:style w:type="character" w:customStyle="1" w:styleId="apple-converted-space">
    <w:name w:val="apple-converted-space"/>
    <w:basedOn w:val="DefaultParagraphFont"/>
    <w:rsid w:val="00F21F22"/>
  </w:style>
  <w:style w:type="character" w:customStyle="1" w:styleId="atn">
    <w:name w:val="atn"/>
    <w:basedOn w:val="DefaultParagraphFont"/>
    <w:rsid w:val="00F21F22"/>
  </w:style>
  <w:style w:type="character" w:customStyle="1" w:styleId="notranslate">
    <w:name w:val="notranslate"/>
    <w:basedOn w:val="DefaultParagraphFont"/>
    <w:rsid w:val="00F21F22"/>
  </w:style>
  <w:style w:type="character" w:customStyle="1" w:styleId="WW8Num1z1">
    <w:name w:val="WW8Num1z1"/>
    <w:uiPriority w:val="99"/>
    <w:rsid w:val="00F21F22"/>
    <w:rPr>
      <w:rFonts w:ascii="Courier New" w:hAnsi="Courier New" w:cs="Courier New" w:hint="default"/>
    </w:rPr>
  </w:style>
  <w:style w:type="character" w:customStyle="1" w:styleId="WW8Num3z0">
    <w:name w:val="WW8Num3z0"/>
    <w:uiPriority w:val="99"/>
    <w:rsid w:val="00F21F22"/>
    <w:rPr>
      <w:color w:val="000080"/>
    </w:rPr>
  </w:style>
  <w:style w:type="table" w:styleId="TableGrid">
    <w:name w:val="Table Grid"/>
    <w:basedOn w:val="TableNormal"/>
    <w:uiPriority w:val="59"/>
    <w:rsid w:val="00F21F2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ENINR">
    <w:name w:val="NENI NR"/>
    <w:basedOn w:val="Normal"/>
    <w:qFormat/>
    <w:rsid w:val="00282D16"/>
    <w:pPr>
      <w:jc w:val="center"/>
      <w:textAlignment w:val="baseline"/>
      <w:outlineLvl w:val="0"/>
    </w:pPr>
    <w:rPr>
      <w:rFonts w:ascii="Garamond" w:hAnsi="Garamond" w:cs="Times New Roman"/>
      <w:b/>
    </w:rPr>
  </w:style>
  <w:style w:type="paragraph" w:customStyle="1" w:styleId="neninr0">
    <w:name w:val="neni nr"/>
    <w:basedOn w:val="Normal"/>
    <w:qFormat/>
    <w:rsid w:val="001226BB"/>
    <w:pPr>
      <w:jc w:val="center"/>
    </w:pPr>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268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javascript:%20window.open('http://192.168.1.146/members/natstd_info.php?national_standard_id=40924','stand','%20width=1000,%20height=600,%20%20location=no,%20menubar=no,%20%20toolbar=no,%20scrollbars=YES,%20resizable=YES');%20voi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javascript:%20window.open('http://192.168.1.146/members/natstd_info.php?national_standard_id=59373','stand','%20width=1000,%20height=600,%20%20location=no,%20menubar=no,%20%20toolbar=no,%20scrollbars=YES,%20resizable=YES');%20voi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konomia.gov.al/files/userfiles/VKM_nr.1061,_2015.pdf" TargetMode="External"/><Relationship Id="rId5" Type="http://schemas.openxmlformats.org/officeDocument/2006/relationships/numbering" Target="numbering.xml"/><Relationship Id="rId15" Type="http://schemas.openxmlformats.org/officeDocument/2006/relationships/hyperlink" Target="javascript:%20window.open('http://192.168.1.146/members/natstd_info.php?national_standard_id=59372','stand','%20width=1000,%20height=600,%20%20location=no,%20menubar=no,%20%20toolbar=no,%20scrollbars=YES,%20resizable=YES');%20voi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javascript:%20window.open('http://192.168.1.146/members/natstd_info.php?national_standard_id=59372','stand','%20width=1000,%20height=600,%20%20location=no,%20menubar=no,%20%20toolbar=no,%20scrollbars=YES,%20resizable=YES');%20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349</Nr_x002e__x0020_akti>
    <Data_x0020_e_x0020_Krijimit xmlns="0e656187-b300-4fb0-8bf4-3a50f872073c">2020-05-04T18:12:19Z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2020-05-03T22:00:00Z</Date_x0020_protokolli>
    <Titulli xmlns="0e656187-b300-4fb0-8bf4-3a50f872073c">Miratimin e rregullit teknik "për pajisjet elektrike te projektuara për përdorim brenda kufijve të caktuara të tensionit" dhe përcaktimin e listës së standardeve të harmonizuara</Titulli>
    <Modifikuesi xmlns="0e656187-b300-4fb0-8bf4-3a50f872073c">valjeta.kaftalli</Modifikuesi>
    <Nr_x002e__x0020_prot_x0020_QBZ xmlns="0e656187-b300-4fb0-8bf4-3a50f872073c">712</Nr_x002e__x0020_prot_x0020_QBZ>
    <Data_x0020_e_x0020_Modifikimit xmlns="0e656187-b300-4fb0-8bf4-3a50f872073c">2020-05-05T16:55:10Z</Data_x0020_e_x0020_Modifikimit>
    <Dekretuar xmlns="0e656187-b300-4fb0-8bf4-3a50f872073c">false</Dekretuar>
    <Data xmlns="0e656187-b300-4fb0-8bf4-3a50f872073c">2020-04-28T22:00:00Z</Data>
    <Nr_x002e__x0020_protokolli_x0020_i_x0020_aktit xmlns="0e656187-b300-4fb0-8bf4-3a50f872073c">7121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6050C4B621A4399978E4E14D001FB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AE154-C17A-4AAF-B27A-6D90636067A0}">
  <ds:schemaRefs>
    <ds:schemaRef ds:uri="http://purl.org/dc/elements/1.1/"/>
    <ds:schemaRef ds:uri="http://schemas.microsoft.com/office/2006/documentManagement/types"/>
    <ds:schemaRef ds:uri="http://schemas.microsoft.com/office/2006/metadata/properties"/>
    <ds:schemaRef ds:uri="http://purl.org/dc/terms/"/>
    <ds:schemaRef ds:uri="http://schemas.openxmlformats.org/package/2006/metadata/core-properties"/>
    <ds:schemaRef ds:uri="0e656187-b300-4fb0-8bf4-3a50f872073c"/>
    <ds:schemaRef ds:uri="http://www.w3.org/XML/1998/namespace"/>
    <ds:schemaRef ds:uri="http://purl.org/dc/dcmitype/"/>
  </ds:schemaRefs>
</ds:datastoreItem>
</file>

<file path=customXml/itemProps2.xml><?xml version="1.0" encoding="utf-8"?>
<ds:datastoreItem xmlns:ds="http://schemas.openxmlformats.org/officeDocument/2006/customXml" ds:itemID="{B267E3DE-3467-4005-8B1E-01EE70ED6266}">
  <ds:schemaRefs>
    <ds:schemaRef ds:uri="http://schemas.microsoft.com/sharepoint/v3/contenttype/forms"/>
  </ds:schemaRefs>
</ds:datastoreItem>
</file>

<file path=customXml/itemProps3.xml><?xml version="1.0" encoding="utf-8"?>
<ds:datastoreItem xmlns:ds="http://schemas.openxmlformats.org/officeDocument/2006/customXml" ds:itemID="{41090837-18AC-421B-9DAC-87E92D203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B7763A3-ECAF-45D5-A2CE-E957D82C4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103</Pages>
  <Words>38982</Words>
  <Characters>222199</Characters>
  <Application>Microsoft Office Word</Application>
  <DocSecurity>0</DocSecurity>
  <Lines>1851</Lines>
  <Paragraphs>521</Paragraphs>
  <ScaleCrop>false</ScaleCrop>
  <HeadingPairs>
    <vt:vector size="2" baseType="variant">
      <vt:variant>
        <vt:lpstr>Title</vt:lpstr>
      </vt:variant>
      <vt:variant>
        <vt:i4>1</vt:i4>
      </vt:variant>
    </vt:vector>
  </HeadingPairs>
  <TitlesOfParts>
    <vt:vector size="1" baseType="lpstr">
      <vt:lpstr>Projekt vendimi</vt:lpstr>
    </vt:vector>
  </TitlesOfParts>
  <Company/>
  <LinksUpToDate>false</LinksUpToDate>
  <CharactersWithSpaces>260660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Miratimin e rregullit teknik "për pajisjet elektrike te projektuara për përdorim brenda kufijve të caktuara të tensionit" dhe përcaktimin e listës së standardeve të harmonizuara</dc:title>
  <dc:creator>Sara Kosova</dc:creator>
  <cp:lastModifiedBy>Entela Suli</cp:lastModifiedBy>
  <cp:revision>5</cp:revision>
  <dcterms:created xsi:type="dcterms:W3CDTF">2020-05-05T16:05:00Z</dcterms:created>
  <dcterms:modified xsi:type="dcterms:W3CDTF">2020-05-05T17:06:00Z</dcterms:modified>
</cp:coreProperties>
</file>