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BD654" w14:textId="3E6E001D" w:rsidR="00B70653" w:rsidRDefault="003F6AC5" w:rsidP="003F6A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1285">
        <w:rPr>
          <w:rFonts w:ascii="Garamond" w:hAnsi="Garamond"/>
          <w:sz w:val="24"/>
          <w:szCs w:val="24"/>
        </w:rPr>
        <w:t>NDREQJE GABIMI MATERIAL</w:t>
      </w:r>
    </w:p>
    <w:p w14:paraId="1D073CF1" w14:textId="77777777" w:rsidR="003F6AC5" w:rsidRPr="00411285" w:rsidRDefault="003F6AC5" w:rsidP="003F6A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11BD656" w14:textId="23144CD6" w:rsidR="006C3C29" w:rsidRPr="00411285" w:rsidRDefault="002776B1" w:rsidP="004112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285">
        <w:rPr>
          <w:rFonts w:ascii="Garamond" w:hAnsi="Garamond"/>
          <w:sz w:val="24"/>
          <w:szCs w:val="24"/>
        </w:rPr>
        <w:t xml:space="preserve">Në vendimin </w:t>
      </w:r>
      <w:r w:rsidR="006C3C29" w:rsidRPr="00411285">
        <w:rPr>
          <w:rFonts w:ascii="Garamond" w:hAnsi="Garamond"/>
          <w:sz w:val="24"/>
          <w:szCs w:val="24"/>
        </w:rPr>
        <w:t>nr. 404, datë 20.5.2020 të Këshillit të Ministrave, “Për shpronësimin, për interes publik, të pronarëve të pasurisë së paluajtshme, pronë private, që preken nga realizimi i projektit “Rikualifikim urban Sheshi Borsh, Himarë”</w:t>
      </w:r>
      <w:r w:rsidRPr="00411285">
        <w:rPr>
          <w:rFonts w:ascii="Garamond" w:hAnsi="Garamond"/>
          <w:sz w:val="24"/>
          <w:szCs w:val="24"/>
        </w:rPr>
        <w:t>, bo</w:t>
      </w:r>
      <w:r w:rsidR="006C3C29" w:rsidRPr="00411285">
        <w:rPr>
          <w:rFonts w:ascii="Garamond" w:hAnsi="Garamond"/>
          <w:sz w:val="24"/>
          <w:szCs w:val="24"/>
        </w:rPr>
        <w:t>tuar në Fletor</w:t>
      </w:r>
      <w:r w:rsidR="003F6AC5">
        <w:rPr>
          <w:rFonts w:ascii="Garamond" w:hAnsi="Garamond"/>
          <w:sz w:val="24"/>
          <w:szCs w:val="24"/>
        </w:rPr>
        <w:t>en Zyrtare nr. 93, viti 2020, f</w:t>
      </w:r>
      <w:r w:rsidR="006C3C29" w:rsidRPr="00411285">
        <w:rPr>
          <w:rFonts w:ascii="Garamond" w:hAnsi="Garamond"/>
          <w:sz w:val="24"/>
          <w:szCs w:val="24"/>
        </w:rPr>
        <w:t>. 5485</w:t>
      </w:r>
      <w:r w:rsidRPr="00411285">
        <w:rPr>
          <w:rFonts w:ascii="Garamond" w:hAnsi="Garamond"/>
          <w:sz w:val="24"/>
          <w:szCs w:val="24"/>
        </w:rPr>
        <w:t>, bëhet koirrigjimi i gabimit</w:t>
      </w:r>
      <w:r w:rsidR="006C3C29" w:rsidRPr="00411285">
        <w:rPr>
          <w:rFonts w:ascii="Garamond" w:hAnsi="Garamond"/>
          <w:sz w:val="24"/>
          <w:szCs w:val="24"/>
        </w:rPr>
        <w:t xml:space="preserve"> material si më poshtë:</w:t>
      </w:r>
    </w:p>
    <w:p w14:paraId="511BD657" w14:textId="77777777" w:rsidR="00016E03" w:rsidRPr="00411285" w:rsidRDefault="006C3C29" w:rsidP="004112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285">
        <w:rPr>
          <w:rFonts w:ascii="Garamond" w:hAnsi="Garamond"/>
          <w:sz w:val="24"/>
          <w:szCs w:val="24"/>
        </w:rPr>
        <w:t>Lista</w:t>
      </w:r>
      <w:r w:rsidR="002776B1" w:rsidRPr="00411285">
        <w:rPr>
          <w:rFonts w:ascii="Garamond" w:hAnsi="Garamond"/>
          <w:sz w:val="24"/>
          <w:szCs w:val="24"/>
        </w:rPr>
        <w:t xml:space="preserve"> që i bashkëlidhet vendimit, </w:t>
      </w:r>
      <w:r w:rsidRPr="003F6AC5">
        <w:rPr>
          <w:rFonts w:ascii="Garamond" w:hAnsi="Garamond"/>
          <w:b/>
          <w:sz w:val="24"/>
          <w:szCs w:val="24"/>
        </w:rPr>
        <w:t>ishte</w:t>
      </w:r>
      <w:r w:rsidRPr="00411285">
        <w:rPr>
          <w:rFonts w:ascii="Garamond" w:hAnsi="Garamond"/>
          <w:sz w:val="24"/>
          <w:szCs w:val="24"/>
        </w:rPr>
        <w:t>:</w:t>
      </w:r>
    </w:p>
    <w:p w14:paraId="60E970DE" w14:textId="77777777" w:rsidR="00411285" w:rsidRDefault="00411285" w:rsidP="006C3C29">
      <w:pPr>
        <w:pStyle w:val="TEKSTIII"/>
        <w:jc w:val="center"/>
        <w:rPr>
          <w:b/>
        </w:rPr>
      </w:pPr>
    </w:p>
    <w:p w14:paraId="511BD658" w14:textId="77777777" w:rsidR="006C3C29" w:rsidRDefault="006C3C29" w:rsidP="006C3C29">
      <w:pPr>
        <w:pStyle w:val="TEKSTIII"/>
        <w:jc w:val="center"/>
        <w:rPr>
          <w:b/>
        </w:rPr>
      </w:pPr>
      <w:r w:rsidRPr="00E5544D">
        <w:rPr>
          <w:b/>
        </w:rPr>
        <w:t xml:space="preserve">Lista e  pronarëve të pasurisë pronë private që preken nga realizimi i  projektit </w:t>
      </w:r>
    </w:p>
    <w:p w14:paraId="511BD659" w14:textId="17DCA6AB" w:rsidR="006C3C29" w:rsidRDefault="006C3C29" w:rsidP="006C3C29">
      <w:pPr>
        <w:pStyle w:val="TEKSTIII"/>
        <w:jc w:val="center"/>
        <w:rPr>
          <w:b/>
        </w:rPr>
      </w:pPr>
      <w:r w:rsidRPr="00E5544D">
        <w:rPr>
          <w:b/>
        </w:rPr>
        <w:t>"Rikualifikim urba</w:t>
      </w:r>
      <w:r w:rsidR="00F23D0E">
        <w:rPr>
          <w:b/>
        </w:rPr>
        <w:t>n Sheshi Borsh, Himarë"</w:t>
      </w:r>
      <w:bookmarkStart w:id="0" w:name="_GoBack"/>
      <w:bookmarkEnd w:id="0"/>
    </w:p>
    <w:p w14:paraId="511BD65A" w14:textId="77777777" w:rsidR="006C3C29" w:rsidRDefault="006C3C29" w:rsidP="006C3C29">
      <w:pPr>
        <w:pStyle w:val="TEKSTIII"/>
        <w:jc w:val="center"/>
        <w:rPr>
          <w:b/>
        </w:rPr>
      </w:pPr>
    </w:p>
    <w:tbl>
      <w:tblPr>
        <w:tblW w:w="5016" w:type="pct"/>
        <w:tblLayout w:type="fixed"/>
        <w:tblLook w:val="04A0" w:firstRow="1" w:lastRow="0" w:firstColumn="1" w:lastColumn="0" w:noHBand="0" w:noVBand="1"/>
      </w:tblPr>
      <w:tblGrid>
        <w:gridCol w:w="535"/>
        <w:gridCol w:w="1284"/>
        <w:gridCol w:w="923"/>
        <w:gridCol w:w="661"/>
        <w:gridCol w:w="624"/>
        <w:gridCol w:w="709"/>
        <w:gridCol w:w="567"/>
        <w:gridCol w:w="709"/>
        <w:gridCol w:w="763"/>
        <w:gridCol w:w="707"/>
        <w:gridCol w:w="707"/>
        <w:gridCol w:w="599"/>
        <w:gridCol w:w="819"/>
      </w:tblGrid>
      <w:tr w:rsidR="00F23D0E" w:rsidRPr="004F3AB0" w14:paraId="511BD668" w14:textId="77777777" w:rsidTr="00F23D0E">
        <w:trPr>
          <w:trHeight w:val="139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5B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5C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Emër Mbiemër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5D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Zona Kadastrale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5E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Nr. Pasurisë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5F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Rrethi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0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ndërtimit (m</w:t>
            </w:r>
            <w:r w:rsidRPr="00445EC2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1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truallit (m</w:t>
            </w:r>
            <w:r w:rsidRPr="00445EC2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)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2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ndërtimit (l/m</w:t>
            </w:r>
            <w:r w:rsidRPr="00445EC2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3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truallit (l/m</w:t>
            </w:r>
            <w:r w:rsidRPr="00445EC2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4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ndërtimit (lekë)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5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truallit (lekë)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6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Totale  (lekë)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67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F23D0E" w:rsidRPr="004F3AB0" w14:paraId="511BD676" w14:textId="77777777" w:rsidTr="00F23D0E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69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6A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Bashkëpronarët Bisha, Leka, Shimani, Beluli, Dibra, Huta, Vokopola, Lleshi, Xhaferaj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6B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ZK. 1253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6C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56/33/2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6D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Sarandë, Borsh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6E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D66F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D670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71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2,560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72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73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74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75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ZVRPP-ja Sarandë me shkresën nr. 13021 prot., datë 15.01.2018. Pasuri e llojit "Truall".</w:t>
            </w:r>
          </w:p>
        </w:tc>
      </w:tr>
      <w:tr w:rsidR="006C3C29" w:rsidRPr="004F3AB0" w14:paraId="511BD683" w14:textId="77777777" w:rsidTr="00F23D0E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7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8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>VLERA TOTALE E SHPRONËSIMIT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11BD679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A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B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C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D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E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7F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80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81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11BD682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</w:tr>
    </w:tbl>
    <w:p w14:paraId="511BD684" w14:textId="77777777" w:rsidR="006C3C29" w:rsidRDefault="006C3C29" w:rsidP="006C3C29">
      <w:pPr>
        <w:pStyle w:val="TEKSTIII"/>
        <w:jc w:val="center"/>
        <w:rPr>
          <w:b/>
        </w:rPr>
      </w:pPr>
    </w:p>
    <w:p w14:paraId="19241A94" w14:textId="77777777" w:rsidR="003F6AC5" w:rsidRDefault="006C3C29" w:rsidP="00445EC2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Bëhet:</w:t>
      </w:r>
    </w:p>
    <w:p w14:paraId="511BD685" w14:textId="6D9EE454" w:rsidR="006C3C29" w:rsidRPr="003F6AC5" w:rsidRDefault="003F6AC5" w:rsidP="00445EC2">
      <w:pPr>
        <w:jc w:val="both"/>
        <w:rPr>
          <w:b/>
        </w:rPr>
      </w:pPr>
      <w:r>
        <w:rPr>
          <w:rFonts w:ascii="Garamond" w:hAnsi="Garamond"/>
          <w:b/>
        </w:rPr>
        <w:t xml:space="preserve"> (</w:t>
      </w:r>
      <w:r>
        <w:rPr>
          <w:rFonts w:ascii="Garamond" w:hAnsi="Garamond"/>
          <w:b/>
          <w:i/>
        </w:rPr>
        <w:t xml:space="preserve">Plotësuar </w:t>
      </w:r>
      <w:r w:rsidRPr="003F6AC5">
        <w:rPr>
          <w:rFonts w:ascii="Garamond" w:hAnsi="Garamond"/>
          <w:b/>
          <w:i/>
        </w:rPr>
        <w:t>v</w:t>
      </w:r>
      <w:r>
        <w:rPr>
          <w:rFonts w:ascii="Garamond" w:hAnsi="Garamond"/>
          <w:b/>
          <w:i/>
        </w:rPr>
        <w:t>lera e sipërfaqes së truallit: 373.0</w:t>
      </w:r>
      <w:r w:rsidRPr="003F6AC5">
        <w:rPr>
          <w:rFonts w:ascii="Garamond" w:hAnsi="Garamond"/>
          <w:b/>
          <w:i/>
        </w:rPr>
        <w:t xml:space="preserve"> m</w:t>
      </w:r>
      <w:r w:rsidRPr="003F6AC5">
        <w:rPr>
          <w:rFonts w:ascii="Garamond" w:hAnsi="Garamond"/>
          <w:b/>
          <w:i/>
          <w:vertAlign w:val="superscript"/>
        </w:rPr>
        <w:t>2</w:t>
      </w:r>
      <w:r>
        <w:rPr>
          <w:rFonts w:ascii="Garamond" w:hAnsi="Garamond"/>
          <w:b/>
          <w:vertAlign w:val="superscript"/>
        </w:rPr>
        <w:t xml:space="preserve"> </w:t>
      </w:r>
      <w:r>
        <w:rPr>
          <w:rFonts w:ascii="Garamond" w:hAnsi="Garamond"/>
          <w:b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3"/>
        <w:gridCol w:w="1281"/>
        <w:gridCol w:w="923"/>
        <w:gridCol w:w="661"/>
        <w:gridCol w:w="624"/>
        <w:gridCol w:w="709"/>
        <w:gridCol w:w="567"/>
        <w:gridCol w:w="709"/>
        <w:gridCol w:w="762"/>
        <w:gridCol w:w="709"/>
        <w:gridCol w:w="709"/>
        <w:gridCol w:w="596"/>
        <w:gridCol w:w="793"/>
      </w:tblGrid>
      <w:tr w:rsidR="006C3C29" w:rsidRPr="004F3AB0" w14:paraId="511BD693" w14:textId="77777777" w:rsidTr="00602D42">
        <w:trPr>
          <w:trHeight w:val="13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86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87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Emër Mbiemër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8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Zona Kadastrale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9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Nr. Pasurisë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A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Rrethi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B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ndërtimit (m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C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truallit (m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)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D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ndërtimit (l/m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E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truallit (l/m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8F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ndërtimit (lekë)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90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truallit (lekë)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91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Totale  (lekë)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11BD692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6C3C29" w:rsidRPr="004F3AB0" w14:paraId="511BD6A1" w14:textId="77777777" w:rsidTr="00602D42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11BD694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5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Bashkëpronarët Bisha, Leka, Shimani, Beluli, Dibra, Huta, Vokopola, Lleshi, Xhaferaj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6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ZK. 1253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7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56/33/2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8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Sarandë, Borsh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9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D69A" w14:textId="77777777" w:rsidR="006C3C29" w:rsidRPr="003F6AC5" w:rsidRDefault="00445EC2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 w:rsidRPr="003F6AC5"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373.0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D69B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C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2,560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D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E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9F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BD6A0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ZVRPP-ja Sarandë me shkresën nr. 13021 prot., datë 15.01.2018. Pasuri e llojit "Truall".</w:t>
            </w:r>
          </w:p>
        </w:tc>
      </w:tr>
      <w:tr w:rsidR="006C3C29" w:rsidRPr="004F3AB0" w14:paraId="511BD6AE" w14:textId="77777777" w:rsidTr="00602D42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2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3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>VLERA TOTALE E SHPRONËSIMIT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11BD6A4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5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6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7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8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9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A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B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1BD6AC" w14:textId="77777777" w:rsidR="006C3C29" w:rsidRPr="004F3AB0" w:rsidRDefault="006C3C29" w:rsidP="0041128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11BD6AD" w14:textId="77777777" w:rsidR="006C3C29" w:rsidRPr="004F3AB0" w:rsidRDefault="006C3C29" w:rsidP="0041128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</w:tr>
    </w:tbl>
    <w:p w14:paraId="511BD6AF" w14:textId="77777777" w:rsidR="006C3C29" w:rsidRDefault="006C3C29" w:rsidP="006C3C29">
      <w:pPr>
        <w:pStyle w:val="TEKSTIII"/>
        <w:jc w:val="center"/>
        <w:rPr>
          <w:b/>
        </w:rPr>
      </w:pPr>
    </w:p>
    <w:p w14:paraId="511BD6B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511BD6BB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095A7A"/>
    <w:rsid w:val="00186C2A"/>
    <w:rsid w:val="00210378"/>
    <w:rsid w:val="002776B1"/>
    <w:rsid w:val="003F6AC5"/>
    <w:rsid w:val="00411285"/>
    <w:rsid w:val="00445EC2"/>
    <w:rsid w:val="004E187D"/>
    <w:rsid w:val="005E5F44"/>
    <w:rsid w:val="00602D42"/>
    <w:rsid w:val="006C3C29"/>
    <w:rsid w:val="006D351B"/>
    <w:rsid w:val="007631B7"/>
    <w:rsid w:val="00B70653"/>
    <w:rsid w:val="00D3043B"/>
    <w:rsid w:val="00E75661"/>
    <w:rsid w:val="00F23D0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BD654"/>
  <w15:docId w15:val="{EF2A4291-7E90-42AC-B472-FD4CF895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I">
    <w:name w:val="TEKSTIII"/>
    <w:basedOn w:val="Normal"/>
    <w:qFormat/>
    <w:rsid w:val="006C3C2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1111-1</Nr_x002e__x0020_akti>
    <Data_x0020_e_x0020_Krijimit xmlns="0e656187-b300-4fb0-8bf4-3a50f872073c">2020-06-01T08:47:39Z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2020-05-28T22:00:00Z</Date_x0020_protokolli>
    <Titulli xmlns="0e656187-b300-4fb0-8bf4-3a50f872073c">Ndreqje gabimi material në vendimin nr. 404, datë 20.5.2020 të Këshillit të Ministrave, “Për shpronësimin, për interes publik, të pronarëve të pasurisë së paluajtshme, pronë private, që preken nga realizimi i projektit “Rikualifikim urban Sheshi Borsh, Himarë”</Titulli>
    <Modifikuesi xmlns="0e656187-b300-4fb0-8bf4-3a50f872073c">vjollca.pacrami</Modifikuesi>
    <Nr_x002e__x0020_prot_x0020_QBZ xmlns="0e656187-b300-4fb0-8bf4-3a50f872073c">1111</Nr_x002e__x0020_prot_x0020_QBZ>
    <Data_x0020_e_x0020_Modifikimit xmlns="0e656187-b300-4fb0-8bf4-3a50f872073c">2020-06-01T11:01:28Z</Data_x0020_e_x0020_Modifikimit>
    <Dekretuar xmlns="0e656187-b300-4fb0-8bf4-3a50f872073c">false</Dekretuar>
    <Data xmlns="0e656187-b300-4fb0-8bf4-3a50f872073c">2020-05-28T22:00:00Z</Data>
    <Nr_x002e__x0020_protokolli_x0020_i_x0020_aktit xmlns="0e656187-b300-4fb0-8bf4-3a50f872073c">1111-2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A8D41663DE492FA6288462A7AB6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A8D41663DE492FA6288462A7AB6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B7321-76AA-4CAA-B503-B9669CF6AA46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04C171-5904-4902-BD20-791ED9B46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637FC-9985-46C6-B448-8247A6C8F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ACBDE7-238E-4E7F-94CD-EA52401802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17418C-861C-48C1-8257-97E0CC30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7944E3-5076-463B-A3F5-7E9065C7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404, datë 20.5.2020 të Këshillit të Ministrave, “Për shpronësimin, për interes publik, të pronarëve të pasurisë së paluajtshme, pronë private, që preken nga realizimi i projektit “Rikualifikim urban Sheshi Borsh, Hi</vt:lpstr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404, datë 20.5.2020 të Këshillit të Ministrave, “Për shpronësimin, për interes publik, të pronarëve të pasurisë së paluajtshme, pronë private, që preken nga realizimi i projektit “Rikualifikim urban Sheshi Borsh, Himarë”</dc:title>
  <dc:creator>Entela Suli</dc:creator>
  <cp:lastModifiedBy>Entela Suli</cp:lastModifiedBy>
  <cp:revision>8</cp:revision>
  <dcterms:created xsi:type="dcterms:W3CDTF">2020-05-29T11:34:00Z</dcterms:created>
  <dcterms:modified xsi:type="dcterms:W3CDTF">2020-06-01T11:23:00Z</dcterms:modified>
</cp:coreProperties>
</file>