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C7E42" w14:textId="1DA66577" w:rsidR="007E4E4E" w:rsidRPr="00E465FA" w:rsidRDefault="009E7EFA" w:rsidP="00384B11">
      <w:pPr>
        <w:ind w:firstLine="284"/>
        <w:jc w:val="center"/>
        <w:rPr>
          <w:rFonts w:ascii="Garamond" w:hAnsi="Garamond"/>
          <w:b/>
          <w:lang w:val="sq-AL"/>
        </w:rPr>
      </w:pPr>
      <w:r w:rsidRPr="00E465FA">
        <w:rPr>
          <w:rFonts w:ascii="Garamond" w:hAnsi="Garamond"/>
          <w:b/>
          <w:lang w:val="sq-AL"/>
        </w:rPr>
        <w:t>VENDI</w:t>
      </w:r>
      <w:r w:rsidR="007E4E4E" w:rsidRPr="00E465FA">
        <w:rPr>
          <w:rFonts w:ascii="Garamond" w:hAnsi="Garamond"/>
          <w:b/>
          <w:lang w:val="sq-AL"/>
        </w:rPr>
        <w:t>M</w:t>
      </w:r>
    </w:p>
    <w:p w14:paraId="7FFC7E46" w14:textId="37F0FC89" w:rsidR="007E4E4E" w:rsidRPr="00E465FA" w:rsidRDefault="007E4E4E" w:rsidP="00384B11">
      <w:pPr>
        <w:ind w:firstLine="284"/>
        <w:jc w:val="center"/>
        <w:rPr>
          <w:rFonts w:ascii="Garamond" w:hAnsi="Garamond"/>
          <w:b/>
          <w:lang w:val="sq-AL"/>
        </w:rPr>
      </w:pPr>
      <w:r w:rsidRPr="00E465FA">
        <w:rPr>
          <w:rFonts w:ascii="Garamond" w:hAnsi="Garamond"/>
          <w:b/>
          <w:lang w:val="sq-AL"/>
        </w:rPr>
        <w:t>Nr.</w:t>
      </w:r>
      <w:r w:rsidR="00E465FA" w:rsidRPr="00E465FA">
        <w:rPr>
          <w:rFonts w:ascii="Garamond" w:hAnsi="Garamond"/>
          <w:b/>
          <w:lang w:val="sq-AL"/>
        </w:rPr>
        <w:t xml:space="preserve"> </w:t>
      </w:r>
      <w:r w:rsidR="00A000FE" w:rsidRPr="00E465FA">
        <w:rPr>
          <w:rFonts w:ascii="Garamond" w:hAnsi="Garamond"/>
          <w:b/>
          <w:lang w:val="sq-AL"/>
        </w:rPr>
        <w:t>496</w:t>
      </w:r>
      <w:r w:rsidRPr="00E465FA">
        <w:rPr>
          <w:rFonts w:ascii="Garamond" w:hAnsi="Garamond"/>
          <w:b/>
          <w:lang w:val="sq-AL"/>
        </w:rPr>
        <w:t xml:space="preserve">, datë </w:t>
      </w:r>
      <w:r w:rsidR="00A000FE" w:rsidRPr="00E465FA">
        <w:rPr>
          <w:rFonts w:ascii="Garamond" w:hAnsi="Garamond"/>
          <w:b/>
          <w:lang w:val="sq-AL"/>
        </w:rPr>
        <w:t>24.6.2020</w:t>
      </w:r>
    </w:p>
    <w:p w14:paraId="7FFC7E47" w14:textId="77777777" w:rsidR="007E4E4E" w:rsidRPr="00E465FA" w:rsidRDefault="007E4E4E" w:rsidP="00384B11">
      <w:pPr>
        <w:ind w:firstLine="284"/>
        <w:jc w:val="center"/>
        <w:rPr>
          <w:rFonts w:ascii="Garamond" w:hAnsi="Garamond"/>
          <w:b/>
          <w:lang w:val="sq-AL"/>
        </w:rPr>
      </w:pPr>
    </w:p>
    <w:p w14:paraId="7FFC7E4B" w14:textId="0473C905" w:rsidR="007E4E4E" w:rsidRPr="00E465FA" w:rsidRDefault="009E7EFA" w:rsidP="00384B11">
      <w:pPr>
        <w:ind w:firstLine="284"/>
        <w:jc w:val="center"/>
        <w:rPr>
          <w:rFonts w:ascii="Garamond" w:hAnsi="Garamond"/>
          <w:b/>
          <w:lang w:val="sq-AL"/>
        </w:rPr>
      </w:pPr>
      <w:r w:rsidRPr="00E465FA">
        <w:rPr>
          <w:rFonts w:ascii="Garamond" w:hAnsi="Garamond"/>
          <w:b/>
          <w:lang w:val="sq-AL"/>
        </w:rPr>
        <w:t xml:space="preserve">PËR </w:t>
      </w:r>
      <w:r w:rsidR="007E4E4E" w:rsidRPr="00E465FA">
        <w:rPr>
          <w:rFonts w:ascii="Garamond" w:hAnsi="Garamond"/>
          <w:b/>
          <w:lang w:val="sq-AL"/>
        </w:rPr>
        <w:t>ORGANIZIMIN, FUNKSIONIMIN, KRITERET DHE PROCEDURA</w:t>
      </w:r>
      <w:r w:rsidRPr="00E465FA">
        <w:rPr>
          <w:rFonts w:ascii="Garamond" w:hAnsi="Garamond"/>
          <w:b/>
          <w:lang w:val="sq-AL"/>
        </w:rPr>
        <w:t xml:space="preserve">T </w:t>
      </w:r>
      <w:r w:rsidR="007E4E4E" w:rsidRPr="00E465FA">
        <w:rPr>
          <w:rFonts w:ascii="Garamond" w:hAnsi="Garamond"/>
          <w:b/>
          <w:lang w:val="sq-AL"/>
        </w:rPr>
        <w:t>E PËRZGJEDHJES SË ANËTARËVE TË KËSHILLIT KOMBËTAR TË STREHIMIT, SI DHE MARRËDHËNIET ME INSTITUCIONET E TJERA SHTETËRORE QË VEPROJNË NË KËTË FUSHË</w:t>
      </w:r>
    </w:p>
    <w:p w14:paraId="7FFC7E4C" w14:textId="77777777" w:rsidR="007E4E4E" w:rsidRPr="00E465FA" w:rsidRDefault="007E4E4E" w:rsidP="009E7EFA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7FFC7E4E" w14:textId="3314EEBC" w:rsidR="007E4E4E" w:rsidRPr="00E465FA" w:rsidRDefault="007E4E4E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>Në mbështetje të nenit 100 të Kushtetutës dhe të pikës 5, të nenit 71, të ligjit nr.</w:t>
      </w:r>
      <w:r w:rsidR="00E465FA">
        <w:rPr>
          <w:rFonts w:ascii="Garamond" w:hAnsi="Garamond"/>
          <w:lang w:val="sq-AL"/>
        </w:rPr>
        <w:t xml:space="preserve"> </w:t>
      </w:r>
      <w:r w:rsidRPr="00E465FA">
        <w:rPr>
          <w:rFonts w:ascii="Garamond" w:hAnsi="Garamond"/>
          <w:lang w:val="sq-AL"/>
        </w:rPr>
        <w:t>22/2018, “Për strehimin social”, me propozimin e ministrit të Financave dhe Ekonomisë, Këshilli i Ministrave</w:t>
      </w:r>
    </w:p>
    <w:p w14:paraId="7FFC7E4F" w14:textId="77777777" w:rsidR="007E4E4E" w:rsidRPr="00E465FA" w:rsidRDefault="007E4E4E" w:rsidP="009E7EFA">
      <w:pPr>
        <w:ind w:firstLine="284"/>
        <w:jc w:val="both"/>
        <w:rPr>
          <w:rFonts w:ascii="Garamond" w:hAnsi="Garamond"/>
          <w:lang w:val="sq-AL"/>
        </w:rPr>
      </w:pPr>
    </w:p>
    <w:p w14:paraId="7FFC7E51" w14:textId="2D53925E" w:rsidR="007E4E4E" w:rsidRPr="00E465FA" w:rsidRDefault="007E4E4E" w:rsidP="00384B11">
      <w:pPr>
        <w:ind w:firstLine="284"/>
        <w:jc w:val="center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>VENDOSI:</w:t>
      </w:r>
    </w:p>
    <w:p w14:paraId="7FFC7E52" w14:textId="77777777" w:rsidR="007E4E4E" w:rsidRPr="00E465FA" w:rsidRDefault="007E4E4E" w:rsidP="009E7EFA">
      <w:pPr>
        <w:ind w:firstLine="284"/>
        <w:jc w:val="both"/>
        <w:rPr>
          <w:rFonts w:ascii="Garamond" w:hAnsi="Garamond"/>
          <w:lang w:val="sq-AL"/>
        </w:rPr>
      </w:pPr>
    </w:p>
    <w:p w14:paraId="7FFC7E54" w14:textId="77777777" w:rsidR="007E4E4E" w:rsidRPr="00E465FA" w:rsidRDefault="007E4E4E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>I. Q</w:t>
      </w:r>
      <w:r w:rsidRPr="00E465FA">
        <w:rPr>
          <w:rFonts w:ascii="Garamond" w:hAnsi="Garamond"/>
          <w:lang w:val="sq-AL"/>
        </w:rPr>
        <w:t>Ë</w:t>
      </w:r>
      <w:r w:rsidRPr="00E465FA">
        <w:rPr>
          <w:rFonts w:ascii="Garamond" w:eastAsiaTheme="minorHAnsi" w:hAnsi="Garamond"/>
          <w:lang w:val="sq-AL"/>
        </w:rPr>
        <w:t>LLIMI</w:t>
      </w:r>
    </w:p>
    <w:p w14:paraId="7FFC7E56" w14:textId="45176967" w:rsidR="007E4E4E" w:rsidRPr="00E465FA" w:rsidRDefault="00384B11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1. </w:t>
      </w:r>
      <w:r w:rsidR="007E4E4E" w:rsidRPr="00E465FA">
        <w:rPr>
          <w:rFonts w:ascii="Garamond" w:hAnsi="Garamond"/>
          <w:lang w:val="sq-AL"/>
        </w:rPr>
        <w:t>Qëllimi i këtij vendimi është miratimi i rregullave të hollësishme</w:t>
      </w:r>
      <w:r w:rsidR="00E465FA">
        <w:rPr>
          <w:rFonts w:ascii="Garamond" w:hAnsi="Garamond"/>
          <w:lang w:val="sq-AL"/>
        </w:rPr>
        <w:t>,</w:t>
      </w:r>
      <w:r w:rsidR="007E4E4E" w:rsidRPr="00E465FA">
        <w:rPr>
          <w:rFonts w:ascii="Garamond" w:hAnsi="Garamond"/>
          <w:lang w:val="sq-AL"/>
        </w:rPr>
        <w:t xml:space="preserve"> në lidhje me:</w:t>
      </w:r>
    </w:p>
    <w:p w14:paraId="7FFC7E58" w14:textId="2FE5F10D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a) </w:t>
      </w:r>
      <w:r w:rsidR="007E4E4E" w:rsidRPr="00E465FA">
        <w:rPr>
          <w:rFonts w:ascii="Garamond" w:hAnsi="Garamond"/>
          <w:lang w:val="sq-AL"/>
        </w:rPr>
        <w:t xml:space="preserve">kriteret dhe procedurat e përzgjedhjes të anëtarëve të </w:t>
      </w:r>
      <w:r w:rsidR="007E4E4E" w:rsidRPr="00E465FA">
        <w:rPr>
          <w:rFonts w:ascii="Garamond" w:eastAsiaTheme="minorHAnsi" w:hAnsi="Garamond"/>
          <w:lang w:val="sq-AL"/>
        </w:rPr>
        <w:t>Këshillit</w:t>
      </w:r>
      <w:r w:rsidR="007E4E4E" w:rsidRPr="00E465FA">
        <w:rPr>
          <w:rFonts w:ascii="Garamond" w:hAnsi="Garamond"/>
          <w:lang w:val="sq-AL"/>
        </w:rPr>
        <w:t xml:space="preserve"> </w:t>
      </w:r>
      <w:r w:rsidR="007E4E4E" w:rsidRPr="00E465FA">
        <w:rPr>
          <w:rFonts w:ascii="Garamond" w:eastAsiaTheme="minorHAnsi" w:hAnsi="Garamond"/>
          <w:lang w:val="sq-AL"/>
        </w:rPr>
        <w:t>Kombëtar</w:t>
      </w:r>
      <w:r w:rsidR="007E4E4E" w:rsidRPr="00E465FA">
        <w:rPr>
          <w:rFonts w:ascii="Garamond" w:hAnsi="Garamond"/>
          <w:lang w:val="sq-AL"/>
        </w:rPr>
        <w:t xml:space="preserve"> të Strehimit, në vijim </w:t>
      </w:r>
      <w:r w:rsidR="00E465FA">
        <w:rPr>
          <w:rFonts w:ascii="Garamond" w:hAnsi="Garamond"/>
          <w:lang w:val="sq-AL"/>
        </w:rPr>
        <w:t>“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E465FA">
        <w:rPr>
          <w:rFonts w:ascii="Garamond" w:eastAsiaTheme="minorHAnsi" w:hAnsi="Garamond"/>
          <w:lang w:val="sq-AL"/>
        </w:rPr>
        <w:t>”</w:t>
      </w:r>
      <w:r w:rsidR="007E4E4E" w:rsidRPr="00E465FA">
        <w:rPr>
          <w:rFonts w:ascii="Garamond" w:eastAsiaTheme="minorHAnsi" w:hAnsi="Garamond"/>
          <w:lang w:val="sq-AL"/>
        </w:rPr>
        <w:t xml:space="preserve">; </w:t>
      </w:r>
    </w:p>
    <w:p w14:paraId="7FFC7E59" w14:textId="5D262103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b) </w:t>
      </w:r>
      <w:r w:rsidR="007E4E4E" w:rsidRPr="00E465FA">
        <w:rPr>
          <w:rFonts w:ascii="Garamond" w:hAnsi="Garamond"/>
          <w:lang w:val="sq-AL"/>
        </w:rPr>
        <w:t xml:space="preserve">organizimin dhe funksionimin e </w:t>
      </w:r>
      <w:proofErr w:type="spellStart"/>
      <w:r w:rsidR="007E4E4E" w:rsidRPr="00E465FA">
        <w:rPr>
          <w:rFonts w:ascii="Garamond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>-së;</w:t>
      </w:r>
    </w:p>
    <w:p w14:paraId="7FFC7E5A" w14:textId="1ACD6146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c) </w:t>
      </w:r>
      <w:r w:rsidR="007E4E4E" w:rsidRPr="00E465FA">
        <w:rPr>
          <w:rFonts w:ascii="Garamond" w:hAnsi="Garamond"/>
          <w:lang w:val="sq-AL"/>
        </w:rPr>
        <w:t xml:space="preserve">marrëdhëniet e </w:t>
      </w:r>
      <w:proofErr w:type="spellStart"/>
      <w:r w:rsidR="007E4E4E" w:rsidRPr="00E465FA">
        <w:rPr>
          <w:rFonts w:ascii="Garamond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 xml:space="preserve">-së me institucionet e tjera shtetërore, që veprojnë në fushën e strehimit social. </w:t>
      </w:r>
    </w:p>
    <w:p w14:paraId="7FFC7E5C" w14:textId="4CFFF4FA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465FA">
        <w:rPr>
          <w:rFonts w:ascii="Garamond" w:hAnsi="Garamond"/>
          <w:lang w:val="sq-AL"/>
        </w:rPr>
        <w:t>II</w:t>
      </w:r>
      <w:proofErr w:type="spellEnd"/>
      <w:r w:rsidRPr="00E465FA">
        <w:rPr>
          <w:rFonts w:ascii="Garamond" w:hAnsi="Garamond"/>
          <w:lang w:val="sq-AL"/>
        </w:rPr>
        <w:t xml:space="preserve">. </w:t>
      </w:r>
      <w:r w:rsidR="007E4E4E" w:rsidRPr="00E465FA">
        <w:rPr>
          <w:rFonts w:ascii="Garamond" w:hAnsi="Garamond"/>
          <w:lang w:val="sq-AL"/>
        </w:rPr>
        <w:t xml:space="preserve">KRITERET DHE PROCEDURAT E PËRZGJEDHJES SË ANËTARËVE TË </w:t>
      </w:r>
      <w:proofErr w:type="spellStart"/>
      <w:r w:rsidR="007E4E4E" w:rsidRPr="00E465FA">
        <w:rPr>
          <w:rFonts w:ascii="Garamond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>-</w:t>
      </w:r>
      <w:r w:rsidR="00E465FA" w:rsidRPr="00E465FA">
        <w:rPr>
          <w:rFonts w:ascii="Garamond" w:hAnsi="Garamond"/>
          <w:lang w:val="sq-AL"/>
        </w:rPr>
        <w:t>së</w:t>
      </w:r>
    </w:p>
    <w:p w14:paraId="7FFC7E5E" w14:textId="71C8A3B1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2. </w:t>
      </w:r>
      <w:proofErr w:type="spellStart"/>
      <w:r w:rsidR="007E4E4E" w:rsidRPr="00E465FA">
        <w:rPr>
          <w:rFonts w:ascii="Garamond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>-ja kryesohet nga ministri përgjegjës për strehimin dhe ka në përbërje të</w:t>
      </w:r>
      <w:r w:rsidR="002D2344" w:rsidRPr="00E465FA">
        <w:rPr>
          <w:rFonts w:ascii="Garamond" w:hAnsi="Garamond"/>
          <w:lang w:val="sq-AL"/>
        </w:rPr>
        <w:t xml:space="preserve"> tij</w:t>
      </w:r>
      <w:r w:rsidR="007E4E4E" w:rsidRPr="00E465FA">
        <w:rPr>
          <w:rFonts w:ascii="Garamond" w:hAnsi="Garamond"/>
          <w:lang w:val="sq-AL"/>
        </w:rPr>
        <w:t xml:space="preserve"> anëtarë, si më poshtë vijon</w:t>
      </w:r>
      <w:r w:rsidR="007E4E4E" w:rsidRPr="00E465FA">
        <w:rPr>
          <w:rFonts w:ascii="Garamond" w:eastAsiaTheme="minorHAnsi" w:hAnsi="Garamond"/>
          <w:lang w:val="sq-AL"/>
        </w:rPr>
        <w:t>:</w:t>
      </w:r>
    </w:p>
    <w:p w14:paraId="7FFC7E60" w14:textId="79239884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a) </w:t>
      </w:r>
      <w:r w:rsidR="00250892">
        <w:rPr>
          <w:rFonts w:ascii="Garamond" w:eastAsiaTheme="minorHAnsi" w:hAnsi="Garamond"/>
          <w:lang w:val="sq-AL"/>
        </w:rPr>
        <w:t>p</w:t>
      </w:r>
      <w:r w:rsidR="007E4E4E" w:rsidRPr="00E465FA">
        <w:rPr>
          <w:rFonts w:ascii="Garamond" w:eastAsiaTheme="minorHAnsi" w:hAnsi="Garamond"/>
          <w:lang w:val="sq-AL"/>
        </w:rPr>
        <w:t>ërfaq</w:t>
      </w:r>
      <w:r w:rsidR="002D2344" w:rsidRPr="00E465FA">
        <w:rPr>
          <w:rFonts w:ascii="Garamond" w:eastAsiaTheme="minorHAnsi" w:hAnsi="Garamond"/>
          <w:lang w:val="sq-AL"/>
        </w:rPr>
        <w:t>ë</w:t>
      </w:r>
      <w:r w:rsidR="007E4E4E" w:rsidRPr="00E465FA">
        <w:rPr>
          <w:rFonts w:ascii="Garamond" w:eastAsiaTheme="minorHAnsi" w:hAnsi="Garamond"/>
          <w:lang w:val="sq-AL"/>
        </w:rPr>
        <w:t>sues nga ministria përgjegjëse për çështjet e strehimit është z</w:t>
      </w:r>
      <w:r w:rsidR="002D2344" w:rsidRPr="00E465FA">
        <w:rPr>
          <w:rFonts w:ascii="Garamond" w:eastAsiaTheme="minorHAnsi" w:hAnsi="Garamond"/>
          <w:lang w:val="sq-AL"/>
        </w:rPr>
        <w:t>ëvendësministri</w:t>
      </w:r>
      <w:r w:rsidR="007E4E4E" w:rsidRPr="00E465FA">
        <w:rPr>
          <w:rFonts w:ascii="Garamond" w:eastAsiaTheme="minorHAnsi" w:hAnsi="Garamond"/>
          <w:lang w:val="sq-AL"/>
        </w:rPr>
        <w:t xml:space="preserve"> që mbulon çështjet e strehimit;</w:t>
      </w:r>
    </w:p>
    <w:p w14:paraId="7FFC7E61" w14:textId="206589D0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b) </w:t>
      </w:r>
      <w:r w:rsidR="00250892">
        <w:rPr>
          <w:rFonts w:ascii="Garamond" w:eastAsiaTheme="minorHAnsi" w:hAnsi="Garamond"/>
          <w:lang w:val="sq-AL"/>
        </w:rPr>
        <w:t>p</w:t>
      </w:r>
      <w:r w:rsidR="007E4E4E" w:rsidRPr="00E465FA">
        <w:rPr>
          <w:rFonts w:ascii="Garamond" w:eastAsiaTheme="minorHAnsi" w:hAnsi="Garamond"/>
          <w:lang w:val="sq-AL"/>
        </w:rPr>
        <w:t>ërfaqësues nga ministria përgjegjëse për financat dhe buxhetin është zëvendësministri që mbulon çështjet buxhetore;</w:t>
      </w:r>
    </w:p>
    <w:p w14:paraId="7FFC7E62" w14:textId="1E8D906A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c) </w:t>
      </w:r>
      <w:r w:rsidR="00250892">
        <w:rPr>
          <w:rFonts w:ascii="Garamond" w:eastAsiaTheme="minorHAnsi" w:hAnsi="Garamond"/>
          <w:lang w:val="sq-AL"/>
        </w:rPr>
        <w:t>p</w:t>
      </w:r>
      <w:r w:rsidR="007E4E4E" w:rsidRPr="00E465FA">
        <w:rPr>
          <w:rFonts w:ascii="Garamond" w:eastAsiaTheme="minorHAnsi" w:hAnsi="Garamond"/>
          <w:lang w:val="sq-AL"/>
        </w:rPr>
        <w:t>ërfaqësues nga ministria përgjegjëse për çështjet sociale është zëvendësministri që mbulon çështjet sociale;</w:t>
      </w:r>
    </w:p>
    <w:p w14:paraId="7FFC7E63" w14:textId="2379429A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>ç)</w:t>
      </w:r>
      <w:r w:rsidR="00250892">
        <w:rPr>
          <w:rFonts w:ascii="Garamond" w:eastAsiaTheme="minorHAnsi" w:hAnsi="Garamond"/>
          <w:lang w:val="sq-AL"/>
        </w:rPr>
        <w:t xml:space="preserve"> p</w:t>
      </w:r>
      <w:r w:rsidR="007E4E4E" w:rsidRPr="00E465FA">
        <w:rPr>
          <w:rFonts w:ascii="Garamond" w:eastAsiaTheme="minorHAnsi" w:hAnsi="Garamond"/>
          <w:lang w:val="sq-AL"/>
        </w:rPr>
        <w:t>ërfaqësues nga ministria përgjegjëse për çështjet vendore është zëvendësministri që mbulon çështjet vendore;</w:t>
      </w:r>
    </w:p>
    <w:p w14:paraId="7FFC7E64" w14:textId="64785F33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d) </w:t>
      </w:r>
      <w:r w:rsidR="00250892">
        <w:rPr>
          <w:rFonts w:ascii="Garamond" w:eastAsiaTheme="minorHAnsi" w:hAnsi="Garamond"/>
          <w:lang w:val="sq-AL"/>
        </w:rPr>
        <w:t>p</w:t>
      </w:r>
      <w:r w:rsidR="007E4E4E" w:rsidRPr="00E465FA">
        <w:rPr>
          <w:rFonts w:ascii="Garamond" w:eastAsiaTheme="minorHAnsi" w:hAnsi="Garamond"/>
          <w:lang w:val="sq-AL"/>
        </w:rPr>
        <w:t xml:space="preserve">ërfaqësues nga grupet e interesit dhe shoqëria civile përzgjidhet drejtuesi i një organizate jofitimprurëse që përfaqëson disa organizata në mbrojtje të interesave të grupeve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prioritare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 që trajton ligji “Për strehimin social”. Në mungesë të një organizate përfaqësuese, përzgjedhja bëhet nga çdo organizatë jofitimprurëse që përfaqëson interesat e grupeve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prioritare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 sipas parashikimeve të ligjit “Për strehimin social”;</w:t>
      </w:r>
    </w:p>
    <w:p w14:paraId="7FFC7E65" w14:textId="6EB84254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>dh)</w:t>
      </w:r>
      <w:r w:rsidR="00250892">
        <w:rPr>
          <w:rFonts w:ascii="Garamond" w:eastAsiaTheme="minorHAnsi" w:hAnsi="Garamond"/>
          <w:lang w:val="sq-AL"/>
        </w:rPr>
        <w:t xml:space="preserve"> p</w:t>
      </w:r>
      <w:r w:rsidR="007E4E4E" w:rsidRPr="00E465FA">
        <w:rPr>
          <w:rFonts w:ascii="Garamond" w:eastAsiaTheme="minorHAnsi" w:hAnsi="Garamond"/>
          <w:lang w:val="sq-AL"/>
        </w:rPr>
        <w:t xml:space="preserve">ërfaqësues nga shoqata përfaqësuese të vetëqeverisjes vendore përzgjidhet drejtuesi i kësaj shoqate. Në rastet kur ka më shumë se një shoqatë të tillë, përzgjedhja bëhet me rotacion. </w:t>
      </w:r>
    </w:p>
    <w:p w14:paraId="7FFC7E67" w14:textId="23B74514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3. </w:t>
      </w:r>
      <w:r w:rsidR="007E4E4E" w:rsidRPr="00E465FA">
        <w:rPr>
          <w:rFonts w:ascii="Garamond" w:eastAsiaTheme="minorHAnsi" w:hAnsi="Garamond"/>
          <w:lang w:val="sq-AL"/>
        </w:rPr>
        <w:t xml:space="preserve">Ministri përgjegjës për strehimin, jo më vonë se 1 (një) muaj para mbarimit të mandatit, apo menjëherë sapo krijohet një vend i lirë në anëtarësinë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>-së, në rastet e përfundimit të mandatit para kohe, për shkak të mosplotësimit të kërkesave të pikës 2, të këtij vendimi, njofton strukturat përkatëse për caktimin e anëtarit përfaqësues.</w:t>
      </w:r>
    </w:p>
    <w:p w14:paraId="7FFC7E69" w14:textId="4A74BA4A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4. </w:t>
      </w:r>
      <w:r w:rsidR="007E4E4E" w:rsidRPr="00E465FA">
        <w:rPr>
          <w:rFonts w:ascii="Garamond" w:eastAsiaTheme="minorHAnsi" w:hAnsi="Garamond"/>
          <w:lang w:val="sq-AL"/>
        </w:rPr>
        <w:t>Njoftimi për paraqitjen e kandidaturave nga shoqatat përfaqësuese të njësive të vetëqeverisjes vendore, grupet e interesit dhe shoqëria civile shpallet në faqen zyrtare të internetit të ministrisë përgjegjëse për strehimin, të Kryeministrisë</w:t>
      </w:r>
      <w:r w:rsidR="00DE62D0">
        <w:rPr>
          <w:rFonts w:ascii="Garamond" w:eastAsiaTheme="minorHAnsi" w:hAnsi="Garamond"/>
          <w:lang w:val="sq-AL"/>
        </w:rPr>
        <w:t>,</w:t>
      </w:r>
      <w:r w:rsidR="007E4E4E" w:rsidRPr="00E465FA">
        <w:rPr>
          <w:rFonts w:ascii="Garamond" w:eastAsiaTheme="minorHAnsi" w:hAnsi="Garamond"/>
          <w:lang w:val="sq-AL"/>
        </w:rPr>
        <w:t xml:space="preserve"> si dhe të Agjencisë për Mbështetjen e Shoqërisë Civile, dhe përmban afatin për paraqitjen e kandidaturave</w:t>
      </w:r>
      <w:r w:rsidR="002B028F">
        <w:rPr>
          <w:rFonts w:ascii="Garamond" w:eastAsiaTheme="minorHAnsi" w:hAnsi="Garamond"/>
          <w:lang w:val="sq-AL"/>
        </w:rPr>
        <w:t>,</w:t>
      </w:r>
      <w:r w:rsidR="007E4E4E" w:rsidRPr="00E465FA">
        <w:rPr>
          <w:rFonts w:ascii="Garamond" w:eastAsiaTheme="minorHAnsi" w:hAnsi="Garamond"/>
          <w:lang w:val="sq-AL"/>
        </w:rPr>
        <w:t xml:space="preserve"> si dhe kriteret e përcaktuara sipas pikës 2, të këtij vendimi.</w:t>
      </w:r>
    </w:p>
    <w:p w14:paraId="7FFC7E6A" w14:textId="77777777" w:rsidR="007E4E4E" w:rsidRPr="00E465FA" w:rsidRDefault="007E4E4E" w:rsidP="009E7EFA">
      <w:pPr>
        <w:ind w:firstLine="284"/>
        <w:jc w:val="both"/>
        <w:rPr>
          <w:rFonts w:ascii="Garamond" w:eastAsiaTheme="minorHAnsi" w:hAnsi="Garamond"/>
          <w:lang w:val="sq-AL"/>
        </w:rPr>
      </w:pPr>
    </w:p>
    <w:p w14:paraId="7FFC7E6B" w14:textId="0D2FDF33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lastRenderedPageBreak/>
        <w:t xml:space="preserve">5. </w:t>
      </w:r>
      <w:r w:rsidR="007E4E4E" w:rsidRPr="00E465FA">
        <w:rPr>
          <w:rFonts w:ascii="Garamond" w:eastAsiaTheme="minorHAnsi" w:hAnsi="Garamond"/>
          <w:lang w:val="sq-AL"/>
        </w:rPr>
        <w:t xml:space="preserve">Me rastin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konstituimit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 për herë të parë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-së, njoftimi bëhet për të gjitha shoqatat përfaqësuese të vetëqeverisjes vendore pa kufizim, ndërsa njoftimet e radhës përfshijnë edhe njoftimin për përfaqësimin e tyre me rotacion, sipas pikës 2, të këtij vendimi. </w:t>
      </w:r>
    </w:p>
    <w:p w14:paraId="7FFC7E6D" w14:textId="00926BDE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6. </w:t>
      </w:r>
      <w:r w:rsidR="007E4E4E" w:rsidRPr="00E465FA">
        <w:rPr>
          <w:rFonts w:ascii="Garamond" w:eastAsiaTheme="minorHAnsi" w:hAnsi="Garamond"/>
          <w:lang w:val="sq-AL"/>
        </w:rPr>
        <w:t>Ministri përgjegjës për strehimin, kur kandidaturat nga grupet e interesit dhe shoqëria civile janë më shumë se një, ia paraqet Kryeministrit për emërim, pas vlerësimit bazuar në eksperiencën në fushën e strehimit dhe politika sociale, përvojën në projekte, studime, botime dhe veprimtari sociale në fushën e mbështetjes së grupeve të ndryshme sociale.</w:t>
      </w:r>
    </w:p>
    <w:p w14:paraId="7FFC7E6E" w14:textId="0C40C9F1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7. </w:t>
      </w:r>
      <w:r w:rsidR="007E4E4E" w:rsidRPr="00E465FA">
        <w:rPr>
          <w:rFonts w:ascii="Garamond" w:eastAsiaTheme="minorHAnsi" w:hAnsi="Garamond"/>
          <w:lang w:val="sq-AL"/>
        </w:rPr>
        <w:t xml:space="preserve">Me rastin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konstituimit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 për herë të parë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-së, ministri përgjegjës për strehimin i paraqet Kryeministrit të gjitha kandidaturat nga shoqatat përfaqësuese të vetëqeverisjes vendore, i cili cakton anëtarin përfaqësues. Përfaqësuesi nga shoqatat përfaqësuese të vetëqeverisjes vendore në mandatet pasardhëse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përzgjidhet me rotacion nga një shoqatë tjetër përfaqësuese e vetëqeverisjes vendore që nuk ka qenë e përfaqësuar në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. Përfaqësimi me rotacion në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 ndiqet në vijimësi për përfaqësuesit nga shoqatat përfaqësuese të vetëqeverisjes vendore.</w:t>
      </w:r>
    </w:p>
    <w:p w14:paraId="7FFC7E70" w14:textId="18BA6637" w:rsidR="007E4E4E" w:rsidRPr="00E465FA" w:rsidRDefault="007E4E4E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proofErr w:type="spellStart"/>
      <w:r w:rsidRPr="00E465FA">
        <w:rPr>
          <w:rFonts w:ascii="Garamond" w:eastAsiaTheme="minorHAnsi" w:hAnsi="Garamond"/>
          <w:lang w:val="sq-AL"/>
        </w:rPr>
        <w:t>III</w:t>
      </w:r>
      <w:proofErr w:type="spellEnd"/>
      <w:r w:rsidRPr="00E465FA">
        <w:rPr>
          <w:rFonts w:ascii="Garamond" w:eastAsiaTheme="minorHAnsi" w:hAnsi="Garamond"/>
          <w:lang w:val="sq-AL"/>
        </w:rPr>
        <w:t xml:space="preserve">. ORGANIZIMI DHE FUNKSIONIMI I </w:t>
      </w:r>
      <w:proofErr w:type="spellStart"/>
      <w:r w:rsidRPr="00E465FA">
        <w:rPr>
          <w:rFonts w:ascii="Garamond" w:eastAsiaTheme="minorHAnsi" w:hAnsi="Garamond"/>
          <w:lang w:val="sq-AL"/>
        </w:rPr>
        <w:t>KKS</w:t>
      </w:r>
      <w:proofErr w:type="spellEnd"/>
      <w:r w:rsidRPr="00E465FA">
        <w:rPr>
          <w:rFonts w:ascii="Garamond" w:eastAsiaTheme="minorHAnsi" w:hAnsi="Garamond"/>
          <w:lang w:val="sq-AL"/>
        </w:rPr>
        <w:t>-</w:t>
      </w:r>
      <w:r w:rsidR="00250892" w:rsidRPr="00E465FA">
        <w:rPr>
          <w:rFonts w:ascii="Garamond" w:eastAsiaTheme="minorHAnsi" w:hAnsi="Garamond"/>
          <w:lang w:val="sq-AL"/>
        </w:rPr>
        <w:t>së</w:t>
      </w:r>
    </w:p>
    <w:p w14:paraId="7FFC7E72" w14:textId="2C8FCF10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8.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-ja kryesohet nga kryetari dhe në mungesë të tij nga zëvendëskryetari i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-së, i zgjedhur nga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-ja. Kryetari thërret mbledhjet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-së, miraton rendin e ditës dhe drejton mbledhjet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>-së.</w:t>
      </w:r>
    </w:p>
    <w:p w14:paraId="7FFC7E74" w14:textId="240753BF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9. </w:t>
      </w:r>
      <w:r w:rsidR="007E4E4E" w:rsidRPr="00E465FA">
        <w:rPr>
          <w:rFonts w:ascii="Garamond" w:eastAsiaTheme="minorHAnsi" w:hAnsi="Garamond"/>
          <w:lang w:val="sq-AL"/>
        </w:rPr>
        <w:t xml:space="preserve">Mbledhjet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-së, si rregull, mbahen 1 (një) herë në 3 (tre) muaj dhe jo më pak se 2 (dy) herë në vit. Me kërkesë të kryetarit ose një prej anëtarëve,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-ja mund të mblidhet edhe jashtë radhe. </w:t>
      </w:r>
    </w:p>
    <w:p w14:paraId="7FFC7E76" w14:textId="482487B0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10. </w:t>
      </w:r>
      <w:r w:rsidR="007E4E4E" w:rsidRPr="00E465FA">
        <w:rPr>
          <w:rFonts w:ascii="Garamond" w:eastAsiaTheme="minorHAnsi" w:hAnsi="Garamond"/>
          <w:lang w:val="sq-AL"/>
        </w:rPr>
        <w:t xml:space="preserve">Në mbledhjet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ftohen të marrin pjesë, pa të drejtë vote, edhe prefektët e qarqeve, përfaqësues të njësive të vetëqeverisjes vendore, të sektorit privat, të organizatave jofitimprurëse, të institucioneve financiare dhe përfaqësues të komuniteteve të interesuara, sipas kërkesës së kryetarit apo çdo anëtari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-së. </w:t>
      </w:r>
    </w:p>
    <w:p w14:paraId="7FFC7E78" w14:textId="3C763D19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11.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>-ja i zhvillon mbledhjet kur janë të pranishëm më shumë se gjysma e anëtarëve të saj.</w:t>
      </w:r>
    </w:p>
    <w:p w14:paraId="7FFC7E7A" w14:textId="1F12B543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12.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-ja miraton, me shumicën e votave në prani të më shumë se gjysmës të anëtarëve, rekomandime, të cilat zbardhen si të tilla dhe nënshkruhen nga kryetari. Anëtarët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nuk </w:t>
      </w:r>
      <w:r w:rsidR="007E4E4E" w:rsidRPr="00E465FA">
        <w:rPr>
          <w:rFonts w:ascii="Garamond" w:hAnsi="Garamond"/>
          <w:lang w:val="sq-AL"/>
        </w:rPr>
        <w:t>gëzojnë</w:t>
      </w:r>
      <w:r w:rsidR="007E4E4E" w:rsidRPr="00E465FA">
        <w:rPr>
          <w:rFonts w:ascii="Garamond" w:eastAsiaTheme="minorHAnsi" w:hAnsi="Garamond"/>
          <w:lang w:val="sq-AL"/>
        </w:rPr>
        <w:t xml:space="preserve"> të drejtën e abstenimit në votime, në asnjë rast.</w:t>
      </w:r>
    </w:p>
    <w:p w14:paraId="7FFC7E7C" w14:textId="0120DE45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13. </w:t>
      </w:r>
      <w:r w:rsidR="007E4E4E" w:rsidRPr="00E465FA">
        <w:rPr>
          <w:rFonts w:ascii="Garamond" w:hAnsi="Garamond"/>
          <w:lang w:val="sq-AL"/>
        </w:rPr>
        <w:t>Anëtarët</w:t>
      </w:r>
      <w:r w:rsidR="007E4E4E" w:rsidRPr="00E465FA">
        <w:rPr>
          <w:rFonts w:ascii="Garamond" w:eastAsiaTheme="minorHAnsi" w:hAnsi="Garamond"/>
          <w:lang w:val="sq-AL"/>
        </w:rPr>
        <w:t xml:space="preserve">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kanë për detyrë të marrin pjesë në të gjitha mbledhjet që zhvillon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-ja. Anëtarët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nuk mund të përfaqësohen me delegim apo </w:t>
      </w:r>
      <w:r w:rsidR="00DF1624" w:rsidRPr="00E465FA">
        <w:rPr>
          <w:rFonts w:ascii="Garamond" w:eastAsiaTheme="minorHAnsi" w:hAnsi="Garamond"/>
          <w:lang w:val="sq-AL"/>
        </w:rPr>
        <w:t xml:space="preserve">të </w:t>
      </w:r>
      <w:r w:rsidR="007E4E4E" w:rsidRPr="00E465FA">
        <w:rPr>
          <w:rFonts w:ascii="Garamond" w:eastAsiaTheme="minorHAnsi" w:hAnsi="Garamond"/>
          <w:lang w:val="sq-AL"/>
        </w:rPr>
        <w:t xml:space="preserve">zëvendësohen në mbledhjet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-së. Çdo anëtar mban komunikimin me sekretariatin teknik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për sigurimin e informacioneve të nevojshme për mbledhjet dhe veprimtarinë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-së, si dhe siguron nga institucioni apo subjekti që përfaqëson çdo informacion të nevojshëm mbi çështjet që kërkohen nga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-ja. </w:t>
      </w:r>
    </w:p>
    <w:p w14:paraId="7FFC7E7E" w14:textId="26C1843C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14. </w:t>
      </w:r>
      <w:r w:rsidR="007E4E4E" w:rsidRPr="00E465FA">
        <w:rPr>
          <w:rFonts w:ascii="Garamond" w:eastAsiaTheme="minorHAnsi" w:hAnsi="Garamond"/>
          <w:lang w:val="sq-AL"/>
        </w:rPr>
        <w:t xml:space="preserve">Anëtarët me të drejtë vote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shpërblehen për çdo pjesëmarrje në mbledhje, në përputhje me legjislacionin në fuqi. </w:t>
      </w:r>
    </w:p>
    <w:p w14:paraId="7FFC7E80" w14:textId="1CD69D04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15. </w:t>
      </w:r>
      <w:r w:rsidR="007E4E4E" w:rsidRPr="00E465FA">
        <w:rPr>
          <w:rFonts w:ascii="Garamond" w:eastAsiaTheme="minorHAnsi" w:hAnsi="Garamond"/>
          <w:lang w:val="sq-AL"/>
        </w:rPr>
        <w:t xml:space="preserve">Në ndihmë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>-së krijohet sekretariati teknik i përbërë nga një specialist, pranë ministrisë</w:t>
      </w:r>
      <w:r w:rsidR="007E4E4E" w:rsidRPr="00E465FA">
        <w:rPr>
          <w:rFonts w:ascii="Garamond" w:hAnsi="Garamond"/>
          <w:lang w:val="sq-AL"/>
        </w:rPr>
        <w:t xml:space="preserve"> </w:t>
      </w:r>
      <w:r w:rsidR="007E4E4E" w:rsidRPr="00E465FA">
        <w:rPr>
          <w:rFonts w:ascii="Garamond" w:eastAsiaTheme="minorHAnsi" w:hAnsi="Garamond"/>
          <w:lang w:val="sq-AL"/>
        </w:rPr>
        <w:t xml:space="preserve">përgjegjëse për strehimin, i cili luan rolin e sekretarit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>-së dhe ka për</w:t>
      </w:r>
      <w:r w:rsidR="007E4E4E" w:rsidRPr="00E465FA">
        <w:rPr>
          <w:rFonts w:ascii="Garamond" w:hAnsi="Garamond"/>
          <w:lang w:val="sq-AL"/>
        </w:rPr>
        <w:t xml:space="preserve"> detyrë:</w:t>
      </w:r>
    </w:p>
    <w:p w14:paraId="7FFC7E82" w14:textId="512E72F1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a) </w:t>
      </w:r>
      <w:r w:rsidR="007E4E4E" w:rsidRPr="00E465FA">
        <w:rPr>
          <w:rFonts w:ascii="Garamond" w:hAnsi="Garamond"/>
          <w:lang w:val="sq-AL"/>
        </w:rPr>
        <w:t xml:space="preserve">të njoftojë anëtarët për datën, vendin dhe orën e caktuar të mbledhjes së radhës së </w:t>
      </w:r>
      <w:proofErr w:type="spellStart"/>
      <w:r w:rsidR="007E4E4E" w:rsidRPr="00E465FA">
        <w:rPr>
          <w:rFonts w:ascii="Garamond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>-së;</w:t>
      </w:r>
    </w:p>
    <w:p w14:paraId="7FFC7E83" w14:textId="2699C4E1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b) </w:t>
      </w:r>
      <w:r w:rsidR="007E4E4E" w:rsidRPr="00E465FA">
        <w:rPr>
          <w:rFonts w:ascii="Garamond" w:hAnsi="Garamond"/>
          <w:lang w:val="sq-AL"/>
        </w:rPr>
        <w:t xml:space="preserve">të përgatisë materialet e mbledhjes dhe, pas miratimit nga kryetari i </w:t>
      </w:r>
      <w:proofErr w:type="spellStart"/>
      <w:r w:rsidR="007E4E4E" w:rsidRPr="00E465FA">
        <w:rPr>
          <w:rFonts w:ascii="Garamond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>-së, t’ua shpërndajë</w:t>
      </w:r>
      <w:r w:rsidR="00250892">
        <w:rPr>
          <w:rFonts w:ascii="Garamond" w:hAnsi="Garamond"/>
          <w:lang w:val="sq-AL"/>
        </w:rPr>
        <w:t xml:space="preserve"> </w:t>
      </w:r>
      <w:r w:rsidR="007E4E4E" w:rsidRPr="00E465FA">
        <w:rPr>
          <w:rFonts w:ascii="Garamond" w:hAnsi="Garamond"/>
          <w:lang w:val="sq-AL"/>
        </w:rPr>
        <w:t>anëtarëve, të paktën 5 (pesë) ditë përpara datës së caktuar të mbledhjes;</w:t>
      </w:r>
    </w:p>
    <w:p w14:paraId="7FFC7E84" w14:textId="2A9C6655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c) </w:t>
      </w:r>
      <w:r w:rsidR="007E4E4E" w:rsidRPr="00E465FA">
        <w:rPr>
          <w:rFonts w:ascii="Garamond" w:hAnsi="Garamond"/>
          <w:lang w:val="sq-AL"/>
        </w:rPr>
        <w:t xml:space="preserve">të mbajë procesverbalin e mbledhjes dhe të sigurojë </w:t>
      </w:r>
      <w:proofErr w:type="spellStart"/>
      <w:r w:rsidR="007E4E4E" w:rsidRPr="00E465FA">
        <w:rPr>
          <w:rFonts w:ascii="Garamond" w:hAnsi="Garamond"/>
          <w:lang w:val="sq-AL"/>
        </w:rPr>
        <w:t>firmosjen</w:t>
      </w:r>
      <w:proofErr w:type="spellEnd"/>
      <w:r w:rsidR="007E4E4E" w:rsidRPr="00E465FA">
        <w:rPr>
          <w:rFonts w:ascii="Garamond" w:hAnsi="Garamond"/>
          <w:lang w:val="sq-AL"/>
        </w:rPr>
        <w:t xml:space="preserve"> e tij nga çdo anëtar dhe nga vetë sekretari;</w:t>
      </w:r>
    </w:p>
    <w:p w14:paraId="7FFC7E85" w14:textId="427F1ECC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ç) </w:t>
      </w:r>
      <w:r w:rsidR="007E4E4E" w:rsidRPr="00E465FA">
        <w:rPr>
          <w:rFonts w:ascii="Garamond" w:hAnsi="Garamond"/>
          <w:lang w:val="sq-AL"/>
        </w:rPr>
        <w:t xml:space="preserve">të përgatisë raportin e mbledhjes dhe t’ia paraqesë atë për miratim kryetarit të </w:t>
      </w:r>
      <w:proofErr w:type="spellStart"/>
      <w:r w:rsidR="007E4E4E" w:rsidRPr="00E465FA">
        <w:rPr>
          <w:rFonts w:ascii="Garamond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>-së;</w:t>
      </w:r>
    </w:p>
    <w:p w14:paraId="7FFC7E86" w14:textId="5B91772C" w:rsidR="007E4E4E" w:rsidRPr="00E465FA" w:rsidRDefault="00581C16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d) </w:t>
      </w:r>
      <w:r w:rsidR="007E4E4E" w:rsidRPr="00E465FA">
        <w:rPr>
          <w:rFonts w:ascii="Garamond" w:hAnsi="Garamond"/>
          <w:lang w:val="sq-AL"/>
        </w:rPr>
        <w:t xml:space="preserve">të zbardhë rekomandimet e miratuara në mbledhjet e </w:t>
      </w:r>
      <w:proofErr w:type="spellStart"/>
      <w:r w:rsidR="007E4E4E" w:rsidRPr="00E465FA">
        <w:rPr>
          <w:rFonts w:ascii="Garamond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>-së;</w:t>
      </w:r>
    </w:p>
    <w:p w14:paraId="7FFC7E87" w14:textId="77777777" w:rsidR="007E4E4E" w:rsidRPr="00E465FA" w:rsidRDefault="007E4E4E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>dh) të paraqesë pranë kryetarit çësh</w:t>
      </w:r>
      <w:r w:rsidR="00DF1624" w:rsidRPr="00E465FA">
        <w:rPr>
          <w:rFonts w:ascii="Garamond" w:hAnsi="Garamond"/>
          <w:lang w:val="sq-AL"/>
        </w:rPr>
        <w:t>tje të ngritura nga struktura pë</w:t>
      </w:r>
      <w:r w:rsidRPr="00E465FA">
        <w:rPr>
          <w:rFonts w:ascii="Garamond" w:hAnsi="Garamond"/>
          <w:lang w:val="sq-AL"/>
        </w:rPr>
        <w:t xml:space="preserve">rgjegjëse për hartimin e politikave të strehimit në ministrinë përgjegjëse për strehimin, si edhe ato të adresuara kësaj strukture nga njësitë e vetëqeverisjes vendore, të cilat kanë nevojë për t’u adresuar nga </w:t>
      </w:r>
      <w:proofErr w:type="spellStart"/>
      <w:r w:rsidRPr="00E465FA">
        <w:rPr>
          <w:rFonts w:ascii="Garamond" w:hAnsi="Garamond"/>
          <w:lang w:val="sq-AL"/>
        </w:rPr>
        <w:t>KKS</w:t>
      </w:r>
      <w:proofErr w:type="spellEnd"/>
      <w:r w:rsidRPr="00E465FA">
        <w:rPr>
          <w:rFonts w:ascii="Garamond" w:hAnsi="Garamond"/>
          <w:lang w:val="sq-AL"/>
        </w:rPr>
        <w:t>-ja.</w:t>
      </w:r>
    </w:p>
    <w:p w14:paraId="7FFC7E89" w14:textId="790F2911" w:rsidR="007E4E4E" w:rsidRPr="00E465FA" w:rsidRDefault="007E4E4E" w:rsidP="009E7EFA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E465FA">
        <w:rPr>
          <w:rFonts w:ascii="Garamond" w:hAnsi="Garamond"/>
          <w:lang w:val="sq-AL"/>
        </w:rPr>
        <w:t>IV</w:t>
      </w:r>
      <w:proofErr w:type="spellEnd"/>
      <w:r w:rsidRPr="00E465FA">
        <w:rPr>
          <w:rFonts w:ascii="Garamond" w:hAnsi="Garamond"/>
          <w:lang w:val="sq-AL"/>
        </w:rPr>
        <w:t xml:space="preserve">. MARRËDHËNIET E </w:t>
      </w:r>
      <w:proofErr w:type="spellStart"/>
      <w:r w:rsidRPr="00E465FA">
        <w:rPr>
          <w:rFonts w:ascii="Garamond" w:hAnsi="Garamond"/>
          <w:lang w:val="sq-AL"/>
        </w:rPr>
        <w:t>KKS</w:t>
      </w:r>
      <w:proofErr w:type="spellEnd"/>
      <w:r w:rsidRPr="00E465FA">
        <w:rPr>
          <w:rFonts w:ascii="Garamond" w:hAnsi="Garamond"/>
          <w:lang w:val="sq-AL"/>
        </w:rPr>
        <w:t>-</w:t>
      </w:r>
      <w:r w:rsidR="00041962" w:rsidRPr="00E465FA">
        <w:rPr>
          <w:rFonts w:ascii="Garamond" w:hAnsi="Garamond"/>
          <w:lang w:val="sq-AL"/>
        </w:rPr>
        <w:t xml:space="preserve">së </w:t>
      </w:r>
      <w:r w:rsidRPr="00E465FA">
        <w:rPr>
          <w:rFonts w:ascii="Garamond" w:hAnsi="Garamond"/>
          <w:lang w:val="sq-AL"/>
        </w:rPr>
        <w:t>ME INSTITUCIONET E TJERA</w:t>
      </w:r>
    </w:p>
    <w:p w14:paraId="7FFC7E8B" w14:textId="7695CBB1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lastRenderedPageBreak/>
        <w:t xml:space="preserve">16. </w:t>
      </w:r>
      <w:r w:rsidR="007E4E4E" w:rsidRPr="00E465FA">
        <w:rPr>
          <w:rFonts w:ascii="Garamond" w:eastAsiaTheme="minorHAnsi" w:hAnsi="Garamond"/>
          <w:lang w:val="sq-AL"/>
        </w:rPr>
        <w:t xml:space="preserve">Kryetari i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dhe, në pamundësi të tij, zëvendëskryetari, është përfaqësuesi i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 në marrëdhënie me institucionet e tjera shtetërore apo subjekte të tjera që veprojnë në fushën e strehimit. </w:t>
      </w:r>
    </w:p>
    <w:p w14:paraId="7FFC7E8D" w14:textId="6BB4370A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17. </w:t>
      </w:r>
      <w:r w:rsidR="007E4E4E" w:rsidRPr="00E465FA">
        <w:rPr>
          <w:rFonts w:ascii="Garamond" w:eastAsiaTheme="minorHAnsi" w:hAnsi="Garamond"/>
          <w:lang w:val="sq-AL"/>
        </w:rPr>
        <w:t xml:space="preserve">Kryetari i raporton çdo vit dhe sa herë kërkohet Kryeministrit për veprimtarinë e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-së. </w:t>
      </w:r>
    </w:p>
    <w:p w14:paraId="7FFC7E8F" w14:textId="70C40152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18. </w:t>
      </w:r>
      <w:r w:rsidR="007E4E4E" w:rsidRPr="00E465FA">
        <w:rPr>
          <w:rFonts w:ascii="Garamond" w:eastAsiaTheme="minorHAnsi" w:hAnsi="Garamond"/>
          <w:lang w:val="sq-AL"/>
        </w:rPr>
        <w:t>Kryetari informon me shkrim institucionet e tjera publike që veprojnë në fushën e strehimit</w:t>
      </w:r>
      <w:r w:rsidR="00250892">
        <w:rPr>
          <w:rFonts w:ascii="Garamond" w:eastAsiaTheme="minorHAnsi" w:hAnsi="Garamond"/>
          <w:lang w:val="sq-AL"/>
        </w:rPr>
        <w:t xml:space="preserve"> </w:t>
      </w:r>
      <w:r w:rsidR="007E4E4E" w:rsidRPr="00E465FA">
        <w:rPr>
          <w:rFonts w:ascii="Garamond" w:eastAsiaTheme="minorHAnsi" w:hAnsi="Garamond"/>
          <w:lang w:val="sq-AL"/>
        </w:rPr>
        <w:t xml:space="preserve">apo fusha të ndërlidhura me strehimin, prefektët dhe njësitë e vetëqeverisjes vendore, si dhe çdo subjekt tjetër publik që ushtron veprimtari në fushën e strehimit për rekomandimet e miratuara nga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-ja. </w:t>
      </w:r>
    </w:p>
    <w:p w14:paraId="7FFC7E91" w14:textId="2F844AEC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19.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hAnsi="Garamond"/>
          <w:lang w:val="sq-AL"/>
        </w:rPr>
        <w:t>-ja bashkëpunon me organet e tjera t</w:t>
      </w:r>
      <w:bookmarkStart w:id="0" w:name="_GoBack"/>
      <w:bookmarkEnd w:id="0"/>
      <w:r w:rsidR="007E4E4E" w:rsidRPr="00E465FA">
        <w:rPr>
          <w:rFonts w:ascii="Garamond" w:hAnsi="Garamond"/>
          <w:lang w:val="sq-AL"/>
        </w:rPr>
        <w:t xml:space="preserve">ë administratës shtetërore, njësitë e vetëqeverisjes </w:t>
      </w:r>
      <w:r w:rsidR="007E4E4E" w:rsidRPr="00E465FA">
        <w:rPr>
          <w:rFonts w:ascii="Garamond" w:eastAsiaTheme="minorHAnsi" w:hAnsi="Garamond"/>
          <w:lang w:val="sq-AL"/>
        </w:rPr>
        <w:t>vendore, institucionet e pavarura dhe partnerë të tjerë për procesin e këshillimit të linjave kryesore në sektorin e strehimit</w:t>
      </w:r>
      <w:r w:rsidR="00DF1624" w:rsidRPr="00E465FA">
        <w:rPr>
          <w:rFonts w:ascii="Garamond" w:eastAsiaTheme="minorHAnsi" w:hAnsi="Garamond"/>
          <w:lang w:val="sq-AL"/>
        </w:rPr>
        <w:t>,</w:t>
      </w:r>
      <w:r w:rsidR="007E4E4E" w:rsidRPr="00E465FA">
        <w:rPr>
          <w:rFonts w:ascii="Garamond" w:eastAsiaTheme="minorHAnsi" w:hAnsi="Garamond"/>
          <w:lang w:val="sq-AL"/>
        </w:rPr>
        <w:t xml:space="preserve"> sipas ligjit “Për strehimin social”.</w:t>
      </w:r>
      <w:r w:rsidR="00250892">
        <w:rPr>
          <w:rFonts w:ascii="Garamond" w:eastAsiaTheme="minorHAnsi" w:hAnsi="Garamond"/>
          <w:lang w:val="sq-AL"/>
        </w:rPr>
        <w:t xml:space="preserve"> </w:t>
      </w:r>
    </w:p>
    <w:p w14:paraId="7FFC7E93" w14:textId="7C599BB6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20.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-ja, në ushtrim të kompetencave të saj, ka të drejtë të kërkojë informacione nga ministritë, institucionet qendrore të administratës shtetërore, institucionet e pavarura, prefektët, njësitë e vetëqeverisjes vendore, institucionet e tjera publike, në përputhje me legjislacionin në fuqi. </w:t>
      </w:r>
    </w:p>
    <w:p w14:paraId="7FFC7E94" w14:textId="14B77FF8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21. </w:t>
      </w:r>
      <w:r w:rsidR="007E4E4E" w:rsidRPr="00E465FA">
        <w:rPr>
          <w:rFonts w:ascii="Garamond" w:eastAsiaTheme="minorHAnsi" w:hAnsi="Garamond"/>
          <w:lang w:val="sq-AL"/>
        </w:rPr>
        <w:t xml:space="preserve">Me kërkesë të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 xml:space="preserve">-së, institucionet publike që ushtrojnë kompetenca në fushën e strehimit social apo të lidhura me të, marrin pjesë në grupe pune teknike për çështje që kërkojnë trajtim teknik ose për kryerjen e studimeve që kërkohen nga </w:t>
      </w:r>
      <w:proofErr w:type="spellStart"/>
      <w:r w:rsidR="007E4E4E" w:rsidRPr="00E465FA">
        <w:rPr>
          <w:rFonts w:ascii="Garamond" w:eastAsiaTheme="minorHAnsi" w:hAnsi="Garamond"/>
          <w:lang w:val="sq-AL"/>
        </w:rPr>
        <w:t>KKS</w:t>
      </w:r>
      <w:proofErr w:type="spellEnd"/>
      <w:r w:rsidR="007E4E4E" w:rsidRPr="00E465FA">
        <w:rPr>
          <w:rFonts w:ascii="Garamond" w:eastAsiaTheme="minorHAnsi" w:hAnsi="Garamond"/>
          <w:lang w:val="sq-AL"/>
        </w:rPr>
        <w:t>-ja. Grupet e punës raportojnë për realizimin e detyrave pranë krye</w:t>
      </w:r>
      <w:r w:rsidR="002D2344" w:rsidRPr="00E465FA">
        <w:rPr>
          <w:rFonts w:ascii="Garamond" w:eastAsiaTheme="minorHAnsi" w:hAnsi="Garamond"/>
          <w:lang w:val="sq-AL"/>
        </w:rPr>
        <w:t xml:space="preserve">tarit të </w:t>
      </w:r>
      <w:proofErr w:type="spellStart"/>
      <w:r w:rsidR="002D2344" w:rsidRPr="00E465FA">
        <w:rPr>
          <w:rFonts w:ascii="Garamond" w:eastAsiaTheme="minorHAnsi" w:hAnsi="Garamond"/>
          <w:lang w:val="sq-AL"/>
        </w:rPr>
        <w:t>KKS</w:t>
      </w:r>
      <w:proofErr w:type="spellEnd"/>
      <w:r w:rsidR="002D2344" w:rsidRPr="00E465FA">
        <w:rPr>
          <w:rFonts w:ascii="Garamond" w:eastAsiaTheme="minorHAnsi" w:hAnsi="Garamond"/>
          <w:lang w:val="sq-AL"/>
        </w:rPr>
        <w:t>-së dhe drejtuesit të</w:t>
      </w:r>
      <w:r w:rsidR="007E4E4E" w:rsidRPr="00E465FA">
        <w:rPr>
          <w:rFonts w:ascii="Garamond" w:eastAsiaTheme="minorHAnsi" w:hAnsi="Garamond"/>
          <w:lang w:val="sq-AL"/>
        </w:rPr>
        <w:t xml:space="preserve"> institucioneve të tyre.</w:t>
      </w:r>
    </w:p>
    <w:p w14:paraId="7FFC7E96" w14:textId="50852E47" w:rsidR="007E4E4E" w:rsidRPr="00E465FA" w:rsidRDefault="00DF1624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>V.</w:t>
      </w:r>
      <w:r w:rsidR="00250892">
        <w:rPr>
          <w:rFonts w:ascii="Garamond" w:eastAsiaTheme="minorHAnsi" w:hAnsi="Garamond"/>
          <w:lang w:val="sq-AL"/>
        </w:rPr>
        <w:t xml:space="preserve"> </w:t>
      </w:r>
      <w:r w:rsidRPr="00E465FA">
        <w:rPr>
          <w:rFonts w:ascii="Garamond" w:eastAsiaTheme="minorHAnsi" w:hAnsi="Garamond"/>
          <w:lang w:val="sq-AL"/>
        </w:rPr>
        <w:t>DISPOZITË E</w:t>
      </w:r>
      <w:r w:rsidR="007E4E4E" w:rsidRPr="00E465FA">
        <w:rPr>
          <w:rFonts w:ascii="Garamond" w:eastAsiaTheme="minorHAnsi" w:hAnsi="Garamond"/>
          <w:lang w:val="sq-AL"/>
        </w:rPr>
        <w:t xml:space="preserve"> FUNDIT </w:t>
      </w:r>
    </w:p>
    <w:p w14:paraId="7FFC7E98" w14:textId="5EB50178" w:rsidR="007E4E4E" w:rsidRPr="00E465FA" w:rsidRDefault="00581C16" w:rsidP="009E7EFA">
      <w:pPr>
        <w:ind w:firstLine="284"/>
        <w:jc w:val="both"/>
        <w:rPr>
          <w:rFonts w:ascii="Garamond" w:eastAsiaTheme="minorHAnsi" w:hAnsi="Garamond"/>
          <w:lang w:val="sq-AL"/>
        </w:rPr>
      </w:pPr>
      <w:r w:rsidRPr="00E465FA">
        <w:rPr>
          <w:rFonts w:ascii="Garamond" w:eastAsiaTheme="minorHAnsi" w:hAnsi="Garamond"/>
          <w:lang w:val="sq-AL"/>
        </w:rPr>
        <w:t xml:space="preserve">22. </w:t>
      </w:r>
      <w:r w:rsidR="007E4E4E" w:rsidRPr="00E465FA">
        <w:rPr>
          <w:rFonts w:ascii="Garamond" w:eastAsiaTheme="minorHAnsi" w:hAnsi="Garamond"/>
          <w:lang w:val="sq-AL"/>
        </w:rPr>
        <w:t>Ngarkohet ministria përgjegjëse për strehimin, ministria përgjegjëse për çështjet sociale dhe ministria përgjegjëse për çështjet vendore për zbatimin e këtij vendimi.</w:t>
      </w:r>
    </w:p>
    <w:p w14:paraId="7FFC7E9A" w14:textId="2CE203F7" w:rsidR="007E4E4E" w:rsidRPr="00E465FA" w:rsidRDefault="007E4E4E" w:rsidP="009E7EFA">
      <w:pPr>
        <w:ind w:firstLine="284"/>
        <w:jc w:val="both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>Ky ven</w:t>
      </w:r>
      <w:r w:rsidR="009E7EFA" w:rsidRPr="00E465FA">
        <w:rPr>
          <w:rFonts w:ascii="Garamond" w:hAnsi="Garamond"/>
          <w:lang w:val="sq-AL"/>
        </w:rPr>
        <w:t>dim hyn në fuqi pas botimit në Fletoren Zyrtare</w:t>
      </w:r>
      <w:r w:rsidRPr="00E465FA">
        <w:rPr>
          <w:rFonts w:ascii="Garamond" w:hAnsi="Garamond"/>
          <w:lang w:val="sq-AL"/>
        </w:rPr>
        <w:t>.</w:t>
      </w:r>
    </w:p>
    <w:p w14:paraId="7FFC7E9B" w14:textId="77777777" w:rsidR="007E4E4E" w:rsidRPr="00E465FA" w:rsidRDefault="007E4E4E" w:rsidP="009E7EFA">
      <w:pPr>
        <w:ind w:firstLine="284"/>
        <w:jc w:val="both"/>
        <w:rPr>
          <w:rFonts w:ascii="Garamond" w:hAnsi="Garamond"/>
          <w:lang w:val="sq-AL"/>
        </w:rPr>
      </w:pPr>
    </w:p>
    <w:p w14:paraId="7FFC7E9D" w14:textId="114DC6BF" w:rsidR="007E4E4E" w:rsidRPr="00E465FA" w:rsidRDefault="009E7EFA" w:rsidP="009E7EFA">
      <w:pPr>
        <w:ind w:firstLine="284"/>
        <w:jc w:val="right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>KRYEMINISTËR</w:t>
      </w:r>
    </w:p>
    <w:p w14:paraId="7FFC7EA0" w14:textId="57394B7B" w:rsidR="003714B7" w:rsidRPr="00E465FA" w:rsidRDefault="009E7EFA" w:rsidP="009E7EFA">
      <w:pPr>
        <w:ind w:firstLine="284"/>
        <w:jc w:val="right"/>
        <w:rPr>
          <w:rFonts w:ascii="Garamond" w:hAnsi="Garamond"/>
          <w:lang w:val="sq-AL"/>
        </w:rPr>
      </w:pPr>
      <w:r w:rsidRPr="00E465FA">
        <w:rPr>
          <w:rFonts w:ascii="Garamond" w:hAnsi="Garamond"/>
          <w:lang w:val="sq-AL"/>
        </w:rPr>
        <w:t xml:space="preserve">Edi </w:t>
      </w:r>
      <w:proofErr w:type="spellStart"/>
      <w:r w:rsidRPr="00E465FA">
        <w:rPr>
          <w:rFonts w:ascii="Garamond" w:hAnsi="Garamond"/>
          <w:lang w:val="sq-AL"/>
        </w:rPr>
        <w:t>Rama</w:t>
      </w:r>
      <w:proofErr w:type="spellEnd"/>
    </w:p>
    <w:p w14:paraId="7FFC7EA5" w14:textId="77777777" w:rsidR="003714B7" w:rsidRPr="00E465FA" w:rsidRDefault="003714B7" w:rsidP="007E4E4E">
      <w:pPr>
        <w:pStyle w:val="Paragrafi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7FFC7EA6" w14:textId="77777777" w:rsidR="007E4E4E" w:rsidRPr="00E465FA" w:rsidRDefault="007E4E4E" w:rsidP="007E4E4E">
      <w:pPr>
        <w:pStyle w:val="Autoriteti"/>
        <w:rPr>
          <w:rFonts w:ascii="Times New Roman" w:hAnsi="Times New Roman"/>
          <w:sz w:val="28"/>
          <w:szCs w:val="28"/>
          <w:lang w:val="sq-AL"/>
        </w:rPr>
      </w:pPr>
    </w:p>
    <w:p w14:paraId="7FFC7EA7" w14:textId="77777777" w:rsidR="00906DBF" w:rsidRPr="00E465FA" w:rsidRDefault="00906DBF" w:rsidP="00122462">
      <w:pPr>
        <w:pStyle w:val="Autoriteti"/>
        <w:rPr>
          <w:rFonts w:ascii="Times New Roman" w:hAnsi="Times New Roman"/>
          <w:sz w:val="24"/>
          <w:szCs w:val="24"/>
          <w:lang w:val="sq-AL"/>
        </w:rPr>
      </w:pPr>
    </w:p>
    <w:sectPr w:rsidR="00906DBF" w:rsidRPr="00E465FA" w:rsidSect="00BF26FE">
      <w:headerReference w:type="default" r:id="rId14"/>
      <w:footerReference w:type="default" r:id="rId15"/>
      <w:footerReference w:type="first" r:id="rId16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D6BFA" w14:textId="77777777" w:rsidR="00E465FA" w:rsidRDefault="00E465FA" w:rsidP="00DF46A8">
      <w:r>
        <w:separator/>
      </w:r>
    </w:p>
  </w:endnote>
  <w:endnote w:type="continuationSeparator" w:id="0">
    <w:p w14:paraId="3B6FBECB" w14:textId="77777777" w:rsidR="00E465FA" w:rsidRDefault="00E465FA" w:rsidP="00DF46A8">
      <w:r>
        <w:continuationSeparator/>
      </w:r>
    </w:p>
  </w:endnote>
  <w:endnote w:type="continuationNotice" w:id="1">
    <w:p w14:paraId="4FA8E75B" w14:textId="77777777" w:rsidR="00E465FA" w:rsidRDefault="00E465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83C2D" w14:textId="77777777" w:rsidR="00E465FA" w:rsidRDefault="00E465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6248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FC7EB0" w14:textId="77777777" w:rsidR="00E465FA" w:rsidRDefault="00E465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2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FC7EB1" w14:textId="77777777" w:rsidR="00E465FA" w:rsidRDefault="00E465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EA7826" w14:textId="77777777" w:rsidR="00E465FA" w:rsidRDefault="00E465FA" w:rsidP="00DF46A8">
      <w:r>
        <w:separator/>
      </w:r>
    </w:p>
  </w:footnote>
  <w:footnote w:type="continuationSeparator" w:id="0">
    <w:p w14:paraId="29FA6E2E" w14:textId="77777777" w:rsidR="00E465FA" w:rsidRDefault="00E465FA" w:rsidP="00DF46A8">
      <w:r>
        <w:continuationSeparator/>
      </w:r>
    </w:p>
  </w:footnote>
  <w:footnote w:type="continuationNotice" w:id="1">
    <w:p w14:paraId="4A6F55DC" w14:textId="77777777" w:rsidR="00E465FA" w:rsidRDefault="00E465F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86229" w14:textId="77777777" w:rsidR="00E465FA" w:rsidRDefault="00E465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49DC"/>
    <w:multiLevelType w:val="hybridMultilevel"/>
    <w:tmpl w:val="C614A02A"/>
    <w:lvl w:ilvl="0" w:tplc="77F6AD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3F6AF5"/>
    <w:multiLevelType w:val="hybridMultilevel"/>
    <w:tmpl w:val="0576CC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B21F8"/>
    <w:multiLevelType w:val="multilevel"/>
    <w:tmpl w:val="DE365B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>
    <w:nsid w:val="23AF2873"/>
    <w:multiLevelType w:val="hybridMultilevel"/>
    <w:tmpl w:val="6F56BF44"/>
    <w:lvl w:ilvl="0" w:tplc="7F902BD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85510C"/>
    <w:multiLevelType w:val="hybridMultilevel"/>
    <w:tmpl w:val="35CC4FA4"/>
    <w:lvl w:ilvl="0" w:tplc="7D0EF8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283C5D"/>
    <w:multiLevelType w:val="multilevel"/>
    <w:tmpl w:val="1B0ABB18"/>
    <w:lvl w:ilvl="0">
      <w:start w:val="1"/>
      <w:numFmt w:val="decimal"/>
      <w:lvlText w:val="%1."/>
      <w:lvlJc w:val="left"/>
      <w:pPr>
        <w:ind w:left="450" w:hanging="360"/>
      </w:pPr>
      <w:rPr>
        <w:rFonts w:eastAsiaTheme="minorHAnsi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6">
    <w:nsid w:val="4E623BD4"/>
    <w:multiLevelType w:val="hybridMultilevel"/>
    <w:tmpl w:val="0374EF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402BF"/>
    <w:multiLevelType w:val="hybridMultilevel"/>
    <w:tmpl w:val="0374EF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C4917"/>
    <w:multiLevelType w:val="hybridMultilevel"/>
    <w:tmpl w:val="5F2A2E4A"/>
    <w:lvl w:ilvl="0" w:tplc="3FACF7D6">
      <w:start w:val="1"/>
      <w:numFmt w:val="lowerLetter"/>
      <w:lvlText w:val="%1)"/>
      <w:lvlJc w:val="left"/>
      <w:pPr>
        <w:ind w:left="845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659D0500"/>
    <w:multiLevelType w:val="hybridMultilevel"/>
    <w:tmpl w:val="C966E698"/>
    <w:lvl w:ilvl="0" w:tplc="09EAA6E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E21B36"/>
    <w:multiLevelType w:val="hybridMultilevel"/>
    <w:tmpl w:val="18FA6DF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4D506E"/>
    <w:multiLevelType w:val="hybridMultilevel"/>
    <w:tmpl w:val="AB1E1EA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0"/>
  </w:num>
  <w:num w:numId="5">
    <w:abstractNumId w:val="7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3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317"/>
    <w:rsid w:val="000046B1"/>
    <w:rsid w:val="00007D3F"/>
    <w:rsid w:val="00014489"/>
    <w:rsid w:val="0001797F"/>
    <w:rsid w:val="000252D5"/>
    <w:rsid w:val="000265C2"/>
    <w:rsid w:val="000379BB"/>
    <w:rsid w:val="00041962"/>
    <w:rsid w:val="00043194"/>
    <w:rsid w:val="00043E77"/>
    <w:rsid w:val="0004582A"/>
    <w:rsid w:val="00047D3B"/>
    <w:rsid w:val="000A12B8"/>
    <w:rsid w:val="000B7317"/>
    <w:rsid w:val="000F7F4A"/>
    <w:rsid w:val="00101BF4"/>
    <w:rsid w:val="0010458A"/>
    <w:rsid w:val="00122462"/>
    <w:rsid w:val="00123626"/>
    <w:rsid w:val="001256D7"/>
    <w:rsid w:val="001404D2"/>
    <w:rsid w:val="001427EF"/>
    <w:rsid w:val="001510C3"/>
    <w:rsid w:val="00155CFC"/>
    <w:rsid w:val="0017240D"/>
    <w:rsid w:val="001760D8"/>
    <w:rsid w:val="00184404"/>
    <w:rsid w:val="00195A4C"/>
    <w:rsid w:val="00196AFF"/>
    <w:rsid w:val="001E76AD"/>
    <w:rsid w:val="001F2526"/>
    <w:rsid w:val="001F7DCF"/>
    <w:rsid w:val="0021243F"/>
    <w:rsid w:val="00237D2F"/>
    <w:rsid w:val="00247813"/>
    <w:rsid w:val="00250892"/>
    <w:rsid w:val="00253EDF"/>
    <w:rsid w:val="00262D8B"/>
    <w:rsid w:val="002B028F"/>
    <w:rsid w:val="002B07A0"/>
    <w:rsid w:val="002D18A9"/>
    <w:rsid w:val="002D2344"/>
    <w:rsid w:val="002D6A41"/>
    <w:rsid w:val="002F07E2"/>
    <w:rsid w:val="00345D20"/>
    <w:rsid w:val="00345DDF"/>
    <w:rsid w:val="00351BBE"/>
    <w:rsid w:val="00370485"/>
    <w:rsid w:val="003714B7"/>
    <w:rsid w:val="003759D1"/>
    <w:rsid w:val="00384B11"/>
    <w:rsid w:val="00397A95"/>
    <w:rsid w:val="003A3833"/>
    <w:rsid w:val="003D0DEC"/>
    <w:rsid w:val="003D7601"/>
    <w:rsid w:val="003E6CE1"/>
    <w:rsid w:val="003F4CA9"/>
    <w:rsid w:val="003F70FF"/>
    <w:rsid w:val="00400620"/>
    <w:rsid w:val="004535F3"/>
    <w:rsid w:val="004556C9"/>
    <w:rsid w:val="00481EA4"/>
    <w:rsid w:val="00486D89"/>
    <w:rsid w:val="00487252"/>
    <w:rsid w:val="004B2CA3"/>
    <w:rsid w:val="004C2F0F"/>
    <w:rsid w:val="004C53A8"/>
    <w:rsid w:val="004D2A43"/>
    <w:rsid w:val="004D64AE"/>
    <w:rsid w:val="004E6E39"/>
    <w:rsid w:val="00500316"/>
    <w:rsid w:val="00510428"/>
    <w:rsid w:val="00511380"/>
    <w:rsid w:val="00517446"/>
    <w:rsid w:val="00517D33"/>
    <w:rsid w:val="00523F4C"/>
    <w:rsid w:val="0054476F"/>
    <w:rsid w:val="00547FE7"/>
    <w:rsid w:val="00565AE0"/>
    <w:rsid w:val="00581C16"/>
    <w:rsid w:val="005A4B7D"/>
    <w:rsid w:val="005B7AE7"/>
    <w:rsid w:val="005C50D7"/>
    <w:rsid w:val="005D5F5C"/>
    <w:rsid w:val="005D6908"/>
    <w:rsid w:val="005F0E43"/>
    <w:rsid w:val="006226F8"/>
    <w:rsid w:val="0062497C"/>
    <w:rsid w:val="00633EE9"/>
    <w:rsid w:val="00640F76"/>
    <w:rsid w:val="00645065"/>
    <w:rsid w:val="0064764C"/>
    <w:rsid w:val="00684FC5"/>
    <w:rsid w:val="006A22AF"/>
    <w:rsid w:val="006B4AC1"/>
    <w:rsid w:val="006D5580"/>
    <w:rsid w:val="006D7603"/>
    <w:rsid w:val="006D7840"/>
    <w:rsid w:val="006E13F6"/>
    <w:rsid w:val="006E7063"/>
    <w:rsid w:val="006E797B"/>
    <w:rsid w:val="0070605C"/>
    <w:rsid w:val="007234D8"/>
    <w:rsid w:val="00743F1A"/>
    <w:rsid w:val="00744866"/>
    <w:rsid w:val="00746C1B"/>
    <w:rsid w:val="00750F99"/>
    <w:rsid w:val="0075563B"/>
    <w:rsid w:val="0079254F"/>
    <w:rsid w:val="007A49E2"/>
    <w:rsid w:val="007D134E"/>
    <w:rsid w:val="007E4E4E"/>
    <w:rsid w:val="007F60E9"/>
    <w:rsid w:val="008159C4"/>
    <w:rsid w:val="00836F8D"/>
    <w:rsid w:val="00854664"/>
    <w:rsid w:val="00857717"/>
    <w:rsid w:val="00863CA9"/>
    <w:rsid w:val="00874D2E"/>
    <w:rsid w:val="008750D6"/>
    <w:rsid w:val="008932AE"/>
    <w:rsid w:val="0089580A"/>
    <w:rsid w:val="00896B35"/>
    <w:rsid w:val="008B130C"/>
    <w:rsid w:val="008C7D4B"/>
    <w:rsid w:val="00906DBF"/>
    <w:rsid w:val="0091278D"/>
    <w:rsid w:val="00924C26"/>
    <w:rsid w:val="00944DF7"/>
    <w:rsid w:val="00976798"/>
    <w:rsid w:val="00991FA5"/>
    <w:rsid w:val="00997A69"/>
    <w:rsid w:val="009A14E2"/>
    <w:rsid w:val="009A4DC8"/>
    <w:rsid w:val="009B17D0"/>
    <w:rsid w:val="009C0626"/>
    <w:rsid w:val="009E7EFA"/>
    <w:rsid w:val="00A000FE"/>
    <w:rsid w:val="00A02821"/>
    <w:rsid w:val="00A06234"/>
    <w:rsid w:val="00A068C4"/>
    <w:rsid w:val="00A06C76"/>
    <w:rsid w:val="00A11703"/>
    <w:rsid w:val="00A12DE2"/>
    <w:rsid w:val="00A134FE"/>
    <w:rsid w:val="00A52539"/>
    <w:rsid w:val="00A64672"/>
    <w:rsid w:val="00A725CD"/>
    <w:rsid w:val="00A80A67"/>
    <w:rsid w:val="00A81EB9"/>
    <w:rsid w:val="00A97950"/>
    <w:rsid w:val="00A97C4F"/>
    <w:rsid w:val="00AB57DB"/>
    <w:rsid w:val="00AC3F32"/>
    <w:rsid w:val="00AD36A8"/>
    <w:rsid w:val="00B01883"/>
    <w:rsid w:val="00B17A28"/>
    <w:rsid w:val="00B432E0"/>
    <w:rsid w:val="00B47EC3"/>
    <w:rsid w:val="00B5078F"/>
    <w:rsid w:val="00B9619F"/>
    <w:rsid w:val="00BC7EE5"/>
    <w:rsid w:val="00BE1B17"/>
    <w:rsid w:val="00BF26FE"/>
    <w:rsid w:val="00C0406B"/>
    <w:rsid w:val="00C05F8F"/>
    <w:rsid w:val="00C0611F"/>
    <w:rsid w:val="00C6334F"/>
    <w:rsid w:val="00C70791"/>
    <w:rsid w:val="00C75AC7"/>
    <w:rsid w:val="00C953CC"/>
    <w:rsid w:val="00CD096F"/>
    <w:rsid w:val="00CD77BF"/>
    <w:rsid w:val="00CF2827"/>
    <w:rsid w:val="00D06CDA"/>
    <w:rsid w:val="00D156EC"/>
    <w:rsid w:val="00D3166D"/>
    <w:rsid w:val="00D4230F"/>
    <w:rsid w:val="00D43C89"/>
    <w:rsid w:val="00D52F17"/>
    <w:rsid w:val="00D65A72"/>
    <w:rsid w:val="00D9184B"/>
    <w:rsid w:val="00DB5DA1"/>
    <w:rsid w:val="00DB76DE"/>
    <w:rsid w:val="00DC14C1"/>
    <w:rsid w:val="00DC3BD4"/>
    <w:rsid w:val="00DE5C64"/>
    <w:rsid w:val="00DE62D0"/>
    <w:rsid w:val="00DE6D7D"/>
    <w:rsid w:val="00DF1624"/>
    <w:rsid w:val="00DF46A8"/>
    <w:rsid w:val="00E2432A"/>
    <w:rsid w:val="00E465FA"/>
    <w:rsid w:val="00E53231"/>
    <w:rsid w:val="00E96367"/>
    <w:rsid w:val="00EC7703"/>
    <w:rsid w:val="00ED3E6B"/>
    <w:rsid w:val="00ED6DCA"/>
    <w:rsid w:val="00F423BB"/>
    <w:rsid w:val="00F84322"/>
    <w:rsid w:val="00F9238F"/>
    <w:rsid w:val="00F9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C7E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B731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rsid w:val="000B7317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B7317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BazLigjPropozues">
    <w:name w:val="Baz_Ligj_Propozues"/>
    <w:rsid w:val="000B7317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eniNr">
    <w:name w:val="Neni_Nr"/>
    <w:next w:val="Normal"/>
    <w:rsid w:val="000B731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0B7317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B7317"/>
    <w:rPr>
      <w:rFonts w:ascii="CG Times" w:hAnsi="CG Times"/>
      <w:b/>
    </w:rPr>
  </w:style>
  <w:style w:type="paragraph" w:customStyle="1" w:styleId="NumriData">
    <w:name w:val="Numri_Data"/>
    <w:next w:val="Normal"/>
    <w:link w:val="NumriDataChar"/>
    <w:rsid w:val="000B7317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b/>
    </w:rPr>
  </w:style>
  <w:style w:type="character" w:customStyle="1" w:styleId="ParagrafiChar">
    <w:name w:val="Paragrafi Char"/>
    <w:basedOn w:val="DefaultParagraphFont"/>
    <w:link w:val="Paragrafi"/>
    <w:locked/>
    <w:rsid w:val="000B7317"/>
    <w:rPr>
      <w:rFonts w:ascii="CG Times" w:hAnsi="CG Times"/>
    </w:rPr>
  </w:style>
  <w:style w:type="paragraph" w:customStyle="1" w:styleId="Paragrafi">
    <w:name w:val="Paragrafi"/>
    <w:link w:val="ParagrafiChar"/>
    <w:rsid w:val="000B7317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Titulli">
    <w:name w:val="Titulli"/>
    <w:next w:val="Normal"/>
    <w:rsid w:val="000B7317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0B731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VENDOSI">
    <w:name w:val="VENDOSI"/>
    <w:next w:val="Normal"/>
    <w:rsid w:val="000B731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styleId="CommentReference">
    <w:name w:val="annotation reference"/>
    <w:uiPriority w:val="99"/>
    <w:semiHidden/>
    <w:unhideWhenUsed/>
    <w:rsid w:val="000B73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7317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31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317"/>
    <w:rPr>
      <w:rFonts w:ascii="Segoe U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317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31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B7317"/>
    <w:pPr>
      <w:ind w:left="720"/>
      <w:contextualSpacing/>
    </w:pPr>
    <w:rPr>
      <w:szCs w:val="20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6A8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6A8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F46A8"/>
    <w:rPr>
      <w:vertAlign w:val="superscript"/>
    </w:rPr>
  </w:style>
  <w:style w:type="paragraph" w:styleId="Revision">
    <w:name w:val="Revision"/>
    <w:hidden/>
    <w:uiPriority w:val="99"/>
    <w:semiHidden/>
    <w:rsid w:val="008C7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379B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D6A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6A4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D6A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A41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0B731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rsid w:val="000B7317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B7317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BazLigjPropozues">
    <w:name w:val="Baz_Ligj_Propozues"/>
    <w:rsid w:val="000B7317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eniNr">
    <w:name w:val="Neni_Nr"/>
    <w:next w:val="Normal"/>
    <w:rsid w:val="000B731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0B7317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B7317"/>
    <w:rPr>
      <w:rFonts w:ascii="CG Times" w:hAnsi="CG Times"/>
      <w:b/>
    </w:rPr>
  </w:style>
  <w:style w:type="paragraph" w:customStyle="1" w:styleId="NumriData">
    <w:name w:val="Numri_Data"/>
    <w:next w:val="Normal"/>
    <w:link w:val="NumriDataChar"/>
    <w:rsid w:val="000B7317"/>
    <w:pPr>
      <w:keepNext/>
      <w:widowControl w:val="0"/>
      <w:spacing w:after="0" w:line="240" w:lineRule="auto"/>
      <w:jc w:val="center"/>
      <w:outlineLvl w:val="0"/>
    </w:pPr>
    <w:rPr>
      <w:rFonts w:ascii="CG Times" w:hAnsi="CG Times"/>
      <w:b/>
    </w:rPr>
  </w:style>
  <w:style w:type="character" w:customStyle="1" w:styleId="ParagrafiChar">
    <w:name w:val="Paragrafi Char"/>
    <w:basedOn w:val="DefaultParagraphFont"/>
    <w:link w:val="Paragrafi"/>
    <w:locked/>
    <w:rsid w:val="000B7317"/>
    <w:rPr>
      <w:rFonts w:ascii="CG Times" w:hAnsi="CG Times"/>
    </w:rPr>
  </w:style>
  <w:style w:type="paragraph" w:customStyle="1" w:styleId="Paragrafi">
    <w:name w:val="Paragrafi"/>
    <w:link w:val="ParagrafiChar"/>
    <w:rsid w:val="000B7317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customStyle="1" w:styleId="Titulli">
    <w:name w:val="Titulli"/>
    <w:next w:val="Normal"/>
    <w:rsid w:val="000B7317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Titull">
    <w:name w:val="Titulli_Titull"/>
    <w:rsid w:val="000B731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VENDOSI">
    <w:name w:val="VENDOSI"/>
    <w:next w:val="Normal"/>
    <w:rsid w:val="000B731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styleId="CommentReference">
    <w:name w:val="annotation reference"/>
    <w:uiPriority w:val="99"/>
    <w:semiHidden/>
    <w:unhideWhenUsed/>
    <w:rsid w:val="000B73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7317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317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317"/>
    <w:rPr>
      <w:rFonts w:ascii="Segoe U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317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31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B7317"/>
    <w:pPr>
      <w:ind w:left="720"/>
      <w:contextualSpacing/>
    </w:pPr>
    <w:rPr>
      <w:szCs w:val="20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F46A8"/>
    <w:rPr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F46A8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F46A8"/>
    <w:rPr>
      <w:vertAlign w:val="superscript"/>
    </w:rPr>
  </w:style>
  <w:style w:type="paragraph" w:styleId="Revision">
    <w:name w:val="Revision"/>
    <w:hidden/>
    <w:uiPriority w:val="99"/>
    <w:semiHidden/>
    <w:rsid w:val="008C7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0379B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D6A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6A41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D6A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A41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222A4F88B4B2FA08A4E4004693D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496</Nr_x002e__x0020_akti>
    <Data_x0020_e_x0020_Krijimit xmlns="0e656187-b300-4fb0-8bf4-3a50f872073c">2020-06-29T09:12:55Z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organizimin, funksionimin, kriteret dhe procedurat e përzgjedhjes së anëtarëve të Këshillit Kombëtar të Strehimit, si dhe marrëdhëniet me institucionet e tjera shtetërore që veprojnë në këtë fushë</Titulli>
    <Modifikuesi xmlns="0e656187-b300-4fb0-8bf4-3a50f872073c">gladiola.cicako</Modifikuesi>
    <Nr_x002e__x0020_prot_x0020_QBZ xmlns="0e656187-b300-4fb0-8bf4-3a50f872073c">999</Nr_x002e__x0020_prot_x0020_QBZ>
    <Data_x0020_e_x0020_Modifikimit xmlns="0e656187-b300-4fb0-8bf4-3a50f872073c">2020-06-29T09:50:18Z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2994/1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8222A4F88B4B2FA08A4E4004693D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E56F0-AD4E-4404-A73D-026675080B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7FD683-F74B-4540-970B-5670F9E81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227963B-676D-4D0D-A64F-938F623786A4}">
  <ds:schemaRefs>
    <ds:schemaRef ds:uri="http://www.w3.org/XML/1998/namespace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E063197-DC95-4798-ACA9-B8CD816D38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2ADD3E-E23B-4011-9B41-C174ED7E8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DF598E-ECC2-4816-BA33-7533C5B5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organizimin, funksionimin, kriteret dhe procedurat e përzgjedhjes së anëtarëve të Këshillit Kombëtar të Strehimit, si dhe marrëdhëniet me institucionet e tjera shtetërore që veprojnë në këtë fushë</vt:lpstr>
    </vt:vector>
  </TitlesOfParts>
  <Company/>
  <LinksUpToDate>false</LinksUpToDate>
  <CharactersWithSpaces>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organizimin, funksionimin, kriteret dhe procedurat e përzgjedhjes së anëtarëve të Këshillit Kombëtar të Strehimit, si dhe marrëdhëniet me institucionet e tjera shtetërore që veprojnë në këtë fushë</dc:title>
  <dc:creator>eralda</dc:creator>
  <cp:lastModifiedBy>Jorina Kryeziu</cp:lastModifiedBy>
  <cp:revision>11</cp:revision>
  <cp:lastPrinted>2020-06-24T11:25:00Z</cp:lastPrinted>
  <dcterms:created xsi:type="dcterms:W3CDTF">2020-06-29T08:38:00Z</dcterms:created>
  <dcterms:modified xsi:type="dcterms:W3CDTF">2020-06-29T10:08:00Z</dcterms:modified>
</cp:coreProperties>
</file>