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41BDC" w14:textId="56EE5F3B" w:rsidR="00E342C9" w:rsidRPr="00C57596" w:rsidRDefault="003201FE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2DFE">
        <w:rPr>
          <w:rFonts w:ascii="Book Antiqua" w:hAnsi="Book Antiqua"/>
        </w:rPr>
        <w:t xml:space="preserve"> </w:t>
      </w:r>
    </w:p>
    <w:p w14:paraId="7EA41BDD" w14:textId="51F7C1FB" w:rsidR="003201FE" w:rsidRPr="00C57596" w:rsidRDefault="00C57596" w:rsidP="00C575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7596">
        <w:rPr>
          <w:rFonts w:ascii="Garamond" w:hAnsi="Garamond"/>
          <w:b/>
          <w:sz w:val="24"/>
          <w:szCs w:val="24"/>
        </w:rPr>
        <w:t>VENDI</w:t>
      </w:r>
      <w:r w:rsidR="003201FE" w:rsidRPr="00C57596">
        <w:rPr>
          <w:rFonts w:ascii="Garamond" w:hAnsi="Garamond"/>
          <w:b/>
          <w:sz w:val="24"/>
          <w:szCs w:val="24"/>
        </w:rPr>
        <w:t>M</w:t>
      </w:r>
    </w:p>
    <w:p w14:paraId="7EA41BE1" w14:textId="0D6F800B" w:rsidR="003201FE" w:rsidRPr="00C57596" w:rsidRDefault="003201FE" w:rsidP="00C575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7596">
        <w:rPr>
          <w:rFonts w:ascii="Garamond" w:hAnsi="Garamond"/>
          <w:b/>
          <w:sz w:val="24"/>
          <w:szCs w:val="24"/>
        </w:rPr>
        <w:t>Nr.</w:t>
      </w:r>
      <w:r w:rsidR="00D20BC9">
        <w:rPr>
          <w:rFonts w:ascii="Garamond" w:hAnsi="Garamond"/>
          <w:b/>
          <w:sz w:val="24"/>
          <w:szCs w:val="24"/>
        </w:rPr>
        <w:t xml:space="preserve"> </w:t>
      </w:r>
      <w:r w:rsidR="00DF77D6" w:rsidRPr="00C57596">
        <w:rPr>
          <w:rFonts w:ascii="Garamond" w:hAnsi="Garamond"/>
          <w:b/>
          <w:sz w:val="24"/>
          <w:szCs w:val="24"/>
        </w:rPr>
        <w:t>497</w:t>
      </w:r>
      <w:r w:rsidRPr="00C57596">
        <w:rPr>
          <w:rFonts w:ascii="Garamond" w:hAnsi="Garamond"/>
          <w:b/>
          <w:sz w:val="24"/>
          <w:szCs w:val="24"/>
        </w:rPr>
        <w:t xml:space="preserve">, datë </w:t>
      </w:r>
      <w:r w:rsidR="00DF77D6" w:rsidRPr="00C57596">
        <w:rPr>
          <w:rFonts w:ascii="Garamond" w:hAnsi="Garamond"/>
          <w:b/>
          <w:sz w:val="24"/>
          <w:szCs w:val="24"/>
        </w:rPr>
        <w:t>24.6.2020</w:t>
      </w:r>
    </w:p>
    <w:p w14:paraId="7EA41BE2" w14:textId="77777777" w:rsidR="00E342C9" w:rsidRPr="00C57596" w:rsidRDefault="00E342C9" w:rsidP="00C575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A41BE7" w14:textId="30FC265A" w:rsidR="003201FE" w:rsidRPr="00C57596" w:rsidRDefault="00C57596" w:rsidP="00D20BC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57596">
        <w:rPr>
          <w:rFonts w:ascii="Garamond" w:hAnsi="Garamond"/>
          <w:b/>
          <w:sz w:val="24"/>
          <w:szCs w:val="24"/>
        </w:rPr>
        <w:t xml:space="preserve">PËR </w:t>
      </w:r>
      <w:r w:rsidR="003201FE" w:rsidRPr="00C57596">
        <w:rPr>
          <w:rFonts w:ascii="Garamond" w:hAnsi="Garamond"/>
          <w:b/>
          <w:sz w:val="24"/>
          <w:szCs w:val="24"/>
        </w:rPr>
        <w:t xml:space="preserve">SHPRONËSIMIN, PËR INTERES PUBLIK, TË PRONARËVE TË PASURIVE TË PALUAJTSHME, PRONË PRIVATE, QË PREKEN NGA PROJEKTI “RRJETI SHPËRNDARËS 20 </w:t>
      </w:r>
      <w:proofErr w:type="spellStart"/>
      <w:r w:rsidR="00D20BC9">
        <w:rPr>
          <w:rFonts w:ascii="Garamond" w:hAnsi="Garamond"/>
          <w:b/>
          <w:sz w:val="24"/>
          <w:szCs w:val="24"/>
        </w:rPr>
        <w:t>k</w:t>
      </w:r>
      <w:r w:rsidR="003201FE" w:rsidRPr="00C57596">
        <w:rPr>
          <w:rFonts w:ascii="Garamond" w:hAnsi="Garamond"/>
          <w:b/>
          <w:sz w:val="24"/>
          <w:szCs w:val="24"/>
        </w:rPr>
        <w:t>V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NGA NËNSTACIONI 110/20 </w:t>
      </w:r>
      <w:proofErr w:type="spellStart"/>
      <w:r w:rsidR="00D20BC9">
        <w:rPr>
          <w:rFonts w:ascii="Garamond" w:hAnsi="Garamond"/>
          <w:b/>
          <w:sz w:val="24"/>
          <w:szCs w:val="24"/>
        </w:rPr>
        <w:t>k</w:t>
      </w:r>
      <w:r w:rsidR="003201FE" w:rsidRPr="00C57596">
        <w:rPr>
          <w:rFonts w:ascii="Garamond" w:hAnsi="Garamond"/>
          <w:b/>
          <w:sz w:val="24"/>
          <w:szCs w:val="24"/>
        </w:rPr>
        <w:t>V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FIER I RI </w:t>
      </w:r>
      <w:proofErr w:type="spellStart"/>
      <w:r w:rsidR="003201FE" w:rsidRPr="00C57596">
        <w:rPr>
          <w:rFonts w:ascii="Garamond" w:hAnsi="Garamond"/>
          <w:b/>
          <w:sz w:val="24"/>
          <w:szCs w:val="24"/>
        </w:rPr>
        <w:t>FIDERAT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10 DERI 12 DHE NËNSTACIONI 110/20 </w:t>
      </w:r>
      <w:proofErr w:type="spellStart"/>
      <w:r w:rsidR="00D20BC9">
        <w:rPr>
          <w:rFonts w:ascii="Garamond" w:hAnsi="Garamond"/>
          <w:b/>
          <w:sz w:val="24"/>
          <w:szCs w:val="24"/>
        </w:rPr>
        <w:t>k</w:t>
      </w:r>
      <w:r w:rsidR="003201FE" w:rsidRPr="00C57596">
        <w:rPr>
          <w:rFonts w:ascii="Garamond" w:hAnsi="Garamond"/>
          <w:b/>
          <w:sz w:val="24"/>
          <w:szCs w:val="24"/>
        </w:rPr>
        <w:t>V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201FE" w:rsidRPr="00C57596">
        <w:rPr>
          <w:rFonts w:ascii="Garamond" w:hAnsi="Garamond"/>
          <w:b/>
          <w:sz w:val="24"/>
          <w:szCs w:val="24"/>
        </w:rPr>
        <w:t>FIDERI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2 </w:t>
      </w:r>
      <w:proofErr w:type="spellStart"/>
      <w:r w:rsidR="003201FE" w:rsidRPr="00C57596">
        <w:rPr>
          <w:rFonts w:ascii="Garamond" w:hAnsi="Garamond"/>
          <w:b/>
          <w:sz w:val="24"/>
          <w:szCs w:val="24"/>
        </w:rPr>
        <w:t>FIDERAT</w:t>
      </w:r>
      <w:proofErr w:type="spellEnd"/>
      <w:r w:rsidR="003201FE" w:rsidRPr="00C57596">
        <w:rPr>
          <w:rFonts w:ascii="Garamond" w:hAnsi="Garamond"/>
          <w:b/>
          <w:sz w:val="24"/>
          <w:szCs w:val="24"/>
        </w:rPr>
        <w:t xml:space="preserve"> M1 DERI M10”</w:t>
      </w:r>
    </w:p>
    <w:p w14:paraId="7EA41BE8" w14:textId="77777777" w:rsidR="003201FE" w:rsidRPr="00C57596" w:rsidRDefault="003201FE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A41BEA" w14:textId="4CF80F39" w:rsidR="003201FE" w:rsidRPr="00C57596" w:rsidRDefault="003201FE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7596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857138" w:rsidRPr="00C57596">
        <w:rPr>
          <w:rFonts w:ascii="Garamond" w:hAnsi="Garamond"/>
          <w:sz w:val="24"/>
          <w:szCs w:val="24"/>
        </w:rPr>
        <w:t xml:space="preserve">dhe </w:t>
      </w:r>
      <w:r w:rsidRPr="00C57596">
        <w:rPr>
          <w:rFonts w:ascii="Garamond" w:hAnsi="Garamond"/>
          <w:sz w:val="24"/>
          <w:szCs w:val="24"/>
        </w:rPr>
        <w:t>të neneve 5, pika 1, 20 e 21, të ligjit nr.</w:t>
      </w:r>
      <w:r w:rsidR="003425F1">
        <w:rPr>
          <w:rFonts w:ascii="Garamond" w:hAnsi="Garamond"/>
          <w:sz w:val="24"/>
          <w:szCs w:val="24"/>
        </w:rPr>
        <w:t xml:space="preserve"> </w:t>
      </w:r>
      <w:r w:rsidRPr="00C57596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EA41BEE" w14:textId="1ABAA6F3" w:rsidR="003201FE" w:rsidRPr="00C57596" w:rsidRDefault="00C57596" w:rsidP="00C575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201FE" w:rsidRPr="00C57596">
        <w:rPr>
          <w:rFonts w:ascii="Garamond" w:hAnsi="Garamond"/>
          <w:sz w:val="24"/>
          <w:szCs w:val="24"/>
        </w:rPr>
        <w:t>I:</w:t>
      </w:r>
    </w:p>
    <w:p w14:paraId="78BF983A" w14:textId="77777777" w:rsidR="00BF2FBF" w:rsidRDefault="00BF2FBF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A41BF2" w14:textId="05A38455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201FE" w:rsidRPr="00C57596">
        <w:rPr>
          <w:rFonts w:ascii="Garamond" w:hAnsi="Garamond"/>
          <w:sz w:val="24"/>
          <w:szCs w:val="24"/>
        </w:rPr>
        <w:t xml:space="preserve">Shpronësimin, për interes publik, të pronarëve të pasurive të paluajtshme, pronë private, që preken nga realizimi i projektit “Rrjeti shpërndarës 20 </w:t>
      </w:r>
      <w:proofErr w:type="spellStart"/>
      <w:r w:rsidR="003201FE" w:rsidRPr="00C57596">
        <w:rPr>
          <w:rFonts w:ascii="Garamond" w:hAnsi="Garamond"/>
          <w:sz w:val="24"/>
          <w:szCs w:val="24"/>
        </w:rPr>
        <w:t>kV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nga nënstacioni 110/20 </w:t>
      </w:r>
      <w:proofErr w:type="spellStart"/>
      <w:r w:rsidR="003201FE" w:rsidRPr="00C57596">
        <w:rPr>
          <w:rFonts w:ascii="Garamond" w:hAnsi="Garamond"/>
          <w:sz w:val="24"/>
          <w:szCs w:val="24"/>
        </w:rPr>
        <w:t>kV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Fier i Ri </w:t>
      </w:r>
      <w:proofErr w:type="spellStart"/>
      <w:r w:rsidR="003201FE" w:rsidRPr="00C57596">
        <w:rPr>
          <w:rFonts w:ascii="Garamond" w:hAnsi="Garamond"/>
          <w:sz w:val="24"/>
          <w:szCs w:val="24"/>
        </w:rPr>
        <w:t>fiderat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10 deri 12 dhe nënstacioni 110/20 </w:t>
      </w:r>
      <w:proofErr w:type="spellStart"/>
      <w:r w:rsidR="003201FE" w:rsidRPr="00C57596">
        <w:rPr>
          <w:rFonts w:ascii="Garamond" w:hAnsi="Garamond"/>
          <w:sz w:val="24"/>
          <w:szCs w:val="24"/>
        </w:rPr>
        <w:t>kV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</w:t>
      </w:r>
      <w:proofErr w:type="spellStart"/>
      <w:r w:rsidR="003201FE" w:rsidRPr="00C57596">
        <w:rPr>
          <w:rFonts w:ascii="Garamond" w:hAnsi="Garamond"/>
          <w:sz w:val="24"/>
          <w:szCs w:val="24"/>
        </w:rPr>
        <w:t>fideri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2 </w:t>
      </w:r>
      <w:proofErr w:type="spellStart"/>
      <w:r w:rsidR="003201FE" w:rsidRPr="00C57596">
        <w:rPr>
          <w:rFonts w:ascii="Garamond" w:hAnsi="Garamond"/>
          <w:sz w:val="24"/>
          <w:szCs w:val="24"/>
        </w:rPr>
        <w:t>fiderat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 M1 deri M10”.</w:t>
      </w:r>
    </w:p>
    <w:p w14:paraId="7EA41BF4" w14:textId="636CD944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201FE" w:rsidRPr="00C57596">
        <w:rPr>
          <w:rFonts w:ascii="Garamond" w:hAnsi="Garamond"/>
          <w:sz w:val="24"/>
          <w:szCs w:val="24"/>
        </w:rPr>
        <w:t xml:space="preserve">Shpronësimi të bëhet në favor të Operatorit të Shpërndarjes së Energjisë Elektrike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>.</w:t>
      </w:r>
    </w:p>
    <w:p w14:paraId="7EA41BF6" w14:textId="6943079D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201FE" w:rsidRPr="00C57596">
        <w:rPr>
          <w:rFonts w:ascii="Garamond" w:hAnsi="Garamond"/>
          <w:sz w:val="24"/>
          <w:szCs w:val="24"/>
        </w:rPr>
        <w:t xml:space="preserve">Pronarët e pasurive të paluajtshme, pronë private, që shpronësohen, të kompensohen në vlerë të plotë sipas masës së kompensimit përkatës që paraqitet në tabelën bashkëlidhur këtij vendimi, për pasuritë e llojit tokë “Arë” dhe “Truall”, me vlerë  1 382 390.31 (një milion e treqind e tetëdhjetë e dy mijë e treqind e nëntëdhjetë pikë tridhjetë e një) lekë.   </w:t>
      </w:r>
    </w:p>
    <w:p w14:paraId="7EA41BF8" w14:textId="61D8048E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3201FE" w:rsidRPr="00C57596">
        <w:rPr>
          <w:rFonts w:ascii="Garamond" w:hAnsi="Garamond"/>
          <w:sz w:val="24"/>
          <w:szCs w:val="24"/>
        </w:rPr>
        <w:t xml:space="preserve">Vlera e përgjithshme e shpronësimit, prej 1 382 390.31 (një milion e treqind e tetëdhjetë e dy mijë e treqind e nëntëdhjetë pikë tridhjetë e një) lekësh, të përballohet nga fondet e buxhetit të Operatorit të Shpërndarjes së Energjisë Elektrike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. </w:t>
      </w:r>
    </w:p>
    <w:p w14:paraId="7EA41BFA" w14:textId="3950F7F6" w:rsidR="00CA6E86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3201FE" w:rsidRPr="00C57596">
        <w:rPr>
          <w:rFonts w:ascii="Garamond" w:hAnsi="Garamond"/>
          <w:sz w:val="24"/>
          <w:szCs w:val="24"/>
        </w:rPr>
        <w:t xml:space="preserve">Shpenzimet procedurale, në vlerën 50 000 (pesëdhjetë mijë) lekë, të përballohen nga buxheti i miratuar për vitin 2020, për Ministrinë e Infrastrukturës dhe Energjisë. </w:t>
      </w:r>
    </w:p>
    <w:p w14:paraId="7EA41BFC" w14:textId="72456338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3201FE" w:rsidRPr="00C57596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7EA41BFE" w14:textId="3733A948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3201FE" w:rsidRPr="00C57596">
        <w:rPr>
          <w:rFonts w:ascii="Garamond" w:hAnsi="Garamond"/>
          <w:sz w:val="24"/>
          <w:szCs w:val="24"/>
        </w:rPr>
        <w:t xml:space="preserve">Pronarët e pasurive të paluajtshme, pronë private, të pasqyruar në tabelën që i bashkëlidhet këtij vendimi, të kompensohen, për efekt shpronësimi, pasi të kenë paraqitur certifikatën e pronësisë, kartelën e pasurisë si dhe hartën treguese të regjistrimit, Operatorit të Shpërndarjes së Energjisë Elektrike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.  </w:t>
      </w:r>
    </w:p>
    <w:p w14:paraId="7EA41C00" w14:textId="5F6118E5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3201FE" w:rsidRPr="00C57596">
        <w:rPr>
          <w:rFonts w:ascii="Garamond" w:hAnsi="Garamond"/>
          <w:sz w:val="24"/>
          <w:szCs w:val="24"/>
        </w:rPr>
        <w:t xml:space="preserve">Operatori i Shpërndarjes së Energjisë Elektrike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., të kryejë procedurat për likuidimin e pronarëve të shpronësuar, sipas përcaktimeve të bëra në këtë vendim.  </w:t>
      </w:r>
    </w:p>
    <w:p w14:paraId="7EA41C02" w14:textId="2B04F2D8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3201FE" w:rsidRPr="00C57596">
        <w:rPr>
          <w:rFonts w:ascii="Garamond" w:hAnsi="Garamond"/>
          <w:sz w:val="24"/>
          <w:szCs w:val="24"/>
        </w:rPr>
        <w:t>Afati i përfundimit të punimeve të jetë në përpu</w:t>
      </w:r>
      <w:bookmarkStart w:id="0" w:name="_GoBack"/>
      <w:bookmarkEnd w:id="0"/>
      <w:r w:rsidR="003201FE" w:rsidRPr="00C57596">
        <w:rPr>
          <w:rFonts w:ascii="Garamond" w:hAnsi="Garamond"/>
          <w:sz w:val="24"/>
          <w:szCs w:val="24"/>
        </w:rPr>
        <w:t xml:space="preserve">thje me afatet e parashikuara në kontratën e lidhur nga Operatori i Shpërndarjes së Energjisë Elektrike 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>.</w:t>
      </w:r>
      <w:r w:rsidR="00857138" w:rsidRPr="00C57596">
        <w:rPr>
          <w:rFonts w:ascii="Garamond" w:hAnsi="Garamond"/>
          <w:sz w:val="24"/>
          <w:szCs w:val="24"/>
        </w:rPr>
        <w:t>,</w:t>
      </w:r>
      <w:r w:rsidR="003201FE" w:rsidRPr="00C57596">
        <w:rPr>
          <w:rFonts w:ascii="Garamond" w:hAnsi="Garamond"/>
          <w:sz w:val="24"/>
          <w:szCs w:val="24"/>
        </w:rPr>
        <w:t xml:space="preserve"> me sipërmarrësin e punimeve. </w:t>
      </w:r>
    </w:p>
    <w:p w14:paraId="7EA41C04" w14:textId="640150E5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3201FE" w:rsidRPr="00C57596">
        <w:rPr>
          <w:rFonts w:ascii="Garamond" w:hAnsi="Garamond"/>
          <w:sz w:val="24"/>
          <w:szCs w:val="24"/>
        </w:rPr>
        <w:t>Agjencia Shtetërore e Kadastrës, Drejtoria Vendore Fier, në bashkëpunim me Operatorin e Shpërndarjes së Energjisë Elektrike, brenda 30 (tridhjetë) ditëve nga data e miratimit të këtij vendimi, të fillojë procedurat për hedhjen e gjurmës së projektit mbi hartat kadastrale sipas planimetrisë së shpronësimit të miratuar dhe të bëjë kalimin e pronësisë në favor të shtetit (</w:t>
      </w:r>
      <w:proofErr w:type="spellStart"/>
      <w:r w:rsidR="003201FE" w:rsidRPr="00C57596">
        <w:rPr>
          <w:rFonts w:ascii="Garamond" w:hAnsi="Garamond"/>
          <w:sz w:val="24"/>
          <w:szCs w:val="24"/>
        </w:rPr>
        <w:t>OSHEE</w:t>
      </w:r>
      <w:proofErr w:type="spellEnd"/>
      <w:r w:rsidR="003201FE" w:rsidRPr="00C57596">
        <w:rPr>
          <w:rFonts w:ascii="Garamond" w:hAnsi="Garamond"/>
          <w:sz w:val="24"/>
          <w:szCs w:val="24"/>
        </w:rPr>
        <w:t xml:space="preserve">). </w:t>
      </w:r>
    </w:p>
    <w:p w14:paraId="7EA41C06" w14:textId="218940F4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3201FE" w:rsidRPr="00C57596">
        <w:rPr>
          <w:rFonts w:ascii="Garamond" w:hAnsi="Garamond"/>
          <w:sz w:val="24"/>
          <w:szCs w:val="24"/>
        </w:rPr>
        <w:t xml:space="preserve"> Agjencia Shtetërore e Kadastrës, Drejtoria Vendore Fier, të pezullojë të gjitha transaksionet me pasuritë e shpronësuara, deri </w:t>
      </w:r>
      <w:r w:rsidR="00857138" w:rsidRPr="00C57596">
        <w:rPr>
          <w:rFonts w:ascii="Garamond" w:hAnsi="Garamond"/>
          <w:sz w:val="24"/>
          <w:szCs w:val="24"/>
        </w:rPr>
        <w:t>në momentin kur do të realizohen</w:t>
      </w:r>
      <w:r w:rsidR="003201FE" w:rsidRPr="00C57596">
        <w:rPr>
          <w:rFonts w:ascii="Garamond" w:hAnsi="Garamond"/>
          <w:sz w:val="24"/>
          <w:szCs w:val="24"/>
        </w:rPr>
        <w:t xml:space="preserve"> procesi i hedhjes së gjurmës së projektit mbi hartat kadastrale dhe kalimi i pronësisë në favor të shtetit.</w:t>
      </w:r>
    </w:p>
    <w:p w14:paraId="7EA41C08" w14:textId="53F205FF" w:rsidR="003201FE" w:rsidRPr="00C57596" w:rsidRDefault="00C57596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3201FE" w:rsidRPr="00C57596">
        <w:rPr>
          <w:rFonts w:ascii="Garamond" w:hAnsi="Garamond"/>
          <w:sz w:val="24"/>
          <w:szCs w:val="24"/>
        </w:rPr>
        <w:t xml:space="preserve"> Ngarkohen Ministria e Infrastrukturës dhe Energjisë, Agjencia Shtetërore e Kadastrës, Drejtoria Vendore Fier</w:t>
      </w:r>
      <w:r w:rsidR="00857138" w:rsidRPr="00C57596">
        <w:rPr>
          <w:rFonts w:ascii="Garamond" w:hAnsi="Garamond"/>
          <w:sz w:val="24"/>
          <w:szCs w:val="24"/>
        </w:rPr>
        <w:t>,</w:t>
      </w:r>
      <w:r w:rsidR="003201FE" w:rsidRPr="00C57596">
        <w:rPr>
          <w:rFonts w:ascii="Garamond" w:hAnsi="Garamond"/>
          <w:sz w:val="24"/>
          <w:szCs w:val="24"/>
        </w:rPr>
        <w:t xml:space="preserve"> si dhe Operatori i Shpërndarjes së Energjisë Elektrike </w:t>
      </w:r>
      <w:proofErr w:type="spellStart"/>
      <w:r w:rsidR="003201FE" w:rsidRPr="00C57596">
        <w:rPr>
          <w:rFonts w:ascii="Garamond" w:hAnsi="Garamond"/>
          <w:sz w:val="24"/>
          <w:szCs w:val="24"/>
        </w:rPr>
        <w:t>sh.a</w:t>
      </w:r>
      <w:proofErr w:type="spellEnd"/>
      <w:r w:rsidR="003201FE" w:rsidRPr="00C57596">
        <w:rPr>
          <w:rFonts w:ascii="Garamond" w:hAnsi="Garamond"/>
          <w:sz w:val="24"/>
          <w:szCs w:val="24"/>
        </w:rPr>
        <w:t>.</w:t>
      </w:r>
      <w:r w:rsidR="00857138" w:rsidRPr="00C57596">
        <w:rPr>
          <w:rFonts w:ascii="Garamond" w:hAnsi="Garamond"/>
          <w:sz w:val="24"/>
          <w:szCs w:val="24"/>
        </w:rPr>
        <w:t>,</w:t>
      </w:r>
      <w:r w:rsidR="003201FE" w:rsidRPr="00C57596">
        <w:rPr>
          <w:rFonts w:ascii="Garamond" w:hAnsi="Garamond"/>
          <w:sz w:val="24"/>
          <w:szCs w:val="24"/>
        </w:rPr>
        <w:t xml:space="preserve"> për zbatimin e këtij vendimi.</w:t>
      </w:r>
    </w:p>
    <w:p w14:paraId="7EA41C0A" w14:textId="4D2745E6" w:rsidR="003201FE" w:rsidRPr="00C57596" w:rsidRDefault="003201FE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7596">
        <w:rPr>
          <w:rFonts w:ascii="Garamond" w:hAnsi="Garamond"/>
          <w:sz w:val="24"/>
          <w:szCs w:val="24"/>
        </w:rPr>
        <w:t>Ky vendim hyn në</w:t>
      </w:r>
      <w:r w:rsidR="00C57596">
        <w:rPr>
          <w:rFonts w:ascii="Garamond" w:hAnsi="Garamond"/>
          <w:sz w:val="24"/>
          <w:szCs w:val="24"/>
        </w:rPr>
        <w:t xml:space="preserve"> fuqi menjëherë dhe botohet në </w:t>
      </w:r>
      <w:r w:rsidRPr="00C57596">
        <w:rPr>
          <w:rFonts w:ascii="Garamond" w:hAnsi="Garamond"/>
          <w:sz w:val="24"/>
          <w:szCs w:val="24"/>
        </w:rPr>
        <w:t xml:space="preserve">Fletoren </w:t>
      </w:r>
      <w:r w:rsidR="00C57596" w:rsidRPr="00C57596">
        <w:rPr>
          <w:rFonts w:ascii="Garamond" w:hAnsi="Garamond"/>
          <w:sz w:val="24"/>
          <w:szCs w:val="24"/>
        </w:rPr>
        <w:t>Zyrtare</w:t>
      </w:r>
      <w:r w:rsidRPr="00C57596">
        <w:rPr>
          <w:rFonts w:ascii="Garamond" w:hAnsi="Garamond"/>
          <w:sz w:val="24"/>
          <w:szCs w:val="24"/>
        </w:rPr>
        <w:t xml:space="preserve">.  </w:t>
      </w:r>
    </w:p>
    <w:p w14:paraId="7EA41C0B" w14:textId="77777777" w:rsidR="003201FE" w:rsidRPr="00C57596" w:rsidRDefault="003201FE" w:rsidP="00C575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A41C0D" w14:textId="7ADE9231" w:rsidR="003201FE" w:rsidRPr="00C57596" w:rsidRDefault="00C57596" w:rsidP="00C575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KRYEMINISTËR</w:t>
      </w:r>
    </w:p>
    <w:p w14:paraId="7EA41C10" w14:textId="73C5E4A2" w:rsidR="0040498A" w:rsidRPr="00C57596" w:rsidRDefault="00C57596" w:rsidP="00C575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57596">
        <w:rPr>
          <w:rFonts w:ascii="Garamond" w:hAnsi="Garamond"/>
          <w:b/>
          <w:sz w:val="24"/>
          <w:szCs w:val="24"/>
        </w:rPr>
        <w:t>Edi Rama</w:t>
      </w:r>
    </w:p>
    <w:p w14:paraId="7EA41C11" w14:textId="77777777" w:rsidR="00E342C9" w:rsidRPr="00A8062B" w:rsidRDefault="00E342C9" w:rsidP="003201FE">
      <w:pPr>
        <w:pStyle w:val="BodyText"/>
        <w:jc w:val="center"/>
        <w:rPr>
          <w:rFonts w:ascii="Garamond" w:hAnsi="Garamond"/>
          <w:smallCaps/>
          <w:lang w:val="sq-AL"/>
        </w:rPr>
      </w:pPr>
    </w:p>
    <w:p w14:paraId="7EA41C16" w14:textId="037B5BDD" w:rsidR="00E342C9" w:rsidRDefault="00A8062B" w:rsidP="00A8062B">
      <w:pPr>
        <w:pStyle w:val="BodyText"/>
        <w:jc w:val="both"/>
        <w:rPr>
          <w:rFonts w:ascii="Garamond" w:hAnsi="Garamond"/>
          <w:smallCaps/>
          <w:lang w:val="sq-AL"/>
        </w:rPr>
      </w:pPr>
      <w:r w:rsidRPr="00A8062B">
        <w:rPr>
          <w:noProof/>
        </w:rPr>
        <w:drawing>
          <wp:inline distT="0" distB="0" distL="0" distR="0" wp14:anchorId="53FB9883" wp14:editId="032C96F2">
            <wp:extent cx="7214458" cy="4900484"/>
            <wp:effectExtent l="0" t="508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20057" cy="490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18FCB" w14:textId="77777777" w:rsidR="00904179" w:rsidRDefault="00904179" w:rsidP="00A8062B">
      <w:pPr>
        <w:pStyle w:val="BodyText"/>
        <w:jc w:val="both"/>
        <w:rPr>
          <w:rFonts w:ascii="Garamond" w:hAnsi="Garamond"/>
          <w:smallCaps/>
          <w:lang w:val="sq-AL"/>
        </w:rPr>
      </w:pPr>
    </w:p>
    <w:p w14:paraId="30D01DF7" w14:textId="5A9BAF66" w:rsidR="00904179" w:rsidRDefault="00904179" w:rsidP="00A8062B">
      <w:pPr>
        <w:pStyle w:val="BodyText"/>
        <w:jc w:val="both"/>
        <w:rPr>
          <w:rFonts w:ascii="Garamond" w:hAnsi="Garamond"/>
          <w:smallCaps/>
          <w:lang w:val="sq-AL"/>
        </w:rPr>
      </w:pPr>
      <w:r w:rsidRPr="00904179">
        <w:rPr>
          <w:noProof/>
        </w:rPr>
        <w:lastRenderedPageBreak/>
        <w:drawing>
          <wp:inline distT="0" distB="0" distL="0" distR="0" wp14:anchorId="6A22D8DE" wp14:editId="00D42C32">
            <wp:extent cx="6908825" cy="1724015"/>
            <wp:effectExtent l="1905" t="0" r="825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33597" cy="173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A6093" w14:textId="77777777" w:rsidR="00904179" w:rsidRDefault="00904179" w:rsidP="00A8062B">
      <w:pPr>
        <w:pStyle w:val="BodyText"/>
        <w:jc w:val="both"/>
        <w:rPr>
          <w:rFonts w:ascii="Garamond" w:hAnsi="Garamond"/>
          <w:smallCaps/>
          <w:lang w:val="sq-AL"/>
        </w:rPr>
      </w:pPr>
    </w:p>
    <w:p w14:paraId="7DF7CB0E" w14:textId="77777777" w:rsidR="00904179" w:rsidRDefault="00904179" w:rsidP="00A8062B">
      <w:pPr>
        <w:pStyle w:val="BodyText"/>
        <w:jc w:val="both"/>
        <w:rPr>
          <w:rFonts w:ascii="Garamond" w:hAnsi="Garamond"/>
          <w:smallCaps/>
          <w:lang w:val="sq-AL"/>
        </w:rPr>
      </w:pPr>
    </w:p>
    <w:p w14:paraId="2635C841" w14:textId="77777777" w:rsidR="00904179" w:rsidRPr="00A8062B" w:rsidRDefault="00904179" w:rsidP="00A8062B">
      <w:pPr>
        <w:pStyle w:val="BodyText"/>
        <w:jc w:val="both"/>
        <w:rPr>
          <w:rFonts w:ascii="Garamond" w:hAnsi="Garamond"/>
          <w:smallCaps/>
          <w:lang w:val="sq-AL"/>
        </w:rPr>
      </w:pPr>
    </w:p>
    <w:sectPr w:rsidR="00904179" w:rsidRPr="00A8062B" w:rsidSect="00E342C9">
      <w:headerReference w:type="default" r:id="rId16"/>
      <w:footerReference w:type="default" r:id="rId17"/>
      <w:pgSz w:w="11907" w:h="16839" w:code="9"/>
      <w:pgMar w:top="1440" w:right="1440" w:bottom="1440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E56E6" w14:textId="77777777" w:rsidR="00D20BC9" w:rsidRDefault="00D20BC9" w:rsidP="00CA6E86">
      <w:pPr>
        <w:spacing w:after="0" w:line="240" w:lineRule="auto"/>
      </w:pPr>
      <w:r>
        <w:separator/>
      </w:r>
    </w:p>
  </w:endnote>
  <w:endnote w:type="continuationSeparator" w:id="0">
    <w:p w14:paraId="1B10BCF2" w14:textId="77777777" w:rsidR="00D20BC9" w:rsidRDefault="00D20BC9" w:rsidP="00CA6E86">
      <w:pPr>
        <w:spacing w:after="0" w:line="240" w:lineRule="auto"/>
      </w:pPr>
      <w:r>
        <w:continuationSeparator/>
      </w:r>
    </w:p>
  </w:endnote>
  <w:endnote w:type="continuationNotice" w:id="1">
    <w:p w14:paraId="23D4B315" w14:textId="77777777" w:rsidR="00D20BC9" w:rsidRDefault="00D20B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1600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EA41C1F" w14:textId="77777777" w:rsidR="00D20BC9" w:rsidRPr="00CA6E86" w:rsidRDefault="00D20BC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A6E86">
          <w:rPr>
            <w:rFonts w:ascii="Times New Roman" w:hAnsi="Times New Roman" w:cs="Times New Roman"/>
            <w:sz w:val="24"/>
          </w:rPr>
          <w:fldChar w:fldCharType="begin"/>
        </w:r>
        <w:r w:rsidRPr="00CA6E8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A6E86">
          <w:rPr>
            <w:rFonts w:ascii="Times New Roman" w:hAnsi="Times New Roman" w:cs="Times New Roman"/>
            <w:sz w:val="24"/>
          </w:rPr>
          <w:fldChar w:fldCharType="separate"/>
        </w:r>
        <w:r w:rsidR="002E08CA">
          <w:rPr>
            <w:rFonts w:ascii="Times New Roman" w:hAnsi="Times New Roman" w:cs="Times New Roman"/>
            <w:noProof/>
            <w:sz w:val="24"/>
          </w:rPr>
          <w:t>1</w:t>
        </w:r>
        <w:r w:rsidRPr="00CA6E8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EA41C20" w14:textId="77777777" w:rsidR="00D20BC9" w:rsidRDefault="00D20B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5C7FA" w14:textId="77777777" w:rsidR="00D20BC9" w:rsidRDefault="00D20BC9" w:rsidP="00CA6E86">
      <w:pPr>
        <w:spacing w:after="0" w:line="240" w:lineRule="auto"/>
      </w:pPr>
      <w:r>
        <w:separator/>
      </w:r>
    </w:p>
  </w:footnote>
  <w:footnote w:type="continuationSeparator" w:id="0">
    <w:p w14:paraId="3820879D" w14:textId="77777777" w:rsidR="00D20BC9" w:rsidRDefault="00D20BC9" w:rsidP="00CA6E86">
      <w:pPr>
        <w:spacing w:after="0" w:line="240" w:lineRule="auto"/>
      </w:pPr>
      <w:r>
        <w:continuationSeparator/>
      </w:r>
    </w:p>
  </w:footnote>
  <w:footnote w:type="continuationNotice" w:id="1">
    <w:p w14:paraId="284DEAEA" w14:textId="77777777" w:rsidR="00D20BC9" w:rsidRDefault="00D20B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55009" w14:textId="77777777" w:rsidR="00D20BC9" w:rsidRDefault="00D20B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C83CDB"/>
    <w:multiLevelType w:val="hybridMultilevel"/>
    <w:tmpl w:val="2EE0C598"/>
    <w:lvl w:ilvl="0" w:tplc="FE9893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7188"/>
    <w:rsid w:val="00046DED"/>
    <w:rsid w:val="000658A7"/>
    <w:rsid w:val="00096CCF"/>
    <w:rsid w:val="000B36B5"/>
    <w:rsid w:val="000C1C6E"/>
    <w:rsid w:val="000E2A41"/>
    <w:rsid w:val="000F2D74"/>
    <w:rsid w:val="00106738"/>
    <w:rsid w:val="00136B9C"/>
    <w:rsid w:val="00142F8A"/>
    <w:rsid w:val="00180923"/>
    <w:rsid w:val="00191658"/>
    <w:rsid w:val="001B018A"/>
    <w:rsid w:val="001B2DCA"/>
    <w:rsid w:val="001C7AA2"/>
    <w:rsid w:val="001D2139"/>
    <w:rsid w:val="001D6444"/>
    <w:rsid w:val="00202226"/>
    <w:rsid w:val="002132A9"/>
    <w:rsid w:val="002307F1"/>
    <w:rsid w:val="00230AC3"/>
    <w:rsid w:val="002321B2"/>
    <w:rsid w:val="00240B95"/>
    <w:rsid w:val="0026267A"/>
    <w:rsid w:val="00266585"/>
    <w:rsid w:val="00275F91"/>
    <w:rsid w:val="00286D93"/>
    <w:rsid w:val="00291C88"/>
    <w:rsid w:val="002B6CAC"/>
    <w:rsid w:val="002D426D"/>
    <w:rsid w:val="002E08CA"/>
    <w:rsid w:val="002E449F"/>
    <w:rsid w:val="002E569E"/>
    <w:rsid w:val="002F026F"/>
    <w:rsid w:val="00313B65"/>
    <w:rsid w:val="00317921"/>
    <w:rsid w:val="003201FE"/>
    <w:rsid w:val="003334C1"/>
    <w:rsid w:val="00334F71"/>
    <w:rsid w:val="003425F1"/>
    <w:rsid w:val="00386632"/>
    <w:rsid w:val="00391B69"/>
    <w:rsid w:val="003B601A"/>
    <w:rsid w:val="003C229B"/>
    <w:rsid w:val="003C658D"/>
    <w:rsid w:val="0040498A"/>
    <w:rsid w:val="004117CD"/>
    <w:rsid w:val="00415167"/>
    <w:rsid w:val="00421144"/>
    <w:rsid w:val="00437577"/>
    <w:rsid w:val="0044516E"/>
    <w:rsid w:val="00446040"/>
    <w:rsid w:val="00447A06"/>
    <w:rsid w:val="0045190D"/>
    <w:rsid w:val="004558EE"/>
    <w:rsid w:val="00474EFA"/>
    <w:rsid w:val="00487539"/>
    <w:rsid w:val="004E65DC"/>
    <w:rsid w:val="004F7B95"/>
    <w:rsid w:val="005019DC"/>
    <w:rsid w:val="00513F7C"/>
    <w:rsid w:val="005419C5"/>
    <w:rsid w:val="00562BDD"/>
    <w:rsid w:val="00563E06"/>
    <w:rsid w:val="00565CDE"/>
    <w:rsid w:val="0058451A"/>
    <w:rsid w:val="005B723E"/>
    <w:rsid w:val="005C0B64"/>
    <w:rsid w:val="005C37B5"/>
    <w:rsid w:val="005C7182"/>
    <w:rsid w:val="005D199F"/>
    <w:rsid w:val="00607943"/>
    <w:rsid w:val="006111C9"/>
    <w:rsid w:val="00642B78"/>
    <w:rsid w:val="006626D4"/>
    <w:rsid w:val="00677316"/>
    <w:rsid w:val="006846CE"/>
    <w:rsid w:val="00696590"/>
    <w:rsid w:val="00696774"/>
    <w:rsid w:val="006A1CE9"/>
    <w:rsid w:val="006A381F"/>
    <w:rsid w:val="006A4D91"/>
    <w:rsid w:val="006D4E6C"/>
    <w:rsid w:val="006F482A"/>
    <w:rsid w:val="00704165"/>
    <w:rsid w:val="00706950"/>
    <w:rsid w:val="0072287B"/>
    <w:rsid w:val="007470B1"/>
    <w:rsid w:val="00752660"/>
    <w:rsid w:val="00763714"/>
    <w:rsid w:val="007664A9"/>
    <w:rsid w:val="00784898"/>
    <w:rsid w:val="007A3E79"/>
    <w:rsid w:val="007D48C7"/>
    <w:rsid w:val="007F3AC6"/>
    <w:rsid w:val="007F4ABB"/>
    <w:rsid w:val="007F6822"/>
    <w:rsid w:val="00802179"/>
    <w:rsid w:val="008027F2"/>
    <w:rsid w:val="00857138"/>
    <w:rsid w:val="00867C8D"/>
    <w:rsid w:val="008B2977"/>
    <w:rsid w:val="008D44A5"/>
    <w:rsid w:val="008D6E26"/>
    <w:rsid w:val="008F22D7"/>
    <w:rsid w:val="009009AE"/>
    <w:rsid w:val="00904179"/>
    <w:rsid w:val="00914FB4"/>
    <w:rsid w:val="00921D57"/>
    <w:rsid w:val="00932B43"/>
    <w:rsid w:val="00934A81"/>
    <w:rsid w:val="009518AC"/>
    <w:rsid w:val="0095762D"/>
    <w:rsid w:val="0098252F"/>
    <w:rsid w:val="00990DEC"/>
    <w:rsid w:val="009924FB"/>
    <w:rsid w:val="009A03E7"/>
    <w:rsid w:val="009B470A"/>
    <w:rsid w:val="009D5BBD"/>
    <w:rsid w:val="009D6300"/>
    <w:rsid w:val="009E58E0"/>
    <w:rsid w:val="00A20117"/>
    <w:rsid w:val="00A8062B"/>
    <w:rsid w:val="00A839D1"/>
    <w:rsid w:val="00AB1677"/>
    <w:rsid w:val="00AB52F7"/>
    <w:rsid w:val="00AC03C4"/>
    <w:rsid w:val="00AE1C23"/>
    <w:rsid w:val="00AF4965"/>
    <w:rsid w:val="00B05B6C"/>
    <w:rsid w:val="00B0728E"/>
    <w:rsid w:val="00B17A19"/>
    <w:rsid w:val="00B21EDD"/>
    <w:rsid w:val="00B41FDF"/>
    <w:rsid w:val="00B56278"/>
    <w:rsid w:val="00BB2E12"/>
    <w:rsid w:val="00BB4FA6"/>
    <w:rsid w:val="00BD29B8"/>
    <w:rsid w:val="00BD49A4"/>
    <w:rsid w:val="00BD5C3D"/>
    <w:rsid w:val="00BE6B87"/>
    <w:rsid w:val="00BF1ADD"/>
    <w:rsid w:val="00BF2FBF"/>
    <w:rsid w:val="00BF609A"/>
    <w:rsid w:val="00BF6239"/>
    <w:rsid w:val="00C15AB5"/>
    <w:rsid w:val="00C27214"/>
    <w:rsid w:val="00C30039"/>
    <w:rsid w:val="00C3334A"/>
    <w:rsid w:val="00C33E46"/>
    <w:rsid w:val="00C472FA"/>
    <w:rsid w:val="00C57596"/>
    <w:rsid w:val="00C80C2C"/>
    <w:rsid w:val="00CA6E86"/>
    <w:rsid w:val="00CB3941"/>
    <w:rsid w:val="00CF4AD9"/>
    <w:rsid w:val="00D054A8"/>
    <w:rsid w:val="00D060F6"/>
    <w:rsid w:val="00D20BC9"/>
    <w:rsid w:val="00D652D5"/>
    <w:rsid w:val="00D676FC"/>
    <w:rsid w:val="00D70D35"/>
    <w:rsid w:val="00D7750B"/>
    <w:rsid w:val="00D80E8A"/>
    <w:rsid w:val="00D918F3"/>
    <w:rsid w:val="00D9773F"/>
    <w:rsid w:val="00DA5638"/>
    <w:rsid w:val="00DA6EE1"/>
    <w:rsid w:val="00DB2EFA"/>
    <w:rsid w:val="00DB7E56"/>
    <w:rsid w:val="00DC09E6"/>
    <w:rsid w:val="00DC4DCC"/>
    <w:rsid w:val="00DD0B01"/>
    <w:rsid w:val="00DF306B"/>
    <w:rsid w:val="00DF465D"/>
    <w:rsid w:val="00DF77D6"/>
    <w:rsid w:val="00E33E86"/>
    <w:rsid w:val="00E342C9"/>
    <w:rsid w:val="00E430B8"/>
    <w:rsid w:val="00E43560"/>
    <w:rsid w:val="00E45257"/>
    <w:rsid w:val="00E5026F"/>
    <w:rsid w:val="00E63085"/>
    <w:rsid w:val="00EA0191"/>
    <w:rsid w:val="00EA1B6A"/>
    <w:rsid w:val="00EA5585"/>
    <w:rsid w:val="00EA58BC"/>
    <w:rsid w:val="00EC5D4F"/>
    <w:rsid w:val="00ED0D69"/>
    <w:rsid w:val="00EE62FE"/>
    <w:rsid w:val="00F076B2"/>
    <w:rsid w:val="00F1530F"/>
    <w:rsid w:val="00F26A8A"/>
    <w:rsid w:val="00F62285"/>
    <w:rsid w:val="00F7126B"/>
    <w:rsid w:val="00F8172A"/>
    <w:rsid w:val="00F931CA"/>
    <w:rsid w:val="00FA7819"/>
    <w:rsid w:val="00FB594B"/>
    <w:rsid w:val="00FB7B37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A41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0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1FE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CA6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E86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0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1FE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CA6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E8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0CC9575D4148E586FDD6F6F274D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2020-06-29T09:12:59Z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shpronësimin, për interes publik, të pronarëve të pasurive të paluajtshme, pronë private, që preken nga projekti “Rrjeti shpërndarës 20 kv nga nënstacioni 110/20 kv Fier i ri Fiderat 10 deri 12 dhe nënstacioni 110/20 kv Fideri 2 fiderat m1 deri m10”</Titulli>
    <Modifikuesi xmlns="0e656187-b300-4fb0-8bf4-3a50f872073c">gladiola.cicako</Modifikuesi>
    <Nr_x002e__x0020_prot_x0020_QBZ xmlns="0e656187-b300-4fb0-8bf4-3a50f872073c">1000</Nr_x002e__x0020_prot_x0020_QBZ>
    <Data_x0020_e_x0020_Modifikimit xmlns="0e656187-b300-4fb0-8bf4-3a50f872073c">2020-06-29T10:22:35Z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3207/1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0CC9575D4148E586FDD6F6F274D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FFD22-1C92-4F6E-A747-3BF553165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D6522C-B09C-46C4-A5E1-9230FD92DF3A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6D1D4FB-F5B8-4938-8993-AE248661C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47779C-27B7-41BB-BAEF-B7804F14C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2693A4-71A9-4D08-834B-91701E39409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46A572-69D1-4D7F-91CC-A8923F695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“Rrjeti shpërndarës 20 kv nga nënstacioni 110/20 kv Fier i ri Fiderat 10 deri 12 dhe nënstacioni 110/20 kv Fideri 2 fiderat m1 deri m10”</vt:lpstr>
    </vt:vector>
  </TitlesOfParts>
  <Company>Microsoft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“Rrjeti shpërndarës 20 kv nga nënstacioni 110/20 kv Fier i ri Fiderat 10 deri 12 dhe nënstacioni 110/20 kv Fideri 2 fiderat m1 deri m10”</dc:title>
  <dc:creator>Fadil Pemaj</dc:creator>
  <cp:lastModifiedBy>Jorina Kryeziu</cp:lastModifiedBy>
  <cp:revision>11</cp:revision>
  <cp:lastPrinted>2020-06-24T11:36:00Z</cp:lastPrinted>
  <dcterms:created xsi:type="dcterms:W3CDTF">2020-06-29T08:26:00Z</dcterms:created>
  <dcterms:modified xsi:type="dcterms:W3CDTF">2020-06-29T10:33:00Z</dcterms:modified>
</cp:coreProperties>
</file>