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24D" w:rsidRPr="00DA7005" w:rsidRDefault="0002424D" w:rsidP="0002424D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A7005">
        <w:rPr>
          <w:rFonts w:ascii="Garamond" w:hAnsi="Garamond"/>
          <w:b/>
          <w:sz w:val="24"/>
          <w:lang w:val="sq-AL"/>
        </w:rPr>
        <w:t>VENDIM</w:t>
      </w:r>
    </w:p>
    <w:p w:rsidR="0002424D" w:rsidRPr="00DA7005" w:rsidRDefault="0002424D" w:rsidP="0002424D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A7005">
        <w:rPr>
          <w:rFonts w:ascii="Garamond" w:hAnsi="Garamond"/>
          <w:b/>
          <w:sz w:val="24"/>
          <w:lang w:val="sq-AL"/>
        </w:rPr>
        <w:t>Nr. 532, datë 8.7.2020</w:t>
      </w:r>
    </w:p>
    <w:p w:rsidR="0002424D" w:rsidRPr="00DA7005" w:rsidRDefault="0002424D" w:rsidP="0002424D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:rsidR="0002424D" w:rsidRPr="00DA7005" w:rsidRDefault="0002424D" w:rsidP="0002424D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A7005">
        <w:rPr>
          <w:rFonts w:ascii="Garamond" w:hAnsi="Garamond"/>
          <w:b/>
          <w:sz w:val="24"/>
          <w:lang w:val="sq-AL"/>
        </w:rPr>
        <w:t>PËR NDRYSHIMIN E PËRGJEGJËSISË SË ADMINISTRIMIT, NGA DREJTORIA E PËRGJITHSHME E ARKIVAVE TEK AGJENCIA SHTETËRORE E KADASTRËS, TË PASURISË 2/128, ZONA KADASTRALE 8541, NJËSIA ADMINISTRATIVE GJIROKASTËR</w:t>
      </w:r>
      <w:r>
        <w:rPr>
          <w:rFonts w:ascii="Garamond" w:hAnsi="Garamond"/>
          <w:b/>
          <w:sz w:val="24"/>
          <w:lang w:val="sq-AL"/>
        </w:rPr>
        <w:t>,</w:t>
      </w:r>
      <w:r w:rsidRPr="00DA7005">
        <w:rPr>
          <w:rFonts w:ascii="Garamond" w:hAnsi="Garamond"/>
          <w:b/>
          <w:sz w:val="24"/>
          <w:lang w:val="sq-AL"/>
        </w:rPr>
        <w:t xml:space="preserve"> DHE PËR NJË NDRYSHIM NË VENDIMIN NR.</w:t>
      </w:r>
      <w:r>
        <w:rPr>
          <w:rFonts w:ascii="Garamond" w:hAnsi="Garamond"/>
          <w:b/>
          <w:sz w:val="24"/>
          <w:lang w:val="sq-AL"/>
        </w:rPr>
        <w:t xml:space="preserve"> </w:t>
      </w:r>
      <w:r w:rsidRPr="00DA7005">
        <w:rPr>
          <w:rFonts w:ascii="Garamond" w:hAnsi="Garamond"/>
          <w:b/>
          <w:sz w:val="24"/>
          <w:lang w:val="sq-AL"/>
        </w:rPr>
        <w:t>660, DATË 4.8.2010, TË KËSHILLIT TË MINISTRAVE, “PËR MIRATIMIN E LISTËS SË INVENTARIT TË PRONAVE TË PALUAJTSHME, SHTETËRORE, TË CILAT I KALOJNË NË PËRGJEGJËSI ADMINISTRIMI DREJTORISË SË PËRGJITHSHME TË ARKIVAVE”, TË NDRYSHUAR</w:t>
      </w:r>
    </w:p>
    <w:p w:rsidR="0002424D" w:rsidRPr="003242B3" w:rsidRDefault="003242B3" w:rsidP="003242B3">
      <w:pPr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3242B3">
        <w:rPr>
          <w:rFonts w:ascii="Garamond" w:hAnsi="Garamond"/>
          <w:i/>
          <w:sz w:val="24"/>
          <w:lang w:val="sq-AL"/>
        </w:rPr>
        <w:t>(Ndryshuar me VKM nr. 21, datë 21.1.2026)</w:t>
      </w:r>
    </w:p>
    <w:p w:rsidR="003242B3" w:rsidRPr="003242B3" w:rsidRDefault="003242B3" w:rsidP="003242B3">
      <w:pPr>
        <w:ind w:firstLine="284"/>
        <w:jc w:val="right"/>
        <w:rPr>
          <w:rFonts w:ascii="Garamond" w:hAnsi="Garamond"/>
          <w:i/>
          <w:sz w:val="24"/>
          <w:lang w:val="sq-AL"/>
        </w:rPr>
      </w:pPr>
      <w:r w:rsidRPr="003242B3">
        <w:rPr>
          <w:rFonts w:ascii="Garamond" w:hAnsi="Garamond"/>
          <w:i/>
          <w:sz w:val="24"/>
          <w:lang w:val="sq-AL"/>
        </w:rPr>
        <w:t>(i përditësuar)</w:t>
      </w:r>
    </w:p>
    <w:p w:rsidR="003242B3" w:rsidRPr="003242B3" w:rsidRDefault="003242B3" w:rsidP="003242B3">
      <w:pPr>
        <w:ind w:firstLine="284"/>
        <w:jc w:val="center"/>
        <w:rPr>
          <w:rFonts w:ascii="Garamond" w:hAnsi="Garamond"/>
          <w:i/>
          <w:sz w:val="24"/>
          <w:lang w:val="sq-AL"/>
        </w:rPr>
      </w:pP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Në mbështetje të nenit 100 të Kushtetutës dhe të neneve 13 e 15, shkronja “c”, të ligjit nr.</w:t>
      </w:r>
      <w:r w:rsidRPr="00DA7005">
        <w:rPr>
          <w:rFonts w:ascii="Garamond" w:hAnsi="Garamond"/>
          <w:sz w:val="24"/>
          <w:szCs w:val="24"/>
          <w:lang w:val="sq-AL"/>
        </w:rPr>
        <w:t xml:space="preserve"> </w:t>
      </w:r>
      <w:r w:rsidRPr="00DA7005">
        <w:rPr>
          <w:rFonts w:ascii="Garamond" w:hAnsi="Garamond"/>
          <w:sz w:val="24"/>
          <w:lang w:val="sq-AL"/>
        </w:rPr>
        <w:t xml:space="preserve">8743, datë 22.2.2001, “Për pronat e paluajtshme të shtetit”, të ndryshuar, me propozimin e </w:t>
      </w:r>
      <w:r>
        <w:rPr>
          <w:rFonts w:ascii="Garamond" w:hAnsi="Garamond"/>
          <w:sz w:val="24"/>
          <w:lang w:val="sq-AL"/>
        </w:rPr>
        <w:t>z</w:t>
      </w:r>
      <w:r w:rsidRPr="00DA7005">
        <w:rPr>
          <w:rFonts w:ascii="Garamond" w:hAnsi="Garamond"/>
          <w:sz w:val="24"/>
          <w:lang w:val="sq-AL"/>
        </w:rPr>
        <w:t>ëvendëskryeministrit, Këshilli i Ministrave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02424D" w:rsidRPr="00DA7005" w:rsidRDefault="0002424D" w:rsidP="0002424D">
      <w:pPr>
        <w:ind w:firstLine="284"/>
        <w:jc w:val="center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VENDOSI: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1. Ndryshimin e përg</w:t>
      </w:r>
      <w:bookmarkStart w:id="0" w:name="_GoBack"/>
      <w:bookmarkEnd w:id="0"/>
      <w:r w:rsidRPr="00DA7005">
        <w:rPr>
          <w:rFonts w:ascii="Garamond" w:hAnsi="Garamond"/>
          <w:sz w:val="24"/>
          <w:lang w:val="sq-AL"/>
        </w:rPr>
        <w:t xml:space="preserve">jegjësisë së administrimit, nga Drejtoria e Përgjithshme e Arkivave tek Agjencia Shtetërore e Kadastrës, </w:t>
      </w:r>
      <w:r w:rsidR="003242B3" w:rsidRPr="003242B3">
        <w:rPr>
          <w:rFonts w:ascii="Garamond" w:hAnsi="Garamond"/>
          <w:i/>
          <w:sz w:val="24"/>
          <w:szCs w:val="24"/>
        </w:rPr>
        <w:t>të truallit me sipërfaqe 742 (shtatëqind e dyzet e dy) m</w:t>
      </w:r>
      <w:r w:rsidR="003242B3" w:rsidRPr="003242B3">
        <w:rPr>
          <w:rFonts w:ascii="Garamond" w:hAnsi="Garamond"/>
          <w:i/>
          <w:sz w:val="24"/>
          <w:szCs w:val="24"/>
          <w:vertAlign w:val="superscript"/>
        </w:rPr>
        <w:t>2</w:t>
      </w:r>
      <w:r w:rsidR="003242B3" w:rsidRPr="003242B3">
        <w:rPr>
          <w:rFonts w:ascii="Garamond" w:hAnsi="Garamond"/>
          <w:i/>
          <w:sz w:val="24"/>
          <w:szCs w:val="24"/>
        </w:rPr>
        <w:t>, katit bodrum me sipërfaqe 74.4 (shtatëdhjetë e katër pikë katër) m</w:t>
      </w:r>
      <w:r w:rsidR="003242B3" w:rsidRPr="003242B3">
        <w:rPr>
          <w:rFonts w:ascii="Garamond" w:hAnsi="Garamond"/>
          <w:i/>
          <w:sz w:val="24"/>
          <w:szCs w:val="24"/>
          <w:vertAlign w:val="superscript"/>
        </w:rPr>
        <w:t>2</w:t>
      </w:r>
      <w:r w:rsidR="003242B3" w:rsidRPr="003242B3">
        <w:rPr>
          <w:rFonts w:ascii="Garamond" w:hAnsi="Garamond"/>
          <w:i/>
          <w:sz w:val="24"/>
          <w:szCs w:val="24"/>
        </w:rPr>
        <w:t>, katit përdhes me sipërfaqe 275 (dyqind e shtatëdhjetë e pesë) m</w:t>
      </w:r>
      <w:r w:rsidR="003242B3" w:rsidRPr="003242B3">
        <w:rPr>
          <w:rFonts w:ascii="Garamond" w:hAnsi="Garamond"/>
          <w:i/>
          <w:sz w:val="24"/>
          <w:szCs w:val="24"/>
          <w:vertAlign w:val="superscript"/>
        </w:rPr>
        <w:t>2</w:t>
      </w:r>
      <w:r w:rsidR="003242B3" w:rsidRPr="003242B3">
        <w:rPr>
          <w:rFonts w:ascii="Garamond" w:hAnsi="Garamond"/>
          <w:i/>
          <w:sz w:val="24"/>
          <w:szCs w:val="24"/>
        </w:rPr>
        <w:t>, katit të parë me sipërfaqe 282.7 (dyqind e tetëdhjetë e dy pikë shtatë) m</w:t>
      </w:r>
      <w:r w:rsidR="003242B3" w:rsidRPr="003242B3">
        <w:rPr>
          <w:rFonts w:ascii="Garamond" w:hAnsi="Garamond"/>
          <w:i/>
          <w:sz w:val="24"/>
          <w:szCs w:val="24"/>
          <w:vertAlign w:val="superscript"/>
        </w:rPr>
        <w:t>2</w:t>
      </w:r>
      <w:r w:rsidR="003242B3" w:rsidRPr="003242B3">
        <w:rPr>
          <w:rFonts w:ascii="Garamond" w:hAnsi="Garamond"/>
          <w:i/>
          <w:sz w:val="24"/>
          <w:szCs w:val="24"/>
        </w:rPr>
        <w:t xml:space="preserve"> dhe katit të dytë me sipërfaqe 221.7 (dyqind e njëzet e një pikë shtatë) m</w:t>
      </w:r>
      <w:r w:rsidR="003242B3" w:rsidRPr="003242B3">
        <w:rPr>
          <w:rFonts w:ascii="Garamond" w:hAnsi="Garamond"/>
          <w:i/>
          <w:sz w:val="24"/>
          <w:szCs w:val="24"/>
          <w:vertAlign w:val="superscript"/>
        </w:rPr>
        <w:t>2</w:t>
      </w:r>
      <w:r w:rsidRPr="00DA7005">
        <w:rPr>
          <w:rFonts w:ascii="Garamond" w:hAnsi="Garamond"/>
          <w:sz w:val="24"/>
          <w:lang w:val="sq-AL"/>
        </w:rPr>
        <w:t>, të ndërtesës tr</w:t>
      </w:r>
      <w:r>
        <w:rPr>
          <w:rFonts w:ascii="Garamond" w:hAnsi="Garamond"/>
          <w:sz w:val="24"/>
          <w:lang w:val="sq-AL"/>
        </w:rPr>
        <w:t>e</w:t>
      </w:r>
      <w:r w:rsidRPr="00DA7005">
        <w:rPr>
          <w:rFonts w:ascii="Garamond" w:hAnsi="Garamond"/>
          <w:sz w:val="24"/>
          <w:lang w:val="sq-AL"/>
        </w:rPr>
        <w:t>kat</w:t>
      </w:r>
      <w:r>
        <w:rPr>
          <w:rFonts w:ascii="Garamond" w:hAnsi="Garamond"/>
          <w:sz w:val="24"/>
          <w:lang w:val="sq-AL"/>
        </w:rPr>
        <w:t>ëshe</w:t>
      </w:r>
      <w:r w:rsidRPr="00DA7005">
        <w:rPr>
          <w:rFonts w:ascii="Garamond" w:hAnsi="Garamond"/>
          <w:sz w:val="24"/>
          <w:lang w:val="sq-AL"/>
        </w:rPr>
        <w:t>, të pasurisë 2/128, zona kadastrale 8541, Njësia Administrative Gjirokastër, sipas hartës kadastrale dhe planimetrive bashkëlidhur këtij vendimi, me qëllim ushtrimin e funksioneve administrative të Drejtorisë Vendore të Agjencisë Shtetërore të Kadastrës Gjirokastër.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 xml:space="preserve">2. </w:t>
      </w:r>
      <w:r w:rsidR="003242B3" w:rsidRPr="003242B3">
        <w:rPr>
          <w:rFonts w:ascii="Garamond" w:hAnsi="Garamond"/>
          <w:i/>
          <w:sz w:val="24"/>
          <w:szCs w:val="24"/>
        </w:rPr>
        <w:t xml:space="preserve">Pasuria nr. </w:t>
      </w:r>
      <w:r w:rsidR="003242B3" w:rsidRPr="003242B3">
        <w:rPr>
          <w:rFonts w:ascii="Garamond" w:hAnsi="Garamond"/>
          <w:i/>
          <w:sz w:val="24"/>
          <w:szCs w:val="24"/>
        </w:rPr>
        <w:t>2/128</w:t>
      </w:r>
      <w:r w:rsidRPr="003242B3">
        <w:rPr>
          <w:rFonts w:ascii="Garamond" w:hAnsi="Garamond"/>
          <w:i/>
          <w:sz w:val="24"/>
          <w:lang w:val="sq-AL"/>
        </w:rPr>
        <w:t>,</w:t>
      </w:r>
      <w:r w:rsidRPr="00DA7005">
        <w:rPr>
          <w:rFonts w:ascii="Garamond" w:hAnsi="Garamond"/>
          <w:sz w:val="24"/>
          <w:lang w:val="sq-AL"/>
        </w:rPr>
        <w:t xml:space="preserve"> e përmendur në pikën 1, të këtij vendimi, hiqet nga lista e inventarit të pronave të paluajtshme shtetërore, që i bashkëlidhet vendimit nr.</w:t>
      </w:r>
      <w:r>
        <w:rPr>
          <w:rFonts w:ascii="Garamond" w:hAnsi="Garamond"/>
          <w:sz w:val="24"/>
          <w:lang w:val="sq-AL"/>
        </w:rPr>
        <w:t xml:space="preserve"> </w:t>
      </w:r>
      <w:r w:rsidRPr="00DA7005">
        <w:rPr>
          <w:rFonts w:ascii="Garamond" w:hAnsi="Garamond"/>
          <w:sz w:val="24"/>
          <w:lang w:val="sq-AL"/>
        </w:rPr>
        <w:t>660, datë 4.8.2010, të Këshillit të Ministrave, “Për miratimin e listës së inventarit të pronave të paluajtshme, shtetërore, të cilat i kalojnë në përgjegjësi administrimi Drejtorisë së Përgjithshme të Arkivave”, të ndryshuar.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3. Agjencisë Shtetërore të Kadastrës i ndalohet të ndryshojë destinacionin e përdorimit, ta tjetërsojë ose t’ua japë në përdorim të tretëve të pjesës së pasurisë së përcaktuar në pikën 1, të këtij vendimi.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4. Ngarkohen Drejtoria e Përgjithshme e Arkivave dhe Agjencia Shtetërore e Kadastrës për zbatimin e këtij vendimi.</w:t>
      </w:r>
    </w:p>
    <w:p w:rsidR="0002424D" w:rsidRPr="00DA7005" w:rsidRDefault="0002424D" w:rsidP="0002424D">
      <w:pPr>
        <w:ind w:firstLine="284"/>
        <w:jc w:val="both"/>
        <w:rPr>
          <w:rFonts w:ascii="Garamond" w:hAnsi="Garamond"/>
          <w:sz w:val="24"/>
          <w:lang w:val="sq-AL"/>
        </w:rPr>
      </w:pPr>
      <w:r w:rsidRPr="00DA7005">
        <w:rPr>
          <w:rFonts w:ascii="Garamond" w:hAnsi="Garamond"/>
          <w:sz w:val="24"/>
          <w:lang w:val="sq-AL"/>
        </w:rPr>
        <w:t>Ky vendim hyn në fuqi pas botimit në Fletoren Zyrtare.</w:t>
      </w:r>
    </w:p>
    <w:p w:rsidR="0002424D" w:rsidRPr="00DA7005" w:rsidRDefault="0002424D" w:rsidP="0002424D">
      <w:pPr>
        <w:pStyle w:val="BodyText3"/>
        <w:jc w:val="right"/>
        <w:rPr>
          <w:b/>
          <w:lang w:val="sq-AL"/>
        </w:rPr>
      </w:pPr>
    </w:p>
    <w:p w:rsidR="0002424D" w:rsidRPr="00F20977" w:rsidRDefault="0002424D" w:rsidP="0002424D">
      <w:pPr>
        <w:jc w:val="right"/>
        <w:rPr>
          <w:rFonts w:ascii="Garamond" w:hAnsi="Garamond"/>
          <w:spacing w:val="-4"/>
          <w:sz w:val="24"/>
          <w:lang w:val="sq-AL"/>
        </w:rPr>
      </w:pPr>
      <w:r w:rsidRPr="00F20977">
        <w:rPr>
          <w:rFonts w:ascii="Garamond" w:hAnsi="Garamond"/>
          <w:spacing w:val="-4"/>
          <w:sz w:val="24"/>
          <w:lang w:val="sq-AL"/>
        </w:rPr>
        <w:t>KRYEMINISTËR</w:t>
      </w:r>
    </w:p>
    <w:p w:rsidR="0002424D" w:rsidRDefault="0002424D" w:rsidP="0002424D">
      <w:pPr>
        <w:jc w:val="right"/>
        <w:rPr>
          <w:rFonts w:ascii="Garamond" w:hAnsi="Garamond"/>
          <w:b/>
          <w:spacing w:val="-4"/>
          <w:sz w:val="24"/>
          <w:lang w:val="sq-AL"/>
        </w:rPr>
      </w:pPr>
      <w:r>
        <w:rPr>
          <w:rFonts w:ascii="Garamond" w:hAnsi="Garamond"/>
          <w:b/>
          <w:spacing w:val="-4"/>
          <w:sz w:val="24"/>
          <w:lang w:val="sq-AL"/>
        </w:rPr>
        <w:t>Edi Rama</w:t>
      </w:r>
    </w:p>
    <w:p w:rsidR="0002424D" w:rsidRPr="00DA7005" w:rsidRDefault="0002424D" w:rsidP="0002424D">
      <w:pPr>
        <w:pStyle w:val="BodyText2"/>
        <w:rPr>
          <w:b w:val="0"/>
          <w:lang w:val="sq-AL"/>
        </w:rPr>
      </w:pPr>
      <w:r w:rsidRPr="00DA7005">
        <w:rPr>
          <w:b w:val="0"/>
          <w:noProof/>
          <w:lang w:val="sq-AL" w:eastAsia="sq-AL"/>
        </w:rPr>
        <w:lastRenderedPageBreak/>
        <w:drawing>
          <wp:inline distT="0" distB="0" distL="0" distR="0">
            <wp:extent cx="5590540" cy="7690485"/>
            <wp:effectExtent l="0" t="0" r="0" b="5715"/>
            <wp:docPr id="2" name="Picture 2" descr="Harte Kadastrale ASHK  Gjirok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e Kadastrale ASHK  Gjirokas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769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4D" w:rsidRPr="00DA7005" w:rsidRDefault="0002424D" w:rsidP="0002424D">
      <w:pPr>
        <w:pStyle w:val="BodyText2"/>
        <w:rPr>
          <w:b w:val="0"/>
          <w:lang w:val="sq-AL"/>
        </w:rPr>
      </w:pPr>
    </w:p>
    <w:p w:rsidR="0002424D" w:rsidRDefault="0002424D" w:rsidP="0002424D">
      <w:pPr>
        <w:pStyle w:val="BodyText2"/>
        <w:rPr>
          <w:b w:val="0"/>
          <w:noProof/>
          <w:lang w:val="sq-AL" w:eastAsia="sq-AL"/>
        </w:rPr>
      </w:pPr>
    </w:p>
    <w:p w:rsidR="003242B3" w:rsidRDefault="003242B3" w:rsidP="0002424D">
      <w:pPr>
        <w:pStyle w:val="BodyText2"/>
        <w:rPr>
          <w:b w:val="0"/>
          <w:noProof/>
          <w:lang w:val="sq-AL" w:eastAsia="sq-AL"/>
        </w:rPr>
      </w:pPr>
    </w:p>
    <w:p w:rsidR="003242B3" w:rsidRDefault="003242B3" w:rsidP="0002424D">
      <w:pPr>
        <w:pStyle w:val="BodyText2"/>
        <w:rPr>
          <w:b w:val="0"/>
          <w:noProof/>
          <w:lang w:val="sq-AL" w:eastAsia="sq-AL"/>
        </w:rPr>
      </w:pPr>
    </w:p>
    <w:p w:rsidR="003242B3" w:rsidRDefault="003242B3" w:rsidP="0002424D">
      <w:pPr>
        <w:pStyle w:val="BodyText2"/>
        <w:rPr>
          <w:b w:val="0"/>
          <w:noProof/>
          <w:lang w:val="sq-AL" w:eastAsia="sq-AL"/>
        </w:rPr>
      </w:pPr>
    </w:p>
    <w:p w:rsidR="003242B3" w:rsidRDefault="003242B3" w:rsidP="0002424D">
      <w:pPr>
        <w:pStyle w:val="BodyText2"/>
        <w:rPr>
          <w:b w:val="0"/>
          <w:noProof/>
          <w:lang w:val="sq-AL" w:eastAsia="sq-AL"/>
        </w:rPr>
      </w:pPr>
    </w:p>
    <w:p w:rsidR="003242B3" w:rsidRPr="003242B3" w:rsidRDefault="003242B3" w:rsidP="0002424D">
      <w:pPr>
        <w:pStyle w:val="BodyText2"/>
        <w:rPr>
          <w:rFonts w:ascii="Garamond" w:hAnsi="Garamond"/>
          <w:b w:val="0"/>
          <w:i/>
          <w:noProof/>
          <w:sz w:val="24"/>
          <w:lang w:val="sq-AL" w:eastAsia="sq-AL"/>
        </w:rPr>
      </w:pPr>
      <w:r w:rsidRPr="003242B3">
        <w:rPr>
          <w:rFonts w:ascii="Garamond" w:hAnsi="Garamond"/>
          <w:b w:val="0"/>
          <w:i/>
          <w:noProof/>
          <w:sz w:val="24"/>
          <w:lang w:val="sq-AL" w:eastAsia="sq-AL"/>
        </w:rPr>
        <w:t>(Ndryshuar me VKM nr. 21, datë 21.1.2026)</w:t>
      </w:r>
    </w:p>
    <w:p w:rsidR="003242B3" w:rsidRPr="003242B3" w:rsidRDefault="003242B3" w:rsidP="0002424D">
      <w:pPr>
        <w:pStyle w:val="BodyText2"/>
        <w:rPr>
          <w:rFonts w:ascii="Garamond" w:hAnsi="Garamond"/>
          <w:b w:val="0"/>
          <w:i/>
          <w:noProof/>
          <w:sz w:val="24"/>
          <w:lang w:val="sq-AL" w:eastAsia="sq-AL"/>
        </w:rPr>
      </w:pPr>
    </w:p>
    <w:p w:rsidR="003242B3" w:rsidRDefault="003242B3" w:rsidP="0002424D">
      <w:pPr>
        <w:pStyle w:val="BodyText2"/>
        <w:rPr>
          <w:b w:val="0"/>
          <w:noProof/>
          <w:lang w:val="sq-AL" w:eastAsia="sq-AL"/>
        </w:rPr>
      </w:pPr>
    </w:p>
    <w:p w:rsidR="003242B3" w:rsidRPr="00DA7005" w:rsidRDefault="003242B3" w:rsidP="0002424D">
      <w:pPr>
        <w:pStyle w:val="BodyText2"/>
        <w:rPr>
          <w:b w:val="0"/>
          <w:lang w:val="sq-AL"/>
        </w:rPr>
      </w:pPr>
    </w:p>
    <w:p w:rsidR="00BF18D1" w:rsidRDefault="003242B3"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8AAC0EA" wp14:editId="79B7C91D">
            <wp:extent cx="5732145" cy="4257558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NIMETRIA E K.TDYTE foto 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6" t="1361" r="3525" b="1148"/>
                    <a:stretch/>
                  </pic:blipFill>
                  <pic:spPr bwMode="auto">
                    <a:xfrm>
                      <a:off x="0" y="0"/>
                      <a:ext cx="5732145" cy="4257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18D1" w:rsidSect="004816E4">
      <w:headerReference w:type="default" r:id="rId8"/>
      <w:footerReference w:type="default" r:id="rId9"/>
      <w:pgSz w:w="11907" w:h="16839" w:code="9"/>
      <w:pgMar w:top="1440" w:right="1440" w:bottom="1440" w:left="1440" w:header="720" w:footer="5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E5C" w:rsidRDefault="004C2E5C">
      <w:r>
        <w:separator/>
      </w:r>
    </w:p>
  </w:endnote>
  <w:endnote w:type="continuationSeparator" w:id="0">
    <w:p w:rsidR="004C2E5C" w:rsidRDefault="004C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E2" w:rsidRPr="004816E4" w:rsidRDefault="0002424D">
    <w:pPr>
      <w:pStyle w:val="Footer"/>
      <w:jc w:val="right"/>
      <w:rPr>
        <w:sz w:val="24"/>
      </w:rPr>
    </w:pPr>
    <w:r w:rsidRPr="004816E4">
      <w:rPr>
        <w:sz w:val="24"/>
      </w:rPr>
      <w:fldChar w:fldCharType="begin"/>
    </w:r>
    <w:r w:rsidRPr="004816E4">
      <w:rPr>
        <w:sz w:val="24"/>
      </w:rPr>
      <w:instrText xml:space="preserve"> PAGE   \* MERGEFORMAT </w:instrText>
    </w:r>
    <w:r w:rsidRPr="004816E4">
      <w:rPr>
        <w:sz w:val="24"/>
      </w:rPr>
      <w:fldChar w:fldCharType="separate"/>
    </w:r>
    <w:r w:rsidR="00EA7DDA">
      <w:rPr>
        <w:noProof/>
        <w:sz w:val="24"/>
      </w:rPr>
      <w:t>2</w:t>
    </w:r>
    <w:r w:rsidRPr="004816E4">
      <w:rPr>
        <w:noProof/>
        <w:sz w:val="24"/>
      </w:rPr>
      <w:fldChar w:fldCharType="end"/>
    </w:r>
  </w:p>
  <w:p w:rsidR="001012E2" w:rsidRDefault="004C2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E5C" w:rsidRDefault="004C2E5C">
      <w:r>
        <w:separator/>
      </w:r>
    </w:p>
  </w:footnote>
  <w:footnote w:type="continuationSeparator" w:id="0">
    <w:p w:rsidR="004C2E5C" w:rsidRDefault="004C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E2" w:rsidRDefault="004C2E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FA"/>
    <w:rsid w:val="0002424D"/>
    <w:rsid w:val="00242AF7"/>
    <w:rsid w:val="003242B3"/>
    <w:rsid w:val="004C2E5C"/>
    <w:rsid w:val="005E6A64"/>
    <w:rsid w:val="008F79FA"/>
    <w:rsid w:val="00EA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E6D1"/>
  <w15:chartTrackingRefBased/>
  <w15:docId w15:val="{29E8B5C7-A99E-4009-A7F5-8213B37B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24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2424D"/>
    <w:pPr>
      <w:jc w:val="center"/>
    </w:pPr>
    <w:rPr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2424D"/>
    <w:rPr>
      <w:rFonts w:ascii="Times New Roman" w:eastAsia="MS Mincho" w:hAnsi="Times New Roman" w:cs="Times New Roman"/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sid w:val="0002424D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02424D"/>
    <w:rPr>
      <w:rFonts w:ascii="Times New Roman" w:eastAsia="MS Mincho" w:hAnsi="Times New Roman" w:cs="Times New Roman"/>
      <w:sz w:val="28"/>
      <w:szCs w:val="20"/>
      <w:lang w:val="en-US"/>
    </w:rPr>
  </w:style>
  <w:style w:type="paragraph" w:styleId="Header">
    <w:name w:val="header"/>
    <w:basedOn w:val="Normal"/>
    <w:link w:val="HeaderChar"/>
    <w:rsid w:val="000242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2424D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0242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24D"/>
    <w:rPr>
      <w:rFonts w:ascii="Times New Roman" w:eastAsia="MS Mincho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Xhuljan Mihali</dc:creator>
  <cp:keywords/>
  <dc:description/>
  <cp:lastModifiedBy>Marsela Xhepa</cp:lastModifiedBy>
  <cp:revision>2</cp:revision>
  <dcterms:created xsi:type="dcterms:W3CDTF">2026-01-28T09:02:00Z</dcterms:created>
  <dcterms:modified xsi:type="dcterms:W3CDTF">2026-01-28T09:02:00Z</dcterms:modified>
</cp:coreProperties>
</file>