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64EF0" w14:textId="1FDA221E" w:rsidR="00816AC6" w:rsidRPr="00FD4DC4" w:rsidRDefault="00AF2B59" w:rsidP="00AF2B59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FD4DC4">
        <w:rPr>
          <w:rFonts w:ascii="Garamond" w:hAnsi="Garamond"/>
          <w:b/>
          <w:szCs w:val="24"/>
          <w:lang w:val="sq-AL"/>
        </w:rPr>
        <w:t>VENDI</w:t>
      </w:r>
      <w:r w:rsidR="00816AC6" w:rsidRPr="00FD4DC4">
        <w:rPr>
          <w:rFonts w:ascii="Garamond" w:hAnsi="Garamond"/>
          <w:b/>
          <w:szCs w:val="24"/>
          <w:lang w:val="sq-AL"/>
        </w:rPr>
        <w:t>M</w:t>
      </w:r>
    </w:p>
    <w:p w14:paraId="69C64EF3" w14:textId="5D71EE71" w:rsidR="00816AC6" w:rsidRPr="00FD4DC4" w:rsidRDefault="00816AC6" w:rsidP="00AF2B59">
      <w:pPr>
        <w:ind w:firstLine="284"/>
        <w:jc w:val="center"/>
        <w:rPr>
          <w:rFonts w:ascii="Garamond" w:hAnsi="Garamond"/>
          <w:b/>
          <w:szCs w:val="24"/>
          <w:lang w:val="sq-AL"/>
        </w:rPr>
      </w:pPr>
      <w:r w:rsidRPr="00FD4DC4">
        <w:rPr>
          <w:rFonts w:ascii="Garamond" w:hAnsi="Garamond"/>
          <w:b/>
          <w:szCs w:val="24"/>
          <w:lang w:val="sq-AL"/>
        </w:rPr>
        <w:t>Nr.</w:t>
      </w:r>
      <w:r w:rsidR="00FD4DC4" w:rsidRPr="00FD4DC4">
        <w:rPr>
          <w:rFonts w:ascii="Garamond" w:hAnsi="Garamond"/>
          <w:b/>
          <w:szCs w:val="24"/>
          <w:lang w:val="sq-AL"/>
        </w:rPr>
        <w:t xml:space="preserve"> </w:t>
      </w:r>
      <w:r w:rsidR="004F5F43" w:rsidRPr="00FD4DC4">
        <w:rPr>
          <w:rFonts w:ascii="Garamond" w:hAnsi="Garamond"/>
          <w:b/>
          <w:szCs w:val="24"/>
          <w:lang w:val="sq-AL"/>
        </w:rPr>
        <w:t>579</w:t>
      </w:r>
      <w:r w:rsidRPr="00FD4DC4">
        <w:rPr>
          <w:rFonts w:ascii="Garamond" w:hAnsi="Garamond"/>
          <w:b/>
          <w:szCs w:val="24"/>
          <w:lang w:val="sq-AL"/>
        </w:rPr>
        <w:t xml:space="preserve">, datë </w:t>
      </w:r>
      <w:r w:rsidR="004F5F43" w:rsidRPr="00FD4DC4">
        <w:rPr>
          <w:rFonts w:ascii="Garamond" w:hAnsi="Garamond"/>
          <w:b/>
          <w:szCs w:val="24"/>
          <w:lang w:val="sq-AL"/>
        </w:rPr>
        <w:t>22.7.2020</w:t>
      </w:r>
    </w:p>
    <w:p w14:paraId="69C64EF4" w14:textId="77777777" w:rsidR="00816AC6" w:rsidRPr="00FD4DC4" w:rsidRDefault="00816AC6" w:rsidP="00AF2B59">
      <w:pPr>
        <w:ind w:firstLine="284"/>
        <w:jc w:val="center"/>
        <w:rPr>
          <w:rFonts w:ascii="Garamond" w:hAnsi="Garamond"/>
          <w:b/>
          <w:szCs w:val="24"/>
          <w:lang w:val="sq-AL"/>
        </w:rPr>
      </w:pPr>
    </w:p>
    <w:p w14:paraId="69C64EF8" w14:textId="6D0A8ABF" w:rsidR="00816AC6" w:rsidRPr="00FD4DC4" w:rsidRDefault="00AF2B59" w:rsidP="00AF2B59">
      <w:pPr>
        <w:ind w:firstLine="284"/>
        <w:jc w:val="center"/>
        <w:rPr>
          <w:rFonts w:ascii="Garamond" w:eastAsia="Garamond" w:hAnsi="Garamond"/>
          <w:b/>
          <w:szCs w:val="24"/>
          <w:lang w:val="sq-AL"/>
        </w:rPr>
      </w:pPr>
      <w:r w:rsidRPr="00FD4DC4">
        <w:rPr>
          <w:rFonts w:ascii="Garamond" w:eastAsia="Garamond" w:hAnsi="Garamond"/>
          <w:b/>
          <w:szCs w:val="24"/>
          <w:lang w:val="sq-AL"/>
        </w:rPr>
        <w:t xml:space="preserve">PËR </w:t>
      </w:r>
      <w:r w:rsidR="00816AC6" w:rsidRPr="00FD4DC4">
        <w:rPr>
          <w:rFonts w:ascii="Garamond" w:eastAsia="Garamond" w:hAnsi="Garamond"/>
          <w:b/>
          <w:szCs w:val="24"/>
          <w:lang w:val="sq-AL"/>
        </w:rPr>
        <w:t>PËRCAKTIMIN E INSTITUCIONEVE PU</w:t>
      </w:r>
      <w:r w:rsidR="007D1513" w:rsidRPr="00FD4DC4">
        <w:rPr>
          <w:rFonts w:ascii="Garamond" w:eastAsia="Garamond" w:hAnsi="Garamond"/>
          <w:b/>
          <w:szCs w:val="24"/>
          <w:lang w:val="sq-AL"/>
        </w:rPr>
        <w:t xml:space="preserve">BLIKE QË ADMINISTROJNË STREHËT, </w:t>
      </w:r>
      <w:r w:rsidR="00816AC6" w:rsidRPr="00FD4DC4">
        <w:rPr>
          <w:rFonts w:ascii="Garamond" w:eastAsia="Garamond" w:hAnsi="Garamond"/>
          <w:b/>
          <w:szCs w:val="24"/>
          <w:lang w:val="sq-AL"/>
        </w:rPr>
        <w:t xml:space="preserve">TË KRITEREVE, PROCEDURAVE DHE KAPACITETEVE </w:t>
      </w:r>
      <w:r w:rsidR="007D1513" w:rsidRPr="00FD4DC4">
        <w:rPr>
          <w:rFonts w:ascii="Garamond" w:eastAsia="Garamond" w:hAnsi="Garamond"/>
          <w:b/>
          <w:szCs w:val="24"/>
          <w:lang w:val="sq-AL"/>
        </w:rPr>
        <w:t xml:space="preserve"> </w:t>
      </w:r>
      <w:r w:rsidR="00816AC6" w:rsidRPr="00FD4DC4">
        <w:rPr>
          <w:rFonts w:ascii="Garamond" w:eastAsia="Garamond" w:hAnsi="Garamond"/>
          <w:b/>
          <w:szCs w:val="24"/>
          <w:lang w:val="sq-AL"/>
        </w:rPr>
        <w:t>TË MJAFTUESHME PËR TË MENAXHUAR ÇËSHTJET SOCIALE, FINANCIARE E TEKNIKE, SI DHE TË PRO</w:t>
      </w:r>
      <w:r w:rsidRPr="00FD4DC4">
        <w:rPr>
          <w:rFonts w:ascii="Garamond" w:eastAsia="Garamond" w:hAnsi="Garamond"/>
          <w:b/>
          <w:szCs w:val="24"/>
          <w:lang w:val="sq-AL"/>
        </w:rPr>
        <w:t xml:space="preserve">CEDURAVE </w:t>
      </w:r>
      <w:r w:rsidR="00816AC6" w:rsidRPr="00FD4DC4">
        <w:rPr>
          <w:rFonts w:ascii="Garamond" w:eastAsia="Garamond" w:hAnsi="Garamond"/>
          <w:b/>
          <w:szCs w:val="24"/>
          <w:lang w:val="sq-AL"/>
        </w:rPr>
        <w:t>TË ADMINISTRIMIT E TË MIRËMBAJTJES SË STREHËVE TË PËRKOHSHME, KOMPETENCAVE TË SUBJEKTEVE PËRGJEGJËSE DHE BASHKËPUNIMIT NDËRMJET TYRE</w:t>
      </w:r>
    </w:p>
    <w:p w14:paraId="69C64EF9" w14:textId="77777777" w:rsidR="00816AC6" w:rsidRPr="00FD4DC4" w:rsidRDefault="00816AC6" w:rsidP="00AF2B59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C64EFA" w14:textId="76D54601" w:rsidR="00816AC6" w:rsidRPr="00FD4DC4" w:rsidRDefault="00816AC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>Në mbështetje të pikës 2, të nenit 100, të Kushtetutës</w:t>
      </w:r>
      <w:r w:rsidR="007D1513" w:rsidRPr="00FD4DC4">
        <w:rPr>
          <w:rFonts w:ascii="Garamond" w:hAnsi="Garamond"/>
          <w:szCs w:val="24"/>
          <w:lang w:val="sq-AL"/>
        </w:rPr>
        <w:t>,</w:t>
      </w:r>
      <w:r w:rsidRPr="00FD4DC4">
        <w:rPr>
          <w:rFonts w:ascii="Garamond" w:hAnsi="Garamond"/>
          <w:szCs w:val="24"/>
          <w:lang w:val="sq-AL"/>
        </w:rPr>
        <w:t xml:space="preserve"> dhe të pikave 2 e 4, të nenit 57, të ligjit nr.</w:t>
      </w:r>
      <w:r w:rsidR="00FD4DC4">
        <w:rPr>
          <w:rFonts w:ascii="Garamond" w:hAnsi="Garamond"/>
          <w:szCs w:val="24"/>
          <w:lang w:val="sq-AL"/>
        </w:rPr>
        <w:t xml:space="preserve"> </w:t>
      </w:r>
      <w:r w:rsidRPr="00FD4DC4">
        <w:rPr>
          <w:rFonts w:ascii="Garamond" w:hAnsi="Garamond"/>
          <w:szCs w:val="24"/>
          <w:lang w:val="sq-AL"/>
        </w:rPr>
        <w:t>22/2018, “Për strehimin social”, me propozimin e ministrit të Financave dhe Ekonomisë, Këshilli i Ministrave</w:t>
      </w:r>
    </w:p>
    <w:p w14:paraId="69C64EFB" w14:textId="77777777" w:rsidR="00816AC6" w:rsidRPr="00FD4DC4" w:rsidRDefault="00816AC6" w:rsidP="00AF2B59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C64EFC" w14:textId="305DEECC" w:rsidR="00816AC6" w:rsidRPr="00FD4DC4" w:rsidRDefault="00AF2B59" w:rsidP="004E0EE6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>VENDOS</w:t>
      </w:r>
      <w:r w:rsidR="00816AC6" w:rsidRPr="00FD4DC4">
        <w:rPr>
          <w:rFonts w:ascii="Garamond" w:hAnsi="Garamond"/>
          <w:szCs w:val="24"/>
          <w:lang w:val="sq-AL"/>
        </w:rPr>
        <w:t>I:</w:t>
      </w:r>
    </w:p>
    <w:p w14:paraId="69C64EFD" w14:textId="77777777" w:rsidR="00816AC6" w:rsidRPr="00FD4DC4" w:rsidRDefault="00816AC6" w:rsidP="00AF2B59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C64EFF" w14:textId="4728BB46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1. </w:t>
      </w:r>
      <w:r w:rsidR="00816AC6" w:rsidRPr="00FD4DC4">
        <w:rPr>
          <w:rFonts w:ascii="Garamond" w:hAnsi="Garamond"/>
          <w:szCs w:val="24"/>
          <w:lang w:val="sq-AL"/>
        </w:rPr>
        <w:t>Ky vendim ka për qëllim të përcaktojë:</w:t>
      </w:r>
    </w:p>
    <w:p w14:paraId="69C64F01" w14:textId="4C96739F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a) </w:t>
      </w:r>
      <w:r w:rsidR="00816AC6" w:rsidRPr="00FD4DC4">
        <w:rPr>
          <w:rFonts w:ascii="Garamond" w:hAnsi="Garamond"/>
          <w:szCs w:val="24"/>
          <w:lang w:val="sq-AL"/>
        </w:rPr>
        <w:t xml:space="preserve">kompetencat e subjekteve përgjegjëse për strehët e përkohshme; </w:t>
      </w:r>
    </w:p>
    <w:p w14:paraId="69C64F02" w14:textId="42DE6FBB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b) </w:t>
      </w:r>
      <w:r w:rsidR="00816AC6" w:rsidRPr="00FD4DC4">
        <w:rPr>
          <w:rFonts w:ascii="Garamond" w:hAnsi="Garamond"/>
          <w:szCs w:val="24"/>
          <w:lang w:val="sq-AL"/>
        </w:rPr>
        <w:t>mënyrën e bashkëpunimit ndërmjet subjekteve përgjegjëse për strehët e përkohshme;</w:t>
      </w:r>
    </w:p>
    <w:p w14:paraId="69C64F03" w14:textId="6A713205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c) </w:t>
      </w:r>
      <w:r w:rsidR="00816AC6" w:rsidRPr="00FD4DC4">
        <w:rPr>
          <w:rFonts w:ascii="Garamond" w:hAnsi="Garamond"/>
          <w:szCs w:val="24"/>
          <w:lang w:val="sq-AL"/>
        </w:rPr>
        <w:t>procedurat e administrimit e të mirëmbajtjes së strehëve të përkohshme.</w:t>
      </w:r>
    </w:p>
    <w:p w14:paraId="69C64F05" w14:textId="1398E8E6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2. </w:t>
      </w:r>
      <w:r w:rsidR="00816AC6" w:rsidRPr="00FD4DC4">
        <w:rPr>
          <w:rFonts w:ascii="Garamond" w:hAnsi="Garamond"/>
          <w:szCs w:val="24"/>
          <w:lang w:val="sq-AL"/>
        </w:rPr>
        <w:t xml:space="preserve">Administrimi i strehëve të përkohshme mund të kryhet nga </w:t>
      </w:r>
      <w:r w:rsidR="00816AC6" w:rsidRPr="00FD4DC4">
        <w:rPr>
          <w:rFonts w:ascii="Garamond" w:eastAsia="Garamond" w:hAnsi="Garamond"/>
          <w:szCs w:val="24"/>
          <w:lang w:val="sq-AL"/>
        </w:rPr>
        <w:t>njëri prej subjekteve, si më poshtë vijon:</w:t>
      </w:r>
    </w:p>
    <w:p w14:paraId="69C64F07" w14:textId="6C2B756D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a) </w:t>
      </w:r>
      <w:r w:rsidR="00816AC6" w:rsidRPr="00FD4DC4">
        <w:rPr>
          <w:rFonts w:ascii="Garamond" w:hAnsi="Garamond"/>
          <w:szCs w:val="24"/>
          <w:lang w:val="sq-AL"/>
        </w:rPr>
        <w:t>Një strukturë e njësisë së vetëqeverisjes vendore;</w:t>
      </w:r>
    </w:p>
    <w:p w14:paraId="69C64F08" w14:textId="5A44C770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b) </w:t>
      </w:r>
      <w:r w:rsidR="00816AC6" w:rsidRPr="00FD4DC4">
        <w:rPr>
          <w:rFonts w:ascii="Garamond" w:eastAsia="Garamond" w:hAnsi="Garamond"/>
          <w:szCs w:val="24"/>
          <w:lang w:val="sq-AL"/>
        </w:rPr>
        <w:t>Një ndërmarrje dhe/ose agjenci në varësi të njësisë së vetëqeverisjes vendore;</w:t>
      </w:r>
    </w:p>
    <w:p w14:paraId="69C64F09" w14:textId="1BA402CF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c) </w:t>
      </w:r>
      <w:r w:rsidR="00816AC6" w:rsidRPr="00FD4DC4">
        <w:rPr>
          <w:rFonts w:ascii="Garamond" w:hAnsi="Garamond"/>
          <w:szCs w:val="24"/>
          <w:lang w:val="sq-AL"/>
        </w:rPr>
        <w:t>Institucionet publike sipas shkronjave “a” dhe “b”, të kësaj pike, përmes një kontrate me subjekte publike ose subjekte private fitimprurëse ose jofitimprurëse</w:t>
      </w:r>
      <w:r w:rsidR="00816AC6" w:rsidRPr="00FD4DC4">
        <w:rPr>
          <w:rFonts w:ascii="Garamond" w:eastAsia="Garamond" w:hAnsi="Garamond"/>
          <w:szCs w:val="24"/>
          <w:lang w:val="sq-AL"/>
        </w:rPr>
        <w:t>.</w:t>
      </w:r>
    </w:p>
    <w:p w14:paraId="69C64F0B" w14:textId="7E0C80FC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3. </w:t>
      </w:r>
      <w:r w:rsidR="00816AC6" w:rsidRPr="00FD4DC4">
        <w:rPr>
          <w:rFonts w:ascii="Garamond" w:hAnsi="Garamond"/>
          <w:szCs w:val="24"/>
          <w:lang w:val="sq-AL"/>
        </w:rPr>
        <w:t xml:space="preserve">Struktura përgjegjëse për strehimin në njësinë e vetëqeverisjes vendore është përgjegjëse për mbikëqyrjen e administrimit dhe të mirëmbajtjes së strehëve të përkohshme.  </w:t>
      </w:r>
    </w:p>
    <w:p w14:paraId="69C64F0D" w14:textId="40BD2FD2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4. </w:t>
      </w:r>
      <w:r w:rsidR="00816AC6" w:rsidRPr="00FD4DC4">
        <w:rPr>
          <w:rFonts w:ascii="Garamond" w:eastAsia="Garamond" w:hAnsi="Garamond"/>
          <w:szCs w:val="24"/>
          <w:lang w:val="sq-AL"/>
        </w:rPr>
        <w:t>Administrimi i strehëve përfshin aktivitetet, si më poshtë vijon:</w:t>
      </w:r>
    </w:p>
    <w:p w14:paraId="69C64F0F" w14:textId="74283C94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a) </w:t>
      </w:r>
      <w:r w:rsidR="00942749" w:rsidRPr="00FD4DC4">
        <w:rPr>
          <w:rFonts w:ascii="Garamond" w:eastAsia="Garamond" w:hAnsi="Garamond"/>
          <w:szCs w:val="24"/>
          <w:lang w:val="sq-AL"/>
        </w:rPr>
        <w:t>m</w:t>
      </w:r>
      <w:r w:rsidR="00816AC6" w:rsidRPr="00FD4DC4">
        <w:rPr>
          <w:rFonts w:ascii="Garamond" w:eastAsia="Garamond" w:hAnsi="Garamond"/>
          <w:szCs w:val="24"/>
          <w:lang w:val="sq-AL"/>
        </w:rPr>
        <w:t>enaxhimi financiar, ku përfshihen planifikimi i buxhetit dhe monitorimi i zbatimit të tij;</w:t>
      </w:r>
    </w:p>
    <w:p w14:paraId="69C64F10" w14:textId="6FB195FB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b) </w:t>
      </w:r>
      <w:r w:rsidR="00942749" w:rsidRPr="00FD4DC4">
        <w:rPr>
          <w:rFonts w:ascii="Garamond" w:eastAsia="Garamond" w:hAnsi="Garamond"/>
          <w:szCs w:val="24"/>
          <w:lang w:val="sq-AL"/>
        </w:rPr>
        <w:t>p</w:t>
      </w:r>
      <w:r w:rsidR="00816AC6" w:rsidRPr="00FD4DC4">
        <w:rPr>
          <w:rFonts w:ascii="Garamond" w:eastAsia="Garamond" w:hAnsi="Garamond"/>
          <w:szCs w:val="24"/>
          <w:lang w:val="sq-AL"/>
        </w:rPr>
        <w:t>unime mirëmbajtje</w:t>
      </w:r>
      <w:r w:rsidR="00690636" w:rsidRPr="00FD4DC4">
        <w:rPr>
          <w:rFonts w:ascii="Garamond" w:eastAsia="Garamond" w:hAnsi="Garamond"/>
          <w:szCs w:val="24"/>
          <w:lang w:val="sq-AL"/>
        </w:rPr>
        <w:t>je</w:t>
      </w:r>
      <w:r w:rsidR="00816AC6" w:rsidRPr="00FD4DC4">
        <w:rPr>
          <w:rFonts w:ascii="Garamond" w:eastAsia="Garamond" w:hAnsi="Garamond"/>
          <w:szCs w:val="24"/>
          <w:lang w:val="sq-AL"/>
        </w:rPr>
        <w:t>, ku përfshihen:</w:t>
      </w:r>
    </w:p>
    <w:p w14:paraId="69C64F12" w14:textId="4F08A24E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i. </w:t>
      </w:r>
      <w:r w:rsidR="00816AC6" w:rsidRPr="00FD4DC4">
        <w:rPr>
          <w:rFonts w:ascii="Garamond" w:eastAsia="Garamond" w:hAnsi="Garamond"/>
          <w:szCs w:val="24"/>
          <w:lang w:val="sq-AL"/>
        </w:rPr>
        <w:t>mirëmbajtja e mjediseve të përbashkëta dhe hapësirave të jashtme;</w:t>
      </w:r>
    </w:p>
    <w:p w14:paraId="69C64F13" w14:textId="19476680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ii. </w:t>
      </w:r>
      <w:r w:rsidR="00816AC6" w:rsidRPr="00FD4DC4">
        <w:rPr>
          <w:rFonts w:ascii="Garamond" w:eastAsia="Garamond" w:hAnsi="Garamond"/>
          <w:szCs w:val="24"/>
          <w:lang w:val="sq-AL"/>
        </w:rPr>
        <w:t>mirëmbajtja e objekteve dhe eliminimi i problemeve që lindin nga të meta të ndërtimit dhe ato që lindin nga shfrytëzimi;</w:t>
      </w:r>
    </w:p>
    <w:p w14:paraId="69C64F14" w14:textId="5CF13FD1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iii. </w:t>
      </w:r>
      <w:r w:rsidR="00816AC6" w:rsidRPr="00FD4DC4">
        <w:rPr>
          <w:rFonts w:ascii="Garamond" w:eastAsia="Garamond" w:hAnsi="Garamond"/>
          <w:szCs w:val="24"/>
          <w:lang w:val="sq-AL"/>
        </w:rPr>
        <w:t>pastrim dhe dezinfektim;</w:t>
      </w:r>
    </w:p>
    <w:p w14:paraId="69C64F15" w14:textId="5DD42E2A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c) </w:t>
      </w:r>
      <w:r w:rsidR="00942749" w:rsidRPr="00FD4DC4">
        <w:rPr>
          <w:rFonts w:ascii="Garamond" w:eastAsia="Garamond" w:hAnsi="Garamond"/>
          <w:szCs w:val="24"/>
          <w:lang w:val="sq-AL"/>
        </w:rPr>
        <w:t>k</w:t>
      </w:r>
      <w:r w:rsidR="00816AC6" w:rsidRPr="00FD4DC4">
        <w:rPr>
          <w:rFonts w:ascii="Garamond" w:eastAsia="Garamond" w:hAnsi="Garamond"/>
          <w:szCs w:val="24"/>
          <w:lang w:val="sq-AL"/>
        </w:rPr>
        <w:t>ujdesi social dhe shëndetësor, n</w:t>
      </w:r>
      <w:r w:rsidR="00816AC6" w:rsidRPr="00FD4DC4">
        <w:rPr>
          <w:rFonts w:ascii="Garamond" w:hAnsi="Garamond"/>
          <w:szCs w:val="24"/>
          <w:lang w:val="sq-AL"/>
        </w:rPr>
        <w:t>ë përputhje me udhëzimin e përbashkët të ministrit përgjegjës për strehimin dhe ministrave të linjës sipas nenit 12, të ligjit nr.</w:t>
      </w:r>
      <w:r w:rsidR="00942749">
        <w:rPr>
          <w:rFonts w:ascii="Garamond" w:hAnsi="Garamond"/>
          <w:szCs w:val="24"/>
          <w:lang w:val="sq-AL"/>
        </w:rPr>
        <w:t xml:space="preserve"> </w:t>
      </w:r>
      <w:r w:rsidR="00816AC6" w:rsidRPr="00FD4DC4">
        <w:rPr>
          <w:rFonts w:ascii="Garamond" w:hAnsi="Garamond"/>
          <w:szCs w:val="24"/>
          <w:lang w:val="sq-AL"/>
        </w:rPr>
        <w:t>22/2018, “Për strehimin social”,</w:t>
      </w:r>
      <w:r w:rsidR="00816AC6" w:rsidRPr="00FD4DC4">
        <w:rPr>
          <w:rFonts w:ascii="Garamond" w:eastAsia="Garamond" w:hAnsi="Garamond"/>
          <w:szCs w:val="24"/>
          <w:lang w:val="sq-AL"/>
        </w:rPr>
        <w:t xml:space="preserve"> ku përfshihen:</w:t>
      </w:r>
    </w:p>
    <w:p w14:paraId="69C64F17" w14:textId="1E8546E1" w:rsidR="00816AC6" w:rsidRPr="00FD4DC4" w:rsidRDefault="004E0EE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i. </w:t>
      </w:r>
      <w:r w:rsidR="00816AC6" w:rsidRPr="00FD4DC4">
        <w:rPr>
          <w:rFonts w:ascii="Garamond" w:eastAsia="Garamond" w:hAnsi="Garamond"/>
          <w:szCs w:val="24"/>
          <w:lang w:val="sq-AL"/>
        </w:rPr>
        <w:t>adresimi dhe menaxhimi i problemeve dhe konflikteve sociale;</w:t>
      </w:r>
    </w:p>
    <w:p w14:paraId="69C64F18" w14:textId="79FCD8C3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ii. </w:t>
      </w:r>
      <w:r w:rsidR="00816AC6" w:rsidRPr="00FD4DC4">
        <w:rPr>
          <w:rFonts w:ascii="Garamond" w:hAnsi="Garamond"/>
          <w:szCs w:val="24"/>
          <w:lang w:val="sq-AL"/>
        </w:rPr>
        <w:t>adresimi dhe menaxhimi i çështjeve të shërbimeve sociale;</w:t>
      </w:r>
    </w:p>
    <w:p w14:paraId="69C64F19" w14:textId="7414A56D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iii. </w:t>
      </w:r>
      <w:r w:rsidR="00816AC6" w:rsidRPr="00FD4DC4">
        <w:rPr>
          <w:rFonts w:ascii="Garamond" w:eastAsia="Garamond" w:hAnsi="Garamond"/>
          <w:szCs w:val="24"/>
          <w:lang w:val="sq-AL"/>
        </w:rPr>
        <w:t xml:space="preserve">kujdesi shëndetësor për persona me HIV/AIDS, personat e pastrehë, të moshuar, </w:t>
      </w:r>
      <w:r w:rsidR="00816AC6" w:rsidRPr="00FD4DC4">
        <w:rPr>
          <w:rFonts w:ascii="Garamond" w:hAnsi="Garamond"/>
          <w:szCs w:val="24"/>
          <w:lang w:val="sq-AL"/>
        </w:rPr>
        <w:t>si dhe kategori të tjera që përfitojnë strehim në këto objekte</w:t>
      </w:r>
      <w:r w:rsidR="00816AC6" w:rsidRPr="00FD4DC4">
        <w:rPr>
          <w:rFonts w:ascii="Garamond" w:eastAsia="Garamond" w:hAnsi="Garamond"/>
          <w:szCs w:val="24"/>
          <w:lang w:val="sq-AL"/>
        </w:rPr>
        <w:t>;</w:t>
      </w:r>
    </w:p>
    <w:p w14:paraId="69C64F1A" w14:textId="571B38B6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iv. </w:t>
      </w:r>
      <w:r w:rsidR="00816AC6" w:rsidRPr="00FD4DC4">
        <w:rPr>
          <w:rFonts w:ascii="Garamond" w:eastAsia="Garamond" w:hAnsi="Garamond"/>
          <w:szCs w:val="24"/>
          <w:lang w:val="sq-AL"/>
        </w:rPr>
        <w:t>kujdesi</w:t>
      </w:r>
      <w:r w:rsidR="00816AC6" w:rsidRPr="00FD4DC4">
        <w:rPr>
          <w:rFonts w:ascii="Garamond" w:hAnsi="Garamond"/>
          <w:szCs w:val="24"/>
          <w:lang w:val="sq-AL"/>
        </w:rPr>
        <w:t xml:space="preserve"> psikosocial për viktima të dhunës në familje, viktimat e trafikimit, viktima të mundshme të trafikimit, fëmijët në nevojë për mbrojtje, fëmijët e mitur në fazë rehabilitimi, personat të cilët kanë fituar statusin e refugjatit dhe për grupe të tjera sipas nevojave të identifikuara për shërbime sociale;</w:t>
      </w:r>
    </w:p>
    <w:p w14:paraId="69C64F1B" w14:textId="4A5B9088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v. </w:t>
      </w:r>
      <w:r w:rsidR="00816AC6" w:rsidRPr="00FD4DC4">
        <w:rPr>
          <w:rFonts w:ascii="Garamond" w:eastAsia="Garamond" w:hAnsi="Garamond"/>
          <w:szCs w:val="24"/>
          <w:lang w:val="sq-AL"/>
        </w:rPr>
        <w:t>trajnim dhe aftësim profesional të punonjësve që ofrojnë shërbim shëndetësor e social në strehët e përkohshme.</w:t>
      </w:r>
    </w:p>
    <w:p w14:paraId="69C64F1C" w14:textId="77777777" w:rsidR="00816AC6" w:rsidRPr="00FD4DC4" w:rsidRDefault="00816AC6" w:rsidP="00AF2B59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C64F1D" w14:textId="46A8F94B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5. </w:t>
      </w:r>
      <w:r w:rsidR="00816AC6" w:rsidRPr="00FD4DC4">
        <w:rPr>
          <w:rFonts w:ascii="Garamond" w:hAnsi="Garamond"/>
          <w:szCs w:val="24"/>
          <w:lang w:val="sq-AL"/>
        </w:rPr>
        <w:t>Mirëmbajtja e strehëve të përkohshme duhet të sigurojë kushte dhe mjedis të përshtatshëm për banim, ku nuk duhet të mungojë: furnizimi me energji elektrike; uji i  pijshëm; largimi i ujërave të zeza; masat mbrojtëse kundër zjarrit dhe shpëtimin; si dhe çdo kusht tjetër i përcaktuar me udhëzim të ministrit përgjegjës për strehimin, në përputhje me nenin 55, të ligjit nr.</w:t>
      </w:r>
      <w:r w:rsidR="00942749">
        <w:rPr>
          <w:rFonts w:ascii="Garamond" w:hAnsi="Garamond"/>
          <w:szCs w:val="24"/>
          <w:lang w:val="sq-AL"/>
        </w:rPr>
        <w:t xml:space="preserve"> </w:t>
      </w:r>
      <w:r w:rsidR="00816AC6" w:rsidRPr="00FD4DC4">
        <w:rPr>
          <w:rFonts w:ascii="Garamond" w:hAnsi="Garamond"/>
          <w:szCs w:val="24"/>
          <w:lang w:val="sq-AL"/>
        </w:rPr>
        <w:t>22/2018, “Për strehimin social”.</w:t>
      </w:r>
    </w:p>
    <w:p w14:paraId="69C64F1E" w14:textId="5463BDE4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6. </w:t>
      </w:r>
      <w:r w:rsidR="00816AC6" w:rsidRPr="00FD4DC4">
        <w:rPr>
          <w:rFonts w:ascii="Garamond" w:hAnsi="Garamond"/>
          <w:szCs w:val="24"/>
          <w:lang w:val="sq-AL"/>
        </w:rPr>
        <w:t>Njësia e vetëqeverisjes vendore ose subjekti i ngarkuar me administrimin e strehëve të përkohshme siguron cilësinë e administrimit, duke përcaktuar kushtet minimale që duhet të plotësojë:</w:t>
      </w:r>
    </w:p>
    <w:p w14:paraId="69C64F20" w14:textId="011801D6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a) </w:t>
      </w:r>
      <w:r w:rsidR="00816AC6" w:rsidRPr="00FD4DC4">
        <w:rPr>
          <w:rFonts w:ascii="Garamond" w:hAnsi="Garamond"/>
          <w:szCs w:val="24"/>
          <w:lang w:val="sq-AL"/>
        </w:rPr>
        <w:t xml:space="preserve">mirëmbajtja e strehëve </w:t>
      </w:r>
      <w:r w:rsidR="007D1513" w:rsidRPr="00FD4DC4">
        <w:rPr>
          <w:rFonts w:ascii="Garamond" w:hAnsi="Garamond"/>
          <w:szCs w:val="24"/>
          <w:lang w:val="sq-AL"/>
        </w:rPr>
        <w:t>të përkoh</w:t>
      </w:r>
      <w:r w:rsidR="00816AC6" w:rsidRPr="00FD4DC4">
        <w:rPr>
          <w:rFonts w:ascii="Garamond" w:hAnsi="Garamond"/>
          <w:szCs w:val="24"/>
          <w:lang w:val="sq-AL"/>
        </w:rPr>
        <w:t>shme, në përputhje me planin përkatës të miratuar për këtë qëllim, ku përfshihen:</w:t>
      </w:r>
    </w:p>
    <w:p w14:paraId="69C64F22" w14:textId="110B2E49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i. </w:t>
      </w:r>
      <w:r w:rsidR="00816AC6" w:rsidRPr="00FD4DC4">
        <w:rPr>
          <w:rFonts w:ascii="Garamond" w:hAnsi="Garamond"/>
          <w:szCs w:val="24"/>
          <w:lang w:val="sq-AL"/>
        </w:rPr>
        <w:t>kryerja e rinovimeve dhe periodiciteti i tyre;</w:t>
      </w:r>
    </w:p>
    <w:p w14:paraId="69C64F23" w14:textId="74FB5B31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ii. </w:t>
      </w:r>
      <w:r w:rsidR="00816AC6" w:rsidRPr="00FD4DC4">
        <w:rPr>
          <w:rFonts w:ascii="Garamond" w:hAnsi="Garamond"/>
          <w:szCs w:val="24"/>
          <w:lang w:val="sq-AL"/>
        </w:rPr>
        <w:t>afati kohor për ndreqjen e defekteve;</w:t>
      </w:r>
    </w:p>
    <w:p w14:paraId="69C64F24" w14:textId="69E666BD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iii. </w:t>
      </w:r>
      <w:r w:rsidR="00816AC6" w:rsidRPr="00FD4DC4">
        <w:rPr>
          <w:rFonts w:ascii="Garamond" w:hAnsi="Garamond"/>
          <w:szCs w:val="24"/>
          <w:lang w:val="sq-AL"/>
        </w:rPr>
        <w:t>vazhdimësia dhe intensiteti i pastrimit dhe dezinfektimit;</w:t>
      </w:r>
    </w:p>
    <w:p w14:paraId="69C64F25" w14:textId="47005386" w:rsidR="00816AC6" w:rsidRPr="00FD4DC4" w:rsidRDefault="004E0EE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b) </w:t>
      </w:r>
      <w:r w:rsidR="00816AC6" w:rsidRPr="00FD4DC4">
        <w:rPr>
          <w:rFonts w:ascii="Garamond" w:hAnsi="Garamond"/>
          <w:szCs w:val="24"/>
          <w:lang w:val="sq-AL"/>
        </w:rPr>
        <w:t>Kujdesi social dhe shëndetësor, në përputhje me planin përkatës të miratuar për këtë qëllim, ku përfshihen:</w:t>
      </w:r>
    </w:p>
    <w:p w14:paraId="69C64F27" w14:textId="6A39D24B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i. </w:t>
      </w:r>
      <w:r w:rsidR="00816AC6" w:rsidRPr="00FD4DC4">
        <w:rPr>
          <w:rFonts w:ascii="Garamond" w:hAnsi="Garamond"/>
          <w:szCs w:val="24"/>
          <w:lang w:val="sq-AL"/>
        </w:rPr>
        <w:t>lloji i shërbimeve shëndetësore që duhet të kryhen;</w:t>
      </w:r>
    </w:p>
    <w:p w14:paraId="69C64F28" w14:textId="47458247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ii. </w:t>
      </w:r>
      <w:r w:rsidR="00816AC6" w:rsidRPr="00FD4DC4">
        <w:rPr>
          <w:rFonts w:ascii="Garamond" w:hAnsi="Garamond"/>
          <w:szCs w:val="24"/>
          <w:lang w:val="sq-AL"/>
        </w:rPr>
        <w:t>numri dhe lloji i trajnimeve dhe i kurseve të aftësimit pro</w:t>
      </w:r>
      <w:r w:rsidR="00690636" w:rsidRPr="00FD4DC4">
        <w:rPr>
          <w:rFonts w:ascii="Garamond" w:hAnsi="Garamond"/>
          <w:szCs w:val="24"/>
          <w:lang w:val="sq-AL"/>
        </w:rPr>
        <w:t>fesional që duhet të zhvillohen;</w:t>
      </w:r>
    </w:p>
    <w:p w14:paraId="69C64F29" w14:textId="50A3C15F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iii. </w:t>
      </w:r>
      <w:r w:rsidR="00816AC6" w:rsidRPr="00FD4DC4">
        <w:rPr>
          <w:rFonts w:ascii="Garamond" w:hAnsi="Garamond"/>
          <w:szCs w:val="24"/>
          <w:lang w:val="sq-AL"/>
        </w:rPr>
        <w:t>lloji dhe frekuenca e aktiviteteve të tjera.</w:t>
      </w:r>
    </w:p>
    <w:p w14:paraId="69C64F2B" w14:textId="353E42B6" w:rsidR="00816AC6" w:rsidRPr="00FD4DC4" w:rsidRDefault="00F264E8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eastAsia="Garamond" w:hAnsi="Garamond"/>
          <w:szCs w:val="24"/>
          <w:lang w:val="sq-AL"/>
        </w:rPr>
        <w:t xml:space="preserve">7. </w:t>
      </w:r>
      <w:r w:rsidR="00816AC6" w:rsidRPr="00FD4DC4">
        <w:rPr>
          <w:rFonts w:ascii="Garamond" w:eastAsia="Garamond" w:hAnsi="Garamond"/>
          <w:szCs w:val="24"/>
          <w:lang w:val="sq-AL"/>
        </w:rPr>
        <w:t xml:space="preserve">Në </w:t>
      </w:r>
      <w:r w:rsidR="00816AC6" w:rsidRPr="00FD4DC4">
        <w:rPr>
          <w:rFonts w:ascii="Garamond" w:hAnsi="Garamond"/>
          <w:szCs w:val="24"/>
          <w:lang w:val="sq-AL"/>
        </w:rPr>
        <w:t>rastet e administrimit dhe/ose mirëmbajtjes së strehëve të përkohshme nga subjekte të tjera, parashikuar në pikën 2, të këtij vendimi, njësia e vetëqeverisjes vendore lidh kontratë me to. Kontrata parashikon:</w:t>
      </w:r>
    </w:p>
    <w:p w14:paraId="69C64F2D" w14:textId="30921ADB" w:rsidR="00816AC6" w:rsidRPr="00FD4DC4" w:rsidRDefault="00F264E8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a) </w:t>
      </w:r>
      <w:r w:rsidR="00816AC6" w:rsidRPr="00FD4DC4">
        <w:rPr>
          <w:rFonts w:ascii="Garamond" w:hAnsi="Garamond"/>
          <w:szCs w:val="24"/>
          <w:lang w:val="sq-AL"/>
        </w:rPr>
        <w:t xml:space="preserve">objektin e bashkëpunimit; </w:t>
      </w:r>
    </w:p>
    <w:p w14:paraId="69C64F2E" w14:textId="701D1C1F" w:rsidR="00816AC6" w:rsidRPr="00FD4DC4" w:rsidRDefault="00F264E8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b) </w:t>
      </w:r>
      <w:r w:rsidR="00816AC6" w:rsidRPr="00FD4DC4">
        <w:rPr>
          <w:rFonts w:ascii="Garamond" w:hAnsi="Garamond"/>
          <w:szCs w:val="24"/>
          <w:lang w:val="sq-AL"/>
        </w:rPr>
        <w:t xml:space="preserve">tërësinë e shërbimit/ve që ofrohen; </w:t>
      </w:r>
    </w:p>
    <w:p w14:paraId="69C64F2F" w14:textId="27CCC5ED" w:rsidR="00816AC6" w:rsidRPr="00FD4DC4" w:rsidRDefault="00F264E8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c) </w:t>
      </w:r>
      <w:r w:rsidR="00816AC6" w:rsidRPr="00FD4DC4">
        <w:rPr>
          <w:rFonts w:ascii="Garamond" w:hAnsi="Garamond"/>
          <w:szCs w:val="24"/>
          <w:lang w:val="sq-AL"/>
        </w:rPr>
        <w:t xml:space="preserve">afatin e kryerjes së shërbimit; </w:t>
      </w:r>
    </w:p>
    <w:p w14:paraId="69C64F30" w14:textId="4C457597" w:rsidR="00816AC6" w:rsidRPr="00FD4DC4" w:rsidRDefault="00F264E8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ç)  </w:t>
      </w:r>
      <w:r w:rsidR="00816AC6" w:rsidRPr="00FD4DC4">
        <w:rPr>
          <w:rFonts w:ascii="Garamond" w:hAnsi="Garamond"/>
          <w:szCs w:val="24"/>
          <w:lang w:val="sq-AL"/>
        </w:rPr>
        <w:t>të drejtat dhe detyrimet e parashikuara nga ky vendim dhe aktet e tjera nënligjore që lidhen me të;</w:t>
      </w:r>
    </w:p>
    <w:p w14:paraId="69C64F31" w14:textId="1FBCF33B" w:rsidR="00816AC6" w:rsidRPr="00FD4DC4" w:rsidRDefault="00F264E8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d) </w:t>
      </w:r>
      <w:r w:rsidR="00816AC6" w:rsidRPr="00FD4DC4">
        <w:rPr>
          <w:rFonts w:ascii="Garamond" w:hAnsi="Garamond"/>
          <w:szCs w:val="24"/>
          <w:lang w:val="sq-AL"/>
        </w:rPr>
        <w:t>kushte ndëshkuese për subjektin që nuk respekton rregullat e administrimit të përmbushjes së shërbimit të kontraktuar;</w:t>
      </w:r>
    </w:p>
    <w:p w14:paraId="69C64F32" w14:textId="77777777" w:rsidR="00816AC6" w:rsidRPr="00FD4DC4" w:rsidRDefault="00816AC6" w:rsidP="00AF2B59">
      <w:pPr>
        <w:ind w:firstLine="284"/>
        <w:jc w:val="both"/>
        <w:rPr>
          <w:rFonts w:ascii="Garamond" w:eastAsia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>dh) zgjidhjen e kontratës para afatit në rast të shkeljes së rregullave të administrimit dhe/ose mirëmbajtjes, si dhe të mospërmbushjes së detyrimeve thelbësore, të parashikuara nga palët, duke përfshirë edhe shpërblimin e dëmit të shkaktuar nga zgjidhja e parakohshme e saj.</w:t>
      </w:r>
      <w:r w:rsidRPr="00FD4DC4">
        <w:rPr>
          <w:rFonts w:ascii="Garamond" w:eastAsia="Garamond" w:hAnsi="Garamond"/>
          <w:szCs w:val="24"/>
          <w:lang w:val="sq-AL"/>
        </w:rPr>
        <w:t xml:space="preserve"> </w:t>
      </w:r>
    </w:p>
    <w:p w14:paraId="69C64F34" w14:textId="2ECBDBF3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8. </w:t>
      </w:r>
      <w:r w:rsidR="00816AC6" w:rsidRPr="00FD4DC4">
        <w:rPr>
          <w:rFonts w:ascii="Garamond" w:hAnsi="Garamond"/>
          <w:szCs w:val="24"/>
          <w:lang w:val="sq-AL"/>
        </w:rPr>
        <w:t>Struktura përgjegjëse për strehimin në njësinë e vetëqeverisjes vendore inspekton çdo muaj, si dhe në mënyrë të befasishme, strehët e përkohshme kur është nënshkruar kontratë me subjekte private, sipas pikës 2, të këtij vendimi. Struktura  përgjegjëse për strehimin në njësinë e vetëqeverisjes vendore harton një raport për zbatimin e kushteve të administrimit dhe problematikave që ka ndeshur si dhe merr masat përkatëse në rast mosrespektimi të rregullave përkatëse.</w:t>
      </w:r>
    </w:p>
    <w:p w14:paraId="69C64F35" w14:textId="5DC1D7FC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9. </w:t>
      </w:r>
      <w:r w:rsidR="00816AC6" w:rsidRPr="00FD4DC4">
        <w:rPr>
          <w:rFonts w:ascii="Garamond" w:hAnsi="Garamond"/>
          <w:szCs w:val="24"/>
          <w:lang w:val="sq-AL"/>
        </w:rPr>
        <w:t xml:space="preserve">Subjekti privat i kontraktuar për administrimin e strehës së përkohshme raporton çdo muaj pranë strukturës përgjegjëse për strehimin në njësinë e vetëqeverisjes vendore. Kjo strukturë, në çdo rast, i raporton kryetarit të njësisë së vetëqeverisjes vendore për zbatimin e kushteve të administrimit dhe problematikave që ka ndeshur. Në fund </w:t>
      </w:r>
      <w:r w:rsidR="00690636" w:rsidRPr="00FD4DC4">
        <w:rPr>
          <w:rFonts w:ascii="Garamond" w:hAnsi="Garamond"/>
          <w:szCs w:val="24"/>
          <w:lang w:val="sq-AL"/>
        </w:rPr>
        <w:t>të vitit, subjekti administrues</w:t>
      </w:r>
      <w:r w:rsidR="00816AC6" w:rsidRPr="00FD4DC4">
        <w:rPr>
          <w:rFonts w:ascii="Garamond" w:hAnsi="Garamond"/>
          <w:szCs w:val="24"/>
          <w:lang w:val="sq-AL"/>
        </w:rPr>
        <w:t xml:space="preserve"> harton një raport përmbledhës për aktivitetin e mirëmbajtjes dhe kujdesit social e shëndetësor të strehës së përkohshme.</w:t>
      </w:r>
    </w:p>
    <w:p w14:paraId="69C64F37" w14:textId="7087CF29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10. </w:t>
      </w:r>
      <w:r w:rsidR="00816AC6" w:rsidRPr="00FD4DC4">
        <w:rPr>
          <w:rFonts w:ascii="Garamond" w:hAnsi="Garamond"/>
          <w:szCs w:val="24"/>
          <w:lang w:val="sq-AL"/>
        </w:rPr>
        <w:t>Për administrimin e strehëve të përkohshme, njësia e vetëqeverisjes vendore ose subjekti që administron strehët e përkohshme mbështetet nga:</w:t>
      </w:r>
    </w:p>
    <w:p w14:paraId="69C64F39" w14:textId="58002884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a) </w:t>
      </w:r>
      <w:r w:rsidR="00816AC6" w:rsidRPr="00FD4DC4">
        <w:rPr>
          <w:rFonts w:ascii="Garamond" w:hAnsi="Garamond"/>
          <w:szCs w:val="24"/>
          <w:lang w:val="sq-AL"/>
        </w:rPr>
        <w:t xml:space="preserve">ministria përgjegjëse për çështjet sociale për ofrimin e shërbimeve sociale, sipas nevojave të grupeve sociale të akomoduara në strehët e përkohshme, të identifikuara nga punonjësi social, pranë </w:t>
      </w:r>
      <w:r w:rsidR="00816AC6" w:rsidRPr="00FD4DC4">
        <w:rPr>
          <w:rFonts w:ascii="Garamond" w:hAnsi="Garamond"/>
          <w:szCs w:val="24"/>
          <w:lang w:val="sq-AL"/>
        </w:rPr>
        <w:lastRenderedPageBreak/>
        <w:t>strukturave të posaçme të shërbimeve të kujdesit shoqëror, sipas përcaktimeve të legjislacionit në fuqi;</w:t>
      </w:r>
    </w:p>
    <w:p w14:paraId="69C64F3A" w14:textId="5439579B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b) </w:t>
      </w:r>
      <w:r w:rsidR="00816AC6" w:rsidRPr="00FD4DC4">
        <w:rPr>
          <w:rFonts w:ascii="Garamond" w:hAnsi="Garamond"/>
          <w:szCs w:val="24"/>
          <w:lang w:val="sq-AL"/>
        </w:rPr>
        <w:t xml:space="preserve">ministria përgjegjëse për shëndetësinë për ofrimin e shërbimeve bazë shëndetësore, sipas përcaktimeve të legjislacionit në fuqi; </w:t>
      </w:r>
    </w:p>
    <w:p w14:paraId="69C64F3B" w14:textId="36E2B8F7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c) </w:t>
      </w:r>
      <w:r w:rsidR="00816AC6" w:rsidRPr="00FD4DC4">
        <w:rPr>
          <w:rFonts w:ascii="Garamond" w:hAnsi="Garamond"/>
          <w:szCs w:val="24"/>
          <w:lang w:val="sq-AL"/>
        </w:rPr>
        <w:t>ministria përgjegjëse për arsimin për ofrimin e shërbimeve arsimore të nevojshme, sipas përcaktimeve të legjislacionit në fuqi;</w:t>
      </w:r>
    </w:p>
    <w:p w14:paraId="69C64F3C" w14:textId="55CF61E7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ç) </w:t>
      </w:r>
      <w:r w:rsidR="00816AC6" w:rsidRPr="00FD4DC4">
        <w:rPr>
          <w:rFonts w:ascii="Garamond" w:hAnsi="Garamond"/>
          <w:szCs w:val="24"/>
          <w:lang w:val="sq-AL"/>
        </w:rPr>
        <w:t>ministria përgjegjëse për strehimin, përmes mbështetjes financiare për sigurimin dhe, kur njësia e vetëqeverisjes vendore nuk siguron të ardhura të mjaftueshme, edhe për mirëmbajtjen e administrimin e strehëve të përkohshme nëpërmjet fondeve publike.</w:t>
      </w:r>
    </w:p>
    <w:p w14:paraId="69C64F3E" w14:textId="0FEBCC10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11. </w:t>
      </w:r>
      <w:r w:rsidR="00816AC6" w:rsidRPr="00FD4DC4">
        <w:rPr>
          <w:rFonts w:ascii="Garamond" w:hAnsi="Garamond"/>
          <w:szCs w:val="24"/>
          <w:lang w:val="sq-AL"/>
        </w:rPr>
        <w:t xml:space="preserve">Njësia e vetëqeverisjes vendore informon menjëherë me rastin e ngritjes së një strehe të përkohshme ministritë e përmendura në pikën 10, të këtij vendimi. Këto të fundit ngarkojnë strukturat përkatëse në varësi të tyre për identifikimin dhe ofrimin e shërbimeve të nevojshme, sipas fushave të tyre të përgjegjësisë, në përputhje me parashikimet e këtij vendimi. </w:t>
      </w:r>
    </w:p>
    <w:p w14:paraId="69C64F40" w14:textId="78A15730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12. </w:t>
      </w:r>
      <w:r w:rsidR="00816AC6" w:rsidRPr="00FD4DC4">
        <w:rPr>
          <w:rFonts w:ascii="Garamond" w:hAnsi="Garamond"/>
          <w:szCs w:val="24"/>
          <w:lang w:val="sq-AL"/>
        </w:rPr>
        <w:t xml:space="preserve">Për individët/familjet që jetojnë në një strehë të përkohshme njësia e vetëqeverisjes vendore mban një dosje personale, të cilën e përditëson sipas rastit. Njësia e vetëqeverisjes vendore garanton ruajtjen e konfidencialitetit të të dhënave të dosjeve në përputhje me legjislacionin në fuqi për të dhënat personale. </w:t>
      </w:r>
    </w:p>
    <w:p w14:paraId="69C64F42" w14:textId="2C2292EA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13. </w:t>
      </w:r>
      <w:r w:rsidR="00816AC6" w:rsidRPr="00FD4DC4">
        <w:rPr>
          <w:rFonts w:ascii="Garamond" w:hAnsi="Garamond"/>
          <w:szCs w:val="24"/>
          <w:lang w:val="sq-AL"/>
        </w:rPr>
        <w:t>Strehët e përkohshme janë funksionale gjatë gjithë ditës (24</w:t>
      </w:r>
      <w:r w:rsidR="00690636" w:rsidRPr="00FD4DC4">
        <w:rPr>
          <w:rFonts w:ascii="Garamond" w:hAnsi="Garamond"/>
          <w:szCs w:val="24"/>
          <w:lang w:val="sq-AL"/>
        </w:rPr>
        <w:t xml:space="preserve"> </w:t>
      </w:r>
      <w:r w:rsidR="00816AC6" w:rsidRPr="00FD4DC4">
        <w:rPr>
          <w:rFonts w:ascii="Garamond" w:hAnsi="Garamond"/>
          <w:szCs w:val="24"/>
          <w:lang w:val="sq-AL"/>
        </w:rPr>
        <w:t>orë/24) dhe gjatë gjithë javës (7/7 ditë). Individët që jetojnë në një strehë të përkohshme kanë të drejtë të paraqesin ankesat pranë kryetarit të njësisë së vetëqeverisjes vendore në rast se kushtet e parashikuara në këtë vendim nuk garantohen. Kryetari ngre menjëherë grupe pune për verifikimin e ankesave dhe merr masat e nevojshme për përmirësimin e kushteve në përputhje me këtë vendim.</w:t>
      </w:r>
    </w:p>
    <w:p w14:paraId="69C64F43" w14:textId="31FB291E" w:rsidR="00816AC6" w:rsidRPr="00FD4DC4" w:rsidRDefault="00F264E8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 xml:space="preserve">14. </w:t>
      </w:r>
      <w:r w:rsidR="00816AC6" w:rsidRPr="00FD4DC4">
        <w:rPr>
          <w:rFonts w:ascii="Garamond" w:hAnsi="Garamond"/>
          <w:szCs w:val="24"/>
          <w:lang w:val="sq-AL"/>
        </w:rPr>
        <w:t xml:space="preserve">Ngarkohen ministria përgjegjëse për strehimin, </w:t>
      </w:r>
      <w:r w:rsidR="007D1513" w:rsidRPr="00FD4DC4">
        <w:rPr>
          <w:rFonts w:ascii="Garamond" w:hAnsi="Garamond"/>
          <w:szCs w:val="24"/>
          <w:lang w:val="sq-AL"/>
        </w:rPr>
        <w:t xml:space="preserve">ministria përgjegjëse për </w:t>
      </w:r>
      <w:r w:rsidR="00816AC6" w:rsidRPr="00FD4DC4">
        <w:rPr>
          <w:rFonts w:ascii="Garamond" w:hAnsi="Garamond"/>
          <w:szCs w:val="24"/>
          <w:lang w:val="sq-AL"/>
        </w:rPr>
        <w:t xml:space="preserve">arsimin, </w:t>
      </w:r>
      <w:r w:rsidR="007D1513" w:rsidRPr="00FD4DC4">
        <w:rPr>
          <w:rFonts w:ascii="Garamond" w:hAnsi="Garamond"/>
          <w:szCs w:val="24"/>
          <w:lang w:val="sq-AL"/>
        </w:rPr>
        <w:t xml:space="preserve">ministria përgjegjëse për </w:t>
      </w:r>
      <w:r w:rsidR="00816AC6" w:rsidRPr="00FD4DC4">
        <w:rPr>
          <w:rFonts w:ascii="Garamond" w:hAnsi="Garamond"/>
          <w:szCs w:val="24"/>
          <w:lang w:val="sq-AL"/>
        </w:rPr>
        <w:t xml:space="preserve">shëndetësinë, </w:t>
      </w:r>
      <w:r w:rsidR="007D1513" w:rsidRPr="00FD4DC4">
        <w:rPr>
          <w:rFonts w:ascii="Garamond" w:hAnsi="Garamond"/>
          <w:szCs w:val="24"/>
          <w:lang w:val="sq-AL"/>
        </w:rPr>
        <w:t xml:space="preserve">ministria përgjegjëse për </w:t>
      </w:r>
      <w:r w:rsidR="00816AC6" w:rsidRPr="00FD4DC4">
        <w:rPr>
          <w:rFonts w:ascii="Garamond" w:hAnsi="Garamond"/>
          <w:szCs w:val="24"/>
          <w:lang w:val="sq-AL"/>
        </w:rPr>
        <w:t xml:space="preserve">çështjet sociale, policia e </w:t>
      </w:r>
      <w:r w:rsidR="00816AC6" w:rsidRPr="00FD4DC4">
        <w:rPr>
          <w:rFonts w:ascii="Garamond" w:eastAsia="Garamond" w:hAnsi="Garamond"/>
          <w:szCs w:val="24"/>
          <w:lang w:val="sq-AL"/>
        </w:rPr>
        <w:t>njësisë së vetëqeverisjes vendore</w:t>
      </w:r>
      <w:r w:rsidR="00816AC6" w:rsidRPr="00FD4DC4">
        <w:rPr>
          <w:rFonts w:ascii="Garamond" w:hAnsi="Garamond"/>
          <w:szCs w:val="24"/>
          <w:lang w:val="sq-AL"/>
        </w:rPr>
        <w:t xml:space="preserve"> dhe Policia e Shtetit, institucionet e</w:t>
      </w:r>
      <w:r w:rsidR="007D1513" w:rsidRPr="00FD4DC4">
        <w:rPr>
          <w:rFonts w:ascii="Garamond" w:hAnsi="Garamond"/>
          <w:szCs w:val="24"/>
          <w:lang w:val="sq-AL"/>
        </w:rPr>
        <w:t xml:space="preserve"> ofrimit të shërbimeve publike </w:t>
      </w:r>
      <w:r w:rsidR="00816AC6" w:rsidRPr="00FD4DC4">
        <w:rPr>
          <w:rFonts w:ascii="Garamond" w:hAnsi="Garamond"/>
          <w:szCs w:val="24"/>
          <w:lang w:val="sq-AL"/>
        </w:rPr>
        <w:t>dhe njësitë e vetëqeverisjes vendore për zbatimin e këtij vendimi.</w:t>
      </w:r>
    </w:p>
    <w:p w14:paraId="69C64F45" w14:textId="0B65429D" w:rsidR="00816AC6" w:rsidRPr="00FD4DC4" w:rsidRDefault="00816AC6" w:rsidP="00AF2B59">
      <w:pPr>
        <w:ind w:firstLine="284"/>
        <w:jc w:val="both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>Ky ven</w:t>
      </w:r>
      <w:r w:rsidR="00AF2B59" w:rsidRPr="00FD4DC4">
        <w:rPr>
          <w:rFonts w:ascii="Garamond" w:hAnsi="Garamond"/>
          <w:szCs w:val="24"/>
          <w:lang w:val="sq-AL"/>
        </w:rPr>
        <w:t xml:space="preserve">dim hyn në fuqi pas botimit në </w:t>
      </w:r>
      <w:r w:rsidRPr="00FD4DC4">
        <w:rPr>
          <w:rFonts w:ascii="Garamond" w:hAnsi="Garamond"/>
          <w:szCs w:val="24"/>
          <w:lang w:val="sq-AL"/>
        </w:rPr>
        <w:t xml:space="preserve">Fletoren </w:t>
      </w:r>
      <w:r w:rsidR="00AF2B59" w:rsidRPr="00FD4DC4">
        <w:rPr>
          <w:rFonts w:ascii="Garamond" w:hAnsi="Garamond"/>
          <w:szCs w:val="24"/>
          <w:lang w:val="sq-AL"/>
        </w:rPr>
        <w:t>Zyrtare</w:t>
      </w:r>
      <w:r w:rsidRPr="00FD4DC4">
        <w:rPr>
          <w:rFonts w:ascii="Garamond" w:hAnsi="Garamond"/>
          <w:szCs w:val="24"/>
          <w:lang w:val="sq-AL"/>
        </w:rPr>
        <w:t>.</w:t>
      </w:r>
    </w:p>
    <w:p w14:paraId="69C64F46" w14:textId="77777777" w:rsidR="00816AC6" w:rsidRPr="00FD4DC4" w:rsidRDefault="00816AC6" w:rsidP="00AF2B59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C64F4A" w14:textId="7FE67CBB" w:rsidR="00816AC6" w:rsidRPr="00FD4DC4" w:rsidRDefault="00F264E8" w:rsidP="00F264E8">
      <w:pPr>
        <w:ind w:firstLine="284"/>
        <w:jc w:val="right"/>
        <w:rPr>
          <w:rFonts w:ascii="Garamond" w:hAnsi="Garamond"/>
          <w:szCs w:val="24"/>
          <w:lang w:val="sq-AL"/>
        </w:rPr>
      </w:pPr>
      <w:r w:rsidRPr="00FD4DC4">
        <w:rPr>
          <w:rFonts w:ascii="Garamond" w:hAnsi="Garamond"/>
          <w:szCs w:val="24"/>
          <w:lang w:val="sq-AL"/>
        </w:rPr>
        <w:t>KRYEMINISTËR</w:t>
      </w:r>
    </w:p>
    <w:p w14:paraId="69C64F4B" w14:textId="65387BC9" w:rsidR="00816AC6" w:rsidRPr="00FD4DC4" w:rsidRDefault="00F264E8" w:rsidP="00F264E8">
      <w:pPr>
        <w:ind w:firstLine="284"/>
        <w:jc w:val="right"/>
        <w:rPr>
          <w:rFonts w:ascii="Garamond" w:hAnsi="Garamond"/>
          <w:b/>
          <w:spacing w:val="-9"/>
          <w:szCs w:val="24"/>
          <w:lang w:val="sq-AL"/>
        </w:rPr>
      </w:pPr>
      <w:r w:rsidRPr="00FD4DC4">
        <w:rPr>
          <w:rFonts w:ascii="Garamond" w:hAnsi="Garamond"/>
          <w:b/>
          <w:szCs w:val="24"/>
          <w:lang w:val="sq-AL"/>
        </w:rPr>
        <w:t>Edi Rama</w:t>
      </w:r>
    </w:p>
    <w:p w14:paraId="69C64F4C" w14:textId="77777777" w:rsidR="00DE02A1" w:rsidRPr="00FD4DC4" w:rsidRDefault="00DE02A1" w:rsidP="00816AC6">
      <w:pPr>
        <w:shd w:val="clear" w:color="auto" w:fill="FFFFFF"/>
        <w:jc w:val="center"/>
        <w:rPr>
          <w:b/>
          <w:spacing w:val="-9"/>
          <w:sz w:val="28"/>
          <w:szCs w:val="28"/>
          <w:lang w:val="sq-AL"/>
        </w:rPr>
      </w:pPr>
      <w:bookmarkStart w:id="0" w:name="_GoBack"/>
      <w:bookmarkEnd w:id="0"/>
    </w:p>
    <w:sectPr w:rsidR="00DE02A1" w:rsidRPr="00FD4DC4" w:rsidSect="00673EFC">
      <w:headerReference w:type="default" r:id="rId15"/>
      <w:footerReference w:type="default" r:id="rId16"/>
      <w:footerReference w:type="first" r:id="rId17"/>
      <w:type w:val="nextColumn"/>
      <w:pgSz w:w="12240" w:h="15840"/>
      <w:pgMar w:top="1440" w:right="1440" w:bottom="1170" w:left="144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D73D97" w14:textId="77777777" w:rsidR="00FD4DC4" w:rsidRDefault="00FD4DC4">
      <w:r>
        <w:separator/>
      </w:r>
    </w:p>
  </w:endnote>
  <w:endnote w:type="continuationSeparator" w:id="0">
    <w:p w14:paraId="33B968AC" w14:textId="77777777" w:rsidR="00FD4DC4" w:rsidRDefault="00FD4DC4">
      <w:r>
        <w:continuationSeparator/>
      </w:r>
    </w:p>
  </w:endnote>
  <w:endnote w:type="continuationNotice" w:id="1">
    <w:p w14:paraId="471A0DE8" w14:textId="77777777" w:rsidR="00FD4DC4" w:rsidRDefault="00FD4D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45991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C64F5B" w14:textId="77777777" w:rsidR="00FD4DC4" w:rsidRDefault="00FD4D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7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9C64F5C" w14:textId="77777777" w:rsidR="00FD4DC4" w:rsidRDefault="00FD4DC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53627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C64F5D" w14:textId="77777777" w:rsidR="00FD4DC4" w:rsidRDefault="00FD4D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7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9C64F5E" w14:textId="77777777" w:rsidR="00FD4DC4" w:rsidRDefault="00FD4D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9FA82D" w14:textId="77777777" w:rsidR="00FD4DC4" w:rsidRDefault="00FD4DC4">
      <w:r>
        <w:separator/>
      </w:r>
    </w:p>
  </w:footnote>
  <w:footnote w:type="continuationSeparator" w:id="0">
    <w:p w14:paraId="19022222" w14:textId="77777777" w:rsidR="00FD4DC4" w:rsidRDefault="00FD4DC4">
      <w:r>
        <w:continuationSeparator/>
      </w:r>
    </w:p>
  </w:footnote>
  <w:footnote w:type="continuationNotice" w:id="1">
    <w:p w14:paraId="2BF8C03F" w14:textId="77777777" w:rsidR="00FD4DC4" w:rsidRDefault="00FD4DC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64D6C" w14:textId="77777777" w:rsidR="00FD4DC4" w:rsidRDefault="00FD4D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C6CDA0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9"/>
    <w:multiLevelType w:val="hybridMultilevel"/>
    <w:tmpl w:val="1D4ED43A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1C"/>
    <w:multiLevelType w:val="hybridMultilevel"/>
    <w:tmpl w:val="70C6A52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ED2476"/>
    <w:multiLevelType w:val="hybridMultilevel"/>
    <w:tmpl w:val="246CB5F2"/>
    <w:lvl w:ilvl="0" w:tplc="FB082252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>
    <w:nsid w:val="02954E54"/>
    <w:multiLevelType w:val="hybridMultilevel"/>
    <w:tmpl w:val="625CDE92"/>
    <w:lvl w:ilvl="0" w:tplc="04090019">
      <w:start w:val="1"/>
      <w:numFmt w:val="lowerLetter"/>
      <w:lvlText w:val="%1."/>
      <w:lvlJc w:val="left"/>
      <w:pPr>
        <w:ind w:left="100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5">
    <w:nsid w:val="097B73E7"/>
    <w:multiLevelType w:val="hybridMultilevel"/>
    <w:tmpl w:val="EA5C66AA"/>
    <w:lvl w:ilvl="0" w:tplc="ACC0D1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626E2"/>
    <w:multiLevelType w:val="singleLevel"/>
    <w:tmpl w:val="AD984736"/>
    <w:lvl w:ilvl="0">
      <w:start w:val="4"/>
      <w:numFmt w:val="decimal"/>
      <w:lvlText w:val="2.%1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157E3696"/>
    <w:multiLevelType w:val="hybridMultilevel"/>
    <w:tmpl w:val="CDBAFF66"/>
    <w:lvl w:ilvl="0" w:tplc="0409001B">
      <w:start w:val="1"/>
      <w:numFmt w:val="lowerRoman"/>
      <w:lvlText w:val="%1."/>
      <w:lvlJc w:val="right"/>
      <w:pPr>
        <w:ind w:left="2263" w:hanging="360"/>
      </w:pPr>
    </w:lvl>
    <w:lvl w:ilvl="1" w:tplc="04090019" w:tentative="1">
      <w:start w:val="1"/>
      <w:numFmt w:val="lowerLetter"/>
      <w:lvlText w:val="%2."/>
      <w:lvlJc w:val="left"/>
      <w:pPr>
        <w:ind w:left="2983" w:hanging="360"/>
      </w:pPr>
    </w:lvl>
    <w:lvl w:ilvl="2" w:tplc="0409001B" w:tentative="1">
      <w:start w:val="1"/>
      <w:numFmt w:val="lowerRoman"/>
      <w:lvlText w:val="%3."/>
      <w:lvlJc w:val="right"/>
      <w:pPr>
        <w:ind w:left="3703" w:hanging="180"/>
      </w:pPr>
    </w:lvl>
    <w:lvl w:ilvl="3" w:tplc="0409000F" w:tentative="1">
      <w:start w:val="1"/>
      <w:numFmt w:val="decimal"/>
      <w:lvlText w:val="%4."/>
      <w:lvlJc w:val="left"/>
      <w:pPr>
        <w:ind w:left="4423" w:hanging="360"/>
      </w:pPr>
    </w:lvl>
    <w:lvl w:ilvl="4" w:tplc="04090019" w:tentative="1">
      <w:start w:val="1"/>
      <w:numFmt w:val="lowerLetter"/>
      <w:lvlText w:val="%5."/>
      <w:lvlJc w:val="left"/>
      <w:pPr>
        <w:ind w:left="5143" w:hanging="360"/>
      </w:pPr>
    </w:lvl>
    <w:lvl w:ilvl="5" w:tplc="0409001B" w:tentative="1">
      <w:start w:val="1"/>
      <w:numFmt w:val="lowerRoman"/>
      <w:lvlText w:val="%6."/>
      <w:lvlJc w:val="right"/>
      <w:pPr>
        <w:ind w:left="5863" w:hanging="180"/>
      </w:pPr>
    </w:lvl>
    <w:lvl w:ilvl="6" w:tplc="0409000F" w:tentative="1">
      <w:start w:val="1"/>
      <w:numFmt w:val="decimal"/>
      <w:lvlText w:val="%7."/>
      <w:lvlJc w:val="left"/>
      <w:pPr>
        <w:ind w:left="6583" w:hanging="360"/>
      </w:pPr>
    </w:lvl>
    <w:lvl w:ilvl="7" w:tplc="04090019" w:tentative="1">
      <w:start w:val="1"/>
      <w:numFmt w:val="lowerLetter"/>
      <w:lvlText w:val="%8."/>
      <w:lvlJc w:val="left"/>
      <w:pPr>
        <w:ind w:left="7303" w:hanging="360"/>
      </w:pPr>
    </w:lvl>
    <w:lvl w:ilvl="8" w:tplc="0409001B" w:tentative="1">
      <w:start w:val="1"/>
      <w:numFmt w:val="lowerRoman"/>
      <w:lvlText w:val="%9."/>
      <w:lvlJc w:val="right"/>
      <w:pPr>
        <w:ind w:left="8023" w:hanging="180"/>
      </w:pPr>
    </w:lvl>
  </w:abstractNum>
  <w:abstractNum w:abstractNumId="8">
    <w:nsid w:val="25125EDC"/>
    <w:multiLevelType w:val="singleLevel"/>
    <w:tmpl w:val="C5806B6C"/>
    <w:lvl w:ilvl="0">
      <w:start w:val="5"/>
      <w:numFmt w:val="decimal"/>
      <w:lvlText w:val="4.%1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>
    <w:nsid w:val="26041E97"/>
    <w:multiLevelType w:val="hybridMultilevel"/>
    <w:tmpl w:val="65560428"/>
    <w:lvl w:ilvl="0" w:tplc="83AA973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276A3F31"/>
    <w:multiLevelType w:val="multilevel"/>
    <w:tmpl w:val="65560428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1">
    <w:nsid w:val="2C771405"/>
    <w:multiLevelType w:val="singleLevel"/>
    <w:tmpl w:val="8A066C06"/>
    <w:lvl w:ilvl="0">
      <w:start w:val="1"/>
      <w:numFmt w:val="decimal"/>
      <w:lvlText w:val="3.%1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2">
    <w:nsid w:val="2F9E7EF7"/>
    <w:multiLevelType w:val="singleLevel"/>
    <w:tmpl w:val="2ADA30B6"/>
    <w:lvl w:ilvl="0">
      <w:start w:val="1"/>
      <w:numFmt w:val="decimal"/>
      <w:lvlText w:val="2.%1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3">
    <w:nsid w:val="3A592390"/>
    <w:multiLevelType w:val="hybridMultilevel"/>
    <w:tmpl w:val="EF841F06"/>
    <w:lvl w:ilvl="0" w:tplc="83AA973C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ABD0C090">
      <w:start w:val="1"/>
      <w:numFmt w:val="lowerLetter"/>
      <w:lvlText w:val="%2)"/>
      <w:lvlJc w:val="left"/>
      <w:pPr>
        <w:ind w:left="1363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406638BC"/>
    <w:multiLevelType w:val="hybridMultilevel"/>
    <w:tmpl w:val="A2CE4596"/>
    <w:lvl w:ilvl="0" w:tplc="0409001B">
      <w:start w:val="1"/>
      <w:numFmt w:val="lowerRoman"/>
      <w:lvlText w:val="%1."/>
      <w:lvlJc w:val="right"/>
      <w:pPr>
        <w:ind w:left="2263" w:hanging="360"/>
      </w:pPr>
    </w:lvl>
    <w:lvl w:ilvl="1" w:tplc="04090019" w:tentative="1">
      <w:start w:val="1"/>
      <w:numFmt w:val="lowerLetter"/>
      <w:lvlText w:val="%2."/>
      <w:lvlJc w:val="left"/>
      <w:pPr>
        <w:ind w:left="2983" w:hanging="360"/>
      </w:pPr>
    </w:lvl>
    <w:lvl w:ilvl="2" w:tplc="0409001B" w:tentative="1">
      <w:start w:val="1"/>
      <w:numFmt w:val="lowerRoman"/>
      <w:lvlText w:val="%3."/>
      <w:lvlJc w:val="right"/>
      <w:pPr>
        <w:ind w:left="3703" w:hanging="180"/>
      </w:pPr>
    </w:lvl>
    <w:lvl w:ilvl="3" w:tplc="0409000F" w:tentative="1">
      <w:start w:val="1"/>
      <w:numFmt w:val="decimal"/>
      <w:lvlText w:val="%4."/>
      <w:lvlJc w:val="left"/>
      <w:pPr>
        <w:ind w:left="4423" w:hanging="360"/>
      </w:pPr>
    </w:lvl>
    <w:lvl w:ilvl="4" w:tplc="04090019" w:tentative="1">
      <w:start w:val="1"/>
      <w:numFmt w:val="lowerLetter"/>
      <w:lvlText w:val="%5."/>
      <w:lvlJc w:val="left"/>
      <w:pPr>
        <w:ind w:left="5143" w:hanging="360"/>
      </w:pPr>
    </w:lvl>
    <w:lvl w:ilvl="5" w:tplc="0409001B" w:tentative="1">
      <w:start w:val="1"/>
      <w:numFmt w:val="lowerRoman"/>
      <w:lvlText w:val="%6."/>
      <w:lvlJc w:val="right"/>
      <w:pPr>
        <w:ind w:left="5863" w:hanging="180"/>
      </w:pPr>
    </w:lvl>
    <w:lvl w:ilvl="6" w:tplc="0409000F" w:tentative="1">
      <w:start w:val="1"/>
      <w:numFmt w:val="decimal"/>
      <w:lvlText w:val="%7."/>
      <w:lvlJc w:val="left"/>
      <w:pPr>
        <w:ind w:left="6583" w:hanging="360"/>
      </w:pPr>
    </w:lvl>
    <w:lvl w:ilvl="7" w:tplc="04090019" w:tentative="1">
      <w:start w:val="1"/>
      <w:numFmt w:val="lowerLetter"/>
      <w:lvlText w:val="%8."/>
      <w:lvlJc w:val="left"/>
      <w:pPr>
        <w:ind w:left="7303" w:hanging="360"/>
      </w:pPr>
    </w:lvl>
    <w:lvl w:ilvl="8" w:tplc="0409001B" w:tentative="1">
      <w:start w:val="1"/>
      <w:numFmt w:val="lowerRoman"/>
      <w:lvlText w:val="%9."/>
      <w:lvlJc w:val="right"/>
      <w:pPr>
        <w:ind w:left="8023" w:hanging="180"/>
      </w:pPr>
    </w:lvl>
  </w:abstractNum>
  <w:abstractNum w:abstractNumId="15">
    <w:nsid w:val="413012A7"/>
    <w:multiLevelType w:val="hybridMultilevel"/>
    <w:tmpl w:val="7C5A1E36"/>
    <w:lvl w:ilvl="0" w:tplc="99F0FCCC">
      <w:start w:val="65535"/>
      <w:numFmt w:val="bullet"/>
      <w:lvlText w:val="-"/>
      <w:lvlJc w:val="left"/>
      <w:pPr>
        <w:ind w:left="136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6">
    <w:nsid w:val="467D5CE7"/>
    <w:multiLevelType w:val="hybridMultilevel"/>
    <w:tmpl w:val="1CD2E686"/>
    <w:lvl w:ilvl="0" w:tplc="2982DF60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7">
    <w:nsid w:val="485F2C35"/>
    <w:multiLevelType w:val="hybridMultilevel"/>
    <w:tmpl w:val="DEBAFFA8"/>
    <w:lvl w:ilvl="0" w:tplc="6CC4067A">
      <w:start w:val="1"/>
      <w:numFmt w:val="lowerLetter"/>
      <w:lvlText w:val="%1)"/>
      <w:lvlJc w:val="left"/>
      <w:pPr>
        <w:ind w:left="1363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8">
    <w:nsid w:val="54B32F9A"/>
    <w:multiLevelType w:val="singleLevel"/>
    <w:tmpl w:val="D046A12A"/>
    <w:lvl w:ilvl="0">
      <w:start w:val="1"/>
      <w:numFmt w:val="decimal"/>
      <w:lvlText w:val="5.%1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9">
    <w:nsid w:val="56E429BB"/>
    <w:multiLevelType w:val="singleLevel"/>
    <w:tmpl w:val="6B4011FC"/>
    <w:lvl w:ilvl="0">
      <w:start w:val="1"/>
      <w:numFmt w:val="decimal"/>
      <w:lvlText w:val="4.%1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20">
    <w:nsid w:val="594D26BD"/>
    <w:multiLevelType w:val="hybridMultilevel"/>
    <w:tmpl w:val="47E8E23E"/>
    <w:lvl w:ilvl="0" w:tplc="E3442300">
      <w:start w:val="1"/>
      <w:numFmt w:val="lowerLetter"/>
      <w:lvlText w:val="%1)"/>
      <w:lvlJc w:val="left"/>
      <w:pPr>
        <w:ind w:left="1003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1">
    <w:nsid w:val="660A5F32"/>
    <w:multiLevelType w:val="hybridMultilevel"/>
    <w:tmpl w:val="8DEE9074"/>
    <w:lvl w:ilvl="0" w:tplc="0409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2">
    <w:nsid w:val="7AC07378"/>
    <w:multiLevelType w:val="hybridMultilevel"/>
    <w:tmpl w:val="29FADBB4"/>
    <w:lvl w:ilvl="0" w:tplc="99F0FCCC">
      <w:start w:val="65535"/>
      <w:numFmt w:val="bullet"/>
      <w:lvlText w:val="-"/>
      <w:lvlJc w:val="left"/>
      <w:pPr>
        <w:ind w:left="1003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1"/>
  </w:num>
  <w:num w:numId="4">
    <w:abstractNumId w:val="11"/>
    <w:lvlOverride w:ilvl="0">
      <w:lvl w:ilvl="0">
        <w:start w:val="6"/>
        <w:numFmt w:val="decimal"/>
        <w:lvlText w:val="3.%1"/>
        <w:legacy w:legacy="1" w:legacySpace="0" w:legacyIndent="437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9"/>
  </w:num>
  <w:num w:numId="6">
    <w:abstractNumId w:val="8"/>
  </w:num>
  <w:num w:numId="7">
    <w:abstractNumId w:val="18"/>
  </w:num>
  <w:num w:numId="8">
    <w:abstractNumId w:val="13"/>
  </w:num>
  <w:num w:numId="9">
    <w:abstractNumId w:val="21"/>
  </w:num>
  <w:num w:numId="10">
    <w:abstractNumId w:val="15"/>
  </w:num>
  <w:num w:numId="11">
    <w:abstractNumId w:val="17"/>
  </w:num>
  <w:num w:numId="12">
    <w:abstractNumId w:val="16"/>
  </w:num>
  <w:num w:numId="13">
    <w:abstractNumId w:val="22"/>
  </w:num>
  <w:num w:numId="14">
    <w:abstractNumId w:val="4"/>
  </w:num>
  <w:num w:numId="15">
    <w:abstractNumId w:val="20"/>
  </w:num>
  <w:num w:numId="16">
    <w:abstractNumId w:val="3"/>
  </w:num>
  <w:num w:numId="17">
    <w:abstractNumId w:val="1"/>
  </w:num>
  <w:num w:numId="18">
    <w:abstractNumId w:val="2"/>
  </w:num>
  <w:num w:numId="19">
    <w:abstractNumId w:val="0"/>
  </w:num>
  <w:num w:numId="20">
    <w:abstractNumId w:val="9"/>
  </w:num>
  <w:num w:numId="21">
    <w:abstractNumId w:val="5"/>
  </w:num>
  <w:num w:numId="22">
    <w:abstractNumId w:val="10"/>
  </w:num>
  <w:num w:numId="23">
    <w:abstractNumId w:val="7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636"/>
    <w:rsid w:val="000024B7"/>
    <w:rsid w:val="00005636"/>
    <w:rsid w:val="000149CD"/>
    <w:rsid w:val="00027C97"/>
    <w:rsid w:val="00051015"/>
    <w:rsid w:val="0005386D"/>
    <w:rsid w:val="000C5D6A"/>
    <w:rsid w:val="000C6D43"/>
    <w:rsid w:val="000F7295"/>
    <w:rsid w:val="00100A33"/>
    <w:rsid w:val="00127CA7"/>
    <w:rsid w:val="001314FB"/>
    <w:rsid w:val="00136696"/>
    <w:rsid w:val="00150D6B"/>
    <w:rsid w:val="0015230F"/>
    <w:rsid w:val="00166FD2"/>
    <w:rsid w:val="00191966"/>
    <w:rsid w:val="001A3CA0"/>
    <w:rsid w:val="001C35DA"/>
    <w:rsid w:val="001C4875"/>
    <w:rsid w:val="001C6348"/>
    <w:rsid w:val="001D4C47"/>
    <w:rsid w:val="001D5912"/>
    <w:rsid w:val="001E2758"/>
    <w:rsid w:val="001F42D9"/>
    <w:rsid w:val="00204354"/>
    <w:rsid w:val="00214D0C"/>
    <w:rsid w:val="00233EF0"/>
    <w:rsid w:val="00256DB8"/>
    <w:rsid w:val="00261F6F"/>
    <w:rsid w:val="00266197"/>
    <w:rsid w:val="002870F6"/>
    <w:rsid w:val="002B2B6A"/>
    <w:rsid w:val="002C333E"/>
    <w:rsid w:val="002C556F"/>
    <w:rsid w:val="002E1C68"/>
    <w:rsid w:val="003152DF"/>
    <w:rsid w:val="00320822"/>
    <w:rsid w:val="003660C9"/>
    <w:rsid w:val="00375779"/>
    <w:rsid w:val="0039205A"/>
    <w:rsid w:val="00396263"/>
    <w:rsid w:val="003A7FDE"/>
    <w:rsid w:val="003B5AA1"/>
    <w:rsid w:val="003B6D65"/>
    <w:rsid w:val="003C0644"/>
    <w:rsid w:val="003C1261"/>
    <w:rsid w:val="003C55A7"/>
    <w:rsid w:val="003D4CE4"/>
    <w:rsid w:val="003E270A"/>
    <w:rsid w:val="003F22D3"/>
    <w:rsid w:val="003F3EB9"/>
    <w:rsid w:val="003F4665"/>
    <w:rsid w:val="003F47EF"/>
    <w:rsid w:val="003F73C8"/>
    <w:rsid w:val="004151BE"/>
    <w:rsid w:val="00424932"/>
    <w:rsid w:val="00427B63"/>
    <w:rsid w:val="004312B4"/>
    <w:rsid w:val="004336B6"/>
    <w:rsid w:val="004441C2"/>
    <w:rsid w:val="0044656F"/>
    <w:rsid w:val="00447B02"/>
    <w:rsid w:val="0045502D"/>
    <w:rsid w:val="00463228"/>
    <w:rsid w:val="004649DA"/>
    <w:rsid w:val="00484F93"/>
    <w:rsid w:val="004878CC"/>
    <w:rsid w:val="00494F82"/>
    <w:rsid w:val="004A0463"/>
    <w:rsid w:val="004A2DB9"/>
    <w:rsid w:val="004C3902"/>
    <w:rsid w:val="004D7C7B"/>
    <w:rsid w:val="004E0EE6"/>
    <w:rsid w:val="004F09FA"/>
    <w:rsid w:val="004F2558"/>
    <w:rsid w:val="004F34C5"/>
    <w:rsid w:val="004F5F43"/>
    <w:rsid w:val="00522ADF"/>
    <w:rsid w:val="00530E72"/>
    <w:rsid w:val="00531F2D"/>
    <w:rsid w:val="005564D7"/>
    <w:rsid w:val="00592B0D"/>
    <w:rsid w:val="005A5282"/>
    <w:rsid w:val="005A6239"/>
    <w:rsid w:val="005A78D5"/>
    <w:rsid w:val="005D139D"/>
    <w:rsid w:val="005E103E"/>
    <w:rsid w:val="00600566"/>
    <w:rsid w:val="00610A7E"/>
    <w:rsid w:val="0063319D"/>
    <w:rsid w:val="0065494D"/>
    <w:rsid w:val="00673EFC"/>
    <w:rsid w:val="00690636"/>
    <w:rsid w:val="00690B22"/>
    <w:rsid w:val="006A652E"/>
    <w:rsid w:val="006A6C50"/>
    <w:rsid w:val="006B388F"/>
    <w:rsid w:val="006B61BF"/>
    <w:rsid w:val="006C4FA0"/>
    <w:rsid w:val="006D14D8"/>
    <w:rsid w:val="006E2739"/>
    <w:rsid w:val="006E6703"/>
    <w:rsid w:val="00706192"/>
    <w:rsid w:val="00730575"/>
    <w:rsid w:val="007572B8"/>
    <w:rsid w:val="00762D33"/>
    <w:rsid w:val="007638DC"/>
    <w:rsid w:val="00764958"/>
    <w:rsid w:val="00766A7E"/>
    <w:rsid w:val="00775A32"/>
    <w:rsid w:val="0077627D"/>
    <w:rsid w:val="007A347E"/>
    <w:rsid w:val="007C5E6A"/>
    <w:rsid w:val="007D1513"/>
    <w:rsid w:val="007D307A"/>
    <w:rsid w:val="00810AB8"/>
    <w:rsid w:val="008148FD"/>
    <w:rsid w:val="00816AC6"/>
    <w:rsid w:val="008328EB"/>
    <w:rsid w:val="00846F70"/>
    <w:rsid w:val="00850F95"/>
    <w:rsid w:val="00851504"/>
    <w:rsid w:val="00861D6F"/>
    <w:rsid w:val="00876A2F"/>
    <w:rsid w:val="00877038"/>
    <w:rsid w:val="00877499"/>
    <w:rsid w:val="00886600"/>
    <w:rsid w:val="008D70F1"/>
    <w:rsid w:val="008E427A"/>
    <w:rsid w:val="008E4584"/>
    <w:rsid w:val="008E6C33"/>
    <w:rsid w:val="008E77FC"/>
    <w:rsid w:val="008F2467"/>
    <w:rsid w:val="00900979"/>
    <w:rsid w:val="00910A24"/>
    <w:rsid w:val="00934115"/>
    <w:rsid w:val="00942749"/>
    <w:rsid w:val="00962073"/>
    <w:rsid w:val="00990F6F"/>
    <w:rsid w:val="0099731A"/>
    <w:rsid w:val="009B5AB3"/>
    <w:rsid w:val="009E1D2F"/>
    <w:rsid w:val="009F0308"/>
    <w:rsid w:val="00A12ACA"/>
    <w:rsid w:val="00A2491B"/>
    <w:rsid w:val="00A54F17"/>
    <w:rsid w:val="00A61C52"/>
    <w:rsid w:val="00A679EF"/>
    <w:rsid w:val="00A90208"/>
    <w:rsid w:val="00AD4A2E"/>
    <w:rsid w:val="00AE1574"/>
    <w:rsid w:val="00AF2B59"/>
    <w:rsid w:val="00AF58C6"/>
    <w:rsid w:val="00B148A0"/>
    <w:rsid w:val="00B1756D"/>
    <w:rsid w:val="00B42DA5"/>
    <w:rsid w:val="00B552A5"/>
    <w:rsid w:val="00B615F7"/>
    <w:rsid w:val="00B71543"/>
    <w:rsid w:val="00B86E44"/>
    <w:rsid w:val="00BD7213"/>
    <w:rsid w:val="00BF4003"/>
    <w:rsid w:val="00C0615B"/>
    <w:rsid w:val="00C17085"/>
    <w:rsid w:val="00C243D0"/>
    <w:rsid w:val="00C44B96"/>
    <w:rsid w:val="00C50D9E"/>
    <w:rsid w:val="00C537BA"/>
    <w:rsid w:val="00C638B5"/>
    <w:rsid w:val="00C97BF9"/>
    <w:rsid w:val="00CC4703"/>
    <w:rsid w:val="00CC713F"/>
    <w:rsid w:val="00CD4941"/>
    <w:rsid w:val="00CD52F8"/>
    <w:rsid w:val="00CE7F7B"/>
    <w:rsid w:val="00CF57A9"/>
    <w:rsid w:val="00D01FB7"/>
    <w:rsid w:val="00D14BF8"/>
    <w:rsid w:val="00D16C92"/>
    <w:rsid w:val="00D37414"/>
    <w:rsid w:val="00D446AE"/>
    <w:rsid w:val="00D91D7B"/>
    <w:rsid w:val="00DA584D"/>
    <w:rsid w:val="00DB516D"/>
    <w:rsid w:val="00DC234C"/>
    <w:rsid w:val="00DC6C23"/>
    <w:rsid w:val="00DD4D9F"/>
    <w:rsid w:val="00DE02A1"/>
    <w:rsid w:val="00DE362B"/>
    <w:rsid w:val="00E35F34"/>
    <w:rsid w:val="00E42833"/>
    <w:rsid w:val="00E4390C"/>
    <w:rsid w:val="00E51C7A"/>
    <w:rsid w:val="00E52F6C"/>
    <w:rsid w:val="00E753CF"/>
    <w:rsid w:val="00E81217"/>
    <w:rsid w:val="00E9108D"/>
    <w:rsid w:val="00EA5FF3"/>
    <w:rsid w:val="00EB458A"/>
    <w:rsid w:val="00ED4F34"/>
    <w:rsid w:val="00F168E4"/>
    <w:rsid w:val="00F264E8"/>
    <w:rsid w:val="00F2671A"/>
    <w:rsid w:val="00F271B4"/>
    <w:rsid w:val="00F65D04"/>
    <w:rsid w:val="00F74AB6"/>
    <w:rsid w:val="00F80A87"/>
    <w:rsid w:val="00FB4346"/>
    <w:rsid w:val="00FD4DC4"/>
    <w:rsid w:val="00FE3ECB"/>
    <w:rsid w:val="00F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9C64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6E273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1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15F7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433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6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6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6B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336B6"/>
    <w:rPr>
      <w:b/>
      <w:bCs/>
    </w:rPr>
  </w:style>
  <w:style w:type="character" w:styleId="Hyperlink">
    <w:name w:val="Hyperlink"/>
    <w:uiPriority w:val="99"/>
    <w:semiHidden/>
    <w:unhideWhenUsed/>
    <w:rsid w:val="001A3CA0"/>
    <w:rPr>
      <w:color w:val="0000FF"/>
      <w:u w:val="single"/>
    </w:rPr>
  </w:style>
  <w:style w:type="paragraph" w:customStyle="1" w:styleId="MediumList2-Accent21">
    <w:name w:val="Medium List 2 - Accent 21"/>
    <w:hidden/>
    <w:uiPriority w:val="99"/>
    <w:semiHidden/>
    <w:rsid w:val="0099731A"/>
    <w:rPr>
      <w:sz w:val="24"/>
    </w:rPr>
  </w:style>
  <w:style w:type="character" w:styleId="FollowedHyperlink">
    <w:name w:val="FollowedHyperlink"/>
    <w:uiPriority w:val="99"/>
    <w:semiHidden/>
    <w:unhideWhenUsed/>
    <w:rsid w:val="00CD4941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2C333E"/>
    <w:pPr>
      <w:ind w:left="720"/>
    </w:pPr>
  </w:style>
  <w:style w:type="paragraph" w:styleId="ListParagraph">
    <w:name w:val="List Paragraph"/>
    <w:basedOn w:val="Normal"/>
    <w:uiPriority w:val="34"/>
    <w:qFormat/>
    <w:rsid w:val="00530E72"/>
    <w:pPr>
      <w:ind w:left="720"/>
    </w:pPr>
  </w:style>
  <w:style w:type="paragraph" w:customStyle="1" w:styleId="Hapesira7">
    <w:name w:val="Hapesira 7"/>
    <w:basedOn w:val="Normal"/>
    <w:uiPriority w:val="99"/>
    <w:qFormat/>
    <w:rsid w:val="007572B8"/>
    <w:pPr>
      <w:widowControl w:val="0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3E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EFC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73E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EF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1-Accent21">
    <w:name w:val="Medium Grid 1 - Accent 21"/>
    <w:basedOn w:val="Normal"/>
    <w:uiPriority w:val="34"/>
    <w:qFormat/>
    <w:rsid w:val="006E273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15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15F7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433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36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36B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36B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336B6"/>
    <w:rPr>
      <w:b/>
      <w:bCs/>
    </w:rPr>
  </w:style>
  <w:style w:type="character" w:styleId="Hyperlink">
    <w:name w:val="Hyperlink"/>
    <w:uiPriority w:val="99"/>
    <w:semiHidden/>
    <w:unhideWhenUsed/>
    <w:rsid w:val="001A3CA0"/>
    <w:rPr>
      <w:color w:val="0000FF"/>
      <w:u w:val="single"/>
    </w:rPr>
  </w:style>
  <w:style w:type="paragraph" w:customStyle="1" w:styleId="MediumList2-Accent21">
    <w:name w:val="Medium List 2 - Accent 21"/>
    <w:hidden/>
    <w:uiPriority w:val="99"/>
    <w:semiHidden/>
    <w:rsid w:val="0099731A"/>
    <w:rPr>
      <w:sz w:val="24"/>
    </w:rPr>
  </w:style>
  <w:style w:type="character" w:styleId="FollowedHyperlink">
    <w:name w:val="FollowedHyperlink"/>
    <w:uiPriority w:val="99"/>
    <w:semiHidden/>
    <w:unhideWhenUsed/>
    <w:rsid w:val="00CD4941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2C333E"/>
    <w:pPr>
      <w:ind w:left="720"/>
    </w:pPr>
  </w:style>
  <w:style w:type="paragraph" w:styleId="ListParagraph">
    <w:name w:val="List Paragraph"/>
    <w:basedOn w:val="Normal"/>
    <w:uiPriority w:val="34"/>
    <w:qFormat/>
    <w:rsid w:val="00530E72"/>
    <w:pPr>
      <w:ind w:left="720"/>
    </w:pPr>
  </w:style>
  <w:style w:type="paragraph" w:customStyle="1" w:styleId="Hapesira7">
    <w:name w:val="Hapesira 7"/>
    <w:basedOn w:val="Normal"/>
    <w:uiPriority w:val="99"/>
    <w:qFormat/>
    <w:rsid w:val="007572B8"/>
    <w:pPr>
      <w:widowControl w:val="0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3E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EFC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73E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EF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81AD050E5A44C68184F8AFE122F7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579</Nr_x002e__x0020_akti>
    <Data_x0020_e_x0020_Krijimit xmlns="0e656187-b300-4fb0-8bf4-3a50f872073c">2020-07-28T07:34:34Z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përcaktimin e institucioneve publike që administrojnë strehët, të kritereve, procedurave dhe kapaciteteve të mjaftueshme për të menaxhuar ҫështjet sociale, financiare e teknike, si dhe të procedurave të administrimit e të mirëmbajtjes së strehëve të përkohshme, kompetencave të subjekteve përgjegjëse dhe bashkëpunimit ndërmjet tyre</Titulli>
    <Modifikuesi xmlns="0e656187-b300-4fb0-8bf4-3a50f872073c">ermira.bukaci</Modifikuesi>
    <Nr_x002e__x0020_prot_x0020_QBZ xmlns="0e656187-b300-4fb0-8bf4-3a50f872073c">1159</Nr_x002e__x0020_prot_x0020_QBZ>
    <Data_x0020_e_x0020_Modifikimit xmlns="0e656187-b300-4fb0-8bf4-3a50f872073c">2020-07-28T10:14:09Z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650/1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81AD050E5A44C68184F8AFE122F7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C1418-6B6A-4D70-B955-7FD83E3EE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E48960-CFCE-417B-80A8-73D9DB327579}">
  <ds:schemaRefs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A92C9144-79F0-4F45-B332-28883C9E99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353CE0-4379-4BDF-B58B-546158E33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1A7F739-5A2A-4BA2-982B-08BF7DF628D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E14BD1C-470F-4613-8DEF-E6B85A3C921E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D59E7A9D-AD34-4123-81F4-5C78974E7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institucioneve publike që administrojnë strehët, të kritereve, procedurave dhe kapaciteteve të mjaftueshme për të menaxhuar ҫështjet sociale, financiare e teknike, si dhe të procedurave të administrimit e të mirëmbajtjes së strehëve të p</vt:lpstr>
    </vt:vector>
  </TitlesOfParts>
  <Company>INTECH</Company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institucioneve publike që administrojnë strehët, të kritereve, procedurave dhe kapaciteteve të mjaftueshme për të menaxhuar ҫështjet sociale, financiare e teknike, si dhe të procedurave të administrimit e të mirëmbajtjes së strehëve të përkohshme, kompetencave të subjekteve përgjegjëse dhe bashkëpunimit ndërmjet tyre</dc:title>
  <dc:creator>Acer</dc:creator>
  <cp:lastModifiedBy>Jorina Kryeziu</cp:lastModifiedBy>
  <cp:revision>9</cp:revision>
  <cp:lastPrinted>2020-07-22T11:30:00Z</cp:lastPrinted>
  <dcterms:created xsi:type="dcterms:W3CDTF">2020-07-28T07:28:00Z</dcterms:created>
  <dcterms:modified xsi:type="dcterms:W3CDTF">2020-07-28T10:41:00Z</dcterms:modified>
</cp:coreProperties>
</file>