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BA312" w14:textId="323D8E74" w:rsidR="006330F8" w:rsidRPr="00E067E1" w:rsidRDefault="00E067E1" w:rsidP="00E067E1">
      <w:pPr>
        <w:jc w:val="center"/>
        <w:rPr>
          <w:rFonts w:ascii="Garamond" w:hAnsi="Garamond"/>
          <w:b/>
          <w:sz w:val="24"/>
          <w:szCs w:val="24"/>
        </w:rPr>
      </w:pPr>
      <w:r w:rsidRPr="00E067E1">
        <w:rPr>
          <w:rFonts w:ascii="Garamond" w:hAnsi="Garamond"/>
          <w:b/>
          <w:sz w:val="24"/>
          <w:szCs w:val="24"/>
        </w:rPr>
        <w:t>VENDI</w:t>
      </w:r>
      <w:r w:rsidR="006330F8" w:rsidRPr="00E067E1">
        <w:rPr>
          <w:rFonts w:ascii="Garamond" w:hAnsi="Garamond"/>
          <w:b/>
          <w:sz w:val="24"/>
          <w:szCs w:val="24"/>
        </w:rPr>
        <w:t>M</w:t>
      </w:r>
    </w:p>
    <w:p w14:paraId="043BA315" w14:textId="65F520C0" w:rsidR="006330F8" w:rsidRPr="00E067E1" w:rsidRDefault="006330F8" w:rsidP="00E067E1">
      <w:pPr>
        <w:jc w:val="center"/>
        <w:rPr>
          <w:rFonts w:ascii="Garamond" w:hAnsi="Garamond"/>
          <w:b/>
          <w:sz w:val="24"/>
          <w:szCs w:val="24"/>
        </w:rPr>
      </w:pPr>
      <w:r w:rsidRPr="00E067E1">
        <w:rPr>
          <w:rFonts w:ascii="Garamond" w:hAnsi="Garamond"/>
          <w:b/>
          <w:sz w:val="24"/>
          <w:szCs w:val="24"/>
        </w:rPr>
        <w:t>N</w:t>
      </w:r>
      <w:r w:rsidR="007B076A" w:rsidRPr="00E067E1">
        <w:rPr>
          <w:rFonts w:ascii="Garamond" w:hAnsi="Garamond"/>
          <w:b/>
          <w:sz w:val="24"/>
          <w:szCs w:val="24"/>
        </w:rPr>
        <w:t>r.</w:t>
      </w:r>
      <w:r w:rsidR="00332AF2">
        <w:rPr>
          <w:rFonts w:ascii="Garamond" w:hAnsi="Garamond"/>
          <w:b/>
          <w:sz w:val="24"/>
          <w:szCs w:val="24"/>
        </w:rPr>
        <w:t xml:space="preserve"> </w:t>
      </w:r>
      <w:r w:rsidR="007B076A" w:rsidRPr="00E067E1">
        <w:rPr>
          <w:rFonts w:ascii="Garamond" w:hAnsi="Garamond"/>
          <w:b/>
          <w:sz w:val="24"/>
          <w:szCs w:val="24"/>
        </w:rPr>
        <w:t>642,</w:t>
      </w:r>
      <w:r w:rsidRPr="00E067E1">
        <w:rPr>
          <w:rFonts w:ascii="Garamond" w:hAnsi="Garamond"/>
          <w:b/>
          <w:sz w:val="24"/>
          <w:szCs w:val="24"/>
        </w:rPr>
        <w:t xml:space="preserve"> datë </w:t>
      </w:r>
      <w:r w:rsidR="007B076A" w:rsidRPr="00E067E1">
        <w:rPr>
          <w:rFonts w:ascii="Garamond" w:hAnsi="Garamond"/>
          <w:b/>
          <w:sz w:val="24"/>
          <w:szCs w:val="24"/>
        </w:rPr>
        <w:t>29.7.2020</w:t>
      </w:r>
    </w:p>
    <w:p w14:paraId="043BA317" w14:textId="77777777" w:rsidR="00DC1632" w:rsidRPr="00E067E1" w:rsidRDefault="00DC1632" w:rsidP="00E067E1">
      <w:pPr>
        <w:jc w:val="center"/>
        <w:rPr>
          <w:rFonts w:ascii="Garamond" w:hAnsi="Garamond"/>
          <w:b/>
          <w:sz w:val="24"/>
          <w:szCs w:val="24"/>
        </w:rPr>
      </w:pPr>
    </w:p>
    <w:p w14:paraId="043BA31A" w14:textId="07F6631C" w:rsidR="006330F8" w:rsidRPr="00E067E1" w:rsidRDefault="00E067E1" w:rsidP="00E067E1">
      <w:pPr>
        <w:jc w:val="center"/>
        <w:rPr>
          <w:rFonts w:ascii="Garamond" w:hAnsi="Garamond"/>
          <w:b/>
          <w:sz w:val="24"/>
          <w:szCs w:val="24"/>
        </w:rPr>
      </w:pPr>
      <w:r w:rsidRPr="00E067E1">
        <w:rPr>
          <w:rFonts w:ascii="Garamond" w:hAnsi="Garamond"/>
          <w:b/>
          <w:sz w:val="24"/>
          <w:szCs w:val="24"/>
        </w:rPr>
        <w:t xml:space="preserve">PËR </w:t>
      </w:r>
      <w:r w:rsidR="006330F8" w:rsidRPr="00E067E1">
        <w:rPr>
          <w:rFonts w:ascii="Garamond" w:hAnsi="Garamond"/>
          <w:b/>
          <w:sz w:val="24"/>
          <w:szCs w:val="24"/>
        </w:rPr>
        <w:t>DISA NDRYSHIME NË VENDIMIN NR.</w:t>
      </w:r>
      <w:r w:rsidR="00332AF2">
        <w:rPr>
          <w:rFonts w:ascii="Garamond" w:hAnsi="Garamond"/>
          <w:b/>
          <w:sz w:val="24"/>
          <w:szCs w:val="24"/>
        </w:rPr>
        <w:t xml:space="preserve"> </w:t>
      </w:r>
      <w:r w:rsidR="006330F8" w:rsidRPr="00E067E1">
        <w:rPr>
          <w:rFonts w:ascii="Garamond" w:hAnsi="Garamond"/>
          <w:b/>
          <w:sz w:val="24"/>
          <w:szCs w:val="24"/>
        </w:rPr>
        <w:t>129, DATË 22.2.2012, TË KËSHILLIT TË MINISTRAVE, “PËR SHPRONËSIMIN, PËR INTERES PUBLIK, TË PRONARËVE TË PASURIVE TË PALUAJTSHME, PRONË PRIVATE, QË PREKEN NGA NDËRTIMI I SEGMENTIT RRUGOR “UNAZA E MADHE E TIRANËS”, TË NDRYSHUAR</w:t>
      </w:r>
    </w:p>
    <w:p w14:paraId="043BA31B" w14:textId="77777777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3BA31C" w14:textId="786BF1A8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  <w:r w:rsidRPr="00E067E1">
        <w:rPr>
          <w:rFonts w:ascii="Garamond" w:hAnsi="Garamond"/>
          <w:sz w:val="24"/>
          <w:szCs w:val="24"/>
        </w:rPr>
        <w:t>Në mbështetje të nenit 100 të Kushtetutës, të neneve 5, 20 e 21, të ligjit nr.</w:t>
      </w:r>
      <w:r w:rsidR="00332AF2">
        <w:rPr>
          <w:rFonts w:ascii="Garamond" w:hAnsi="Garamond"/>
          <w:sz w:val="24"/>
          <w:szCs w:val="24"/>
        </w:rPr>
        <w:t xml:space="preserve"> </w:t>
      </w:r>
      <w:r w:rsidRPr="00E067E1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ndryshuar, të ligjit nr.</w:t>
      </w:r>
      <w:r w:rsidR="00332AF2">
        <w:rPr>
          <w:rFonts w:ascii="Garamond" w:hAnsi="Garamond"/>
          <w:sz w:val="24"/>
          <w:szCs w:val="24"/>
        </w:rPr>
        <w:t xml:space="preserve"> </w:t>
      </w:r>
      <w:r w:rsidRPr="00E067E1">
        <w:rPr>
          <w:rFonts w:ascii="Garamond" w:hAnsi="Garamond"/>
          <w:sz w:val="24"/>
          <w:szCs w:val="24"/>
        </w:rPr>
        <w:t>9936, datë 26.6.2008, “Për menaxhimin e sistemit buxhetor në Republikën e Shqipërisë”, të ndryshuar, dhe të ligjit nr.</w:t>
      </w:r>
      <w:r w:rsidR="00332AF2">
        <w:rPr>
          <w:rFonts w:ascii="Garamond" w:hAnsi="Garamond"/>
          <w:sz w:val="24"/>
          <w:szCs w:val="24"/>
        </w:rPr>
        <w:t xml:space="preserve"> </w:t>
      </w:r>
      <w:r w:rsidRPr="00E067E1">
        <w:rPr>
          <w:rFonts w:ascii="Garamond" w:hAnsi="Garamond"/>
          <w:sz w:val="24"/>
          <w:szCs w:val="24"/>
        </w:rPr>
        <w:t>88/2019, “Për buxhetin e vitit 2020”, të ndryshuar, me propozimin e ministrit të Infrastrukturës dhe Energjisë, Këshilli i Ministrave</w:t>
      </w:r>
    </w:p>
    <w:p w14:paraId="043BA31D" w14:textId="77777777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3BA31E" w14:textId="26E2E6B1" w:rsidR="006330F8" w:rsidRPr="00E067E1" w:rsidRDefault="00E067E1" w:rsidP="00E067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6330F8" w:rsidRPr="00E067E1">
        <w:rPr>
          <w:rFonts w:ascii="Garamond" w:hAnsi="Garamond"/>
          <w:sz w:val="24"/>
          <w:szCs w:val="24"/>
        </w:rPr>
        <w:t>I:</w:t>
      </w:r>
    </w:p>
    <w:p w14:paraId="043BA31F" w14:textId="77777777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3BA320" w14:textId="6022BF07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330F8" w:rsidRPr="00E067E1">
        <w:rPr>
          <w:rFonts w:ascii="Garamond" w:hAnsi="Garamond"/>
          <w:sz w:val="24"/>
          <w:szCs w:val="24"/>
        </w:rPr>
        <w:t>Në vendimin nr.</w:t>
      </w:r>
      <w:r w:rsidR="00332AF2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6330F8" w:rsidRPr="00E067E1">
        <w:rPr>
          <w:rFonts w:ascii="Garamond" w:hAnsi="Garamond"/>
          <w:sz w:val="24"/>
          <w:szCs w:val="24"/>
        </w:rPr>
        <w:t>129, datë 22.2.2012, të Këshillit të Ministrave, të ndryshuar, bëhen këto ndryshime:</w:t>
      </w:r>
    </w:p>
    <w:p w14:paraId="043BA322" w14:textId="4CC68720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6330F8" w:rsidRPr="00E067E1">
        <w:rPr>
          <w:rFonts w:ascii="Garamond" w:hAnsi="Garamond"/>
          <w:sz w:val="24"/>
          <w:szCs w:val="24"/>
        </w:rPr>
        <w:t>Në pikën 3, shifra “34 188.8 (tridhjetë e katër mijë e njëqind e tetëdhjetë e tetë pikë tetë)” zëvendësohet me “31 791.8 (tridhjetë e një mijë e shtatëqind e nëntëdhjetë e një pikë tetë)”, shifra “167 869 732 (njëqind e gjashtëdhjetë e shtatë milionë e tetëqind e gjashtëdhjetë e nëntë mijë e shtatëqind e tridhjetë e dy)” zëvendësohet me “149 874 122 (njëqind e dyzet e nëntë milionë e tetëqind e shtatëdhjetë e katër mijë e njëqind e njëzet e dy)” dhe shifra “181 835 518 (njëqind e tetëdhjetë e një milionë e tetëqind e tridhjetë e pesë mijë e pesëqind e tetëmbëdhjetë)” zëvendësohet me “163 839 908 (njëqind e gjashtëdhjetë e tre milionë e tetëqind e tridhjetë e nëntë mijë e nëntëqind e tetë)”.</w:t>
      </w:r>
    </w:p>
    <w:p w14:paraId="043BA323" w14:textId="24CF5187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330F8" w:rsidRPr="00E067E1">
        <w:rPr>
          <w:rFonts w:ascii="Garamond" w:hAnsi="Garamond"/>
          <w:sz w:val="24"/>
          <w:szCs w:val="24"/>
        </w:rPr>
        <w:t>Në pikën 5, shifra “181 835 518 (njëqind e tetëdhjetë e një milionë e tetëqind e tridhjetë e pesë mijë e pesëqind e tetëmbëdhjetë)” zëvendësohet me “163 839 908 (njëqind e gjashtëdhjetë e tre milionë e tetëqind e tridhjetë e nëntë mijë e nëntëqind e tetë)”.</w:t>
      </w:r>
    </w:p>
    <w:p w14:paraId="043BA324" w14:textId="436E1065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6330F8" w:rsidRPr="00E067E1">
        <w:rPr>
          <w:rFonts w:ascii="Garamond" w:hAnsi="Garamond"/>
          <w:sz w:val="24"/>
          <w:szCs w:val="24"/>
        </w:rPr>
        <w:t>Në tabelën bashkëlidhur vendimit bëhen këto ndryshime:</w:t>
      </w:r>
    </w:p>
    <w:p w14:paraId="043BA326" w14:textId="7077CC61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6330F8" w:rsidRPr="00E067E1">
        <w:rPr>
          <w:rFonts w:ascii="Garamond" w:hAnsi="Garamond"/>
          <w:sz w:val="24"/>
          <w:szCs w:val="24"/>
        </w:rPr>
        <w:t>Numrat rendorë 4, 5, 6, 7, 8, 9, 10 dhe 36 hiqen;</w:t>
      </w:r>
    </w:p>
    <w:p w14:paraId="043BA327" w14:textId="7ACFB7DF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ii. </w:t>
      </w:r>
      <w:r w:rsidR="00CD49BA" w:rsidRPr="00E067E1">
        <w:rPr>
          <w:rFonts w:ascii="Garamond" w:hAnsi="Garamond"/>
          <w:sz w:val="24"/>
          <w:szCs w:val="24"/>
        </w:rPr>
        <w:t>T</w:t>
      </w:r>
      <w:r w:rsidR="006330F8" w:rsidRPr="00E067E1">
        <w:rPr>
          <w:rFonts w:ascii="Garamond" w:hAnsi="Garamond"/>
          <w:sz w:val="24"/>
          <w:szCs w:val="24"/>
        </w:rPr>
        <w:t>e rreshti “TOTALI”, shifra “34 188.8 (tridhjetë e katër mijë e njëqind e tetëdhjetë e tetë pikë tetë)” zëvendësohet me “31 791.8 (tridhjetë e një mijë e shtatëqind e nëntëdhjetë e një pikë tetë)”, shifra “167 869 732 (njëqind e gjashtëdhjetë e shtatë milionë e tetëqind e gjashtëdhjetë e nëntë mijë e shtatëqind e tridhjetë e dy)” zëvendësohet me “149 874 122 (njëqind e dyzet e nëntë milionë e tetëqind e shtatëdhjetë e katër mijë e njëqind e njëzet e dy)” dhe shifra “181 835 518 (njëqind e tetëdhjetë e një milionë e tetëqind e tridhjetë e pesë mijë e pe</w:t>
      </w:r>
      <w:r w:rsidR="00DC1632" w:rsidRPr="00E067E1">
        <w:rPr>
          <w:rFonts w:ascii="Garamond" w:hAnsi="Garamond"/>
          <w:sz w:val="24"/>
          <w:szCs w:val="24"/>
        </w:rPr>
        <w:t xml:space="preserve">sëqind e tetëmbëdhjetë)” </w:t>
      </w:r>
      <w:r w:rsidR="006330F8" w:rsidRPr="00E067E1">
        <w:rPr>
          <w:rFonts w:ascii="Garamond" w:hAnsi="Garamond"/>
          <w:sz w:val="24"/>
          <w:szCs w:val="24"/>
        </w:rPr>
        <w:t>zëvendësohet me “163 839 908 (njëqind e gjashtëdhjetë e tre milionë e tetëqind e tridhjetë e nëntë mijë e nëntëqind e tetë)”.</w:t>
      </w:r>
    </w:p>
    <w:p w14:paraId="043BA329" w14:textId="0DCDD9DB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330F8" w:rsidRPr="00E067E1">
        <w:rPr>
          <w:rFonts w:ascii="Garamond" w:hAnsi="Garamond"/>
          <w:sz w:val="24"/>
          <w:szCs w:val="24"/>
        </w:rPr>
        <w:t>Shpenzimet procedurale, në vlerën 50 000 (pesëdhjetë mijë) lekë, të përballohen nga buxheti i miratuar për Ministrinë e Infrastrukturës dhe Energjisë.</w:t>
      </w:r>
    </w:p>
    <w:p w14:paraId="043BA32B" w14:textId="2D2B5324" w:rsidR="006330F8" w:rsidRPr="00E067E1" w:rsidRDefault="00E067E1" w:rsidP="00E067E1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330F8" w:rsidRPr="00E067E1">
        <w:rPr>
          <w:rFonts w:ascii="Garamond" w:hAnsi="Garamond"/>
          <w:sz w:val="24"/>
          <w:szCs w:val="24"/>
        </w:rPr>
        <w:t>Ngarkohen Ministria e Infrastrukturës dhe Energjisë, Ministria e Financave dhe Ekonomisë, Autoriteti Rrugor Shqiptar dhe Agjencia Shtetërore e Kadastrës, Drejtoria Vendore e ASHK, Tirana Rurale 1</w:t>
      </w:r>
      <w:r w:rsidR="00C906CE" w:rsidRPr="00E067E1">
        <w:rPr>
          <w:rFonts w:ascii="Garamond" w:hAnsi="Garamond"/>
          <w:sz w:val="24"/>
          <w:szCs w:val="24"/>
        </w:rPr>
        <w:t>,</w:t>
      </w:r>
      <w:r w:rsidR="006330F8" w:rsidRPr="00E067E1">
        <w:rPr>
          <w:rFonts w:ascii="Garamond" w:hAnsi="Garamond"/>
          <w:sz w:val="24"/>
          <w:szCs w:val="24"/>
        </w:rPr>
        <w:t xml:space="preserve"> dhe Drejtoria Vendore e ASHK, Tirana Jug, për zbatimin e këtij vendimi. </w:t>
      </w:r>
    </w:p>
    <w:p w14:paraId="043BA32C" w14:textId="77777777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3BA32D" w14:textId="77F8E77C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  <w:r w:rsidRPr="00E067E1">
        <w:rPr>
          <w:rFonts w:ascii="Garamond" w:hAnsi="Garamond"/>
          <w:sz w:val="24"/>
          <w:szCs w:val="24"/>
        </w:rPr>
        <w:t>Ky vendim hyn në</w:t>
      </w:r>
      <w:r w:rsidR="00E067E1">
        <w:rPr>
          <w:rFonts w:ascii="Garamond" w:hAnsi="Garamond"/>
          <w:sz w:val="24"/>
          <w:szCs w:val="24"/>
        </w:rPr>
        <w:t xml:space="preserve"> fuqi menjëherë dhe botohet në </w:t>
      </w:r>
      <w:r w:rsidRPr="00E067E1">
        <w:rPr>
          <w:rFonts w:ascii="Garamond" w:hAnsi="Garamond"/>
          <w:sz w:val="24"/>
          <w:szCs w:val="24"/>
        </w:rPr>
        <w:t xml:space="preserve">Fletoren </w:t>
      </w:r>
      <w:r w:rsidR="00E067E1" w:rsidRPr="00E067E1">
        <w:rPr>
          <w:rFonts w:ascii="Garamond" w:hAnsi="Garamond"/>
          <w:sz w:val="24"/>
          <w:szCs w:val="24"/>
        </w:rPr>
        <w:t>Z</w:t>
      </w:r>
      <w:r w:rsidR="00E067E1">
        <w:rPr>
          <w:rFonts w:ascii="Garamond" w:hAnsi="Garamond"/>
          <w:sz w:val="24"/>
          <w:szCs w:val="24"/>
        </w:rPr>
        <w:t>yrtare</w:t>
      </w:r>
      <w:r w:rsidRPr="00E067E1">
        <w:rPr>
          <w:rFonts w:ascii="Garamond" w:hAnsi="Garamond"/>
          <w:sz w:val="24"/>
          <w:szCs w:val="24"/>
        </w:rPr>
        <w:t>.</w:t>
      </w:r>
    </w:p>
    <w:p w14:paraId="043BA32E" w14:textId="77777777" w:rsidR="00DC1632" w:rsidRPr="00E067E1" w:rsidRDefault="00DC1632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3BA335" w14:textId="41A7DF53" w:rsidR="00DC1632" w:rsidRPr="00E067E1" w:rsidRDefault="00E067E1" w:rsidP="00E067E1">
      <w:pPr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043BA336" w14:textId="1A582D65" w:rsidR="00DC1632" w:rsidRPr="00E067E1" w:rsidRDefault="00E067E1" w:rsidP="00E067E1">
      <w:pPr>
        <w:ind w:firstLine="284"/>
        <w:jc w:val="right"/>
        <w:rPr>
          <w:rFonts w:ascii="Garamond" w:hAnsi="Garamond"/>
          <w:b/>
          <w:sz w:val="24"/>
          <w:szCs w:val="24"/>
        </w:rPr>
      </w:pPr>
      <w:r w:rsidRPr="00E067E1">
        <w:rPr>
          <w:rFonts w:ascii="Garamond" w:hAnsi="Garamond"/>
          <w:b/>
          <w:sz w:val="24"/>
          <w:szCs w:val="24"/>
        </w:rPr>
        <w:t>Erion Braçe</w:t>
      </w:r>
    </w:p>
    <w:p w14:paraId="043BA33F" w14:textId="77777777" w:rsidR="006330F8" w:rsidRPr="00E067E1" w:rsidRDefault="006330F8" w:rsidP="00E067E1">
      <w:pPr>
        <w:ind w:firstLine="284"/>
        <w:jc w:val="both"/>
        <w:rPr>
          <w:rFonts w:ascii="Garamond" w:hAnsi="Garamond"/>
          <w:sz w:val="24"/>
          <w:szCs w:val="24"/>
        </w:rPr>
      </w:pPr>
    </w:p>
    <w:sectPr w:rsidR="006330F8" w:rsidRPr="00E067E1" w:rsidSect="00DC1632">
      <w:headerReference w:type="default" r:id="rId14"/>
      <w:footerReference w:type="default" r:id="rId15"/>
      <w:pgSz w:w="12240" w:h="15840"/>
      <w:pgMar w:top="1440" w:right="1440" w:bottom="450" w:left="1440" w:header="720" w:footer="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D08B1" w14:textId="77777777" w:rsidR="00332AF2" w:rsidRDefault="00332AF2" w:rsidP="004B48C2">
      <w:r>
        <w:separator/>
      </w:r>
    </w:p>
  </w:endnote>
  <w:endnote w:type="continuationSeparator" w:id="0">
    <w:p w14:paraId="3FD4BF15" w14:textId="77777777" w:rsidR="00332AF2" w:rsidRDefault="00332AF2" w:rsidP="004B48C2">
      <w:r>
        <w:continuationSeparator/>
      </w:r>
    </w:p>
  </w:endnote>
  <w:endnote w:type="continuationNotice" w:id="1">
    <w:p w14:paraId="7EEF719C" w14:textId="77777777" w:rsidR="00332AF2" w:rsidRDefault="00332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980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BA347" w14:textId="77777777" w:rsidR="00332AF2" w:rsidRDefault="00332A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3BA348" w14:textId="77777777" w:rsidR="00332AF2" w:rsidRDefault="00332A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335CB" w14:textId="77777777" w:rsidR="00332AF2" w:rsidRDefault="00332AF2" w:rsidP="004B48C2">
      <w:r>
        <w:separator/>
      </w:r>
    </w:p>
  </w:footnote>
  <w:footnote w:type="continuationSeparator" w:id="0">
    <w:p w14:paraId="586E0BCF" w14:textId="77777777" w:rsidR="00332AF2" w:rsidRDefault="00332AF2" w:rsidP="004B48C2">
      <w:r>
        <w:continuationSeparator/>
      </w:r>
    </w:p>
  </w:footnote>
  <w:footnote w:type="continuationNotice" w:id="1">
    <w:p w14:paraId="5EFFB2E8" w14:textId="77777777" w:rsidR="00332AF2" w:rsidRDefault="00332A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814D4" w14:textId="77777777" w:rsidR="00332AF2" w:rsidRDefault="00332A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307C9"/>
    <w:multiLevelType w:val="hybridMultilevel"/>
    <w:tmpl w:val="985A3A4E"/>
    <w:lvl w:ilvl="0" w:tplc="3732FB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77A0B7A0"/>
    <w:lvl w:ilvl="0" w:tplc="F7BA1E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FE49F1"/>
    <w:multiLevelType w:val="hybridMultilevel"/>
    <w:tmpl w:val="4464061C"/>
    <w:lvl w:ilvl="0" w:tplc="C0F62920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A0EF6"/>
    <w:multiLevelType w:val="hybridMultilevel"/>
    <w:tmpl w:val="7B6E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B6B24"/>
    <w:multiLevelType w:val="hybridMultilevel"/>
    <w:tmpl w:val="E8B06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36F2D"/>
    <w:multiLevelType w:val="hybridMultilevel"/>
    <w:tmpl w:val="A5149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F60BF"/>
    <w:multiLevelType w:val="hybridMultilevel"/>
    <w:tmpl w:val="0DACC9F0"/>
    <w:lvl w:ilvl="0" w:tplc="A01CF58E">
      <w:start w:val="1"/>
      <w:numFmt w:val="lowerRoman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573D9B"/>
    <w:multiLevelType w:val="hybridMultilevel"/>
    <w:tmpl w:val="6E341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F6642"/>
    <w:multiLevelType w:val="hybridMultilevel"/>
    <w:tmpl w:val="7084F9FE"/>
    <w:lvl w:ilvl="0" w:tplc="33300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813F2"/>
    <w:multiLevelType w:val="hybridMultilevel"/>
    <w:tmpl w:val="729E9CFA"/>
    <w:lvl w:ilvl="0" w:tplc="A6FC7BE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E67411"/>
    <w:multiLevelType w:val="hybridMultilevel"/>
    <w:tmpl w:val="111472C0"/>
    <w:lvl w:ilvl="0" w:tplc="C05069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2927CE"/>
    <w:multiLevelType w:val="hybridMultilevel"/>
    <w:tmpl w:val="9252ECBA"/>
    <w:lvl w:ilvl="0" w:tplc="3B909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4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13"/>
  </w:num>
  <w:num w:numId="10">
    <w:abstractNumId w:val="2"/>
  </w:num>
  <w:num w:numId="11">
    <w:abstractNumId w:val="0"/>
  </w:num>
  <w:num w:numId="12">
    <w:abstractNumId w:val="12"/>
  </w:num>
  <w:num w:numId="13">
    <w:abstractNumId w:val="11"/>
  </w:num>
  <w:num w:numId="14">
    <w:abstractNumId w:val="4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32D9F"/>
    <w:rsid w:val="00042F93"/>
    <w:rsid w:val="000458E0"/>
    <w:rsid w:val="00057274"/>
    <w:rsid w:val="00066C21"/>
    <w:rsid w:val="00076FCD"/>
    <w:rsid w:val="00090181"/>
    <w:rsid w:val="000906EE"/>
    <w:rsid w:val="000950B9"/>
    <w:rsid w:val="0009587E"/>
    <w:rsid w:val="00095A45"/>
    <w:rsid w:val="000A3A8F"/>
    <w:rsid w:val="000A5028"/>
    <w:rsid w:val="000A7DC4"/>
    <w:rsid w:val="000B00D3"/>
    <w:rsid w:val="000C1DD9"/>
    <w:rsid w:val="000D5590"/>
    <w:rsid w:val="000D766A"/>
    <w:rsid w:val="000D7CFF"/>
    <w:rsid w:val="000E2F2A"/>
    <w:rsid w:val="000F1925"/>
    <w:rsid w:val="001032F5"/>
    <w:rsid w:val="00110D00"/>
    <w:rsid w:val="00112E4F"/>
    <w:rsid w:val="001201E7"/>
    <w:rsid w:val="00131E58"/>
    <w:rsid w:val="00132A29"/>
    <w:rsid w:val="00145B52"/>
    <w:rsid w:val="001923C7"/>
    <w:rsid w:val="001924B3"/>
    <w:rsid w:val="001A53A0"/>
    <w:rsid w:val="001A77F6"/>
    <w:rsid w:val="001B5553"/>
    <w:rsid w:val="001B7978"/>
    <w:rsid w:val="001C0C43"/>
    <w:rsid w:val="001C4521"/>
    <w:rsid w:val="001C6F0E"/>
    <w:rsid w:val="001C71D7"/>
    <w:rsid w:val="001E1473"/>
    <w:rsid w:val="001E17B8"/>
    <w:rsid w:val="001E2B0C"/>
    <w:rsid w:val="001E404E"/>
    <w:rsid w:val="001E7430"/>
    <w:rsid w:val="001F1804"/>
    <w:rsid w:val="001F4E77"/>
    <w:rsid w:val="00212E8F"/>
    <w:rsid w:val="00217902"/>
    <w:rsid w:val="002342F2"/>
    <w:rsid w:val="002369F7"/>
    <w:rsid w:val="00240230"/>
    <w:rsid w:val="0024403A"/>
    <w:rsid w:val="0024482C"/>
    <w:rsid w:val="00255DF9"/>
    <w:rsid w:val="002840D4"/>
    <w:rsid w:val="002877DE"/>
    <w:rsid w:val="002A27B9"/>
    <w:rsid w:val="002B54BF"/>
    <w:rsid w:val="002C07B9"/>
    <w:rsid w:val="002C1676"/>
    <w:rsid w:val="002D31C7"/>
    <w:rsid w:val="002D40DD"/>
    <w:rsid w:val="002D44C7"/>
    <w:rsid w:val="002E37D1"/>
    <w:rsid w:val="002E7091"/>
    <w:rsid w:val="002F3346"/>
    <w:rsid w:val="003039AB"/>
    <w:rsid w:val="0030529B"/>
    <w:rsid w:val="00305665"/>
    <w:rsid w:val="00305808"/>
    <w:rsid w:val="0030638C"/>
    <w:rsid w:val="00315BFB"/>
    <w:rsid w:val="00324317"/>
    <w:rsid w:val="00326532"/>
    <w:rsid w:val="00332AF2"/>
    <w:rsid w:val="00335011"/>
    <w:rsid w:val="003362ED"/>
    <w:rsid w:val="003373E4"/>
    <w:rsid w:val="00355C34"/>
    <w:rsid w:val="00356305"/>
    <w:rsid w:val="003619E0"/>
    <w:rsid w:val="00363D33"/>
    <w:rsid w:val="00364620"/>
    <w:rsid w:val="003778EE"/>
    <w:rsid w:val="003841F9"/>
    <w:rsid w:val="00392332"/>
    <w:rsid w:val="00395F1D"/>
    <w:rsid w:val="003B0251"/>
    <w:rsid w:val="003C2626"/>
    <w:rsid w:val="003C573C"/>
    <w:rsid w:val="003C6FF1"/>
    <w:rsid w:val="003D082F"/>
    <w:rsid w:val="003D61D1"/>
    <w:rsid w:val="003D6746"/>
    <w:rsid w:val="003E076A"/>
    <w:rsid w:val="003E4620"/>
    <w:rsid w:val="003E5F13"/>
    <w:rsid w:val="003F1109"/>
    <w:rsid w:val="00400F91"/>
    <w:rsid w:val="00401006"/>
    <w:rsid w:val="00402E58"/>
    <w:rsid w:val="004112BB"/>
    <w:rsid w:val="00426B77"/>
    <w:rsid w:val="0043460C"/>
    <w:rsid w:val="0044021F"/>
    <w:rsid w:val="004479EC"/>
    <w:rsid w:val="00450F8F"/>
    <w:rsid w:val="00467954"/>
    <w:rsid w:val="0048751D"/>
    <w:rsid w:val="00491AC9"/>
    <w:rsid w:val="004A205A"/>
    <w:rsid w:val="004A286A"/>
    <w:rsid w:val="004A629A"/>
    <w:rsid w:val="004B0C5E"/>
    <w:rsid w:val="004B48C2"/>
    <w:rsid w:val="004B7B43"/>
    <w:rsid w:val="004C2890"/>
    <w:rsid w:val="004D5014"/>
    <w:rsid w:val="004D6BBB"/>
    <w:rsid w:val="004E3F08"/>
    <w:rsid w:val="004F0C19"/>
    <w:rsid w:val="004F4348"/>
    <w:rsid w:val="004F7B4E"/>
    <w:rsid w:val="00504C62"/>
    <w:rsid w:val="0050560B"/>
    <w:rsid w:val="005065F6"/>
    <w:rsid w:val="0052146A"/>
    <w:rsid w:val="00522BD5"/>
    <w:rsid w:val="00524326"/>
    <w:rsid w:val="0053777A"/>
    <w:rsid w:val="005541B2"/>
    <w:rsid w:val="00556790"/>
    <w:rsid w:val="0056167C"/>
    <w:rsid w:val="005745E7"/>
    <w:rsid w:val="00576464"/>
    <w:rsid w:val="00585DCE"/>
    <w:rsid w:val="005910CB"/>
    <w:rsid w:val="005A071B"/>
    <w:rsid w:val="005A0D56"/>
    <w:rsid w:val="005A19C6"/>
    <w:rsid w:val="005A459C"/>
    <w:rsid w:val="005B080D"/>
    <w:rsid w:val="005B19A7"/>
    <w:rsid w:val="005B1F32"/>
    <w:rsid w:val="005B52AC"/>
    <w:rsid w:val="005C66E4"/>
    <w:rsid w:val="005D0570"/>
    <w:rsid w:val="005D450E"/>
    <w:rsid w:val="005E6E68"/>
    <w:rsid w:val="00614997"/>
    <w:rsid w:val="00623D55"/>
    <w:rsid w:val="00625806"/>
    <w:rsid w:val="00631889"/>
    <w:rsid w:val="006330F8"/>
    <w:rsid w:val="00637A82"/>
    <w:rsid w:val="006459D0"/>
    <w:rsid w:val="0066355C"/>
    <w:rsid w:val="00665695"/>
    <w:rsid w:val="00694049"/>
    <w:rsid w:val="006972A8"/>
    <w:rsid w:val="006A1358"/>
    <w:rsid w:val="006A5F8F"/>
    <w:rsid w:val="006A7035"/>
    <w:rsid w:val="006B35E0"/>
    <w:rsid w:val="006B3D4B"/>
    <w:rsid w:val="006B5E26"/>
    <w:rsid w:val="006C1994"/>
    <w:rsid w:val="006C4DC0"/>
    <w:rsid w:val="006C5106"/>
    <w:rsid w:val="006C53EB"/>
    <w:rsid w:val="006C7587"/>
    <w:rsid w:val="006D1A7A"/>
    <w:rsid w:val="006E0B65"/>
    <w:rsid w:val="006E6363"/>
    <w:rsid w:val="007046AB"/>
    <w:rsid w:val="007169E4"/>
    <w:rsid w:val="00724BB5"/>
    <w:rsid w:val="00725D2F"/>
    <w:rsid w:val="0073049A"/>
    <w:rsid w:val="007524F3"/>
    <w:rsid w:val="007747FF"/>
    <w:rsid w:val="007941D0"/>
    <w:rsid w:val="007A3139"/>
    <w:rsid w:val="007B076A"/>
    <w:rsid w:val="007D2436"/>
    <w:rsid w:val="007D4269"/>
    <w:rsid w:val="007F21C3"/>
    <w:rsid w:val="007F387B"/>
    <w:rsid w:val="007F7911"/>
    <w:rsid w:val="00800B8F"/>
    <w:rsid w:val="00806188"/>
    <w:rsid w:val="00810E92"/>
    <w:rsid w:val="00811A08"/>
    <w:rsid w:val="00830E00"/>
    <w:rsid w:val="00845ED0"/>
    <w:rsid w:val="008551ED"/>
    <w:rsid w:val="0086161B"/>
    <w:rsid w:val="00861FDA"/>
    <w:rsid w:val="00864B5E"/>
    <w:rsid w:val="00874575"/>
    <w:rsid w:val="00884A88"/>
    <w:rsid w:val="00887ED9"/>
    <w:rsid w:val="00895C53"/>
    <w:rsid w:val="00897E45"/>
    <w:rsid w:val="008A010C"/>
    <w:rsid w:val="008B4D30"/>
    <w:rsid w:val="008B7815"/>
    <w:rsid w:val="008C68AD"/>
    <w:rsid w:val="008E7C70"/>
    <w:rsid w:val="008F18B1"/>
    <w:rsid w:val="009002DF"/>
    <w:rsid w:val="009008EC"/>
    <w:rsid w:val="00901B6E"/>
    <w:rsid w:val="00923FDA"/>
    <w:rsid w:val="009241B7"/>
    <w:rsid w:val="009270A8"/>
    <w:rsid w:val="0093221B"/>
    <w:rsid w:val="00945C35"/>
    <w:rsid w:val="00956A22"/>
    <w:rsid w:val="00964655"/>
    <w:rsid w:val="00966EC9"/>
    <w:rsid w:val="00966F3D"/>
    <w:rsid w:val="009731A2"/>
    <w:rsid w:val="009759CD"/>
    <w:rsid w:val="0099187A"/>
    <w:rsid w:val="009A7C14"/>
    <w:rsid w:val="009B02EB"/>
    <w:rsid w:val="009B1318"/>
    <w:rsid w:val="009B256F"/>
    <w:rsid w:val="009B3144"/>
    <w:rsid w:val="009C2D1E"/>
    <w:rsid w:val="009C4951"/>
    <w:rsid w:val="009C730C"/>
    <w:rsid w:val="009D4A8F"/>
    <w:rsid w:val="009E6938"/>
    <w:rsid w:val="009F3962"/>
    <w:rsid w:val="009F5B75"/>
    <w:rsid w:val="009F5CBB"/>
    <w:rsid w:val="009F75B3"/>
    <w:rsid w:val="00A0211A"/>
    <w:rsid w:val="00A11BA1"/>
    <w:rsid w:val="00A15558"/>
    <w:rsid w:val="00A1749B"/>
    <w:rsid w:val="00A245C4"/>
    <w:rsid w:val="00A25CC3"/>
    <w:rsid w:val="00A324C1"/>
    <w:rsid w:val="00A57C13"/>
    <w:rsid w:val="00A639AC"/>
    <w:rsid w:val="00A64611"/>
    <w:rsid w:val="00A72CFF"/>
    <w:rsid w:val="00A76B43"/>
    <w:rsid w:val="00A93D97"/>
    <w:rsid w:val="00AA1111"/>
    <w:rsid w:val="00AC20F3"/>
    <w:rsid w:val="00AC2D27"/>
    <w:rsid w:val="00AC6DEB"/>
    <w:rsid w:val="00AF20B3"/>
    <w:rsid w:val="00AF2A2B"/>
    <w:rsid w:val="00AF2F66"/>
    <w:rsid w:val="00AF46B3"/>
    <w:rsid w:val="00B043D9"/>
    <w:rsid w:val="00B04887"/>
    <w:rsid w:val="00B057DF"/>
    <w:rsid w:val="00B12A74"/>
    <w:rsid w:val="00B20920"/>
    <w:rsid w:val="00B22FB5"/>
    <w:rsid w:val="00B24AFA"/>
    <w:rsid w:val="00B26114"/>
    <w:rsid w:val="00B26A1D"/>
    <w:rsid w:val="00B550C1"/>
    <w:rsid w:val="00B55672"/>
    <w:rsid w:val="00B60B33"/>
    <w:rsid w:val="00B72008"/>
    <w:rsid w:val="00B85A8A"/>
    <w:rsid w:val="00B92C35"/>
    <w:rsid w:val="00BA6F4D"/>
    <w:rsid w:val="00BA746B"/>
    <w:rsid w:val="00BB1F9F"/>
    <w:rsid w:val="00BB4575"/>
    <w:rsid w:val="00BC4DDC"/>
    <w:rsid w:val="00BC5F6F"/>
    <w:rsid w:val="00BD1138"/>
    <w:rsid w:val="00BD35D9"/>
    <w:rsid w:val="00BE2B84"/>
    <w:rsid w:val="00BE7B3B"/>
    <w:rsid w:val="00BF0278"/>
    <w:rsid w:val="00BF1594"/>
    <w:rsid w:val="00BF7303"/>
    <w:rsid w:val="00C005BA"/>
    <w:rsid w:val="00C009C4"/>
    <w:rsid w:val="00C01CED"/>
    <w:rsid w:val="00C03A2D"/>
    <w:rsid w:val="00C159B3"/>
    <w:rsid w:val="00C2145C"/>
    <w:rsid w:val="00C22050"/>
    <w:rsid w:val="00C26A92"/>
    <w:rsid w:val="00C330C8"/>
    <w:rsid w:val="00C34C74"/>
    <w:rsid w:val="00C357A3"/>
    <w:rsid w:val="00C51675"/>
    <w:rsid w:val="00C711F9"/>
    <w:rsid w:val="00C71AA2"/>
    <w:rsid w:val="00C772AC"/>
    <w:rsid w:val="00C906CE"/>
    <w:rsid w:val="00C90FFD"/>
    <w:rsid w:val="00CA3147"/>
    <w:rsid w:val="00CA7F6A"/>
    <w:rsid w:val="00CB3BAA"/>
    <w:rsid w:val="00CB61D0"/>
    <w:rsid w:val="00CC5869"/>
    <w:rsid w:val="00CD027A"/>
    <w:rsid w:val="00CD3485"/>
    <w:rsid w:val="00CD4612"/>
    <w:rsid w:val="00CD49BA"/>
    <w:rsid w:val="00CD6D9C"/>
    <w:rsid w:val="00CE31EB"/>
    <w:rsid w:val="00CE7A6E"/>
    <w:rsid w:val="00CF03A8"/>
    <w:rsid w:val="00D01B41"/>
    <w:rsid w:val="00D25EAE"/>
    <w:rsid w:val="00D263F7"/>
    <w:rsid w:val="00D31A39"/>
    <w:rsid w:val="00D3701C"/>
    <w:rsid w:val="00D402AB"/>
    <w:rsid w:val="00D418D9"/>
    <w:rsid w:val="00D52837"/>
    <w:rsid w:val="00D55773"/>
    <w:rsid w:val="00D57D9D"/>
    <w:rsid w:val="00D71DDF"/>
    <w:rsid w:val="00D73068"/>
    <w:rsid w:val="00D861C0"/>
    <w:rsid w:val="00D918AC"/>
    <w:rsid w:val="00D97162"/>
    <w:rsid w:val="00DA118B"/>
    <w:rsid w:val="00DA3EA5"/>
    <w:rsid w:val="00DB1B5A"/>
    <w:rsid w:val="00DB4309"/>
    <w:rsid w:val="00DB56EC"/>
    <w:rsid w:val="00DC1632"/>
    <w:rsid w:val="00DD29BA"/>
    <w:rsid w:val="00DE5500"/>
    <w:rsid w:val="00DF3940"/>
    <w:rsid w:val="00DF443E"/>
    <w:rsid w:val="00E01A43"/>
    <w:rsid w:val="00E051AA"/>
    <w:rsid w:val="00E067E1"/>
    <w:rsid w:val="00E222FF"/>
    <w:rsid w:val="00E237D7"/>
    <w:rsid w:val="00E27C00"/>
    <w:rsid w:val="00E3283C"/>
    <w:rsid w:val="00E32971"/>
    <w:rsid w:val="00E448F6"/>
    <w:rsid w:val="00E45A04"/>
    <w:rsid w:val="00E46C9F"/>
    <w:rsid w:val="00E50FCD"/>
    <w:rsid w:val="00E62025"/>
    <w:rsid w:val="00E647FB"/>
    <w:rsid w:val="00E76475"/>
    <w:rsid w:val="00E82E22"/>
    <w:rsid w:val="00E8617F"/>
    <w:rsid w:val="00E96254"/>
    <w:rsid w:val="00EA3B85"/>
    <w:rsid w:val="00EB102B"/>
    <w:rsid w:val="00ED45C8"/>
    <w:rsid w:val="00EE0819"/>
    <w:rsid w:val="00EF1DC0"/>
    <w:rsid w:val="00EF383A"/>
    <w:rsid w:val="00F0015D"/>
    <w:rsid w:val="00F03C96"/>
    <w:rsid w:val="00F12FDD"/>
    <w:rsid w:val="00F3508B"/>
    <w:rsid w:val="00F35CE9"/>
    <w:rsid w:val="00F40AA5"/>
    <w:rsid w:val="00F41DF4"/>
    <w:rsid w:val="00F443AC"/>
    <w:rsid w:val="00F44507"/>
    <w:rsid w:val="00F53E3B"/>
    <w:rsid w:val="00F61E6F"/>
    <w:rsid w:val="00F6283A"/>
    <w:rsid w:val="00F67B69"/>
    <w:rsid w:val="00F77433"/>
    <w:rsid w:val="00F8641B"/>
    <w:rsid w:val="00FB0A30"/>
    <w:rsid w:val="00FB2C2C"/>
    <w:rsid w:val="00FB3866"/>
    <w:rsid w:val="00FC3846"/>
    <w:rsid w:val="00FC3C89"/>
    <w:rsid w:val="00FC518D"/>
    <w:rsid w:val="00FD5937"/>
    <w:rsid w:val="00FE1154"/>
    <w:rsid w:val="00FF3A93"/>
    <w:rsid w:val="00FF42BF"/>
    <w:rsid w:val="00FF49EC"/>
    <w:rsid w:val="00FF607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3BA30E"/>
  <w15:docId w15:val="{A3C0E3DB-27A8-4A64-B981-68CB42C3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5D05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D0570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41DF4"/>
    <w:pPr>
      <w:jc w:val="center"/>
    </w:pPr>
    <w:rPr>
      <w:rFonts w:ascii="Bookman Old Style" w:hAnsi="Bookman Old Style"/>
      <w:b/>
      <w:bCs/>
      <w:sz w:val="36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F41DF4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6330F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642</Nr_x002e__x0020_akti>
    <Data_x0020_e_x0020_Krijimit xmlns="0e656187-b300-4fb0-8bf4-3a50f872073c">2020-08-06T06:35:08Z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2020-08-04T22:00:00Z</Date_x0020_protokolli>
    <Titulli xmlns="0e656187-b300-4fb0-8bf4-3a50f872073c">Për disa ndryshime në vendimin nr. 129, datë 22.2.2012, të Këshillit të Ministrave, "Për shpronësimin, për interes publik, të pronarëve të pasurive të paluajtshme, pronë private, që preken nga ndërtimi i segmentit rrugor "Unaza e Madhe e Tiranës", të ndryshuar</Titulli>
    <Modifikuesi xmlns="0e656187-b300-4fb0-8bf4-3a50f872073c">vjollca.pacrami</Modifikuesi>
    <Nr_x002e__x0020_prot_x0020_QBZ xmlns="0e656187-b300-4fb0-8bf4-3a50f872073c">1243</Nr_x002e__x0020_prot_x0020_QBZ>
    <Data_x0020_e_x0020_Modifikimit xmlns="0e656187-b300-4fb0-8bf4-3a50f872073c">2020-08-06T06:50:42Z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3986/1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573311BE3364BFD983401AACF3D178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573311BE3364BFD983401AACF3D178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7E83-B93A-46BB-97F6-21466CA037BE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BA315D-5D35-4B95-AEEB-B0752B461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FA01-91F5-4CAF-9D3F-FE3C7EE2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C00837B-BA86-48D8-A57C-1E454C25D1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44DB28-7BE4-4DA9-A521-687A2CCD3D9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ACEC6F-916B-44CE-A750-8613BEEB8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402D180D-06EE-4BC6-B492-BE4AC806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 129, datë 22.2.2012, të Këshillit të Ministrave, "Për shpronësimin, për interes publik, të pronarëve të pasurive të paluajtshme, pronë private, që preken nga ndërtimi i segmentit rrugor "Unaza e Madhe e Tiranës", të ndry</vt:lpstr>
    </vt:vector>
  </TitlesOfParts>
  <Company>Hewlett-Packard Company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 129, datë 22.2.2012, të Këshillit të Ministrave, "Për shpronësimin, për interes publik, të pronarëve të pasurive të paluajtshme, pronë private, që preken nga ndërtimi i segmentit rrugor "Unaza e Madhe e Tiranës", të ndryshuar</dc:title>
  <dc:creator>Iglon Peci</dc:creator>
  <cp:lastModifiedBy>Entela Suli</cp:lastModifiedBy>
  <cp:revision>6</cp:revision>
  <cp:lastPrinted>2020-08-03T12:12:00Z</cp:lastPrinted>
  <dcterms:created xsi:type="dcterms:W3CDTF">2020-08-06T06:38:00Z</dcterms:created>
  <dcterms:modified xsi:type="dcterms:W3CDTF">2020-08-06T06:58:00Z</dcterms:modified>
</cp:coreProperties>
</file>