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96D9A06" w14:textId="19B83F48" w:rsidR="00B3447F" w:rsidRPr="0027437B" w:rsidRDefault="00454EC5" w:rsidP="00B3447F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27437B">
        <w:rPr>
          <w:rFonts w:ascii="Garamond" w:hAnsi="Garamond"/>
          <w:b/>
          <w:sz w:val="24"/>
          <w:szCs w:val="24"/>
          <w:lang w:val="sq-AL"/>
        </w:rPr>
        <w:t>VENDIM</w:t>
      </w:r>
    </w:p>
    <w:p w14:paraId="63CD16C5" w14:textId="335C50DE" w:rsidR="009A3611" w:rsidRPr="0027437B" w:rsidRDefault="00454EC5" w:rsidP="00B3447F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27437B">
        <w:rPr>
          <w:rFonts w:ascii="Garamond" w:hAnsi="Garamond"/>
          <w:b/>
          <w:sz w:val="24"/>
          <w:szCs w:val="24"/>
          <w:lang w:val="sq-AL"/>
        </w:rPr>
        <w:t>Nr. 648</w:t>
      </w:r>
      <w:r w:rsidR="0027437B" w:rsidRPr="0027437B">
        <w:rPr>
          <w:rFonts w:ascii="Garamond" w:hAnsi="Garamond"/>
          <w:b/>
          <w:sz w:val="24"/>
          <w:szCs w:val="24"/>
          <w:lang w:val="sq-AL"/>
        </w:rPr>
        <w:t>,</w:t>
      </w:r>
      <w:r w:rsidRPr="0027437B">
        <w:rPr>
          <w:rFonts w:ascii="Garamond" w:hAnsi="Garamond"/>
          <w:b/>
          <w:sz w:val="24"/>
          <w:szCs w:val="24"/>
          <w:lang w:val="sq-AL"/>
        </w:rPr>
        <w:t xml:space="preserve"> datë 29.7.2020</w:t>
      </w:r>
    </w:p>
    <w:p w14:paraId="080D64EC" w14:textId="77777777" w:rsidR="00B3447F" w:rsidRPr="0027437B" w:rsidRDefault="00B3447F" w:rsidP="00B3447F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273FB706" w14:textId="42052610" w:rsidR="00B3447F" w:rsidRPr="0027437B" w:rsidRDefault="00B3447F" w:rsidP="00B3447F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27437B">
        <w:rPr>
          <w:rFonts w:ascii="Garamond" w:hAnsi="Garamond"/>
          <w:b/>
          <w:sz w:val="24"/>
          <w:szCs w:val="24"/>
          <w:lang w:val="sq-AL"/>
        </w:rPr>
        <w:t>PËR NJË NDRYSHIM NË VENDIMIN NR.</w:t>
      </w:r>
      <w:r w:rsidR="0027437B" w:rsidRPr="0027437B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Pr="0027437B">
        <w:rPr>
          <w:rFonts w:ascii="Garamond" w:hAnsi="Garamond"/>
          <w:b/>
          <w:sz w:val="24"/>
          <w:szCs w:val="24"/>
          <w:lang w:val="sq-AL"/>
        </w:rPr>
        <w:t>331, DA</w:t>
      </w:r>
      <w:r w:rsidR="0027437B">
        <w:rPr>
          <w:rFonts w:ascii="Garamond" w:hAnsi="Garamond"/>
          <w:b/>
          <w:sz w:val="24"/>
          <w:szCs w:val="24"/>
          <w:lang w:val="sq-AL"/>
        </w:rPr>
        <w:t>T</w:t>
      </w:r>
      <w:r w:rsidRPr="0027437B">
        <w:rPr>
          <w:rFonts w:ascii="Garamond" w:hAnsi="Garamond"/>
          <w:b/>
          <w:sz w:val="24"/>
          <w:szCs w:val="24"/>
          <w:lang w:val="sq-AL"/>
        </w:rPr>
        <w:t xml:space="preserve">Ë 12.4.2017, TË KËSHILLIT TË MINISTRAVE, “PËR MIRATIMIN E TARIFËS SË MIRËMBAJTJES SË SISTEMIT QENDROR TË MONITORIMIT </w:t>
      </w:r>
      <w:r w:rsidRPr="0027437B">
        <w:rPr>
          <w:rFonts w:ascii="Garamond" w:hAnsi="Garamond"/>
          <w:b/>
          <w:i/>
          <w:sz w:val="24"/>
          <w:szCs w:val="24"/>
          <w:lang w:val="sq-AL"/>
        </w:rPr>
        <w:t>ON-LINE</w:t>
      </w:r>
      <w:r w:rsidR="002100D7">
        <w:rPr>
          <w:rFonts w:ascii="Garamond" w:hAnsi="Garamond"/>
          <w:b/>
          <w:sz w:val="24"/>
          <w:szCs w:val="24"/>
          <w:lang w:val="sq-AL"/>
        </w:rPr>
        <w:t xml:space="preserve"> (SQMO)</w:t>
      </w:r>
      <w:r w:rsidRPr="0027437B">
        <w:rPr>
          <w:rFonts w:ascii="Garamond" w:hAnsi="Garamond"/>
          <w:b/>
          <w:sz w:val="24"/>
          <w:szCs w:val="24"/>
          <w:lang w:val="sq-AL"/>
        </w:rPr>
        <w:t xml:space="preserve"> QË DUHET TË PAGUAJNË SHOQËRITË E LICENCUARA”</w:t>
      </w:r>
    </w:p>
    <w:p w14:paraId="04E56630" w14:textId="77777777" w:rsidR="00B3447F" w:rsidRPr="0027437B" w:rsidRDefault="00B3447F" w:rsidP="00B3447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73F1B427" w14:textId="7FD6AE37" w:rsidR="00B3447F" w:rsidRPr="0027437B" w:rsidRDefault="00B3447F" w:rsidP="00B3447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7437B">
        <w:rPr>
          <w:rFonts w:ascii="Garamond" w:hAnsi="Garamond"/>
          <w:sz w:val="24"/>
          <w:szCs w:val="24"/>
          <w:lang w:val="sq-AL"/>
        </w:rPr>
        <w:t>Në mbështetje të nenit 100 të Kushtetutës, të neneve 48, pika 2, e nenit 70, pika 12, të ligjit nr.</w:t>
      </w:r>
      <w:r w:rsidR="0027437B">
        <w:rPr>
          <w:rFonts w:ascii="Garamond" w:hAnsi="Garamond"/>
          <w:sz w:val="24"/>
          <w:szCs w:val="24"/>
          <w:lang w:val="sq-AL"/>
        </w:rPr>
        <w:t xml:space="preserve"> </w:t>
      </w:r>
      <w:r w:rsidRPr="0027437B">
        <w:rPr>
          <w:rFonts w:ascii="Garamond" w:hAnsi="Garamond"/>
          <w:sz w:val="24"/>
          <w:szCs w:val="24"/>
          <w:lang w:val="sq-AL"/>
        </w:rPr>
        <w:t>155/2015, “Për lojërat e fatit në Republikën e Shqipërisë”, të ndryshuar</w:t>
      </w:r>
      <w:r w:rsidR="0027437B">
        <w:rPr>
          <w:rFonts w:ascii="Garamond" w:hAnsi="Garamond"/>
          <w:sz w:val="24"/>
          <w:szCs w:val="24"/>
          <w:lang w:val="sq-AL"/>
        </w:rPr>
        <w:t>,</w:t>
      </w:r>
      <w:r w:rsidRPr="0027437B">
        <w:rPr>
          <w:rFonts w:ascii="Garamond" w:hAnsi="Garamond"/>
          <w:sz w:val="24"/>
          <w:szCs w:val="24"/>
          <w:lang w:val="sq-AL"/>
        </w:rPr>
        <w:t xml:space="preserve"> dhe në vijim të pikës 3, të kreut VI, të vendimit nr.</w:t>
      </w:r>
      <w:r w:rsidR="0027437B">
        <w:rPr>
          <w:rFonts w:ascii="Garamond" w:hAnsi="Garamond"/>
          <w:sz w:val="24"/>
          <w:szCs w:val="24"/>
          <w:lang w:val="sq-AL"/>
        </w:rPr>
        <w:t xml:space="preserve"> </w:t>
      </w:r>
      <w:r w:rsidRPr="0027437B">
        <w:rPr>
          <w:rFonts w:ascii="Garamond" w:hAnsi="Garamond"/>
          <w:sz w:val="24"/>
          <w:szCs w:val="24"/>
          <w:lang w:val="sq-AL"/>
        </w:rPr>
        <w:t xml:space="preserve">647, datë 14.9.2016, të Këshillit të Ministrave, “Për përcaktimin e mënyrës dhe kritereve të përzgjedhjes së operatorit që do të ndërtojë Sistemin Qendror </w:t>
      </w:r>
      <w:r w:rsidR="002100D7">
        <w:rPr>
          <w:rFonts w:ascii="Garamond" w:hAnsi="Garamond"/>
          <w:sz w:val="24"/>
          <w:szCs w:val="24"/>
          <w:lang w:val="sq-AL"/>
        </w:rPr>
        <w:t>të</w:t>
      </w:r>
      <w:bookmarkStart w:id="0" w:name="_GoBack"/>
      <w:bookmarkEnd w:id="0"/>
      <w:r w:rsidRPr="0027437B">
        <w:rPr>
          <w:rFonts w:ascii="Garamond" w:hAnsi="Garamond"/>
          <w:sz w:val="24"/>
          <w:szCs w:val="24"/>
          <w:lang w:val="sq-AL"/>
        </w:rPr>
        <w:t xml:space="preserve"> Monitorimit </w:t>
      </w:r>
      <w:proofErr w:type="spellStart"/>
      <w:r w:rsidR="0027437B" w:rsidRPr="0027437B">
        <w:rPr>
          <w:rFonts w:ascii="Garamond" w:hAnsi="Garamond"/>
          <w:i/>
          <w:sz w:val="24"/>
          <w:szCs w:val="24"/>
          <w:lang w:val="sq-AL"/>
        </w:rPr>
        <w:t>on-line</w:t>
      </w:r>
      <w:proofErr w:type="spellEnd"/>
      <w:r w:rsidRPr="0027437B">
        <w:rPr>
          <w:rFonts w:ascii="Garamond" w:hAnsi="Garamond"/>
          <w:sz w:val="24"/>
          <w:szCs w:val="24"/>
          <w:lang w:val="sq-AL"/>
        </w:rPr>
        <w:t xml:space="preserve"> (SQMO), si dhe autoritetin përgjegjës për zhvillimin e procedurave të përzgjedhjes”, me propozimin e ministrit të Financave dhe Ekonomisë, Këshilli i Ministrave</w:t>
      </w:r>
    </w:p>
    <w:p w14:paraId="4767ACDB" w14:textId="77777777" w:rsidR="00B3447F" w:rsidRPr="0027437B" w:rsidRDefault="00B3447F" w:rsidP="00B3447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32BBEB9B" w14:textId="3519F98D" w:rsidR="00B3447F" w:rsidRPr="0027437B" w:rsidRDefault="00B3447F" w:rsidP="00B3447F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  <w:r w:rsidRPr="0027437B">
        <w:rPr>
          <w:rFonts w:ascii="Garamond" w:hAnsi="Garamond"/>
          <w:sz w:val="24"/>
          <w:szCs w:val="24"/>
          <w:lang w:val="sq-AL"/>
        </w:rPr>
        <w:t>VENDOSI:</w:t>
      </w:r>
    </w:p>
    <w:p w14:paraId="6E4A57DF" w14:textId="77777777" w:rsidR="00B3447F" w:rsidRPr="0027437B" w:rsidRDefault="00B3447F" w:rsidP="00B3447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408773A9" w14:textId="76A97FDF" w:rsidR="00B3447F" w:rsidRPr="0027437B" w:rsidRDefault="00B3447F" w:rsidP="00B3447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7437B">
        <w:rPr>
          <w:rFonts w:ascii="Garamond" w:hAnsi="Garamond"/>
          <w:sz w:val="24"/>
          <w:szCs w:val="24"/>
          <w:lang w:val="sq-AL"/>
        </w:rPr>
        <w:t>Në lidhjen nr.</w:t>
      </w:r>
      <w:r w:rsidR="0027437B">
        <w:rPr>
          <w:rFonts w:ascii="Garamond" w:hAnsi="Garamond"/>
          <w:sz w:val="24"/>
          <w:szCs w:val="24"/>
          <w:lang w:val="sq-AL"/>
        </w:rPr>
        <w:t xml:space="preserve"> </w:t>
      </w:r>
      <w:r w:rsidRPr="0027437B">
        <w:rPr>
          <w:rFonts w:ascii="Garamond" w:hAnsi="Garamond"/>
          <w:sz w:val="24"/>
          <w:szCs w:val="24"/>
          <w:lang w:val="sq-AL"/>
        </w:rPr>
        <w:t xml:space="preserve">1, bashkëlidhur vendimit </w:t>
      </w:r>
      <w:r w:rsidR="0027437B">
        <w:rPr>
          <w:rFonts w:ascii="Garamond" w:hAnsi="Garamond"/>
          <w:sz w:val="24"/>
          <w:szCs w:val="24"/>
          <w:lang w:val="sq-AL"/>
        </w:rPr>
        <w:t xml:space="preserve">nr. </w:t>
      </w:r>
      <w:r w:rsidRPr="0027437B">
        <w:rPr>
          <w:rFonts w:ascii="Garamond" w:hAnsi="Garamond"/>
          <w:sz w:val="24"/>
          <w:szCs w:val="24"/>
          <w:lang w:val="sq-AL"/>
        </w:rPr>
        <w:t xml:space="preserve">331, datë 12.4.2017, të </w:t>
      </w:r>
      <w:r w:rsidR="0027437B" w:rsidRPr="0027437B">
        <w:rPr>
          <w:rFonts w:ascii="Garamond" w:hAnsi="Garamond"/>
          <w:sz w:val="24"/>
          <w:szCs w:val="24"/>
          <w:lang w:val="sq-AL"/>
        </w:rPr>
        <w:t>K</w:t>
      </w:r>
      <w:r w:rsidRPr="0027437B">
        <w:rPr>
          <w:rFonts w:ascii="Garamond" w:hAnsi="Garamond"/>
          <w:sz w:val="24"/>
          <w:szCs w:val="24"/>
          <w:lang w:val="sq-AL"/>
        </w:rPr>
        <w:t>ëshillit të Ministrave, emërtimi</w:t>
      </w:r>
      <w:r w:rsidR="0027437B">
        <w:rPr>
          <w:rFonts w:ascii="Garamond" w:hAnsi="Garamond"/>
          <w:sz w:val="24"/>
          <w:szCs w:val="24"/>
          <w:lang w:val="sq-AL"/>
        </w:rPr>
        <w:t>:</w:t>
      </w:r>
      <w:r w:rsidRPr="0027437B">
        <w:rPr>
          <w:rFonts w:ascii="Garamond" w:hAnsi="Garamond"/>
          <w:sz w:val="24"/>
          <w:szCs w:val="24"/>
          <w:lang w:val="sq-AL"/>
        </w:rPr>
        <w:t xml:space="preserve"> “Kazino elektronike” zëvendësohet me fjalët</w:t>
      </w:r>
      <w:r w:rsidR="0027437B">
        <w:rPr>
          <w:rFonts w:ascii="Garamond" w:hAnsi="Garamond"/>
          <w:sz w:val="24"/>
          <w:szCs w:val="24"/>
          <w:lang w:val="sq-AL"/>
        </w:rPr>
        <w:t>:</w:t>
      </w:r>
      <w:r w:rsidRPr="0027437B">
        <w:rPr>
          <w:rFonts w:ascii="Garamond" w:hAnsi="Garamond"/>
          <w:sz w:val="24"/>
          <w:szCs w:val="24"/>
          <w:lang w:val="sq-AL"/>
        </w:rPr>
        <w:t xml:space="preserve"> “Kazino/</w:t>
      </w:r>
      <w:r w:rsidR="0027437B">
        <w:rPr>
          <w:rFonts w:ascii="Garamond" w:hAnsi="Garamond"/>
          <w:sz w:val="24"/>
          <w:szCs w:val="24"/>
          <w:lang w:val="sq-AL"/>
        </w:rPr>
        <w:t>k</w:t>
      </w:r>
      <w:r w:rsidRPr="0027437B">
        <w:rPr>
          <w:rFonts w:ascii="Garamond" w:hAnsi="Garamond"/>
          <w:sz w:val="24"/>
          <w:szCs w:val="24"/>
          <w:lang w:val="sq-AL"/>
        </w:rPr>
        <w:t>azino të vendosura në hotele me 5 yje”.</w:t>
      </w:r>
    </w:p>
    <w:p w14:paraId="02134C76" w14:textId="1C5F93DD" w:rsidR="00B3447F" w:rsidRPr="0027437B" w:rsidRDefault="00B3447F" w:rsidP="00B3447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7437B">
        <w:rPr>
          <w:rFonts w:ascii="Garamond" w:hAnsi="Garamond"/>
          <w:sz w:val="24"/>
          <w:szCs w:val="24"/>
          <w:lang w:val="sq-AL"/>
        </w:rPr>
        <w:t>Ky vendim hyn në fuqi pas botimit në Fletoren Zyrtare.</w:t>
      </w:r>
    </w:p>
    <w:p w14:paraId="6F8DF89B" w14:textId="77777777" w:rsidR="00B3447F" w:rsidRPr="0027437B" w:rsidRDefault="00B3447F" w:rsidP="00B3447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0A1DBCBA" w14:textId="35CEED6E" w:rsidR="00B3447F" w:rsidRPr="0027437B" w:rsidRDefault="00B3447F" w:rsidP="00B3447F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27437B">
        <w:rPr>
          <w:rFonts w:ascii="Garamond" w:hAnsi="Garamond"/>
          <w:sz w:val="24"/>
          <w:szCs w:val="24"/>
          <w:lang w:val="sq-AL"/>
        </w:rPr>
        <w:t>ZËVENDËSKRYEMINIST</w:t>
      </w:r>
      <w:r w:rsidR="0027437B">
        <w:rPr>
          <w:rFonts w:ascii="Garamond" w:hAnsi="Garamond"/>
          <w:sz w:val="24"/>
          <w:szCs w:val="24"/>
          <w:lang w:val="sq-AL"/>
        </w:rPr>
        <w:t>ËR</w:t>
      </w:r>
    </w:p>
    <w:p w14:paraId="28525A91" w14:textId="6E1F4C18" w:rsidR="00B3447F" w:rsidRPr="0027437B" w:rsidRDefault="00B3447F" w:rsidP="00B3447F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proofErr w:type="spellStart"/>
      <w:r w:rsidRPr="0027437B">
        <w:rPr>
          <w:rFonts w:ascii="Garamond" w:hAnsi="Garamond"/>
          <w:b/>
          <w:sz w:val="24"/>
          <w:szCs w:val="24"/>
          <w:lang w:val="sq-AL"/>
        </w:rPr>
        <w:t>Erion</w:t>
      </w:r>
      <w:proofErr w:type="spellEnd"/>
      <w:r w:rsidRPr="0027437B">
        <w:rPr>
          <w:rFonts w:ascii="Garamond" w:hAnsi="Garamond"/>
          <w:b/>
          <w:sz w:val="24"/>
          <w:szCs w:val="24"/>
          <w:lang w:val="sq-AL"/>
        </w:rPr>
        <w:t xml:space="preserve"> </w:t>
      </w:r>
      <w:proofErr w:type="spellStart"/>
      <w:r w:rsidRPr="0027437B">
        <w:rPr>
          <w:rFonts w:ascii="Garamond" w:hAnsi="Garamond"/>
          <w:b/>
          <w:sz w:val="24"/>
          <w:szCs w:val="24"/>
          <w:lang w:val="sq-AL"/>
        </w:rPr>
        <w:t>Braçe</w:t>
      </w:r>
      <w:proofErr w:type="spellEnd"/>
    </w:p>
    <w:sectPr w:rsidR="00B3447F" w:rsidRPr="0027437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45112"/>
    <w:rsid w:val="002100D7"/>
    <w:rsid w:val="0027437B"/>
    <w:rsid w:val="00320C0B"/>
    <w:rsid w:val="00454EC5"/>
    <w:rsid w:val="00545112"/>
    <w:rsid w:val="007734EE"/>
    <w:rsid w:val="009A3611"/>
    <w:rsid w:val="009A6E47"/>
    <w:rsid w:val="00B3447F"/>
    <w:rsid w:val="00EE15C1"/>
    <w:rsid w:val="00FE44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CD16C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648</Nr_x002e__x0020_akti>
    <Data_x0020_e_x0020_Krijimit xmlns="0e656187-b300-4fb0-8bf4-3a50f872073c">2020-08-17T09:43:01Z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2020-08-16T22:00:00Z</Date_x0020_protokolli>
    <Titulli xmlns="0e656187-b300-4fb0-8bf4-3a50f872073c">Për një ndryshim në vendimin nr. 331, datë 12.4.2017, të Këshillit të Ministrave, "Për miratimin e tarifës së mirëmbajtjes së sistemit qendror të monitorimit on-line (SQMO), që duhet të paguajnë shoqëritë e licencuara"</Titulli>
    <Modifikuesi xmlns="0e656187-b300-4fb0-8bf4-3a50f872073c">vjollca.pacrami</Modifikuesi>
    <Nr_x002e__x0020_prot_x0020_QBZ xmlns="0e656187-b300-4fb0-8bf4-3a50f872073c">1269</Nr_x002e__x0020_prot_x0020_QBZ>
    <Data_x0020_e_x0020_Modifikimit xmlns="0e656187-b300-4fb0-8bf4-3a50f872073c">2020-08-17T10:04:27Z</Data_x0020_e_x0020_Modifikimit>
    <Dekretuar xmlns="0e656187-b300-4fb0-8bf4-3a50f872073c">false</Dekretuar>
    <Data xmlns="0e656187-b300-4fb0-8bf4-3a50f872073c">2020-07-28T22:00:00Z</Data>
    <Nr_x002e__x0020_protokolli_x0020_i_x0020_aktit xmlns="0e656187-b300-4fb0-8bf4-3a50f872073c">4099/1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E5174F4AF894EE6B4FF012D84AFEE4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E5174F4AF894EE6B4FF012D84AFEE4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6A60F5A-E84F-4E51-9071-E1B7ED5FF65A}">
  <ds:schemaRefs>
    <ds:schemaRef ds:uri="http://purl.org/dc/elements/1.1/"/>
    <ds:schemaRef ds:uri="http://purl.org/dc/dcmitype/"/>
    <ds:schemaRef ds:uri="0e656187-b300-4fb0-8bf4-3a50f872073c"/>
    <ds:schemaRef ds:uri="http://schemas.microsoft.com/office/2006/documentManagement/types"/>
    <ds:schemaRef ds:uri="http://www.w3.org/XML/1998/namespace"/>
    <ds:schemaRef ds:uri="http://purl.org/dc/terms/"/>
    <ds:schemaRef ds:uri="http://schemas.microsoft.com/office/2006/metadata/properties"/>
    <ds:schemaRef ds:uri="http://schemas.openxmlformats.org/package/2006/metadata/core-properties"/>
  </ds:schemaRefs>
</ds:datastoreItem>
</file>

<file path=customXml/itemProps2.xml><?xml version="1.0" encoding="utf-8"?>
<ds:datastoreItem xmlns:ds="http://schemas.openxmlformats.org/officeDocument/2006/customXml" ds:itemID="{57E9BEA0-8177-4B94-9281-FEF2B93F251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422BF0B-C532-454B-8722-06D8BFC4039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E11F1690-F8A7-4C79-B707-456D3C204685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F5A5A29F-E349-45D0-A373-1BA97B103F3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56A4FA3F-FEFC-45B8-890B-07E5FF7F43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166</Words>
  <Characters>949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një ndryshim në vendimin nr. 331, datë 12.4.2017, të Këshillit të Ministrave, "Për miratimin e tarifës së mirëmbajtjes së sistemit qendror të monitorimit on-line (SQMO), që duhet të paguajnë shoqëritë e licencuara"</vt:lpstr>
    </vt:vector>
  </TitlesOfParts>
  <Company/>
  <LinksUpToDate>false</LinksUpToDate>
  <CharactersWithSpaces>1113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një ndryshim në vendimin nr. 331, datë 12.4.2017, të Këshillit të Ministrave, "Për miratimin e tarifës së mirëmbajtjes së sistemit qendror të monitorimit on-line (SQMO), që duhet të paguajnë shoqëritë e licencuara"</dc:title>
  <dc:creator>Entela Suli</dc:creator>
  <cp:lastModifiedBy>Fjora Cahani</cp:lastModifiedBy>
  <cp:revision>9</cp:revision>
  <dcterms:created xsi:type="dcterms:W3CDTF">2020-08-17T09:45:00Z</dcterms:created>
  <dcterms:modified xsi:type="dcterms:W3CDTF">2020-08-17T10:13:00Z</dcterms:modified>
</cp:coreProperties>
</file>