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91B6FD" w14:textId="77777777" w:rsidR="00425F70" w:rsidRPr="005B5978" w:rsidRDefault="005B5978" w:rsidP="005B5978">
      <w:pPr>
        <w:spacing w:after="0" w:line="240" w:lineRule="auto"/>
        <w:ind w:firstLine="284"/>
        <w:jc w:val="center"/>
        <w:rPr>
          <w:rFonts w:ascii="Garamond" w:hAnsi="Garamond" w:cstheme="minorHAnsi"/>
          <w:b/>
          <w:sz w:val="24"/>
          <w:szCs w:val="24"/>
        </w:rPr>
      </w:pPr>
      <w:r w:rsidRPr="005B5978">
        <w:rPr>
          <w:rFonts w:ascii="Garamond" w:hAnsi="Garamond" w:cstheme="minorHAnsi"/>
          <w:b/>
          <w:sz w:val="24"/>
          <w:szCs w:val="24"/>
        </w:rPr>
        <w:t>VENDI</w:t>
      </w:r>
      <w:r w:rsidR="00425F70" w:rsidRPr="005B5978">
        <w:rPr>
          <w:rFonts w:ascii="Garamond" w:hAnsi="Garamond" w:cstheme="minorHAnsi"/>
          <w:b/>
          <w:sz w:val="24"/>
          <w:szCs w:val="24"/>
        </w:rPr>
        <w:t>M</w:t>
      </w:r>
    </w:p>
    <w:p w14:paraId="5991B6FE" w14:textId="77777777" w:rsidR="00425F70" w:rsidRPr="005B5978" w:rsidRDefault="005B5978" w:rsidP="005B5978">
      <w:pPr>
        <w:spacing w:after="0" w:line="240" w:lineRule="auto"/>
        <w:ind w:firstLine="284"/>
        <w:jc w:val="center"/>
        <w:rPr>
          <w:rFonts w:ascii="Garamond" w:hAnsi="Garamond" w:cstheme="minorHAnsi"/>
          <w:b/>
          <w:sz w:val="24"/>
          <w:szCs w:val="24"/>
        </w:rPr>
      </w:pPr>
      <w:r w:rsidRPr="005B5978">
        <w:rPr>
          <w:rFonts w:ascii="Garamond" w:hAnsi="Garamond" w:cstheme="minorHAnsi"/>
          <w:b/>
          <w:sz w:val="24"/>
          <w:szCs w:val="24"/>
        </w:rPr>
        <w:t>Nr.</w:t>
      </w:r>
      <w:r w:rsidR="00EE556E">
        <w:rPr>
          <w:rFonts w:ascii="Garamond" w:hAnsi="Garamond" w:cstheme="minorHAnsi"/>
          <w:b/>
          <w:sz w:val="24"/>
          <w:szCs w:val="24"/>
        </w:rPr>
        <w:t xml:space="preserve"> </w:t>
      </w:r>
      <w:r w:rsidRPr="005B5978">
        <w:rPr>
          <w:rFonts w:ascii="Garamond" w:hAnsi="Garamond" w:cstheme="minorHAnsi"/>
          <w:b/>
          <w:sz w:val="24"/>
          <w:szCs w:val="24"/>
        </w:rPr>
        <w:t xml:space="preserve">661, datë </w:t>
      </w:r>
      <w:r w:rsidR="00425F70" w:rsidRPr="005B5978">
        <w:rPr>
          <w:rFonts w:ascii="Garamond" w:hAnsi="Garamond" w:cstheme="minorHAnsi"/>
          <w:b/>
          <w:sz w:val="24"/>
          <w:szCs w:val="24"/>
        </w:rPr>
        <w:t>27.8.2020</w:t>
      </w:r>
    </w:p>
    <w:p w14:paraId="5991B6FF" w14:textId="77777777" w:rsidR="00425F70" w:rsidRPr="005B5978" w:rsidRDefault="00425F70" w:rsidP="005B5978">
      <w:pPr>
        <w:spacing w:after="0" w:line="240" w:lineRule="auto"/>
        <w:ind w:firstLine="284"/>
        <w:jc w:val="center"/>
        <w:rPr>
          <w:rFonts w:ascii="Garamond" w:hAnsi="Garamond" w:cstheme="minorHAnsi"/>
          <w:b/>
          <w:sz w:val="24"/>
          <w:szCs w:val="24"/>
        </w:rPr>
      </w:pPr>
    </w:p>
    <w:p w14:paraId="5991B700" w14:textId="77777777" w:rsidR="00425F70" w:rsidRPr="005B5978" w:rsidRDefault="00425F70" w:rsidP="005B5978">
      <w:pPr>
        <w:spacing w:after="0" w:line="240" w:lineRule="auto"/>
        <w:ind w:firstLine="284"/>
        <w:jc w:val="center"/>
        <w:rPr>
          <w:rFonts w:ascii="Garamond" w:hAnsi="Garamond" w:cstheme="minorHAnsi"/>
          <w:b/>
          <w:sz w:val="24"/>
          <w:szCs w:val="24"/>
        </w:rPr>
      </w:pPr>
      <w:r w:rsidRPr="005B5978">
        <w:rPr>
          <w:rFonts w:ascii="Garamond" w:hAnsi="Garamond" w:cstheme="minorHAnsi"/>
          <w:b/>
          <w:sz w:val="24"/>
          <w:szCs w:val="24"/>
        </w:rPr>
        <w:t>PËR</w:t>
      </w:r>
      <w:r w:rsidR="005B5978" w:rsidRPr="005B5978">
        <w:rPr>
          <w:rFonts w:ascii="Garamond" w:hAnsi="Garamond" w:cstheme="minorHAnsi"/>
          <w:b/>
          <w:sz w:val="24"/>
          <w:szCs w:val="24"/>
        </w:rPr>
        <w:t xml:space="preserve"> </w:t>
      </w:r>
      <w:r w:rsidRPr="005B5978">
        <w:rPr>
          <w:rFonts w:ascii="Garamond" w:hAnsi="Garamond" w:cstheme="minorHAnsi"/>
          <w:b/>
          <w:sz w:val="24"/>
          <w:szCs w:val="24"/>
        </w:rPr>
        <w:t>MIRATIMIN E MARRËVESHJES, NDËRMJET KËSHILLIT TË MINISTRAVE TË REPUBLIKËS SË SHQIPËRISË DHE QEVERISË SË REPUBLIKËS FEDERALE TË GJERMANISË, PËR BASHKËPUNIM TEKNIK 2019 PËR PROJEKTIN “PËR NJË TRANSPORT PUBLIK UDHËTARËSH MIQËSOR ME MJEDISIN NË METROPOLIN E TIRANËS (DKTI)”</w:t>
      </w:r>
    </w:p>
    <w:p w14:paraId="5991B701" w14:textId="77777777" w:rsidR="00425F70" w:rsidRPr="00425F70" w:rsidRDefault="00425F70" w:rsidP="00425F70">
      <w:pPr>
        <w:spacing w:after="0" w:line="240" w:lineRule="auto"/>
        <w:ind w:firstLine="284"/>
        <w:jc w:val="both"/>
        <w:rPr>
          <w:rFonts w:ascii="Garamond" w:hAnsi="Garamond" w:cstheme="minorHAnsi"/>
          <w:sz w:val="24"/>
          <w:szCs w:val="24"/>
        </w:rPr>
      </w:pPr>
    </w:p>
    <w:p w14:paraId="5991B702" w14:textId="5508DB0B" w:rsidR="00425F70" w:rsidRPr="00425F70" w:rsidRDefault="00425F70" w:rsidP="00EE556E">
      <w:pPr>
        <w:pStyle w:val="Teksti"/>
      </w:pPr>
      <w:r w:rsidRPr="00425F70">
        <w:t>Në mbështetje të nenit 100 të Kushtetutës dhe të nenit 19, të ligjit nr.</w:t>
      </w:r>
      <w:r w:rsidR="00A07DD9">
        <w:t xml:space="preserve"> </w:t>
      </w:r>
      <w:r w:rsidRPr="00425F70">
        <w:t>43/2016, “Për marrëveshjet ndërkombëtare në Republikën e Shqipërisë”, me propozimin e ministrit të Infrastrukturës dhe Energjisë, Këshilli i Ministrave</w:t>
      </w:r>
    </w:p>
    <w:p w14:paraId="5991B703" w14:textId="77777777" w:rsidR="00425F70" w:rsidRPr="00425F70" w:rsidRDefault="00425F70" w:rsidP="00425F70">
      <w:pPr>
        <w:spacing w:after="0" w:line="240" w:lineRule="auto"/>
        <w:ind w:firstLine="284"/>
        <w:jc w:val="both"/>
        <w:rPr>
          <w:rFonts w:ascii="Garamond" w:hAnsi="Garamond" w:cstheme="minorHAnsi"/>
          <w:sz w:val="24"/>
          <w:szCs w:val="24"/>
        </w:rPr>
      </w:pPr>
    </w:p>
    <w:p w14:paraId="5991B704" w14:textId="77777777" w:rsidR="00425F70" w:rsidRPr="00425F70" w:rsidRDefault="005B5978" w:rsidP="005B5978">
      <w:pPr>
        <w:spacing w:after="0" w:line="240" w:lineRule="auto"/>
        <w:ind w:firstLine="284"/>
        <w:jc w:val="center"/>
        <w:rPr>
          <w:rFonts w:ascii="Garamond" w:hAnsi="Garamond" w:cstheme="minorHAnsi"/>
          <w:sz w:val="24"/>
          <w:szCs w:val="24"/>
        </w:rPr>
      </w:pPr>
      <w:r>
        <w:rPr>
          <w:rFonts w:ascii="Garamond" w:hAnsi="Garamond" w:cstheme="minorHAnsi"/>
          <w:sz w:val="24"/>
          <w:szCs w:val="24"/>
        </w:rPr>
        <w:t>VENDOS</w:t>
      </w:r>
      <w:r w:rsidR="00425F70" w:rsidRPr="00425F70">
        <w:rPr>
          <w:rFonts w:ascii="Garamond" w:hAnsi="Garamond" w:cstheme="minorHAnsi"/>
          <w:sz w:val="24"/>
          <w:szCs w:val="24"/>
        </w:rPr>
        <w:t>I:</w:t>
      </w:r>
    </w:p>
    <w:p w14:paraId="5991B705" w14:textId="77777777" w:rsidR="00425F70" w:rsidRPr="00425F70" w:rsidRDefault="00425F70" w:rsidP="00425F70">
      <w:pPr>
        <w:spacing w:after="0" w:line="240" w:lineRule="auto"/>
        <w:ind w:firstLine="284"/>
        <w:jc w:val="both"/>
        <w:rPr>
          <w:rFonts w:ascii="Garamond" w:hAnsi="Garamond" w:cstheme="minorHAnsi"/>
          <w:sz w:val="24"/>
          <w:szCs w:val="24"/>
        </w:rPr>
      </w:pPr>
    </w:p>
    <w:p w14:paraId="5991B706" w14:textId="77777777" w:rsidR="00425F70" w:rsidRPr="00425F70" w:rsidRDefault="00425F70" w:rsidP="00425F70">
      <w:pPr>
        <w:spacing w:after="0" w:line="240" w:lineRule="auto"/>
        <w:ind w:firstLine="284"/>
        <w:jc w:val="both"/>
        <w:rPr>
          <w:rFonts w:ascii="Garamond" w:hAnsi="Garamond" w:cstheme="minorHAnsi"/>
          <w:sz w:val="24"/>
          <w:szCs w:val="24"/>
        </w:rPr>
      </w:pPr>
      <w:r w:rsidRPr="00425F70">
        <w:rPr>
          <w:rFonts w:ascii="Garamond" w:hAnsi="Garamond" w:cstheme="minorHAnsi"/>
          <w:sz w:val="24"/>
          <w:szCs w:val="24"/>
        </w:rPr>
        <w:t>Miratimin e marrëveshjes, ndërmjet Këshillit të Ministrave të Republikës së Shqipërisë dhe qeverisë së Republikës Federale të Gjermanisë, për bashkëpunim teknik 2019 për projektin “Për një transport publik udhëtarësh miqësor me mjedisin në metropolin e Tiranës (DKTI)”, sipas tekstit që i bashkëlidhet këtij vendimi.</w:t>
      </w:r>
    </w:p>
    <w:p w14:paraId="5991B707" w14:textId="77777777" w:rsidR="00425F70" w:rsidRPr="00425F70" w:rsidRDefault="00425F70" w:rsidP="00425F70">
      <w:pPr>
        <w:spacing w:after="0" w:line="240" w:lineRule="auto"/>
        <w:ind w:firstLine="284"/>
        <w:jc w:val="both"/>
        <w:rPr>
          <w:rFonts w:ascii="Garamond" w:hAnsi="Garamond" w:cstheme="minorHAnsi"/>
          <w:sz w:val="24"/>
          <w:szCs w:val="24"/>
        </w:rPr>
      </w:pPr>
      <w:r w:rsidRPr="00425F70">
        <w:rPr>
          <w:rFonts w:ascii="Garamond" w:hAnsi="Garamond" w:cstheme="minorHAnsi"/>
          <w:sz w:val="24"/>
          <w:szCs w:val="24"/>
        </w:rPr>
        <w:t>Ky ven</w:t>
      </w:r>
      <w:r w:rsidR="00EE556E">
        <w:rPr>
          <w:rFonts w:ascii="Garamond" w:hAnsi="Garamond" w:cstheme="minorHAnsi"/>
          <w:sz w:val="24"/>
          <w:szCs w:val="24"/>
        </w:rPr>
        <w:t>dim hyn në fuqi pas botimit në Fletoren Zyrtare</w:t>
      </w:r>
      <w:r w:rsidRPr="00425F70">
        <w:rPr>
          <w:rFonts w:ascii="Garamond" w:hAnsi="Garamond" w:cstheme="minorHAnsi"/>
          <w:sz w:val="24"/>
          <w:szCs w:val="24"/>
        </w:rPr>
        <w:t>.</w:t>
      </w:r>
    </w:p>
    <w:p w14:paraId="5991B708" w14:textId="77777777" w:rsidR="00FF11BA" w:rsidRPr="00425F70" w:rsidRDefault="00FF11BA" w:rsidP="00425F70">
      <w:pPr>
        <w:spacing w:after="0" w:line="240" w:lineRule="auto"/>
        <w:ind w:firstLine="284"/>
        <w:jc w:val="both"/>
        <w:rPr>
          <w:rFonts w:ascii="Garamond" w:hAnsi="Garamond" w:cstheme="minorHAnsi"/>
          <w:sz w:val="24"/>
          <w:szCs w:val="24"/>
        </w:rPr>
      </w:pPr>
    </w:p>
    <w:p w14:paraId="44718DCA" w14:textId="77777777" w:rsidR="00425F70" w:rsidRPr="00425F70" w:rsidRDefault="00425F70" w:rsidP="005B5978">
      <w:pPr>
        <w:spacing w:after="0" w:line="240" w:lineRule="auto"/>
        <w:ind w:firstLine="284"/>
        <w:jc w:val="right"/>
        <w:rPr>
          <w:rFonts w:ascii="Garamond" w:hAnsi="Garamond" w:cstheme="minorHAnsi"/>
          <w:sz w:val="24"/>
          <w:szCs w:val="24"/>
        </w:rPr>
      </w:pPr>
      <w:r w:rsidRPr="00425F70">
        <w:rPr>
          <w:rFonts w:ascii="Garamond" w:hAnsi="Garamond" w:cstheme="minorHAnsi"/>
          <w:sz w:val="24"/>
          <w:szCs w:val="24"/>
        </w:rPr>
        <w:t>ZËVENDËSKRYEMINIST</w:t>
      </w:r>
      <w:r w:rsidR="00A07DD9">
        <w:rPr>
          <w:rFonts w:ascii="Garamond" w:hAnsi="Garamond" w:cstheme="minorHAnsi"/>
          <w:sz w:val="24"/>
          <w:szCs w:val="24"/>
        </w:rPr>
        <w:t>Ë</w:t>
      </w:r>
      <w:r w:rsidRPr="00425F70">
        <w:rPr>
          <w:rFonts w:ascii="Garamond" w:hAnsi="Garamond" w:cstheme="minorHAnsi"/>
          <w:sz w:val="24"/>
          <w:szCs w:val="24"/>
        </w:rPr>
        <w:t>R</w:t>
      </w:r>
    </w:p>
    <w:p w14:paraId="5991B70A" w14:textId="77777777" w:rsidR="00425F70" w:rsidRPr="005B5978" w:rsidRDefault="005B5978" w:rsidP="005B5978">
      <w:pPr>
        <w:tabs>
          <w:tab w:val="left" w:pos="2454"/>
        </w:tabs>
        <w:spacing w:after="0" w:line="240" w:lineRule="auto"/>
        <w:ind w:firstLine="284"/>
        <w:jc w:val="right"/>
        <w:rPr>
          <w:rFonts w:ascii="Garamond" w:hAnsi="Garamond" w:cstheme="minorHAnsi"/>
          <w:b/>
          <w:sz w:val="24"/>
          <w:szCs w:val="24"/>
        </w:rPr>
      </w:pPr>
      <w:proofErr w:type="spellStart"/>
      <w:r w:rsidRPr="005B5978">
        <w:rPr>
          <w:rFonts w:ascii="Garamond" w:hAnsi="Garamond" w:cstheme="minorHAnsi"/>
          <w:b/>
          <w:sz w:val="24"/>
          <w:szCs w:val="24"/>
        </w:rPr>
        <w:t>Erion</w:t>
      </w:r>
      <w:proofErr w:type="spellEnd"/>
      <w:r w:rsidRPr="005B5978">
        <w:rPr>
          <w:rFonts w:ascii="Garamond" w:hAnsi="Garamond" w:cstheme="minorHAnsi"/>
          <w:b/>
          <w:sz w:val="24"/>
          <w:szCs w:val="24"/>
        </w:rPr>
        <w:t xml:space="preserve"> </w:t>
      </w:r>
      <w:proofErr w:type="spellStart"/>
      <w:r w:rsidRPr="005B5978">
        <w:rPr>
          <w:rFonts w:ascii="Garamond" w:hAnsi="Garamond" w:cstheme="minorHAnsi"/>
          <w:b/>
          <w:sz w:val="24"/>
          <w:szCs w:val="24"/>
        </w:rPr>
        <w:t>Braçe</w:t>
      </w:r>
      <w:proofErr w:type="spellEnd"/>
    </w:p>
    <w:p w14:paraId="5991B70B" w14:textId="77777777" w:rsidR="00425F70" w:rsidRDefault="00425F70" w:rsidP="005B5978">
      <w:pPr>
        <w:spacing w:after="0" w:line="240" w:lineRule="auto"/>
        <w:ind w:firstLine="284"/>
        <w:jc w:val="right"/>
        <w:rPr>
          <w:rFonts w:ascii="Garamond" w:hAnsi="Garamond"/>
          <w:sz w:val="24"/>
          <w:szCs w:val="24"/>
        </w:rPr>
      </w:pPr>
    </w:p>
    <w:p w14:paraId="5991B70C" w14:textId="77777777" w:rsidR="003E79F6" w:rsidRPr="003E79F6" w:rsidRDefault="003E79F6" w:rsidP="003E79F6">
      <w:pPr>
        <w:spacing w:after="0" w:line="240" w:lineRule="auto"/>
        <w:ind w:firstLine="284"/>
        <w:jc w:val="center"/>
        <w:rPr>
          <w:rFonts w:ascii="Garamond" w:hAnsi="Garamond"/>
          <w:b/>
          <w:sz w:val="24"/>
          <w:szCs w:val="24"/>
        </w:rPr>
      </w:pPr>
      <w:r w:rsidRPr="003E79F6">
        <w:rPr>
          <w:rFonts w:ascii="Garamond" w:hAnsi="Garamond"/>
          <w:b/>
          <w:sz w:val="24"/>
          <w:szCs w:val="24"/>
        </w:rPr>
        <w:t xml:space="preserve">MARRËVESHJE </w:t>
      </w:r>
    </w:p>
    <w:p w14:paraId="5991B70D" w14:textId="77777777" w:rsidR="00EE556E" w:rsidRDefault="003E79F6" w:rsidP="003E79F6">
      <w:pPr>
        <w:spacing w:after="0" w:line="240" w:lineRule="auto"/>
        <w:ind w:firstLine="284"/>
        <w:jc w:val="center"/>
        <w:rPr>
          <w:rFonts w:ascii="Garamond" w:hAnsi="Garamond"/>
          <w:sz w:val="24"/>
          <w:szCs w:val="24"/>
        </w:rPr>
      </w:pPr>
      <w:r>
        <w:rPr>
          <w:rFonts w:ascii="Garamond" w:hAnsi="Garamond"/>
          <w:sz w:val="24"/>
          <w:szCs w:val="24"/>
        </w:rPr>
        <w:t>NDËRMJET KËSHILLIT TË MINISTRAVE TË REPUBLIKËS SË SHQIPËRISË DHE QEVERISË SË REPUBLIKËS FEDERALE TË GJERMANISË PËR BASHKËPUNIMIN TEKNIK 2019 PËR PROJEKTIN “PËR NJË TRANSPORT PUBLIK UDHËTARËSH MIQËSOR ME MJEDISIN NË METROPILIN E TIRANËS (DKTI)”</w:t>
      </w:r>
    </w:p>
    <w:p w14:paraId="5991B70E" w14:textId="77777777" w:rsidR="008328B3" w:rsidRDefault="008328B3" w:rsidP="00EE556E">
      <w:pPr>
        <w:spacing w:after="0" w:line="240" w:lineRule="auto"/>
        <w:ind w:firstLine="284"/>
        <w:jc w:val="both"/>
        <w:rPr>
          <w:rFonts w:ascii="Garamond" w:hAnsi="Garamond"/>
          <w:sz w:val="24"/>
          <w:szCs w:val="24"/>
        </w:rPr>
      </w:pPr>
    </w:p>
    <w:p w14:paraId="5991B70F" w14:textId="77777777"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Këshilli i Ministrave i Republikës së Shqipërisë dhe Qeveria e Repu</w:t>
      </w:r>
      <w:r w:rsidR="00642630">
        <w:rPr>
          <w:rFonts w:ascii="Garamond" w:hAnsi="Garamond"/>
          <w:sz w:val="24"/>
          <w:szCs w:val="24"/>
        </w:rPr>
        <w:t>blikës Federale të Gjermanisë</w:t>
      </w:r>
    </w:p>
    <w:p w14:paraId="5991B710" w14:textId="77777777"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 xml:space="preserve">në frymën e marrëdhënieve ekzistuese miqësore ndërmjet Republikës së Shqipërisë dhe Republikës Federale të Gjermanisë, </w:t>
      </w:r>
    </w:p>
    <w:p w14:paraId="5991B711" w14:textId="6C326B8B"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duke u nisur nga dëshira për t</w:t>
      </w:r>
      <w:r w:rsidR="00A07DD9">
        <w:rPr>
          <w:rFonts w:ascii="Garamond" w:hAnsi="Garamond"/>
          <w:sz w:val="24"/>
          <w:szCs w:val="24"/>
        </w:rPr>
        <w:t>’</w:t>
      </w:r>
      <w:r w:rsidRPr="008328B3">
        <w:rPr>
          <w:rFonts w:ascii="Garamond" w:hAnsi="Garamond"/>
          <w:sz w:val="24"/>
          <w:szCs w:val="24"/>
        </w:rPr>
        <w:t xml:space="preserve">i forcuar dhe thelluar këto marrëdhënie miqësore nëpërmjet Bashkëpunimit Teknik si partnerë, </w:t>
      </w:r>
    </w:p>
    <w:p w14:paraId="5991B712" w14:textId="77777777"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 xml:space="preserve">të ndërgjegjshme se ruajtja e këtyre marrëdhënieve përbën bazën e kësaj marrëveshjeje, </w:t>
      </w:r>
    </w:p>
    <w:p w14:paraId="5991B713" w14:textId="77777777"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 xml:space="preserve">me qëllim për të kontribuar në zhvillimin social dhe ekonomik në Republikën e Shqipërisë, </w:t>
      </w:r>
    </w:p>
    <w:p w14:paraId="5991B714" w14:textId="7FEB22BC"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duke iu referuar premtimit financiar të Republikës Federale të Gjermanisë (</w:t>
      </w:r>
      <w:r w:rsidR="00A07DD9">
        <w:rPr>
          <w:rFonts w:ascii="Garamond" w:hAnsi="Garamond"/>
          <w:sz w:val="24"/>
          <w:szCs w:val="24"/>
        </w:rPr>
        <w:t>nota verbale nr. 120/2019 datë 9</w:t>
      </w:r>
      <w:r w:rsidRPr="008328B3">
        <w:rPr>
          <w:rFonts w:ascii="Garamond" w:hAnsi="Garamond"/>
          <w:sz w:val="24"/>
          <w:szCs w:val="24"/>
        </w:rPr>
        <w:t xml:space="preserve"> </w:t>
      </w:r>
      <w:r w:rsidR="00A07DD9">
        <w:rPr>
          <w:rFonts w:ascii="Garamond" w:hAnsi="Garamond"/>
          <w:sz w:val="24"/>
          <w:szCs w:val="24"/>
        </w:rPr>
        <w:t>m</w:t>
      </w:r>
      <w:r w:rsidRPr="008328B3">
        <w:rPr>
          <w:rFonts w:ascii="Garamond" w:hAnsi="Garamond"/>
          <w:sz w:val="24"/>
          <w:szCs w:val="24"/>
        </w:rPr>
        <w:t>aj 2019)</w:t>
      </w:r>
      <w:r w:rsidR="00A07DD9">
        <w:rPr>
          <w:rFonts w:ascii="Garamond" w:hAnsi="Garamond"/>
          <w:sz w:val="24"/>
          <w:szCs w:val="24"/>
        </w:rPr>
        <w:t>,</w:t>
      </w:r>
      <w:r w:rsidRPr="008328B3">
        <w:rPr>
          <w:rFonts w:ascii="Garamond" w:hAnsi="Garamond"/>
          <w:sz w:val="24"/>
          <w:szCs w:val="24"/>
        </w:rPr>
        <w:t xml:space="preserve"> </w:t>
      </w:r>
    </w:p>
    <w:p w14:paraId="5991B715" w14:textId="77777777"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 xml:space="preserve">kanë rënë dakord si vijon: </w:t>
      </w:r>
    </w:p>
    <w:p w14:paraId="5991B716" w14:textId="77777777" w:rsidR="00A97DB3" w:rsidRDefault="00A97DB3" w:rsidP="008328B3">
      <w:pPr>
        <w:spacing w:after="0" w:line="240" w:lineRule="auto"/>
        <w:ind w:firstLine="284"/>
        <w:jc w:val="both"/>
        <w:rPr>
          <w:rFonts w:ascii="Garamond" w:hAnsi="Garamond"/>
          <w:sz w:val="24"/>
          <w:szCs w:val="24"/>
        </w:rPr>
      </w:pPr>
    </w:p>
    <w:p w14:paraId="5991B717" w14:textId="77777777" w:rsidR="008328B3" w:rsidRDefault="008328B3" w:rsidP="00A97DB3">
      <w:pPr>
        <w:spacing w:after="0" w:line="240" w:lineRule="auto"/>
        <w:ind w:firstLine="284"/>
        <w:jc w:val="center"/>
        <w:rPr>
          <w:rFonts w:ascii="Garamond" w:hAnsi="Garamond"/>
          <w:sz w:val="24"/>
          <w:szCs w:val="24"/>
        </w:rPr>
      </w:pPr>
      <w:r w:rsidRPr="008328B3">
        <w:rPr>
          <w:rFonts w:ascii="Garamond" w:hAnsi="Garamond"/>
          <w:sz w:val="24"/>
          <w:szCs w:val="24"/>
        </w:rPr>
        <w:t>Neni 1</w:t>
      </w:r>
    </w:p>
    <w:p w14:paraId="5991B718" w14:textId="77777777" w:rsidR="00A97DB3" w:rsidRPr="008328B3" w:rsidRDefault="00A97DB3" w:rsidP="008328B3">
      <w:pPr>
        <w:spacing w:after="0" w:line="240" w:lineRule="auto"/>
        <w:ind w:firstLine="284"/>
        <w:jc w:val="both"/>
        <w:rPr>
          <w:rFonts w:ascii="Garamond" w:hAnsi="Garamond"/>
          <w:sz w:val="24"/>
          <w:szCs w:val="24"/>
        </w:rPr>
      </w:pPr>
    </w:p>
    <w:p w14:paraId="5991B719" w14:textId="23BDB8CA"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1</w:t>
      </w:r>
      <w:r w:rsidR="00A07DD9">
        <w:rPr>
          <w:rFonts w:ascii="Garamond" w:hAnsi="Garamond"/>
          <w:sz w:val="24"/>
          <w:szCs w:val="24"/>
        </w:rPr>
        <w:t>.</w:t>
      </w:r>
      <w:r w:rsidRPr="008328B3">
        <w:rPr>
          <w:rFonts w:ascii="Garamond" w:hAnsi="Garamond"/>
          <w:sz w:val="24"/>
          <w:szCs w:val="24"/>
        </w:rPr>
        <w:t xml:space="preserve"> Në zbatim të Marrëveshjes gjermano-shqiptare të datës 21 tetor 1988 mbi Bashkëpunimin Teknik do të mbështetet projekti "Për një transport publik udhëtarësh miqësor me mjedisin në metropolin e Tiranës (DKTI)", nëse nga shqyrtimi përkatës rezulton, se ky projekt vlen për t</w:t>
      </w:r>
      <w:r w:rsidR="00A07DD9">
        <w:rPr>
          <w:rFonts w:ascii="Garamond" w:hAnsi="Garamond"/>
          <w:sz w:val="24"/>
          <w:szCs w:val="24"/>
        </w:rPr>
        <w:t>’</w:t>
      </w:r>
      <w:r w:rsidRPr="008328B3">
        <w:rPr>
          <w:rFonts w:ascii="Garamond" w:hAnsi="Garamond"/>
          <w:sz w:val="24"/>
          <w:szCs w:val="24"/>
        </w:rPr>
        <w:t xml:space="preserve">u mbështetur. </w:t>
      </w:r>
    </w:p>
    <w:p w14:paraId="5991B71A" w14:textId="4066DCB3" w:rsidR="008328B3" w:rsidRP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lastRenderedPageBreak/>
        <w:t>2</w:t>
      </w:r>
      <w:r w:rsidR="00A07DD9">
        <w:rPr>
          <w:rFonts w:ascii="Garamond" w:hAnsi="Garamond"/>
          <w:sz w:val="24"/>
          <w:szCs w:val="24"/>
        </w:rPr>
        <w:t>.</w:t>
      </w:r>
      <w:r w:rsidRPr="008328B3">
        <w:rPr>
          <w:rFonts w:ascii="Garamond" w:hAnsi="Garamond"/>
          <w:sz w:val="24"/>
          <w:szCs w:val="24"/>
        </w:rPr>
        <w:t xml:space="preserve"> Qeveria e Republikës Federale të Gjermanisë vë në dispozicion për projektin e përmendur në paragrafin 1 shërbime në personel dhe materiale, si dhe eventualisht kontribute financimi në një vlerë të përgjithshme prej gjithsej 4.000.000,00 </w:t>
      </w:r>
      <w:r w:rsidR="00A07DD9">
        <w:rPr>
          <w:rFonts w:ascii="Garamond" w:hAnsi="Garamond"/>
          <w:sz w:val="24"/>
          <w:szCs w:val="24"/>
        </w:rPr>
        <w:t>e</w:t>
      </w:r>
      <w:r w:rsidRPr="008328B3">
        <w:rPr>
          <w:rFonts w:ascii="Garamond" w:hAnsi="Garamond"/>
          <w:sz w:val="24"/>
          <w:szCs w:val="24"/>
        </w:rPr>
        <w:t>uro (me fjalë: katër milion euro). Qeveria e Republikës Federale të Gjermanisë ngarkon me zbatimin e projektit të përmendur në paragrafin 1 Shoqërinë Gjermane për Bashkëpunim Ndërkombëtar (</w:t>
      </w:r>
      <w:proofErr w:type="spellStart"/>
      <w:r w:rsidRPr="008328B3">
        <w:rPr>
          <w:rFonts w:ascii="Garamond" w:hAnsi="Garamond"/>
          <w:sz w:val="24"/>
          <w:szCs w:val="24"/>
        </w:rPr>
        <w:t>Deutsche</w:t>
      </w:r>
      <w:proofErr w:type="spellEnd"/>
      <w:r w:rsidRPr="008328B3">
        <w:rPr>
          <w:rFonts w:ascii="Garamond" w:hAnsi="Garamond"/>
          <w:sz w:val="24"/>
          <w:szCs w:val="24"/>
        </w:rPr>
        <w:t xml:space="preserve"> </w:t>
      </w:r>
      <w:proofErr w:type="spellStart"/>
      <w:r w:rsidRPr="008328B3">
        <w:rPr>
          <w:rFonts w:ascii="Garamond" w:hAnsi="Garamond"/>
          <w:sz w:val="24"/>
          <w:szCs w:val="24"/>
        </w:rPr>
        <w:t>Gesellschaft</w:t>
      </w:r>
      <w:proofErr w:type="spellEnd"/>
      <w:r w:rsidRPr="008328B3">
        <w:rPr>
          <w:rFonts w:ascii="Garamond" w:hAnsi="Garamond"/>
          <w:sz w:val="24"/>
          <w:szCs w:val="24"/>
        </w:rPr>
        <w:t xml:space="preserve"> </w:t>
      </w:r>
      <w:proofErr w:type="spellStart"/>
      <w:r w:rsidRPr="008328B3">
        <w:rPr>
          <w:rFonts w:ascii="Garamond" w:hAnsi="Garamond"/>
          <w:sz w:val="24"/>
          <w:szCs w:val="24"/>
        </w:rPr>
        <w:t>ftir</w:t>
      </w:r>
      <w:proofErr w:type="spellEnd"/>
      <w:r w:rsidRPr="008328B3">
        <w:rPr>
          <w:rFonts w:ascii="Garamond" w:hAnsi="Garamond"/>
          <w:sz w:val="24"/>
          <w:szCs w:val="24"/>
        </w:rPr>
        <w:t xml:space="preserve"> </w:t>
      </w:r>
      <w:proofErr w:type="spellStart"/>
      <w:r w:rsidRPr="008328B3">
        <w:rPr>
          <w:rFonts w:ascii="Garamond" w:hAnsi="Garamond"/>
          <w:sz w:val="24"/>
          <w:szCs w:val="24"/>
        </w:rPr>
        <w:t>Intemationale</w:t>
      </w:r>
      <w:proofErr w:type="spellEnd"/>
      <w:r w:rsidRPr="008328B3">
        <w:rPr>
          <w:rFonts w:ascii="Garamond" w:hAnsi="Garamond"/>
          <w:sz w:val="24"/>
          <w:szCs w:val="24"/>
        </w:rPr>
        <w:t xml:space="preserve"> </w:t>
      </w:r>
      <w:proofErr w:type="spellStart"/>
      <w:r w:rsidRPr="008328B3">
        <w:rPr>
          <w:rFonts w:ascii="Garamond" w:hAnsi="Garamond"/>
          <w:sz w:val="24"/>
          <w:szCs w:val="24"/>
        </w:rPr>
        <w:t>Zusammenarbeit</w:t>
      </w:r>
      <w:proofErr w:type="spellEnd"/>
      <w:r w:rsidRPr="008328B3">
        <w:rPr>
          <w:rFonts w:ascii="Garamond" w:hAnsi="Garamond"/>
          <w:sz w:val="24"/>
          <w:szCs w:val="24"/>
        </w:rPr>
        <w:t xml:space="preserve"> </w:t>
      </w:r>
      <w:r w:rsidR="00A07DD9">
        <w:rPr>
          <w:rFonts w:ascii="Garamond" w:hAnsi="Garamond"/>
          <w:sz w:val="24"/>
          <w:szCs w:val="24"/>
        </w:rPr>
        <w:t>–</w:t>
      </w:r>
      <w:r w:rsidRPr="008328B3">
        <w:rPr>
          <w:rFonts w:ascii="Garamond" w:hAnsi="Garamond"/>
          <w:sz w:val="24"/>
          <w:szCs w:val="24"/>
        </w:rPr>
        <w:t xml:space="preserve"> GIZ</w:t>
      </w:r>
      <w:r w:rsidR="00A07DD9">
        <w:rPr>
          <w:rFonts w:ascii="Garamond" w:hAnsi="Garamond"/>
          <w:sz w:val="24"/>
          <w:szCs w:val="24"/>
        </w:rPr>
        <w:t xml:space="preserve"> </w:t>
      </w:r>
      <w:proofErr w:type="spellStart"/>
      <w:r w:rsidRPr="008328B3">
        <w:rPr>
          <w:rFonts w:ascii="Garamond" w:hAnsi="Garamond"/>
          <w:sz w:val="24"/>
          <w:szCs w:val="24"/>
        </w:rPr>
        <w:t>GmbH</w:t>
      </w:r>
      <w:proofErr w:type="spellEnd"/>
      <w:r w:rsidRPr="008328B3">
        <w:rPr>
          <w:rFonts w:ascii="Garamond" w:hAnsi="Garamond"/>
          <w:sz w:val="24"/>
          <w:szCs w:val="24"/>
        </w:rPr>
        <w:t xml:space="preserve">). </w:t>
      </w:r>
    </w:p>
    <w:p w14:paraId="5991B71B" w14:textId="452D8529" w:rsidR="008328B3" w:rsidRDefault="008328B3" w:rsidP="008328B3">
      <w:pPr>
        <w:spacing w:after="0" w:line="240" w:lineRule="auto"/>
        <w:ind w:firstLine="284"/>
        <w:jc w:val="both"/>
        <w:rPr>
          <w:rFonts w:ascii="Garamond" w:hAnsi="Garamond"/>
          <w:sz w:val="24"/>
          <w:szCs w:val="24"/>
        </w:rPr>
      </w:pPr>
      <w:r w:rsidRPr="008328B3">
        <w:rPr>
          <w:rFonts w:ascii="Garamond" w:hAnsi="Garamond"/>
          <w:sz w:val="24"/>
          <w:szCs w:val="24"/>
        </w:rPr>
        <w:t>3</w:t>
      </w:r>
      <w:r w:rsidR="00A07DD9">
        <w:rPr>
          <w:rFonts w:ascii="Garamond" w:hAnsi="Garamond"/>
          <w:sz w:val="24"/>
          <w:szCs w:val="24"/>
        </w:rPr>
        <w:t>.</w:t>
      </w:r>
      <w:r w:rsidRPr="008328B3">
        <w:rPr>
          <w:rFonts w:ascii="Garamond" w:hAnsi="Garamond"/>
          <w:sz w:val="24"/>
          <w:szCs w:val="24"/>
        </w:rPr>
        <w:t xml:space="preserve"> Këshilli i Ministrave i Republikës së Shqipërisë garanton një planifikim të vetin buxhetor, ku shpenzimet e ndryshme klasifikohen në zëra më vete, që të sigurojë kështu zbatimin e vazhdueshëm të projektit të përmendur në paragrafin 1, dhe garanton, që institucionet e ngarkuara prej tij me zbatimin e projektit të kryejnë shërbimet e nevojshme për projektin e përmendur në paragrafin 1.</w:t>
      </w:r>
    </w:p>
    <w:p w14:paraId="5991B71C" w14:textId="7E5A5054" w:rsidR="00634A71" w:rsidRPr="00634A71" w:rsidRDefault="00634A71" w:rsidP="00634A71">
      <w:pPr>
        <w:spacing w:after="0" w:line="240" w:lineRule="auto"/>
        <w:ind w:firstLine="284"/>
        <w:jc w:val="both"/>
        <w:rPr>
          <w:rFonts w:ascii="Garamond" w:hAnsi="Garamond"/>
          <w:sz w:val="24"/>
          <w:szCs w:val="24"/>
        </w:rPr>
      </w:pPr>
      <w:r w:rsidRPr="00634A71">
        <w:rPr>
          <w:rFonts w:ascii="Garamond" w:hAnsi="Garamond"/>
          <w:sz w:val="24"/>
          <w:szCs w:val="24"/>
        </w:rPr>
        <w:t>4</w:t>
      </w:r>
      <w:r w:rsidR="00A07DD9">
        <w:rPr>
          <w:rFonts w:ascii="Garamond" w:hAnsi="Garamond"/>
          <w:sz w:val="24"/>
          <w:szCs w:val="24"/>
        </w:rPr>
        <w:t>.</w:t>
      </w:r>
      <w:r w:rsidRPr="00634A71">
        <w:rPr>
          <w:rFonts w:ascii="Garamond" w:hAnsi="Garamond"/>
          <w:sz w:val="24"/>
          <w:szCs w:val="24"/>
        </w:rPr>
        <w:t xml:space="preserve"> Premtimet financiare për projektin e Bashkëpunimit Teknik të përmendur në paragrafin 1 dhe shumën e Bashkëpunimit Teknik të përmendur në paragrafin 2 do të zhvlerësohen pa kompensim, në rast se brenda katër viteve pas vitit të premtimit financiar nuk janë lidhur ende kontratat përkatëse të zbatimit përmendur në nenin 2 dhe eventualisht kontratat e financimit. Për këto shuma afati përfundon me mbarimin e datës 31 dhjetor 2023. Nëse kontratat e zbatimit dhe eventualisht të financimit lidhen brenda afatit të parashikuar vetëm për një pjesë të premtimit financiar, atëherë kjo klauzolë zhvlerësimi vlen vetëm për atë pjesë të fondeve, që nuk është ende objekt i këtyre kontratave. </w:t>
      </w:r>
    </w:p>
    <w:p w14:paraId="5991B71D" w14:textId="77777777" w:rsidR="00634A71" w:rsidRPr="00634A71" w:rsidRDefault="00634A71" w:rsidP="00A97DB3">
      <w:pPr>
        <w:spacing w:after="0" w:line="240" w:lineRule="auto"/>
        <w:ind w:firstLine="284"/>
        <w:jc w:val="center"/>
        <w:rPr>
          <w:rFonts w:ascii="Garamond" w:hAnsi="Garamond"/>
          <w:sz w:val="24"/>
          <w:szCs w:val="24"/>
        </w:rPr>
      </w:pPr>
      <w:r w:rsidRPr="00634A71">
        <w:rPr>
          <w:rFonts w:ascii="Garamond" w:hAnsi="Garamond"/>
          <w:sz w:val="24"/>
          <w:szCs w:val="24"/>
        </w:rPr>
        <w:t>Neni 2</w:t>
      </w:r>
    </w:p>
    <w:p w14:paraId="5991B71E" w14:textId="77777777" w:rsidR="00A97DB3" w:rsidRDefault="00A97DB3" w:rsidP="00634A71">
      <w:pPr>
        <w:spacing w:after="0" w:line="240" w:lineRule="auto"/>
        <w:ind w:firstLine="284"/>
        <w:jc w:val="both"/>
        <w:rPr>
          <w:rFonts w:ascii="Garamond" w:hAnsi="Garamond"/>
          <w:sz w:val="24"/>
          <w:szCs w:val="24"/>
        </w:rPr>
      </w:pPr>
    </w:p>
    <w:p w14:paraId="5991B71F" w14:textId="755A1460" w:rsidR="00634A71" w:rsidRPr="00634A71" w:rsidRDefault="00634A71" w:rsidP="00634A71">
      <w:pPr>
        <w:spacing w:after="0" w:line="240" w:lineRule="auto"/>
        <w:ind w:firstLine="284"/>
        <w:jc w:val="both"/>
        <w:rPr>
          <w:rFonts w:ascii="Garamond" w:hAnsi="Garamond"/>
          <w:sz w:val="24"/>
          <w:szCs w:val="24"/>
        </w:rPr>
      </w:pPr>
      <w:r w:rsidRPr="00634A71">
        <w:rPr>
          <w:rFonts w:ascii="Garamond" w:hAnsi="Garamond"/>
          <w:sz w:val="24"/>
          <w:szCs w:val="24"/>
        </w:rPr>
        <w:t xml:space="preserve">Hollësirat e projektit të përmendur në nenin 1 paragrafi 1 si dhe ato mbi detyrimet dhe shërbimet, që duhet të kryhen, do të përcaktohen në kontrata të veçanta zbatimi dhe eventualisht financimi, që do të lidhen ndërmjet institucioneve, që janë ngarkuar apo do të ngarkohen </w:t>
      </w:r>
      <w:r w:rsidR="00691BFD">
        <w:rPr>
          <w:rFonts w:ascii="Garamond" w:hAnsi="Garamond"/>
          <w:sz w:val="24"/>
          <w:szCs w:val="24"/>
        </w:rPr>
        <w:t>me zbatimin e proj</w:t>
      </w:r>
      <w:r w:rsidRPr="00634A71">
        <w:rPr>
          <w:rFonts w:ascii="Garamond" w:hAnsi="Garamond"/>
          <w:sz w:val="24"/>
          <w:szCs w:val="24"/>
        </w:rPr>
        <w:t>ektit në kuptimin e nenit 1, paragraf</w:t>
      </w:r>
      <w:r w:rsidR="00A07DD9">
        <w:rPr>
          <w:rFonts w:ascii="Garamond" w:hAnsi="Garamond"/>
          <w:sz w:val="24"/>
          <w:szCs w:val="24"/>
        </w:rPr>
        <w:t>ët</w:t>
      </w:r>
      <w:r w:rsidRPr="00634A71">
        <w:rPr>
          <w:rFonts w:ascii="Garamond" w:hAnsi="Garamond"/>
          <w:sz w:val="24"/>
          <w:szCs w:val="24"/>
        </w:rPr>
        <w:t xml:space="preserve"> 2 dhe 3. Kontratat e zbatimit dhe eventualisht financimit u nënshtrohen dispozitave ligjore, që janë në fuqi në Republikën Federale të Gjermanisë. </w:t>
      </w:r>
    </w:p>
    <w:p w14:paraId="5991B720" w14:textId="77777777" w:rsidR="00A97DB3" w:rsidRDefault="00A97DB3" w:rsidP="00634A71">
      <w:pPr>
        <w:spacing w:after="0" w:line="240" w:lineRule="auto"/>
        <w:ind w:firstLine="284"/>
        <w:jc w:val="both"/>
        <w:rPr>
          <w:rFonts w:ascii="Garamond" w:hAnsi="Garamond"/>
          <w:sz w:val="24"/>
          <w:szCs w:val="24"/>
        </w:rPr>
      </w:pPr>
    </w:p>
    <w:p w14:paraId="5991B721" w14:textId="77777777" w:rsidR="00634A71" w:rsidRPr="00634A71" w:rsidRDefault="00634A71" w:rsidP="00A97DB3">
      <w:pPr>
        <w:spacing w:after="0" w:line="240" w:lineRule="auto"/>
        <w:ind w:firstLine="284"/>
        <w:jc w:val="center"/>
        <w:rPr>
          <w:rFonts w:ascii="Garamond" w:hAnsi="Garamond"/>
          <w:sz w:val="24"/>
          <w:szCs w:val="24"/>
        </w:rPr>
      </w:pPr>
      <w:r w:rsidRPr="00634A71">
        <w:rPr>
          <w:rFonts w:ascii="Garamond" w:hAnsi="Garamond"/>
          <w:sz w:val="24"/>
          <w:szCs w:val="24"/>
        </w:rPr>
        <w:t>Neni 3</w:t>
      </w:r>
    </w:p>
    <w:p w14:paraId="5991B722" w14:textId="77777777" w:rsidR="00A97DB3" w:rsidRDefault="00A97DB3" w:rsidP="00634A71">
      <w:pPr>
        <w:spacing w:after="0" w:line="240" w:lineRule="auto"/>
        <w:ind w:firstLine="284"/>
        <w:jc w:val="both"/>
        <w:rPr>
          <w:rFonts w:ascii="Garamond" w:hAnsi="Garamond"/>
          <w:sz w:val="24"/>
          <w:szCs w:val="24"/>
        </w:rPr>
      </w:pPr>
    </w:p>
    <w:p w14:paraId="5991B723" w14:textId="5ECFCE39" w:rsidR="00634A71" w:rsidRPr="00634A71" w:rsidRDefault="00634A71" w:rsidP="00634A71">
      <w:pPr>
        <w:spacing w:after="0" w:line="240" w:lineRule="auto"/>
        <w:ind w:firstLine="284"/>
        <w:jc w:val="both"/>
        <w:rPr>
          <w:rFonts w:ascii="Garamond" w:hAnsi="Garamond"/>
          <w:sz w:val="24"/>
          <w:szCs w:val="24"/>
        </w:rPr>
      </w:pPr>
      <w:r w:rsidRPr="00634A71">
        <w:rPr>
          <w:rFonts w:ascii="Garamond" w:hAnsi="Garamond"/>
          <w:sz w:val="24"/>
          <w:szCs w:val="24"/>
        </w:rPr>
        <w:t>1</w:t>
      </w:r>
      <w:r w:rsidR="00BD634C">
        <w:rPr>
          <w:rFonts w:ascii="Garamond" w:hAnsi="Garamond"/>
          <w:sz w:val="24"/>
          <w:szCs w:val="24"/>
        </w:rPr>
        <w:t>.</w:t>
      </w:r>
      <w:r w:rsidRPr="00634A71">
        <w:rPr>
          <w:rFonts w:ascii="Garamond" w:hAnsi="Garamond"/>
          <w:sz w:val="24"/>
          <w:szCs w:val="24"/>
        </w:rPr>
        <w:t xml:space="preserve"> Këshilli i Ministrave i Republikës së Shqipërisë i përjashton materialet, automjetet, mallrat dhe pajisjet, si dhe pjesët e këmbimit të lëvruara në kuadër të projektit të përmendur në nenin 1 paragrafi 1 me porosi dhe me shpenzimet e Qeverisë së Republikës Federale të Gjermanisë nga detyrimet tarifore të importit dhe të eksportit, detyrimet tarifore për licen</w:t>
      </w:r>
      <w:r w:rsidR="00BD634C">
        <w:rPr>
          <w:rFonts w:ascii="Garamond" w:hAnsi="Garamond"/>
          <w:sz w:val="24"/>
          <w:szCs w:val="24"/>
        </w:rPr>
        <w:t>c</w:t>
      </w:r>
      <w:r w:rsidRPr="00634A71">
        <w:rPr>
          <w:rFonts w:ascii="Garamond" w:hAnsi="Garamond"/>
          <w:sz w:val="24"/>
          <w:szCs w:val="24"/>
        </w:rPr>
        <w:t xml:space="preserve">at, taksat e portit e të magazinimit, dhe nga taksa të tjera publike, sikurse garanton, që materialet të zhdoganohen pa vonesë. </w:t>
      </w:r>
    </w:p>
    <w:p w14:paraId="5991B724" w14:textId="42CF6E7D" w:rsidR="00634A71" w:rsidRPr="00634A71" w:rsidRDefault="00634A71" w:rsidP="00634A71">
      <w:pPr>
        <w:spacing w:after="0" w:line="240" w:lineRule="auto"/>
        <w:ind w:firstLine="284"/>
        <w:jc w:val="both"/>
        <w:rPr>
          <w:rFonts w:ascii="Garamond" w:hAnsi="Garamond"/>
          <w:sz w:val="24"/>
          <w:szCs w:val="24"/>
        </w:rPr>
      </w:pPr>
      <w:r w:rsidRPr="00634A71">
        <w:rPr>
          <w:rFonts w:ascii="Garamond" w:hAnsi="Garamond"/>
          <w:sz w:val="24"/>
          <w:szCs w:val="24"/>
        </w:rPr>
        <w:t>2</w:t>
      </w:r>
      <w:r w:rsidR="00BD634C">
        <w:rPr>
          <w:rFonts w:ascii="Garamond" w:hAnsi="Garamond"/>
          <w:sz w:val="24"/>
          <w:szCs w:val="24"/>
        </w:rPr>
        <w:t>.</w:t>
      </w:r>
      <w:r w:rsidRPr="00634A71">
        <w:rPr>
          <w:rFonts w:ascii="Garamond" w:hAnsi="Garamond"/>
          <w:sz w:val="24"/>
          <w:szCs w:val="24"/>
        </w:rPr>
        <w:t xml:space="preserve"> Këshilli i Ministrave i Republikës së Shqipërisë e përjashton organizatën zbatuese të projektit nga të gjitha taksat dhe tatimet </w:t>
      </w:r>
      <w:proofErr w:type="spellStart"/>
      <w:r w:rsidRPr="00634A71">
        <w:rPr>
          <w:rFonts w:ascii="Garamond" w:hAnsi="Garamond"/>
          <w:sz w:val="24"/>
          <w:szCs w:val="24"/>
        </w:rPr>
        <w:t>direkte</w:t>
      </w:r>
      <w:proofErr w:type="spellEnd"/>
      <w:r w:rsidRPr="00634A71">
        <w:rPr>
          <w:rFonts w:ascii="Garamond" w:hAnsi="Garamond"/>
          <w:sz w:val="24"/>
          <w:szCs w:val="24"/>
        </w:rPr>
        <w:t xml:space="preserve">, që lindin në Republikën e Shqipërisë nga lidhja dhe zbatimi i kontratave të zbatimit dhe eventualisht financimit të përmendura në nenin 2. </w:t>
      </w:r>
    </w:p>
    <w:p w14:paraId="5991B725" w14:textId="509B899A" w:rsidR="00634A71" w:rsidRDefault="00634A71" w:rsidP="00634A71">
      <w:pPr>
        <w:spacing w:after="0" w:line="240" w:lineRule="auto"/>
        <w:ind w:firstLine="284"/>
        <w:jc w:val="both"/>
        <w:rPr>
          <w:rFonts w:ascii="Garamond" w:hAnsi="Garamond"/>
          <w:sz w:val="24"/>
          <w:szCs w:val="24"/>
        </w:rPr>
      </w:pPr>
      <w:r w:rsidRPr="00634A71">
        <w:rPr>
          <w:rFonts w:ascii="Garamond" w:hAnsi="Garamond"/>
          <w:sz w:val="24"/>
          <w:szCs w:val="24"/>
        </w:rPr>
        <w:t>3</w:t>
      </w:r>
      <w:r w:rsidR="00BD634C">
        <w:rPr>
          <w:rFonts w:ascii="Garamond" w:hAnsi="Garamond"/>
          <w:sz w:val="24"/>
          <w:szCs w:val="24"/>
        </w:rPr>
        <w:t>.</w:t>
      </w:r>
      <w:r w:rsidRPr="00634A71">
        <w:rPr>
          <w:rFonts w:ascii="Garamond" w:hAnsi="Garamond"/>
          <w:sz w:val="24"/>
          <w:szCs w:val="24"/>
        </w:rPr>
        <w:t xml:space="preserve"> Këshilli i Ministrave i Republikës së Shqipërisë </w:t>
      </w:r>
      <w:proofErr w:type="spellStart"/>
      <w:r w:rsidRPr="00634A71">
        <w:rPr>
          <w:rFonts w:ascii="Garamond" w:hAnsi="Garamond"/>
          <w:sz w:val="24"/>
          <w:szCs w:val="24"/>
        </w:rPr>
        <w:t>rimburson</w:t>
      </w:r>
      <w:proofErr w:type="spellEnd"/>
      <w:r w:rsidRPr="00634A71">
        <w:rPr>
          <w:rFonts w:ascii="Garamond" w:hAnsi="Garamond"/>
          <w:sz w:val="24"/>
          <w:szCs w:val="24"/>
        </w:rPr>
        <w:t xml:space="preserve"> me kërkesën e organizatës zbatuese gjermane vlerën e TVSh-së apo të taksave të ngjashme indirekte, që janë mbajtur në Republikën e Shqipërisë mbi objektet e siguruara dhe shërbimet e kryera në kuadër të lidhjes dhe zbatimit të kontratave të zbatimit dhe eventualisht financimit të përmendura në nenin 2. Taksat mbi konsumin të mbajtura në këtë kontekst merren përsipër prej Këshillit të Ministrave të Republikës së Shqipërisë pas bërjes së kërkesës përkatëse.</w:t>
      </w:r>
    </w:p>
    <w:p w14:paraId="5991B726" w14:textId="5B98763C" w:rsidR="00285C3E" w:rsidRPr="00285C3E" w:rsidRDefault="00285C3E" w:rsidP="00285C3E">
      <w:pPr>
        <w:spacing w:after="0" w:line="240" w:lineRule="auto"/>
        <w:ind w:firstLine="284"/>
        <w:jc w:val="both"/>
        <w:rPr>
          <w:rFonts w:ascii="Garamond" w:hAnsi="Garamond"/>
          <w:sz w:val="24"/>
          <w:szCs w:val="24"/>
        </w:rPr>
      </w:pPr>
      <w:r w:rsidRPr="00285C3E">
        <w:rPr>
          <w:rFonts w:ascii="Garamond" w:hAnsi="Garamond"/>
          <w:sz w:val="24"/>
          <w:szCs w:val="24"/>
        </w:rPr>
        <w:t>4</w:t>
      </w:r>
      <w:r w:rsidR="00BD634C">
        <w:rPr>
          <w:rFonts w:ascii="Garamond" w:hAnsi="Garamond"/>
          <w:sz w:val="24"/>
          <w:szCs w:val="24"/>
        </w:rPr>
        <w:t>.</w:t>
      </w:r>
      <w:r w:rsidRPr="00285C3E">
        <w:rPr>
          <w:rFonts w:ascii="Garamond" w:hAnsi="Garamond"/>
          <w:sz w:val="24"/>
          <w:szCs w:val="24"/>
        </w:rPr>
        <w:t xml:space="preserve"> Kjo marrëveshje vlen si për projektin e përmendur në nenin 1</w:t>
      </w:r>
      <w:r w:rsidR="006F2BAD">
        <w:rPr>
          <w:rFonts w:ascii="Garamond" w:hAnsi="Garamond"/>
          <w:sz w:val="24"/>
          <w:szCs w:val="24"/>
        </w:rPr>
        <w:t>,</w:t>
      </w:r>
      <w:r w:rsidRPr="00285C3E">
        <w:rPr>
          <w:rFonts w:ascii="Garamond" w:hAnsi="Garamond"/>
          <w:sz w:val="24"/>
          <w:szCs w:val="24"/>
        </w:rPr>
        <w:t xml:space="preserve"> paragrafi 1</w:t>
      </w:r>
      <w:r w:rsidR="006F2BAD">
        <w:rPr>
          <w:rFonts w:ascii="Garamond" w:hAnsi="Garamond"/>
          <w:sz w:val="24"/>
          <w:szCs w:val="24"/>
        </w:rPr>
        <w:t>,</w:t>
      </w:r>
      <w:r w:rsidRPr="00285C3E">
        <w:rPr>
          <w:rFonts w:ascii="Garamond" w:hAnsi="Garamond"/>
          <w:sz w:val="24"/>
          <w:szCs w:val="24"/>
        </w:rPr>
        <w:t xml:space="preserve"> ashtu edhe për masa të tjera vijuese nën të njëjtin titull, nëse qeveritë e dy vendeve tona do të duan të mbështesin më tej këtë projekt. Premtimet financiare të Qeverisë së Republikës Federale të Gjermanisë për masat vijuese të projektit të përmendur në nenin 1 paragrafi 1 bëhen të ditura përmes njoftimesh zyrtare nga ana e Qeverisë së Republikës Federale të Gjermanisë, e cila i referohet tekstualisht kësaj marrëveshjeje. </w:t>
      </w:r>
    </w:p>
    <w:p w14:paraId="5991B727" w14:textId="77777777" w:rsidR="00A97DB3" w:rsidRDefault="00A97DB3" w:rsidP="00285C3E">
      <w:pPr>
        <w:spacing w:after="0" w:line="240" w:lineRule="auto"/>
        <w:ind w:firstLine="284"/>
        <w:jc w:val="both"/>
        <w:rPr>
          <w:rFonts w:ascii="Garamond" w:hAnsi="Garamond"/>
          <w:sz w:val="24"/>
          <w:szCs w:val="24"/>
        </w:rPr>
      </w:pPr>
    </w:p>
    <w:p w14:paraId="5991B729" w14:textId="77777777" w:rsidR="00A97DB3" w:rsidRDefault="00285C3E" w:rsidP="00A97DB3">
      <w:pPr>
        <w:spacing w:after="0" w:line="240" w:lineRule="auto"/>
        <w:ind w:firstLine="284"/>
        <w:jc w:val="center"/>
        <w:rPr>
          <w:rFonts w:ascii="Garamond" w:hAnsi="Garamond"/>
          <w:sz w:val="24"/>
          <w:szCs w:val="24"/>
        </w:rPr>
      </w:pPr>
      <w:r w:rsidRPr="00285C3E">
        <w:rPr>
          <w:rFonts w:ascii="Garamond" w:hAnsi="Garamond"/>
          <w:sz w:val="24"/>
          <w:szCs w:val="24"/>
        </w:rPr>
        <w:t>Neni 4</w:t>
      </w:r>
    </w:p>
    <w:p w14:paraId="5991B72A" w14:textId="77777777" w:rsidR="00A97DB3" w:rsidRDefault="00A97DB3" w:rsidP="00285C3E">
      <w:pPr>
        <w:spacing w:after="0" w:line="240" w:lineRule="auto"/>
        <w:ind w:firstLine="284"/>
        <w:jc w:val="both"/>
        <w:rPr>
          <w:rFonts w:ascii="Garamond" w:hAnsi="Garamond"/>
          <w:sz w:val="24"/>
          <w:szCs w:val="24"/>
        </w:rPr>
      </w:pPr>
    </w:p>
    <w:p w14:paraId="5991B72B" w14:textId="77777777" w:rsidR="00285C3E" w:rsidRPr="00285C3E" w:rsidRDefault="00285C3E" w:rsidP="00285C3E">
      <w:pPr>
        <w:spacing w:after="0" w:line="240" w:lineRule="auto"/>
        <w:ind w:firstLine="284"/>
        <w:jc w:val="both"/>
        <w:rPr>
          <w:rFonts w:ascii="Garamond" w:hAnsi="Garamond"/>
          <w:sz w:val="24"/>
          <w:szCs w:val="24"/>
        </w:rPr>
      </w:pPr>
      <w:r w:rsidRPr="00285C3E">
        <w:rPr>
          <w:rFonts w:ascii="Garamond" w:hAnsi="Garamond"/>
          <w:sz w:val="24"/>
          <w:szCs w:val="24"/>
        </w:rPr>
        <w:t xml:space="preserve">Edhe për këtë marrëveshje janë të vlefshme dispozitat e marrëveshjes së përmendur në nenin 1 paragrafi 1, të datës 21 tetor 1988. </w:t>
      </w:r>
    </w:p>
    <w:p w14:paraId="5991B72C" w14:textId="77777777" w:rsidR="00A97DB3" w:rsidRDefault="00A97DB3" w:rsidP="00285C3E">
      <w:pPr>
        <w:spacing w:after="0" w:line="240" w:lineRule="auto"/>
        <w:ind w:firstLine="284"/>
        <w:jc w:val="both"/>
        <w:rPr>
          <w:rFonts w:ascii="Garamond" w:hAnsi="Garamond"/>
          <w:sz w:val="24"/>
          <w:szCs w:val="24"/>
        </w:rPr>
      </w:pPr>
    </w:p>
    <w:p w14:paraId="5991B72D" w14:textId="77777777" w:rsidR="00A97DB3" w:rsidRDefault="00285C3E" w:rsidP="00A97DB3">
      <w:pPr>
        <w:spacing w:after="0" w:line="240" w:lineRule="auto"/>
        <w:ind w:firstLine="284"/>
        <w:jc w:val="center"/>
        <w:rPr>
          <w:rFonts w:ascii="Garamond" w:hAnsi="Garamond"/>
          <w:sz w:val="24"/>
          <w:szCs w:val="24"/>
        </w:rPr>
      </w:pPr>
      <w:r w:rsidRPr="00285C3E">
        <w:rPr>
          <w:rFonts w:ascii="Garamond" w:hAnsi="Garamond"/>
          <w:sz w:val="24"/>
          <w:szCs w:val="24"/>
        </w:rPr>
        <w:t>Neni 5</w:t>
      </w:r>
    </w:p>
    <w:p w14:paraId="5991B72E" w14:textId="77777777" w:rsidR="00A97DB3" w:rsidRDefault="00A97DB3" w:rsidP="00285C3E">
      <w:pPr>
        <w:spacing w:after="0" w:line="240" w:lineRule="auto"/>
        <w:ind w:firstLine="284"/>
        <w:jc w:val="both"/>
        <w:rPr>
          <w:rFonts w:ascii="Garamond" w:hAnsi="Garamond"/>
          <w:sz w:val="24"/>
          <w:szCs w:val="24"/>
        </w:rPr>
      </w:pPr>
    </w:p>
    <w:p w14:paraId="5991B72F" w14:textId="319B4961" w:rsidR="00285C3E" w:rsidRPr="00285C3E" w:rsidRDefault="00285C3E" w:rsidP="00285C3E">
      <w:pPr>
        <w:spacing w:after="0" w:line="240" w:lineRule="auto"/>
        <w:ind w:firstLine="284"/>
        <w:jc w:val="both"/>
        <w:rPr>
          <w:rFonts w:ascii="Garamond" w:hAnsi="Garamond"/>
          <w:sz w:val="24"/>
          <w:szCs w:val="24"/>
        </w:rPr>
      </w:pPr>
      <w:r w:rsidRPr="00285C3E">
        <w:rPr>
          <w:rFonts w:ascii="Garamond" w:hAnsi="Garamond"/>
          <w:sz w:val="24"/>
          <w:szCs w:val="24"/>
        </w:rPr>
        <w:t>1</w:t>
      </w:r>
      <w:r w:rsidR="00BD634C">
        <w:rPr>
          <w:rFonts w:ascii="Garamond" w:hAnsi="Garamond"/>
          <w:sz w:val="24"/>
          <w:szCs w:val="24"/>
        </w:rPr>
        <w:t>.</w:t>
      </w:r>
      <w:r w:rsidRPr="00285C3E">
        <w:rPr>
          <w:rFonts w:ascii="Garamond" w:hAnsi="Garamond"/>
          <w:sz w:val="24"/>
          <w:szCs w:val="24"/>
        </w:rPr>
        <w:t xml:space="preserve"> Kjo marrëveshje hyn në fuqi në ditën, kur Këshilli i Ministrave i Republikës së Shqipërisë i njofton Qeverisë së Republikës Federale të Gjermanisë, se janë përmbushur kushtet </w:t>
      </w:r>
      <w:proofErr w:type="spellStart"/>
      <w:r w:rsidRPr="00285C3E">
        <w:rPr>
          <w:rFonts w:ascii="Garamond" w:hAnsi="Garamond"/>
          <w:sz w:val="24"/>
          <w:szCs w:val="24"/>
        </w:rPr>
        <w:t>brendashtetërore</w:t>
      </w:r>
      <w:proofErr w:type="spellEnd"/>
      <w:r w:rsidRPr="00285C3E">
        <w:rPr>
          <w:rFonts w:ascii="Garamond" w:hAnsi="Garamond"/>
          <w:sz w:val="24"/>
          <w:szCs w:val="24"/>
        </w:rPr>
        <w:t xml:space="preserve"> për hyrjen në fuqi. Përcaktuese është dita e marrjes së njoftimit. </w:t>
      </w:r>
    </w:p>
    <w:p w14:paraId="5991B730" w14:textId="129783AD" w:rsidR="00285C3E" w:rsidRPr="00285C3E" w:rsidRDefault="00285C3E" w:rsidP="00A97DB3">
      <w:pPr>
        <w:spacing w:after="0" w:line="240" w:lineRule="auto"/>
        <w:ind w:firstLine="284"/>
        <w:jc w:val="both"/>
        <w:rPr>
          <w:rFonts w:ascii="Garamond" w:hAnsi="Garamond"/>
          <w:sz w:val="24"/>
          <w:szCs w:val="24"/>
        </w:rPr>
      </w:pPr>
      <w:r w:rsidRPr="00285C3E">
        <w:rPr>
          <w:rFonts w:ascii="Garamond" w:hAnsi="Garamond"/>
          <w:sz w:val="24"/>
          <w:szCs w:val="24"/>
        </w:rPr>
        <w:t>2</w:t>
      </w:r>
      <w:r w:rsidR="00BD634C">
        <w:rPr>
          <w:rFonts w:ascii="Garamond" w:hAnsi="Garamond"/>
          <w:sz w:val="24"/>
          <w:szCs w:val="24"/>
        </w:rPr>
        <w:t>.</w:t>
      </w:r>
      <w:r w:rsidRPr="00285C3E">
        <w:rPr>
          <w:rFonts w:ascii="Garamond" w:hAnsi="Garamond"/>
          <w:sz w:val="24"/>
          <w:szCs w:val="24"/>
        </w:rPr>
        <w:t xml:space="preserve"> Kjo marrëveshje lidhet me një afat të pacaktuar. Secila palë kontraktuese mund ta shfuqizojë atë me shkrim duke respektuar një afat </w:t>
      </w:r>
      <w:proofErr w:type="spellStart"/>
      <w:r w:rsidRPr="00285C3E">
        <w:rPr>
          <w:rFonts w:ascii="Garamond" w:hAnsi="Garamond"/>
          <w:sz w:val="24"/>
          <w:szCs w:val="24"/>
        </w:rPr>
        <w:t>paraprirës</w:t>
      </w:r>
      <w:proofErr w:type="spellEnd"/>
      <w:r w:rsidRPr="00285C3E">
        <w:rPr>
          <w:rFonts w:ascii="Garamond" w:hAnsi="Garamond"/>
          <w:sz w:val="24"/>
          <w:szCs w:val="24"/>
        </w:rPr>
        <w:t xml:space="preserve"> prej gjashtë muajsh. </w:t>
      </w:r>
    </w:p>
    <w:p w14:paraId="1F59DAC2" w14:textId="77777777" w:rsidR="00EE5E97" w:rsidRDefault="00285C3E" w:rsidP="00285C3E">
      <w:pPr>
        <w:spacing w:after="0" w:line="240" w:lineRule="auto"/>
        <w:ind w:firstLine="284"/>
        <w:jc w:val="both"/>
        <w:rPr>
          <w:rFonts w:ascii="Garamond" w:hAnsi="Garamond"/>
          <w:sz w:val="24"/>
          <w:szCs w:val="24"/>
        </w:rPr>
      </w:pPr>
      <w:r w:rsidRPr="00285C3E">
        <w:rPr>
          <w:rFonts w:ascii="Garamond" w:hAnsi="Garamond"/>
          <w:sz w:val="24"/>
          <w:szCs w:val="24"/>
        </w:rPr>
        <w:t>3</w:t>
      </w:r>
      <w:r w:rsidR="00BD634C">
        <w:rPr>
          <w:rFonts w:ascii="Garamond" w:hAnsi="Garamond"/>
          <w:sz w:val="24"/>
          <w:szCs w:val="24"/>
        </w:rPr>
        <w:t>.</w:t>
      </w:r>
      <w:r w:rsidRPr="00285C3E">
        <w:rPr>
          <w:rFonts w:ascii="Garamond" w:hAnsi="Garamond"/>
          <w:sz w:val="24"/>
          <w:szCs w:val="24"/>
        </w:rPr>
        <w:t xml:space="preserve"> Palët kontraktuese mund të bien dakord për ndryshime të kësaj marrëveshjeje</w:t>
      </w:r>
      <w:r w:rsidR="00EE5E97">
        <w:rPr>
          <w:rFonts w:ascii="Garamond" w:hAnsi="Garamond"/>
          <w:sz w:val="24"/>
          <w:szCs w:val="24"/>
        </w:rPr>
        <w:t>.</w:t>
      </w:r>
    </w:p>
    <w:p w14:paraId="5991B731" w14:textId="2B809297" w:rsidR="00285C3E" w:rsidRPr="00285C3E" w:rsidRDefault="00285C3E" w:rsidP="00285C3E">
      <w:pPr>
        <w:spacing w:after="0" w:line="240" w:lineRule="auto"/>
        <w:ind w:firstLine="284"/>
        <w:jc w:val="both"/>
        <w:rPr>
          <w:rFonts w:ascii="Garamond" w:hAnsi="Garamond"/>
          <w:sz w:val="24"/>
          <w:szCs w:val="24"/>
        </w:rPr>
      </w:pPr>
      <w:r w:rsidRPr="00285C3E">
        <w:rPr>
          <w:rFonts w:ascii="Garamond" w:hAnsi="Garamond"/>
          <w:sz w:val="24"/>
          <w:szCs w:val="24"/>
        </w:rPr>
        <w:t>4</w:t>
      </w:r>
      <w:r w:rsidR="00EE5E97">
        <w:rPr>
          <w:rFonts w:ascii="Garamond" w:hAnsi="Garamond"/>
          <w:sz w:val="24"/>
          <w:szCs w:val="24"/>
        </w:rPr>
        <w:t>.</w:t>
      </w:r>
      <w:r w:rsidRPr="00285C3E">
        <w:rPr>
          <w:rFonts w:ascii="Garamond" w:hAnsi="Garamond"/>
          <w:sz w:val="24"/>
          <w:szCs w:val="24"/>
        </w:rPr>
        <w:t xml:space="preserve"> Mosmarrëveshjet lidhur me interpretimin apo zbatimin e kësaj marrëveshjeje do të zgjidhen në mirëkuptim mes palëve përmes bisedash apo negociatash. </w:t>
      </w:r>
    </w:p>
    <w:p w14:paraId="1BCC9985" w14:textId="77777777" w:rsidR="00691BFD" w:rsidRDefault="00691BFD" w:rsidP="00285C3E">
      <w:pPr>
        <w:spacing w:after="0" w:line="240" w:lineRule="auto"/>
        <w:ind w:firstLine="284"/>
        <w:jc w:val="both"/>
        <w:rPr>
          <w:rFonts w:ascii="Garamond" w:hAnsi="Garamond"/>
          <w:sz w:val="24"/>
          <w:szCs w:val="24"/>
        </w:rPr>
      </w:pPr>
    </w:p>
    <w:p w14:paraId="5991B732" w14:textId="4D021CA5" w:rsidR="00285C3E" w:rsidRDefault="00A97DB3" w:rsidP="00285C3E">
      <w:pPr>
        <w:spacing w:after="0" w:line="240" w:lineRule="auto"/>
        <w:ind w:firstLine="284"/>
        <w:jc w:val="both"/>
        <w:rPr>
          <w:rFonts w:ascii="Garamond" w:hAnsi="Garamond"/>
          <w:sz w:val="24"/>
          <w:szCs w:val="24"/>
        </w:rPr>
      </w:pPr>
      <w:r>
        <w:rPr>
          <w:rFonts w:ascii="Garamond" w:hAnsi="Garamond"/>
          <w:sz w:val="24"/>
          <w:szCs w:val="24"/>
        </w:rPr>
        <w:t xml:space="preserve">Bërë në Tiranë, më </w:t>
      </w:r>
      <w:r w:rsidR="00691BFD">
        <w:rPr>
          <w:rFonts w:ascii="Garamond" w:hAnsi="Garamond"/>
          <w:sz w:val="24"/>
          <w:szCs w:val="24"/>
        </w:rPr>
        <w:t>26.6.2020</w:t>
      </w:r>
      <w:r w:rsidR="00BD634C">
        <w:rPr>
          <w:rFonts w:ascii="Garamond" w:hAnsi="Garamond"/>
          <w:sz w:val="24"/>
          <w:szCs w:val="24"/>
        </w:rPr>
        <w:t>,</w:t>
      </w:r>
      <w:r w:rsidR="00285C3E" w:rsidRPr="00285C3E">
        <w:rPr>
          <w:rFonts w:ascii="Garamond" w:hAnsi="Garamond"/>
          <w:sz w:val="24"/>
          <w:szCs w:val="24"/>
        </w:rPr>
        <w:t xml:space="preserve"> në dy origjinale, secili në gjuhën shqipe dhe gjermane, duke pasur të dy</w:t>
      </w:r>
      <w:r w:rsidR="009A458E">
        <w:rPr>
          <w:rFonts w:ascii="Garamond" w:hAnsi="Garamond"/>
          <w:sz w:val="24"/>
          <w:szCs w:val="24"/>
        </w:rPr>
        <w:t>ja</w:t>
      </w:r>
      <w:r w:rsidR="00285C3E" w:rsidRPr="00285C3E">
        <w:rPr>
          <w:rFonts w:ascii="Garamond" w:hAnsi="Garamond"/>
          <w:sz w:val="24"/>
          <w:szCs w:val="24"/>
        </w:rPr>
        <w:t xml:space="preserve"> tekstet fuqi të barabartë.</w:t>
      </w:r>
    </w:p>
    <w:p w14:paraId="42F21C9B" w14:textId="77777777" w:rsidR="00FB586F" w:rsidRDefault="00FB586F" w:rsidP="00285C3E">
      <w:pPr>
        <w:spacing w:after="0" w:line="240" w:lineRule="auto"/>
        <w:ind w:firstLine="284"/>
        <w:jc w:val="both"/>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91BFD" w14:paraId="6C848752" w14:textId="77777777" w:rsidTr="00FB586F">
        <w:tc>
          <w:tcPr>
            <w:tcW w:w="4788" w:type="dxa"/>
          </w:tcPr>
          <w:p w14:paraId="0BAF355B" w14:textId="7043CE1E" w:rsidR="00691BFD" w:rsidRDefault="00691BFD" w:rsidP="00285C3E">
            <w:pPr>
              <w:jc w:val="both"/>
              <w:rPr>
                <w:rFonts w:ascii="Garamond" w:hAnsi="Garamond"/>
                <w:sz w:val="24"/>
                <w:szCs w:val="24"/>
              </w:rPr>
            </w:pPr>
            <w:r>
              <w:rPr>
                <w:rFonts w:ascii="Garamond" w:hAnsi="Garamond"/>
                <w:sz w:val="24"/>
                <w:szCs w:val="24"/>
              </w:rPr>
              <w:t>PËR KËSHILLIN E MINISTRAVE TË REPUBLIKËS SË SHQIPËRISË</w:t>
            </w:r>
          </w:p>
        </w:tc>
        <w:tc>
          <w:tcPr>
            <w:tcW w:w="4788" w:type="dxa"/>
          </w:tcPr>
          <w:p w14:paraId="5B9E8C98" w14:textId="68063ECF" w:rsidR="00691BFD" w:rsidRDefault="00691BFD" w:rsidP="00691BFD">
            <w:pPr>
              <w:jc w:val="both"/>
              <w:rPr>
                <w:rFonts w:ascii="Garamond" w:hAnsi="Garamond"/>
                <w:sz w:val="24"/>
                <w:szCs w:val="24"/>
              </w:rPr>
            </w:pPr>
            <w:r>
              <w:rPr>
                <w:rFonts w:ascii="Garamond" w:hAnsi="Garamond"/>
                <w:sz w:val="24"/>
                <w:szCs w:val="24"/>
              </w:rPr>
              <w:t>PËR QEVERINË E REPUBLIKËS FEDERALE TË GJERMANISË</w:t>
            </w:r>
          </w:p>
        </w:tc>
      </w:tr>
    </w:tbl>
    <w:p w14:paraId="6511B331" w14:textId="77777777" w:rsidR="00691BFD" w:rsidRPr="00425F70" w:rsidRDefault="00691BFD" w:rsidP="00285C3E">
      <w:pPr>
        <w:spacing w:after="0" w:line="240" w:lineRule="auto"/>
        <w:ind w:firstLine="284"/>
        <w:jc w:val="both"/>
        <w:rPr>
          <w:rFonts w:ascii="Garamond" w:hAnsi="Garamond"/>
          <w:sz w:val="24"/>
          <w:szCs w:val="24"/>
        </w:rPr>
      </w:pPr>
      <w:bookmarkStart w:id="0" w:name="_GoBack"/>
      <w:bookmarkEnd w:id="0"/>
    </w:p>
    <w:sectPr w:rsidR="00691BFD" w:rsidRPr="00425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F70"/>
    <w:rsid w:val="00285C3E"/>
    <w:rsid w:val="003E79F6"/>
    <w:rsid w:val="00425F70"/>
    <w:rsid w:val="0052245B"/>
    <w:rsid w:val="005B5978"/>
    <w:rsid w:val="00602BC2"/>
    <w:rsid w:val="00634A71"/>
    <w:rsid w:val="00642630"/>
    <w:rsid w:val="00691BFD"/>
    <w:rsid w:val="006F2BAD"/>
    <w:rsid w:val="008328B3"/>
    <w:rsid w:val="0083370A"/>
    <w:rsid w:val="009A458E"/>
    <w:rsid w:val="00A07DD9"/>
    <w:rsid w:val="00A97DB3"/>
    <w:rsid w:val="00BD634C"/>
    <w:rsid w:val="00D4056E"/>
    <w:rsid w:val="00EE556E"/>
    <w:rsid w:val="00EE5E97"/>
    <w:rsid w:val="00FB586F"/>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1B6FD"/>
  <w15:docId w15:val="{B9B724CF-E4B9-4850-85E2-D9C28003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5F70"/>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eksti">
    <w:name w:val="Teksti"/>
    <w:basedOn w:val="Normal"/>
    <w:qFormat/>
    <w:rsid w:val="00EE556E"/>
    <w:pPr>
      <w:spacing w:after="0" w:line="240" w:lineRule="auto"/>
      <w:ind w:firstLine="284"/>
      <w:jc w:val="both"/>
    </w:pPr>
    <w:rPr>
      <w:rFonts w:ascii="Garamond" w:hAnsi="Garamond" w:cstheme="minorHAnsi"/>
      <w:sz w:val="24"/>
      <w:szCs w:val="24"/>
    </w:rPr>
  </w:style>
  <w:style w:type="table" w:styleId="TableGrid">
    <w:name w:val="Table Grid"/>
    <w:basedOn w:val="TableNormal"/>
    <w:uiPriority w:val="59"/>
    <w:rsid w:val="00691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3969701">
      <w:bodyDiv w:val="1"/>
      <w:marLeft w:val="0"/>
      <w:marRight w:val="0"/>
      <w:marTop w:val="0"/>
      <w:marBottom w:val="0"/>
      <w:divBdr>
        <w:top w:val="none" w:sz="0" w:space="0" w:color="auto"/>
        <w:left w:val="none" w:sz="0" w:space="0" w:color="auto"/>
        <w:bottom w:val="none" w:sz="0" w:space="0" w:color="auto"/>
        <w:right w:val="none" w:sz="0" w:space="0" w:color="auto"/>
      </w:divBdr>
    </w:div>
    <w:div w:id="193666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661</Nr_x002e__x0020_akti>
    <Data_x0020_e_x0020_Krijimit xmlns="0e656187-b300-4fb0-8bf4-3a50f872073c">2020-08-28T12:27:56Z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2020-08-27T22:00:00Z</Date_x0020_protokolli>
    <Titulli xmlns="0e656187-b300-4fb0-8bf4-3a50f872073c">Për miratimin e marrëveshjes, ndërmjet Këshillit të Ministrave të Republikës së Shqipërisë dhe qeverisë së Republikës Federale të Gjermanisë, për bashkëpunim teknik 2019 për projektin “Për një transport publik udhëtarësh miqësor me mjedisin     në metropolin e Tiranës (DKTI)”</Titulli>
    <Modifikuesi xmlns="0e656187-b300-4fb0-8bf4-3a50f872073c">jorina.kryeziu</Modifikuesi>
    <Nr_x002e__x0020_prot_x0020_QBZ xmlns="0e656187-b300-4fb0-8bf4-3a50f872073c">1304</Nr_x002e__x0020_prot_x0020_QBZ>
    <Data_x0020_e_x0020_Modifikimit xmlns="0e656187-b300-4fb0-8bf4-3a50f872073c">2020-08-31T08:35:35Z</Data_x0020_e_x0020_Modifikimit>
    <Dekretuar xmlns="0e656187-b300-4fb0-8bf4-3a50f872073c">false</Dekretuar>
    <Data xmlns="0e656187-b300-4fb0-8bf4-3a50f872073c">2020-08-26T22:00:00Z</Data>
    <Nr_x002e__x0020_protokolli_x0020_i_x0020_aktit xmlns="0e656187-b300-4fb0-8bf4-3a50f872073c">4158/1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65ED9FC9CC24A47B56A6079D3230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65ED9FC9CC24A47B56A6079D3230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1F0910-726B-4411-B4CB-D968C497D112}">
  <ds:schemaRefs>
    <ds:schemaRef ds:uri="http://schemas.microsoft.com/office/2006/documentManagement/types"/>
    <ds:schemaRef ds:uri="http://www.w3.org/XML/1998/namespace"/>
    <ds:schemaRef ds:uri="http://purl.org/dc/dcmitype/"/>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550D1E2-1C54-4E10-BBC9-DA0949599E18}">
  <ds:schemaRefs>
    <ds:schemaRef ds:uri="http://schemas.microsoft.com/sharepoint/v3/contenttype/forms"/>
  </ds:schemaRefs>
</ds:datastoreItem>
</file>

<file path=customXml/itemProps3.xml><?xml version="1.0" encoding="utf-8"?>
<ds:datastoreItem xmlns:ds="http://schemas.openxmlformats.org/officeDocument/2006/customXml" ds:itemID="{CF357549-EAD7-4DCE-A564-DC59B8327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489547-3C35-4456-A45F-4C5D4C118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61D9C6B-12BE-4EF7-BE9F-BA5143697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Federale të Gjermanisë, për bashkëpunim teknik 2019 për projektin “Për një transport publik udhëtarësh miqësor me mjedisin në metropolin </vt:lpstr>
    </vt:vector>
  </TitlesOfParts>
  <Company/>
  <LinksUpToDate>false</LinksUpToDate>
  <CharactersWithSpaces>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Federale të Gjermanisë, për bashkëpunim teknik 2019 për projektin “Për një transport publik udhëtarësh miqësor me mjedisin në metropolin e Tiranës (DKTI)”</dc:title>
  <dc:creator>Ermira Bukaci</dc:creator>
  <cp:lastModifiedBy>Amarilda Halilaj</cp:lastModifiedBy>
  <cp:revision>19</cp:revision>
  <dcterms:created xsi:type="dcterms:W3CDTF">2020-08-31T07:47:00Z</dcterms:created>
  <dcterms:modified xsi:type="dcterms:W3CDTF">2020-08-31T08:50:00Z</dcterms:modified>
</cp:coreProperties>
</file>