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6471C0" w14:textId="607B3C3C" w:rsidR="00CC5702" w:rsidRPr="007B23DA" w:rsidRDefault="002377A4" w:rsidP="002377A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B23DA">
        <w:rPr>
          <w:rFonts w:ascii="Garamond" w:hAnsi="Garamond"/>
          <w:b/>
          <w:sz w:val="24"/>
          <w:szCs w:val="24"/>
          <w:lang w:val="sq-AL"/>
        </w:rPr>
        <w:t>VENDI</w:t>
      </w:r>
      <w:r w:rsidR="00CC5702" w:rsidRPr="007B23DA">
        <w:rPr>
          <w:rFonts w:ascii="Garamond" w:hAnsi="Garamond"/>
          <w:b/>
          <w:sz w:val="24"/>
          <w:szCs w:val="24"/>
          <w:lang w:val="sq-AL"/>
        </w:rPr>
        <w:t>M</w:t>
      </w:r>
    </w:p>
    <w:p w14:paraId="1F6471C3" w14:textId="59B03E2E" w:rsidR="00CC5702" w:rsidRPr="007B23DA" w:rsidRDefault="00CC5702" w:rsidP="002377A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B23DA">
        <w:rPr>
          <w:rFonts w:ascii="Garamond" w:hAnsi="Garamond"/>
          <w:b/>
          <w:sz w:val="24"/>
          <w:szCs w:val="24"/>
          <w:lang w:val="sq-AL"/>
        </w:rPr>
        <w:t>Nr.</w:t>
      </w:r>
      <w:r w:rsidR="007B23DA" w:rsidRPr="007B23D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A775C" w:rsidRPr="007B23DA">
        <w:rPr>
          <w:rFonts w:ascii="Garamond" w:hAnsi="Garamond"/>
          <w:b/>
          <w:sz w:val="24"/>
          <w:szCs w:val="24"/>
          <w:lang w:val="sq-AL"/>
        </w:rPr>
        <w:t>714</w:t>
      </w:r>
      <w:r w:rsidRPr="007B23DA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6A775C" w:rsidRPr="007B23DA">
        <w:rPr>
          <w:rFonts w:ascii="Garamond" w:hAnsi="Garamond"/>
          <w:b/>
          <w:sz w:val="24"/>
          <w:szCs w:val="24"/>
          <w:lang w:val="sq-AL"/>
        </w:rPr>
        <w:t>10.9.2020</w:t>
      </w:r>
    </w:p>
    <w:p w14:paraId="1F6471C4" w14:textId="77777777" w:rsidR="00CC5702" w:rsidRPr="007B23DA" w:rsidRDefault="00CC5702" w:rsidP="002377A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F6471C8" w14:textId="594E631F" w:rsidR="00CC5702" w:rsidRPr="007B23DA" w:rsidRDefault="002377A4" w:rsidP="002377A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B23DA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CC5702" w:rsidRPr="007B23DA">
        <w:rPr>
          <w:rFonts w:ascii="Garamond" w:hAnsi="Garamond"/>
          <w:b/>
          <w:sz w:val="24"/>
          <w:szCs w:val="24"/>
          <w:lang w:val="sq-AL"/>
        </w:rPr>
        <w:t>DISA NDRYSHIME DHE SHTESA NË VENDIMIN NR.</w:t>
      </w:r>
      <w:r w:rsidR="007B23DA" w:rsidRPr="007B23D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C5702" w:rsidRPr="007B23DA">
        <w:rPr>
          <w:rFonts w:ascii="Garamond" w:hAnsi="Garamond"/>
          <w:b/>
          <w:sz w:val="24"/>
          <w:szCs w:val="24"/>
          <w:lang w:val="sq-AL"/>
        </w:rPr>
        <w:t>887, DATË 24.12.2019, TË KËSHILLIT TË MINISTRAVE, “PËR PËRCAKTIMIN E RREGULLAVE DHE TË PROCEDURËS SË PËRSHPEJTUAR PËR HARTIMIN DHE MIRATIMIN E PLANIT TË DETYRUAR VENDOR, SI DHE PROCEDURËS SË MIRATIMIT TË LEJEVE TË ZHVILLIMIT/NDËRTIMIT, NË RASTET E FATKEQËSISË NATYRORE”</w:t>
      </w:r>
    </w:p>
    <w:p w14:paraId="1F6471C9" w14:textId="77777777" w:rsidR="00CC5702" w:rsidRPr="007B23DA" w:rsidRDefault="00CC5702" w:rsidP="002377A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F6471CA" w14:textId="18198D16" w:rsidR="00CC5702" w:rsidRPr="007B23DA" w:rsidRDefault="00CC5702" w:rsidP="0023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23DA">
        <w:rPr>
          <w:rFonts w:ascii="Garamond" w:hAnsi="Garamond"/>
          <w:sz w:val="24"/>
          <w:szCs w:val="24"/>
          <w:lang w:val="sq-AL"/>
        </w:rPr>
        <w:t>Në mbështetje të nenit 100 të Kushtetutës dhe të neneve 19, pikat 3 e 8, 20, 21, pikat 3 e 5, 22, pika 4, 23, pika 4, 25, pika 2, dhe 34, pika 6, të aktit normativ nr.</w:t>
      </w:r>
      <w:r w:rsidR="007B23DA" w:rsidRPr="007B23DA">
        <w:rPr>
          <w:rFonts w:ascii="Garamond" w:hAnsi="Garamond"/>
          <w:sz w:val="24"/>
          <w:szCs w:val="24"/>
          <w:lang w:val="sq-AL"/>
        </w:rPr>
        <w:t xml:space="preserve"> </w:t>
      </w:r>
      <w:r w:rsidRPr="007B23DA">
        <w:rPr>
          <w:rFonts w:ascii="Garamond" w:hAnsi="Garamond"/>
          <w:sz w:val="24"/>
          <w:szCs w:val="24"/>
          <w:lang w:val="sq-AL"/>
        </w:rPr>
        <w:t xml:space="preserve">9, datë 16.12.2019, të Këshillit të Ministrave, “Për përballimin e pasojave të fatkeqësisë natyrore”, me propozimin e ministrit të Infrastrukturës dhe Energjisë dhe të ministrit të Drejtësisë, Këshilli i Ministrave </w:t>
      </w:r>
    </w:p>
    <w:p w14:paraId="1F6471CB" w14:textId="77777777" w:rsidR="00CC5702" w:rsidRPr="007B23DA" w:rsidRDefault="00CC5702" w:rsidP="0023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F6471CC" w14:textId="0803C0BA" w:rsidR="00CC5702" w:rsidRPr="007B23DA" w:rsidRDefault="00CC5702" w:rsidP="002377A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B23DA">
        <w:rPr>
          <w:rFonts w:ascii="Garamond" w:hAnsi="Garamond"/>
          <w:sz w:val="24"/>
          <w:szCs w:val="24"/>
          <w:lang w:val="sq-AL"/>
        </w:rPr>
        <w:t>VENDOSI:</w:t>
      </w:r>
    </w:p>
    <w:p w14:paraId="1F6471CD" w14:textId="77777777" w:rsidR="00CC5702" w:rsidRPr="007B23DA" w:rsidRDefault="00CC5702" w:rsidP="0023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3A1D23" w14:textId="27463F5D" w:rsidR="002377A4" w:rsidRPr="007B23DA" w:rsidRDefault="002377A4" w:rsidP="0023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23DA">
        <w:rPr>
          <w:rFonts w:ascii="Garamond" w:hAnsi="Garamond"/>
          <w:sz w:val="24"/>
          <w:szCs w:val="24"/>
          <w:lang w:val="sq-AL"/>
        </w:rPr>
        <w:t xml:space="preserve">I. </w:t>
      </w:r>
      <w:r w:rsidR="00CC5702" w:rsidRPr="007B23DA">
        <w:rPr>
          <w:rFonts w:ascii="Garamond" w:hAnsi="Garamond"/>
          <w:sz w:val="24"/>
          <w:szCs w:val="24"/>
          <w:lang w:val="sq-AL"/>
        </w:rPr>
        <w:t>Në vendimin nr.</w:t>
      </w:r>
      <w:r w:rsidR="007B23DA" w:rsidRPr="007B23DA">
        <w:rPr>
          <w:rFonts w:ascii="Garamond" w:hAnsi="Garamond"/>
          <w:sz w:val="24"/>
          <w:szCs w:val="24"/>
          <w:lang w:val="sq-AL"/>
        </w:rPr>
        <w:t xml:space="preserve"> </w:t>
      </w:r>
      <w:r w:rsidR="00CC5702" w:rsidRPr="007B23DA">
        <w:rPr>
          <w:rFonts w:ascii="Garamond" w:hAnsi="Garamond"/>
          <w:sz w:val="24"/>
          <w:szCs w:val="24"/>
          <w:lang w:val="sq-AL"/>
        </w:rPr>
        <w:t>887, datë 24.12.2019, të Këshillit të Ministrave, b</w:t>
      </w:r>
      <w:r w:rsidRPr="007B23DA">
        <w:rPr>
          <w:rFonts w:ascii="Garamond" w:hAnsi="Garamond"/>
          <w:sz w:val="24"/>
          <w:szCs w:val="24"/>
          <w:lang w:val="sq-AL"/>
        </w:rPr>
        <w:t>ëhen këto ndryshime dhe shtesa:</w:t>
      </w:r>
    </w:p>
    <w:p w14:paraId="1F6471CF" w14:textId="511E0F7A" w:rsidR="00CC5702" w:rsidRPr="007B23DA" w:rsidRDefault="002377A4" w:rsidP="0023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23DA">
        <w:rPr>
          <w:rFonts w:ascii="Garamond" w:hAnsi="Garamond"/>
          <w:sz w:val="24"/>
          <w:szCs w:val="24"/>
          <w:lang w:val="sq-AL"/>
        </w:rPr>
        <w:t xml:space="preserve">1. </w:t>
      </w:r>
      <w:r w:rsidR="00CC5702" w:rsidRPr="007B23DA">
        <w:rPr>
          <w:rFonts w:ascii="Garamond" w:hAnsi="Garamond"/>
          <w:sz w:val="24"/>
          <w:szCs w:val="24"/>
          <w:lang w:val="sq-AL"/>
        </w:rPr>
        <w:t>Në kreun III bëhen këto ndryshime dhe shtesa:</w:t>
      </w:r>
    </w:p>
    <w:p w14:paraId="1F6471D1" w14:textId="4513880D" w:rsidR="00CC5702" w:rsidRPr="007B23DA" w:rsidRDefault="00500900" w:rsidP="0023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23DA">
        <w:rPr>
          <w:rFonts w:ascii="Garamond" w:hAnsi="Garamond"/>
          <w:sz w:val="24"/>
          <w:szCs w:val="24"/>
          <w:lang w:val="sq-AL"/>
        </w:rPr>
        <w:t xml:space="preserve">a) </w:t>
      </w:r>
      <w:r w:rsidR="00CC5702" w:rsidRPr="007B23DA">
        <w:rPr>
          <w:rFonts w:ascii="Garamond" w:hAnsi="Garamond"/>
          <w:sz w:val="24"/>
          <w:szCs w:val="24"/>
          <w:lang w:val="sq-AL"/>
        </w:rPr>
        <w:t>Pika 3 ndryshohet, si më poshtë vijon:</w:t>
      </w:r>
    </w:p>
    <w:p w14:paraId="1F6471D3" w14:textId="4153A1FA" w:rsidR="00CC5702" w:rsidRPr="007B23DA" w:rsidRDefault="00CC5702" w:rsidP="0023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23DA">
        <w:rPr>
          <w:rFonts w:ascii="Garamond" w:hAnsi="Garamond"/>
          <w:sz w:val="24"/>
          <w:szCs w:val="24"/>
          <w:lang w:val="sq-AL"/>
        </w:rPr>
        <w:t>“3. Kr</w:t>
      </w:r>
      <w:r w:rsidR="001F72F2" w:rsidRPr="007B23DA">
        <w:rPr>
          <w:rFonts w:ascii="Garamond" w:hAnsi="Garamond"/>
          <w:sz w:val="24"/>
          <w:szCs w:val="24"/>
          <w:lang w:val="sq-AL"/>
        </w:rPr>
        <w:t>iteret e zhvillimit përcaktohen</w:t>
      </w:r>
      <w:r w:rsidRPr="007B23DA">
        <w:rPr>
          <w:rFonts w:ascii="Garamond" w:hAnsi="Garamond"/>
          <w:sz w:val="24"/>
          <w:szCs w:val="24"/>
          <w:lang w:val="sq-AL"/>
        </w:rPr>
        <w:t xml:space="preserve"> në lejen e zhvillimit.”.</w:t>
      </w:r>
    </w:p>
    <w:p w14:paraId="1F6471D5" w14:textId="0039D0FF" w:rsidR="00CC5702" w:rsidRPr="007B23DA" w:rsidRDefault="00500900" w:rsidP="0023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23DA">
        <w:rPr>
          <w:rFonts w:ascii="Garamond" w:hAnsi="Garamond"/>
          <w:sz w:val="24"/>
          <w:szCs w:val="24"/>
          <w:lang w:val="sq-AL"/>
        </w:rPr>
        <w:t xml:space="preserve">b) </w:t>
      </w:r>
      <w:r w:rsidR="00CC5702" w:rsidRPr="007B23DA">
        <w:rPr>
          <w:rFonts w:ascii="Garamond" w:hAnsi="Garamond"/>
          <w:sz w:val="24"/>
          <w:szCs w:val="24"/>
          <w:lang w:val="sq-AL"/>
        </w:rPr>
        <w:t>Pika 4 shfuqizohet.</w:t>
      </w:r>
    </w:p>
    <w:p w14:paraId="1F6471D7" w14:textId="19572428" w:rsidR="00CC5702" w:rsidRPr="007B23DA" w:rsidRDefault="00500900" w:rsidP="0023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23DA">
        <w:rPr>
          <w:rFonts w:ascii="Garamond" w:hAnsi="Garamond"/>
          <w:sz w:val="24"/>
          <w:szCs w:val="24"/>
          <w:lang w:val="sq-AL"/>
        </w:rPr>
        <w:t xml:space="preserve">c) </w:t>
      </w:r>
      <w:r w:rsidR="00CC5702" w:rsidRPr="007B23DA">
        <w:rPr>
          <w:rFonts w:ascii="Garamond" w:hAnsi="Garamond"/>
          <w:sz w:val="24"/>
          <w:szCs w:val="24"/>
          <w:lang w:val="sq-AL"/>
        </w:rPr>
        <w:t>Pika 5 ndryshohet, si më poshtë vijon:</w:t>
      </w:r>
    </w:p>
    <w:p w14:paraId="1F6471D9" w14:textId="77777777" w:rsidR="00717DA3" w:rsidRPr="007B23DA" w:rsidRDefault="00CC5702" w:rsidP="0023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23DA">
        <w:rPr>
          <w:rFonts w:ascii="Garamond" w:hAnsi="Garamond"/>
          <w:sz w:val="24"/>
          <w:szCs w:val="24"/>
          <w:lang w:val="sq-AL"/>
        </w:rPr>
        <w:t xml:space="preserve">“5. Dokumentacioni që duhet të dorëzohet nga </w:t>
      </w:r>
      <w:proofErr w:type="spellStart"/>
      <w:r w:rsidRPr="007B23DA">
        <w:rPr>
          <w:rFonts w:ascii="Garamond" w:hAnsi="Garamond"/>
          <w:sz w:val="24"/>
          <w:szCs w:val="24"/>
          <w:lang w:val="sq-AL"/>
        </w:rPr>
        <w:t>aplikuesi</w:t>
      </w:r>
      <w:proofErr w:type="spellEnd"/>
      <w:r w:rsidRPr="007B23DA">
        <w:rPr>
          <w:rFonts w:ascii="Garamond" w:hAnsi="Garamond"/>
          <w:sz w:val="24"/>
          <w:szCs w:val="24"/>
          <w:lang w:val="sq-AL"/>
        </w:rPr>
        <w:t xml:space="preserve"> për pajisjen me leje zhvillimi është:</w:t>
      </w:r>
    </w:p>
    <w:p w14:paraId="1F6471DA" w14:textId="4CF9995E" w:rsidR="00CC5702" w:rsidRPr="007B23DA" w:rsidRDefault="00717DA3" w:rsidP="0023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23DA">
        <w:rPr>
          <w:rFonts w:ascii="Garamond" w:hAnsi="Garamond"/>
          <w:sz w:val="24"/>
          <w:szCs w:val="24"/>
          <w:lang w:val="sq-AL"/>
        </w:rPr>
        <w:t>a)</w:t>
      </w:r>
      <w:r w:rsidRPr="007B23DA">
        <w:rPr>
          <w:rFonts w:ascii="Garamond" w:hAnsi="Garamond"/>
          <w:sz w:val="24"/>
          <w:szCs w:val="24"/>
          <w:lang w:val="sq-AL"/>
        </w:rPr>
        <w:tab/>
      </w:r>
      <w:r w:rsidR="00500900" w:rsidRPr="007B23DA">
        <w:rPr>
          <w:rFonts w:ascii="Garamond" w:hAnsi="Garamond"/>
          <w:sz w:val="24"/>
          <w:szCs w:val="24"/>
          <w:lang w:val="sq-AL"/>
        </w:rPr>
        <w:t xml:space="preserve"> </w:t>
      </w:r>
      <w:r w:rsidRPr="007B23DA">
        <w:rPr>
          <w:rFonts w:ascii="Garamond" w:hAnsi="Garamond"/>
          <w:sz w:val="24"/>
          <w:szCs w:val="24"/>
          <w:lang w:val="sq-AL"/>
        </w:rPr>
        <w:t>k</w:t>
      </w:r>
      <w:r w:rsidR="00CC5702" w:rsidRPr="007B23DA">
        <w:rPr>
          <w:rFonts w:ascii="Garamond" w:hAnsi="Garamond"/>
          <w:sz w:val="24"/>
          <w:szCs w:val="24"/>
          <w:lang w:val="sq-AL"/>
        </w:rPr>
        <w:t xml:space="preserve">ërkesa për leje zhvillimi, sipas formatit të aplikimit në sistemin </w:t>
      </w:r>
      <w:r w:rsidR="00CC5702" w:rsidRPr="007B23DA">
        <w:rPr>
          <w:rFonts w:ascii="Garamond" w:hAnsi="Garamond"/>
          <w:i/>
          <w:sz w:val="24"/>
          <w:szCs w:val="24"/>
          <w:lang w:val="sq-AL"/>
        </w:rPr>
        <w:t>e-leje</w:t>
      </w:r>
      <w:r w:rsidR="00CC5702" w:rsidRPr="007B23DA">
        <w:rPr>
          <w:rFonts w:ascii="Garamond" w:hAnsi="Garamond"/>
          <w:sz w:val="24"/>
          <w:szCs w:val="24"/>
          <w:lang w:val="sq-AL"/>
        </w:rPr>
        <w:t>;</w:t>
      </w:r>
    </w:p>
    <w:p w14:paraId="1F6471DB" w14:textId="1778054A" w:rsidR="00CC5702" w:rsidRPr="007B23DA" w:rsidRDefault="00717DA3" w:rsidP="0023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23DA">
        <w:rPr>
          <w:rFonts w:ascii="Garamond" w:hAnsi="Garamond"/>
          <w:sz w:val="24"/>
          <w:szCs w:val="24"/>
          <w:lang w:val="sq-AL"/>
        </w:rPr>
        <w:t>b) r</w:t>
      </w:r>
      <w:r w:rsidR="00CC5702" w:rsidRPr="007B23DA">
        <w:rPr>
          <w:rFonts w:ascii="Garamond" w:hAnsi="Garamond"/>
          <w:sz w:val="24"/>
          <w:szCs w:val="24"/>
          <w:lang w:val="sq-AL"/>
        </w:rPr>
        <w:t>elacion</w:t>
      </w:r>
      <w:r w:rsidR="001F72F2" w:rsidRPr="007B23DA">
        <w:rPr>
          <w:rFonts w:ascii="Garamond" w:hAnsi="Garamond"/>
          <w:sz w:val="24"/>
          <w:szCs w:val="24"/>
          <w:lang w:val="sq-AL"/>
        </w:rPr>
        <w:t>i</w:t>
      </w:r>
      <w:r w:rsidR="00CC5702" w:rsidRPr="007B23DA">
        <w:rPr>
          <w:rFonts w:ascii="Garamond" w:hAnsi="Garamond"/>
          <w:sz w:val="24"/>
          <w:szCs w:val="24"/>
          <w:lang w:val="sq-AL"/>
        </w:rPr>
        <w:t xml:space="preserve"> shpjegues mbi tipologjinë e zhvillimit të kërkuar</w:t>
      </w:r>
      <w:r w:rsidRPr="007B23DA">
        <w:rPr>
          <w:rFonts w:ascii="Garamond" w:hAnsi="Garamond"/>
          <w:sz w:val="24"/>
          <w:szCs w:val="24"/>
          <w:lang w:val="sq-AL"/>
        </w:rPr>
        <w:t>;</w:t>
      </w:r>
    </w:p>
    <w:p w14:paraId="1F6471DC" w14:textId="5076730D" w:rsidR="00CC5702" w:rsidRPr="007B23DA" w:rsidRDefault="0008789D" w:rsidP="0023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23DA">
        <w:rPr>
          <w:rFonts w:ascii="Garamond" w:hAnsi="Garamond"/>
          <w:sz w:val="24"/>
          <w:szCs w:val="24"/>
          <w:lang w:val="sq-AL"/>
        </w:rPr>
        <w:t>c)</w:t>
      </w:r>
      <w:r w:rsidRPr="007B23DA">
        <w:rPr>
          <w:rFonts w:ascii="Garamond" w:hAnsi="Garamond"/>
          <w:sz w:val="24"/>
          <w:szCs w:val="24"/>
          <w:lang w:val="sq-AL"/>
        </w:rPr>
        <w:tab/>
      </w:r>
      <w:r w:rsidR="00500900" w:rsidRPr="007B23DA">
        <w:rPr>
          <w:rFonts w:ascii="Garamond" w:hAnsi="Garamond"/>
          <w:sz w:val="24"/>
          <w:szCs w:val="24"/>
          <w:lang w:val="sq-AL"/>
        </w:rPr>
        <w:t xml:space="preserve"> </w:t>
      </w:r>
      <w:r w:rsidR="00717DA3" w:rsidRPr="007B23DA">
        <w:rPr>
          <w:rFonts w:ascii="Garamond" w:hAnsi="Garamond"/>
          <w:sz w:val="24"/>
          <w:szCs w:val="24"/>
          <w:lang w:val="sq-AL"/>
        </w:rPr>
        <w:t>d</w:t>
      </w:r>
      <w:r w:rsidR="00CC5702" w:rsidRPr="007B23DA">
        <w:rPr>
          <w:rFonts w:ascii="Garamond" w:hAnsi="Garamond"/>
          <w:sz w:val="24"/>
          <w:szCs w:val="24"/>
          <w:lang w:val="sq-AL"/>
        </w:rPr>
        <w:t>okumenti që vërteton të drejtat pasurore të pronës</w:t>
      </w:r>
      <w:bookmarkStart w:id="0" w:name="_GoBack"/>
      <w:bookmarkEnd w:id="0"/>
      <w:r w:rsidR="00CC5702" w:rsidRPr="007B23DA">
        <w:rPr>
          <w:rFonts w:ascii="Garamond" w:hAnsi="Garamond"/>
          <w:sz w:val="24"/>
          <w:szCs w:val="24"/>
          <w:lang w:val="sq-AL"/>
        </w:rPr>
        <w:t>/</w:t>
      </w:r>
      <w:proofErr w:type="spellStart"/>
      <w:r w:rsidR="00CC5702" w:rsidRPr="007B23DA">
        <w:rPr>
          <w:rFonts w:ascii="Garamond" w:hAnsi="Garamond"/>
          <w:sz w:val="24"/>
          <w:szCs w:val="24"/>
          <w:lang w:val="sq-AL"/>
        </w:rPr>
        <w:t>ave</w:t>
      </w:r>
      <w:proofErr w:type="spellEnd"/>
      <w:r w:rsidR="00CC5702" w:rsidRPr="007B23DA">
        <w:rPr>
          <w:rFonts w:ascii="Garamond" w:hAnsi="Garamond"/>
          <w:sz w:val="24"/>
          <w:szCs w:val="24"/>
          <w:lang w:val="sq-AL"/>
        </w:rPr>
        <w:t xml:space="preserve"> që marrin pjesë në </w:t>
      </w:r>
      <w:r w:rsidR="00717DA3" w:rsidRPr="007B23DA">
        <w:rPr>
          <w:rFonts w:ascii="Garamond" w:hAnsi="Garamond"/>
          <w:sz w:val="24"/>
          <w:szCs w:val="24"/>
          <w:lang w:val="sq-AL"/>
        </w:rPr>
        <w:t>zhvillim ose vendim i kë</w:t>
      </w:r>
      <w:r w:rsidR="00CC5702" w:rsidRPr="007B23DA">
        <w:rPr>
          <w:rFonts w:ascii="Garamond" w:hAnsi="Garamond"/>
          <w:sz w:val="24"/>
          <w:szCs w:val="24"/>
          <w:lang w:val="sq-AL"/>
        </w:rPr>
        <w:t xml:space="preserve">shillit </w:t>
      </w:r>
      <w:r w:rsidR="00717DA3" w:rsidRPr="007B23DA">
        <w:rPr>
          <w:rFonts w:ascii="Garamond" w:hAnsi="Garamond"/>
          <w:sz w:val="24"/>
          <w:szCs w:val="24"/>
          <w:lang w:val="sq-AL"/>
        </w:rPr>
        <w:t>b</w:t>
      </w:r>
      <w:r w:rsidR="00CC5702" w:rsidRPr="007B23DA">
        <w:rPr>
          <w:rFonts w:ascii="Garamond" w:hAnsi="Garamond"/>
          <w:sz w:val="24"/>
          <w:szCs w:val="24"/>
          <w:lang w:val="sq-AL"/>
        </w:rPr>
        <w:t>ashkiak për miratimin e listës së përfituesve nga programet e procesit të rindërtimit për objektet në pronësi private apo bashkëpronësi, dhe</w:t>
      </w:r>
      <w:r w:rsidR="00717DA3" w:rsidRPr="007B23DA">
        <w:rPr>
          <w:rFonts w:ascii="Garamond" w:hAnsi="Garamond"/>
          <w:sz w:val="24"/>
          <w:szCs w:val="24"/>
          <w:lang w:val="sq-AL"/>
        </w:rPr>
        <w:t xml:space="preserve"> në rastin e objekteve publike v</w:t>
      </w:r>
      <w:r w:rsidR="00CC5702" w:rsidRPr="007B23DA">
        <w:rPr>
          <w:rFonts w:ascii="Garamond" w:hAnsi="Garamond"/>
          <w:sz w:val="24"/>
          <w:szCs w:val="24"/>
          <w:lang w:val="sq-AL"/>
        </w:rPr>
        <w:t xml:space="preserve">endimi i </w:t>
      </w:r>
      <w:r w:rsidR="00717DA3" w:rsidRPr="007B23DA">
        <w:rPr>
          <w:rFonts w:ascii="Garamond" w:hAnsi="Garamond"/>
          <w:sz w:val="24"/>
          <w:szCs w:val="24"/>
          <w:lang w:val="sq-AL"/>
        </w:rPr>
        <w:t>k</w:t>
      </w:r>
      <w:r w:rsidR="00CC5702" w:rsidRPr="007B23DA">
        <w:rPr>
          <w:rFonts w:ascii="Garamond" w:hAnsi="Garamond"/>
          <w:sz w:val="24"/>
          <w:szCs w:val="24"/>
          <w:lang w:val="sq-AL"/>
        </w:rPr>
        <w:t xml:space="preserve">ëshillit </w:t>
      </w:r>
      <w:r w:rsidR="00717DA3" w:rsidRPr="007B23DA">
        <w:rPr>
          <w:rFonts w:ascii="Garamond" w:hAnsi="Garamond"/>
          <w:sz w:val="24"/>
          <w:szCs w:val="24"/>
          <w:lang w:val="sq-AL"/>
        </w:rPr>
        <w:t>b</w:t>
      </w:r>
      <w:r w:rsidR="00CC5702" w:rsidRPr="007B23DA">
        <w:rPr>
          <w:rFonts w:ascii="Garamond" w:hAnsi="Garamond"/>
          <w:sz w:val="24"/>
          <w:szCs w:val="24"/>
          <w:lang w:val="sq-AL"/>
        </w:rPr>
        <w:t xml:space="preserve">ashkiak për prishjen dhe rindërtimin e </w:t>
      </w:r>
      <w:proofErr w:type="spellStart"/>
      <w:r w:rsidR="00CC5702" w:rsidRPr="007B23DA">
        <w:rPr>
          <w:rFonts w:ascii="Garamond" w:hAnsi="Garamond"/>
          <w:sz w:val="24"/>
          <w:szCs w:val="24"/>
          <w:lang w:val="sq-AL"/>
        </w:rPr>
        <w:t>asetit</w:t>
      </w:r>
      <w:proofErr w:type="spellEnd"/>
      <w:r w:rsidR="00CC5702" w:rsidRPr="007B23DA">
        <w:rPr>
          <w:rFonts w:ascii="Garamond" w:hAnsi="Garamond"/>
          <w:sz w:val="24"/>
          <w:szCs w:val="24"/>
          <w:lang w:val="sq-AL"/>
        </w:rPr>
        <w:t xml:space="preserve">; </w:t>
      </w:r>
    </w:p>
    <w:p w14:paraId="1F6471DD" w14:textId="0D461CD9" w:rsidR="00CC5702" w:rsidRPr="007B23DA" w:rsidRDefault="00CC5702" w:rsidP="0023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23DA">
        <w:rPr>
          <w:rFonts w:ascii="Garamond" w:hAnsi="Garamond"/>
          <w:sz w:val="24"/>
          <w:szCs w:val="24"/>
          <w:lang w:val="sq-AL"/>
        </w:rPr>
        <w:t>ç)</w:t>
      </w:r>
      <w:r w:rsidRPr="007B23DA">
        <w:rPr>
          <w:rFonts w:ascii="Garamond" w:hAnsi="Garamond"/>
          <w:sz w:val="24"/>
          <w:szCs w:val="24"/>
          <w:lang w:val="sq-AL"/>
        </w:rPr>
        <w:tab/>
      </w:r>
      <w:r w:rsidR="002377A4" w:rsidRPr="007B23DA">
        <w:rPr>
          <w:rFonts w:ascii="Garamond" w:hAnsi="Garamond"/>
          <w:sz w:val="24"/>
          <w:szCs w:val="24"/>
          <w:lang w:val="sq-AL"/>
        </w:rPr>
        <w:t xml:space="preserve"> </w:t>
      </w:r>
      <w:r w:rsidR="00717DA3" w:rsidRPr="007B23DA">
        <w:rPr>
          <w:rFonts w:ascii="Garamond" w:hAnsi="Garamond"/>
          <w:sz w:val="24"/>
          <w:szCs w:val="24"/>
          <w:lang w:val="sq-AL"/>
        </w:rPr>
        <w:t>p</w:t>
      </w:r>
      <w:r w:rsidRPr="007B23DA">
        <w:rPr>
          <w:rFonts w:ascii="Garamond" w:hAnsi="Garamond"/>
          <w:sz w:val="24"/>
          <w:szCs w:val="24"/>
          <w:lang w:val="sq-AL"/>
        </w:rPr>
        <w:t xml:space="preserve">lani i rilevimit të truallit që do </w:t>
      </w:r>
      <w:r w:rsidR="0053036C" w:rsidRPr="007B23DA">
        <w:rPr>
          <w:rFonts w:ascii="Garamond" w:hAnsi="Garamond"/>
          <w:sz w:val="24"/>
          <w:szCs w:val="24"/>
          <w:lang w:val="sq-AL"/>
        </w:rPr>
        <w:t xml:space="preserve">të </w:t>
      </w:r>
      <w:r w:rsidRPr="007B23DA">
        <w:rPr>
          <w:rFonts w:ascii="Garamond" w:hAnsi="Garamond"/>
          <w:sz w:val="24"/>
          <w:szCs w:val="24"/>
          <w:lang w:val="sq-AL"/>
        </w:rPr>
        <w:t>zhvillohet, hartuar nga inxhini</w:t>
      </w:r>
      <w:r w:rsidR="00717DA3" w:rsidRPr="007B23DA">
        <w:rPr>
          <w:rFonts w:ascii="Garamond" w:hAnsi="Garamond"/>
          <w:sz w:val="24"/>
          <w:szCs w:val="24"/>
          <w:lang w:val="sq-AL"/>
        </w:rPr>
        <w:t>er</w:t>
      </w:r>
      <w:r w:rsidR="0053036C" w:rsidRPr="007B23DA">
        <w:rPr>
          <w:rFonts w:ascii="Garamond" w:hAnsi="Garamond"/>
          <w:sz w:val="24"/>
          <w:szCs w:val="24"/>
          <w:lang w:val="sq-AL"/>
        </w:rPr>
        <w:t>ë</w:t>
      </w:r>
      <w:r w:rsidR="00717DA3" w:rsidRPr="007B23D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17DA3" w:rsidRPr="007B23DA">
        <w:rPr>
          <w:rFonts w:ascii="Garamond" w:hAnsi="Garamond"/>
          <w:sz w:val="24"/>
          <w:szCs w:val="24"/>
          <w:lang w:val="sq-AL"/>
        </w:rPr>
        <w:t>gjeodet</w:t>
      </w:r>
      <w:r w:rsidR="0053036C" w:rsidRPr="007B23DA">
        <w:rPr>
          <w:rFonts w:ascii="Garamond" w:hAnsi="Garamond"/>
          <w:sz w:val="24"/>
          <w:szCs w:val="24"/>
          <w:lang w:val="sq-AL"/>
        </w:rPr>
        <w:t>ë</w:t>
      </w:r>
      <w:proofErr w:type="spellEnd"/>
      <w:r w:rsidR="00717DA3" w:rsidRPr="007B23DA">
        <w:rPr>
          <w:rFonts w:ascii="Garamond" w:hAnsi="Garamond"/>
          <w:sz w:val="24"/>
          <w:szCs w:val="24"/>
          <w:lang w:val="sq-AL"/>
        </w:rPr>
        <w:t xml:space="preserve"> të licencuar;</w:t>
      </w:r>
    </w:p>
    <w:p w14:paraId="1F6471DE" w14:textId="5CDD13F6" w:rsidR="00CC5702" w:rsidRPr="007B23DA" w:rsidRDefault="00CC5702" w:rsidP="0023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23DA">
        <w:rPr>
          <w:rFonts w:ascii="Garamond" w:hAnsi="Garamond"/>
          <w:sz w:val="24"/>
          <w:szCs w:val="24"/>
          <w:lang w:val="sq-AL"/>
        </w:rPr>
        <w:t xml:space="preserve">d) </w:t>
      </w:r>
      <w:r w:rsidR="00717DA3" w:rsidRPr="007B23DA">
        <w:rPr>
          <w:rFonts w:ascii="Garamond" w:hAnsi="Garamond"/>
          <w:sz w:val="24"/>
          <w:szCs w:val="24"/>
          <w:lang w:val="sq-AL"/>
        </w:rPr>
        <w:t>p</w:t>
      </w:r>
      <w:r w:rsidRPr="007B23DA">
        <w:rPr>
          <w:rFonts w:ascii="Garamond" w:hAnsi="Garamond"/>
          <w:sz w:val="24"/>
          <w:szCs w:val="24"/>
          <w:lang w:val="sq-AL"/>
        </w:rPr>
        <w:t>lani i vendosjes së strukturës që do</w:t>
      </w:r>
      <w:r w:rsidR="00717DA3" w:rsidRPr="007B23DA">
        <w:rPr>
          <w:rFonts w:ascii="Garamond" w:hAnsi="Garamond"/>
          <w:sz w:val="24"/>
          <w:szCs w:val="24"/>
          <w:lang w:val="sq-AL"/>
        </w:rPr>
        <w:t xml:space="preserve"> të</w:t>
      </w:r>
      <w:r w:rsidRPr="007B23DA">
        <w:rPr>
          <w:rFonts w:ascii="Garamond" w:hAnsi="Garamond"/>
          <w:sz w:val="24"/>
          <w:szCs w:val="24"/>
          <w:lang w:val="sq-AL"/>
        </w:rPr>
        <w:t xml:space="preserve"> zhvillohet.”.</w:t>
      </w:r>
    </w:p>
    <w:p w14:paraId="1F6471E0" w14:textId="77777777" w:rsidR="00CC5702" w:rsidRPr="007B23DA" w:rsidRDefault="00CC5702" w:rsidP="0023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23DA">
        <w:rPr>
          <w:rFonts w:ascii="Garamond" w:hAnsi="Garamond"/>
          <w:sz w:val="24"/>
          <w:szCs w:val="24"/>
          <w:lang w:val="sq-AL"/>
        </w:rPr>
        <w:t>ç) Pas pikës 5 shtohet pika 6, me këtë përmbajtje:</w:t>
      </w:r>
    </w:p>
    <w:p w14:paraId="1F6471E2" w14:textId="1E7D8909" w:rsidR="00CC5702" w:rsidRPr="007B23DA" w:rsidRDefault="00CC5702" w:rsidP="0023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23DA">
        <w:rPr>
          <w:rFonts w:ascii="Garamond" w:hAnsi="Garamond"/>
          <w:sz w:val="24"/>
          <w:szCs w:val="24"/>
          <w:lang w:val="sq-AL"/>
        </w:rPr>
        <w:t>“6. Njësitë e vetëqeverisjes vendore marrin masa që, pas miratimit, lejet e zhvillimit të integrohen me planin e përgjithshëm vendor, duke ndjekur përcaktimet e vendimit nr.</w:t>
      </w:r>
      <w:r w:rsidR="007B23DA" w:rsidRPr="007B23DA">
        <w:rPr>
          <w:rFonts w:ascii="Garamond" w:hAnsi="Garamond"/>
          <w:sz w:val="24"/>
          <w:szCs w:val="24"/>
          <w:lang w:val="sq-AL"/>
        </w:rPr>
        <w:t xml:space="preserve"> </w:t>
      </w:r>
      <w:r w:rsidRPr="007B23DA">
        <w:rPr>
          <w:rFonts w:ascii="Garamond" w:hAnsi="Garamond"/>
          <w:sz w:val="24"/>
          <w:szCs w:val="24"/>
          <w:lang w:val="sq-AL"/>
        </w:rPr>
        <w:t>686, datë 22.11.2017, të Këshillit të Ministrave, “Për miratimin e rregullores së planifikimit të territorit”, të ndryshuar.”.</w:t>
      </w:r>
    </w:p>
    <w:p w14:paraId="1F6471E4" w14:textId="6B289103" w:rsidR="00CC5702" w:rsidRPr="007B23DA" w:rsidRDefault="00500900" w:rsidP="0023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23DA">
        <w:rPr>
          <w:rFonts w:ascii="Garamond" w:hAnsi="Garamond"/>
          <w:sz w:val="24"/>
          <w:szCs w:val="24"/>
          <w:lang w:val="sq-AL"/>
        </w:rPr>
        <w:t xml:space="preserve">2. </w:t>
      </w:r>
      <w:r w:rsidR="00CC5702" w:rsidRPr="007B23DA">
        <w:rPr>
          <w:rFonts w:ascii="Garamond" w:hAnsi="Garamond"/>
          <w:sz w:val="24"/>
          <w:szCs w:val="24"/>
          <w:lang w:val="sq-AL"/>
        </w:rPr>
        <w:t>Në kreun IV bëhen këto shtesa dhe ndryshime:</w:t>
      </w:r>
    </w:p>
    <w:p w14:paraId="1F6471E6" w14:textId="0E501163" w:rsidR="00CC5702" w:rsidRPr="007B23DA" w:rsidRDefault="00500900" w:rsidP="0023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23DA">
        <w:rPr>
          <w:rFonts w:ascii="Garamond" w:hAnsi="Garamond"/>
          <w:sz w:val="24"/>
          <w:szCs w:val="24"/>
          <w:lang w:val="sq-AL"/>
        </w:rPr>
        <w:t xml:space="preserve">a) </w:t>
      </w:r>
      <w:r w:rsidR="00CC5702" w:rsidRPr="007B23DA">
        <w:rPr>
          <w:rFonts w:ascii="Garamond" w:hAnsi="Garamond"/>
          <w:sz w:val="24"/>
          <w:szCs w:val="24"/>
          <w:lang w:val="sq-AL"/>
        </w:rPr>
        <w:t>Pas shkronjës “d”, të pikës 1, shtohet shkronja “e”, me këtë përmbajtje:</w:t>
      </w:r>
    </w:p>
    <w:p w14:paraId="1F6471E8" w14:textId="05BE58A0" w:rsidR="00CC5702" w:rsidRPr="007B23DA" w:rsidRDefault="00CC5702" w:rsidP="0023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23DA">
        <w:rPr>
          <w:rFonts w:ascii="Garamond" w:hAnsi="Garamond"/>
          <w:sz w:val="24"/>
          <w:szCs w:val="24"/>
          <w:lang w:val="sq-AL"/>
        </w:rPr>
        <w:t>“e) rezultojnë në ndërtimin e shtëpive individuale sipas pr</w:t>
      </w:r>
      <w:r w:rsidR="007B23DA">
        <w:rPr>
          <w:rFonts w:ascii="Garamond" w:hAnsi="Garamond"/>
          <w:sz w:val="24"/>
          <w:szCs w:val="24"/>
          <w:lang w:val="sq-AL"/>
        </w:rPr>
        <w:t>ojekteve model të ndërtimit, të</w:t>
      </w:r>
      <w:r w:rsidRPr="007B23DA">
        <w:rPr>
          <w:rFonts w:ascii="Garamond" w:hAnsi="Garamond"/>
          <w:sz w:val="24"/>
          <w:szCs w:val="24"/>
          <w:lang w:val="sq-AL"/>
        </w:rPr>
        <w:t xml:space="preserve"> miratuara nga EKB-ja, me zhvillues njësitë zbatuese.”.</w:t>
      </w:r>
    </w:p>
    <w:p w14:paraId="1F6471EA" w14:textId="30B7A8A8" w:rsidR="00CC5702" w:rsidRPr="007B23DA" w:rsidRDefault="00500900" w:rsidP="0023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23DA">
        <w:rPr>
          <w:rFonts w:ascii="Garamond" w:hAnsi="Garamond"/>
          <w:sz w:val="24"/>
          <w:szCs w:val="24"/>
          <w:lang w:val="sq-AL"/>
        </w:rPr>
        <w:t xml:space="preserve">b) </w:t>
      </w:r>
      <w:r w:rsidR="00CC5702" w:rsidRPr="007B23DA">
        <w:rPr>
          <w:rFonts w:ascii="Garamond" w:hAnsi="Garamond"/>
          <w:sz w:val="24"/>
          <w:szCs w:val="24"/>
          <w:lang w:val="sq-AL"/>
        </w:rPr>
        <w:t>Në fund të pikës 2 shtohet fjalia, me këtë përmbajtje:</w:t>
      </w:r>
    </w:p>
    <w:p w14:paraId="1F6471EC" w14:textId="77777777" w:rsidR="00CC5702" w:rsidRPr="007B23DA" w:rsidRDefault="00CC5702" w:rsidP="0023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23DA">
        <w:rPr>
          <w:rFonts w:ascii="Garamond" w:hAnsi="Garamond"/>
          <w:sz w:val="24"/>
          <w:szCs w:val="24"/>
          <w:lang w:val="sq-AL"/>
        </w:rPr>
        <w:t xml:space="preserve">“Përjashtohen shkronjat “c”, “ç”, “d” dhe “e”, të pikës 1, të këtij kreu.”. </w:t>
      </w:r>
    </w:p>
    <w:p w14:paraId="1F6471EE" w14:textId="10CDF686" w:rsidR="00CC5702" w:rsidRPr="007B23DA" w:rsidRDefault="00500900" w:rsidP="0023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23DA">
        <w:rPr>
          <w:rFonts w:ascii="Garamond" w:hAnsi="Garamond"/>
          <w:sz w:val="24"/>
          <w:szCs w:val="24"/>
          <w:lang w:val="sq-AL"/>
        </w:rPr>
        <w:t xml:space="preserve">c) </w:t>
      </w:r>
      <w:r w:rsidR="00CC5702" w:rsidRPr="007B23DA">
        <w:rPr>
          <w:rFonts w:ascii="Garamond" w:hAnsi="Garamond"/>
          <w:sz w:val="24"/>
          <w:szCs w:val="24"/>
          <w:lang w:val="sq-AL"/>
        </w:rPr>
        <w:t>Shkronja “c”, e pikës 3, ndryshohet, si më poshtë vijon:</w:t>
      </w:r>
    </w:p>
    <w:p w14:paraId="1F6471F0" w14:textId="77777777" w:rsidR="00CC5702" w:rsidRPr="007B23DA" w:rsidRDefault="00CC5702" w:rsidP="0023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23DA">
        <w:rPr>
          <w:rFonts w:ascii="Garamond" w:hAnsi="Garamond"/>
          <w:sz w:val="24"/>
          <w:szCs w:val="24"/>
          <w:lang w:val="sq-AL"/>
        </w:rPr>
        <w:t>“c) dokumente që vërtetojnë të drejtat pasurore të pronës/</w:t>
      </w:r>
      <w:proofErr w:type="spellStart"/>
      <w:r w:rsidRPr="007B23DA">
        <w:rPr>
          <w:rFonts w:ascii="Garamond" w:hAnsi="Garamond"/>
          <w:sz w:val="24"/>
          <w:szCs w:val="24"/>
          <w:lang w:val="sq-AL"/>
        </w:rPr>
        <w:t>ave</w:t>
      </w:r>
      <w:proofErr w:type="spellEnd"/>
      <w:r w:rsidRPr="007B23DA">
        <w:rPr>
          <w:rFonts w:ascii="Garamond" w:hAnsi="Garamond"/>
          <w:sz w:val="24"/>
          <w:szCs w:val="24"/>
          <w:lang w:val="sq-AL"/>
        </w:rPr>
        <w:t xml:space="preserve"> që merr/marrin pjesë në një zhvillim/shpronësim për kalimin e pronësisë në favor të njësive të vetëqeverisjes vendore”.</w:t>
      </w:r>
    </w:p>
    <w:p w14:paraId="1F6471F2" w14:textId="77777777" w:rsidR="00CC5702" w:rsidRPr="007B23DA" w:rsidRDefault="00CC5702" w:rsidP="0023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23DA">
        <w:rPr>
          <w:rFonts w:ascii="Garamond" w:hAnsi="Garamond"/>
          <w:sz w:val="24"/>
          <w:szCs w:val="24"/>
          <w:lang w:val="sq-AL"/>
        </w:rPr>
        <w:t xml:space="preserve">ç) </w:t>
      </w:r>
      <w:r w:rsidR="00824986" w:rsidRPr="007B23DA">
        <w:rPr>
          <w:rFonts w:ascii="Garamond" w:hAnsi="Garamond"/>
          <w:sz w:val="24"/>
          <w:szCs w:val="24"/>
          <w:lang w:val="sq-AL"/>
        </w:rPr>
        <w:tab/>
      </w:r>
      <w:r w:rsidRPr="007B23DA">
        <w:rPr>
          <w:rFonts w:ascii="Garamond" w:hAnsi="Garamond"/>
          <w:sz w:val="24"/>
          <w:szCs w:val="24"/>
          <w:lang w:val="sq-AL"/>
        </w:rPr>
        <w:t>Pas shkronjës “g”, të pikës 3, shtohen shkronjat “h”, “i”, “j” dhe “k”, me këtë përmbajtje:</w:t>
      </w:r>
    </w:p>
    <w:p w14:paraId="1F6471F4" w14:textId="77777777" w:rsidR="00CC5702" w:rsidRPr="007B23DA" w:rsidRDefault="00CC5702" w:rsidP="0023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23DA">
        <w:rPr>
          <w:rFonts w:ascii="Garamond" w:hAnsi="Garamond"/>
          <w:sz w:val="24"/>
          <w:szCs w:val="24"/>
          <w:lang w:val="sq-AL"/>
        </w:rPr>
        <w:t>“h) Licencat në</w:t>
      </w:r>
      <w:r w:rsidR="00717DA3" w:rsidRPr="007B23DA">
        <w:rPr>
          <w:rFonts w:ascii="Garamond" w:hAnsi="Garamond"/>
          <w:sz w:val="24"/>
          <w:szCs w:val="24"/>
          <w:lang w:val="sq-AL"/>
        </w:rPr>
        <w:t xml:space="preserve"> projektim të</w:t>
      </w:r>
      <w:r w:rsidRPr="007B23DA">
        <w:rPr>
          <w:rFonts w:ascii="Garamond" w:hAnsi="Garamond"/>
          <w:sz w:val="24"/>
          <w:szCs w:val="24"/>
          <w:lang w:val="sq-AL"/>
        </w:rPr>
        <w:t xml:space="preserve"> shoqërive pr</w:t>
      </w:r>
      <w:r w:rsidR="001F72F2" w:rsidRPr="007B23DA">
        <w:rPr>
          <w:rFonts w:ascii="Garamond" w:hAnsi="Garamond"/>
          <w:sz w:val="24"/>
          <w:szCs w:val="24"/>
          <w:lang w:val="sq-AL"/>
        </w:rPr>
        <w:t>ojektuese/individëve projektues;</w:t>
      </w:r>
    </w:p>
    <w:p w14:paraId="1F6471F6" w14:textId="77777777" w:rsidR="00CC5702" w:rsidRPr="007B23DA" w:rsidRDefault="00CC5702" w:rsidP="0023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23DA">
        <w:rPr>
          <w:rFonts w:ascii="Garamond" w:hAnsi="Garamond"/>
          <w:sz w:val="24"/>
          <w:szCs w:val="24"/>
          <w:lang w:val="sq-AL"/>
        </w:rPr>
        <w:t>i) Leja e zhvillimit, për rastet sipas shkronjave “a” dhe “b”, të pikës 1, të këtij kreu;</w:t>
      </w:r>
    </w:p>
    <w:p w14:paraId="1F6471F8" w14:textId="77777777" w:rsidR="00CC5702" w:rsidRPr="007B23DA" w:rsidRDefault="00CC5702" w:rsidP="0023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23DA">
        <w:rPr>
          <w:rFonts w:ascii="Garamond" w:hAnsi="Garamond"/>
          <w:sz w:val="24"/>
          <w:szCs w:val="24"/>
          <w:lang w:val="sq-AL"/>
        </w:rPr>
        <w:t xml:space="preserve">j) Oponenca teknike për projektet e ndërtimit për të gjitha llojet e punimeve, me vlerë të </w:t>
      </w:r>
      <w:proofErr w:type="spellStart"/>
      <w:r w:rsidRPr="007B23DA">
        <w:rPr>
          <w:rFonts w:ascii="Garamond" w:hAnsi="Garamond"/>
          <w:sz w:val="24"/>
          <w:szCs w:val="24"/>
          <w:lang w:val="sq-AL"/>
        </w:rPr>
        <w:t>preventivuar</w:t>
      </w:r>
      <w:proofErr w:type="spellEnd"/>
      <w:r w:rsidRPr="007B23DA">
        <w:rPr>
          <w:rFonts w:ascii="Garamond" w:hAnsi="Garamond"/>
          <w:sz w:val="24"/>
          <w:szCs w:val="24"/>
          <w:lang w:val="sq-AL"/>
        </w:rPr>
        <w:t xml:space="preserve"> së paku 100 000 000 (njëqind milionë) lekë. Oponenca teknike për p</w:t>
      </w:r>
      <w:r w:rsidR="0053036C" w:rsidRPr="007B23DA">
        <w:rPr>
          <w:rFonts w:ascii="Garamond" w:hAnsi="Garamond"/>
          <w:sz w:val="24"/>
          <w:szCs w:val="24"/>
          <w:lang w:val="sq-AL"/>
        </w:rPr>
        <w:t xml:space="preserve">rojektet e </w:t>
      </w:r>
      <w:r w:rsidR="0053036C" w:rsidRPr="007B23DA">
        <w:rPr>
          <w:rFonts w:ascii="Garamond" w:hAnsi="Garamond"/>
          <w:sz w:val="24"/>
          <w:szCs w:val="24"/>
          <w:lang w:val="sq-AL"/>
        </w:rPr>
        <w:lastRenderedPageBreak/>
        <w:t>veprave të ndërtimit</w:t>
      </w:r>
      <w:r w:rsidRPr="007B23DA">
        <w:rPr>
          <w:rFonts w:ascii="Garamond" w:hAnsi="Garamond"/>
          <w:sz w:val="24"/>
          <w:szCs w:val="24"/>
          <w:lang w:val="sq-AL"/>
        </w:rPr>
        <w:t xml:space="preserve"> për të gjitha objektet publike që pajisen me leje n</w:t>
      </w:r>
      <w:r w:rsidR="0053036C" w:rsidRPr="007B23DA">
        <w:rPr>
          <w:rFonts w:ascii="Garamond" w:hAnsi="Garamond"/>
          <w:sz w:val="24"/>
          <w:szCs w:val="24"/>
          <w:lang w:val="sq-AL"/>
        </w:rPr>
        <w:t>dërtimi</w:t>
      </w:r>
      <w:r w:rsidRPr="007B23DA">
        <w:rPr>
          <w:rFonts w:ascii="Garamond" w:hAnsi="Garamond"/>
          <w:sz w:val="24"/>
          <w:szCs w:val="24"/>
          <w:lang w:val="sq-AL"/>
        </w:rPr>
        <w:t xml:space="preserve"> kryhet nga Instituti i Ndërtimit. Përjashtohet shkronja “e”, e pikës 1, të këtij kreu;</w:t>
      </w:r>
    </w:p>
    <w:p w14:paraId="1F6471FA" w14:textId="77777777" w:rsidR="00CC5702" w:rsidRPr="007B23DA" w:rsidRDefault="00CC5702" w:rsidP="0023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23DA">
        <w:rPr>
          <w:rFonts w:ascii="Garamond" w:hAnsi="Garamond"/>
          <w:sz w:val="24"/>
          <w:szCs w:val="24"/>
          <w:lang w:val="sq-AL"/>
        </w:rPr>
        <w:t xml:space="preserve">k) Rilevimi topografik </w:t>
      </w:r>
      <w:r w:rsidR="0053036C" w:rsidRPr="007B23DA">
        <w:rPr>
          <w:rFonts w:ascii="Garamond" w:hAnsi="Garamond"/>
          <w:sz w:val="24"/>
          <w:szCs w:val="24"/>
          <w:lang w:val="sq-AL"/>
        </w:rPr>
        <w:t>i gjendjes faktike që zhvillohet,</w:t>
      </w:r>
      <w:r w:rsidRPr="007B23D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B23DA">
        <w:rPr>
          <w:rFonts w:ascii="Garamond" w:hAnsi="Garamond"/>
          <w:sz w:val="24"/>
          <w:szCs w:val="24"/>
          <w:lang w:val="sq-AL"/>
        </w:rPr>
        <w:t>shk</w:t>
      </w:r>
      <w:proofErr w:type="spellEnd"/>
      <w:r w:rsidRPr="007B23DA">
        <w:rPr>
          <w:rFonts w:ascii="Garamond" w:hAnsi="Garamond"/>
          <w:sz w:val="24"/>
          <w:szCs w:val="24"/>
          <w:lang w:val="sq-AL"/>
        </w:rPr>
        <w:t xml:space="preserve"> 1:500, hartuar nga topograf i licencuar.”.</w:t>
      </w:r>
    </w:p>
    <w:p w14:paraId="1F6471FC" w14:textId="50FEE899" w:rsidR="00CC5702" w:rsidRPr="007B23DA" w:rsidRDefault="007B23DA" w:rsidP="0023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23DA">
        <w:rPr>
          <w:rFonts w:ascii="Garamond" w:hAnsi="Garamond"/>
          <w:sz w:val="24"/>
          <w:szCs w:val="24"/>
          <w:lang w:val="sq-AL"/>
        </w:rPr>
        <w:t xml:space="preserve">d) </w:t>
      </w:r>
      <w:r w:rsidR="00CC5702" w:rsidRPr="007B23DA">
        <w:rPr>
          <w:rFonts w:ascii="Garamond" w:hAnsi="Garamond"/>
          <w:sz w:val="24"/>
          <w:szCs w:val="24"/>
          <w:lang w:val="sq-AL"/>
        </w:rPr>
        <w:t>Pas pikës 4 shtohet pika 4.1, me këtë përmbajtje:</w:t>
      </w:r>
    </w:p>
    <w:p w14:paraId="1F6471FE" w14:textId="77777777" w:rsidR="00CC5702" w:rsidRPr="007B23DA" w:rsidRDefault="00CC5702" w:rsidP="0023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23DA">
        <w:rPr>
          <w:rFonts w:ascii="Garamond" w:hAnsi="Garamond"/>
          <w:sz w:val="24"/>
          <w:szCs w:val="24"/>
          <w:lang w:val="sq-AL"/>
        </w:rPr>
        <w:t>“4.1. Dokumentet</w:t>
      </w:r>
      <w:r w:rsidR="0053036C" w:rsidRPr="007B23DA">
        <w:rPr>
          <w:rFonts w:ascii="Garamond" w:hAnsi="Garamond"/>
          <w:sz w:val="24"/>
          <w:szCs w:val="24"/>
          <w:lang w:val="sq-AL"/>
        </w:rPr>
        <w:t xml:space="preserve"> që duhet të dorëzojë </w:t>
      </w:r>
      <w:proofErr w:type="spellStart"/>
      <w:r w:rsidR="0053036C" w:rsidRPr="007B23DA">
        <w:rPr>
          <w:rFonts w:ascii="Garamond" w:hAnsi="Garamond"/>
          <w:sz w:val="24"/>
          <w:szCs w:val="24"/>
          <w:lang w:val="sq-AL"/>
        </w:rPr>
        <w:t>aplikuesi</w:t>
      </w:r>
      <w:proofErr w:type="spellEnd"/>
      <w:r w:rsidRPr="007B23DA">
        <w:rPr>
          <w:rFonts w:ascii="Garamond" w:hAnsi="Garamond"/>
          <w:sz w:val="24"/>
          <w:szCs w:val="24"/>
          <w:lang w:val="sq-AL"/>
        </w:rPr>
        <w:t xml:space="preserve"> për t’u pajisur me leje ndërtimi, për kategoritë e lejeve të ndërtimit të përcaktuara në shkronjën “e”, të pikës 1, të këtij kreu, janë:</w:t>
      </w:r>
    </w:p>
    <w:p w14:paraId="1F647200" w14:textId="48771CB7" w:rsidR="00CC5702" w:rsidRPr="007B23DA" w:rsidRDefault="00CC5702" w:rsidP="0023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23DA">
        <w:rPr>
          <w:rFonts w:ascii="Garamond" w:hAnsi="Garamond"/>
          <w:sz w:val="24"/>
          <w:szCs w:val="24"/>
          <w:lang w:val="sq-AL"/>
        </w:rPr>
        <w:t>a)</w:t>
      </w:r>
      <w:r w:rsidR="00500900" w:rsidRPr="007B23DA">
        <w:rPr>
          <w:rFonts w:ascii="Garamond" w:hAnsi="Garamond"/>
          <w:sz w:val="24"/>
          <w:szCs w:val="24"/>
          <w:lang w:val="sq-AL"/>
        </w:rPr>
        <w:t xml:space="preserve"> </w:t>
      </w:r>
      <w:r w:rsidRPr="007B23DA">
        <w:rPr>
          <w:rFonts w:ascii="Garamond" w:hAnsi="Garamond"/>
          <w:sz w:val="24"/>
          <w:szCs w:val="24"/>
          <w:lang w:val="sq-AL"/>
        </w:rPr>
        <w:tab/>
        <w:t>akti i konstatimit për ndërtesën e dëmtuar, i hartuar nga strukturat përkatëse, të ngarkuara sipas legjislacionit në fuqi;</w:t>
      </w:r>
    </w:p>
    <w:p w14:paraId="1F647201" w14:textId="1C956E80" w:rsidR="00CC5702" w:rsidRPr="007B23DA" w:rsidRDefault="00CC5702" w:rsidP="0023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23DA">
        <w:rPr>
          <w:rFonts w:ascii="Garamond" w:hAnsi="Garamond"/>
          <w:sz w:val="24"/>
          <w:szCs w:val="24"/>
          <w:lang w:val="sq-AL"/>
        </w:rPr>
        <w:t>b)</w:t>
      </w:r>
      <w:r w:rsidRPr="007B23DA">
        <w:rPr>
          <w:rFonts w:ascii="Garamond" w:hAnsi="Garamond"/>
          <w:sz w:val="24"/>
          <w:szCs w:val="24"/>
          <w:lang w:val="sq-AL"/>
        </w:rPr>
        <w:tab/>
      </w:r>
      <w:r w:rsidR="00500900" w:rsidRPr="007B23DA">
        <w:rPr>
          <w:rFonts w:ascii="Garamond" w:hAnsi="Garamond"/>
          <w:sz w:val="24"/>
          <w:szCs w:val="24"/>
          <w:lang w:val="sq-AL"/>
        </w:rPr>
        <w:t xml:space="preserve"> </w:t>
      </w:r>
      <w:r w:rsidRPr="007B23DA">
        <w:rPr>
          <w:rFonts w:ascii="Garamond" w:hAnsi="Garamond"/>
          <w:sz w:val="24"/>
          <w:szCs w:val="24"/>
          <w:lang w:val="sq-AL"/>
        </w:rPr>
        <w:t xml:space="preserve">projekti i </w:t>
      </w:r>
      <w:r w:rsidR="0053036C" w:rsidRPr="007B23DA">
        <w:rPr>
          <w:rFonts w:ascii="Garamond" w:hAnsi="Garamond"/>
          <w:sz w:val="24"/>
          <w:szCs w:val="24"/>
          <w:lang w:val="sq-AL"/>
        </w:rPr>
        <w:t>zbatimit, sipas objekteve tip,</w:t>
      </w:r>
      <w:r w:rsidRPr="007B23DA">
        <w:rPr>
          <w:rFonts w:ascii="Garamond" w:hAnsi="Garamond"/>
          <w:sz w:val="24"/>
          <w:szCs w:val="24"/>
          <w:lang w:val="sq-AL"/>
        </w:rPr>
        <w:t xml:space="preserve"> miratuar nga Enti Kombëtar i Banesave;</w:t>
      </w:r>
    </w:p>
    <w:p w14:paraId="1F647202" w14:textId="2BBCEC0F" w:rsidR="00CC5702" w:rsidRPr="007B23DA" w:rsidRDefault="00CC5702" w:rsidP="0023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23DA">
        <w:rPr>
          <w:rFonts w:ascii="Garamond" w:hAnsi="Garamond"/>
          <w:sz w:val="24"/>
          <w:szCs w:val="24"/>
          <w:lang w:val="sq-AL"/>
        </w:rPr>
        <w:t>c)</w:t>
      </w:r>
      <w:r w:rsidR="00500900" w:rsidRPr="007B23DA">
        <w:rPr>
          <w:rFonts w:ascii="Garamond" w:hAnsi="Garamond"/>
          <w:sz w:val="24"/>
          <w:szCs w:val="24"/>
          <w:lang w:val="sq-AL"/>
        </w:rPr>
        <w:t xml:space="preserve"> </w:t>
      </w:r>
      <w:r w:rsidRPr="007B23DA">
        <w:rPr>
          <w:rFonts w:ascii="Garamond" w:hAnsi="Garamond"/>
          <w:sz w:val="24"/>
          <w:szCs w:val="24"/>
          <w:lang w:val="sq-AL"/>
        </w:rPr>
        <w:tab/>
        <w:t>vendimi i këshillit b</w:t>
      </w:r>
      <w:r w:rsidR="0053036C" w:rsidRPr="007B23DA">
        <w:rPr>
          <w:rFonts w:ascii="Garamond" w:hAnsi="Garamond"/>
          <w:sz w:val="24"/>
          <w:szCs w:val="24"/>
          <w:lang w:val="sq-AL"/>
        </w:rPr>
        <w:t>ashkiak për miratimin e listës</w:t>
      </w:r>
      <w:r w:rsidRPr="007B23DA">
        <w:rPr>
          <w:rFonts w:ascii="Garamond" w:hAnsi="Garamond"/>
          <w:sz w:val="24"/>
          <w:szCs w:val="24"/>
          <w:lang w:val="sq-AL"/>
        </w:rPr>
        <w:t xml:space="preserve"> së përfituesve nga programi i rindërtimit;</w:t>
      </w:r>
    </w:p>
    <w:p w14:paraId="1F647203" w14:textId="09B8C0D6" w:rsidR="00CC5702" w:rsidRPr="007B23DA" w:rsidRDefault="00CC5702" w:rsidP="0023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23DA">
        <w:rPr>
          <w:rFonts w:ascii="Garamond" w:hAnsi="Garamond"/>
          <w:sz w:val="24"/>
          <w:szCs w:val="24"/>
          <w:lang w:val="sq-AL"/>
        </w:rPr>
        <w:t>ç)</w:t>
      </w:r>
      <w:r w:rsidR="00500900" w:rsidRPr="007B23DA">
        <w:rPr>
          <w:rFonts w:ascii="Garamond" w:hAnsi="Garamond"/>
          <w:sz w:val="24"/>
          <w:szCs w:val="24"/>
          <w:lang w:val="sq-AL"/>
        </w:rPr>
        <w:t xml:space="preserve"> </w:t>
      </w:r>
      <w:r w:rsidRPr="007B23DA">
        <w:rPr>
          <w:rFonts w:ascii="Garamond" w:hAnsi="Garamond"/>
          <w:sz w:val="24"/>
          <w:szCs w:val="24"/>
          <w:lang w:val="sq-AL"/>
        </w:rPr>
        <w:tab/>
        <w:t xml:space="preserve">plani i rilevimit të truallit që do </w:t>
      </w:r>
      <w:r w:rsidR="001F72F2" w:rsidRPr="007B23DA">
        <w:rPr>
          <w:rFonts w:ascii="Garamond" w:hAnsi="Garamond"/>
          <w:sz w:val="24"/>
          <w:szCs w:val="24"/>
          <w:lang w:val="sq-AL"/>
        </w:rPr>
        <w:t xml:space="preserve">të </w:t>
      </w:r>
      <w:r w:rsidRPr="007B23DA">
        <w:rPr>
          <w:rFonts w:ascii="Garamond" w:hAnsi="Garamond"/>
          <w:sz w:val="24"/>
          <w:szCs w:val="24"/>
          <w:lang w:val="sq-AL"/>
        </w:rPr>
        <w:t>zhvillohet, hartuar nga inxhinie</w:t>
      </w:r>
      <w:r w:rsidR="0053036C" w:rsidRPr="007B23DA">
        <w:rPr>
          <w:rFonts w:ascii="Garamond" w:hAnsi="Garamond"/>
          <w:sz w:val="24"/>
          <w:szCs w:val="24"/>
          <w:lang w:val="sq-AL"/>
        </w:rPr>
        <w:t xml:space="preserve">rë </w:t>
      </w:r>
      <w:proofErr w:type="spellStart"/>
      <w:r w:rsidRPr="007B23DA">
        <w:rPr>
          <w:rFonts w:ascii="Garamond" w:hAnsi="Garamond"/>
          <w:sz w:val="24"/>
          <w:szCs w:val="24"/>
          <w:lang w:val="sq-AL"/>
        </w:rPr>
        <w:t>gjeodet</w:t>
      </w:r>
      <w:r w:rsidR="0053036C" w:rsidRPr="007B23DA">
        <w:rPr>
          <w:rFonts w:ascii="Garamond" w:hAnsi="Garamond"/>
          <w:sz w:val="24"/>
          <w:szCs w:val="24"/>
          <w:lang w:val="sq-AL"/>
        </w:rPr>
        <w:t>ë</w:t>
      </w:r>
      <w:proofErr w:type="spellEnd"/>
      <w:r w:rsidRPr="007B23DA">
        <w:rPr>
          <w:rFonts w:ascii="Garamond" w:hAnsi="Garamond"/>
          <w:sz w:val="24"/>
          <w:szCs w:val="24"/>
          <w:lang w:val="sq-AL"/>
        </w:rPr>
        <w:t xml:space="preserve"> të licencuar;</w:t>
      </w:r>
    </w:p>
    <w:p w14:paraId="1F647204" w14:textId="77777777" w:rsidR="00CC5702" w:rsidRPr="007B23DA" w:rsidRDefault="00CC5702" w:rsidP="0023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23DA">
        <w:rPr>
          <w:rFonts w:ascii="Garamond" w:hAnsi="Garamond"/>
          <w:sz w:val="24"/>
          <w:szCs w:val="24"/>
          <w:lang w:val="sq-AL"/>
        </w:rPr>
        <w:t>d) plani i vendosjes së strukturës që do</w:t>
      </w:r>
      <w:r w:rsidR="001F72F2" w:rsidRPr="007B23DA">
        <w:rPr>
          <w:rFonts w:ascii="Garamond" w:hAnsi="Garamond"/>
          <w:sz w:val="24"/>
          <w:szCs w:val="24"/>
          <w:lang w:val="sq-AL"/>
        </w:rPr>
        <w:t xml:space="preserve"> të</w:t>
      </w:r>
      <w:r w:rsidRPr="007B23DA">
        <w:rPr>
          <w:rFonts w:ascii="Garamond" w:hAnsi="Garamond"/>
          <w:sz w:val="24"/>
          <w:szCs w:val="24"/>
          <w:lang w:val="sq-AL"/>
        </w:rPr>
        <w:t xml:space="preserve"> zhvillohet.”.</w:t>
      </w:r>
    </w:p>
    <w:p w14:paraId="1F647206" w14:textId="77777777" w:rsidR="00CC5702" w:rsidRPr="007B23DA" w:rsidRDefault="00CC5702" w:rsidP="0023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23DA">
        <w:rPr>
          <w:rFonts w:ascii="Garamond" w:hAnsi="Garamond"/>
          <w:sz w:val="24"/>
          <w:szCs w:val="24"/>
          <w:lang w:val="sq-AL"/>
        </w:rPr>
        <w:t>dh) Shkronja “b”, e pikës 6, ndryshohet, si më poshtë vijon:</w:t>
      </w:r>
    </w:p>
    <w:p w14:paraId="1F647208" w14:textId="77777777" w:rsidR="00CC5702" w:rsidRPr="007B23DA" w:rsidRDefault="00CC5702" w:rsidP="0023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23DA">
        <w:rPr>
          <w:rFonts w:ascii="Garamond" w:hAnsi="Garamond"/>
          <w:sz w:val="24"/>
          <w:szCs w:val="24"/>
          <w:lang w:val="sq-AL"/>
        </w:rPr>
        <w:t xml:space="preserve">“b) brenda 5 (pesë) ditëve pune, nga data e paraqitjes së aplikimit në sistemin </w:t>
      </w:r>
      <w:r w:rsidRPr="007B23DA">
        <w:rPr>
          <w:rFonts w:ascii="Garamond" w:hAnsi="Garamond"/>
          <w:i/>
          <w:sz w:val="24"/>
          <w:szCs w:val="24"/>
          <w:lang w:val="sq-AL"/>
        </w:rPr>
        <w:t>e-leje</w:t>
      </w:r>
      <w:r w:rsidRPr="007B23DA">
        <w:rPr>
          <w:rFonts w:ascii="Garamond" w:hAnsi="Garamond"/>
          <w:sz w:val="24"/>
          <w:szCs w:val="24"/>
          <w:lang w:val="sq-AL"/>
        </w:rPr>
        <w:t xml:space="preserve">, për lejet e </w:t>
      </w:r>
      <w:r w:rsidR="0053036C" w:rsidRPr="007B23DA">
        <w:rPr>
          <w:rFonts w:ascii="Garamond" w:hAnsi="Garamond"/>
          <w:sz w:val="24"/>
          <w:szCs w:val="24"/>
          <w:lang w:val="sq-AL"/>
        </w:rPr>
        <w:t>përcaktuara në shkronjat “c”,</w:t>
      </w:r>
      <w:r w:rsidRPr="007B23DA">
        <w:rPr>
          <w:rFonts w:ascii="Garamond" w:hAnsi="Garamond"/>
          <w:sz w:val="24"/>
          <w:szCs w:val="24"/>
          <w:lang w:val="sq-AL"/>
        </w:rPr>
        <w:t xml:space="preserve"> “d”, dhe “e”, të pikës 1, të këtij kreu.”.</w:t>
      </w:r>
    </w:p>
    <w:p w14:paraId="1F64720A" w14:textId="0FCA8CDD" w:rsidR="00CC5702" w:rsidRPr="007B23DA" w:rsidRDefault="00500900" w:rsidP="0023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23DA">
        <w:rPr>
          <w:rFonts w:ascii="Garamond" w:hAnsi="Garamond"/>
          <w:sz w:val="24"/>
          <w:szCs w:val="24"/>
          <w:lang w:val="sq-AL"/>
        </w:rPr>
        <w:t xml:space="preserve">e) </w:t>
      </w:r>
      <w:r w:rsidR="00CC5702" w:rsidRPr="007B23DA">
        <w:rPr>
          <w:rFonts w:ascii="Garamond" w:hAnsi="Garamond"/>
          <w:sz w:val="24"/>
          <w:szCs w:val="24"/>
          <w:lang w:val="sq-AL"/>
        </w:rPr>
        <w:t>Pas paragrafit të parë, të pikës 7, shtohet paragrafi, me këtë përmbajtje:</w:t>
      </w:r>
    </w:p>
    <w:p w14:paraId="1F64720C" w14:textId="77777777" w:rsidR="00CC5702" w:rsidRPr="007B23DA" w:rsidRDefault="001F72F2" w:rsidP="0023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23DA">
        <w:rPr>
          <w:rFonts w:ascii="Garamond" w:hAnsi="Garamond"/>
          <w:sz w:val="24"/>
          <w:szCs w:val="24"/>
          <w:lang w:val="sq-AL"/>
        </w:rPr>
        <w:t>“Pas përfundimit të</w:t>
      </w:r>
      <w:r w:rsidR="00CC5702" w:rsidRPr="007B23DA">
        <w:rPr>
          <w:rFonts w:ascii="Garamond" w:hAnsi="Garamond"/>
          <w:sz w:val="24"/>
          <w:szCs w:val="24"/>
          <w:lang w:val="sq-AL"/>
        </w:rPr>
        <w:t xml:space="preserve"> objekteve sipas lejeve të ndërtimit të</w:t>
      </w:r>
      <w:r w:rsidR="0053036C" w:rsidRPr="007B23DA">
        <w:rPr>
          <w:rFonts w:ascii="Garamond" w:hAnsi="Garamond"/>
          <w:sz w:val="24"/>
          <w:szCs w:val="24"/>
          <w:lang w:val="sq-AL"/>
        </w:rPr>
        <w:t xml:space="preserve"> miratuara në</w:t>
      </w:r>
      <w:r w:rsidR="00CC5702" w:rsidRPr="007B23DA">
        <w:rPr>
          <w:rFonts w:ascii="Garamond" w:hAnsi="Garamond"/>
          <w:sz w:val="24"/>
          <w:szCs w:val="24"/>
          <w:lang w:val="sq-AL"/>
        </w:rPr>
        <w:t xml:space="preserve"> rastet e fatkeqësive natyrore, organet e vetëqeverisjes vendore ushtrojnë kontroll mbi zbatimin e objektit, sipas kushteve të lejes së miratuar dhe pajis</w:t>
      </w:r>
      <w:r w:rsidR="0053036C" w:rsidRPr="007B23DA">
        <w:rPr>
          <w:rFonts w:ascii="Garamond" w:hAnsi="Garamond"/>
          <w:sz w:val="24"/>
          <w:szCs w:val="24"/>
          <w:lang w:val="sq-AL"/>
        </w:rPr>
        <w:t>in</w:t>
      </w:r>
      <w:r w:rsidR="00CC5702" w:rsidRPr="007B23DA">
        <w:rPr>
          <w:rFonts w:ascii="Garamond" w:hAnsi="Garamond"/>
          <w:sz w:val="24"/>
          <w:szCs w:val="24"/>
          <w:lang w:val="sq-AL"/>
        </w:rPr>
        <w:t xml:space="preserve"> objektet me certifikatë përdorimi.</w:t>
      </w:r>
    </w:p>
    <w:p w14:paraId="1F64720D" w14:textId="77777777" w:rsidR="00CC5702" w:rsidRPr="007B23DA" w:rsidRDefault="00CC5702" w:rsidP="0023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23DA">
        <w:rPr>
          <w:rFonts w:ascii="Garamond" w:hAnsi="Garamond"/>
          <w:sz w:val="24"/>
          <w:szCs w:val="24"/>
          <w:lang w:val="sq-AL"/>
        </w:rPr>
        <w:t>Autoritetet vendore n</w:t>
      </w:r>
      <w:r w:rsidR="0053036C" w:rsidRPr="007B23DA">
        <w:rPr>
          <w:rFonts w:ascii="Garamond" w:hAnsi="Garamond"/>
          <w:sz w:val="24"/>
          <w:szCs w:val="24"/>
          <w:lang w:val="sq-AL"/>
        </w:rPr>
        <w:t>xjerrin rregullore të brendshme</w:t>
      </w:r>
      <w:r w:rsidRPr="007B23DA">
        <w:rPr>
          <w:rFonts w:ascii="Garamond" w:hAnsi="Garamond"/>
          <w:sz w:val="24"/>
          <w:szCs w:val="24"/>
          <w:lang w:val="sq-AL"/>
        </w:rPr>
        <w:t xml:space="preserve"> të përcaktimit të procedurave dhe të dokumentacionit për kontrollin dhe certifikimin e objekteve.”.</w:t>
      </w:r>
    </w:p>
    <w:p w14:paraId="1F64720E" w14:textId="275A690E" w:rsidR="00CC5702" w:rsidRPr="007B23DA" w:rsidRDefault="00500900" w:rsidP="0023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23DA">
        <w:rPr>
          <w:rFonts w:ascii="Garamond" w:hAnsi="Garamond"/>
          <w:sz w:val="24"/>
          <w:szCs w:val="24"/>
          <w:lang w:val="sq-AL"/>
        </w:rPr>
        <w:t xml:space="preserve">II. </w:t>
      </w:r>
      <w:r w:rsidR="00CC5702" w:rsidRPr="007B23DA">
        <w:rPr>
          <w:rFonts w:ascii="Garamond" w:hAnsi="Garamond"/>
          <w:sz w:val="24"/>
          <w:szCs w:val="24"/>
          <w:lang w:val="sq-AL"/>
        </w:rPr>
        <w:t>Ngarkohen Ministria e Infrastrukturës dhe Energjisë, njësitë e vetëqeverisjes vendore, sekretariati teknik i Këshillit Kombëtar të Territorit dhe Agjencia Kombëtare e Planifikimit të Territorit për zbatimin e këtij vendimi.</w:t>
      </w:r>
    </w:p>
    <w:p w14:paraId="1F647210" w14:textId="156C52C7" w:rsidR="00CC5702" w:rsidRPr="007B23DA" w:rsidRDefault="00CC5702" w:rsidP="0023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B23DA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2377A4" w:rsidRPr="007B23DA">
        <w:rPr>
          <w:rFonts w:ascii="Garamond" w:hAnsi="Garamond"/>
          <w:sz w:val="24"/>
          <w:szCs w:val="24"/>
          <w:lang w:val="sq-AL"/>
        </w:rPr>
        <w:t>Zyrtare</w:t>
      </w:r>
      <w:r w:rsidRPr="007B23DA">
        <w:rPr>
          <w:rFonts w:ascii="Garamond" w:hAnsi="Garamond"/>
          <w:sz w:val="24"/>
          <w:szCs w:val="24"/>
          <w:lang w:val="sq-AL"/>
        </w:rPr>
        <w:t>.</w:t>
      </w:r>
    </w:p>
    <w:p w14:paraId="1F647211" w14:textId="77777777" w:rsidR="00CC5702" w:rsidRPr="007B23DA" w:rsidRDefault="00CC5702" w:rsidP="002377A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F647213" w14:textId="415D1A2D" w:rsidR="00CC5702" w:rsidRPr="007B23DA" w:rsidRDefault="002377A4" w:rsidP="002377A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B23DA">
        <w:rPr>
          <w:rFonts w:ascii="Garamond" w:hAnsi="Garamond"/>
          <w:sz w:val="24"/>
          <w:szCs w:val="24"/>
          <w:lang w:val="sq-AL"/>
        </w:rPr>
        <w:t>KRYEMINI</w:t>
      </w:r>
      <w:r w:rsidR="00CC5702" w:rsidRPr="007B23DA">
        <w:rPr>
          <w:rFonts w:ascii="Garamond" w:hAnsi="Garamond"/>
          <w:sz w:val="24"/>
          <w:szCs w:val="24"/>
          <w:lang w:val="sq-AL"/>
        </w:rPr>
        <w:t>S</w:t>
      </w:r>
      <w:r w:rsidRPr="007B23DA">
        <w:rPr>
          <w:rFonts w:ascii="Garamond" w:hAnsi="Garamond"/>
          <w:sz w:val="24"/>
          <w:szCs w:val="24"/>
          <w:lang w:val="sq-AL"/>
        </w:rPr>
        <w:t>T</w:t>
      </w:r>
      <w:r w:rsidR="007B23DA" w:rsidRPr="007B23DA">
        <w:rPr>
          <w:rFonts w:ascii="Garamond" w:hAnsi="Garamond"/>
          <w:sz w:val="24"/>
          <w:szCs w:val="24"/>
          <w:lang w:val="sq-AL"/>
        </w:rPr>
        <w:t>ËR</w:t>
      </w:r>
    </w:p>
    <w:p w14:paraId="1F647216" w14:textId="4BF41D4B" w:rsidR="00CC5702" w:rsidRPr="007B23DA" w:rsidRDefault="007B23DA" w:rsidP="002377A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B23DA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7B23DA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1F64721D" w14:textId="77777777" w:rsidR="00EA433A" w:rsidRPr="007B23DA" w:rsidRDefault="00EA433A" w:rsidP="002377A4">
      <w:pPr>
        <w:spacing w:after="0" w:line="240" w:lineRule="auto"/>
        <w:rPr>
          <w:lang w:val="sq-AL"/>
        </w:rPr>
      </w:pPr>
    </w:p>
    <w:sectPr w:rsidR="00EA433A" w:rsidRPr="007B23DA" w:rsidSect="00D84352">
      <w:headerReference w:type="default" r:id="rId14"/>
      <w:footerReference w:type="default" r:id="rId15"/>
      <w:pgSz w:w="11906" w:h="16838" w:code="9"/>
      <w:pgMar w:top="1440" w:right="1440" w:bottom="117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CDC62D" w14:textId="77777777" w:rsidR="007B23DA" w:rsidRDefault="007B23DA" w:rsidP="008E676E">
      <w:pPr>
        <w:spacing w:after="0" w:line="240" w:lineRule="auto"/>
      </w:pPr>
      <w:r>
        <w:separator/>
      </w:r>
    </w:p>
  </w:endnote>
  <w:endnote w:type="continuationSeparator" w:id="0">
    <w:p w14:paraId="607A9A59" w14:textId="77777777" w:rsidR="007B23DA" w:rsidRDefault="007B23DA" w:rsidP="008E676E">
      <w:pPr>
        <w:spacing w:after="0" w:line="240" w:lineRule="auto"/>
      </w:pPr>
      <w:r>
        <w:continuationSeparator/>
      </w:r>
    </w:p>
  </w:endnote>
  <w:endnote w:type="continuationNotice" w:id="1">
    <w:p w14:paraId="01247E3B" w14:textId="77777777" w:rsidR="007B23DA" w:rsidRDefault="007B23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801328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</w:rPr>
    </w:sdtEndPr>
    <w:sdtContent>
      <w:p w14:paraId="1F647226" w14:textId="77777777" w:rsidR="007B23DA" w:rsidRPr="00B166EA" w:rsidRDefault="007B23DA">
        <w:pPr>
          <w:pStyle w:val="Footer"/>
          <w:jc w:val="right"/>
          <w:rPr>
            <w:rFonts w:ascii="Times New Roman" w:hAnsi="Times New Roman"/>
            <w:sz w:val="24"/>
          </w:rPr>
        </w:pPr>
        <w:r w:rsidRPr="00B166EA">
          <w:rPr>
            <w:rFonts w:ascii="Times New Roman" w:hAnsi="Times New Roman"/>
            <w:sz w:val="24"/>
          </w:rPr>
          <w:fldChar w:fldCharType="begin"/>
        </w:r>
        <w:r w:rsidRPr="00B166EA">
          <w:rPr>
            <w:rFonts w:ascii="Times New Roman" w:hAnsi="Times New Roman"/>
            <w:sz w:val="24"/>
          </w:rPr>
          <w:instrText>PAGE   \* MERGEFORMAT</w:instrText>
        </w:r>
        <w:r w:rsidRPr="00B166EA">
          <w:rPr>
            <w:rFonts w:ascii="Times New Roman" w:hAnsi="Times New Roman"/>
            <w:sz w:val="24"/>
          </w:rPr>
          <w:fldChar w:fldCharType="separate"/>
        </w:r>
        <w:r w:rsidR="00BF2A0C">
          <w:rPr>
            <w:rFonts w:ascii="Times New Roman" w:hAnsi="Times New Roman"/>
            <w:noProof/>
            <w:sz w:val="24"/>
            <w:lang w:val="sq-AL"/>
          </w:rPr>
          <w:t>2</w:t>
        </w:r>
        <w:r w:rsidRPr="00B166EA">
          <w:rPr>
            <w:rFonts w:ascii="Times New Roman" w:hAnsi="Times New Roman"/>
            <w:sz w:val="24"/>
          </w:rPr>
          <w:fldChar w:fldCharType="end"/>
        </w:r>
      </w:p>
    </w:sdtContent>
  </w:sdt>
  <w:p w14:paraId="1F647227" w14:textId="77777777" w:rsidR="007B23DA" w:rsidRDefault="007B23D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7C79CF" w14:textId="77777777" w:rsidR="007B23DA" w:rsidRDefault="007B23DA" w:rsidP="008E676E">
      <w:pPr>
        <w:spacing w:after="0" w:line="240" w:lineRule="auto"/>
      </w:pPr>
      <w:r>
        <w:separator/>
      </w:r>
    </w:p>
  </w:footnote>
  <w:footnote w:type="continuationSeparator" w:id="0">
    <w:p w14:paraId="35B24F19" w14:textId="77777777" w:rsidR="007B23DA" w:rsidRDefault="007B23DA" w:rsidP="008E676E">
      <w:pPr>
        <w:spacing w:after="0" w:line="240" w:lineRule="auto"/>
      </w:pPr>
      <w:r>
        <w:continuationSeparator/>
      </w:r>
    </w:p>
  </w:footnote>
  <w:footnote w:type="continuationNotice" w:id="1">
    <w:p w14:paraId="2428F946" w14:textId="77777777" w:rsidR="007B23DA" w:rsidRDefault="007B23D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F4844A" w14:textId="77777777" w:rsidR="007B23DA" w:rsidRDefault="007B23D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30052"/>
    <w:multiLevelType w:val="hybridMultilevel"/>
    <w:tmpl w:val="94F886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AE6EDB"/>
    <w:multiLevelType w:val="hybridMultilevel"/>
    <w:tmpl w:val="59A6A2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974D11"/>
    <w:multiLevelType w:val="hybridMultilevel"/>
    <w:tmpl w:val="CD26CF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A9943EA"/>
    <w:multiLevelType w:val="hybridMultilevel"/>
    <w:tmpl w:val="E172505C"/>
    <w:lvl w:ilvl="0" w:tplc="639E080C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150AB9"/>
    <w:multiLevelType w:val="hybridMultilevel"/>
    <w:tmpl w:val="3F3412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AD51F0"/>
    <w:multiLevelType w:val="hybridMultilevel"/>
    <w:tmpl w:val="B204F99A"/>
    <w:lvl w:ilvl="0" w:tplc="0C06AD70">
      <w:start w:val="1"/>
      <w:numFmt w:val="lowerRoman"/>
      <w:lvlText w:val="%1)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EFD3F5E"/>
    <w:multiLevelType w:val="hybridMultilevel"/>
    <w:tmpl w:val="1C600582"/>
    <w:lvl w:ilvl="0" w:tplc="1BC6D5DE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BC3538"/>
    <w:multiLevelType w:val="hybridMultilevel"/>
    <w:tmpl w:val="965E3A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BE63D5"/>
    <w:multiLevelType w:val="hybridMultilevel"/>
    <w:tmpl w:val="80E438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3223C1"/>
    <w:multiLevelType w:val="hybridMultilevel"/>
    <w:tmpl w:val="8C82CC30"/>
    <w:lvl w:ilvl="0" w:tplc="F4EC8A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04742F"/>
    <w:multiLevelType w:val="hybridMultilevel"/>
    <w:tmpl w:val="A4B6604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DC51D9"/>
    <w:multiLevelType w:val="hybridMultilevel"/>
    <w:tmpl w:val="223A5D00"/>
    <w:lvl w:ilvl="0" w:tplc="DA7671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A1D67F4"/>
    <w:multiLevelType w:val="hybridMultilevel"/>
    <w:tmpl w:val="7158C2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5A110B"/>
    <w:multiLevelType w:val="hybridMultilevel"/>
    <w:tmpl w:val="C798B4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3F14DA"/>
    <w:multiLevelType w:val="hybridMultilevel"/>
    <w:tmpl w:val="8334F5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9E247D"/>
    <w:multiLevelType w:val="hybridMultilevel"/>
    <w:tmpl w:val="E1D4FB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F6321F"/>
    <w:multiLevelType w:val="hybridMultilevel"/>
    <w:tmpl w:val="F2EA885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9A06558"/>
    <w:multiLevelType w:val="hybridMultilevel"/>
    <w:tmpl w:val="E4901EB0"/>
    <w:lvl w:ilvl="0" w:tplc="8DFA4BC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>
    <w:nsid w:val="3AE5335B"/>
    <w:multiLevelType w:val="hybridMultilevel"/>
    <w:tmpl w:val="CF8CE5F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E7A0CB9"/>
    <w:multiLevelType w:val="hybridMultilevel"/>
    <w:tmpl w:val="7458C5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3312AD"/>
    <w:multiLevelType w:val="hybridMultilevel"/>
    <w:tmpl w:val="98CA09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3F503B"/>
    <w:multiLevelType w:val="hybridMultilevel"/>
    <w:tmpl w:val="847A9AA4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A34FD7"/>
    <w:multiLevelType w:val="hybridMultilevel"/>
    <w:tmpl w:val="FA8EB59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6F2144"/>
    <w:multiLevelType w:val="hybridMultilevel"/>
    <w:tmpl w:val="AAEEF60C"/>
    <w:lvl w:ilvl="0" w:tplc="04090017">
      <w:start w:val="1"/>
      <w:numFmt w:val="lowerLetter"/>
      <w:lvlText w:val="%1)"/>
      <w:lvlJc w:val="left"/>
      <w:pPr>
        <w:ind w:left="187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24">
    <w:nsid w:val="44D2757D"/>
    <w:multiLevelType w:val="hybridMultilevel"/>
    <w:tmpl w:val="E0DE52B2"/>
    <w:lvl w:ilvl="0" w:tplc="E2A2FB22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73E5FD4"/>
    <w:multiLevelType w:val="hybridMultilevel"/>
    <w:tmpl w:val="29EA4CCE"/>
    <w:lvl w:ilvl="0" w:tplc="9E9675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A3D43E4"/>
    <w:multiLevelType w:val="hybridMultilevel"/>
    <w:tmpl w:val="FB8CC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2C5FC8"/>
    <w:multiLevelType w:val="hybridMultilevel"/>
    <w:tmpl w:val="3378F4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636E26"/>
    <w:multiLevelType w:val="hybridMultilevel"/>
    <w:tmpl w:val="EC2E43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FC463F0"/>
    <w:multiLevelType w:val="hybridMultilevel"/>
    <w:tmpl w:val="106410D0"/>
    <w:lvl w:ilvl="0" w:tplc="4B6825D6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83A024A"/>
    <w:multiLevelType w:val="hybridMultilevel"/>
    <w:tmpl w:val="8CCA9BCA"/>
    <w:lvl w:ilvl="0" w:tplc="962EF81A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1A7504"/>
    <w:multiLevelType w:val="hybridMultilevel"/>
    <w:tmpl w:val="12C2DBDE"/>
    <w:lvl w:ilvl="0" w:tplc="0409000F">
      <w:start w:val="1"/>
      <w:numFmt w:val="decimal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2">
    <w:nsid w:val="60B96D1E"/>
    <w:multiLevelType w:val="hybridMultilevel"/>
    <w:tmpl w:val="B9F457A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77C46B3"/>
    <w:multiLevelType w:val="hybridMultilevel"/>
    <w:tmpl w:val="BF0E2D7A"/>
    <w:lvl w:ilvl="0" w:tplc="04090017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4">
    <w:nsid w:val="6E685E2F"/>
    <w:multiLevelType w:val="hybridMultilevel"/>
    <w:tmpl w:val="49F803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F4460E"/>
    <w:multiLevelType w:val="hybridMultilevel"/>
    <w:tmpl w:val="8B18B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00B3495"/>
    <w:multiLevelType w:val="hybridMultilevel"/>
    <w:tmpl w:val="059CAC3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1854BB6"/>
    <w:multiLevelType w:val="hybridMultilevel"/>
    <w:tmpl w:val="9FEA7974"/>
    <w:lvl w:ilvl="0" w:tplc="EA707DEA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8AB78E3"/>
    <w:multiLevelType w:val="hybridMultilevel"/>
    <w:tmpl w:val="A8D0AA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8"/>
  </w:num>
  <w:num w:numId="6">
    <w:abstractNumId w:val="16"/>
  </w:num>
  <w:num w:numId="7">
    <w:abstractNumId w:val="30"/>
  </w:num>
  <w:num w:numId="8">
    <w:abstractNumId w:val="19"/>
  </w:num>
  <w:num w:numId="9">
    <w:abstractNumId w:val="38"/>
  </w:num>
  <w:num w:numId="10">
    <w:abstractNumId w:val="6"/>
  </w:num>
  <w:num w:numId="11">
    <w:abstractNumId w:val="27"/>
  </w:num>
  <w:num w:numId="12">
    <w:abstractNumId w:val="35"/>
  </w:num>
  <w:num w:numId="13">
    <w:abstractNumId w:val="26"/>
  </w:num>
  <w:num w:numId="14">
    <w:abstractNumId w:val="4"/>
  </w:num>
  <w:num w:numId="15">
    <w:abstractNumId w:val="13"/>
  </w:num>
  <w:num w:numId="16">
    <w:abstractNumId w:val="32"/>
  </w:num>
  <w:num w:numId="17">
    <w:abstractNumId w:val="34"/>
  </w:num>
  <w:num w:numId="18">
    <w:abstractNumId w:val="17"/>
  </w:num>
  <w:num w:numId="19">
    <w:abstractNumId w:val="14"/>
  </w:num>
  <w:num w:numId="2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37"/>
  </w:num>
  <w:num w:numId="24">
    <w:abstractNumId w:val="1"/>
  </w:num>
  <w:num w:numId="25">
    <w:abstractNumId w:val="3"/>
  </w:num>
  <w:num w:numId="26">
    <w:abstractNumId w:val="8"/>
  </w:num>
  <w:num w:numId="27">
    <w:abstractNumId w:val="33"/>
  </w:num>
  <w:num w:numId="28">
    <w:abstractNumId w:val="22"/>
  </w:num>
  <w:num w:numId="29">
    <w:abstractNumId w:val="15"/>
  </w:num>
  <w:num w:numId="30">
    <w:abstractNumId w:val="36"/>
  </w:num>
  <w:num w:numId="31">
    <w:abstractNumId w:val="20"/>
  </w:num>
  <w:num w:numId="32">
    <w:abstractNumId w:val="2"/>
  </w:num>
  <w:num w:numId="33">
    <w:abstractNumId w:val="12"/>
  </w:num>
  <w:num w:numId="34">
    <w:abstractNumId w:val="9"/>
  </w:num>
  <w:num w:numId="35">
    <w:abstractNumId w:val="28"/>
  </w:num>
  <w:num w:numId="36">
    <w:abstractNumId w:val="0"/>
  </w:num>
  <w:num w:numId="37">
    <w:abstractNumId w:val="10"/>
  </w:num>
  <w:num w:numId="38">
    <w:abstractNumId w:val="21"/>
  </w:num>
  <w:num w:numId="39">
    <w:abstractNumId w:val="25"/>
  </w:num>
  <w:num w:numId="40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522"/>
    <w:rsid w:val="0000166E"/>
    <w:rsid w:val="000115B5"/>
    <w:rsid w:val="00012826"/>
    <w:rsid w:val="0002249D"/>
    <w:rsid w:val="00031775"/>
    <w:rsid w:val="00031C77"/>
    <w:rsid w:val="0003480C"/>
    <w:rsid w:val="00036F84"/>
    <w:rsid w:val="0003737B"/>
    <w:rsid w:val="00044909"/>
    <w:rsid w:val="00044EBD"/>
    <w:rsid w:val="00045364"/>
    <w:rsid w:val="000554DE"/>
    <w:rsid w:val="0005727F"/>
    <w:rsid w:val="0006612E"/>
    <w:rsid w:val="0007300A"/>
    <w:rsid w:val="00074757"/>
    <w:rsid w:val="00084603"/>
    <w:rsid w:val="000854D4"/>
    <w:rsid w:val="00086900"/>
    <w:rsid w:val="0008789D"/>
    <w:rsid w:val="00090545"/>
    <w:rsid w:val="0009294A"/>
    <w:rsid w:val="000932E4"/>
    <w:rsid w:val="000952CE"/>
    <w:rsid w:val="000979A1"/>
    <w:rsid w:val="000A0D5D"/>
    <w:rsid w:val="000A6AA7"/>
    <w:rsid w:val="000B14B9"/>
    <w:rsid w:val="000B4BEB"/>
    <w:rsid w:val="000D34D9"/>
    <w:rsid w:val="000E7C1B"/>
    <w:rsid w:val="000F3C51"/>
    <w:rsid w:val="000F633F"/>
    <w:rsid w:val="00100499"/>
    <w:rsid w:val="00102DA2"/>
    <w:rsid w:val="00103AEA"/>
    <w:rsid w:val="001162FE"/>
    <w:rsid w:val="0013351D"/>
    <w:rsid w:val="0013612F"/>
    <w:rsid w:val="00147875"/>
    <w:rsid w:val="001503A6"/>
    <w:rsid w:val="0015269F"/>
    <w:rsid w:val="001549D1"/>
    <w:rsid w:val="0015519F"/>
    <w:rsid w:val="00156407"/>
    <w:rsid w:val="00163F73"/>
    <w:rsid w:val="00170541"/>
    <w:rsid w:val="00171AE6"/>
    <w:rsid w:val="00185D9F"/>
    <w:rsid w:val="00192BBA"/>
    <w:rsid w:val="001942EA"/>
    <w:rsid w:val="00195325"/>
    <w:rsid w:val="00196EAB"/>
    <w:rsid w:val="001975CC"/>
    <w:rsid w:val="00197BA9"/>
    <w:rsid w:val="001A1E06"/>
    <w:rsid w:val="001B42FC"/>
    <w:rsid w:val="001B6A14"/>
    <w:rsid w:val="001C30DD"/>
    <w:rsid w:val="001C3549"/>
    <w:rsid w:val="001D4570"/>
    <w:rsid w:val="001D5EFA"/>
    <w:rsid w:val="001D7258"/>
    <w:rsid w:val="001E013B"/>
    <w:rsid w:val="001E05CC"/>
    <w:rsid w:val="001E11B4"/>
    <w:rsid w:val="001E6479"/>
    <w:rsid w:val="001E7067"/>
    <w:rsid w:val="001F1DF3"/>
    <w:rsid w:val="001F72F2"/>
    <w:rsid w:val="00204171"/>
    <w:rsid w:val="002060D7"/>
    <w:rsid w:val="002152E3"/>
    <w:rsid w:val="00222199"/>
    <w:rsid w:val="00225374"/>
    <w:rsid w:val="002316A3"/>
    <w:rsid w:val="002377A4"/>
    <w:rsid w:val="002421A2"/>
    <w:rsid w:val="00242F33"/>
    <w:rsid w:val="00251759"/>
    <w:rsid w:val="00256DD2"/>
    <w:rsid w:val="00260D64"/>
    <w:rsid w:val="00261652"/>
    <w:rsid w:val="002641BD"/>
    <w:rsid w:val="0026424A"/>
    <w:rsid w:val="00264652"/>
    <w:rsid w:val="00264EC7"/>
    <w:rsid w:val="002651E1"/>
    <w:rsid w:val="002652CC"/>
    <w:rsid w:val="002810C7"/>
    <w:rsid w:val="00283A2D"/>
    <w:rsid w:val="0028507B"/>
    <w:rsid w:val="00292921"/>
    <w:rsid w:val="00294C27"/>
    <w:rsid w:val="00297FBE"/>
    <w:rsid w:val="002A1CFE"/>
    <w:rsid w:val="002A2981"/>
    <w:rsid w:val="002A3D1F"/>
    <w:rsid w:val="002B2CFB"/>
    <w:rsid w:val="002B56D9"/>
    <w:rsid w:val="002B6B57"/>
    <w:rsid w:val="002B717C"/>
    <w:rsid w:val="002C0BC3"/>
    <w:rsid w:val="002C1C31"/>
    <w:rsid w:val="002C3412"/>
    <w:rsid w:val="002C7D7D"/>
    <w:rsid w:val="002D0120"/>
    <w:rsid w:val="002D1126"/>
    <w:rsid w:val="002D11DD"/>
    <w:rsid w:val="002D2F1B"/>
    <w:rsid w:val="002D43CA"/>
    <w:rsid w:val="002D527A"/>
    <w:rsid w:val="002D7BF1"/>
    <w:rsid w:val="002E2B36"/>
    <w:rsid w:val="002F100E"/>
    <w:rsid w:val="002F19F6"/>
    <w:rsid w:val="002F1A24"/>
    <w:rsid w:val="002F42BB"/>
    <w:rsid w:val="002F71A9"/>
    <w:rsid w:val="00300122"/>
    <w:rsid w:val="00300B67"/>
    <w:rsid w:val="00301AD6"/>
    <w:rsid w:val="003056E6"/>
    <w:rsid w:val="00311DF1"/>
    <w:rsid w:val="00313BB1"/>
    <w:rsid w:val="0031545C"/>
    <w:rsid w:val="00323B38"/>
    <w:rsid w:val="00325BBB"/>
    <w:rsid w:val="0033066F"/>
    <w:rsid w:val="0033335B"/>
    <w:rsid w:val="00335F30"/>
    <w:rsid w:val="003409A4"/>
    <w:rsid w:val="003452E4"/>
    <w:rsid w:val="0035197D"/>
    <w:rsid w:val="00354A46"/>
    <w:rsid w:val="00356379"/>
    <w:rsid w:val="00357FF6"/>
    <w:rsid w:val="00365F92"/>
    <w:rsid w:val="003661A8"/>
    <w:rsid w:val="00367211"/>
    <w:rsid w:val="00370A9C"/>
    <w:rsid w:val="003715C2"/>
    <w:rsid w:val="00371E2D"/>
    <w:rsid w:val="00371FEA"/>
    <w:rsid w:val="00374F25"/>
    <w:rsid w:val="0038287A"/>
    <w:rsid w:val="003832B9"/>
    <w:rsid w:val="00393096"/>
    <w:rsid w:val="0039451E"/>
    <w:rsid w:val="003B2FD8"/>
    <w:rsid w:val="003B49FE"/>
    <w:rsid w:val="003B656A"/>
    <w:rsid w:val="003B77AF"/>
    <w:rsid w:val="003D11D3"/>
    <w:rsid w:val="003D4140"/>
    <w:rsid w:val="003D4FA1"/>
    <w:rsid w:val="003D66B9"/>
    <w:rsid w:val="003D6DCE"/>
    <w:rsid w:val="003E2934"/>
    <w:rsid w:val="003E7DF7"/>
    <w:rsid w:val="003F427D"/>
    <w:rsid w:val="003F780E"/>
    <w:rsid w:val="00400029"/>
    <w:rsid w:val="004153C6"/>
    <w:rsid w:val="004165F6"/>
    <w:rsid w:val="004204E3"/>
    <w:rsid w:val="004214FE"/>
    <w:rsid w:val="00423BD6"/>
    <w:rsid w:val="00427DBF"/>
    <w:rsid w:val="0043349C"/>
    <w:rsid w:val="00441093"/>
    <w:rsid w:val="00450308"/>
    <w:rsid w:val="0045634C"/>
    <w:rsid w:val="00473B5D"/>
    <w:rsid w:val="004749D2"/>
    <w:rsid w:val="00477735"/>
    <w:rsid w:val="00480C1D"/>
    <w:rsid w:val="0049795E"/>
    <w:rsid w:val="004A1D7D"/>
    <w:rsid w:val="004A32BC"/>
    <w:rsid w:val="004A563D"/>
    <w:rsid w:val="004A76B9"/>
    <w:rsid w:val="004C52D3"/>
    <w:rsid w:val="004D04DA"/>
    <w:rsid w:val="004E1456"/>
    <w:rsid w:val="004E5AA2"/>
    <w:rsid w:val="004E7200"/>
    <w:rsid w:val="004F1929"/>
    <w:rsid w:val="00500900"/>
    <w:rsid w:val="005015B0"/>
    <w:rsid w:val="0050480C"/>
    <w:rsid w:val="0051019D"/>
    <w:rsid w:val="00515F59"/>
    <w:rsid w:val="00516CDF"/>
    <w:rsid w:val="00516CEA"/>
    <w:rsid w:val="00517557"/>
    <w:rsid w:val="00517DBB"/>
    <w:rsid w:val="005236C4"/>
    <w:rsid w:val="00526E74"/>
    <w:rsid w:val="0053036C"/>
    <w:rsid w:val="0053040A"/>
    <w:rsid w:val="00532E20"/>
    <w:rsid w:val="00534278"/>
    <w:rsid w:val="0053737D"/>
    <w:rsid w:val="005405D1"/>
    <w:rsid w:val="00540E6D"/>
    <w:rsid w:val="005431D0"/>
    <w:rsid w:val="00544AA9"/>
    <w:rsid w:val="0055039B"/>
    <w:rsid w:val="00555A10"/>
    <w:rsid w:val="005576B2"/>
    <w:rsid w:val="00562252"/>
    <w:rsid w:val="00564769"/>
    <w:rsid w:val="00567EA0"/>
    <w:rsid w:val="00574230"/>
    <w:rsid w:val="0057525C"/>
    <w:rsid w:val="00576028"/>
    <w:rsid w:val="005852CE"/>
    <w:rsid w:val="0058591E"/>
    <w:rsid w:val="0059306D"/>
    <w:rsid w:val="00594A4E"/>
    <w:rsid w:val="005A29BA"/>
    <w:rsid w:val="005A4BBC"/>
    <w:rsid w:val="005A5110"/>
    <w:rsid w:val="005A56F4"/>
    <w:rsid w:val="005A65C4"/>
    <w:rsid w:val="005A7341"/>
    <w:rsid w:val="005B743B"/>
    <w:rsid w:val="005C1DF0"/>
    <w:rsid w:val="005C3C9E"/>
    <w:rsid w:val="005C4C5E"/>
    <w:rsid w:val="005C76A3"/>
    <w:rsid w:val="005D1A48"/>
    <w:rsid w:val="005D416E"/>
    <w:rsid w:val="005D6B39"/>
    <w:rsid w:val="005F4EC2"/>
    <w:rsid w:val="005F501B"/>
    <w:rsid w:val="005F582E"/>
    <w:rsid w:val="00607FCF"/>
    <w:rsid w:val="00616090"/>
    <w:rsid w:val="00624E87"/>
    <w:rsid w:val="006253CB"/>
    <w:rsid w:val="0062690A"/>
    <w:rsid w:val="0063153C"/>
    <w:rsid w:val="00631A89"/>
    <w:rsid w:val="00637832"/>
    <w:rsid w:val="006409A2"/>
    <w:rsid w:val="0065011C"/>
    <w:rsid w:val="00650BBE"/>
    <w:rsid w:val="00653ED7"/>
    <w:rsid w:val="0065472D"/>
    <w:rsid w:val="00656F61"/>
    <w:rsid w:val="006622DC"/>
    <w:rsid w:val="00666487"/>
    <w:rsid w:val="006839F0"/>
    <w:rsid w:val="00684C04"/>
    <w:rsid w:val="00684D9A"/>
    <w:rsid w:val="00686C76"/>
    <w:rsid w:val="006915B1"/>
    <w:rsid w:val="00695874"/>
    <w:rsid w:val="006A33F4"/>
    <w:rsid w:val="006A775C"/>
    <w:rsid w:val="006B002D"/>
    <w:rsid w:val="006B214A"/>
    <w:rsid w:val="006B21D4"/>
    <w:rsid w:val="006B522B"/>
    <w:rsid w:val="006B739A"/>
    <w:rsid w:val="006C2AFA"/>
    <w:rsid w:val="006C4515"/>
    <w:rsid w:val="006C6A18"/>
    <w:rsid w:val="006D1A77"/>
    <w:rsid w:val="006D7748"/>
    <w:rsid w:val="006E25F8"/>
    <w:rsid w:val="006F0BE5"/>
    <w:rsid w:val="006F3CCB"/>
    <w:rsid w:val="00700724"/>
    <w:rsid w:val="00711F31"/>
    <w:rsid w:val="00713316"/>
    <w:rsid w:val="00716E8B"/>
    <w:rsid w:val="00717DA3"/>
    <w:rsid w:val="00720E1B"/>
    <w:rsid w:val="007248CE"/>
    <w:rsid w:val="0072595B"/>
    <w:rsid w:val="00737E8B"/>
    <w:rsid w:val="00744FE4"/>
    <w:rsid w:val="007617DB"/>
    <w:rsid w:val="00764EAB"/>
    <w:rsid w:val="007654C7"/>
    <w:rsid w:val="00767F23"/>
    <w:rsid w:val="00770AA6"/>
    <w:rsid w:val="00772F72"/>
    <w:rsid w:val="00773AAA"/>
    <w:rsid w:val="00776866"/>
    <w:rsid w:val="007813CD"/>
    <w:rsid w:val="00782247"/>
    <w:rsid w:val="00783042"/>
    <w:rsid w:val="00784A82"/>
    <w:rsid w:val="00794566"/>
    <w:rsid w:val="007955D4"/>
    <w:rsid w:val="0079567D"/>
    <w:rsid w:val="00795ABC"/>
    <w:rsid w:val="007A0752"/>
    <w:rsid w:val="007A3E33"/>
    <w:rsid w:val="007A6881"/>
    <w:rsid w:val="007B1BEC"/>
    <w:rsid w:val="007B23DA"/>
    <w:rsid w:val="007B3A1A"/>
    <w:rsid w:val="007B571A"/>
    <w:rsid w:val="007D0C58"/>
    <w:rsid w:val="007D2E59"/>
    <w:rsid w:val="007D47AF"/>
    <w:rsid w:val="007E3646"/>
    <w:rsid w:val="007E372C"/>
    <w:rsid w:val="007E3F80"/>
    <w:rsid w:val="007E5B96"/>
    <w:rsid w:val="007F44E9"/>
    <w:rsid w:val="007F610D"/>
    <w:rsid w:val="007F6258"/>
    <w:rsid w:val="007F6AC8"/>
    <w:rsid w:val="00807C09"/>
    <w:rsid w:val="0081064D"/>
    <w:rsid w:val="00814010"/>
    <w:rsid w:val="00814A4F"/>
    <w:rsid w:val="00816C25"/>
    <w:rsid w:val="00817720"/>
    <w:rsid w:val="00821BF4"/>
    <w:rsid w:val="00824986"/>
    <w:rsid w:val="00827664"/>
    <w:rsid w:val="00843FDE"/>
    <w:rsid w:val="00843FEB"/>
    <w:rsid w:val="00853076"/>
    <w:rsid w:val="00863AC2"/>
    <w:rsid w:val="0086689F"/>
    <w:rsid w:val="0087008E"/>
    <w:rsid w:val="0087186A"/>
    <w:rsid w:val="00872114"/>
    <w:rsid w:val="0087708F"/>
    <w:rsid w:val="008820E5"/>
    <w:rsid w:val="00886852"/>
    <w:rsid w:val="00890159"/>
    <w:rsid w:val="008906E3"/>
    <w:rsid w:val="00891246"/>
    <w:rsid w:val="00895642"/>
    <w:rsid w:val="008A3F3D"/>
    <w:rsid w:val="008A49F7"/>
    <w:rsid w:val="008A6AE3"/>
    <w:rsid w:val="008A7A50"/>
    <w:rsid w:val="008A7AE9"/>
    <w:rsid w:val="008A7C62"/>
    <w:rsid w:val="008B380C"/>
    <w:rsid w:val="008C1930"/>
    <w:rsid w:val="008C40BB"/>
    <w:rsid w:val="008C6A05"/>
    <w:rsid w:val="008D750F"/>
    <w:rsid w:val="008E3EF9"/>
    <w:rsid w:val="008E4708"/>
    <w:rsid w:val="008E6741"/>
    <w:rsid w:val="008E676E"/>
    <w:rsid w:val="008F357C"/>
    <w:rsid w:val="008F5483"/>
    <w:rsid w:val="009022B2"/>
    <w:rsid w:val="0090374C"/>
    <w:rsid w:val="0090542C"/>
    <w:rsid w:val="00905D90"/>
    <w:rsid w:val="00922A04"/>
    <w:rsid w:val="00926E47"/>
    <w:rsid w:val="009347E2"/>
    <w:rsid w:val="00937C28"/>
    <w:rsid w:val="009421E7"/>
    <w:rsid w:val="00945740"/>
    <w:rsid w:val="00946F49"/>
    <w:rsid w:val="00961EF9"/>
    <w:rsid w:val="009628DA"/>
    <w:rsid w:val="00965619"/>
    <w:rsid w:val="00972FD2"/>
    <w:rsid w:val="009732F2"/>
    <w:rsid w:val="009744BD"/>
    <w:rsid w:val="00976BD0"/>
    <w:rsid w:val="009807DF"/>
    <w:rsid w:val="00982CF9"/>
    <w:rsid w:val="0098412E"/>
    <w:rsid w:val="00987BBB"/>
    <w:rsid w:val="00991694"/>
    <w:rsid w:val="00993109"/>
    <w:rsid w:val="009956F4"/>
    <w:rsid w:val="0099787B"/>
    <w:rsid w:val="009A01AE"/>
    <w:rsid w:val="009A627D"/>
    <w:rsid w:val="009B02D5"/>
    <w:rsid w:val="009B0FCB"/>
    <w:rsid w:val="009B1886"/>
    <w:rsid w:val="009B2697"/>
    <w:rsid w:val="009B2BF3"/>
    <w:rsid w:val="009B5021"/>
    <w:rsid w:val="009C075E"/>
    <w:rsid w:val="009C0B85"/>
    <w:rsid w:val="009C1DA2"/>
    <w:rsid w:val="009C7A9E"/>
    <w:rsid w:val="009E2978"/>
    <w:rsid w:val="009E2B07"/>
    <w:rsid w:val="009E4CF8"/>
    <w:rsid w:val="009E7761"/>
    <w:rsid w:val="009F2A4F"/>
    <w:rsid w:val="009F2E00"/>
    <w:rsid w:val="009F667E"/>
    <w:rsid w:val="009F7125"/>
    <w:rsid w:val="00A00420"/>
    <w:rsid w:val="00A05041"/>
    <w:rsid w:val="00A11D6F"/>
    <w:rsid w:val="00A11D77"/>
    <w:rsid w:val="00A15A89"/>
    <w:rsid w:val="00A16104"/>
    <w:rsid w:val="00A21031"/>
    <w:rsid w:val="00A21B10"/>
    <w:rsid w:val="00A2405B"/>
    <w:rsid w:val="00A25208"/>
    <w:rsid w:val="00A33668"/>
    <w:rsid w:val="00A34C7F"/>
    <w:rsid w:val="00A37B85"/>
    <w:rsid w:val="00A418E5"/>
    <w:rsid w:val="00A440D2"/>
    <w:rsid w:val="00A50200"/>
    <w:rsid w:val="00A52B60"/>
    <w:rsid w:val="00A53351"/>
    <w:rsid w:val="00A56480"/>
    <w:rsid w:val="00A56BB2"/>
    <w:rsid w:val="00A57039"/>
    <w:rsid w:val="00A61BF2"/>
    <w:rsid w:val="00A647F7"/>
    <w:rsid w:val="00A739A1"/>
    <w:rsid w:val="00A93FBC"/>
    <w:rsid w:val="00A95F91"/>
    <w:rsid w:val="00A97F05"/>
    <w:rsid w:val="00AA3B01"/>
    <w:rsid w:val="00AA6522"/>
    <w:rsid w:val="00AA6C99"/>
    <w:rsid w:val="00AA78E9"/>
    <w:rsid w:val="00AB2D95"/>
    <w:rsid w:val="00AB5E4D"/>
    <w:rsid w:val="00AB67B9"/>
    <w:rsid w:val="00AB7A3B"/>
    <w:rsid w:val="00AC0CD3"/>
    <w:rsid w:val="00AC4C1B"/>
    <w:rsid w:val="00AC6210"/>
    <w:rsid w:val="00AD7B13"/>
    <w:rsid w:val="00AE4A92"/>
    <w:rsid w:val="00AE4D44"/>
    <w:rsid w:val="00AF1F51"/>
    <w:rsid w:val="00AF421B"/>
    <w:rsid w:val="00AF6783"/>
    <w:rsid w:val="00B0104B"/>
    <w:rsid w:val="00B024DF"/>
    <w:rsid w:val="00B03553"/>
    <w:rsid w:val="00B04338"/>
    <w:rsid w:val="00B059A3"/>
    <w:rsid w:val="00B06EF1"/>
    <w:rsid w:val="00B161C6"/>
    <w:rsid w:val="00B166EA"/>
    <w:rsid w:val="00B26415"/>
    <w:rsid w:val="00B31757"/>
    <w:rsid w:val="00B34A89"/>
    <w:rsid w:val="00B35FBD"/>
    <w:rsid w:val="00B377CF"/>
    <w:rsid w:val="00B51A1A"/>
    <w:rsid w:val="00B6660B"/>
    <w:rsid w:val="00B6725A"/>
    <w:rsid w:val="00B73733"/>
    <w:rsid w:val="00B7562A"/>
    <w:rsid w:val="00B761AC"/>
    <w:rsid w:val="00B92CFA"/>
    <w:rsid w:val="00B93E59"/>
    <w:rsid w:val="00BA20F9"/>
    <w:rsid w:val="00BA423C"/>
    <w:rsid w:val="00BA4E91"/>
    <w:rsid w:val="00BB21A2"/>
    <w:rsid w:val="00BB23BD"/>
    <w:rsid w:val="00BB66A2"/>
    <w:rsid w:val="00BC2418"/>
    <w:rsid w:val="00BD07C2"/>
    <w:rsid w:val="00BD1EDF"/>
    <w:rsid w:val="00BD2C54"/>
    <w:rsid w:val="00BD39AF"/>
    <w:rsid w:val="00BD52E8"/>
    <w:rsid w:val="00BD584F"/>
    <w:rsid w:val="00BD6696"/>
    <w:rsid w:val="00BD72AA"/>
    <w:rsid w:val="00BE0EE8"/>
    <w:rsid w:val="00BE2909"/>
    <w:rsid w:val="00BE51BE"/>
    <w:rsid w:val="00BE60C5"/>
    <w:rsid w:val="00BF24B4"/>
    <w:rsid w:val="00BF33AF"/>
    <w:rsid w:val="00BF5207"/>
    <w:rsid w:val="00C01427"/>
    <w:rsid w:val="00C01BE9"/>
    <w:rsid w:val="00C04A79"/>
    <w:rsid w:val="00C04F43"/>
    <w:rsid w:val="00C06F32"/>
    <w:rsid w:val="00C1202D"/>
    <w:rsid w:val="00C21BA3"/>
    <w:rsid w:val="00C25E6F"/>
    <w:rsid w:val="00C30B5F"/>
    <w:rsid w:val="00C35442"/>
    <w:rsid w:val="00C44789"/>
    <w:rsid w:val="00C44D6A"/>
    <w:rsid w:val="00C46922"/>
    <w:rsid w:val="00C47799"/>
    <w:rsid w:val="00C56AD5"/>
    <w:rsid w:val="00C66B85"/>
    <w:rsid w:val="00C70CF8"/>
    <w:rsid w:val="00C75C1E"/>
    <w:rsid w:val="00C8006C"/>
    <w:rsid w:val="00C8599B"/>
    <w:rsid w:val="00C87035"/>
    <w:rsid w:val="00C96070"/>
    <w:rsid w:val="00C9632B"/>
    <w:rsid w:val="00C979B8"/>
    <w:rsid w:val="00CA3400"/>
    <w:rsid w:val="00CA52A4"/>
    <w:rsid w:val="00CB1B3B"/>
    <w:rsid w:val="00CB368A"/>
    <w:rsid w:val="00CB4FCF"/>
    <w:rsid w:val="00CC1483"/>
    <w:rsid w:val="00CC1507"/>
    <w:rsid w:val="00CC2005"/>
    <w:rsid w:val="00CC5702"/>
    <w:rsid w:val="00CC5D89"/>
    <w:rsid w:val="00CD163A"/>
    <w:rsid w:val="00CD1DAC"/>
    <w:rsid w:val="00CD420F"/>
    <w:rsid w:val="00CE6A24"/>
    <w:rsid w:val="00CE7E89"/>
    <w:rsid w:val="00CF0A2D"/>
    <w:rsid w:val="00CF4835"/>
    <w:rsid w:val="00CF5AE8"/>
    <w:rsid w:val="00D035C5"/>
    <w:rsid w:val="00D07AC7"/>
    <w:rsid w:val="00D1204D"/>
    <w:rsid w:val="00D15D1D"/>
    <w:rsid w:val="00D2015B"/>
    <w:rsid w:val="00D20F3F"/>
    <w:rsid w:val="00D21567"/>
    <w:rsid w:val="00D21771"/>
    <w:rsid w:val="00D2190C"/>
    <w:rsid w:val="00D26968"/>
    <w:rsid w:val="00D277C6"/>
    <w:rsid w:val="00D278A7"/>
    <w:rsid w:val="00D3468A"/>
    <w:rsid w:val="00D42D97"/>
    <w:rsid w:val="00D4459A"/>
    <w:rsid w:val="00D47D47"/>
    <w:rsid w:val="00D55D96"/>
    <w:rsid w:val="00D67AA3"/>
    <w:rsid w:val="00D70FDA"/>
    <w:rsid w:val="00D717BB"/>
    <w:rsid w:val="00D755C5"/>
    <w:rsid w:val="00D76209"/>
    <w:rsid w:val="00D77633"/>
    <w:rsid w:val="00D8209F"/>
    <w:rsid w:val="00D84352"/>
    <w:rsid w:val="00D85D0C"/>
    <w:rsid w:val="00D8784E"/>
    <w:rsid w:val="00D908D9"/>
    <w:rsid w:val="00D9176A"/>
    <w:rsid w:val="00D9249E"/>
    <w:rsid w:val="00D92528"/>
    <w:rsid w:val="00D92FEE"/>
    <w:rsid w:val="00D939E5"/>
    <w:rsid w:val="00D94BE9"/>
    <w:rsid w:val="00DA6809"/>
    <w:rsid w:val="00DB1946"/>
    <w:rsid w:val="00DB3CF8"/>
    <w:rsid w:val="00DB66BD"/>
    <w:rsid w:val="00DB7E15"/>
    <w:rsid w:val="00DC0B54"/>
    <w:rsid w:val="00DC1336"/>
    <w:rsid w:val="00DC71F6"/>
    <w:rsid w:val="00DC77A6"/>
    <w:rsid w:val="00DC7951"/>
    <w:rsid w:val="00DD44C4"/>
    <w:rsid w:val="00DD5D6C"/>
    <w:rsid w:val="00DE10DB"/>
    <w:rsid w:val="00DF4605"/>
    <w:rsid w:val="00DF542F"/>
    <w:rsid w:val="00E00F5D"/>
    <w:rsid w:val="00E0249A"/>
    <w:rsid w:val="00E04340"/>
    <w:rsid w:val="00E06217"/>
    <w:rsid w:val="00E11536"/>
    <w:rsid w:val="00E15125"/>
    <w:rsid w:val="00E17974"/>
    <w:rsid w:val="00E224CF"/>
    <w:rsid w:val="00E23363"/>
    <w:rsid w:val="00E24C3F"/>
    <w:rsid w:val="00E25088"/>
    <w:rsid w:val="00E26387"/>
    <w:rsid w:val="00E30B5E"/>
    <w:rsid w:val="00E312F8"/>
    <w:rsid w:val="00E31934"/>
    <w:rsid w:val="00E35018"/>
    <w:rsid w:val="00E376A5"/>
    <w:rsid w:val="00E40B6D"/>
    <w:rsid w:val="00E41573"/>
    <w:rsid w:val="00E454B1"/>
    <w:rsid w:val="00E5056D"/>
    <w:rsid w:val="00E50DC9"/>
    <w:rsid w:val="00E53820"/>
    <w:rsid w:val="00E618F7"/>
    <w:rsid w:val="00E65070"/>
    <w:rsid w:val="00E659CD"/>
    <w:rsid w:val="00E672B5"/>
    <w:rsid w:val="00E845F2"/>
    <w:rsid w:val="00E87502"/>
    <w:rsid w:val="00E97384"/>
    <w:rsid w:val="00EA2D9A"/>
    <w:rsid w:val="00EA3BF2"/>
    <w:rsid w:val="00EA3C9B"/>
    <w:rsid w:val="00EA433A"/>
    <w:rsid w:val="00EA629D"/>
    <w:rsid w:val="00EB0618"/>
    <w:rsid w:val="00EB1248"/>
    <w:rsid w:val="00EC00F2"/>
    <w:rsid w:val="00EC3C66"/>
    <w:rsid w:val="00EC41E3"/>
    <w:rsid w:val="00EC72DF"/>
    <w:rsid w:val="00EE3935"/>
    <w:rsid w:val="00EF1160"/>
    <w:rsid w:val="00EF498C"/>
    <w:rsid w:val="00F04E70"/>
    <w:rsid w:val="00F06B53"/>
    <w:rsid w:val="00F06F52"/>
    <w:rsid w:val="00F13873"/>
    <w:rsid w:val="00F13D6B"/>
    <w:rsid w:val="00F2025C"/>
    <w:rsid w:val="00F23800"/>
    <w:rsid w:val="00F262B1"/>
    <w:rsid w:val="00F267BB"/>
    <w:rsid w:val="00F26ECA"/>
    <w:rsid w:val="00F30AD9"/>
    <w:rsid w:val="00F40B32"/>
    <w:rsid w:val="00F4672D"/>
    <w:rsid w:val="00F509F9"/>
    <w:rsid w:val="00F541EE"/>
    <w:rsid w:val="00F546D7"/>
    <w:rsid w:val="00F56887"/>
    <w:rsid w:val="00F60243"/>
    <w:rsid w:val="00F6555B"/>
    <w:rsid w:val="00F77349"/>
    <w:rsid w:val="00F77649"/>
    <w:rsid w:val="00F8072B"/>
    <w:rsid w:val="00F85528"/>
    <w:rsid w:val="00F8672B"/>
    <w:rsid w:val="00F87F92"/>
    <w:rsid w:val="00F90990"/>
    <w:rsid w:val="00F91E20"/>
    <w:rsid w:val="00F92AC2"/>
    <w:rsid w:val="00F955EF"/>
    <w:rsid w:val="00F97F07"/>
    <w:rsid w:val="00FA2BB5"/>
    <w:rsid w:val="00FA7793"/>
    <w:rsid w:val="00FC02EC"/>
    <w:rsid w:val="00FC058A"/>
    <w:rsid w:val="00FC1D99"/>
    <w:rsid w:val="00FC24C7"/>
    <w:rsid w:val="00FC4B54"/>
    <w:rsid w:val="00FD4BFB"/>
    <w:rsid w:val="00FE561E"/>
    <w:rsid w:val="00FE7C59"/>
    <w:rsid w:val="00FF3A6A"/>
    <w:rsid w:val="00FF4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471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522"/>
    <w:rPr>
      <w:rFonts w:ascii="Calibri" w:eastAsia="Calibri" w:hAnsi="Calibri" w:cs="Times New Roman"/>
      <w:lang w:val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17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78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A6522"/>
    <w:pPr>
      <w:ind w:left="720"/>
      <w:contextualSpacing/>
    </w:pPr>
  </w:style>
  <w:style w:type="paragraph" w:customStyle="1" w:styleId="Normal0">
    <w:name w:val="[Normal]"/>
    <w:rsid w:val="00AC0CD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paragrafi0">
    <w:name w:val="paragrafi0"/>
    <w:basedOn w:val="Normal"/>
    <w:rsid w:val="00AC62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grame">
    <w:name w:val="grame"/>
    <w:basedOn w:val="DefaultParagraphFont"/>
    <w:rsid w:val="00AC6210"/>
  </w:style>
  <w:style w:type="character" w:customStyle="1" w:styleId="Heading1Char">
    <w:name w:val="Heading 1 Char"/>
    <w:basedOn w:val="DefaultParagraphFont"/>
    <w:link w:val="Heading1"/>
    <w:uiPriority w:val="9"/>
    <w:rsid w:val="00B3175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paragraph" w:styleId="NoSpacing">
    <w:name w:val="No Spacing"/>
    <w:uiPriority w:val="1"/>
    <w:qFormat/>
    <w:rsid w:val="00872114"/>
    <w:pPr>
      <w:spacing w:after="0" w:line="240" w:lineRule="auto"/>
    </w:pPr>
    <w:rPr>
      <w:rFonts w:ascii="Calibri" w:eastAsia="Calibri" w:hAnsi="Calibri" w:cs="Times New Roman"/>
      <w:lang w:val="it-IT"/>
    </w:rPr>
  </w:style>
  <w:style w:type="character" w:styleId="Hyperlink">
    <w:name w:val="Hyperlink"/>
    <w:basedOn w:val="DefaultParagraphFont"/>
    <w:uiPriority w:val="99"/>
    <w:unhideWhenUsed/>
    <w:rsid w:val="00BD1ED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828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28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287A"/>
    <w:rPr>
      <w:rFonts w:ascii="Calibri" w:eastAsia="Calibri" w:hAnsi="Calibri" w:cs="Times New Roman"/>
      <w:sz w:val="20"/>
      <w:szCs w:val="20"/>
      <w:lang w:val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28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287A"/>
    <w:rPr>
      <w:rFonts w:ascii="Calibri" w:eastAsia="Calibri" w:hAnsi="Calibri" w:cs="Times New Roman"/>
      <w:b/>
      <w:bCs/>
      <w:sz w:val="20"/>
      <w:szCs w:val="20"/>
      <w:lang w:val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28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87A"/>
    <w:rPr>
      <w:rFonts w:ascii="Segoe UI" w:eastAsia="Calibri" w:hAnsi="Segoe UI" w:cs="Segoe UI"/>
      <w:sz w:val="18"/>
      <w:szCs w:val="18"/>
      <w:lang w:val="it-IT"/>
    </w:rPr>
  </w:style>
  <w:style w:type="paragraph" w:customStyle="1" w:styleId="Paragrafi">
    <w:name w:val="Paragrafi"/>
    <w:rsid w:val="00E25088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val="en-US"/>
    </w:rPr>
  </w:style>
  <w:style w:type="paragraph" w:styleId="NormalWeb">
    <w:name w:val="Normal (Web)"/>
    <w:basedOn w:val="Normal"/>
    <w:uiPriority w:val="99"/>
    <w:unhideWhenUsed/>
    <w:rsid w:val="001705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PlainText">
    <w:name w:val="Plain Text"/>
    <w:basedOn w:val="Normal"/>
    <w:link w:val="PlainTextChar"/>
    <w:uiPriority w:val="99"/>
    <w:rsid w:val="009F2E0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9F2E00"/>
    <w:rPr>
      <w:rFonts w:ascii="Courier New" w:eastAsia="Times New Roman" w:hAnsi="Courier New" w:cs="Courier New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E676E"/>
    <w:pPr>
      <w:spacing w:after="0" w:line="240" w:lineRule="auto"/>
    </w:pPr>
    <w:rPr>
      <w:rFonts w:ascii="Times New Roman" w:eastAsia="Times New Roman" w:hAnsi="Times New Roman"/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E676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8E676E"/>
    <w:rPr>
      <w:vertAlign w:val="superscrip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810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810C7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Default">
    <w:name w:val="Default"/>
    <w:rsid w:val="0085307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E115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AA78E9"/>
    <w:rPr>
      <w:rFonts w:asciiTheme="majorHAnsi" w:eastAsiaTheme="majorEastAsia" w:hAnsiTheme="majorHAnsi" w:cstheme="majorBidi"/>
      <w:b/>
      <w:bCs/>
      <w:color w:val="4F81BD" w:themeColor="accent1"/>
      <w:lang w:val="it-IT"/>
    </w:rPr>
  </w:style>
  <w:style w:type="character" w:styleId="Emphasis">
    <w:name w:val="Emphasis"/>
    <w:basedOn w:val="DefaultParagraphFont"/>
    <w:uiPriority w:val="20"/>
    <w:qFormat/>
    <w:rsid w:val="00544AA9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6F0B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0BE5"/>
    <w:rPr>
      <w:rFonts w:ascii="Calibri" w:eastAsia="Calibri" w:hAnsi="Calibri" w:cs="Times New Roman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6F0B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0BE5"/>
    <w:rPr>
      <w:rFonts w:ascii="Calibri" w:eastAsia="Calibri" w:hAnsi="Calibri" w:cs="Times New Roman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522"/>
    <w:rPr>
      <w:rFonts w:ascii="Calibri" w:eastAsia="Calibri" w:hAnsi="Calibri" w:cs="Times New Roman"/>
      <w:lang w:val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17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78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A6522"/>
    <w:pPr>
      <w:ind w:left="720"/>
      <w:contextualSpacing/>
    </w:pPr>
  </w:style>
  <w:style w:type="paragraph" w:customStyle="1" w:styleId="Normal0">
    <w:name w:val="[Normal]"/>
    <w:rsid w:val="00AC0CD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paragrafi0">
    <w:name w:val="paragrafi0"/>
    <w:basedOn w:val="Normal"/>
    <w:rsid w:val="00AC62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grame">
    <w:name w:val="grame"/>
    <w:basedOn w:val="DefaultParagraphFont"/>
    <w:rsid w:val="00AC6210"/>
  </w:style>
  <w:style w:type="character" w:customStyle="1" w:styleId="Heading1Char">
    <w:name w:val="Heading 1 Char"/>
    <w:basedOn w:val="DefaultParagraphFont"/>
    <w:link w:val="Heading1"/>
    <w:uiPriority w:val="9"/>
    <w:rsid w:val="00B3175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paragraph" w:styleId="NoSpacing">
    <w:name w:val="No Spacing"/>
    <w:uiPriority w:val="1"/>
    <w:qFormat/>
    <w:rsid w:val="00872114"/>
    <w:pPr>
      <w:spacing w:after="0" w:line="240" w:lineRule="auto"/>
    </w:pPr>
    <w:rPr>
      <w:rFonts w:ascii="Calibri" w:eastAsia="Calibri" w:hAnsi="Calibri" w:cs="Times New Roman"/>
      <w:lang w:val="it-IT"/>
    </w:rPr>
  </w:style>
  <w:style w:type="character" w:styleId="Hyperlink">
    <w:name w:val="Hyperlink"/>
    <w:basedOn w:val="DefaultParagraphFont"/>
    <w:uiPriority w:val="99"/>
    <w:unhideWhenUsed/>
    <w:rsid w:val="00BD1ED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828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28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287A"/>
    <w:rPr>
      <w:rFonts w:ascii="Calibri" w:eastAsia="Calibri" w:hAnsi="Calibri" w:cs="Times New Roman"/>
      <w:sz w:val="20"/>
      <w:szCs w:val="20"/>
      <w:lang w:val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28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287A"/>
    <w:rPr>
      <w:rFonts w:ascii="Calibri" w:eastAsia="Calibri" w:hAnsi="Calibri" w:cs="Times New Roman"/>
      <w:b/>
      <w:bCs/>
      <w:sz w:val="20"/>
      <w:szCs w:val="20"/>
      <w:lang w:val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28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87A"/>
    <w:rPr>
      <w:rFonts w:ascii="Segoe UI" w:eastAsia="Calibri" w:hAnsi="Segoe UI" w:cs="Segoe UI"/>
      <w:sz w:val="18"/>
      <w:szCs w:val="18"/>
      <w:lang w:val="it-IT"/>
    </w:rPr>
  </w:style>
  <w:style w:type="paragraph" w:customStyle="1" w:styleId="Paragrafi">
    <w:name w:val="Paragrafi"/>
    <w:rsid w:val="00E25088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val="en-US"/>
    </w:rPr>
  </w:style>
  <w:style w:type="paragraph" w:styleId="NormalWeb">
    <w:name w:val="Normal (Web)"/>
    <w:basedOn w:val="Normal"/>
    <w:uiPriority w:val="99"/>
    <w:unhideWhenUsed/>
    <w:rsid w:val="001705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PlainText">
    <w:name w:val="Plain Text"/>
    <w:basedOn w:val="Normal"/>
    <w:link w:val="PlainTextChar"/>
    <w:uiPriority w:val="99"/>
    <w:rsid w:val="009F2E0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9F2E00"/>
    <w:rPr>
      <w:rFonts w:ascii="Courier New" w:eastAsia="Times New Roman" w:hAnsi="Courier New" w:cs="Courier New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E676E"/>
    <w:pPr>
      <w:spacing w:after="0" w:line="240" w:lineRule="auto"/>
    </w:pPr>
    <w:rPr>
      <w:rFonts w:ascii="Times New Roman" w:eastAsia="Times New Roman" w:hAnsi="Times New Roman"/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E676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8E676E"/>
    <w:rPr>
      <w:vertAlign w:val="superscrip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810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810C7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Default">
    <w:name w:val="Default"/>
    <w:rsid w:val="0085307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E115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AA78E9"/>
    <w:rPr>
      <w:rFonts w:asciiTheme="majorHAnsi" w:eastAsiaTheme="majorEastAsia" w:hAnsiTheme="majorHAnsi" w:cstheme="majorBidi"/>
      <w:b/>
      <w:bCs/>
      <w:color w:val="4F81BD" w:themeColor="accent1"/>
      <w:lang w:val="it-IT"/>
    </w:rPr>
  </w:style>
  <w:style w:type="character" w:styleId="Emphasis">
    <w:name w:val="Emphasis"/>
    <w:basedOn w:val="DefaultParagraphFont"/>
    <w:uiPriority w:val="20"/>
    <w:qFormat/>
    <w:rsid w:val="00544AA9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6F0B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0BE5"/>
    <w:rPr>
      <w:rFonts w:ascii="Calibri" w:eastAsia="Calibri" w:hAnsi="Calibri" w:cs="Times New Roman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6F0B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0BE5"/>
    <w:rPr>
      <w:rFonts w:ascii="Calibri" w:eastAsia="Calibri" w:hAnsi="Calibri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1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7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9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8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2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1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8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714</Nr_x002e__x0020_akti>
    <Data_x0020_e_x0020_Krijimit xmlns="0e656187-b300-4fb0-8bf4-3a50f872073c">2020-09-28T07:22:28Z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2020-09-24T22:00:00Z</Date_x0020_protokolli>
    <Titulli xmlns="0e656187-b300-4fb0-8bf4-3a50f872073c">Për disa shtesa dhe ndryshime në vendimin nr.887, datë 24.12.2019, të Këshillit të Ministrave "Për përcaktimin e rregullave dhe të procedurës së përshpejtuar për hartimin dhe  miratimin e planit të detyruar vendor, si dhe procedurës së miratimit të lejeve të zhvillimit/ndërtimit, në rastet e fatkeqësisë natyrore"</Titulli>
    <Modifikuesi xmlns="0e656187-b300-4fb0-8bf4-3a50f872073c">gladiola.cicako</Modifikuesi>
    <Nr_x002e__x0020_prot_x0020_QBZ xmlns="0e656187-b300-4fb0-8bf4-3a50f872073c">1433</Nr_x002e__x0020_prot_x0020_QBZ>
    <Data_x0020_e_x0020_Modifikimit xmlns="0e656187-b300-4fb0-8bf4-3a50f872073c">2020-09-28T08:13:22Z</Data_x0020_e_x0020_Modifikimit>
    <Dekretuar xmlns="0e656187-b300-4fb0-8bf4-3a50f872073c">false</Dekretuar>
    <Data xmlns="0e656187-b300-4fb0-8bf4-3a50f872073c">2020-09-09T22:00:00Z</Data>
    <Nr_x002e__x0020_protokolli_x0020_i_x0020_aktit xmlns="0e656187-b300-4fb0-8bf4-3a50f872073c">4680/1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10BCFDE79D4F8C9BB7A097B95210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10BCFDE79D4F8C9BB7A097B95210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DFC55-4B1C-421B-9175-5E44DC281432}">
  <ds:schemaRefs>
    <ds:schemaRef ds:uri="http://schemas.openxmlformats.org/package/2006/metadata/core-properties"/>
    <ds:schemaRef ds:uri="http://purl.org/dc/dcmitype/"/>
    <ds:schemaRef ds:uri="http://purl.org/dc/elements/1.1/"/>
    <ds:schemaRef ds:uri="http://purl.org/dc/terms/"/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6E2EB99-89B9-4874-A200-BB7B72CB3B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35B565-ED96-41A4-8FC8-335EFD261B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723EE0E-8A61-41B7-83C6-695F594A675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FD7FEF7-2194-4101-A06F-F682F56CF9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7953CD0-B521-428F-A2AB-B9588F522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786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nr.887, datë 24.12.2019, të Këshillit të Ministrave "Për përcaktimin e rregullave dhe të procedurës së përshpejtuar për hartimin dhe miratimin e planit të detyruar vendor, si dhe procedurës së miratimit të lejeve </vt:lpstr>
    </vt:vector>
  </TitlesOfParts>
  <Company>Government of Albania</Company>
  <LinksUpToDate>false</LinksUpToDate>
  <CharactersWithSpaces>5257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nr.887, datë 24.12.2019, të Këshillit të Ministrave "Për përcaktimin e rregullave dhe të procedurës së përshpejtuar për hartimin dhe miratimin e planit të detyruar vendor, si dhe procedurës së miratimit të lejeve të zhvillimit/ndërtimit, në rastet e fatkeqësisë natyrore"</dc:title>
  <dc:creator>Neila Peka</dc:creator>
  <cp:lastModifiedBy>Fjora Cahani</cp:lastModifiedBy>
  <cp:revision>6</cp:revision>
  <cp:lastPrinted>2020-09-23T13:50:00Z</cp:lastPrinted>
  <dcterms:created xsi:type="dcterms:W3CDTF">2020-09-28T07:19:00Z</dcterms:created>
  <dcterms:modified xsi:type="dcterms:W3CDTF">2020-09-28T08:35:00Z</dcterms:modified>
</cp:coreProperties>
</file>