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18D9C" w14:textId="52A2F00D" w:rsidR="00A32BFA" w:rsidRPr="00DA2F19" w:rsidRDefault="00D843A6" w:rsidP="00D843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2F19">
        <w:rPr>
          <w:rFonts w:ascii="Garamond" w:hAnsi="Garamond"/>
          <w:b/>
          <w:sz w:val="24"/>
          <w:szCs w:val="24"/>
        </w:rPr>
        <w:t>VENDI</w:t>
      </w:r>
      <w:r w:rsidR="00A32BFA" w:rsidRPr="00DA2F19">
        <w:rPr>
          <w:rFonts w:ascii="Garamond" w:hAnsi="Garamond"/>
          <w:b/>
          <w:sz w:val="24"/>
          <w:szCs w:val="24"/>
        </w:rPr>
        <w:t>M</w:t>
      </w:r>
    </w:p>
    <w:p w14:paraId="17A18D9E" w14:textId="79EC20F0" w:rsidR="003F6DDF" w:rsidRPr="00DA2F19" w:rsidRDefault="00A32BFA" w:rsidP="00D843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2F19">
        <w:rPr>
          <w:rFonts w:ascii="Garamond" w:hAnsi="Garamond"/>
          <w:b/>
          <w:sz w:val="24"/>
          <w:szCs w:val="24"/>
        </w:rPr>
        <w:t>Nr</w:t>
      </w:r>
      <w:r w:rsidR="003F6DDF" w:rsidRPr="00DA2F19">
        <w:rPr>
          <w:rFonts w:ascii="Garamond" w:hAnsi="Garamond"/>
          <w:b/>
          <w:sz w:val="24"/>
          <w:szCs w:val="24"/>
        </w:rPr>
        <w:t>.</w:t>
      </w:r>
      <w:r w:rsidR="008F3765" w:rsidRPr="00DA2F19">
        <w:rPr>
          <w:rFonts w:ascii="Garamond" w:hAnsi="Garamond"/>
          <w:b/>
          <w:sz w:val="24"/>
          <w:szCs w:val="24"/>
        </w:rPr>
        <w:t xml:space="preserve"> </w:t>
      </w:r>
      <w:r w:rsidR="006E1920" w:rsidRPr="00DA2F19">
        <w:rPr>
          <w:rFonts w:ascii="Garamond" w:hAnsi="Garamond"/>
          <w:b/>
          <w:sz w:val="24"/>
          <w:szCs w:val="24"/>
        </w:rPr>
        <w:t>719</w:t>
      </w:r>
      <w:r w:rsidRPr="00DA2F19">
        <w:rPr>
          <w:rFonts w:ascii="Garamond" w:hAnsi="Garamond"/>
          <w:b/>
          <w:sz w:val="24"/>
          <w:szCs w:val="24"/>
        </w:rPr>
        <w:t xml:space="preserve">, </w:t>
      </w:r>
      <w:r w:rsidR="003F6DDF" w:rsidRPr="00DA2F19">
        <w:rPr>
          <w:rFonts w:ascii="Garamond" w:hAnsi="Garamond"/>
          <w:b/>
          <w:sz w:val="24"/>
          <w:szCs w:val="24"/>
        </w:rPr>
        <w:t>d</w:t>
      </w:r>
      <w:r w:rsidRPr="00DA2F19">
        <w:rPr>
          <w:rFonts w:ascii="Garamond" w:hAnsi="Garamond"/>
          <w:b/>
          <w:sz w:val="24"/>
          <w:szCs w:val="24"/>
        </w:rPr>
        <w:t>atë</w:t>
      </w:r>
      <w:r w:rsidR="003F6DDF" w:rsidRPr="00DA2F19">
        <w:rPr>
          <w:rFonts w:ascii="Garamond" w:hAnsi="Garamond"/>
          <w:b/>
          <w:sz w:val="24"/>
          <w:szCs w:val="24"/>
        </w:rPr>
        <w:t xml:space="preserve"> </w:t>
      </w:r>
      <w:r w:rsidR="006E1920" w:rsidRPr="00DA2F19">
        <w:rPr>
          <w:rFonts w:ascii="Garamond" w:hAnsi="Garamond"/>
          <w:b/>
          <w:sz w:val="24"/>
          <w:szCs w:val="24"/>
        </w:rPr>
        <w:t>16.9.2020</w:t>
      </w:r>
    </w:p>
    <w:p w14:paraId="17A18D9F" w14:textId="77777777" w:rsidR="00A32BFA" w:rsidRPr="00DA2F19" w:rsidRDefault="00A32BFA" w:rsidP="00D843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7A18DA2" w14:textId="7F8902F2" w:rsidR="00A32BFA" w:rsidRPr="00DA2F19" w:rsidRDefault="00D843A6" w:rsidP="00D843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70F0B">
        <w:rPr>
          <w:rFonts w:ascii="Garamond" w:hAnsi="Garamond"/>
          <w:b/>
          <w:sz w:val="24"/>
          <w:szCs w:val="24"/>
        </w:rPr>
        <w:t xml:space="preserve">PËR </w:t>
      </w:r>
      <w:r w:rsidR="003F6DDF" w:rsidRPr="00170F0B">
        <w:rPr>
          <w:rFonts w:ascii="Garamond" w:hAnsi="Garamond"/>
          <w:b/>
          <w:sz w:val="24"/>
          <w:szCs w:val="24"/>
        </w:rPr>
        <w:t>MIRATIM</w:t>
      </w:r>
      <w:r w:rsidR="008F3765" w:rsidRPr="00170F0B">
        <w:rPr>
          <w:rFonts w:ascii="Garamond" w:hAnsi="Garamond"/>
          <w:b/>
          <w:sz w:val="24"/>
          <w:szCs w:val="24"/>
        </w:rPr>
        <w:t>IN E MARRËVESHJES SË FINANCIMIT</w:t>
      </w:r>
      <w:r w:rsidR="003F6DDF" w:rsidRPr="00170F0B">
        <w:rPr>
          <w:rFonts w:ascii="Garamond" w:hAnsi="Garamond"/>
          <w:b/>
          <w:sz w:val="24"/>
          <w:szCs w:val="24"/>
        </w:rPr>
        <w:t xml:space="preserve"> NDËRMJET REPUBLIKËS SË SHQIPËRISË, PËRFAQËSUAR NGA MINISTRIA E FINANCAVE DHE EKONOMISË (MARRËSI), DHE </w:t>
      </w:r>
      <w:r w:rsidR="008F3765" w:rsidRPr="00170F0B">
        <w:rPr>
          <w:rFonts w:ascii="Garamond" w:hAnsi="Garamond"/>
          <w:b/>
          <w:sz w:val="24"/>
          <w:szCs w:val="24"/>
        </w:rPr>
        <w:t>KFW FRANKFURT AM MAIN (KFW</w:t>
      </w:r>
      <w:r w:rsidR="003F6DDF" w:rsidRPr="00170F0B">
        <w:rPr>
          <w:rFonts w:ascii="Garamond" w:hAnsi="Garamond"/>
          <w:b/>
          <w:sz w:val="24"/>
          <w:szCs w:val="24"/>
        </w:rPr>
        <w:t>), PËR FINANCIMIN E SHËRBIMEVE TË EKSPERTIT PËR PËRGATITJEN E PROGRAMIT TË MENAXHIMIT TË QËNDRUESHËM TË MBETJEVE TË NGURTA DHE MIQËSOR NDAJ KLIMËS</w:t>
      </w:r>
    </w:p>
    <w:p w14:paraId="17A18DA3" w14:textId="77777777" w:rsidR="003F6DDF" w:rsidRPr="00DA2F19" w:rsidRDefault="003F6DDF" w:rsidP="00D843A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7A18DA4" w14:textId="72B8931E" w:rsidR="00A32BFA" w:rsidRPr="00DA2F19" w:rsidRDefault="00A32BFA" w:rsidP="00D843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Në mbështetje të nenit 100 të Kushtetutës dhe të nenit 19, të ligjit nr.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Financave dhe Ekonomisë, Këshilli i Ministrave</w:t>
      </w:r>
    </w:p>
    <w:p w14:paraId="17A18DA5" w14:textId="77777777" w:rsidR="00A32BFA" w:rsidRPr="00DA2F19" w:rsidRDefault="00A32BFA" w:rsidP="00D843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 </w:t>
      </w:r>
    </w:p>
    <w:p w14:paraId="17A18DA6" w14:textId="1CD668FC" w:rsidR="00A32BFA" w:rsidRPr="00DA2F19" w:rsidRDefault="00D843A6" w:rsidP="00D843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VENDOSI:</w:t>
      </w:r>
    </w:p>
    <w:p w14:paraId="17A18DA7" w14:textId="77777777" w:rsidR="00A32BFA" w:rsidRPr="00DA2F19" w:rsidRDefault="00A32BFA" w:rsidP="00D843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A18DA8" w14:textId="3FD17A98" w:rsidR="00A32BFA" w:rsidRPr="00DA2F19" w:rsidRDefault="00A32BFA" w:rsidP="00D843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Miratimin e marrëveshjes së financimit ndërmjet Republikës së Shqipërisë, përfaqësuar nga Ministria e Financave dhe Ekonomisë (Marrësi), dhe </w:t>
      </w:r>
      <w:proofErr w:type="spellStart"/>
      <w:r w:rsidRPr="00DA2F19">
        <w:rPr>
          <w:rFonts w:ascii="Garamond" w:hAnsi="Garamond"/>
          <w:sz w:val="24"/>
          <w:szCs w:val="24"/>
        </w:rPr>
        <w:t>K</w:t>
      </w:r>
      <w:r w:rsidR="008F3765" w:rsidRPr="00DA2F19">
        <w:rPr>
          <w:rFonts w:ascii="Garamond" w:hAnsi="Garamond"/>
          <w:sz w:val="24"/>
          <w:szCs w:val="24"/>
        </w:rPr>
        <w:t>f</w:t>
      </w:r>
      <w:r w:rsidRPr="00DA2F19">
        <w:rPr>
          <w:rFonts w:ascii="Garamond" w:hAnsi="Garamond"/>
          <w:sz w:val="24"/>
          <w:szCs w:val="24"/>
        </w:rPr>
        <w:t>W</w:t>
      </w:r>
      <w:proofErr w:type="spellEnd"/>
      <w:r w:rsidRPr="00DA2F19">
        <w:rPr>
          <w:rFonts w:ascii="Garamond" w:hAnsi="Garamond"/>
          <w:sz w:val="24"/>
          <w:szCs w:val="24"/>
        </w:rPr>
        <w:t xml:space="preserve"> Frankfurt </w:t>
      </w:r>
      <w:proofErr w:type="spellStart"/>
      <w:r w:rsidRPr="00DA2F19">
        <w:rPr>
          <w:rFonts w:ascii="Garamond" w:hAnsi="Garamond"/>
          <w:sz w:val="24"/>
          <w:szCs w:val="24"/>
        </w:rPr>
        <w:t>am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Main</w:t>
      </w:r>
      <w:proofErr w:type="spellEnd"/>
      <w:r w:rsidRPr="00DA2F19">
        <w:rPr>
          <w:rFonts w:ascii="Garamond" w:hAnsi="Garamond"/>
          <w:sz w:val="24"/>
          <w:szCs w:val="24"/>
        </w:rPr>
        <w:t xml:space="preserve"> (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), për financimin e </w:t>
      </w:r>
      <w:r w:rsidR="003C27F4" w:rsidRPr="00DA2F19">
        <w:rPr>
          <w:rFonts w:ascii="Garamond" w:hAnsi="Garamond"/>
          <w:sz w:val="24"/>
          <w:szCs w:val="24"/>
        </w:rPr>
        <w:t xml:space="preserve">Shërbimeve </w:t>
      </w:r>
      <w:r w:rsidRPr="00DA2F19">
        <w:rPr>
          <w:rFonts w:ascii="Garamond" w:hAnsi="Garamond"/>
          <w:sz w:val="24"/>
          <w:szCs w:val="24"/>
        </w:rPr>
        <w:t xml:space="preserve">të </w:t>
      </w:r>
      <w:r w:rsidR="003C27F4" w:rsidRPr="00DA2F19">
        <w:rPr>
          <w:rFonts w:ascii="Garamond" w:hAnsi="Garamond"/>
          <w:sz w:val="24"/>
          <w:szCs w:val="24"/>
        </w:rPr>
        <w:t xml:space="preserve">Ekspertit </w:t>
      </w:r>
      <w:r w:rsidRPr="00DA2F19">
        <w:rPr>
          <w:rFonts w:ascii="Garamond" w:hAnsi="Garamond"/>
          <w:sz w:val="24"/>
          <w:szCs w:val="24"/>
        </w:rPr>
        <w:t>për përgatitjen e programit të menaxhimit të qëndrueshëm</w:t>
      </w:r>
      <w:r w:rsidR="003F6DDF" w:rsidRPr="00DA2F19">
        <w:rPr>
          <w:rFonts w:ascii="Garamond" w:hAnsi="Garamond"/>
          <w:sz w:val="24"/>
          <w:szCs w:val="24"/>
        </w:rPr>
        <w:t xml:space="preserve"> të mbetjeve të ngurta dhe miqësor ndaj klimës</w:t>
      </w:r>
      <w:r w:rsidRPr="00DA2F19">
        <w:rPr>
          <w:rFonts w:ascii="Garamond" w:hAnsi="Garamond"/>
          <w:sz w:val="24"/>
          <w:szCs w:val="24"/>
        </w:rPr>
        <w:t xml:space="preserve">, sipas tekstit që i bashkëlidhet këtij vendimi. </w:t>
      </w:r>
    </w:p>
    <w:p w14:paraId="17A18DAA" w14:textId="0F595AB3" w:rsidR="00A32BFA" w:rsidRPr="00DA2F19" w:rsidRDefault="00A32BFA" w:rsidP="00D843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Ky vendim hyn në</w:t>
      </w:r>
      <w:r w:rsidR="003F6DDF" w:rsidRPr="00DA2F19">
        <w:rPr>
          <w:rFonts w:ascii="Garamond" w:hAnsi="Garamond"/>
          <w:sz w:val="24"/>
          <w:szCs w:val="24"/>
        </w:rPr>
        <w:t xml:space="preserve"> fuqi pas botim</w:t>
      </w:r>
      <w:r w:rsidR="00D843A6" w:rsidRPr="00DA2F19">
        <w:rPr>
          <w:rFonts w:ascii="Garamond" w:hAnsi="Garamond"/>
          <w:sz w:val="24"/>
          <w:szCs w:val="24"/>
        </w:rPr>
        <w:t xml:space="preserve">it në </w:t>
      </w:r>
      <w:r w:rsidR="003F6DDF" w:rsidRPr="00DA2F19">
        <w:rPr>
          <w:rFonts w:ascii="Garamond" w:hAnsi="Garamond"/>
          <w:sz w:val="24"/>
          <w:szCs w:val="24"/>
        </w:rPr>
        <w:t xml:space="preserve">Fletoren </w:t>
      </w:r>
      <w:r w:rsidR="00D843A6" w:rsidRPr="00DA2F19">
        <w:rPr>
          <w:rFonts w:ascii="Garamond" w:hAnsi="Garamond"/>
          <w:sz w:val="24"/>
          <w:szCs w:val="24"/>
        </w:rPr>
        <w:t>Zyrtare</w:t>
      </w:r>
      <w:r w:rsidRPr="00DA2F19">
        <w:rPr>
          <w:rFonts w:ascii="Garamond" w:hAnsi="Garamond"/>
          <w:sz w:val="24"/>
          <w:szCs w:val="24"/>
        </w:rPr>
        <w:t>.</w:t>
      </w:r>
    </w:p>
    <w:p w14:paraId="17A18DAC" w14:textId="77777777" w:rsidR="00A32BFA" w:rsidRPr="00DA2F19" w:rsidRDefault="00A32BFA" w:rsidP="00D843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A18DB3" w14:textId="58FEF9D8" w:rsidR="00FC1581" w:rsidRPr="00DA2F19" w:rsidRDefault="00D843A6" w:rsidP="00D843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ZËVENDËSKRYEMINISTËR</w:t>
      </w:r>
    </w:p>
    <w:p w14:paraId="17A18DB4" w14:textId="4850C246" w:rsidR="00FC1581" w:rsidRPr="00DA2F19" w:rsidRDefault="00D843A6" w:rsidP="00D843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A2F19">
        <w:rPr>
          <w:rFonts w:ascii="Garamond" w:hAnsi="Garamond"/>
          <w:b/>
          <w:sz w:val="24"/>
          <w:szCs w:val="24"/>
        </w:rPr>
        <w:t>Erion</w:t>
      </w:r>
      <w:proofErr w:type="spellEnd"/>
      <w:r w:rsidRPr="00DA2F1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D39C188" w14:textId="77777777" w:rsidR="00D843A6" w:rsidRPr="00DA2F19" w:rsidRDefault="00D843A6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1133A3" w14:textId="22D72499" w:rsidR="00C45A4C" w:rsidRPr="00DA2F19" w:rsidRDefault="008F3765" w:rsidP="00C45A4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2F19">
        <w:rPr>
          <w:rFonts w:ascii="Garamond" w:hAnsi="Garamond"/>
          <w:b/>
          <w:sz w:val="24"/>
          <w:szCs w:val="24"/>
        </w:rPr>
        <w:t>MARRËVESHJE FINANCIMI,</w:t>
      </w:r>
    </w:p>
    <w:p w14:paraId="6922A986" w14:textId="32A3B5A9" w:rsidR="00C45A4C" w:rsidRPr="00DA2F19" w:rsidRDefault="008F3765" w:rsidP="00C45A4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DATË 30.7.2020,</w:t>
      </w:r>
    </w:p>
    <w:p w14:paraId="6340F7D3" w14:textId="6E992765" w:rsidR="00C45A4C" w:rsidRPr="00DA2F19" w:rsidRDefault="008F3765" w:rsidP="00C45A4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NDËRMJET REPUBLIKËS SË SHQIPËRISË, TË PËRFAQËSUAR NGA MINISTRIA E FINANCAVE DHE EKONOMISË (“MARRËSI”) DHE KFW, FRANKFURT AM MAIN </w:t>
      </w:r>
      <w:r w:rsidR="003C27F4">
        <w:rPr>
          <w:rFonts w:ascii="Garamond" w:hAnsi="Garamond"/>
          <w:sz w:val="24"/>
          <w:szCs w:val="24"/>
        </w:rPr>
        <w:t>(KFW</w:t>
      </w:r>
      <w:r w:rsidRPr="00DA2F19">
        <w:rPr>
          <w:rFonts w:ascii="Garamond" w:hAnsi="Garamond"/>
          <w:sz w:val="24"/>
          <w:szCs w:val="24"/>
        </w:rPr>
        <w:t>) PËR 1,800,000.00 EURO</w:t>
      </w:r>
    </w:p>
    <w:p w14:paraId="4E70427A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B32095" w14:textId="754D4CE4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Për </w:t>
      </w:r>
      <w:r w:rsidR="003C27F4" w:rsidRPr="00DA2F19">
        <w:rPr>
          <w:rFonts w:ascii="Garamond" w:hAnsi="Garamond"/>
          <w:sz w:val="24"/>
          <w:szCs w:val="24"/>
        </w:rPr>
        <w:t xml:space="preserve">Shërbime </w:t>
      </w:r>
      <w:r w:rsidR="008F3765" w:rsidRPr="00DA2F19">
        <w:rPr>
          <w:rFonts w:ascii="Garamond" w:hAnsi="Garamond"/>
          <w:sz w:val="24"/>
          <w:szCs w:val="24"/>
        </w:rPr>
        <w:t xml:space="preserve">të </w:t>
      </w:r>
      <w:r w:rsidR="003C27F4" w:rsidRPr="00DA2F19">
        <w:rPr>
          <w:rFonts w:ascii="Garamond" w:hAnsi="Garamond"/>
          <w:sz w:val="24"/>
          <w:szCs w:val="24"/>
        </w:rPr>
        <w:t xml:space="preserve">Ekspertit </w:t>
      </w:r>
      <w:r w:rsidRPr="00DA2F19">
        <w:rPr>
          <w:rFonts w:ascii="Garamond" w:hAnsi="Garamond"/>
          <w:sz w:val="24"/>
          <w:szCs w:val="24"/>
        </w:rPr>
        <w:t xml:space="preserve">për Marrësin për përgatitjen e Programit të Menaxhimit të Qëndrueshëm të Mbetjeve të Ngurta dhe Miqësor ndaj Klimës (BMZ </w:t>
      </w:r>
      <w:r w:rsidR="008F3765" w:rsidRPr="00DA2F19">
        <w:rPr>
          <w:rFonts w:ascii="Garamond" w:hAnsi="Garamond"/>
          <w:sz w:val="24"/>
          <w:szCs w:val="24"/>
        </w:rPr>
        <w:t>nr</w:t>
      </w:r>
      <w:r w:rsidRPr="00DA2F19">
        <w:rPr>
          <w:rFonts w:ascii="Garamond" w:hAnsi="Garamond"/>
          <w:sz w:val="24"/>
          <w:szCs w:val="24"/>
        </w:rPr>
        <w:t xml:space="preserve">. 201868199) të financuar nga një fond i posaçëm </w:t>
      </w:r>
      <w:r w:rsidRPr="00DA2F19">
        <w:rPr>
          <w:rFonts w:ascii="Garamond" w:hAnsi="Garamond"/>
          <w:i/>
          <w:sz w:val="24"/>
          <w:szCs w:val="24"/>
        </w:rPr>
        <w:t>(</w:t>
      </w:r>
      <w:proofErr w:type="spellStart"/>
      <w:r w:rsidRPr="00DA2F19">
        <w:rPr>
          <w:rFonts w:ascii="Garamond" w:hAnsi="Garamond"/>
          <w:i/>
          <w:sz w:val="24"/>
          <w:szCs w:val="24"/>
        </w:rPr>
        <w:t>Studien</w:t>
      </w:r>
      <w:proofErr w:type="spellEnd"/>
      <w:r w:rsidRPr="00DA2F19">
        <w:rPr>
          <w:rFonts w:ascii="Garamond" w:hAnsi="Garamond"/>
          <w:i/>
          <w:sz w:val="24"/>
          <w:szCs w:val="24"/>
        </w:rPr>
        <w:t xml:space="preserve"> – und </w:t>
      </w:r>
      <w:proofErr w:type="spellStart"/>
      <w:r w:rsidRPr="00DA2F19">
        <w:rPr>
          <w:rFonts w:ascii="Garamond" w:hAnsi="Garamond"/>
          <w:i/>
          <w:sz w:val="24"/>
          <w:szCs w:val="24"/>
        </w:rPr>
        <w:t>Beratungsfonds</w:t>
      </w:r>
      <w:proofErr w:type="spellEnd"/>
      <w:r w:rsidRPr="00DA2F19">
        <w:rPr>
          <w:rFonts w:ascii="Garamond" w:hAnsi="Garamond"/>
          <w:i/>
          <w:sz w:val="24"/>
          <w:szCs w:val="24"/>
        </w:rPr>
        <w:t>)</w:t>
      </w:r>
      <w:r w:rsidRPr="00DA2F19">
        <w:rPr>
          <w:rFonts w:ascii="Garamond" w:hAnsi="Garamond"/>
          <w:sz w:val="24"/>
          <w:szCs w:val="24"/>
        </w:rPr>
        <w:t xml:space="preserve"> </w:t>
      </w:r>
      <w:r w:rsidR="008F3765" w:rsidRPr="00DA2F19">
        <w:rPr>
          <w:rFonts w:ascii="Garamond" w:hAnsi="Garamond"/>
          <w:sz w:val="24"/>
          <w:szCs w:val="24"/>
        </w:rPr>
        <w:t>nr</w:t>
      </w:r>
      <w:r w:rsidRPr="00DA2F19">
        <w:rPr>
          <w:rFonts w:ascii="Garamond" w:hAnsi="Garamond"/>
          <w:sz w:val="24"/>
          <w:szCs w:val="24"/>
        </w:rPr>
        <w:t>. 21003 të dhënë nga Qeveria e Republikës Federale Gjermane.</w:t>
      </w:r>
    </w:p>
    <w:p w14:paraId="49F5BAF0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90AB32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Përmbajtja</w:t>
      </w:r>
    </w:p>
    <w:p w14:paraId="784F99BE" w14:textId="626BF4E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1 – Shuma dhe </w:t>
      </w:r>
      <w:r w:rsidR="008F3765" w:rsidRPr="00DA2F19">
        <w:rPr>
          <w:rFonts w:ascii="Garamond" w:hAnsi="Garamond"/>
          <w:sz w:val="24"/>
          <w:szCs w:val="24"/>
        </w:rPr>
        <w:t xml:space="preserve">qëllimi i </w:t>
      </w:r>
      <w:r w:rsidR="0034464D" w:rsidRPr="00DA2F19">
        <w:rPr>
          <w:rFonts w:ascii="Garamond" w:hAnsi="Garamond"/>
          <w:sz w:val="24"/>
          <w:szCs w:val="24"/>
        </w:rPr>
        <w:t>Kontributit Financiar</w:t>
      </w:r>
    </w:p>
    <w:p w14:paraId="20C9F73A" w14:textId="7A28932F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Neni 2 – Disbursimi</w:t>
      </w:r>
    </w:p>
    <w:p w14:paraId="7F1E2071" w14:textId="4E60B8A6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3 – Pezullimi i </w:t>
      </w:r>
      <w:r w:rsidR="008F3765" w:rsidRPr="00DA2F19">
        <w:rPr>
          <w:rFonts w:ascii="Garamond" w:hAnsi="Garamond"/>
          <w:sz w:val="24"/>
          <w:szCs w:val="24"/>
        </w:rPr>
        <w:t xml:space="preserve">disbursimit dhe shlyerja </w:t>
      </w:r>
    </w:p>
    <w:p w14:paraId="41CF8DFB" w14:textId="231B1F71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4 – Kostot dhe </w:t>
      </w:r>
      <w:r w:rsidR="008F3765" w:rsidRPr="00DA2F19">
        <w:rPr>
          <w:rFonts w:ascii="Garamond" w:hAnsi="Garamond"/>
          <w:sz w:val="24"/>
          <w:szCs w:val="24"/>
        </w:rPr>
        <w:t xml:space="preserve">detyrimet publike </w:t>
      </w:r>
    </w:p>
    <w:p w14:paraId="5286A4A2" w14:textId="2E2911DD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5 – Deklaratat </w:t>
      </w:r>
      <w:r w:rsidR="008F3765" w:rsidRPr="00DA2F19">
        <w:rPr>
          <w:rFonts w:ascii="Garamond" w:hAnsi="Garamond"/>
          <w:sz w:val="24"/>
          <w:szCs w:val="24"/>
        </w:rPr>
        <w:t>kontraktuale dhe prokura e përfaqësimit</w:t>
      </w:r>
    </w:p>
    <w:p w14:paraId="1266BB83" w14:textId="7E1132DE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6 – Shërbimet e </w:t>
      </w:r>
      <w:r w:rsidR="008F3765" w:rsidRPr="00DA2F19">
        <w:rPr>
          <w:rFonts w:ascii="Garamond" w:hAnsi="Garamond"/>
          <w:sz w:val="24"/>
          <w:szCs w:val="24"/>
        </w:rPr>
        <w:t>ekspertit</w:t>
      </w:r>
    </w:p>
    <w:p w14:paraId="0A345035" w14:textId="068168E0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7 – Shërbimet e </w:t>
      </w:r>
      <w:r w:rsidR="008F3765" w:rsidRPr="00DA2F19">
        <w:rPr>
          <w:rFonts w:ascii="Garamond" w:hAnsi="Garamond"/>
          <w:sz w:val="24"/>
          <w:szCs w:val="24"/>
        </w:rPr>
        <w:t>konsulentëve</w:t>
      </w:r>
    </w:p>
    <w:p w14:paraId="13F5BCE6" w14:textId="0BEC6786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8 – Publikimi dhe </w:t>
      </w:r>
      <w:r w:rsidR="008F3765" w:rsidRPr="00DA2F19">
        <w:rPr>
          <w:rFonts w:ascii="Garamond" w:hAnsi="Garamond"/>
          <w:sz w:val="24"/>
          <w:szCs w:val="24"/>
        </w:rPr>
        <w:t xml:space="preserve">transferimi </w:t>
      </w:r>
      <w:r w:rsidRPr="00DA2F19">
        <w:rPr>
          <w:rFonts w:ascii="Garamond" w:hAnsi="Garamond"/>
          <w:sz w:val="24"/>
          <w:szCs w:val="24"/>
        </w:rPr>
        <w:t xml:space="preserve">i </w:t>
      </w:r>
      <w:r w:rsidR="003C27F4" w:rsidRPr="00DA2F19">
        <w:rPr>
          <w:rFonts w:ascii="Garamond" w:hAnsi="Garamond"/>
          <w:sz w:val="24"/>
          <w:szCs w:val="24"/>
        </w:rPr>
        <w:t xml:space="preserve">Shërbimeve </w:t>
      </w:r>
      <w:r w:rsidR="008F3765" w:rsidRPr="00DA2F19">
        <w:rPr>
          <w:rFonts w:ascii="Garamond" w:hAnsi="Garamond"/>
          <w:sz w:val="24"/>
          <w:szCs w:val="24"/>
        </w:rPr>
        <w:t xml:space="preserve">të </w:t>
      </w:r>
      <w:r w:rsidR="003C27F4" w:rsidRPr="00DA2F19">
        <w:rPr>
          <w:rFonts w:ascii="Garamond" w:hAnsi="Garamond"/>
          <w:sz w:val="24"/>
          <w:szCs w:val="24"/>
        </w:rPr>
        <w:t xml:space="preserve">Ekspertit </w:t>
      </w:r>
      <w:r w:rsidRPr="00DA2F19">
        <w:rPr>
          <w:rFonts w:ascii="Garamond" w:hAnsi="Garamond"/>
          <w:sz w:val="24"/>
          <w:szCs w:val="24"/>
        </w:rPr>
        <w:t>– informacione të lidhura</w:t>
      </w:r>
    </w:p>
    <w:p w14:paraId="555C8D82" w14:textId="68C5C966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Neni 9 – Dispozita të </w:t>
      </w:r>
      <w:r w:rsidR="008F3765" w:rsidRPr="00DA2F19">
        <w:rPr>
          <w:rFonts w:ascii="Garamond" w:hAnsi="Garamond"/>
          <w:sz w:val="24"/>
          <w:szCs w:val="24"/>
        </w:rPr>
        <w:t>ndryshme</w:t>
      </w:r>
    </w:p>
    <w:p w14:paraId="5AAD98C7" w14:textId="29E844C0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Angazhimet e Pajtueshmërisë</w:t>
      </w:r>
    </w:p>
    <w:p w14:paraId="50CB015A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70E721" w14:textId="37DB6E1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Mbi bazën e autorizimit të dhënë nga Qeveria e Republikës Federale Gjermane, datë 20 shkurt 2019, Marrësi dhe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-ja lidhin Marrëveshjen e mëposhtme të Financimit</w:t>
      </w:r>
      <w:r w:rsidR="008F3765" w:rsidRPr="00DA2F19">
        <w:rPr>
          <w:rFonts w:ascii="Garamond" w:hAnsi="Garamond"/>
          <w:sz w:val="24"/>
          <w:szCs w:val="24"/>
        </w:rPr>
        <w:t>.</w:t>
      </w:r>
    </w:p>
    <w:p w14:paraId="423F415D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4A8696" w14:textId="77777777" w:rsidR="00C45A4C" w:rsidRPr="00DA2F19" w:rsidRDefault="00C45A4C" w:rsidP="00C45A4C">
      <w:pPr>
        <w:pStyle w:val="Neninr"/>
      </w:pPr>
      <w:r w:rsidRPr="00DA2F19">
        <w:lastRenderedPageBreak/>
        <w:t>Neni 1</w:t>
      </w:r>
    </w:p>
    <w:p w14:paraId="525FBBC6" w14:textId="42C5D45F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 xml:space="preserve">Shuma dhe </w:t>
      </w:r>
      <w:r w:rsidR="0034464D" w:rsidRPr="00DA2F19">
        <w:rPr>
          <w:b/>
        </w:rPr>
        <w:t>qëllimi i kontributit financia</w:t>
      </w:r>
      <w:r w:rsidRPr="00DA2F19">
        <w:rPr>
          <w:b/>
        </w:rPr>
        <w:t>r</w:t>
      </w:r>
    </w:p>
    <w:p w14:paraId="3DB36C27" w14:textId="77777777" w:rsidR="00C45A4C" w:rsidRPr="00DA2F19" w:rsidRDefault="00C45A4C" w:rsidP="00C45A4C">
      <w:pPr>
        <w:pStyle w:val="Neninr"/>
      </w:pPr>
    </w:p>
    <w:p w14:paraId="3CFF6421" w14:textId="176DDB3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1.1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-ja i jep Marrësit një </w:t>
      </w:r>
      <w:r w:rsidR="0034464D" w:rsidRPr="00DA2F19">
        <w:rPr>
          <w:rFonts w:ascii="Garamond" w:hAnsi="Garamond"/>
          <w:sz w:val="24"/>
          <w:szCs w:val="24"/>
        </w:rPr>
        <w:t xml:space="preserve">Kontribut Financiar </w:t>
      </w:r>
      <w:r w:rsidRPr="00DA2F19">
        <w:rPr>
          <w:rFonts w:ascii="Garamond" w:hAnsi="Garamond"/>
          <w:sz w:val="24"/>
          <w:szCs w:val="24"/>
        </w:rPr>
        <w:t xml:space="preserve">që nuk kalon shumën 1,800,000.00 </w:t>
      </w:r>
      <w:r w:rsidR="0034464D" w:rsidRPr="00DA2F19">
        <w:rPr>
          <w:rFonts w:ascii="Garamond" w:hAnsi="Garamond"/>
          <w:sz w:val="24"/>
          <w:szCs w:val="24"/>
        </w:rPr>
        <w:t xml:space="preserve">euro </w:t>
      </w:r>
      <w:r w:rsidRPr="00DA2F19">
        <w:rPr>
          <w:rFonts w:ascii="Garamond" w:hAnsi="Garamond"/>
          <w:sz w:val="24"/>
          <w:szCs w:val="24"/>
        </w:rPr>
        <w:t xml:space="preserve">(Kontributi Financiar). </w:t>
      </w:r>
    </w:p>
    <w:p w14:paraId="2CB12719" w14:textId="6596E42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Ky Kontribut Financiar nuk është i </w:t>
      </w:r>
      <w:proofErr w:type="spellStart"/>
      <w:r w:rsidRPr="00DA2F19">
        <w:rPr>
          <w:rFonts w:ascii="Garamond" w:hAnsi="Garamond"/>
          <w:sz w:val="24"/>
          <w:szCs w:val="24"/>
        </w:rPr>
        <w:t>shlyeshëm</w:t>
      </w:r>
      <w:proofErr w:type="spellEnd"/>
      <w:r w:rsidRPr="00DA2F19">
        <w:rPr>
          <w:rFonts w:ascii="Garamond" w:hAnsi="Garamond"/>
          <w:sz w:val="24"/>
          <w:szCs w:val="24"/>
        </w:rPr>
        <w:t xml:space="preserve">, përveç kur përcaktohet ndryshe në </w:t>
      </w:r>
      <w:r w:rsidR="0034464D" w:rsidRPr="00DA2F19">
        <w:rPr>
          <w:rFonts w:ascii="Garamond" w:hAnsi="Garamond"/>
          <w:sz w:val="24"/>
          <w:szCs w:val="24"/>
        </w:rPr>
        <w:t xml:space="preserve">nenin </w:t>
      </w:r>
      <w:r w:rsidRPr="00DA2F19">
        <w:rPr>
          <w:rFonts w:ascii="Garamond" w:hAnsi="Garamond"/>
          <w:sz w:val="24"/>
          <w:szCs w:val="24"/>
        </w:rPr>
        <w:t xml:space="preserve">3.2. </w:t>
      </w:r>
    </w:p>
    <w:p w14:paraId="2335AD25" w14:textId="134C62E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1.2 Marrësi e përdor Kontributin Financiar ekskluzivisht për financimin e shërbimeve të mëposhtme të ekspertit: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</w:p>
    <w:p w14:paraId="0226DE6A" w14:textId="454E997A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Mbështetje për Ministrinë e Infrastrukturës dhe Energjisë (që vepron nëpërmjet Agjencisë</w:t>
      </w:r>
      <w:r w:rsidR="0034464D" w:rsidRPr="00DA2F19">
        <w:rPr>
          <w:rFonts w:ascii="Garamond" w:hAnsi="Garamond"/>
          <w:sz w:val="24"/>
          <w:szCs w:val="24"/>
        </w:rPr>
        <w:t xml:space="preserve"> së saj Kombëtare të Ujësjellës-</w:t>
      </w:r>
      <w:r w:rsidRPr="00DA2F19">
        <w:rPr>
          <w:rFonts w:ascii="Garamond" w:hAnsi="Garamond"/>
          <w:sz w:val="24"/>
          <w:szCs w:val="24"/>
        </w:rPr>
        <w:t>Kanalizimeve dhe Infrastrukturës së Mbetjeve</w:t>
      </w:r>
      <w:r w:rsidR="0034464D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si Njësia e Koordinimit të Programit, </w:t>
      </w:r>
      <w:r w:rsidR="0034464D" w:rsidRPr="00DA2F19">
        <w:rPr>
          <w:rFonts w:ascii="Garamond" w:hAnsi="Garamond"/>
          <w:sz w:val="24"/>
          <w:szCs w:val="24"/>
        </w:rPr>
        <w:t>“</w:t>
      </w:r>
      <w:r w:rsidRPr="00DA2F19">
        <w:rPr>
          <w:rFonts w:ascii="Garamond" w:hAnsi="Garamond"/>
          <w:sz w:val="24"/>
          <w:szCs w:val="24"/>
        </w:rPr>
        <w:t>NJKP</w:t>
      </w:r>
      <w:r w:rsidR="0034464D" w:rsidRPr="00DA2F19">
        <w:rPr>
          <w:rFonts w:ascii="Garamond" w:hAnsi="Garamond"/>
          <w:sz w:val="24"/>
          <w:szCs w:val="24"/>
        </w:rPr>
        <w:t>”</w:t>
      </w:r>
      <w:r w:rsidRPr="00DA2F19">
        <w:rPr>
          <w:rFonts w:ascii="Garamond" w:hAnsi="Garamond"/>
          <w:sz w:val="24"/>
          <w:szCs w:val="24"/>
        </w:rPr>
        <w:t>) gjatë fazës së përgatitjes së Programit të Menaxhimit të Qëndrueshëm të Mbetjeve të Ngurta dhe Miqësor ndaj Klimës (</w:t>
      </w:r>
      <w:r w:rsidR="0034464D" w:rsidRPr="00DA2F19">
        <w:rPr>
          <w:rFonts w:ascii="Garamond" w:hAnsi="Garamond"/>
          <w:sz w:val="24"/>
          <w:szCs w:val="24"/>
        </w:rPr>
        <w:t>Programi</w:t>
      </w:r>
      <w:r w:rsidRPr="00DA2F19">
        <w:rPr>
          <w:rFonts w:ascii="Garamond" w:hAnsi="Garamond"/>
          <w:sz w:val="24"/>
          <w:szCs w:val="24"/>
        </w:rPr>
        <w:t xml:space="preserve">), duke përgatitur studime </w:t>
      </w:r>
      <w:proofErr w:type="spellStart"/>
      <w:r w:rsidRPr="00DA2F19">
        <w:rPr>
          <w:rFonts w:ascii="Garamond" w:hAnsi="Garamond"/>
          <w:sz w:val="24"/>
          <w:szCs w:val="24"/>
        </w:rPr>
        <w:t>fizibiliteti</w:t>
      </w:r>
      <w:proofErr w:type="spellEnd"/>
      <w:r w:rsidRPr="00DA2F19">
        <w:rPr>
          <w:rFonts w:ascii="Garamond" w:hAnsi="Garamond"/>
          <w:sz w:val="24"/>
          <w:szCs w:val="24"/>
        </w:rPr>
        <w:t xml:space="preserve"> për vendndodhje</w:t>
      </w:r>
      <w:r w:rsidR="0034464D" w:rsidRPr="00DA2F19">
        <w:rPr>
          <w:rFonts w:ascii="Garamond" w:hAnsi="Garamond"/>
          <w:sz w:val="24"/>
          <w:szCs w:val="24"/>
        </w:rPr>
        <w:t>t e përzgjedhura të projektit (Shërbime të Ekspertit</w:t>
      </w:r>
      <w:r w:rsidRPr="00DA2F19">
        <w:rPr>
          <w:rFonts w:ascii="Garamond" w:hAnsi="Garamond"/>
          <w:sz w:val="24"/>
          <w:szCs w:val="24"/>
        </w:rPr>
        <w:t xml:space="preserve">). </w:t>
      </w:r>
    </w:p>
    <w:p w14:paraId="358D7633" w14:textId="2EF0DC5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1.3 Marrësi, nëpërmjet NJKP-së, paguan kontributin e tij përkatës plotësisht dhe në kohën e duhur. Marrësi, nëse i kërkohet, vë në dispozicion të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së evidenca që provojnë masat e marra për këtë qëllim. </w:t>
      </w:r>
    </w:p>
    <w:p w14:paraId="7FAD33A2" w14:textId="4F1C515A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1.4 Taksat dhe detyrimet e tjera publike që lindin nga Marrësi dhe detyrimet e importit nuk financohen nga </w:t>
      </w:r>
      <w:r w:rsidR="00E37AF3" w:rsidRPr="00DA2F19">
        <w:rPr>
          <w:rFonts w:ascii="Garamond" w:hAnsi="Garamond"/>
          <w:sz w:val="24"/>
          <w:szCs w:val="24"/>
        </w:rPr>
        <w:t>Kontributi Financiar</w:t>
      </w:r>
      <w:r w:rsidRPr="00DA2F19">
        <w:rPr>
          <w:rFonts w:ascii="Garamond" w:hAnsi="Garamond"/>
          <w:sz w:val="24"/>
          <w:szCs w:val="24"/>
        </w:rPr>
        <w:t xml:space="preserve">. </w:t>
      </w:r>
    </w:p>
    <w:p w14:paraId="32A2B794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E3C1B1" w14:textId="77777777" w:rsidR="00C45A4C" w:rsidRPr="00DA2F19" w:rsidRDefault="00C45A4C" w:rsidP="00C45A4C">
      <w:pPr>
        <w:pStyle w:val="Neninr"/>
      </w:pPr>
      <w:r w:rsidRPr="00DA2F19">
        <w:t>Neni 2</w:t>
      </w:r>
    </w:p>
    <w:p w14:paraId="276967A2" w14:textId="138A83E3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>Disbursimi</w:t>
      </w:r>
    </w:p>
    <w:p w14:paraId="11B9748A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B89EF0" w14:textId="627781C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2.1 Marrësi, nëpërmjet NJKP-së, autorizon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-në të kryejë pagesa të përkohshme dhe përfundimtare nga Kontributi Financiar për Konsulentin (siç përcaktohet në </w:t>
      </w:r>
      <w:r w:rsidR="0034464D" w:rsidRPr="00DA2F19">
        <w:rPr>
          <w:rFonts w:ascii="Garamond" w:hAnsi="Garamond"/>
          <w:sz w:val="24"/>
          <w:szCs w:val="24"/>
        </w:rPr>
        <w:t xml:space="preserve">nenin </w:t>
      </w:r>
      <w:r w:rsidR="00E37AF3" w:rsidRPr="00DA2F19">
        <w:rPr>
          <w:rFonts w:ascii="Garamond" w:hAnsi="Garamond"/>
          <w:sz w:val="24"/>
          <w:szCs w:val="24"/>
        </w:rPr>
        <w:t>6.1</w:t>
      </w:r>
      <w:r w:rsidR="00473765" w:rsidRPr="00DA2F19">
        <w:rPr>
          <w:rFonts w:ascii="Garamond" w:hAnsi="Garamond"/>
          <w:sz w:val="24"/>
          <w:szCs w:val="24"/>
        </w:rPr>
        <w:t xml:space="preserve"> (</w:t>
      </w:r>
      <w:r w:rsidRPr="00DA2F19">
        <w:rPr>
          <w:rFonts w:ascii="Garamond" w:hAnsi="Garamond"/>
          <w:sz w:val="24"/>
          <w:szCs w:val="24"/>
        </w:rPr>
        <w:t>a</w:t>
      </w:r>
      <w:r w:rsidR="00473765" w:rsidRPr="00DA2F19">
        <w:rPr>
          <w:rFonts w:ascii="Garamond" w:hAnsi="Garamond"/>
          <w:sz w:val="24"/>
          <w:szCs w:val="24"/>
        </w:rPr>
        <w:t>)</w:t>
      </w:r>
      <w:r w:rsidRPr="00DA2F19">
        <w:rPr>
          <w:rFonts w:ascii="Garamond" w:hAnsi="Garamond"/>
          <w:sz w:val="24"/>
          <w:szCs w:val="24"/>
        </w:rPr>
        <w:t xml:space="preserve">). Këto pagesa kryhen në përputhje me ecurinë e Shërbimeve të Ekspertit, përkatësisht në bazë të faturave origjinale që i paraqiten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 (një kopje NJKP</w:t>
      </w:r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së) dhe në përputhje me kont</w:t>
      </w:r>
      <w:r w:rsidR="0034464D" w:rsidRPr="00DA2F19">
        <w:rPr>
          <w:rFonts w:ascii="Garamond" w:hAnsi="Garamond"/>
          <w:sz w:val="24"/>
          <w:szCs w:val="24"/>
        </w:rPr>
        <w:t>ratat e lidhura ndërmjet NJKP-</w:t>
      </w:r>
      <w:r w:rsidR="00E37AF3" w:rsidRPr="00DA2F19">
        <w:rPr>
          <w:rFonts w:ascii="Garamond" w:hAnsi="Garamond"/>
          <w:sz w:val="24"/>
          <w:szCs w:val="24"/>
        </w:rPr>
        <w:t>së dhe Konsulentit (Kontrata e Konsulencës</w:t>
      </w:r>
      <w:r w:rsidRPr="00DA2F19">
        <w:rPr>
          <w:rFonts w:ascii="Garamond" w:hAnsi="Garamond"/>
          <w:sz w:val="24"/>
          <w:szCs w:val="24"/>
        </w:rPr>
        <w:t xml:space="preserve">). Ky autorizim nga Marrësi do të konsiderohet se është një kërkesë për </w:t>
      </w:r>
      <w:proofErr w:type="spellStart"/>
      <w:r w:rsidRPr="00DA2F19">
        <w:rPr>
          <w:rFonts w:ascii="Garamond" w:hAnsi="Garamond"/>
          <w:sz w:val="24"/>
          <w:szCs w:val="24"/>
        </w:rPr>
        <w:t>disbursim</w:t>
      </w:r>
      <w:proofErr w:type="spellEnd"/>
      <w:r w:rsidRPr="00DA2F19">
        <w:rPr>
          <w:rFonts w:ascii="Garamond" w:hAnsi="Garamond"/>
          <w:sz w:val="24"/>
          <w:szCs w:val="24"/>
        </w:rPr>
        <w:t xml:space="preserve"> për të gjitha pagesat e lartpërmendura. </w:t>
      </w:r>
    </w:p>
    <w:p w14:paraId="17B56F68" w14:textId="4128A3B9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2.2 Për pagesat e kryera në një monedhë tjetër</w:t>
      </w:r>
      <w:r w:rsidR="00E37AF3" w:rsidRPr="00DA2F19">
        <w:rPr>
          <w:rFonts w:ascii="Garamond" w:hAnsi="Garamond"/>
          <w:sz w:val="24"/>
          <w:szCs w:val="24"/>
        </w:rPr>
        <w:t>, përveç asaj (Valutës së Huaj</w:t>
      </w:r>
      <w:r w:rsidR="0034464D" w:rsidRPr="00DA2F19">
        <w:rPr>
          <w:rFonts w:ascii="Garamond" w:hAnsi="Garamond"/>
          <w:sz w:val="24"/>
          <w:szCs w:val="24"/>
        </w:rPr>
        <w:t xml:space="preserve">) të përdorur, </w:t>
      </w:r>
      <w:proofErr w:type="spellStart"/>
      <w:r w:rsidR="0034464D"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ja do të debitojë Marrësin me një shumë të tillë në </w:t>
      </w:r>
      <w:r w:rsidR="0034464D" w:rsidRPr="00DA2F19">
        <w:rPr>
          <w:rFonts w:ascii="Garamond" w:hAnsi="Garamond"/>
          <w:sz w:val="24"/>
          <w:szCs w:val="24"/>
        </w:rPr>
        <w:t xml:space="preserve">euro, </w:t>
      </w:r>
      <w:r w:rsidRPr="00DA2F19">
        <w:rPr>
          <w:rFonts w:ascii="Garamond" w:hAnsi="Garamond"/>
          <w:sz w:val="24"/>
          <w:szCs w:val="24"/>
        </w:rPr>
        <w:t xml:space="preserve">siç ishte shpenzuar nga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-ja për blerjen e Valutës së Huaj, duke përfshirë shpenzimet e paparashikuara.</w:t>
      </w:r>
    </w:p>
    <w:p w14:paraId="089781C8" w14:textId="32BE05C0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2.3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ja nuk do të jetë përgjegjëse për vonesat e shkaktuara nga institucionet bankare që kryejnë disbursimin ose dërgimin e çdo pagese nga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-ja. Në rast se ndonjë v</w:t>
      </w:r>
      <w:r w:rsidR="0034464D" w:rsidRPr="00DA2F19">
        <w:rPr>
          <w:rFonts w:ascii="Garamond" w:hAnsi="Garamond"/>
          <w:sz w:val="24"/>
          <w:szCs w:val="24"/>
        </w:rPr>
        <w:t xml:space="preserve">onesë është shkaktuar nga </w:t>
      </w:r>
      <w:proofErr w:type="spellStart"/>
      <w:r w:rsidR="0034464D"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ja, përgjegjësia e saj do të kufizohet në pagimin e interesit të akumuluar.</w:t>
      </w:r>
    </w:p>
    <w:p w14:paraId="27D888B0" w14:textId="64534A6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2.4 </w:t>
      </w:r>
      <w:proofErr w:type="spellStart"/>
      <w:r w:rsidR="0034464D"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ja ka të drejtën e refuzimit të kryerjes së </w:t>
      </w:r>
      <w:proofErr w:type="spellStart"/>
      <w:r w:rsidRPr="00DA2F19">
        <w:rPr>
          <w:rFonts w:ascii="Garamond" w:hAnsi="Garamond"/>
          <w:sz w:val="24"/>
          <w:szCs w:val="24"/>
        </w:rPr>
        <w:t>disbursimeve</w:t>
      </w:r>
      <w:proofErr w:type="spellEnd"/>
      <w:r w:rsidRPr="00DA2F19">
        <w:rPr>
          <w:rFonts w:ascii="Garamond" w:hAnsi="Garamond"/>
          <w:sz w:val="24"/>
          <w:szCs w:val="24"/>
        </w:rPr>
        <w:t xml:space="preserve"> pas datës 31 dhjetor 2021.</w:t>
      </w:r>
    </w:p>
    <w:p w14:paraId="66B5D333" w14:textId="4F1DC1CE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2.5 Kontrata e Konsulencës përfshin një dispozitë që përcakton se çdo rimbursim, garanci apo pagesë e ngjashme e </w:t>
      </w:r>
      <w:proofErr w:type="spellStart"/>
      <w:r w:rsidRPr="00DA2F19">
        <w:rPr>
          <w:rFonts w:ascii="Garamond" w:hAnsi="Garamond"/>
          <w:sz w:val="24"/>
          <w:szCs w:val="24"/>
        </w:rPr>
        <w:t>pretendueshme</w:t>
      </w:r>
      <w:proofErr w:type="spellEnd"/>
      <w:r w:rsidRPr="00DA2F19">
        <w:rPr>
          <w:rFonts w:ascii="Garamond" w:hAnsi="Garamond"/>
          <w:sz w:val="24"/>
          <w:szCs w:val="24"/>
        </w:rPr>
        <w:t xml:space="preserve"> dhe çdo pagesë sigurimi do të kryhet pë</w:t>
      </w:r>
      <w:r w:rsidR="0034464D" w:rsidRPr="00DA2F19">
        <w:rPr>
          <w:rFonts w:ascii="Garamond" w:hAnsi="Garamond"/>
          <w:sz w:val="24"/>
          <w:szCs w:val="24"/>
        </w:rPr>
        <w:t xml:space="preserve">r llogari të Marrësit te </w:t>
      </w:r>
      <w:proofErr w:type="spellStart"/>
      <w:r w:rsidR="0034464D"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ja. Frankfurt </w:t>
      </w:r>
      <w:proofErr w:type="spellStart"/>
      <w:r w:rsidRPr="00DA2F19">
        <w:rPr>
          <w:rFonts w:ascii="Garamond" w:hAnsi="Garamond"/>
          <w:sz w:val="24"/>
          <w:szCs w:val="24"/>
        </w:rPr>
        <w:t>am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Main</w:t>
      </w:r>
      <w:proofErr w:type="spellEnd"/>
      <w:r w:rsidRPr="00DA2F19">
        <w:rPr>
          <w:rFonts w:ascii="Garamond" w:hAnsi="Garamond"/>
          <w:sz w:val="24"/>
          <w:szCs w:val="24"/>
        </w:rPr>
        <w:t>, IBAN: DE53 5002 0400 3800 0</w:t>
      </w:r>
      <w:r w:rsidR="0034464D" w:rsidRPr="00DA2F19">
        <w:rPr>
          <w:rFonts w:ascii="Garamond" w:hAnsi="Garamond"/>
          <w:sz w:val="24"/>
          <w:szCs w:val="24"/>
        </w:rPr>
        <w:t xml:space="preserve">000 00, BIC: KFWIDEFF dhe </w:t>
      </w:r>
      <w:proofErr w:type="spellStart"/>
      <w:r w:rsidR="0034464D" w:rsidRPr="00DA2F19">
        <w:rPr>
          <w:rFonts w:ascii="Garamond" w:hAnsi="Garamond"/>
          <w:sz w:val="24"/>
          <w:szCs w:val="24"/>
        </w:rPr>
        <w:t>KfW</w:t>
      </w:r>
      <w:proofErr w:type="spellEnd"/>
      <w:r w:rsidR="0034464D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ja do t’i kreditojë këto pagesa në llogarinë e Marrësit.</w:t>
      </w:r>
    </w:p>
    <w:p w14:paraId="68742A89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3F23B7" w14:textId="77777777" w:rsidR="00C45A4C" w:rsidRPr="00DA2F19" w:rsidRDefault="00C45A4C" w:rsidP="00C45A4C">
      <w:pPr>
        <w:pStyle w:val="Neninr"/>
      </w:pPr>
      <w:r w:rsidRPr="00DA2F19">
        <w:t>Neni 3</w:t>
      </w:r>
    </w:p>
    <w:p w14:paraId="0672B160" w14:textId="33516696" w:rsidR="0034464D" w:rsidRPr="00DA2F19" w:rsidRDefault="00C45A4C" w:rsidP="00C45A4C">
      <w:pPr>
        <w:pStyle w:val="Neninr"/>
        <w:rPr>
          <w:b/>
        </w:rPr>
      </w:pPr>
      <w:r w:rsidRPr="00DA2F19">
        <w:rPr>
          <w:b/>
        </w:rPr>
        <w:t xml:space="preserve">Pezullimi i </w:t>
      </w:r>
      <w:proofErr w:type="spellStart"/>
      <w:r w:rsidR="0034464D" w:rsidRPr="00DA2F19">
        <w:rPr>
          <w:b/>
        </w:rPr>
        <w:t>disbursimeve</w:t>
      </w:r>
      <w:proofErr w:type="spellEnd"/>
      <w:r w:rsidR="0034464D" w:rsidRPr="00DA2F19">
        <w:rPr>
          <w:b/>
        </w:rPr>
        <w:t xml:space="preserve"> dhe shlyerja</w:t>
      </w:r>
    </w:p>
    <w:p w14:paraId="4B90AFE5" w14:textId="790B5D21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 xml:space="preserve"> </w:t>
      </w:r>
    </w:p>
    <w:p w14:paraId="35AF046E" w14:textId="43A0CE42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3.1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-ja nuk mund të pezullojë </w:t>
      </w:r>
      <w:proofErr w:type="spellStart"/>
      <w:r w:rsidRPr="00DA2F19">
        <w:rPr>
          <w:rFonts w:ascii="Garamond" w:hAnsi="Garamond"/>
          <w:sz w:val="24"/>
          <w:szCs w:val="24"/>
        </w:rPr>
        <w:t>disbursimet</w:t>
      </w:r>
      <w:proofErr w:type="spellEnd"/>
      <w:r w:rsidRPr="00DA2F19">
        <w:rPr>
          <w:rFonts w:ascii="Garamond" w:hAnsi="Garamond"/>
          <w:sz w:val="24"/>
          <w:szCs w:val="24"/>
        </w:rPr>
        <w:t>, përveç kur</w:t>
      </w:r>
      <w:r w:rsidR="00E37AF3" w:rsidRPr="00DA2F19">
        <w:rPr>
          <w:rFonts w:ascii="Garamond" w:hAnsi="Garamond"/>
          <w:sz w:val="24"/>
          <w:szCs w:val="24"/>
        </w:rPr>
        <w:t>:</w:t>
      </w:r>
    </w:p>
    <w:p w14:paraId="23C79D93" w14:textId="49B44F15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a) Marrësi nuk mund të përmbushë detyrimet e tij ndaj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544087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 për të kryer pagesa kur kërkohen</w:t>
      </w:r>
      <w:r w:rsidR="00544087" w:rsidRPr="00DA2F19">
        <w:rPr>
          <w:rFonts w:ascii="Garamond" w:hAnsi="Garamond"/>
          <w:sz w:val="24"/>
          <w:szCs w:val="24"/>
        </w:rPr>
        <w:t>;</w:t>
      </w:r>
    </w:p>
    <w:p w14:paraId="3BF4D915" w14:textId="7BF90D0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b) dety</w:t>
      </w:r>
      <w:r w:rsidR="00544087" w:rsidRPr="00DA2F19">
        <w:rPr>
          <w:rFonts w:ascii="Garamond" w:hAnsi="Garamond"/>
          <w:sz w:val="24"/>
          <w:szCs w:val="24"/>
        </w:rPr>
        <w:t>rimet sipas kësaj Marrëveshjeje</w:t>
      </w:r>
      <w:r w:rsidRPr="00DA2F19">
        <w:rPr>
          <w:rFonts w:ascii="Garamond" w:hAnsi="Garamond"/>
          <w:sz w:val="24"/>
          <w:szCs w:val="24"/>
        </w:rPr>
        <w:t xml:space="preserve"> janë shkelur</w:t>
      </w:r>
      <w:r w:rsidR="00544087" w:rsidRPr="00DA2F19">
        <w:rPr>
          <w:rFonts w:ascii="Garamond" w:hAnsi="Garamond"/>
          <w:sz w:val="24"/>
          <w:szCs w:val="24"/>
        </w:rPr>
        <w:t>;</w:t>
      </w:r>
    </w:p>
    <w:p w14:paraId="3B38DBD0" w14:textId="6DAE7C71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c) Marrësi nuk mund të provojë se shumat e </w:t>
      </w:r>
      <w:proofErr w:type="spellStart"/>
      <w:r w:rsidRPr="00DA2F19">
        <w:rPr>
          <w:rFonts w:ascii="Garamond" w:hAnsi="Garamond"/>
          <w:sz w:val="24"/>
          <w:szCs w:val="24"/>
        </w:rPr>
        <w:t>disbursuara</w:t>
      </w:r>
      <w:proofErr w:type="spellEnd"/>
      <w:r w:rsidRPr="00DA2F19">
        <w:rPr>
          <w:rFonts w:ascii="Garamond" w:hAnsi="Garamond"/>
          <w:sz w:val="24"/>
          <w:szCs w:val="24"/>
        </w:rPr>
        <w:t xml:space="preserve"> janë përdorur për qëllimin e caktuar</w:t>
      </w:r>
      <w:r w:rsidR="00544087" w:rsidRPr="00DA2F19">
        <w:rPr>
          <w:rFonts w:ascii="Garamond" w:hAnsi="Garamond"/>
          <w:sz w:val="24"/>
          <w:szCs w:val="24"/>
        </w:rPr>
        <w:t>;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</w:p>
    <w:p w14:paraId="0F558498" w14:textId="0ECBD61E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d) r</w:t>
      </w:r>
      <w:r w:rsidR="00544087" w:rsidRPr="00DA2F19">
        <w:rPr>
          <w:rFonts w:ascii="Garamond" w:hAnsi="Garamond"/>
          <w:sz w:val="24"/>
          <w:szCs w:val="24"/>
        </w:rPr>
        <w:t xml:space="preserve">espektimi i detyrimeve të </w:t>
      </w:r>
      <w:proofErr w:type="spellStart"/>
      <w:r w:rsidR="00544087" w:rsidRPr="00DA2F19">
        <w:rPr>
          <w:rFonts w:ascii="Garamond" w:hAnsi="Garamond"/>
          <w:sz w:val="24"/>
          <w:szCs w:val="24"/>
        </w:rPr>
        <w:t>KfW</w:t>
      </w:r>
      <w:proofErr w:type="spellEnd"/>
      <w:r w:rsidR="00544087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</w:t>
      </w:r>
      <w:r w:rsidR="00544087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sipas kësaj Marrëveshjeje shkel ligjin e zbatueshëm</w:t>
      </w:r>
      <w:r w:rsidR="00544087" w:rsidRPr="00DA2F19">
        <w:rPr>
          <w:rFonts w:ascii="Garamond" w:hAnsi="Garamond"/>
          <w:sz w:val="24"/>
          <w:szCs w:val="24"/>
        </w:rPr>
        <w:t>;</w:t>
      </w:r>
      <w:r w:rsidRPr="00DA2F19">
        <w:rPr>
          <w:rFonts w:ascii="Garamond" w:hAnsi="Garamond"/>
          <w:sz w:val="24"/>
          <w:szCs w:val="24"/>
        </w:rPr>
        <w:t xml:space="preserve"> </w:t>
      </w:r>
    </w:p>
    <w:p w14:paraId="5ECC8060" w14:textId="3CE1E583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e) kanë lindur rrethana të jashtëzakonshme, të cilat pengojnë apo rrezikojnë seriozisht realizimin e qëllimit të Shërbimeve të Konsulencës</w:t>
      </w:r>
      <w:r w:rsidR="00544087" w:rsidRPr="00DA2F19">
        <w:rPr>
          <w:rFonts w:ascii="Garamond" w:hAnsi="Garamond"/>
          <w:sz w:val="24"/>
          <w:szCs w:val="24"/>
        </w:rPr>
        <w:t>;</w:t>
      </w:r>
      <w:r w:rsidRPr="00DA2F19">
        <w:rPr>
          <w:rFonts w:ascii="Garamond" w:hAnsi="Garamond"/>
          <w:sz w:val="24"/>
          <w:szCs w:val="24"/>
        </w:rPr>
        <w:t xml:space="preserve"> ose </w:t>
      </w:r>
    </w:p>
    <w:p w14:paraId="6665D5D0" w14:textId="7F9CC172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lastRenderedPageBreak/>
        <w:t xml:space="preserve">f) Kontrata e Konsulencës nuk është respektuar, ka përfunduar apo është anuluar. </w:t>
      </w:r>
    </w:p>
    <w:p w14:paraId="05B664EF" w14:textId="3CCDEFB9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3.2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-ja ka të drejtë të kërkojë shlyerjen e menjëhershme të Kontributit Financiar, nëse ndonjë prej situatave të përcaktuara në </w:t>
      </w:r>
      <w:r w:rsidR="00473765" w:rsidRPr="00DA2F19">
        <w:rPr>
          <w:rFonts w:ascii="Garamond" w:hAnsi="Garamond"/>
          <w:sz w:val="24"/>
          <w:szCs w:val="24"/>
        </w:rPr>
        <w:t xml:space="preserve">nenin </w:t>
      </w:r>
      <w:r w:rsidRPr="00DA2F19">
        <w:rPr>
          <w:rFonts w:ascii="Garamond" w:hAnsi="Garamond"/>
          <w:sz w:val="24"/>
          <w:szCs w:val="24"/>
        </w:rPr>
        <w:t xml:space="preserve">3.1 </w:t>
      </w:r>
      <w:r w:rsidR="00473765" w:rsidRPr="00DA2F19">
        <w:rPr>
          <w:rFonts w:ascii="Garamond" w:hAnsi="Garamond"/>
          <w:sz w:val="24"/>
          <w:szCs w:val="24"/>
        </w:rPr>
        <w:t>(</w:t>
      </w:r>
      <w:r w:rsidRPr="00DA2F19">
        <w:rPr>
          <w:rFonts w:ascii="Garamond" w:hAnsi="Garamond"/>
          <w:sz w:val="24"/>
          <w:szCs w:val="24"/>
        </w:rPr>
        <w:t xml:space="preserve">b), </w:t>
      </w:r>
      <w:r w:rsidR="00473765" w:rsidRPr="00DA2F19">
        <w:rPr>
          <w:rFonts w:ascii="Garamond" w:hAnsi="Garamond"/>
          <w:sz w:val="24"/>
          <w:szCs w:val="24"/>
        </w:rPr>
        <w:t>(</w:t>
      </w:r>
      <w:r w:rsidRPr="00DA2F19">
        <w:rPr>
          <w:rFonts w:ascii="Garamond" w:hAnsi="Garamond"/>
          <w:sz w:val="24"/>
          <w:szCs w:val="24"/>
        </w:rPr>
        <w:t xml:space="preserve">c) dhe </w:t>
      </w:r>
      <w:r w:rsidR="00473765" w:rsidRPr="00DA2F19">
        <w:rPr>
          <w:rFonts w:ascii="Garamond" w:hAnsi="Garamond"/>
          <w:sz w:val="24"/>
          <w:szCs w:val="24"/>
        </w:rPr>
        <w:t>(</w:t>
      </w:r>
      <w:r w:rsidRPr="00DA2F19">
        <w:rPr>
          <w:rFonts w:ascii="Garamond" w:hAnsi="Garamond"/>
          <w:sz w:val="24"/>
          <w:szCs w:val="24"/>
        </w:rPr>
        <w:t xml:space="preserve">d) ka ndodhur dhe nuk është eliminuar brenda një periudhe të përcaktuar nga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-ja, e cila, sidoqoftë, do të jetë të paktën 30 ditë. Në rastin e </w:t>
      </w:r>
      <w:r w:rsidR="00473765" w:rsidRPr="00DA2F19">
        <w:rPr>
          <w:rFonts w:ascii="Garamond" w:hAnsi="Garamond"/>
          <w:sz w:val="24"/>
          <w:szCs w:val="24"/>
        </w:rPr>
        <w:t xml:space="preserve">nenit </w:t>
      </w:r>
      <w:r w:rsidRPr="00DA2F19">
        <w:rPr>
          <w:rFonts w:ascii="Garamond" w:hAnsi="Garamond"/>
          <w:sz w:val="24"/>
          <w:szCs w:val="24"/>
        </w:rPr>
        <w:t xml:space="preserve">3.1 </w:t>
      </w:r>
      <w:r w:rsidR="00473765" w:rsidRPr="00DA2F19">
        <w:rPr>
          <w:rFonts w:ascii="Garamond" w:hAnsi="Garamond"/>
          <w:sz w:val="24"/>
          <w:szCs w:val="24"/>
        </w:rPr>
        <w:t>(</w:t>
      </w:r>
      <w:r w:rsidRPr="00DA2F19">
        <w:rPr>
          <w:rFonts w:ascii="Garamond" w:hAnsi="Garamond"/>
          <w:sz w:val="24"/>
          <w:szCs w:val="24"/>
        </w:rPr>
        <w:t xml:space="preserve">c), shlyerja do të kufizohet për shuma të tilla për të cilat Marrësi nuk mund të provojë se janë përdorur për qëllimin e caktuar. Në rastin e </w:t>
      </w:r>
      <w:r w:rsidR="00473765" w:rsidRPr="00DA2F19">
        <w:rPr>
          <w:rFonts w:ascii="Garamond" w:hAnsi="Garamond"/>
          <w:sz w:val="24"/>
          <w:szCs w:val="24"/>
        </w:rPr>
        <w:t xml:space="preserve">nenit </w:t>
      </w:r>
      <w:r w:rsidRPr="00DA2F19">
        <w:rPr>
          <w:rFonts w:ascii="Garamond" w:hAnsi="Garamond"/>
          <w:sz w:val="24"/>
          <w:szCs w:val="24"/>
        </w:rPr>
        <w:t xml:space="preserve">3.1 </w:t>
      </w:r>
      <w:r w:rsidR="00473765" w:rsidRPr="00DA2F19">
        <w:rPr>
          <w:rFonts w:ascii="Garamond" w:hAnsi="Garamond"/>
          <w:sz w:val="24"/>
          <w:szCs w:val="24"/>
        </w:rPr>
        <w:t>(</w:t>
      </w:r>
      <w:r w:rsidRPr="00DA2F19">
        <w:rPr>
          <w:rFonts w:ascii="Garamond" w:hAnsi="Garamond"/>
          <w:sz w:val="24"/>
          <w:szCs w:val="24"/>
        </w:rPr>
        <w:t>d), shlyerja do të kufizohet për ato shuma, pagesa e të cilave p</w:t>
      </w:r>
      <w:r w:rsidR="00473765" w:rsidRPr="00DA2F19">
        <w:rPr>
          <w:rFonts w:ascii="Garamond" w:hAnsi="Garamond"/>
          <w:sz w:val="24"/>
          <w:szCs w:val="24"/>
        </w:rPr>
        <w:t>ër Marrësin ose lënia e tyre te</w:t>
      </w:r>
      <w:r w:rsidRPr="00DA2F19">
        <w:rPr>
          <w:rFonts w:ascii="Garamond" w:hAnsi="Garamond"/>
          <w:sz w:val="24"/>
          <w:szCs w:val="24"/>
        </w:rPr>
        <w:t xml:space="preserve"> Marrësi përbën shkelje të ligjeve në fuqi.</w:t>
      </w:r>
    </w:p>
    <w:p w14:paraId="414AD71A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4A7A45" w14:textId="77777777" w:rsidR="00C45A4C" w:rsidRPr="00DA2F19" w:rsidRDefault="00C45A4C" w:rsidP="00C45A4C">
      <w:pPr>
        <w:pStyle w:val="Neninr"/>
      </w:pPr>
      <w:r w:rsidRPr="00DA2F19">
        <w:t>Neni 4</w:t>
      </w:r>
    </w:p>
    <w:p w14:paraId="6F2AD5B6" w14:textId="183852C1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 xml:space="preserve">Kostot dhe </w:t>
      </w:r>
      <w:r w:rsidR="00473765" w:rsidRPr="00DA2F19">
        <w:rPr>
          <w:b/>
        </w:rPr>
        <w:t>detyrimet publike</w:t>
      </w:r>
    </w:p>
    <w:p w14:paraId="59559C14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5199EF" w14:textId="2888A13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Marrësi mbulon të gjitha taksat dhe detyrimet e tjera publike që rrjedhin jashtë Republikës Federale të Gjermanisë, për sa i përket lidhjes dhe realizimit të kësaj Marrëveshjeje, si dhe kostot e transferimit dhe </w:t>
      </w:r>
      <w:r w:rsidR="002836F1" w:rsidRPr="00DA2F19">
        <w:rPr>
          <w:rFonts w:ascii="Garamond" w:hAnsi="Garamond"/>
          <w:sz w:val="24"/>
          <w:szCs w:val="24"/>
        </w:rPr>
        <w:t xml:space="preserve">të </w:t>
      </w:r>
      <w:r w:rsidRPr="00DA2F19">
        <w:rPr>
          <w:rFonts w:ascii="Garamond" w:hAnsi="Garamond"/>
          <w:sz w:val="24"/>
          <w:szCs w:val="24"/>
        </w:rPr>
        <w:t xml:space="preserve">këmbimit valutor që lindin në lidhje me </w:t>
      </w:r>
      <w:proofErr w:type="spellStart"/>
      <w:r w:rsidRPr="00DA2F19">
        <w:rPr>
          <w:rFonts w:ascii="Garamond" w:hAnsi="Garamond"/>
          <w:sz w:val="24"/>
          <w:szCs w:val="24"/>
        </w:rPr>
        <w:t>disbursimet</w:t>
      </w:r>
      <w:proofErr w:type="spellEnd"/>
      <w:r w:rsidRPr="00DA2F19">
        <w:rPr>
          <w:rFonts w:ascii="Garamond" w:hAnsi="Garamond"/>
          <w:sz w:val="24"/>
          <w:szCs w:val="24"/>
        </w:rPr>
        <w:t xml:space="preserve"> e Kontributit Financiar.</w:t>
      </w:r>
    </w:p>
    <w:p w14:paraId="098B4A88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96384A" w14:textId="77777777" w:rsidR="00C45A4C" w:rsidRPr="00DA2F19" w:rsidRDefault="00C45A4C" w:rsidP="00C45A4C">
      <w:pPr>
        <w:pStyle w:val="Neninr"/>
      </w:pPr>
      <w:r w:rsidRPr="00DA2F19">
        <w:t>Neni 5</w:t>
      </w:r>
    </w:p>
    <w:p w14:paraId="3FB6FBAE" w14:textId="23FA48CD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>Deklaratat Kontraktuale dhe Prokura e Përfaqësimit</w:t>
      </w:r>
    </w:p>
    <w:p w14:paraId="69E2057F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F9B753" w14:textId="3E16A99E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5.1 Ministri i Financave dhe Ekonomisë dhe ata persona të caktuar prej tij ose saj ndaj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2836F1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së dhe të autorizuar me modele nënshkrimesh të </w:t>
      </w:r>
      <w:r w:rsidR="002836F1" w:rsidRPr="00DA2F19">
        <w:rPr>
          <w:rFonts w:ascii="Garamond" w:hAnsi="Garamond"/>
          <w:sz w:val="24"/>
          <w:szCs w:val="24"/>
        </w:rPr>
        <w:t>certifikuara</w:t>
      </w:r>
      <w:r w:rsidRPr="00DA2F19">
        <w:rPr>
          <w:rFonts w:ascii="Garamond" w:hAnsi="Garamond"/>
          <w:sz w:val="24"/>
          <w:szCs w:val="24"/>
        </w:rPr>
        <w:t xml:space="preserve"> prej tij ose saj përfaqësojnë Marrësin në zbatimin e kësaj Marrëveshjeje. Prokura e përfaqësimi nuk skadon derisa revokimi i saj i shprehur nga përfaqësuesi i Marrësit i autorizuar për atë kohë, të merret nga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2836F1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ja. </w:t>
      </w:r>
    </w:p>
    <w:p w14:paraId="677EA2D2" w14:textId="2C0B97E5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5.2 Ndryshimet apo shtesat e kësaj Marrëveshjeje dhe çdo njoftim dhe deklarim i dhënë nga palët kontraktuese</w:t>
      </w:r>
      <w:r w:rsidR="002836F1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sipas kësaj Marrëveshjeje, bëhen me shkrim. Ministri i Financave dhe Ekonomisë është i autorizuar të nënshkruajë çdo ndryshim, i cili duhet të jetë i miratuar nga Këshilli i Ministrave. Ndryshimet e kësaj Marrëveshjeje që prekin vetëm periudhën e </w:t>
      </w:r>
      <w:proofErr w:type="spellStart"/>
      <w:r w:rsidRPr="00DA2F19">
        <w:rPr>
          <w:rFonts w:ascii="Garamond" w:hAnsi="Garamond"/>
          <w:sz w:val="24"/>
          <w:szCs w:val="24"/>
        </w:rPr>
        <w:t>disponueshmërisë</w:t>
      </w:r>
      <w:proofErr w:type="spellEnd"/>
      <w:r w:rsidRPr="00DA2F19">
        <w:rPr>
          <w:rFonts w:ascii="Garamond" w:hAnsi="Garamond"/>
          <w:sz w:val="24"/>
          <w:szCs w:val="24"/>
        </w:rPr>
        <w:t xml:space="preserve"> (</w:t>
      </w:r>
      <w:r w:rsidR="002836F1" w:rsidRPr="00DA2F19">
        <w:rPr>
          <w:rFonts w:ascii="Garamond" w:hAnsi="Garamond"/>
          <w:sz w:val="24"/>
          <w:szCs w:val="24"/>
        </w:rPr>
        <w:t xml:space="preserve">neni </w:t>
      </w:r>
      <w:r w:rsidRPr="00DA2F19">
        <w:rPr>
          <w:rFonts w:ascii="Garamond" w:hAnsi="Garamond"/>
          <w:sz w:val="24"/>
          <w:szCs w:val="24"/>
        </w:rPr>
        <w:t xml:space="preserve">2.4) nuk kërkojnë miratimin paraprak të Këshillit të Ministrave. </w:t>
      </w:r>
    </w:p>
    <w:p w14:paraId="2DE5AE13" w14:textId="45921053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5.3 Çdo njoftim apo deklarim</w:t>
      </w:r>
      <w:r w:rsidR="002836F1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sipas kësaj Marrëveshjeje</w:t>
      </w:r>
      <w:r w:rsidR="002836F1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çmohet i marrë sapo mbërrin në adresën e mëposhtme të palës kontraktuese përkatëse ose në atë adresë tjetër të palës përkatëse kontraktuese që i njoftohet palës tjetër kontraktuese:</w:t>
      </w:r>
    </w:p>
    <w:p w14:paraId="5F53D0EA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828A35" w14:textId="0F890E4E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Për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-në:</w:t>
      </w:r>
      <w:r w:rsidR="002836F1"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</w:p>
    <w:p w14:paraId="194301D7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A2F19">
        <w:rPr>
          <w:rFonts w:ascii="Garamond" w:hAnsi="Garamond"/>
          <w:sz w:val="24"/>
          <w:szCs w:val="24"/>
        </w:rPr>
        <w:t>Postfach</w:t>
      </w:r>
      <w:proofErr w:type="spellEnd"/>
      <w:r w:rsidRPr="00DA2F19">
        <w:rPr>
          <w:rFonts w:ascii="Garamond" w:hAnsi="Garamond"/>
          <w:sz w:val="24"/>
          <w:szCs w:val="24"/>
        </w:rPr>
        <w:t xml:space="preserve"> 11 11 41</w:t>
      </w:r>
    </w:p>
    <w:p w14:paraId="3AAA6368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60046 Frankfurt </w:t>
      </w:r>
      <w:proofErr w:type="spellStart"/>
      <w:r w:rsidRPr="00DA2F19">
        <w:rPr>
          <w:rFonts w:ascii="Garamond" w:hAnsi="Garamond"/>
          <w:sz w:val="24"/>
          <w:szCs w:val="24"/>
        </w:rPr>
        <w:t>am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Main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</w:p>
    <w:p w14:paraId="35B45F81" w14:textId="409EC0DD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Federal </w:t>
      </w:r>
      <w:proofErr w:type="spellStart"/>
      <w:r w:rsidRPr="00DA2F19">
        <w:rPr>
          <w:rFonts w:ascii="Garamond" w:hAnsi="Garamond"/>
          <w:sz w:val="24"/>
          <w:szCs w:val="24"/>
        </w:rPr>
        <w:t>Republic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of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Germany</w:t>
      </w:r>
      <w:proofErr w:type="spellEnd"/>
      <w:r w:rsidR="008F3765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(Republika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Federale e Gjermanisë)</w:t>
      </w:r>
    </w:p>
    <w:p w14:paraId="63C09FB8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Faks: +49 69 7431 - 2944</w:t>
      </w:r>
    </w:p>
    <w:p w14:paraId="6FBC3719" w14:textId="6C3A5BAB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Për Marrësin: Ministria e Financave dhe Ekonomisë</w:t>
      </w:r>
    </w:p>
    <w:p w14:paraId="229AB172" w14:textId="4C9E8A1C" w:rsidR="00C45A4C" w:rsidRPr="00DA2F19" w:rsidRDefault="002836F1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Bulevardi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>Dëshmorët e Kombit</w:t>
      </w:r>
      <w:r w:rsidRPr="00DA2F19">
        <w:rPr>
          <w:rFonts w:ascii="Garamond" w:hAnsi="Garamond"/>
          <w:sz w:val="24"/>
          <w:szCs w:val="24"/>
        </w:rPr>
        <w:t>”,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nr</w:t>
      </w:r>
      <w:r w:rsidR="00C45A4C" w:rsidRPr="00DA2F19">
        <w:rPr>
          <w:rFonts w:ascii="Garamond" w:hAnsi="Garamond"/>
          <w:sz w:val="24"/>
          <w:szCs w:val="24"/>
        </w:rPr>
        <w:t xml:space="preserve">. 3 </w:t>
      </w:r>
    </w:p>
    <w:p w14:paraId="23962387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Tiranë</w:t>
      </w:r>
    </w:p>
    <w:p w14:paraId="51DDC5F6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Shqipëri</w:t>
      </w:r>
    </w:p>
    <w:p w14:paraId="440058FD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Faks: + 35542228494</w:t>
      </w:r>
    </w:p>
    <w:p w14:paraId="5C62CDF5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4FA8E7" w14:textId="77777777" w:rsidR="00C45A4C" w:rsidRPr="00DA2F19" w:rsidRDefault="00C45A4C" w:rsidP="00C45A4C">
      <w:pPr>
        <w:pStyle w:val="Neninr"/>
      </w:pPr>
      <w:r w:rsidRPr="00DA2F19">
        <w:t>Neni 6</w:t>
      </w:r>
    </w:p>
    <w:p w14:paraId="558406FF" w14:textId="0C0FA4DA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>Shërbimet e Ekspertëve</w:t>
      </w:r>
    </w:p>
    <w:p w14:paraId="450D3A0E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7907A0" w14:textId="153C95D1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6.1 Marrësi</w:t>
      </w:r>
    </w:p>
    <w:p w14:paraId="7C364804" w14:textId="2C6D91C4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a) </w:t>
      </w:r>
      <w:r w:rsidR="000E71BA" w:rsidRPr="00DA2F19">
        <w:rPr>
          <w:rFonts w:ascii="Garamond" w:hAnsi="Garamond"/>
          <w:sz w:val="24"/>
          <w:szCs w:val="24"/>
        </w:rPr>
        <w:t xml:space="preserve">nëpërmjet NJKP-së </w:t>
      </w:r>
      <w:r w:rsidRPr="00DA2F19">
        <w:rPr>
          <w:rFonts w:ascii="Garamond" w:hAnsi="Garamond"/>
          <w:sz w:val="24"/>
          <w:szCs w:val="24"/>
        </w:rPr>
        <w:t xml:space="preserve">ua cakton Shërbimet e Ekspertit konsulentëve të pavarur të kualifikuar (Konsulenti) me praktika të qëndrueshme financiare dhe </w:t>
      </w:r>
      <w:proofErr w:type="spellStart"/>
      <w:r w:rsidRPr="00DA2F19">
        <w:rPr>
          <w:rFonts w:ascii="Garamond" w:hAnsi="Garamond"/>
          <w:sz w:val="24"/>
          <w:szCs w:val="24"/>
        </w:rPr>
        <w:t>inxhinierike</w:t>
      </w:r>
      <w:proofErr w:type="spellEnd"/>
      <w:r w:rsidRPr="00DA2F19">
        <w:rPr>
          <w:rFonts w:ascii="Garamond" w:hAnsi="Garamond"/>
          <w:sz w:val="24"/>
          <w:szCs w:val="24"/>
        </w:rPr>
        <w:t xml:space="preserve">, në përputhje me standardet mjedisore dhe sociale dhe kryesisht në përputhje me konceptimin ndërmjet NJKP-së dhe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-së për Shërbimet e Ekspertit</w:t>
      </w:r>
      <w:r w:rsidR="002836F1" w:rsidRPr="00DA2F19">
        <w:rPr>
          <w:rFonts w:ascii="Garamond" w:hAnsi="Garamond"/>
          <w:sz w:val="24"/>
          <w:szCs w:val="24"/>
        </w:rPr>
        <w:t>;</w:t>
      </w:r>
    </w:p>
    <w:p w14:paraId="4975C387" w14:textId="7A84617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lastRenderedPageBreak/>
        <w:t xml:space="preserve">b) nëpërmjet NJKP-së, në vijim të përzgjedhjes paraprake dhe </w:t>
      </w:r>
      <w:proofErr w:type="spellStart"/>
      <w:r w:rsidRPr="00DA2F19">
        <w:rPr>
          <w:rFonts w:ascii="Garamond" w:hAnsi="Garamond"/>
          <w:sz w:val="24"/>
          <w:szCs w:val="24"/>
        </w:rPr>
        <w:t>ofertimit</w:t>
      </w:r>
      <w:proofErr w:type="spellEnd"/>
      <w:r w:rsidRPr="00DA2F19">
        <w:rPr>
          <w:rFonts w:ascii="Garamond" w:hAnsi="Garamond"/>
          <w:sz w:val="24"/>
          <w:szCs w:val="24"/>
        </w:rPr>
        <w:t xml:space="preserve"> publik konkurrues ndërkombëtar, ia cakton Kontratën e Konsulencës një Konsulenti të pavarur të kualifikuar. Procedura e dhënies së Kontratës së Konsulencës rregullohet nga “Udhëzime për </w:t>
      </w:r>
      <w:r w:rsidR="002836F1" w:rsidRPr="00DA2F19">
        <w:rPr>
          <w:rFonts w:ascii="Garamond" w:hAnsi="Garamond"/>
          <w:sz w:val="24"/>
          <w:szCs w:val="24"/>
        </w:rPr>
        <w:t xml:space="preserve">prokurimin </w:t>
      </w:r>
      <w:r w:rsidRPr="00DA2F19">
        <w:rPr>
          <w:rFonts w:ascii="Garamond" w:hAnsi="Garamond"/>
          <w:sz w:val="24"/>
          <w:szCs w:val="24"/>
        </w:rPr>
        <w:t xml:space="preserve">e Shërbimeve të Konsulencës, </w:t>
      </w:r>
      <w:r w:rsidR="002836F1" w:rsidRPr="00DA2F19">
        <w:rPr>
          <w:rFonts w:ascii="Garamond" w:hAnsi="Garamond"/>
          <w:sz w:val="24"/>
          <w:szCs w:val="24"/>
        </w:rPr>
        <w:t xml:space="preserve">punëve, instalimeve, mallrave dhe shërbimeve </w:t>
      </w:r>
      <w:proofErr w:type="spellStart"/>
      <w:r w:rsidR="002836F1" w:rsidRPr="00DA2F19">
        <w:rPr>
          <w:rFonts w:ascii="Garamond" w:hAnsi="Garamond"/>
          <w:sz w:val="24"/>
          <w:szCs w:val="24"/>
        </w:rPr>
        <w:t>jokonsulente</w:t>
      </w:r>
      <w:proofErr w:type="spellEnd"/>
      <w:r w:rsidR="002836F1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 xml:space="preserve">në </w:t>
      </w:r>
      <w:r w:rsidR="002836F1" w:rsidRPr="00DA2F19">
        <w:rPr>
          <w:rFonts w:ascii="Garamond" w:hAnsi="Garamond"/>
          <w:sz w:val="24"/>
          <w:szCs w:val="24"/>
        </w:rPr>
        <w:t>bashkëpunim financiar me vendet partnere</w:t>
      </w:r>
      <w:r w:rsidRPr="00DA2F19">
        <w:rPr>
          <w:rFonts w:ascii="Garamond" w:hAnsi="Garamond"/>
          <w:sz w:val="24"/>
          <w:szCs w:val="24"/>
        </w:rPr>
        <w:t>” (</w:t>
      </w:r>
      <w:r w:rsidR="002836F1" w:rsidRPr="00DA2F19">
        <w:rPr>
          <w:rFonts w:ascii="Garamond" w:hAnsi="Garamond"/>
          <w:sz w:val="24"/>
          <w:szCs w:val="24"/>
        </w:rPr>
        <w:t>versioni i datës 21.</w:t>
      </w:r>
      <w:r w:rsidRPr="00DA2F19">
        <w:rPr>
          <w:rFonts w:ascii="Garamond" w:hAnsi="Garamond"/>
          <w:sz w:val="24"/>
          <w:szCs w:val="24"/>
        </w:rPr>
        <w:t>1.2019</w:t>
      </w:r>
      <w:r w:rsidR="002836F1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siç është publikuar në faqen e internetit të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721A9C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së në datën e kësaj marrëveshjeje: </w:t>
      </w:r>
      <w:hyperlink r:id="rId11" w:history="1">
        <w:r w:rsidRPr="00DA2F19">
          <w:rPr>
            <w:rStyle w:val="Hyperlink"/>
            <w:rFonts w:ascii="Garamond" w:hAnsi="Garamond"/>
            <w:sz w:val="24"/>
            <w:szCs w:val="24"/>
          </w:rPr>
          <w:t>https://www.KfW-entwicklungsbank.de/PDF/Download-Center/PDF-Dokumente-Richtlinien/Vergaberichtlinien-2019-Englisch-Internet_2.pdf</w:t>
        </w:r>
      </w:hyperlink>
      <w:r w:rsidRPr="00DA2F19">
        <w:rPr>
          <w:rFonts w:ascii="Garamond" w:hAnsi="Garamond"/>
          <w:sz w:val="24"/>
          <w:szCs w:val="24"/>
        </w:rPr>
        <w:t>);</w:t>
      </w:r>
    </w:p>
    <w:p w14:paraId="45DAF878" w14:textId="6EC04909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c) </w:t>
      </w:r>
      <w:r w:rsidR="000E71BA" w:rsidRPr="00DA2F19">
        <w:rPr>
          <w:rFonts w:ascii="Garamond" w:hAnsi="Garamond"/>
          <w:sz w:val="24"/>
          <w:szCs w:val="24"/>
        </w:rPr>
        <w:t>nëpërmjet NJKP-së</w:t>
      </w:r>
      <w:r w:rsidRPr="00DA2F19">
        <w:rPr>
          <w:rFonts w:ascii="Garamond" w:hAnsi="Garamond"/>
          <w:sz w:val="24"/>
          <w:szCs w:val="24"/>
        </w:rPr>
        <w:t xml:space="preserve"> siguron financimin e plotë të Shërbimeve</w:t>
      </w:r>
      <w:r w:rsidR="00721A9C" w:rsidRPr="00DA2F19">
        <w:rPr>
          <w:rFonts w:ascii="Garamond" w:hAnsi="Garamond"/>
          <w:sz w:val="24"/>
          <w:szCs w:val="24"/>
        </w:rPr>
        <w:t xml:space="preserve"> të Konsulencës dhe i jep </w:t>
      </w:r>
      <w:proofErr w:type="spellStart"/>
      <w:r w:rsidR="00721A9C" w:rsidRPr="00DA2F19">
        <w:rPr>
          <w:rFonts w:ascii="Garamond" w:hAnsi="Garamond"/>
          <w:sz w:val="24"/>
          <w:szCs w:val="24"/>
        </w:rPr>
        <w:t>KfW</w:t>
      </w:r>
      <w:proofErr w:type="spellEnd"/>
      <w:r w:rsidR="00721A9C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së, me kërkesën e saj, prova që vërtetojnë se janë mbuluar kostot e papaguara nga ky kontribut;</w:t>
      </w:r>
    </w:p>
    <w:p w14:paraId="7C7AF90B" w14:textId="49A65C93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d) </w:t>
      </w:r>
      <w:r w:rsidR="000E71BA" w:rsidRPr="00DA2F19">
        <w:rPr>
          <w:rFonts w:ascii="Garamond" w:hAnsi="Garamond"/>
          <w:sz w:val="24"/>
          <w:szCs w:val="24"/>
        </w:rPr>
        <w:t>nëpërmjet NJKP-së</w:t>
      </w:r>
      <w:r w:rsidRPr="00DA2F19">
        <w:rPr>
          <w:rFonts w:ascii="Garamond" w:hAnsi="Garamond"/>
          <w:sz w:val="24"/>
          <w:szCs w:val="24"/>
        </w:rPr>
        <w:t xml:space="preserve"> mban ose merr masa për mbajtjen e librave dhe</w:t>
      </w:r>
      <w:r w:rsidR="000E71BA" w:rsidRPr="00DA2F19">
        <w:rPr>
          <w:rFonts w:ascii="Garamond" w:hAnsi="Garamond"/>
          <w:sz w:val="24"/>
          <w:szCs w:val="24"/>
        </w:rPr>
        <w:t xml:space="preserve"> të</w:t>
      </w:r>
      <w:r w:rsidRPr="00DA2F19">
        <w:rPr>
          <w:rFonts w:ascii="Garamond" w:hAnsi="Garamond"/>
          <w:sz w:val="24"/>
          <w:szCs w:val="24"/>
        </w:rPr>
        <w:t xml:space="preserve"> regjistrave</w:t>
      </w:r>
      <w:r w:rsidR="000E71BA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që përcaktojnë qartë të gjitha kostot e lindura në lidhje me Shërbimet e Konsulencës dhe që identifikojnë qartë shërbimet e financuara nga Kontributi Financiar;</w:t>
      </w:r>
    </w:p>
    <w:p w14:paraId="14B118F4" w14:textId="1FA6C79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e) </w:t>
      </w:r>
      <w:r w:rsidR="000E71BA" w:rsidRPr="00DA2F19">
        <w:rPr>
          <w:rFonts w:ascii="Garamond" w:hAnsi="Garamond"/>
          <w:sz w:val="24"/>
          <w:szCs w:val="24"/>
        </w:rPr>
        <w:t>nëpërmjet NJKP-së</w:t>
      </w:r>
      <w:r w:rsidRPr="00DA2F19">
        <w:rPr>
          <w:rFonts w:ascii="Garamond" w:hAnsi="Garamond"/>
          <w:sz w:val="24"/>
          <w:szCs w:val="24"/>
        </w:rPr>
        <w:t xml:space="preserve"> u </w:t>
      </w:r>
      <w:r w:rsidR="000E71BA" w:rsidRPr="00DA2F19">
        <w:rPr>
          <w:rFonts w:ascii="Garamond" w:hAnsi="Garamond"/>
          <w:sz w:val="24"/>
          <w:szCs w:val="24"/>
        </w:rPr>
        <w:t xml:space="preserve">mundëson përfaqësuesve të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</w:t>
      </w:r>
      <w:r w:rsidR="000E71BA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në çdo kohë</w:t>
      </w:r>
      <w:r w:rsidR="000E71BA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inspektimin e këtyre librave dhe regjistrave dhe të çdo dokumentacioni tjetër që ka lidhje me zbatimin e Shërbimeve të Ekspertit; </w:t>
      </w:r>
    </w:p>
    <w:p w14:paraId="69170927" w14:textId="28C5D69E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f) </w:t>
      </w:r>
      <w:r w:rsidR="000E71BA" w:rsidRPr="00DA2F19">
        <w:rPr>
          <w:rFonts w:ascii="Garamond" w:hAnsi="Garamond"/>
          <w:sz w:val="24"/>
          <w:szCs w:val="24"/>
        </w:rPr>
        <w:t xml:space="preserve">nëpërmjet NJKP-së i jep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 të gjithë informacionin dhe raportet mbi Shërbimet e Ekspertit dhe ecurinë e tyre të mëtejshme, s</w:t>
      </w:r>
      <w:r w:rsidR="000E71BA" w:rsidRPr="00DA2F19">
        <w:rPr>
          <w:rFonts w:ascii="Garamond" w:hAnsi="Garamond"/>
          <w:sz w:val="24"/>
          <w:szCs w:val="24"/>
        </w:rPr>
        <w:t xml:space="preserve">iç mund të kërkohet nga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ja;</w:t>
      </w:r>
    </w:p>
    <w:p w14:paraId="33C70612" w14:textId="1B9B812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g) me nismën e vet, nëpërmjet NJ</w:t>
      </w:r>
      <w:r w:rsidR="000E71BA" w:rsidRPr="00DA2F19">
        <w:rPr>
          <w:rFonts w:ascii="Garamond" w:hAnsi="Garamond"/>
          <w:sz w:val="24"/>
          <w:szCs w:val="24"/>
        </w:rPr>
        <w:t xml:space="preserve">KP-së, informon menjëherë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në për çdo rrethanë që pengon apo rrezikon seriozisht zbatimin e Shërbimeve të Ekspertit apo qëllimin e tyre; </w:t>
      </w:r>
    </w:p>
    <w:p w14:paraId="75409F67" w14:textId="6A5807DD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h) </w:t>
      </w:r>
      <w:r w:rsidR="000E71BA" w:rsidRPr="00DA2F19">
        <w:rPr>
          <w:rFonts w:ascii="Garamond" w:hAnsi="Garamond"/>
          <w:sz w:val="24"/>
          <w:szCs w:val="24"/>
        </w:rPr>
        <w:t>nëpërmjet NJKP-së</w:t>
      </w:r>
      <w:r w:rsidRPr="00DA2F19">
        <w:rPr>
          <w:rFonts w:ascii="Garamond" w:hAnsi="Garamond"/>
          <w:sz w:val="24"/>
          <w:szCs w:val="24"/>
        </w:rPr>
        <w:t xml:space="preserve"> komenton mbi raportet e Konsulentit ose vërteton miratimin e NJKP-së të përmbajtjes me anë të një siglimi të raporteve</w:t>
      </w:r>
      <w:r w:rsidR="000E71BA" w:rsidRPr="00DA2F19">
        <w:rPr>
          <w:rFonts w:ascii="Garamond" w:hAnsi="Garamond"/>
          <w:sz w:val="24"/>
          <w:szCs w:val="24"/>
        </w:rPr>
        <w:t>;</w:t>
      </w:r>
      <w:r w:rsidRPr="00DA2F19">
        <w:rPr>
          <w:rFonts w:ascii="Garamond" w:hAnsi="Garamond"/>
          <w:sz w:val="24"/>
          <w:szCs w:val="24"/>
        </w:rPr>
        <w:t xml:space="preserve"> dhe</w:t>
      </w:r>
    </w:p>
    <w:p w14:paraId="4B301B78" w14:textId="2F8AECBA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i) </w:t>
      </w:r>
      <w:r w:rsidR="000E71BA" w:rsidRPr="00DA2F19">
        <w:rPr>
          <w:rFonts w:ascii="Garamond" w:hAnsi="Garamond"/>
          <w:sz w:val="24"/>
          <w:szCs w:val="24"/>
        </w:rPr>
        <w:t>nëpërmjet NJKP-së</w:t>
      </w:r>
      <w:r w:rsidRPr="00DA2F19">
        <w:rPr>
          <w:rFonts w:ascii="Garamond" w:hAnsi="Garamond"/>
          <w:sz w:val="24"/>
          <w:szCs w:val="24"/>
        </w:rPr>
        <w:t xml:space="preserve"> merr vendimin e tij për të gjitha skicat, raportet, studimet dhe zëvendësimin e anëtarëve të stafit të Konsulentit në marrëveshje me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në. </w:t>
      </w:r>
    </w:p>
    <w:p w14:paraId="38B49E3E" w14:textId="7B563F6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6.2 Menjëherë pas përfundimit të Shërbimeve të</w:t>
      </w:r>
      <w:r w:rsidR="000E71BA" w:rsidRPr="00DA2F19">
        <w:rPr>
          <w:rFonts w:ascii="Garamond" w:hAnsi="Garamond"/>
          <w:sz w:val="24"/>
          <w:szCs w:val="24"/>
        </w:rPr>
        <w:t xml:space="preserve"> Ekspertit të porositura,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së i vihen në dispozicion një numër kopjesh të </w:t>
      </w:r>
      <w:proofErr w:type="spellStart"/>
      <w:r w:rsidRPr="00DA2F19">
        <w:rPr>
          <w:rFonts w:ascii="Garamond" w:hAnsi="Garamond"/>
          <w:sz w:val="24"/>
          <w:szCs w:val="24"/>
        </w:rPr>
        <w:t>të</w:t>
      </w:r>
      <w:proofErr w:type="spellEnd"/>
      <w:r w:rsidRPr="00DA2F19">
        <w:rPr>
          <w:rFonts w:ascii="Garamond" w:hAnsi="Garamond"/>
          <w:sz w:val="24"/>
          <w:szCs w:val="24"/>
        </w:rPr>
        <w:t xml:space="preserve"> gjitha skicave, raporteve, studimeve të hartuara nga Konsulenti</w:t>
      </w:r>
      <w:r w:rsidR="000E71BA" w:rsidRPr="00DA2F19">
        <w:rPr>
          <w:rFonts w:ascii="Garamond" w:hAnsi="Garamond"/>
          <w:sz w:val="24"/>
          <w:szCs w:val="24"/>
        </w:rPr>
        <w:t xml:space="preserve">, siç mund të kërkojë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 xml:space="preserve">-ja. </w:t>
      </w:r>
      <w:proofErr w:type="spellStart"/>
      <w:r w:rsidR="000E71BA" w:rsidRPr="00DA2F19">
        <w:rPr>
          <w:rFonts w:ascii="Garamond" w:hAnsi="Garamond"/>
          <w:sz w:val="24"/>
          <w:szCs w:val="24"/>
        </w:rPr>
        <w:t>KfW</w:t>
      </w:r>
      <w:proofErr w:type="spellEnd"/>
      <w:r w:rsidR="000E71BA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ja mund t’i vlerësojë këto studime.</w:t>
      </w:r>
    </w:p>
    <w:p w14:paraId="78E046E4" w14:textId="38DB970D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6.3 Nga financimi i Shërbimeve të Ekspertit</w:t>
      </w:r>
      <w:r w:rsidR="000E71BA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Marrësit mund të mos i burojë e drejta e financimit të projektit të përgatitur nga Shërbimet e Ekspertit. Megjithatë, Marrësi i jep Republikës Federale të Gjermanisë një mundësi për të financuar projektin</w:t>
      </w:r>
      <w:r w:rsidR="000E71BA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në kuadër të Bashkëpunimit Financiar, nëse është e nevojshme.</w:t>
      </w:r>
    </w:p>
    <w:p w14:paraId="4F0C82DA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FA910F" w14:textId="77777777" w:rsidR="00C45A4C" w:rsidRPr="00DA2F19" w:rsidRDefault="00C45A4C" w:rsidP="00C45A4C">
      <w:pPr>
        <w:pStyle w:val="Neninr"/>
      </w:pPr>
      <w:r w:rsidRPr="00DA2F19">
        <w:t>Neni 7</w:t>
      </w:r>
    </w:p>
    <w:p w14:paraId="2E04BFEF" w14:textId="4D9BC58A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>Shërbimet e Konsulencës</w:t>
      </w:r>
    </w:p>
    <w:p w14:paraId="07440C65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9C26A1" w14:textId="1195C59B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7.1 Detyrat e Konsulentit përfshijnë</w:t>
      </w:r>
    </w:p>
    <w:p w14:paraId="283AFC7A" w14:textId="5B3E9BC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- rishikimin dhe specifikimin e masave të parashikuara të investimit</w:t>
      </w:r>
      <w:r w:rsidR="000E71BA" w:rsidRPr="00DA2F19">
        <w:rPr>
          <w:rFonts w:ascii="Garamond" w:hAnsi="Garamond"/>
          <w:sz w:val="24"/>
          <w:szCs w:val="24"/>
        </w:rPr>
        <w:t>;</w:t>
      </w:r>
      <w:r w:rsidRPr="00DA2F19">
        <w:rPr>
          <w:rFonts w:ascii="Garamond" w:hAnsi="Garamond"/>
          <w:sz w:val="24"/>
          <w:szCs w:val="24"/>
        </w:rPr>
        <w:t xml:space="preserve"> </w:t>
      </w:r>
    </w:p>
    <w:p w14:paraId="79F48F49" w14:textId="0BEBC54B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- krahasimin e masave teknike alternative</w:t>
      </w:r>
      <w:r w:rsidR="000E71BA" w:rsidRPr="00DA2F19">
        <w:rPr>
          <w:rFonts w:ascii="Garamond" w:hAnsi="Garamond"/>
          <w:sz w:val="24"/>
          <w:szCs w:val="24"/>
        </w:rPr>
        <w:t>;</w:t>
      </w:r>
    </w:p>
    <w:p w14:paraId="3629E1D9" w14:textId="6EFC7C1A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- analizimin e fizibilitetit teknik të masave të parashikuara të investimit</w:t>
      </w:r>
      <w:r w:rsidR="000E71BA" w:rsidRPr="00DA2F19">
        <w:rPr>
          <w:rFonts w:ascii="Garamond" w:hAnsi="Garamond"/>
          <w:sz w:val="24"/>
          <w:szCs w:val="24"/>
        </w:rPr>
        <w:t>;</w:t>
      </w:r>
    </w:p>
    <w:p w14:paraId="7FCA2542" w14:textId="6731D194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- analizimin dhe vlerësimin e ndikimeve mjedisore</w:t>
      </w:r>
      <w:r w:rsidR="000E71BA" w:rsidRPr="00DA2F19">
        <w:rPr>
          <w:rFonts w:ascii="Garamond" w:hAnsi="Garamond"/>
          <w:sz w:val="24"/>
          <w:szCs w:val="24"/>
        </w:rPr>
        <w:t>;</w:t>
      </w:r>
    </w:p>
    <w:p w14:paraId="0904569B" w14:textId="7D41F666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- specifikimin e ndikimeve mjedisore dhe klimatike</w:t>
      </w:r>
      <w:r w:rsidR="000E71BA" w:rsidRPr="00DA2F19">
        <w:rPr>
          <w:rFonts w:ascii="Garamond" w:hAnsi="Garamond"/>
          <w:sz w:val="24"/>
          <w:szCs w:val="24"/>
        </w:rPr>
        <w:t>;</w:t>
      </w:r>
    </w:p>
    <w:p w14:paraId="067B3514" w14:textId="6696ACE0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- aspekte të operimit që përfshijnë kostot operative dhe tarifat</w:t>
      </w:r>
      <w:r w:rsidR="000E71BA" w:rsidRPr="00DA2F19">
        <w:rPr>
          <w:rFonts w:ascii="Garamond" w:hAnsi="Garamond"/>
          <w:sz w:val="24"/>
          <w:szCs w:val="24"/>
        </w:rPr>
        <w:t>.</w:t>
      </w:r>
    </w:p>
    <w:p w14:paraId="5DEF9D22" w14:textId="3F63FE6D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7.2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-ja ka të drejtën e pakufizuar të përdorë dhe të shfrytëzojë, në çdo kohë dhe në çdo vend, sipas </w:t>
      </w:r>
      <w:proofErr w:type="spellStart"/>
      <w:r w:rsidRPr="00DA2F19">
        <w:rPr>
          <w:rFonts w:ascii="Garamond" w:hAnsi="Garamond"/>
          <w:sz w:val="24"/>
          <w:szCs w:val="24"/>
        </w:rPr>
        <w:t>diskrecionit</w:t>
      </w:r>
      <w:proofErr w:type="spellEnd"/>
      <w:r w:rsidRPr="00DA2F19">
        <w:rPr>
          <w:rFonts w:ascii="Garamond" w:hAnsi="Garamond"/>
          <w:sz w:val="24"/>
          <w:szCs w:val="24"/>
        </w:rPr>
        <w:t xml:space="preserve"> të saj, rezultatet e Shërbimeve të Ekspertit dhe të gjitha dokumentet e lidhura me to dhe që janë financuar nga Kontributi Financiar. </w:t>
      </w:r>
    </w:p>
    <w:p w14:paraId="4C6BF7AB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AEE619" w14:textId="77777777" w:rsidR="00170F0B" w:rsidRDefault="00170F0B" w:rsidP="00C45A4C">
      <w:pPr>
        <w:pStyle w:val="Neninr"/>
      </w:pPr>
    </w:p>
    <w:p w14:paraId="39BE57B3" w14:textId="77777777" w:rsidR="00170F0B" w:rsidRDefault="00170F0B" w:rsidP="00C45A4C">
      <w:pPr>
        <w:pStyle w:val="Neninr"/>
      </w:pPr>
    </w:p>
    <w:p w14:paraId="5637495D" w14:textId="77777777" w:rsidR="00170F0B" w:rsidRDefault="00170F0B" w:rsidP="00C45A4C">
      <w:pPr>
        <w:pStyle w:val="Neninr"/>
      </w:pPr>
    </w:p>
    <w:p w14:paraId="22065EBC" w14:textId="77777777" w:rsidR="00170F0B" w:rsidRDefault="00170F0B" w:rsidP="00C45A4C">
      <w:pPr>
        <w:pStyle w:val="Neninr"/>
      </w:pPr>
    </w:p>
    <w:p w14:paraId="626F3987" w14:textId="77777777" w:rsidR="00C45A4C" w:rsidRPr="00DA2F19" w:rsidRDefault="00C45A4C" w:rsidP="00C45A4C">
      <w:pPr>
        <w:pStyle w:val="Neninr"/>
      </w:pPr>
      <w:r w:rsidRPr="00DA2F19">
        <w:t>Neni 8</w:t>
      </w:r>
    </w:p>
    <w:p w14:paraId="65093E8D" w14:textId="73D328FB" w:rsidR="00C45A4C" w:rsidRPr="00DA2F19" w:rsidRDefault="00C45A4C" w:rsidP="00C45A4C">
      <w:pPr>
        <w:pStyle w:val="Neninr"/>
        <w:rPr>
          <w:b/>
        </w:rPr>
      </w:pPr>
      <w:r w:rsidRPr="00DA2F19">
        <w:rPr>
          <w:b/>
        </w:rPr>
        <w:t xml:space="preserve">Publikimi dhe </w:t>
      </w:r>
      <w:r w:rsidR="00172F95" w:rsidRPr="00DA2F19">
        <w:rPr>
          <w:b/>
        </w:rPr>
        <w:t xml:space="preserve">transferimi </w:t>
      </w:r>
      <w:r w:rsidRPr="00DA2F19">
        <w:rPr>
          <w:b/>
        </w:rPr>
        <w:t xml:space="preserve">i Shërbimeve të Ekspertit – informacionet e lidhura </w:t>
      </w:r>
    </w:p>
    <w:p w14:paraId="2EB1827D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E7B206" w14:textId="3ED7602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8.1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-ja, për të qenë në përputhje me parimet e pranuara ndërkombëtarisht të transparencës dhe efikasitetit më të lartë në bashkëpunimin për zhvillim, publikon informacione të përzgjedhura (duke përfshirë raportet e vlerësimit) për Shërbimet e Ekspertit dhe mënyrën se</w:t>
      </w:r>
      <w:r w:rsidR="00C35975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si ato janë fi</w:t>
      </w:r>
      <w:r w:rsidR="00C35975" w:rsidRPr="00DA2F19">
        <w:rPr>
          <w:rFonts w:ascii="Garamond" w:hAnsi="Garamond"/>
          <w:sz w:val="24"/>
          <w:szCs w:val="24"/>
        </w:rPr>
        <w:t xml:space="preserve">nancuar gjatë negociatave </w:t>
      </w:r>
      <w:proofErr w:type="spellStart"/>
      <w:r w:rsidR="00C35975" w:rsidRPr="00DA2F19">
        <w:rPr>
          <w:rFonts w:ascii="Garamond" w:hAnsi="Garamond"/>
          <w:sz w:val="24"/>
          <w:szCs w:val="24"/>
        </w:rPr>
        <w:t>para</w:t>
      </w:r>
      <w:r w:rsidRPr="00DA2F19">
        <w:rPr>
          <w:rFonts w:ascii="Garamond" w:hAnsi="Garamond"/>
          <w:sz w:val="24"/>
          <w:szCs w:val="24"/>
        </w:rPr>
        <w:t>ko</w:t>
      </w:r>
      <w:r w:rsidR="00C35975" w:rsidRPr="00DA2F19">
        <w:rPr>
          <w:rFonts w:ascii="Garamond" w:hAnsi="Garamond"/>
          <w:sz w:val="24"/>
          <w:szCs w:val="24"/>
        </w:rPr>
        <w:t>ntraktuale</w:t>
      </w:r>
      <w:proofErr w:type="spellEnd"/>
      <w:r w:rsidR="00C35975" w:rsidRPr="00DA2F19">
        <w:rPr>
          <w:rFonts w:ascii="Garamond" w:hAnsi="Garamond"/>
          <w:sz w:val="24"/>
          <w:szCs w:val="24"/>
        </w:rPr>
        <w:t>, ndërsa marrëveshja/</w:t>
      </w:r>
      <w:r w:rsidRPr="00DA2F19">
        <w:rPr>
          <w:rFonts w:ascii="Garamond" w:hAnsi="Garamond"/>
          <w:sz w:val="24"/>
          <w:szCs w:val="24"/>
        </w:rPr>
        <w:t>et që lidhet/n me këto</w:t>
      </w:r>
      <w:r w:rsidR="00C35975" w:rsidRPr="00DA2F19">
        <w:rPr>
          <w:rFonts w:ascii="Garamond" w:hAnsi="Garamond"/>
          <w:sz w:val="24"/>
          <w:szCs w:val="24"/>
        </w:rPr>
        <w:t xml:space="preserve"> </w:t>
      </w:r>
      <w:r w:rsidR="003C27F4" w:rsidRPr="00DA2F19">
        <w:rPr>
          <w:rFonts w:ascii="Garamond" w:hAnsi="Garamond"/>
          <w:sz w:val="24"/>
          <w:szCs w:val="24"/>
        </w:rPr>
        <w:t xml:space="preserve">shërbime eksperti </w:t>
      </w:r>
      <w:r w:rsidR="00C35975" w:rsidRPr="00DA2F19">
        <w:rPr>
          <w:rFonts w:ascii="Garamond" w:hAnsi="Garamond"/>
          <w:sz w:val="24"/>
          <w:szCs w:val="24"/>
        </w:rPr>
        <w:t>po zbatohet/</w:t>
      </w:r>
      <w:proofErr w:type="spellStart"/>
      <w:r w:rsidRPr="00DA2F19">
        <w:rPr>
          <w:rFonts w:ascii="Garamond" w:hAnsi="Garamond"/>
          <w:sz w:val="24"/>
          <w:szCs w:val="24"/>
        </w:rPr>
        <w:t>en</w:t>
      </w:r>
      <w:proofErr w:type="spellEnd"/>
      <w:r w:rsidRPr="00DA2F19">
        <w:rPr>
          <w:rFonts w:ascii="Garamond" w:hAnsi="Garamond"/>
          <w:sz w:val="24"/>
          <w:szCs w:val="24"/>
        </w:rPr>
        <w:t xml:space="preserve"> dhe gjatë fazës </w:t>
      </w:r>
      <w:proofErr w:type="spellStart"/>
      <w:r w:rsidRPr="00DA2F19">
        <w:rPr>
          <w:rFonts w:ascii="Garamond" w:hAnsi="Garamond"/>
          <w:sz w:val="24"/>
          <w:szCs w:val="24"/>
        </w:rPr>
        <w:t>paskontraktuale</w:t>
      </w:r>
      <w:proofErr w:type="spellEnd"/>
      <w:r w:rsidRPr="00DA2F19">
        <w:rPr>
          <w:rFonts w:ascii="Garamond" w:hAnsi="Garamond"/>
          <w:sz w:val="24"/>
          <w:szCs w:val="24"/>
        </w:rPr>
        <w:t xml:space="preserve"> (në vijim e referuar si “</w:t>
      </w:r>
      <w:r w:rsidR="0052091E" w:rsidRPr="00DA2F19">
        <w:rPr>
          <w:rFonts w:ascii="Garamond" w:hAnsi="Garamond"/>
          <w:sz w:val="24"/>
          <w:szCs w:val="24"/>
        </w:rPr>
        <w:t xml:space="preserve">e </w:t>
      </w:r>
      <w:r w:rsidR="00C35975" w:rsidRPr="00DA2F19">
        <w:rPr>
          <w:rFonts w:ascii="Garamond" w:hAnsi="Garamond"/>
          <w:sz w:val="24"/>
          <w:szCs w:val="24"/>
        </w:rPr>
        <w:t>Gjithë Periudha</w:t>
      </w:r>
      <w:r w:rsidRPr="00DA2F19">
        <w:rPr>
          <w:rFonts w:ascii="Garamond" w:hAnsi="Garamond"/>
          <w:sz w:val="24"/>
          <w:szCs w:val="24"/>
        </w:rPr>
        <w:t xml:space="preserve">”). </w:t>
      </w:r>
    </w:p>
    <w:p w14:paraId="4B5334C4" w14:textId="336F45E1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Informacioni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>publikohet rregullisht</w:t>
      </w:r>
      <w:r w:rsidR="00C35975" w:rsidRPr="00DA2F19">
        <w:rPr>
          <w:rFonts w:ascii="Garamond" w:hAnsi="Garamond"/>
          <w:sz w:val="24"/>
          <w:szCs w:val="24"/>
        </w:rPr>
        <w:t xml:space="preserve"> në faqen e internetit të </w:t>
      </w:r>
      <w:proofErr w:type="spellStart"/>
      <w:r w:rsidR="00C35975" w:rsidRPr="00DA2F19">
        <w:rPr>
          <w:rFonts w:ascii="Garamond" w:hAnsi="Garamond"/>
          <w:sz w:val="24"/>
          <w:szCs w:val="24"/>
        </w:rPr>
        <w:t>KfW</w:t>
      </w:r>
      <w:proofErr w:type="spellEnd"/>
      <w:r w:rsidR="00C35975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 për zonën e saj të biznesit “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Development</w:t>
      </w:r>
      <w:proofErr w:type="spellEnd"/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Bank</w:t>
      </w:r>
      <w:proofErr w:type="spellEnd"/>
      <w:r w:rsidRPr="00DA2F19">
        <w:rPr>
          <w:rFonts w:ascii="Garamond" w:hAnsi="Garamond"/>
          <w:sz w:val="24"/>
          <w:szCs w:val="24"/>
        </w:rPr>
        <w:t>” (</w:t>
      </w:r>
      <w:hyperlink r:id="rId12" w:history="1">
        <w:r w:rsidRPr="00DA2F19">
          <w:rPr>
            <w:rStyle w:val="Hyperlink"/>
            <w:rFonts w:ascii="Garamond" w:hAnsi="Garamond"/>
            <w:sz w:val="24"/>
            <w:szCs w:val="24"/>
          </w:rPr>
          <w:t>http://transparenz.KfW-entwicklungsbank.de/</w:t>
        </w:r>
      </w:hyperlink>
      <w:r w:rsidRPr="00DA2F19">
        <w:rPr>
          <w:rFonts w:ascii="Garamond" w:hAnsi="Garamond"/>
          <w:sz w:val="24"/>
          <w:szCs w:val="24"/>
        </w:rPr>
        <w:t xml:space="preserve">). </w:t>
      </w:r>
    </w:p>
    <w:p w14:paraId="1AEF280B" w14:textId="1C328D38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Publikimi i informacioneve (nga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 xml:space="preserve">-ja apo palët e treta në përputhje me </w:t>
      </w:r>
      <w:r w:rsidR="00C35975" w:rsidRPr="00DA2F19">
        <w:rPr>
          <w:rFonts w:ascii="Garamond" w:hAnsi="Garamond"/>
          <w:sz w:val="24"/>
          <w:szCs w:val="24"/>
        </w:rPr>
        <w:t xml:space="preserve">nenin </w:t>
      </w:r>
      <w:r w:rsidRPr="00DA2F19">
        <w:rPr>
          <w:rFonts w:ascii="Garamond" w:hAnsi="Garamond"/>
          <w:sz w:val="24"/>
          <w:szCs w:val="24"/>
        </w:rPr>
        <w:t>8.3 më poshtë) në lidhje me Shërbimet e Ekspertit dhe mënyrën se</w:t>
      </w:r>
      <w:r w:rsidR="00C35975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/>
          <w:sz w:val="24"/>
          <w:szCs w:val="24"/>
        </w:rPr>
        <w:t xml:space="preserve">si janë financuar, nuk përfshin dokumentacionin </w:t>
      </w:r>
      <w:proofErr w:type="spellStart"/>
      <w:r w:rsidRPr="00DA2F19">
        <w:rPr>
          <w:rFonts w:ascii="Garamond" w:hAnsi="Garamond"/>
          <w:sz w:val="24"/>
          <w:szCs w:val="24"/>
        </w:rPr>
        <w:t>kontraktual</w:t>
      </w:r>
      <w:proofErr w:type="spellEnd"/>
      <w:r w:rsidRPr="00DA2F19">
        <w:rPr>
          <w:rFonts w:ascii="Garamond" w:hAnsi="Garamond"/>
          <w:sz w:val="24"/>
          <w:szCs w:val="24"/>
        </w:rPr>
        <w:t xml:space="preserve"> apo ndonjë informacion </w:t>
      </w:r>
      <w:proofErr w:type="spellStart"/>
      <w:r w:rsidRPr="00DA2F19">
        <w:rPr>
          <w:rFonts w:ascii="Garamond" w:hAnsi="Garamond"/>
          <w:sz w:val="24"/>
          <w:szCs w:val="24"/>
        </w:rPr>
        <w:t>sensitiv</w:t>
      </w:r>
      <w:proofErr w:type="spellEnd"/>
      <w:r w:rsidRPr="00DA2F19">
        <w:rPr>
          <w:rFonts w:ascii="Garamond" w:hAnsi="Garamond"/>
          <w:sz w:val="24"/>
          <w:szCs w:val="24"/>
        </w:rPr>
        <w:t xml:space="preserve"> të detajuar financiar apo që ka lidhje me biznesin rreth palëve të përfshira në Shërbimet e Ekspertit apo financimin e tyre, të tilla si</w:t>
      </w:r>
      <w:r w:rsidR="00C35975" w:rsidRPr="00DA2F19">
        <w:rPr>
          <w:rFonts w:ascii="Garamond" w:hAnsi="Garamond"/>
          <w:sz w:val="24"/>
          <w:szCs w:val="24"/>
        </w:rPr>
        <w:t>:</w:t>
      </w:r>
    </w:p>
    <w:p w14:paraId="1F7D8942" w14:textId="79742ACF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a) informacion për të dhëna të brendshme financiare;</w:t>
      </w:r>
    </w:p>
    <w:p w14:paraId="2E077DA6" w14:textId="552CC612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b) strategji biznesi;</w:t>
      </w:r>
    </w:p>
    <w:p w14:paraId="706C0685" w14:textId="68099F75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c) udhëzime dhe raporte të brendshme </w:t>
      </w:r>
      <w:proofErr w:type="spellStart"/>
      <w:r w:rsidRPr="00DA2F19">
        <w:rPr>
          <w:rFonts w:ascii="Garamond" w:hAnsi="Garamond"/>
          <w:sz w:val="24"/>
          <w:szCs w:val="24"/>
        </w:rPr>
        <w:t>korporative</w:t>
      </w:r>
      <w:proofErr w:type="spellEnd"/>
      <w:r w:rsidRPr="00DA2F19">
        <w:rPr>
          <w:rFonts w:ascii="Garamond" w:hAnsi="Garamond"/>
          <w:sz w:val="24"/>
          <w:szCs w:val="24"/>
        </w:rPr>
        <w:t>;</w:t>
      </w:r>
    </w:p>
    <w:p w14:paraId="7B430583" w14:textId="3226EE6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d) të dhëna personale të personave fizikë;</w:t>
      </w:r>
    </w:p>
    <w:p w14:paraId="553773B1" w14:textId="4595E9F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e) </w:t>
      </w:r>
      <w:r w:rsidR="00C35975" w:rsidRPr="00DA2F19">
        <w:rPr>
          <w:rFonts w:ascii="Garamond" w:hAnsi="Garamond"/>
          <w:sz w:val="24"/>
          <w:szCs w:val="24"/>
        </w:rPr>
        <w:t xml:space="preserve">klasifikimi i brendshëm i </w:t>
      </w:r>
      <w:proofErr w:type="spellStart"/>
      <w:r w:rsidR="00C35975" w:rsidRPr="00DA2F19">
        <w:rPr>
          <w:rFonts w:ascii="Garamond" w:hAnsi="Garamond"/>
          <w:sz w:val="24"/>
          <w:szCs w:val="24"/>
        </w:rPr>
        <w:t>KfW</w:t>
      </w:r>
      <w:proofErr w:type="spellEnd"/>
      <w:r w:rsidR="00C35975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së, i pozicionit financiar të palëve.</w:t>
      </w:r>
    </w:p>
    <w:p w14:paraId="75E263D1" w14:textId="32100D44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8.2 </w:t>
      </w:r>
      <w:proofErr w:type="spellStart"/>
      <w:r w:rsidR="00C35975" w:rsidRPr="00DA2F19">
        <w:rPr>
          <w:rFonts w:ascii="Garamond" w:hAnsi="Garamond"/>
          <w:sz w:val="24"/>
          <w:szCs w:val="24"/>
        </w:rPr>
        <w:t>KfW</w:t>
      </w:r>
      <w:proofErr w:type="spellEnd"/>
      <w:r w:rsidR="00C35975" w:rsidRPr="00DA2F19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ja ndan informacione të përzgjedhura për Shërbimet e Ekspertit dhe mënyrën se</w:t>
      </w:r>
      <w:r w:rsidR="00C35975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/>
          <w:sz w:val="24"/>
          <w:szCs w:val="24"/>
        </w:rPr>
        <w:t xml:space="preserve">si janë financuar gjatë të Gjithë Periudhës me palët e përmendura më poshtë, veçanërisht për të garantuar transparencë dhe </w:t>
      </w:r>
      <w:r w:rsidR="00C35975" w:rsidRPr="00DA2F19">
        <w:rPr>
          <w:rFonts w:ascii="Garamond" w:hAnsi="Garamond"/>
          <w:sz w:val="24"/>
          <w:szCs w:val="24"/>
        </w:rPr>
        <w:t>eficiencë</w:t>
      </w:r>
      <w:r w:rsidR="00C45A4C" w:rsidRPr="00DA2F19">
        <w:rPr>
          <w:rFonts w:ascii="Garamond" w:hAnsi="Garamond"/>
          <w:sz w:val="24"/>
          <w:szCs w:val="24"/>
        </w:rPr>
        <w:t>:</w:t>
      </w:r>
    </w:p>
    <w:p w14:paraId="1B7F1C23" w14:textId="1B6781F7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a) </w:t>
      </w:r>
      <w:r w:rsidR="00C35975" w:rsidRPr="00DA2F19">
        <w:rPr>
          <w:rFonts w:ascii="Garamond" w:hAnsi="Garamond"/>
          <w:sz w:val="24"/>
          <w:szCs w:val="24"/>
        </w:rPr>
        <w:t xml:space="preserve">filialet e </w:t>
      </w:r>
      <w:proofErr w:type="spellStart"/>
      <w:r w:rsidR="00C35975" w:rsidRPr="00DA2F19">
        <w:rPr>
          <w:rFonts w:ascii="Garamond" w:hAnsi="Garamond"/>
          <w:sz w:val="24"/>
          <w:szCs w:val="24"/>
        </w:rPr>
        <w:t>KfW</w:t>
      </w:r>
      <w:proofErr w:type="spellEnd"/>
      <w:r w:rsidR="00C35975" w:rsidRPr="00DA2F19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 xml:space="preserve">së; </w:t>
      </w:r>
    </w:p>
    <w:p w14:paraId="7667290D" w14:textId="44849D88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b) </w:t>
      </w:r>
      <w:r w:rsidR="00C45A4C" w:rsidRPr="00DA2F19">
        <w:rPr>
          <w:rFonts w:ascii="Garamond" w:hAnsi="Garamond"/>
          <w:sz w:val="24"/>
          <w:szCs w:val="24"/>
        </w:rPr>
        <w:t>Republikën Federale Gjermane dhe organet, autoritetet, institucionet, agjencitë apo entet e saj kompetente;</w:t>
      </w:r>
    </w:p>
    <w:p w14:paraId="6E9EDCB8" w14:textId="0C8A3303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c) </w:t>
      </w:r>
      <w:r w:rsidR="00C45A4C" w:rsidRPr="00DA2F19">
        <w:rPr>
          <w:rFonts w:ascii="Garamond" w:hAnsi="Garamond"/>
          <w:sz w:val="24"/>
          <w:szCs w:val="24"/>
        </w:rPr>
        <w:t>organizatat e tjera zbatuese të përfsh</w:t>
      </w:r>
      <w:r w:rsidR="00C35975" w:rsidRPr="00DA2F19">
        <w:rPr>
          <w:rFonts w:ascii="Garamond" w:hAnsi="Garamond"/>
          <w:sz w:val="24"/>
          <w:szCs w:val="24"/>
        </w:rPr>
        <w:t>ira në bashkëpunimin gjerman dy</w:t>
      </w:r>
      <w:r w:rsidR="00C45A4C" w:rsidRPr="00DA2F19">
        <w:rPr>
          <w:rFonts w:ascii="Garamond" w:hAnsi="Garamond"/>
          <w:sz w:val="24"/>
          <w:szCs w:val="24"/>
        </w:rPr>
        <w:t xml:space="preserve">palësh për zhvillim, veçanërisht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Deutsche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Gesellschaft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für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Internationale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Zusammenarbeit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(GIZ)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GmbH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>;</w:t>
      </w:r>
    </w:p>
    <w:p w14:paraId="5F866891" w14:textId="7AC36FCE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d) </w:t>
      </w:r>
      <w:r w:rsidR="00C45A4C" w:rsidRPr="00DA2F19">
        <w:rPr>
          <w:rFonts w:ascii="Garamond" w:hAnsi="Garamond"/>
          <w:sz w:val="24"/>
          <w:szCs w:val="24"/>
        </w:rPr>
        <w:t>organizatat ndërkombëtare të përfshira në grumbullimin e të dhënave statistikore dhe anëtarët e tyre, veçanërisht Organizata për Bashkëpunim dhe Zhvillim Ekonomik (OECD) dhe anëtarët e saj.</w:t>
      </w:r>
    </w:p>
    <w:p w14:paraId="6DACF1F7" w14:textId="156BB6EA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8.3 </w:t>
      </w:r>
      <w:r w:rsidR="00C45A4C" w:rsidRPr="00DA2F19">
        <w:rPr>
          <w:rFonts w:ascii="Garamond" w:hAnsi="Garamond"/>
          <w:sz w:val="24"/>
          <w:szCs w:val="24"/>
        </w:rPr>
        <w:t>Gjithashtu, Republika Feder</w:t>
      </w:r>
      <w:r w:rsidR="00C35975" w:rsidRPr="00DA2F19">
        <w:rPr>
          <w:rFonts w:ascii="Garamond" w:hAnsi="Garamond"/>
          <w:sz w:val="24"/>
          <w:szCs w:val="24"/>
        </w:rPr>
        <w:t xml:space="preserve">ale Gjermane ka kërkuar që </w:t>
      </w:r>
      <w:proofErr w:type="spellStart"/>
      <w:r w:rsidR="00C35975" w:rsidRPr="00DA2F19">
        <w:rPr>
          <w:rFonts w:ascii="Garamond" w:hAnsi="Garamond"/>
          <w:sz w:val="24"/>
          <w:szCs w:val="24"/>
        </w:rPr>
        <w:t>KfW</w:t>
      </w:r>
      <w:proofErr w:type="spellEnd"/>
      <w:r w:rsidR="00C35975" w:rsidRPr="00DA2F19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ja të ndajë informacione të përzgjedhura për Shërbime të Ekspertit dhe mënyrën se</w:t>
      </w:r>
      <w:r w:rsidR="00C35975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/>
          <w:sz w:val="24"/>
          <w:szCs w:val="24"/>
        </w:rPr>
        <w:t>si ato janë financuar gjatë të Gjithë Periudhës me subjektet e mëposhtme, të cilat publikojnë pjesë të lidhura me qëllimin:</w:t>
      </w:r>
    </w:p>
    <w:p w14:paraId="008FC914" w14:textId="1D94CFC3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a) </w:t>
      </w:r>
      <w:r w:rsidR="00C45A4C" w:rsidRPr="00DA2F19">
        <w:rPr>
          <w:rFonts w:ascii="Garamond" w:hAnsi="Garamond"/>
          <w:sz w:val="24"/>
          <w:szCs w:val="24"/>
        </w:rPr>
        <w:t>Republika Federale Gjermane, për qëllime të Nismës së Transparencës për Ndihmën Ndërkombëtare (</w:t>
      </w:r>
      <w:hyperlink r:id="rId13" w:history="1">
        <w:r w:rsidR="00C45A4C" w:rsidRPr="00DA2F19">
          <w:rPr>
            <w:rStyle w:val="Hyperlink"/>
            <w:rFonts w:ascii="Garamond" w:hAnsi="Garamond"/>
            <w:sz w:val="24"/>
            <w:szCs w:val="24"/>
          </w:rPr>
          <w:t>http://www.bmz.de/de/was_wir_machen/wege/transparenz-fuer-mehr-Wirksamkeit/index.html</w:t>
        </w:r>
      </w:hyperlink>
      <w:r w:rsidR="00C45A4C" w:rsidRPr="00DA2F19">
        <w:rPr>
          <w:rFonts w:ascii="Garamond" w:hAnsi="Garamond"/>
          <w:sz w:val="24"/>
          <w:szCs w:val="24"/>
        </w:rPr>
        <w:t xml:space="preserve">); </w:t>
      </w:r>
    </w:p>
    <w:p w14:paraId="2721B26C" w14:textId="3DCB0CA5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b)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Germany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Trade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&amp; </w:t>
      </w:r>
      <w:proofErr w:type="spellStart"/>
      <w:r w:rsidR="00C45A4C" w:rsidRPr="00DA2F19">
        <w:rPr>
          <w:rFonts w:ascii="Garamond" w:hAnsi="Garamond"/>
          <w:i/>
          <w:sz w:val="24"/>
          <w:szCs w:val="24"/>
        </w:rPr>
        <w:t>Invest</w:t>
      </w:r>
      <w:proofErr w:type="spellEnd"/>
      <w:r w:rsidR="00C45A4C" w:rsidRPr="00DA2F19">
        <w:rPr>
          <w:rFonts w:ascii="Garamond" w:hAnsi="Garamond"/>
          <w:i/>
          <w:sz w:val="24"/>
          <w:szCs w:val="24"/>
        </w:rPr>
        <w:t xml:space="preserve"> (GTAI),</w:t>
      </w:r>
      <w:r w:rsidR="00C45A4C" w:rsidRPr="00DA2F19">
        <w:rPr>
          <w:rFonts w:ascii="Garamond" w:hAnsi="Garamond"/>
          <w:sz w:val="24"/>
          <w:szCs w:val="24"/>
        </w:rPr>
        <w:t xml:space="preserve"> për qëllime të informacioneve për tregun (</w:t>
      </w:r>
      <w:hyperlink r:id="rId14" w:history="1">
        <w:r w:rsidR="00C45A4C" w:rsidRPr="00DA2F19">
          <w:rPr>
            <w:rStyle w:val="Hyperlink"/>
            <w:rFonts w:ascii="Garamond" w:hAnsi="Garamond"/>
            <w:sz w:val="24"/>
            <w:szCs w:val="24"/>
          </w:rPr>
          <w:t>http://www.gtai.de/GTAI/Navigation/DE/trade.FOO</w:t>
        </w:r>
      </w:hyperlink>
      <w:r w:rsidR="00C45A4C" w:rsidRPr="00DA2F19">
        <w:rPr>
          <w:rFonts w:ascii="Garamond" w:hAnsi="Garamond"/>
          <w:sz w:val="24"/>
          <w:szCs w:val="24"/>
        </w:rPr>
        <w:t xml:space="preserve">); </w:t>
      </w:r>
    </w:p>
    <w:p w14:paraId="52C6AEE1" w14:textId="4E1C0D9E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c</w:t>
      </w:r>
      <w:r w:rsidR="0052091E" w:rsidRPr="00DA2F19">
        <w:rPr>
          <w:rFonts w:ascii="Garamond" w:hAnsi="Garamond"/>
          <w:sz w:val="24"/>
          <w:szCs w:val="24"/>
        </w:rPr>
        <w:t>)</w:t>
      </w:r>
      <w:r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/>
          <w:sz w:val="24"/>
          <w:szCs w:val="24"/>
        </w:rPr>
        <w:t>OECD-ja, për qëllime të raportimit të flukseve financiare</w:t>
      </w:r>
      <w:r w:rsidR="0052091E" w:rsidRPr="00DA2F19">
        <w:rPr>
          <w:rFonts w:ascii="Garamond" w:hAnsi="Garamond"/>
          <w:sz w:val="24"/>
          <w:szCs w:val="24"/>
        </w:rPr>
        <w:t>,</w:t>
      </w:r>
      <w:r w:rsidR="00C45A4C" w:rsidRPr="00DA2F19">
        <w:rPr>
          <w:rFonts w:ascii="Garamond" w:hAnsi="Garamond"/>
          <w:sz w:val="24"/>
          <w:szCs w:val="24"/>
        </w:rPr>
        <w:t xml:space="preserve"> në kuadër të bashkëpunimit për zhvillim (</w:t>
      </w:r>
      <w:hyperlink r:id="rId15" w:history="1">
        <w:r w:rsidR="00C45A4C" w:rsidRPr="00DA2F19">
          <w:rPr>
            <w:rStyle w:val="Hyperlink"/>
            <w:rFonts w:ascii="Garamond" w:hAnsi="Garamond"/>
            <w:sz w:val="24"/>
            <w:szCs w:val="24"/>
          </w:rPr>
          <w:t>http://stats.oecd.org/</w:t>
        </w:r>
      </w:hyperlink>
      <w:r w:rsidR="00C45A4C" w:rsidRPr="00DA2F19">
        <w:rPr>
          <w:rFonts w:ascii="Garamond" w:hAnsi="Garamond"/>
          <w:sz w:val="24"/>
          <w:szCs w:val="24"/>
        </w:rPr>
        <w:t xml:space="preserve">); </w:t>
      </w:r>
    </w:p>
    <w:p w14:paraId="2B2FC452" w14:textId="7606493D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d) </w:t>
      </w:r>
      <w:r w:rsidR="00C45A4C" w:rsidRPr="00DA2F19">
        <w:rPr>
          <w:rFonts w:ascii="Garamond" w:hAnsi="Garamond"/>
          <w:sz w:val="24"/>
          <w:szCs w:val="24"/>
        </w:rPr>
        <w:t>Instituti Gjerman për Vlerësimin e Zhvillimit (</w:t>
      </w:r>
      <w:proofErr w:type="spellStart"/>
      <w:r w:rsidR="00C45A4C" w:rsidRPr="00DA2F19">
        <w:rPr>
          <w:rFonts w:ascii="Garamond" w:hAnsi="Garamond"/>
          <w:sz w:val="24"/>
          <w:szCs w:val="24"/>
        </w:rPr>
        <w:t>Deval</w:t>
      </w:r>
      <w:proofErr w:type="spellEnd"/>
      <w:r w:rsidR="00C45A4C" w:rsidRPr="00DA2F19">
        <w:rPr>
          <w:rFonts w:ascii="Garamond" w:hAnsi="Garamond"/>
          <w:sz w:val="24"/>
          <w:szCs w:val="24"/>
        </w:rPr>
        <w:t xml:space="preserve">), për qëllime të vlerësimit të bashkëpunimit të përgjithshëm gjerman për zhvillim, për të garantuar transparencë dhe </w:t>
      </w:r>
      <w:proofErr w:type="spellStart"/>
      <w:r w:rsidR="0052091E" w:rsidRPr="00DA2F19">
        <w:rPr>
          <w:rFonts w:ascii="Garamond" w:hAnsi="Garamond"/>
          <w:sz w:val="24"/>
          <w:szCs w:val="24"/>
        </w:rPr>
        <w:t>eficiencë</w:t>
      </w:r>
      <w:proofErr w:type="spellEnd"/>
      <w:r w:rsidR="00C45A4C" w:rsidRPr="00DA2F19">
        <w:rPr>
          <w:rFonts w:ascii="Garamond" w:hAnsi="Garamond"/>
          <w:sz w:val="24"/>
          <w:szCs w:val="24"/>
        </w:rPr>
        <w:t xml:space="preserve"> (</w:t>
      </w:r>
      <w:hyperlink r:id="rId16" w:history="1">
        <w:r w:rsidR="00C45A4C" w:rsidRPr="00DA2F19">
          <w:rPr>
            <w:rStyle w:val="Hyperlink"/>
            <w:rFonts w:ascii="Garamond" w:hAnsi="Garamond"/>
            <w:sz w:val="24"/>
            <w:szCs w:val="24"/>
          </w:rPr>
          <w:t>http://www.deval.org/de/</w:t>
        </w:r>
      </w:hyperlink>
      <w:r w:rsidR="00C45A4C" w:rsidRPr="00DA2F19">
        <w:rPr>
          <w:rFonts w:ascii="Garamond" w:hAnsi="Garamond"/>
          <w:sz w:val="24"/>
          <w:szCs w:val="24"/>
        </w:rPr>
        <w:t xml:space="preserve">). </w:t>
      </w:r>
    </w:p>
    <w:p w14:paraId="132415E7" w14:textId="1BF9EED6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8.4 </w:t>
      </w:r>
      <w:proofErr w:type="spellStart"/>
      <w:r w:rsidR="006E4C25" w:rsidRPr="00DA2F19">
        <w:rPr>
          <w:rFonts w:ascii="Garamond" w:hAnsi="Garamond"/>
          <w:sz w:val="24"/>
          <w:szCs w:val="24"/>
        </w:rPr>
        <w:t>KfW</w:t>
      </w:r>
      <w:proofErr w:type="spellEnd"/>
      <w:r w:rsidR="006E4C25" w:rsidRPr="00DA2F19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ja</w:t>
      </w:r>
      <w:r w:rsidR="006E4C25" w:rsidRPr="00DA2F19">
        <w:rPr>
          <w:rFonts w:ascii="Garamond" w:hAnsi="Garamond"/>
          <w:sz w:val="24"/>
          <w:szCs w:val="24"/>
        </w:rPr>
        <w:t>,</w:t>
      </w:r>
      <w:r w:rsidR="00C45A4C" w:rsidRPr="00DA2F19">
        <w:rPr>
          <w:rFonts w:ascii="Garamond" w:hAnsi="Garamond"/>
          <w:sz w:val="24"/>
          <w:szCs w:val="24"/>
        </w:rPr>
        <w:t xml:space="preserve"> më tej</w:t>
      </w:r>
      <w:r w:rsidR="006E4C25" w:rsidRPr="00DA2F19">
        <w:rPr>
          <w:rFonts w:ascii="Garamond" w:hAnsi="Garamond"/>
          <w:sz w:val="24"/>
          <w:szCs w:val="24"/>
        </w:rPr>
        <w:t>,</w:t>
      </w:r>
      <w:r w:rsidR="00C45A4C" w:rsidRPr="00DA2F19">
        <w:rPr>
          <w:rFonts w:ascii="Garamond" w:hAnsi="Garamond"/>
          <w:sz w:val="24"/>
          <w:szCs w:val="24"/>
        </w:rPr>
        <w:t xml:space="preserve"> rezervon të drejtën të transferojë (duke përfshirë për qëllime publikimi) informacione për Shërbimet e Ekspertit dhe mënyrën se</w:t>
      </w:r>
      <w:r w:rsidR="006E4C25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/>
          <w:sz w:val="24"/>
          <w:szCs w:val="24"/>
        </w:rPr>
        <w:t>si janë financuar at</w:t>
      </w:r>
      <w:r w:rsidR="006E4C25" w:rsidRPr="00DA2F19">
        <w:rPr>
          <w:rFonts w:ascii="Garamond" w:hAnsi="Garamond"/>
          <w:sz w:val="24"/>
          <w:szCs w:val="24"/>
        </w:rPr>
        <w:t xml:space="preserve">o gjatë të Gjithë Periudhës, te </w:t>
      </w:r>
      <w:r w:rsidR="00C45A4C" w:rsidRPr="00DA2F19">
        <w:rPr>
          <w:rFonts w:ascii="Garamond" w:hAnsi="Garamond"/>
          <w:sz w:val="24"/>
          <w:szCs w:val="24"/>
        </w:rPr>
        <w:t xml:space="preserve">palë të tjera të treta, me qëllim </w:t>
      </w:r>
      <w:r w:rsidR="006E4C25" w:rsidRPr="00DA2F19">
        <w:rPr>
          <w:rFonts w:ascii="Garamond" w:hAnsi="Garamond"/>
          <w:sz w:val="24"/>
          <w:szCs w:val="24"/>
        </w:rPr>
        <w:t>mbrojtjen e interesave legjitimë</w:t>
      </w:r>
      <w:r w:rsidR="00C45A4C" w:rsidRPr="00DA2F19">
        <w:rPr>
          <w:rFonts w:ascii="Garamond" w:hAnsi="Garamond"/>
          <w:sz w:val="24"/>
          <w:szCs w:val="24"/>
        </w:rPr>
        <w:t xml:space="preserve">. </w:t>
      </w:r>
    </w:p>
    <w:p w14:paraId="6A68EBB9" w14:textId="6C22450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Informacioni nuk transf</w:t>
      </w:r>
      <w:r w:rsidR="006E4C25" w:rsidRPr="00DA2F19">
        <w:rPr>
          <w:rFonts w:ascii="Garamond" w:hAnsi="Garamond"/>
          <w:sz w:val="24"/>
          <w:szCs w:val="24"/>
        </w:rPr>
        <w:t xml:space="preserve">erohet nga </w:t>
      </w:r>
      <w:proofErr w:type="spellStart"/>
      <w:r w:rsidR="006E4C25" w:rsidRPr="00DA2F19">
        <w:rPr>
          <w:rFonts w:ascii="Garamond" w:hAnsi="Garamond"/>
          <w:sz w:val="24"/>
          <w:szCs w:val="24"/>
        </w:rPr>
        <w:t>KfW</w:t>
      </w:r>
      <w:proofErr w:type="spellEnd"/>
      <w:r w:rsidR="006E4C25" w:rsidRPr="00DA2F19">
        <w:rPr>
          <w:rFonts w:ascii="Garamond" w:hAnsi="Garamond"/>
          <w:sz w:val="24"/>
          <w:szCs w:val="24"/>
        </w:rPr>
        <w:t>-ja te</w:t>
      </w:r>
      <w:r w:rsidRPr="00DA2F19">
        <w:rPr>
          <w:rFonts w:ascii="Garamond" w:hAnsi="Garamond"/>
          <w:sz w:val="24"/>
          <w:szCs w:val="24"/>
        </w:rPr>
        <w:t xml:space="preserve"> palët e tjera të treta, nëse interesat legjitim</w:t>
      </w:r>
      <w:r w:rsidR="006E4C25" w:rsidRPr="00DA2F19">
        <w:rPr>
          <w:rFonts w:ascii="Garamond" w:hAnsi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të Marrësit për </w:t>
      </w:r>
      <w:proofErr w:type="spellStart"/>
      <w:r w:rsidRPr="00DA2F19">
        <w:rPr>
          <w:rFonts w:ascii="Garamond" w:hAnsi="Garamond"/>
          <w:sz w:val="24"/>
          <w:szCs w:val="24"/>
        </w:rPr>
        <w:t>mostransferimin</w:t>
      </w:r>
      <w:proofErr w:type="spellEnd"/>
      <w:r w:rsidRPr="00DA2F19">
        <w:rPr>
          <w:rFonts w:ascii="Garamond" w:hAnsi="Garamond"/>
          <w:sz w:val="24"/>
          <w:szCs w:val="24"/>
        </w:rPr>
        <w:t xml:space="preserve"> e informacion</w:t>
      </w:r>
      <w:r w:rsidR="006E4C25" w:rsidRPr="00DA2F19">
        <w:rPr>
          <w:rFonts w:ascii="Garamond" w:hAnsi="Garamond"/>
          <w:sz w:val="24"/>
          <w:szCs w:val="24"/>
        </w:rPr>
        <w:t xml:space="preserve">it tejkalojnë interesat e </w:t>
      </w:r>
      <w:proofErr w:type="spellStart"/>
      <w:r w:rsidR="006E4C25" w:rsidRPr="00DA2F19">
        <w:rPr>
          <w:rFonts w:ascii="Garamond" w:hAnsi="Garamond"/>
          <w:sz w:val="24"/>
          <w:szCs w:val="24"/>
        </w:rPr>
        <w:t>KfW</w:t>
      </w:r>
      <w:proofErr w:type="spellEnd"/>
      <w:r w:rsidR="006E4C25" w:rsidRPr="00DA2F19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së për transferimin e tij. Interesat legjitim</w:t>
      </w:r>
      <w:r w:rsidR="006E4C25" w:rsidRPr="00DA2F19">
        <w:rPr>
          <w:rFonts w:ascii="Garamond" w:hAnsi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të Marrësit përfshijnë</w:t>
      </w:r>
      <w:r w:rsidR="006E4C25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veçanërisht</w:t>
      </w:r>
      <w:r w:rsidR="006E4C25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konfidencialitetin</w:t>
      </w:r>
      <w:proofErr w:type="spellEnd"/>
      <w:r w:rsidRPr="00DA2F19">
        <w:rPr>
          <w:rFonts w:ascii="Garamond" w:hAnsi="Garamond"/>
          <w:sz w:val="24"/>
          <w:szCs w:val="24"/>
        </w:rPr>
        <w:t xml:space="preserve"> e informacionit </w:t>
      </w:r>
      <w:proofErr w:type="spellStart"/>
      <w:r w:rsidRPr="00DA2F19">
        <w:rPr>
          <w:rFonts w:ascii="Garamond" w:hAnsi="Garamond"/>
          <w:sz w:val="24"/>
          <w:szCs w:val="24"/>
        </w:rPr>
        <w:t>sensitiv</w:t>
      </w:r>
      <w:proofErr w:type="spellEnd"/>
      <w:r w:rsidRPr="00DA2F19">
        <w:rPr>
          <w:rFonts w:ascii="Garamond" w:hAnsi="Garamond"/>
          <w:sz w:val="24"/>
          <w:szCs w:val="24"/>
        </w:rPr>
        <w:t xml:space="preserve"> të përmendur në </w:t>
      </w:r>
      <w:r w:rsidR="006E4C25" w:rsidRPr="00DA2F19">
        <w:rPr>
          <w:rFonts w:ascii="Garamond" w:hAnsi="Garamond"/>
          <w:sz w:val="24"/>
          <w:szCs w:val="24"/>
        </w:rPr>
        <w:t xml:space="preserve">nenin </w:t>
      </w:r>
      <w:r w:rsidRPr="00DA2F19">
        <w:rPr>
          <w:rFonts w:ascii="Garamond" w:hAnsi="Garamond"/>
          <w:sz w:val="24"/>
          <w:szCs w:val="24"/>
        </w:rPr>
        <w:t>8.1, i cili përjashtohet nga publikimi.</w:t>
      </w:r>
    </w:p>
    <w:p w14:paraId="562809DF" w14:textId="7B93F746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Gjithashtu,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Pr="00DA2F19">
        <w:rPr>
          <w:rFonts w:ascii="Garamond" w:hAnsi="Garamond"/>
          <w:sz w:val="24"/>
          <w:szCs w:val="24"/>
        </w:rPr>
        <w:t>-ja ka të drejtë t</w:t>
      </w:r>
      <w:r w:rsidR="00D07AE1" w:rsidRPr="00DA2F19">
        <w:rPr>
          <w:rFonts w:ascii="Garamond" w:hAnsi="Garamond"/>
          <w:sz w:val="24"/>
          <w:szCs w:val="24"/>
        </w:rPr>
        <w:t xml:space="preserve">’u </w:t>
      </w:r>
      <w:r w:rsidRPr="00DA2F19">
        <w:rPr>
          <w:rFonts w:ascii="Garamond" w:hAnsi="Garamond"/>
          <w:sz w:val="24"/>
          <w:szCs w:val="24"/>
        </w:rPr>
        <w:t>transferojë informacione palëve të treta, nëse kjo është e nevojshme</w:t>
      </w:r>
      <w:r w:rsidR="00D07AE1" w:rsidRPr="00DA2F19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për shkak të kërkesave ligjore ose rregullatore apo të shpallë ose </w:t>
      </w:r>
      <w:r w:rsidR="00D07AE1" w:rsidRPr="00DA2F19">
        <w:rPr>
          <w:rFonts w:ascii="Garamond" w:hAnsi="Garamond"/>
          <w:sz w:val="24"/>
          <w:szCs w:val="24"/>
        </w:rPr>
        <w:t xml:space="preserve">të </w:t>
      </w:r>
      <w:r w:rsidRPr="00DA2F19">
        <w:rPr>
          <w:rFonts w:ascii="Garamond" w:hAnsi="Garamond"/>
          <w:sz w:val="24"/>
          <w:szCs w:val="24"/>
        </w:rPr>
        <w:t>mbrojë pretendime ose të drejta të tjera ligjore në procedime gjyqësore apo administrative.</w:t>
      </w:r>
    </w:p>
    <w:p w14:paraId="49B1A3EB" w14:textId="77777777" w:rsidR="00D94F93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151A2F" w14:textId="77777777" w:rsidR="00D94F93" w:rsidRPr="00DA2F19" w:rsidRDefault="00D94F93" w:rsidP="00D94F93">
      <w:pPr>
        <w:pStyle w:val="Neninr"/>
      </w:pPr>
      <w:r w:rsidRPr="00DA2F19">
        <w:t>Neni 9</w:t>
      </w:r>
    </w:p>
    <w:p w14:paraId="590F9EE8" w14:textId="070FA571" w:rsidR="00C45A4C" w:rsidRPr="00DA2F19" w:rsidRDefault="00C45A4C" w:rsidP="00D94F93">
      <w:pPr>
        <w:pStyle w:val="Neninr"/>
        <w:rPr>
          <w:b/>
        </w:rPr>
      </w:pPr>
      <w:r w:rsidRPr="00DA2F19">
        <w:rPr>
          <w:b/>
        </w:rPr>
        <w:t xml:space="preserve">Dispozita të </w:t>
      </w:r>
      <w:r w:rsidR="00D07AE1" w:rsidRPr="00DA2F19">
        <w:rPr>
          <w:b/>
        </w:rPr>
        <w:t>ndryshme</w:t>
      </w:r>
    </w:p>
    <w:p w14:paraId="474FFD87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BDF650" w14:textId="71E8EDD8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9.1 </w:t>
      </w:r>
      <w:r w:rsidR="00C45A4C" w:rsidRPr="00DA2F19">
        <w:rPr>
          <w:rFonts w:ascii="Garamond" w:hAnsi="Garamond"/>
          <w:sz w:val="24"/>
          <w:szCs w:val="24"/>
        </w:rPr>
        <w:t xml:space="preserve">Marrësi merr përsipër të përmbushë në çdo kohë detyrimet e përcaktuara në </w:t>
      </w:r>
      <w:r w:rsidR="00D07AE1" w:rsidRPr="00DA2F19">
        <w:rPr>
          <w:rFonts w:ascii="Garamond" w:hAnsi="Garamond"/>
          <w:sz w:val="24"/>
          <w:szCs w:val="24"/>
        </w:rPr>
        <w:t xml:space="preserve">shtojcën </w:t>
      </w:r>
      <w:r w:rsidR="00C45A4C" w:rsidRPr="00DA2F19">
        <w:rPr>
          <w:rFonts w:ascii="Garamond" w:hAnsi="Garamond"/>
          <w:sz w:val="24"/>
          <w:szCs w:val="24"/>
        </w:rPr>
        <w:t xml:space="preserve">1 (Angazhimet e </w:t>
      </w:r>
      <w:r w:rsidR="00D07AE1" w:rsidRPr="00DA2F19">
        <w:rPr>
          <w:rFonts w:ascii="Garamond" w:hAnsi="Garamond"/>
          <w:sz w:val="24"/>
          <w:szCs w:val="24"/>
        </w:rPr>
        <w:t>pajtueshmërisë</w:t>
      </w:r>
      <w:r w:rsidR="00C45A4C" w:rsidRPr="00DA2F19">
        <w:rPr>
          <w:rFonts w:ascii="Garamond" w:hAnsi="Garamond"/>
          <w:sz w:val="24"/>
          <w:szCs w:val="24"/>
        </w:rPr>
        <w:t>).</w:t>
      </w:r>
    </w:p>
    <w:p w14:paraId="7546F65C" w14:textId="7F3D46E4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9.2 </w:t>
      </w:r>
      <w:r w:rsidR="00C45A4C" w:rsidRPr="00DA2F19">
        <w:rPr>
          <w:rFonts w:ascii="Garamond" w:hAnsi="Garamond"/>
          <w:sz w:val="24"/>
          <w:szCs w:val="24"/>
        </w:rPr>
        <w:t xml:space="preserve">Nëse ndonjë prej dispozitave të kësaj Marrëveshjeje është e pavlefshme, të gjitha dispozitat e tjera mbeten të pacenuara. Çdo boshllëk që rrjedh prej saj plotësohet me një dispozitë në pajtim me qëllimin e kësaj Marrëveshjeje. </w:t>
      </w:r>
    </w:p>
    <w:p w14:paraId="6E618A02" w14:textId="6CD5A0F8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9.3 </w:t>
      </w:r>
      <w:r w:rsidR="00C45A4C" w:rsidRPr="00DA2F19">
        <w:rPr>
          <w:rFonts w:ascii="Garamond" w:hAnsi="Garamond"/>
          <w:sz w:val="24"/>
          <w:szCs w:val="24"/>
        </w:rPr>
        <w:t xml:space="preserve">Marrësi nuk mund të caktojë, transferojë, lërë peng apo rëndojë me hipotekë asnjë pretendim nga kjo Marrëveshje. </w:t>
      </w:r>
    </w:p>
    <w:p w14:paraId="0C290DC2" w14:textId="373226EC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9.4 </w:t>
      </w:r>
      <w:r w:rsidR="00C45A4C" w:rsidRPr="00DA2F19">
        <w:rPr>
          <w:rFonts w:ascii="Garamond" w:hAnsi="Garamond"/>
          <w:sz w:val="24"/>
          <w:szCs w:val="24"/>
        </w:rPr>
        <w:t xml:space="preserve">Kjo Marrëveshje rregullohet nga ligji i Republikës Federale Gjermane. Vendi i ekzekutimit të Marrëveshjes është Frankfurt </w:t>
      </w:r>
      <w:proofErr w:type="spellStart"/>
      <w:r w:rsidR="00C45A4C" w:rsidRPr="00DA2F19">
        <w:rPr>
          <w:rFonts w:ascii="Garamond" w:hAnsi="Garamond"/>
          <w:sz w:val="24"/>
          <w:szCs w:val="24"/>
        </w:rPr>
        <w:t>am</w:t>
      </w:r>
      <w:proofErr w:type="spellEnd"/>
      <w:r w:rsidR="00C45A4C"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sz w:val="24"/>
          <w:szCs w:val="24"/>
        </w:rPr>
        <w:t>Main</w:t>
      </w:r>
      <w:proofErr w:type="spellEnd"/>
      <w:r w:rsidR="00C45A4C" w:rsidRPr="00DA2F19">
        <w:rPr>
          <w:rFonts w:ascii="Garamond" w:hAnsi="Garamond"/>
          <w:sz w:val="24"/>
          <w:szCs w:val="24"/>
        </w:rPr>
        <w:t>. Marrëdhëniet ligjore të vendosura nga kjo M</w:t>
      </w:r>
      <w:r w:rsidR="00D07AE1" w:rsidRPr="00DA2F19">
        <w:rPr>
          <w:rFonts w:ascii="Garamond" w:hAnsi="Garamond"/>
          <w:sz w:val="24"/>
          <w:szCs w:val="24"/>
        </w:rPr>
        <w:t xml:space="preserve">arrëveshje ndërmjet </w:t>
      </w:r>
      <w:proofErr w:type="spellStart"/>
      <w:r w:rsidR="00D07AE1" w:rsidRPr="00DA2F19">
        <w:rPr>
          <w:rFonts w:ascii="Garamond" w:hAnsi="Garamond"/>
          <w:sz w:val="24"/>
          <w:szCs w:val="24"/>
        </w:rPr>
        <w:t>KfW</w:t>
      </w:r>
      <w:proofErr w:type="spellEnd"/>
      <w:r w:rsidR="00D07AE1" w:rsidRPr="00DA2F19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 xml:space="preserve">së dhe Marrësit do të përfundojnë gjashtë vjet pas disbursimit të fundit. </w:t>
      </w:r>
    </w:p>
    <w:p w14:paraId="3DD72121" w14:textId="7919D325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9.5 </w:t>
      </w:r>
      <w:r w:rsidR="00C45A4C" w:rsidRPr="00DA2F19">
        <w:rPr>
          <w:rFonts w:ascii="Garamond" w:hAnsi="Garamond"/>
          <w:sz w:val="24"/>
          <w:szCs w:val="24"/>
        </w:rPr>
        <w:t xml:space="preserve">Kjo Marrëveshje Financimi do të hyjë në fuqi sapo </w:t>
      </w:r>
      <w:proofErr w:type="spellStart"/>
      <w:r w:rsidR="00C45A4C" w:rsidRPr="00DA2F19">
        <w:rPr>
          <w:rFonts w:ascii="Garamond" w:hAnsi="Garamond"/>
          <w:sz w:val="24"/>
          <w:szCs w:val="24"/>
        </w:rPr>
        <w:t>KfW</w:t>
      </w:r>
      <w:proofErr w:type="spellEnd"/>
      <w:r w:rsidR="000A159C" w:rsidRPr="00DA2F19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 xml:space="preserve">ja të ketë marrë njoftimin me shkrim nga Marrësi se kanë përfunduar procedurat e brendshme ligjore që duhen përmbushur nga Marrësi. </w:t>
      </w:r>
    </w:p>
    <w:p w14:paraId="011EB354" w14:textId="7777777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Bërë në dy kopje origjinale në gjuhën angleze. </w:t>
      </w:r>
    </w:p>
    <w:p w14:paraId="00745D71" w14:textId="77777777" w:rsidR="00D94F93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29EE77" w14:textId="77777777" w:rsidR="00DA2F19" w:rsidRPr="00DA2F19" w:rsidRDefault="00DA2F19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DA2F19" w:rsidRPr="00DA2F19" w14:paraId="44D3DAA2" w14:textId="77777777" w:rsidTr="00DA2F19">
        <w:tc>
          <w:tcPr>
            <w:tcW w:w="4643" w:type="dxa"/>
          </w:tcPr>
          <w:p w14:paraId="43B76FC7" w14:textId="77777777" w:rsidR="00DA2F19" w:rsidRPr="00DA2F19" w:rsidRDefault="00DA2F19" w:rsidP="00C45A4C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 xml:space="preserve">Frankfurt </w:t>
            </w:r>
            <w:proofErr w:type="spellStart"/>
            <w:r w:rsidRPr="00DA2F19">
              <w:rPr>
                <w:rFonts w:ascii="Garamond" w:hAnsi="Garamond"/>
                <w:sz w:val="24"/>
                <w:szCs w:val="24"/>
              </w:rPr>
              <w:t>am</w:t>
            </w:r>
            <w:proofErr w:type="spellEnd"/>
            <w:r w:rsidRPr="00DA2F1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A2F19">
              <w:rPr>
                <w:rFonts w:ascii="Garamond" w:hAnsi="Garamond"/>
                <w:sz w:val="24"/>
                <w:szCs w:val="24"/>
              </w:rPr>
              <w:t>Main</w:t>
            </w:r>
            <w:proofErr w:type="spellEnd"/>
            <w:r w:rsidRPr="00DA2F19">
              <w:rPr>
                <w:rFonts w:ascii="Garamond" w:hAnsi="Garamond"/>
                <w:sz w:val="24"/>
                <w:szCs w:val="24"/>
              </w:rPr>
              <w:t xml:space="preserve">, </w:t>
            </w:r>
          </w:p>
          <w:p w14:paraId="1D08E068" w14:textId="77777777" w:rsidR="00DA2F19" w:rsidRPr="00DA2F19" w:rsidRDefault="00DA2F19" w:rsidP="00DA2F19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 xml:space="preserve">më ____. ____.2020 </w:t>
            </w:r>
          </w:p>
          <w:p w14:paraId="7EA9DD86" w14:textId="7895B5C4" w:rsidR="00DA2F19" w:rsidRPr="00DA2F19" w:rsidRDefault="00DA2F19" w:rsidP="00DA2F19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A2F19">
              <w:rPr>
                <w:rFonts w:ascii="Garamond" w:hAnsi="Garamond"/>
                <w:sz w:val="24"/>
                <w:szCs w:val="24"/>
              </w:rPr>
              <w:t>KfW</w:t>
            </w:r>
            <w:proofErr w:type="spellEnd"/>
          </w:p>
          <w:p w14:paraId="040FF419" w14:textId="77777777" w:rsidR="00DA2F19" w:rsidRPr="00DA2F19" w:rsidRDefault="00DA2F19" w:rsidP="00DA2F19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>Nënshkrim</w:t>
            </w:r>
          </w:p>
          <w:p w14:paraId="090D7948" w14:textId="77529627" w:rsidR="00DA2F19" w:rsidRPr="00DA2F19" w:rsidRDefault="00DA2F19" w:rsidP="00DA2F19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>Nënshkrim</w:t>
            </w:r>
          </w:p>
        </w:tc>
        <w:tc>
          <w:tcPr>
            <w:tcW w:w="4643" w:type="dxa"/>
          </w:tcPr>
          <w:p w14:paraId="0262751C" w14:textId="77777777" w:rsidR="00DA2F19" w:rsidRPr="00DA2F19" w:rsidRDefault="00DA2F19" w:rsidP="00C45A4C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 xml:space="preserve">Tiranë, </w:t>
            </w:r>
          </w:p>
          <w:p w14:paraId="4ABC9996" w14:textId="77777777" w:rsidR="00DA2F19" w:rsidRPr="00DA2F19" w:rsidRDefault="00DA2F19" w:rsidP="00C45A4C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>më 30 korrik 2020</w:t>
            </w:r>
          </w:p>
          <w:p w14:paraId="405CE3DD" w14:textId="77777777" w:rsidR="00DA2F19" w:rsidRPr="00DA2F19" w:rsidRDefault="00DA2F19" w:rsidP="00DA2F19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>Nënshkrim</w:t>
            </w:r>
          </w:p>
          <w:p w14:paraId="64F27733" w14:textId="44624F98" w:rsidR="00DA2F19" w:rsidRPr="00DA2F19" w:rsidRDefault="00DA2F19" w:rsidP="00C45A4C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2F19">
              <w:rPr>
                <w:rFonts w:ascii="Garamond" w:hAnsi="Garamond"/>
                <w:sz w:val="24"/>
                <w:szCs w:val="24"/>
              </w:rPr>
              <w:t>Republika e Shqipërisë, e përfaqësuar nga Ministria e Financave dhe Ekonomisë</w:t>
            </w:r>
          </w:p>
        </w:tc>
      </w:tr>
    </w:tbl>
    <w:p w14:paraId="11D243CF" w14:textId="36703047" w:rsidR="00C45A4C" w:rsidRPr="00DA2F19" w:rsidRDefault="00C45A4C" w:rsidP="00117D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  <w:t xml:space="preserve"> </w:t>
      </w:r>
    </w:p>
    <w:p w14:paraId="733B9FA2" w14:textId="467CA50C" w:rsidR="00117D8E" w:rsidRPr="00DA2F19" w:rsidRDefault="00117D8E" w:rsidP="00117D8E">
      <w:pPr>
        <w:pStyle w:val="Neninr"/>
        <w:jc w:val="left"/>
      </w:pPr>
      <w:r w:rsidRPr="00DA2F19">
        <w:t>Shtojcë 1</w:t>
      </w:r>
      <w:r w:rsidR="00A44665">
        <w:t>:</w:t>
      </w:r>
      <w:bookmarkStart w:id="0" w:name="_GoBack"/>
      <w:bookmarkEnd w:id="0"/>
      <w:r>
        <w:t xml:space="preserve"> A</w:t>
      </w:r>
      <w:r w:rsidRPr="00DA2F19">
        <w:t>ngazhimet e pajtueshmërisë</w:t>
      </w:r>
    </w:p>
    <w:p w14:paraId="4A8008B5" w14:textId="779DE82C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  <w:r w:rsidRPr="00DA2F19">
        <w:rPr>
          <w:rFonts w:ascii="Garamond" w:hAnsi="Garamond"/>
          <w:sz w:val="24"/>
          <w:szCs w:val="24"/>
        </w:rPr>
        <w:tab/>
      </w:r>
    </w:p>
    <w:p w14:paraId="63F4811B" w14:textId="32A7152C" w:rsidR="00C45A4C" w:rsidRPr="00DA2F19" w:rsidRDefault="00DA2F19" w:rsidP="00D94F93">
      <w:pPr>
        <w:pStyle w:val="Neninr"/>
      </w:pPr>
      <w:r w:rsidRPr="00DA2F19">
        <w:t>SHTOJCAT</w:t>
      </w:r>
    </w:p>
    <w:p w14:paraId="399715BE" w14:textId="77777777" w:rsidR="00DA2F19" w:rsidRPr="00DA2F19" w:rsidRDefault="00DA2F19" w:rsidP="00D94F93">
      <w:pPr>
        <w:pStyle w:val="Neninr"/>
      </w:pPr>
    </w:p>
    <w:p w14:paraId="1B857EED" w14:textId="250CEA18" w:rsidR="00DA2F19" w:rsidRPr="00DA2F19" w:rsidRDefault="00DA2F19" w:rsidP="00D94F93">
      <w:pPr>
        <w:pStyle w:val="Neninr"/>
      </w:pPr>
      <w:r w:rsidRPr="00DA2F19">
        <w:t>SHTOJCË 1</w:t>
      </w:r>
    </w:p>
    <w:p w14:paraId="3609DB9A" w14:textId="11CE9E99" w:rsidR="00C45A4C" w:rsidRPr="00DA2F19" w:rsidRDefault="00DA2F19" w:rsidP="00D94F93">
      <w:pPr>
        <w:pStyle w:val="Neninr"/>
      </w:pPr>
      <w:r w:rsidRPr="00DA2F19">
        <w:t>ANGAZHIMET E PAJTUESHMËRISË</w:t>
      </w:r>
    </w:p>
    <w:p w14:paraId="333A60EA" w14:textId="77777777" w:rsidR="00C45A4C" w:rsidRPr="00DA2F19" w:rsidRDefault="00C45A4C" w:rsidP="00D94F93">
      <w:pPr>
        <w:pStyle w:val="Neninr"/>
      </w:pPr>
    </w:p>
    <w:p w14:paraId="0295281A" w14:textId="3D7CD425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1. </w:t>
      </w:r>
      <w:r w:rsidR="00C45A4C" w:rsidRPr="00DA2F19">
        <w:rPr>
          <w:rFonts w:ascii="Garamond" w:hAnsi="Garamond"/>
          <w:sz w:val="24"/>
          <w:szCs w:val="24"/>
        </w:rPr>
        <w:t>PËRKUFIZIME</w:t>
      </w:r>
    </w:p>
    <w:p w14:paraId="2F301888" w14:textId="6096060C" w:rsidR="00C45A4C" w:rsidRPr="00DA2F19" w:rsidRDefault="00DA2F19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>Praktikë Shtrënguese</w:t>
      </w:r>
      <w:r w:rsidRPr="00DA2F19">
        <w:rPr>
          <w:rFonts w:ascii="Garamond" w:hAnsi="Garamond"/>
          <w:sz w:val="24"/>
          <w:szCs w:val="24"/>
        </w:rPr>
        <w:t>”,</w:t>
      </w:r>
      <w:r w:rsidR="00C45A4C" w:rsidRPr="00DA2F19">
        <w:rPr>
          <w:rFonts w:ascii="Garamond" w:hAnsi="Garamond"/>
          <w:sz w:val="24"/>
          <w:szCs w:val="24"/>
        </w:rPr>
        <w:t xml:space="preserve"> dëmtimi apo cenimi ose kërcënimi për të dëmtuar apo cenuar, drejtpërdrejt ose tërthorazi, </w:t>
      </w:r>
      <w:r w:rsidRPr="00DA2F19">
        <w:rPr>
          <w:rFonts w:ascii="Garamond" w:hAnsi="Garamond"/>
          <w:sz w:val="24"/>
          <w:szCs w:val="24"/>
        </w:rPr>
        <w:t>çdo</w:t>
      </w:r>
      <w:r w:rsidR="00C45A4C" w:rsidRPr="00DA2F19">
        <w:rPr>
          <w:rFonts w:ascii="Garamond" w:hAnsi="Garamond"/>
          <w:sz w:val="24"/>
          <w:szCs w:val="24"/>
        </w:rPr>
        <w:t xml:space="preserve"> person apo pasuri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personit, me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llim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ndikoj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m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nyr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pap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rshtatshme 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veprimet e nj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personi.</w:t>
      </w:r>
    </w:p>
    <w:p w14:paraId="6329DDE4" w14:textId="7672EC06" w:rsidR="00C45A4C" w:rsidRPr="00DA2F19" w:rsidRDefault="00DA2F19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Praktikë e </w:t>
      </w:r>
      <w:r w:rsidRPr="00DA2F19">
        <w:rPr>
          <w:rFonts w:ascii="Garamond" w:hAnsi="Garamond"/>
          <w:sz w:val="24"/>
          <w:szCs w:val="24"/>
        </w:rPr>
        <w:t>fshehtë”,</w:t>
      </w:r>
      <w:r w:rsidR="00C45A4C" w:rsidRPr="00DA2F19">
        <w:rPr>
          <w:rFonts w:ascii="Garamond" w:hAnsi="Garamond"/>
          <w:sz w:val="24"/>
          <w:szCs w:val="24"/>
        </w:rPr>
        <w:t xml:space="preserve"> një marrëveshje ndërmjet dy ose më shumë personave, e synuar për të arritur një qëllim të papërshtatshëm, duke përfshirë ndikimin e papërshtatshëm në veprimet e një personi tjetër.</w:t>
      </w:r>
    </w:p>
    <w:p w14:paraId="5832656B" w14:textId="3B5496AD" w:rsidR="00C45A4C" w:rsidRPr="00DA2F19" w:rsidRDefault="00DA2F19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Praktikë </w:t>
      </w:r>
      <w:proofErr w:type="spellStart"/>
      <w:r w:rsidRPr="00DA2F19">
        <w:rPr>
          <w:rFonts w:ascii="Garamond" w:hAnsi="Garamond"/>
          <w:sz w:val="24"/>
          <w:szCs w:val="24"/>
        </w:rPr>
        <w:t>korruptive</w:t>
      </w:r>
      <w:proofErr w:type="spellEnd"/>
      <w:r w:rsidRPr="00DA2F19">
        <w:rPr>
          <w:rFonts w:ascii="Garamond" w:hAnsi="Garamond"/>
          <w:sz w:val="24"/>
          <w:szCs w:val="24"/>
        </w:rPr>
        <w:t>”,</w:t>
      </w:r>
      <w:r w:rsidR="00C45A4C" w:rsidRPr="00DA2F19">
        <w:rPr>
          <w:rFonts w:ascii="Garamond" w:hAnsi="Garamond"/>
          <w:sz w:val="24"/>
          <w:szCs w:val="24"/>
        </w:rPr>
        <w:t xml:space="preserve"> premtimi, ofrimi, dhënia, kryerja, insistimi, marrja, pranimi apo kërkimi, drejtpërdrejt apo tërthorazi, i </w:t>
      </w:r>
      <w:r w:rsidRPr="00DA2F19">
        <w:rPr>
          <w:rFonts w:ascii="Garamond" w:hAnsi="Garamond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do pagese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paligjshme apo avantazhi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pap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rshtatsh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m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do natyre,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 ose nga cilido person, me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llim ndikimin 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veprimet e ndonj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personi apo marrjen e masave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far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do personi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rmbahet nga ndonj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veprim i caktuar.</w:t>
      </w:r>
    </w:p>
    <w:p w14:paraId="2069A1CD" w14:textId="7B751220" w:rsidR="00C45A4C" w:rsidRPr="00DA2F19" w:rsidRDefault="00EB59EF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Praktikë </w:t>
      </w:r>
      <w:r w:rsidRPr="00DA2F19">
        <w:rPr>
          <w:rFonts w:ascii="Garamond" w:hAnsi="Garamond"/>
          <w:sz w:val="24"/>
          <w:szCs w:val="24"/>
        </w:rPr>
        <w:t>mashtruese</w:t>
      </w:r>
      <w:r>
        <w:rPr>
          <w:rFonts w:ascii="Garamond" w:hAnsi="Garamond"/>
          <w:sz w:val="24"/>
          <w:szCs w:val="24"/>
        </w:rPr>
        <w:t xml:space="preserve">”,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do veprim apo mosveprim, duke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rfshir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keqinterpretimin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llimisht apo nga pakujdesia mashtron apo synon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mashtroj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nj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person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marr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nj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rfitim financiar apo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shmangur nj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detyrim.</w:t>
      </w:r>
    </w:p>
    <w:p w14:paraId="0F70E67B" w14:textId="07E2EE4E" w:rsidR="00C45A4C" w:rsidRPr="00DA2F19" w:rsidRDefault="00EB59EF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Praktikë </w:t>
      </w:r>
      <w:r w:rsidRPr="00DA2F19">
        <w:rPr>
          <w:rFonts w:ascii="Garamond" w:hAnsi="Garamond"/>
          <w:sz w:val="24"/>
          <w:szCs w:val="24"/>
        </w:rPr>
        <w:t>penguese</w:t>
      </w:r>
      <w:r>
        <w:rPr>
          <w:rFonts w:ascii="Garamond" w:hAnsi="Garamond"/>
          <w:sz w:val="24"/>
          <w:szCs w:val="24"/>
        </w:rPr>
        <w:t xml:space="preserve">”: </w:t>
      </w:r>
      <w:r w:rsidR="00C45A4C" w:rsidRPr="00DA2F19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.</w:t>
      </w:r>
      <w:r w:rsidR="00C45A4C" w:rsidRPr="00DA2F19">
        <w:rPr>
          <w:rFonts w:ascii="Garamond" w:hAnsi="Garamond"/>
          <w:sz w:val="24"/>
          <w:szCs w:val="24"/>
        </w:rPr>
        <w:t xml:space="preserve"> shkatërrimi, falsifikimi, ndryshimi apo fshehja e provave materiale në mënyrë të qëllimshme për hetimin apo kryerjen e deklaratave të rreme për hetuesit, në mënyrë që të pengojë materialisht një hetim zyrtar për dyshimet për një </w:t>
      </w:r>
      <w:r w:rsidRPr="00DA2F19">
        <w:rPr>
          <w:rFonts w:ascii="Garamond" w:hAnsi="Garamond"/>
          <w:sz w:val="24"/>
          <w:szCs w:val="24"/>
        </w:rPr>
        <w:t xml:space="preserve">praktikë </w:t>
      </w:r>
      <w:proofErr w:type="spellStart"/>
      <w:r w:rsidRPr="00DA2F19">
        <w:rPr>
          <w:rFonts w:ascii="Garamond" w:hAnsi="Garamond"/>
          <w:sz w:val="24"/>
          <w:szCs w:val="24"/>
        </w:rPr>
        <w:t>korruptive</w:t>
      </w:r>
      <w:proofErr w:type="spellEnd"/>
      <w:r w:rsidRPr="00DA2F19">
        <w:rPr>
          <w:rFonts w:ascii="Garamond" w:hAnsi="Garamond"/>
          <w:sz w:val="24"/>
          <w:szCs w:val="24"/>
        </w:rPr>
        <w:t>, praktikë mashtruese, praktikë shtrë</w:t>
      </w:r>
      <w:r>
        <w:rPr>
          <w:rFonts w:ascii="Garamond" w:hAnsi="Garamond"/>
          <w:sz w:val="24"/>
          <w:szCs w:val="24"/>
        </w:rPr>
        <w:t xml:space="preserve">nguese apo praktikë të fshehtë </w:t>
      </w:r>
      <w:r w:rsidRPr="00DA2F19">
        <w:rPr>
          <w:rFonts w:ascii="Garamond" w:hAnsi="Garamond"/>
          <w:sz w:val="24"/>
          <w:szCs w:val="24"/>
        </w:rPr>
        <w:t>apo kërcënimi</w:t>
      </w:r>
      <w:r w:rsidR="00C45A4C" w:rsidRPr="00DA2F19">
        <w:rPr>
          <w:rFonts w:ascii="Garamond" w:hAnsi="Garamond"/>
          <w:sz w:val="24"/>
          <w:szCs w:val="24"/>
        </w:rPr>
        <w:t xml:space="preserve">, ngacmimi ose frikësimi i cilitdo person për ta penguar atë që të zbulojë informacionet e tij për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shtjet e lidhura me hetimin apo nga ndjekja e hetimit</w:t>
      </w:r>
      <w:r w:rsidR="00906F68">
        <w:rPr>
          <w:rFonts w:ascii="Garamond" w:hAnsi="Garamond"/>
          <w:sz w:val="24"/>
          <w:szCs w:val="24"/>
        </w:rPr>
        <w:t xml:space="preserve">; apo </w:t>
      </w:r>
      <w:proofErr w:type="spellStart"/>
      <w:r w:rsidR="00C45A4C" w:rsidRPr="00DA2F19">
        <w:rPr>
          <w:rFonts w:ascii="Garamond" w:hAnsi="Garamond"/>
          <w:sz w:val="24"/>
          <w:szCs w:val="24"/>
        </w:rPr>
        <w:t>ii</w:t>
      </w:r>
      <w:proofErr w:type="spellEnd"/>
      <w:r w:rsidR="00906F68">
        <w:rPr>
          <w:rFonts w:ascii="Garamond" w:hAnsi="Garamond"/>
          <w:sz w:val="24"/>
          <w:szCs w:val="24"/>
        </w:rPr>
        <w:t>.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do veprim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synon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pengoj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materialisht ushtrimin</w:t>
      </w:r>
      <w:r w:rsidR="00906F68">
        <w:rPr>
          <w:rFonts w:ascii="Garamond" w:hAnsi="Garamond"/>
          <w:sz w:val="24"/>
          <w:szCs w:val="24"/>
        </w:rPr>
        <w:t xml:space="preserve"> e </w:t>
      </w:r>
      <w:proofErr w:type="spellStart"/>
      <w:r w:rsidR="00906F68">
        <w:rPr>
          <w:rFonts w:ascii="Garamond" w:hAnsi="Garamond"/>
          <w:sz w:val="24"/>
          <w:szCs w:val="24"/>
        </w:rPr>
        <w:t>aksesit</w:t>
      </w:r>
      <w:proofErr w:type="spellEnd"/>
      <w:r w:rsidR="00906F68">
        <w:rPr>
          <w:rFonts w:ascii="Garamond" w:hAnsi="Garamond"/>
          <w:sz w:val="24"/>
          <w:szCs w:val="24"/>
        </w:rPr>
        <w:t xml:space="preserve"> të </w:t>
      </w:r>
      <w:proofErr w:type="spellStart"/>
      <w:r w:rsidR="00906F68">
        <w:rPr>
          <w:rFonts w:ascii="Garamond" w:hAnsi="Garamond"/>
          <w:sz w:val="24"/>
          <w:szCs w:val="24"/>
        </w:rPr>
        <w:t>KfW</w:t>
      </w:r>
      <w:proofErr w:type="spellEnd"/>
      <w:r w:rsidR="00906F68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së në informacionet e kërkuara kontraktuale</w:t>
      </w:r>
      <w:r w:rsidR="00906F68">
        <w:rPr>
          <w:rFonts w:ascii="Garamond" w:hAnsi="Garamond"/>
          <w:sz w:val="24"/>
          <w:szCs w:val="24"/>
        </w:rPr>
        <w:t>,</w:t>
      </w:r>
      <w:r w:rsidR="00C45A4C" w:rsidRPr="00DA2F19">
        <w:rPr>
          <w:rFonts w:ascii="Garamond" w:hAnsi="Garamond"/>
          <w:sz w:val="24"/>
          <w:szCs w:val="24"/>
        </w:rPr>
        <w:t xml:space="preserve"> në lidhje me një hetim zyrtar për dyshimet për një </w:t>
      </w:r>
      <w:r w:rsidR="00906F68" w:rsidRPr="00DA2F19">
        <w:rPr>
          <w:rFonts w:ascii="Garamond" w:hAnsi="Garamond"/>
          <w:sz w:val="24"/>
          <w:szCs w:val="24"/>
        </w:rPr>
        <w:t xml:space="preserve">praktikë </w:t>
      </w:r>
      <w:proofErr w:type="spellStart"/>
      <w:r w:rsidR="00906F68" w:rsidRPr="00DA2F19">
        <w:rPr>
          <w:rFonts w:ascii="Garamond" w:hAnsi="Garamond"/>
          <w:sz w:val="24"/>
          <w:szCs w:val="24"/>
        </w:rPr>
        <w:t>korruptive</w:t>
      </w:r>
      <w:proofErr w:type="spellEnd"/>
      <w:r w:rsidR="00906F68" w:rsidRPr="00DA2F19">
        <w:rPr>
          <w:rFonts w:ascii="Garamond" w:hAnsi="Garamond"/>
          <w:sz w:val="24"/>
          <w:szCs w:val="24"/>
        </w:rPr>
        <w:t>, praktikë mashtruese, praktikë shtrënguese apo praktikë të fshehtë.</w:t>
      </w:r>
    </w:p>
    <w:p w14:paraId="7946A837" w14:textId="59C54C47" w:rsidR="00C45A4C" w:rsidRPr="00DA2F19" w:rsidRDefault="00906F68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>Person</w:t>
      </w:r>
      <w:r>
        <w:rPr>
          <w:rFonts w:ascii="Garamond" w:hAnsi="Garamond"/>
          <w:sz w:val="24"/>
          <w:szCs w:val="24"/>
        </w:rPr>
        <w:t xml:space="preserve">”,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do person fizik, person juridik, partneritet apo shoqëri e </w:t>
      </w:r>
      <w:proofErr w:type="spellStart"/>
      <w:r w:rsidR="00C45A4C" w:rsidRPr="00DA2F19">
        <w:rPr>
          <w:rFonts w:ascii="Garamond" w:hAnsi="Garamond"/>
          <w:sz w:val="24"/>
          <w:szCs w:val="24"/>
        </w:rPr>
        <w:t>pathemeluar</w:t>
      </w:r>
      <w:proofErr w:type="spellEnd"/>
      <w:r w:rsidR="00C45A4C" w:rsidRPr="00DA2F19">
        <w:rPr>
          <w:rFonts w:ascii="Garamond" w:hAnsi="Garamond"/>
          <w:sz w:val="24"/>
          <w:szCs w:val="24"/>
        </w:rPr>
        <w:t>.</w:t>
      </w:r>
    </w:p>
    <w:p w14:paraId="26B03447" w14:textId="7114C246" w:rsidR="00C45A4C" w:rsidRPr="00DA2F19" w:rsidRDefault="00906F68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Praktikë e </w:t>
      </w:r>
      <w:proofErr w:type="spellStart"/>
      <w:r w:rsidRPr="00DA2F19">
        <w:rPr>
          <w:rFonts w:ascii="Garamond" w:hAnsi="Garamond"/>
          <w:sz w:val="24"/>
          <w:szCs w:val="24"/>
        </w:rPr>
        <w:t>sanksionueshme</w:t>
      </w:r>
      <w:proofErr w:type="spellEnd"/>
      <w:r>
        <w:rPr>
          <w:rFonts w:ascii="Garamond" w:hAnsi="Garamond"/>
          <w:sz w:val="24"/>
          <w:szCs w:val="24"/>
        </w:rPr>
        <w:t>”,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do </w:t>
      </w:r>
      <w:r w:rsidRPr="00DA2F19">
        <w:rPr>
          <w:rFonts w:ascii="Garamond" w:hAnsi="Garamond"/>
          <w:sz w:val="24"/>
          <w:szCs w:val="24"/>
        </w:rPr>
        <w:t>praktik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shtr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nguese, praktik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e fsheht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, praktik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korruptive</w:t>
      </w:r>
      <w:proofErr w:type="spellEnd"/>
      <w:r w:rsidRPr="00DA2F19">
        <w:rPr>
          <w:rFonts w:ascii="Garamond" w:hAnsi="Garamond"/>
          <w:sz w:val="24"/>
          <w:szCs w:val="24"/>
        </w:rPr>
        <w:t>, praktik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mashtruese apo praktik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penguese </w:t>
      </w:r>
      <w:r w:rsidR="00C45A4C" w:rsidRPr="00DA2F19">
        <w:rPr>
          <w:rFonts w:ascii="Garamond" w:hAnsi="Garamond"/>
          <w:sz w:val="24"/>
          <w:szCs w:val="24"/>
        </w:rPr>
        <w:t>(si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 jan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rcaktuar k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a</w:t>
      </w:r>
      <w:r w:rsidR="00C45A4C" w:rsidRPr="00DA2F19">
        <w:rPr>
          <w:rFonts w:ascii="Garamond" w:hAnsi="Garamond"/>
          <w:sz w:val="24"/>
          <w:szCs w:val="24"/>
        </w:rPr>
        <w:t xml:space="preserve"> terma k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tu), e cila</w:t>
      </w:r>
      <w:r>
        <w:rPr>
          <w:rFonts w:ascii="Garamond" w:hAnsi="Garamond"/>
          <w:sz w:val="24"/>
          <w:szCs w:val="24"/>
        </w:rPr>
        <w:t xml:space="preserve">: </w:t>
      </w:r>
      <w:r w:rsidR="00C45A4C" w:rsidRPr="00DA2F19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.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sht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e paligjshme sipas ligjit gjerman apo ndonjë ligji tjetër në fuqi</w:t>
      </w:r>
      <w:r>
        <w:rPr>
          <w:rFonts w:ascii="Garamond" w:hAnsi="Garamond"/>
          <w:sz w:val="24"/>
          <w:szCs w:val="24"/>
        </w:rPr>
        <w:t xml:space="preserve">; dhe </w:t>
      </w:r>
      <w:proofErr w:type="spellStart"/>
      <w:r w:rsidR="00C45A4C" w:rsidRPr="00DA2F19"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>.</w:t>
      </w:r>
      <w:r w:rsidR="00C45A4C" w:rsidRPr="00DA2F19">
        <w:rPr>
          <w:rFonts w:ascii="Garamond" w:hAnsi="Garamond"/>
          <w:sz w:val="24"/>
          <w:szCs w:val="24"/>
        </w:rPr>
        <w:t xml:space="preserve"> e cila ka apo potencialisht mund të ketë një efekt ligjor material apo </w:t>
      </w:r>
      <w:proofErr w:type="spellStart"/>
      <w:r w:rsidR="00C45A4C" w:rsidRPr="00DA2F19">
        <w:rPr>
          <w:rFonts w:ascii="Garamond" w:hAnsi="Garamond"/>
          <w:sz w:val="24"/>
          <w:szCs w:val="24"/>
        </w:rPr>
        <w:t>reputacional</w:t>
      </w:r>
      <w:proofErr w:type="spellEnd"/>
      <w:r w:rsidR="00C45A4C" w:rsidRPr="00DA2F19">
        <w:rPr>
          <w:rFonts w:ascii="Garamond" w:hAnsi="Garamond"/>
          <w:sz w:val="24"/>
          <w:szCs w:val="24"/>
        </w:rPr>
        <w:t xml:space="preserve"> në këtë Marrëveshje ndërmjet Marrësit dhe </w:t>
      </w:r>
      <w:proofErr w:type="spellStart"/>
      <w:r w:rsidR="00C45A4C" w:rsidRPr="00DA2F19">
        <w:rPr>
          <w:rFonts w:ascii="Garamond" w:hAnsi="Garamond"/>
          <w:sz w:val="24"/>
          <w:szCs w:val="24"/>
        </w:rPr>
        <w:t>KfW</w:t>
      </w:r>
      <w:proofErr w:type="spellEnd"/>
      <w:r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së apo zbatimit të saj.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</w:p>
    <w:p w14:paraId="50D249A7" w14:textId="1D0B1556" w:rsidR="00C45A4C" w:rsidRPr="00DA2F19" w:rsidRDefault="00906F68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>Sanksione</w:t>
      </w:r>
      <w:r>
        <w:rPr>
          <w:rFonts w:ascii="Garamond" w:hAnsi="Garamond"/>
          <w:sz w:val="24"/>
          <w:szCs w:val="24"/>
        </w:rPr>
        <w:t>”,</w:t>
      </w:r>
      <w:r w:rsidR="00C45A4C" w:rsidRPr="00DA2F19">
        <w:rPr>
          <w:rFonts w:ascii="Garamond" w:hAnsi="Garamond"/>
          <w:sz w:val="24"/>
          <w:szCs w:val="24"/>
        </w:rPr>
        <w:t xml:space="preserve"> ligjet për sanksionet ekonomike, financiare apo tregtare</w:t>
      </w:r>
      <w:r w:rsidR="00017B13">
        <w:rPr>
          <w:rFonts w:ascii="Garamond" w:hAnsi="Garamond"/>
          <w:sz w:val="24"/>
          <w:szCs w:val="24"/>
        </w:rPr>
        <w:t>,</w:t>
      </w:r>
      <w:r w:rsidR="00C45A4C" w:rsidRPr="00DA2F19">
        <w:rPr>
          <w:rFonts w:ascii="Garamond" w:hAnsi="Garamond"/>
          <w:sz w:val="24"/>
          <w:szCs w:val="24"/>
        </w:rPr>
        <w:t xml:space="preserve"> rregulloret, embargot apo masat shtrënguese të administruara, të miratuara apo të zbatuara nga cilido </w:t>
      </w:r>
      <w:r w:rsidR="00017B13" w:rsidRPr="00DA2F19">
        <w:rPr>
          <w:rFonts w:ascii="Garamond" w:hAnsi="Garamond"/>
          <w:sz w:val="24"/>
          <w:szCs w:val="24"/>
        </w:rPr>
        <w:t>organ sanksionues.</w:t>
      </w:r>
    </w:p>
    <w:p w14:paraId="2E607EE9" w14:textId="6F9519F7" w:rsidR="00C45A4C" w:rsidRPr="00DA2F19" w:rsidRDefault="00017B1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Organ </w:t>
      </w:r>
      <w:r w:rsidRPr="00DA2F19">
        <w:rPr>
          <w:rFonts w:ascii="Garamond" w:hAnsi="Garamond"/>
          <w:sz w:val="24"/>
          <w:szCs w:val="24"/>
        </w:rPr>
        <w:t>sanksionues</w:t>
      </w:r>
      <w:r>
        <w:rPr>
          <w:rFonts w:ascii="Garamond" w:hAnsi="Garamond"/>
          <w:sz w:val="24"/>
          <w:szCs w:val="24"/>
        </w:rPr>
        <w:t>”,</w:t>
      </w:r>
      <w:r w:rsidR="00C45A4C" w:rsidRPr="00DA2F19">
        <w:rPr>
          <w:rFonts w:ascii="Garamond" w:hAnsi="Garamond"/>
          <w:sz w:val="24"/>
          <w:szCs w:val="24"/>
        </w:rPr>
        <w:t xml:space="preserve"> cilido prej Këshillit të Sigurisë së Kombeve të Bashkuara, Bashkimit Evropian dhe Republikës Federale të Gjermanisë.</w:t>
      </w:r>
    </w:p>
    <w:p w14:paraId="46F1720F" w14:textId="2B6551BE" w:rsidR="00C45A4C" w:rsidRPr="00DA2F19" w:rsidRDefault="00017B1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C45A4C" w:rsidRPr="00DA2F19">
        <w:rPr>
          <w:rFonts w:ascii="Garamond" w:hAnsi="Garamond"/>
          <w:sz w:val="24"/>
          <w:szCs w:val="24"/>
        </w:rPr>
        <w:t xml:space="preserve">Listë e </w:t>
      </w:r>
      <w:r w:rsidRPr="00DA2F19">
        <w:rPr>
          <w:rFonts w:ascii="Garamond" w:hAnsi="Garamond"/>
          <w:sz w:val="24"/>
          <w:szCs w:val="24"/>
        </w:rPr>
        <w:t>sanksioneve</w:t>
      </w:r>
      <w:r>
        <w:rPr>
          <w:rFonts w:ascii="Garamond" w:hAnsi="Garamond"/>
          <w:sz w:val="24"/>
          <w:szCs w:val="24"/>
        </w:rPr>
        <w:t>”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do list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me persona, grupe apo ente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caktuara </w:t>
      </w:r>
      <w:proofErr w:type="spellStart"/>
      <w:r w:rsidR="00C45A4C" w:rsidRPr="00DA2F19">
        <w:rPr>
          <w:rFonts w:ascii="Garamond" w:hAnsi="Garamond"/>
          <w:sz w:val="24"/>
          <w:szCs w:val="24"/>
        </w:rPr>
        <w:t>specifikisht</w:t>
      </w:r>
      <w:proofErr w:type="spellEnd"/>
      <w:r w:rsidR="00C45A4C" w:rsidRPr="00DA2F19">
        <w:rPr>
          <w:rFonts w:ascii="Garamond" w:hAnsi="Garamond"/>
          <w:sz w:val="24"/>
          <w:szCs w:val="24"/>
        </w:rPr>
        <w:t>,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cil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t </w:t>
      </w:r>
      <w:r>
        <w:rPr>
          <w:rFonts w:ascii="Garamond" w:hAnsi="Garamond"/>
          <w:sz w:val="24"/>
          <w:szCs w:val="24"/>
        </w:rPr>
        <w:t>u</w:t>
      </w:r>
      <w:r w:rsidR="00C45A4C" w:rsidRPr="00DA2F19">
        <w:rPr>
          <w:rFonts w:ascii="Garamond" w:hAnsi="Garamond"/>
          <w:sz w:val="24"/>
          <w:szCs w:val="24"/>
        </w:rPr>
        <w:t xml:space="preserve"> 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nshtrohen </w:t>
      </w:r>
      <w:r w:rsidRPr="00DA2F19">
        <w:rPr>
          <w:rFonts w:ascii="Garamond" w:hAnsi="Garamond"/>
          <w:sz w:val="24"/>
          <w:szCs w:val="24"/>
        </w:rPr>
        <w:t>sanksioneve</w:t>
      </w:r>
      <w:r w:rsidR="00C45A4C" w:rsidRPr="00DA2F19">
        <w:rPr>
          <w:rFonts w:ascii="Garamond" w:hAnsi="Garamond"/>
          <w:sz w:val="24"/>
          <w:szCs w:val="24"/>
        </w:rPr>
        <w:t>, si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sht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l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shuar nga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do </w:t>
      </w:r>
      <w:r w:rsidRPr="00DA2F19">
        <w:rPr>
          <w:rFonts w:ascii="Garamond" w:hAnsi="Garamond"/>
          <w:sz w:val="24"/>
          <w:szCs w:val="24"/>
        </w:rPr>
        <w:t>organ sanksionues</w:t>
      </w:r>
      <w:r w:rsidR="00C45A4C" w:rsidRPr="00DA2F19">
        <w:rPr>
          <w:rFonts w:ascii="Garamond" w:hAnsi="Garamond"/>
          <w:sz w:val="24"/>
          <w:szCs w:val="24"/>
        </w:rPr>
        <w:t>.</w:t>
      </w:r>
    </w:p>
    <w:p w14:paraId="37B172E1" w14:textId="05C3BED8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2. </w:t>
      </w:r>
      <w:r w:rsidR="00C45A4C" w:rsidRPr="00DA2F19">
        <w:rPr>
          <w:rFonts w:ascii="Garamond" w:hAnsi="Garamond"/>
          <w:sz w:val="24"/>
          <w:szCs w:val="24"/>
        </w:rPr>
        <w:t>SIPËRMARRJA E INFORMACIONIT</w:t>
      </w:r>
    </w:p>
    <w:p w14:paraId="2D90FBE1" w14:textId="68FDBE49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Marrësi</w:t>
      </w:r>
      <w:r w:rsidR="00017B13">
        <w:rPr>
          <w:rFonts w:ascii="Garamond" w:hAnsi="Garamond"/>
          <w:sz w:val="24"/>
          <w:szCs w:val="24"/>
        </w:rPr>
        <w:t>:</w:t>
      </w:r>
      <w:r w:rsidRPr="00DA2F19">
        <w:rPr>
          <w:rFonts w:ascii="Garamond" w:hAnsi="Garamond"/>
          <w:sz w:val="24"/>
          <w:szCs w:val="24"/>
        </w:rPr>
        <w:t xml:space="preserve"> </w:t>
      </w:r>
    </w:p>
    <w:p w14:paraId="2E1BADEC" w14:textId="78DD3617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a) </w:t>
      </w:r>
      <w:r w:rsidR="00C45A4C" w:rsidRPr="00DA2F19">
        <w:rPr>
          <w:rFonts w:ascii="Garamond" w:hAnsi="Garamond"/>
          <w:sz w:val="24"/>
          <w:szCs w:val="24"/>
        </w:rPr>
        <w:t xml:space="preserve">do të vendosë menjëherë në dispozicion të </w:t>
      </w:r>
      <w:proofErr w:type="spellStart"/>
      <w:r w:rsidR="00C45A4C" w:rsidRPr="00DA2F19">
        <w:rPr>
          <w:rFonts w:ascii="Garamond" w:hAnsi="Garamond"/>
          <w:sz w:val="24"/>
          <w:szCs w:val="24"/>
        </w:rPr>
        <w:t>KfW</w:t>
      </w:r>
      <w:proofErr w:type="spellEnd"/>
      <w:r w:rsidR="00EA069E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së, sipas kërkesës, të gjitha informacionet që kanë lidhje me “njihni klientin tuaj” apo informacione të ngjashme për Marrësin,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/>
          <w:sz w:val="24"/>
          <w:szCs w:val="24"/>
        </w:rPr>
        <w:t>si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 mund ta k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rkoj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="00C45A4C" w:rsidRPr="00DA2F19">
        <w:rPr>
          <w:rFonts w:ascii="Garamond" w:hAnsi="Garamond"/>
          <w:sz w:val="24"/>
          <w:szCs w:val="24"/>
        </w:rPr>
        <w:t>KfW</w:t>
      </w:r>
      <w:proofErr w:type="spellEnd"/>
      <w:r w:rsidR="00C45A4C" w:rsidRPr="00DA2F19">
        <w:rPr>
          <w:rFonts w:ascii="Garamond" w:hAnsi="Garamond"/>
          <w:sz w:val="24"/>
          <w:szCs w:val="24"/>
        </w:rPr>
        <w:t>-ja;</w:t>
      </w:r>
    </w:p>
    <w:p w14:paraId="76EBFFA3" w14:textId="33F6B7CD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b) </w:t>
      </w:r>
      <w:r w:rsidR="00C45A4C" w:rsidRPr="00DA2F19">
        <w:rPr>
          <w:rFonts w:ascii="Garamond" w:hAnsi="Garamond"/>
          <w:sz w:val="24"/>
          <w:szCs w:val="24"/>
        </w:rPr>
        <w:t>nëpërmjet NJKP-s</w:t>
      </w:r>
      <w:r w:rsidR="00EA069E">
        <w:rPr>
          <w:rFonts w:ascii="Garamond" w:hAnsi="Garamond"/>
          <w:sz w:val="24"/>
          <w:szCs w:val="24"/>
        </w:rPr>
        <w:t xml:space="preserve">ë, t’i sigurojë menjëherë </w:t>
      </w:r>
      <w:proofErr w:type="spellStart"/>
      <w:r w:rsidR="00EA069E">
        <w:rPr>
          <w:rFonts w:ascii="Garamond" w:hAnsi="Garamond"/>
          <w:sz w:val="24"/>
          <w:szCs w:val="24"/>
        </w:rPr>
        <w:t>KfW</w:t>
      </w:r>
      <w:proofErr w:type="spellEnd"/>
      <w:r w:rsidR="00EA069E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 xml:space="preserve">së sipas kërkesës, të gjitha informacionet dhe dokumentet e Marrësit dhe të palëve të tij (nën) kontraktuese dhe të palëve të tjera që lidhen me të, për Shërbimet e Ekspertit që janë të nevojshme për </w:t>
      </w:r>
      <w:proofErr w:type="spellStart"/>
      <w:r w:rsidR="00C45A4C" w:rsidRPr="00DA2F19">
        <w:rPr>
          <w:rFonts w:ascii="Garamond" w:hAnsi="Garamond"/>
          <w:sz w:val="24"/>
          <w:szCs w:val="24"/>
        </w:rPr>
        <w:t>KfW</w:t>
      </w:r>
      <w:proofErr w:type="spellEnd"/>
      <w:r w:rsidR="00EA069E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 xml:space="preserve">në për të përmbushur detyrimet e saj, në mënyrë që të parandalojë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do </w:t>
      </w:r>
      <w:r w:rsidR="00EA069E" w:rsidRPr="00DA2F19">
        <w:rPr>
          <w:rFonts w:ascii="Garamond" w:hAnsi="Garamond"/>
          <w:sz w:val="24"/>
          <w:szCs w:val="24"/>
        </w:rPr>
        <w:t>praktik</w:t>
      </w:r>
      <w:r w:rsidR="00EA069E" w:rsidRPr="00DA2F19">
        <w:rPr>
          <w:rFonts w:ascii="Garamond" w:hAnsi="Garamond" w:cs="Garamond"/>
          <w:sz w:val="24"/>
          <w:szCs w:val="24"/>
        </w:rPr>
        <w:t>ë</w:t>
      </w:r>
      <w:r w:rsidR="00EA069E" w:rsidRPr="00DA2F19">
        <w:rPr>
          <w:rFonts w:ascii="Garamond" w:hAnsi="Garamond"/>
          <w:sz w:val="24"/>
          <w:szCs w:val="24"/>
        </w:rPr>
        <w:t xml:space="preserve"> t</w:t>
      </w:r>
      <w:r w:rsidR="00EA069E" w:rsidRPr="00DA2F19">
        <w:rPr>
          <w:rFonts w:ascii="Garamond" w:hAnsi="Garamond" w:cs="Garamond"/>
          <w:sz w:val="24"/>
          <w:szCs w:val="24"/>
        </w:rPr>
        <w:t>ë</w:t>
      </w:r>
      <w:r w:rsidR="00EA069E"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="00EA069E" w:rsidRPr="00DA2F19">
        <w:rPr>
          <w:rFonts w:ascii="Garamond" w:hAnsi="Garamond"/>
          <w:sz w:val="24"/>
          <w:szCs w:val="24"/>
        </w:rPr>
        <w:t>sanksionueshme</w:t>
      </w:r>
      <w:proofErr w:type="spellEnd"/>
      <w:r w:rsidR="00C45A4C" w:rsidRPr="00DA2F19">
        <w:rPr>
          <w:rFonts w:ascii="Garamond" w:hAnsi="Garamond"/>
          <w:sz w:val="24"/>
          <w:szCs w:val="24"/>
        </w:rPr>
        <w:t>, pastrimin e parave apo financimin e terrorizmit, si dhe për monitorimin e vazhdueshëm të marrëdhënieve të biznesit me Marrësin, i cili është i nevojshëm për këtë qëllim;</w:t>
      </w:r>
    </w:p>
    <w:p w14:paraId="56BB064D" w14:textId="70287E3B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c) </w:t>
      </w:r>
      <w:r w:rsidR="00C45A4C" w:rsidRPr="00DA2F19">
        <w:rPr>
          <w:rFonts w:ascii="Garamond" w:hAnsi="Garamond"/>
          <w:sz w:val="24"/>
          <w:szCs w:val="24"/>
        </w:rPr>
        <w:t>nëpërm</w:t>
      </w:r>
      <w:r w:rsidR="00EA65B1">
        <w:rPr>
          <w:rFonts w:ascii="Garamond" w:hAnsi="Garamond"/>
          <w:sz w:val="24"/>
          <w:szCs w:val="24"/>
        </w:rPr>
        <w:t xml:space="preserve">jet NJKP-së, të informojë </w:t>
      </w:r>
      <w:proofErr w:type="spellStart"/>
      <w:r w:rsidR="00EA65B1">
        <w:rPr>
          <w:rFonts w:ascii="Garamond" w:hAnsi="Garamond"/>
          <w:sz w:val="24"/>
          <w:szCs w:val="24"/>
        </w:rPr>
        <w:t>KfW</w:t>
      </w:r>
      <w:proofErr w:type="spellEnd"/>
      <w:r w:rsidR="00EA65B1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në</w:t>
      </w:r>
      <w:r w:rsidR="008F3765" w:rsidRPr="00DA2F19">
        <w:rPr>
          <w:rFonts w:ascii="Garamond" w:hAnsi="Garamond"/>
          <w:sz w:val="24"/>
          <w:szCs w:val="24"/>
        </w:rPr>
        <w:t xml:space="preserve"> </w:t>
      </w:r>
      <w:r w:rsidR="00C45A4C" w:rsidRPr="00DA2F19">
        <w:rPr>
          <w:rFonts w:ascii="Garamond" w:hAnsi="Garamond"/>
          <w:sz w:val="24"/>
          <w:szCs w:val="24"/>
        </w:rPr>
        <w:t xml:space="preserve">menjëherë dhe me nismën e vet, sapo vihet në dijeni apo dyshon për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far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do </w:t>
      </w:r>
      <w:r w:rsidR="00EA65B1" w:rsidRPr="00DA2F19">
        <w:rPr>
          <w:rFonts w:ascii="Garamond" w:hAnsi="Garamond"/>
          <w:sz w:val="24"/>
          <w:szCs w:val="24"/>
        </w:rPr>
        <w:t>praktik</w:t>
      </w:r>
      <w:r w:rsidR="00EA65B1" w:rsidRPr="00DA2F19">
        <w:rPr>
          <w:rFonts w:ascii="Garamond" w:hAnsi="Garamond" w:cs="Garamond"/>
          <w:sz w:val="24"/>
          <w:szCs w:val="24"/>
        </w:rPr>
        <w:t>ë</w:t>
      </w:r>
      <w:r w:rsidR="00EA65B1" w:rsidRPr="00DA2F19">
        <w:rPr>
          <w:rFonts w:ascii="Garamond" w:hAnsi="Garamond"/>
          <w:sz w:val="24"/>
          <w:szCs w:val="24"/>
        </w:rPr>
        <w:t xml:space="preserve"> t</w:t>
      </w:r>
      <w:r w:rsidR="00EA65B1" w:rsidRPr="00DA2F19">
        <w:rPr>
          <w:rFonts w:ascii="Garamond" w:hAnsi="Garamond" w:cs="Garamond"/>
          <w:sz w:val="24"/>
          <w:szCs w:val="24"/>
        </w:rPr>
        <w:t>ë</w:t>
      </w:r>
      <w:r w:rsidR="00EA65B1"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="00EA65B1" w:rsidRPr="00DA2F19">
        <w:rPr>
          <w:rFonts w:ascii="Garamond" w:hAnsi="Garamond"/>
          <w:sz w:val="24"/>
          <w:szCs w:val="24"/>
        </w:rPr>
        <w:t>sanksionueshme</w:t>
      </w:r>
      <w:proofErr w:type="spellEnd"/>
      <w:r w:rsidR="00C45A4C" w:rsidRPr="00DA2F19">
        <w:rPr>
          <w:rFonts w:ascii="Garamond" w:hAnsi="Garamond"/>
          <w:sz w:val="24"/>
          <w:szCs w:val="24"/>
        </w:rPr>
        <w:t>, vep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pastrimit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parave dhe/ose financim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terrorizmit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ka lidhje me Sh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rbimet e Ekspertit;</w:t>
      </w:r>
    </w:p>
    <w:p w14:paraId="5FED9C00" w14:textId="121B6AD1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d) </w:t>
      </w:r>
      <w:r w:rsidR="00C45A4C" w:rsidRPr="00DA2F19">
        <w:rPr>
          <w:rFonts w:ascii="Garamond" w:hAnsi="Garamond"/>
          <w:sz w:val="24"/>
          <w:szCs w:val="24"/>
        </w:rPr>
        <w:t>nëpërm</w:t>
      </w:r>
      <w:r w:rsidR="00EA65B1">
        <w:rPr>
          <w:rFonts w:ascii="Garamond" w:hAnsi="Garamond"/>
          <w:sz w:val="24"/>
          <w:szCs w:val="24"/>
        </w:rPr>
        <w:t xml:space="preserve">jet NJKP-së, t’i sigurojë </w:t>
      </w:r>
      <w:proofErr w:type="spellStart"/>
      <w:r w:rsidR="00EA65B1">
        <w:rPr>
          <w:rFonts w:ascii="Garamond" w:hAnsi="Garamond"/>
          <w:sz w:val="24"/>
          <w:szCs w:val="24"/>
        </w:rPr>
        <w:t>KfW</w:t>
      </w:r>
      <w:proofErr w:type="spellEnd"/>
      <w:r w:rsidR="00EA65B1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së të gjitha informacionet dhe raportet për Shërbimet e Ekspertit dhe ecurinë e mëtejshme të tyre, si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 xml:space="preserve"> mund ta k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rkoj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EA65B1">
        <w:rPr>
          <w:rFonts w:ascii="Garamond" w:hAnsi="Garamond"/>
          <w:sz w:val="24"/>
          <w:szCs w:val="24"/>
        </w:rPr>
        <w:t xml:space="preserve"> </w:t>
      </w:r>
      <w:proofErr w:type="spellStart"/>
      <w:r w:rsidR="00EA65B1">
        <w:rPr>
          <w:rFonts w:ascii="Garamond" w:hAnsi="Garamond"/>
          <w:sz w:val="24"/>
          <w:szCs w:val="24"/>
        </w:rPr>
        <w:t>KfW</w:t>
      </w:r>
      <w:proofErr w:type="spellEnd"/>
      <w:r w:rsidR="00EA65B1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>ja p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llimet e k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saj </w:t>
      </w:r>
      <w:r w:rsidR="00EA65B1" w:rsidRPr="00DA2F19">
        <w:rPr>
          <w:rFonts w:ascii="Garamond" w:hAnsi="Garamond"/>
          <w:sz w:val="24"/>
          <w:szCs w:val="24"/>
        </w:rPr>
        <w:t>shtojce</w:t>
      </w:r>
      <w:r w:rsidR="00C45A4C" w:rsidRPr="00DA2F19">
        <w:rPr>
          <w:rFonts w:ascii="Garamond" w:hAnsi="Garamond"/>
          <w:sz w:val="24"/>
          <w:szCs w:val="24"/>
        </w:rPr>
        <w:t>; dhe</w:t>
      </w:r>
    </w:p>
    <w:p w14:paraId="398698A6" w14:textId="1A405451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e) </w:t>
      </w:r>
      <w:r w:rsidR="00C45A4C" w:rsidRPr="00DA2F19">
        <w:rPr>
          <w:rFonts w:ascii="Garamond" w:hAnsi="Garamond"/>
          <w:sz w:val="24"/>
          <w:szCs w:val="24"/>
        </w:rPr>
        <w:t>nëpë</w:t>
      </w:r>
      <w:r w:rsidR="00EA65B1">
        <w:rPr>
          <w:rFonts w:ascii="Garamond" w:hAnsi="Garamond"/>
          <w:sz w:val="24"/>
          <w:szCs w:val="24"/>
        </w:rPr>
        <w:t xml:space="preserve">rmjet NJKP, t’i mundësojë </w:t>
      </w:r>
      <w:proofErr w:type="spellStart"/>
      <w:r w:rsidR="00EA65B1">
        <w:rPr>
          <w:rFonts w:ascii="Garamond" w:hAnsi="Garamond"/>
          <w:sz w:val="24"/>
          <w:szCs w:val="24"/>
        </w:rPr>
        <w:t>KfW</w:t>
      </w:r>
      <w:proofErr w:type="spellEnd"/>
      <w:r w:rsidR="00EA65B1">
        <w:rPr>
          <w:rFonts w:ascii="Garamond" w:hAnsi="Garamond"/>
          <w:sz w:val="24"/>
          <w:szCs w:val="24"/>
        </w:rPr>
        <w:t>-</w:t>
      </w:r>
      <w:r w:rsidR="00C45A4C" w:rsidRPr="00DA2F19">
        <w:rPr>
          <w:rFonts w:ascii="Garamond" w:hAnsi="Garamond"/>
          <w:sz w:val="24"/>
          <w:szCs w:val="24"/>
        </w:rPr>
        <w:t xml:space="preserve">së dhe agjentëve të saj në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far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dolloj kohe,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inspektojn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gjith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dokumentacionin e Marrësit dhe të palëve të tij (nën) kontraktuese dhe palëve të tjera, që ka lidhje me zbatimin e Shërbimeve të Ekspertit për qëllime të kësaj </w:t>
      </w:r>
      <w:r w:rsidR="00EA65B1" w:rsidRPr="00DA2F19">
        <w:rPr>
          <w:rFonts w:ascii="Garamond" w:hAnsi="Garamond"/>
          <w:sz w:val="24"/>
          <w:szCs w:val="24"/>
        </w:rPr>
        <w:t>shtojce</w:t>
      </w:r>
      <w:r w:rsidR="00C45A4C" w:rsidRPr="00DA2F19">
        <w:rPr>
          <w:rFonts w:ascii="Garamond" w:hAnsi="Garamond"/>
          <w:sz w:val="24"/>
          <w:szCs w:val="24"/>
        </w:rPr>
        <w:t>.</w:t>
      </w:r>
    </w:p>
    <w:p w14:paraId="7EB6303C" w14:textId="776CB332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3. </w:t>
      </w:r>
      <w:r w:rsidR="00C45A4C" w:rsidRPr="00DA2F19">
        <w:rPr>
          <w:rFonts w:ascii="Garamond" w:hAnsi="Garamond"/>
          <w:sz w:val="24"/>
          <w:szCs w:val="24"/>
        </w:rPr>
        <w:t xml:space="preserve">PËRFAQËSIMI DHE GARANCIA </w:t>
      </w:r>
    </w:p>
    <w:p w14:paraId="05143DEC" w14:textId="661B8F3C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3.1 </w:t>
      </w:r>
      <w:r w:rsidR="00C45A4C" w:rsidRPr="00DA2F19">
        <w:rPr>
          <w:rFonts w:ascii="Garamond" w:hAnsi="Garamond"/>
          <w:sz w:val="24"/>
          <w:szCs w:val="24"/>
        </w:rPr>
        <w:t xml:space="preserve">Në lidhje me ligjin gjerman apo ligjin e vendit të Marrësit, ky i fundit përfaqëson se asnjë nga </w:t>
      </w:r>
      <w:r w:rsidR="00005174" w:rsidRPr="00DA2F19">
        <w:rPr>
          <w:rFonts w:ascii="Garamond" w:hAnsi="Garamond"/>
          <w:sz w:val="24"/>
          <w:szCs w:val="24"/>
        </w:rPr>
        <w:t>personat</w:t>
      </w:r>
      <w:r w:rsidR="00C45A4C" w:rsidRPr="00DA2F19">
        <w:rPr>
          <w:rFonts w:ascii="Garamond" w:hAnsi="Garamond"/>
          <w:sz w:val="24"/>
          <w:szCs w:val="24"/>
        </w:rPr>
        <w:t xml:space="preserve">, të cilët veprojnë në lidhje me Shërbimet e Ekspertit në emër të Marrësit, nuk ka kryer apo nuk është i angazhuar në asnjë </w:t>
      </w:r>
      <w:r w:rsidR="00005174" w:rsidRPr="00DA2F19">
        <w:rPr>
          <w:rFonts w:ascii="Garamond" w:hAnsi="Garamond"/>
          <w:sz w:val="24"/>
          <w:szCs w:val="24"/>
        </w:rPr>
        <w:t xml:space="preserve">praktikë të </w:t>
      </w:r>
      <w:proofErr w:type="spellStart"/>
      <w:r w:rsidR="00005174" w:rsidRPr="00DA2F19">
        <w:rPr>
          <w:rFonts w:ascii="Garamond" w:hAnsi="Garamond"/>
          <w:sz w:val="24"/>
          <w:szCs w:val="24"/>
        </w:rPr>
        <w:t>sanksionueshme</w:t>
      </w:r>
      <w:proofErr w:type="spellEnd"/>
      <w:r w:rsidR="00C45A4C" w:rsidRPr="00DA2F19">
        <w:rPr>
          <w:rFonts w:ascii="Garamond" w:hAnsi="Garamond"/>
          <w:sz w:val="24"/>
          <w:szCs w:val="24"/>
        </w:rPr>
        <w:t xml:space="preserve">, pastrim parash apo financim terrorizmi. </w:t>
      </w:r>
    </w:p>
    <w:p w14:paraId="0F069AE8" w14:textId="59C54C0C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3.2 </w:t>
      </w:r>
      <w:r w:rsidR="00C45A4C" w:rsidRPr="00DA2F19">
        <w:rPr>
          <w:rFonts w:ascii="Garamond" w:hAnsi="Garamond"/>
          <w:sz w:val="24"/>
          <w:szCs w:val="24"/>
        </w:rPr>
        <w:t xml:space="preserve">Përfaqësimi dhe garancia të parashtruara në këtë </w:t>
      </w:r>
      <w:r w:rsidR="00005174" w:rsidRPr="00DA2F19">
        <w:rPr>
          <w:rFonts w:ascii="Garamond" w:hAnsi="Garamond"/>
          <w:sz w:val="24"/>
          <w:szCs w:val="24"/>
        </w:rPr>
        <w:t xml:space="preserve">nen </w:t>
      </w:r>
      <w:r w:rsidR="00C45A4C" w:rsidRPr="00DA2F19">
        <w:rPr>
          <w:rFonts w:ascii="Garamond" w:hAnsi="Garamond"/>
          <w:sz w:val="24"/>
          <w:szCs w:val="24"/>
        </w:rPr>
        <w:t xml:space="preserve">kryhen për herë të parë nga zbatimi i kësaj Marrëveshjeje. Do të konsiderohet që të përsëritet pas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="00C45A4C" w:rsidRPr="00DA2F19">
        <w:rPr>
          <w:rFonts w:ascii="Garamond" w:hAnsi="Garamond"/>
          <w:sz w:val="24"/>
          <w:szCs w:val="24"/>
        </w:rPr>
        <w:t>do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rheqjeje 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Kontributit Financiar, duke iu referuar rrethanave q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mbizot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>rojn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at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 dat</w:t>
      </w:r>
      <w:r w:rsidR="00C45A4C" w:rsidRPr="00DA2F19">
        <w:rPr>
          <w:rFonts w:ascii="Garamond" w:hAnsi="Garamond" w:cs="Garamond"/>
          <w:sz w:val="24"/>
          <w:szCs w:val="24"/>
        </w:rPr>
        <w:t>ë</w:t>
      </w:r>
      <w:r w:rsidR="00C45A4C" w:rsidRPr="00DA2F19">
        <w:rPr>
          <w:rFonts w:ascii="Garamond" w:hAnsi="Garamond"/>
          <w:sz w:val="24"/>
          <w:szCs w:val="24"/>
        </w:rPr>
        <w:t xml:space="preserve">. </w:t>
      </w:r>
    </w:p>
    <w:p w14:paraId="170A5F23" w14:textId="04811183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4. </w:t>
      </w:r>
      <w:r w:rsidR="00C45A4C" w:rsidRPr="00DA2F19">
        <w:rPr>
          <w:rFonts w:ascii="Garamond" w:hAnsi="Garamond"/>
          <w:sz w:val="24"/>
          <w:szCs w:val="24"/>
        </w:rPr>
        <w:t>SIPËRMARRJET POZITIVE</w:t>
      </w:r>
    </w:p>
    <w:p w14:paraId="3C3C99EB" w14:textId="7A5E08F4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Përfituesi merr përsipër, sapo Marrësi apo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005174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 xml:space="preserve">ja vihen në dijeni apo dyshojnë për ndonjë Praktikë të </w:t>
      </w:r>
      <w:proofErr w:type="spellStart"/>
      <w:r w:rsidRPr="00DA2F19">
        <w:rPr>
          <w:rFonts w:ascii="Garamond" w:hAnsi="Garamond"/>
          <w:sz w:val="24"/>
          <w:szCs w:val="24"/>
        </w:rPr>
        <w:t>Sanksionueshme</w:t>
      </w:r>
      <w:proofErr w:type="spellEnd"/>
      <w:r w:rsidRPr="00DA2F19">
        <w:rPr>
          <w:rFonts w:ascii="Garamond" w:hAnsi="Garamond"/>
          <w:sz w:val="24"/>
          <w:szCs w:val="24"/>
        </w:rPr>
        <w:t xml:space="preserve">, vepër të pastrimit të parave apo financim të terrorizmit, për të bashkëpunuar plotësisht me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005174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në dhe agjentët e saj, për të përcaktuar nëse ka ndodhur një incident i tillë pajtueshmërie. Në mënyrë të ve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Pr="00DA2F19">
        <w:rPr>
          <w:rFonts w:ascii="Garamond" w:hAnsi="Garamond"/>
          <w:sz w:val="24"/>
          <w:szCs w:val="24"/>
        </w:rPr>
        <w:t>ant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, Marr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si do 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p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rgjigjet menj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her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dhe me holl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si 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arsyeshme ndaj </w:t>
      </w:r>
      <w:r w:rsidR="00DA2F19" w:rsidRPr="00DA2F19">
        <w:rPr>
          <w:rFonts w:ascii="Garamond" w:hAnsi="Garamond" w:cs="Cambria"/>
          <w:sz w:val="24"/>
          <w:szCs w:val="24"/>
        </w:rPr>
        <w:t>ç</w:t>
      </w:r>
      <w:r w:rsidRPr="00DA2F19">
        <w:rPr>
          <w:rFonts w:ascii="Garamond" w:hAnsi="Garamond"/>
          <w:sz w:val="24"/>
          <w:szCs w:val="24"/>
        </w:rPr>
        <w:t xml:space="preserve">do njoftimi nga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005174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ja dhe do 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siguroj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mb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shtetje dokumentuese p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r nj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p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rgjigje 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till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, me k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>rkes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t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 </w:t>
      </w:r>
      <w:proofErr w:type="spellStart"/>
      <w:r w:rsidRPr="00DA2F19">
        <w:rPr>
          <w:rFonts w:ascii="Garamond" w:hAnsi="Garamond"/>
          <w:sz w:val="24"/>
          <w:szCs w:val="24"/>
        </w:rPr>
        <w:t>KfW</w:t>
      </w:r>
      <w:proofErr w:type="spellEnd"/>
      <w:r w:rsidR="00005174">
        <w:rPr>
          <w:rFonts w:ascii="Garamond" w:hAnsi="Garamond"/>
          <w:sz w:val="24"/>
          <w:szCs w:val="24"/>
        </w:rPr>
        <w:t>-</w:t>
      </w:r>
      <w:r w:rsidRPr="00DA2F19">
        <w:rPr>
          <w:rFonts w:ascii="Garamond" w:hAnsi="Garamond"/>
          <w:sz w:val="24"/>
          <w:szCs w:val="24"/>
        </w:rPr>
        <w:t>s</w:t>
      </w:r>
      <w:r w:rsidRPr="00DA2F19">
        <w:rPr>
          <w:rFonts w:ascii="Garamond" w:hAnsi="Garamond" w:cs="Garamond"/>
          <w:sz w:val="24"/>
          <w:szCs w:val="24"/>
        </w:rPr>
        <w:t>ë</w:t>
      </w:r>
      <w:r w:rsidRPr="00DA2F19">
        <w:rPr>
          <w:rFonts w:ascii="Garamond" w:hAnsi="Garamond"/>
          <w:sz w:val="24"/>
          <w:szCs w:val="24"/>
        </w:rPr>
        <w:t xml:space="preserve">. </w:t>
      </w:r>
    </w:p>
    <w:p w14:paraId="4EF8E783" w14:textId="6689728E" w:rsidR="00C45A4C" w:rsidRPr="00DA2F19" w:rsidRDefault="00D94F93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 xml:space="preserve">5. </w:t>
      </w:r>
      <w:r w:rsidR="00C45A4C" w:rsidRPr="00DA2F19">
        <w:rPr>
          <w:rFonts w:ascii="Garamond" w:hAnsi="Garamond"/>
          <w:sz w:val="24"/>
          <w:szCs w:val="24"/>
        </w:rPr>
        <w:t>SIPËRMARRJET NEGATIVE</w:t>
      </w:r>
    </w:p>
    <w:p w14:paraId="6477E364" w14:textId="34E90F07" w:rsidR="00C45A4C" w:rsidRPr="00DA2F19" w:rsidRDefault="00C45A4C" w:rsidP="00C45A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2F19">
        <w:rPr>
          <w:rFonts w:ascii="Garamond" w:hAnsi="Garamond"/>
          <w:sz w:val="24"/>
          <w:szCs w:val="24"/>
        </w:rPr>
        <w:t>Marrësi nuk do të kryejë asnjë transaksion</w:t>
      </w:r>
      <w:r w:rsidR="00005174">
        <w:rPr>
          <w:rFonts w:ascii="Garamond" w:hAnsi="Garamond"/>
          <w:sz w:val="24"/>
          <w:szCs w:val="24"/>
        </w:rPr>
        <w:t>,</w:t>
      </w:r>
      <w:r w:rsidRPr="00DA2F19">
        <w:rPr>
          <w:rFonts w:ascii="Garamond" w:hAnsi="Garamond"/>
          <w:sz w:val="24"/>
          <w:szCs w:val="24"/>
        </w:rPr>
        <w:t xml:space="preserve"> as nuk do të angazhohet në asnjë aktivitet tjetër në lidhje me Shërbimet e Ekspertit që do të përbënin shkelje të </w:t>
      </w:r>
      <w:r w:rsidR="00005174" w:rsidRPr="00DA2F19">
        <w:rPr>
          <w:rFonts w:ascii="Garamond" w:hAnsi="Garamond"/>
          <w:sz w:val="24"/>
          <w:szCs w:val="24"/>
        </w:rPr>
        <w:t>sanksioneve</w:t>
      </w:r>
      <w:r w:rsidRPr="00DA2F19">
        <w:rPr>
          <w:rFonts w:ascii="Garamond" w:hAnsi="Garamond"/>
          <w:sz w:val="24"/>
          <w:szCs w:val="24"/>
        </w:rPr>
        <w:t xml:space="preserve">. </w:t>
      </w:r>
    </w:p>
    <w:p w14:paraId="665B5DCD" w14:textId="77777777" w:rsidR="00C45A4C" w:rsidRPr="00DA2F19" w:rsidRDefault="00C45A4C" w:rsidP="00C45A4C">
      <w:pPr>
        <w:pStyle w:val="ListParagraph"/>
        <w:tabs>
          <w:tab w:val="left" w:pos="722"/>
        </w:tabs>
        <w:kinsoku w:val="0"/>
        <w:overflowPunct w:val="0"/>
        <w:spacing w:line="276" w:lineRule="auto"/>
        <w:ind w:right="154"/>
        <w:jc w:val="both"/>
        <w:rPr>
          <w:rFonts w:ascii="Garamond" w:hAnsi="Garamond"/>
          <w:color w:val="000000"/>
          <w:sz w:val="24"/>
          <w:szCs w:val="24"/>
          <w:u w:val="single"/>
        </w:rPr>
      </w:pPr>
    </w:p>
    <w:p w14:paraId="5A2A5F95" w14:textId="77777777" w:rsidR="00C45A4C" w:rsidRPr="00DA2F19" w:rsidRDefault="00C45A4C" w:rsidP="00C45A4C">
      <w:pPr>
        <w:spacing w:line="276" w:lineRule="auto"/>
        <w:ind w:left="360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0BC270E6" w14:textId="77777777" w:rsidR="00D843A6" w:rsidRPr="00DA2F19" w:rsidRDefault="00D843A6" w:rsidP="00D843A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D843A6" w:rsidRPr="00DA2F19" w:rsidSect="00C45A4C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684" w:hanging="553"/>
      </w:pPr>
      <w:rPr>
        <w:rFonts w:ascii="Arial" w:hAnsi="Arial" w:cs="Arial"/>
        <w:b w:val="0"/>
        <w:bCs w:val="0"/>
        <w:color w:val="161616"/>
        <w:w w:val="94"/>
        <w:sz w:val="22"/>
        <w:szCs w:val="22"/>
      </w:rPr>
    </w:lvl>
    <w:lvl w:ilvl="1">
      <w:numFmt w:val="bullet"/>
      <w:lvlText w:val="•"/>
      <w:lvlJc w:val="left"/>
      <w:pPr>
        <w:ind w:left="684" w:firstLine="0"/>
      </w:pPr>
    </w:lvl>
    <w:lvl w:ilvl="2">
      <w:numFmt w:val="bullet"/>
      <w:lvlText w:val="•"/>
      <w:lvlJc w:val="left"/>
      <w:pPr>
        <w:ind w:left="684" w:firstLine="0"/>
      </w:pPr>
    </w:lvl>
    <w:lvl w:ilvl="3">
      <w:numFmt w:val="bullet"/>
      <w:lvlText w:val="•"/>
      <w:lvlJc w:val="left"/>
      <w:pPr>
        <w:ind w:left="684" w:firstLine="0"/>
      </w:pPr>
    </w:lvl>
    <w:lvl w:ilvl="4">
      <w:numFmt w:val="bullet"/>
      <w:lvlText w:val="•"/>
      <w:lvlJc w:val="left"/>
      <w:pPr>
        <w:ind w:left="684" w:firstLine="0"/>
      </w:pPr>
    </w:lvl>
    <w:lvl w:ilvl="5">
      <w:numFmt w:val="bullet"/>
      <w:lvlText w:val="•"/>
      <w:lvlJc w:val="left"/>
      <w:pPr>
        <w:ind w:left="684" w:firstLine="0"/>
      </w:pPr>
    </w:lvl>
    <w:lvl w:ilvl="6">
      <w:numFmt w:val="bullet"/>
      <w:lvlText w:val="•"/>
      <w:lvlJc w:val="left"/>
      <w:pPr>
        <w:ind w:left="684" w:firstLine="0"/>
      </w:pPr>
    </w:lvl>
    <w:lvl w:ilvl="7">
      <w:numFmt w:val="bullet"/>
      <w:lvlText w:val="•"/>
      <w:lvlJc w:val="left"/>
      <w:pPr>
        <w:ind w:left="684" w:firstLine="0"/>
      </w:pPr>
    </w:lvl>
    <w:lvl w:ilvl="8">
      <w:numFmt w:val="bullet"/>
      <w:lvlText w:val="•"/>
      <w:lvlJc w:val="left"/>
      <w:pPr>
        <w:ind w:left="684" w:firstLine="0"/>
      </w:pPr>
    </w:lvl>
  </w:abstractNum>
  <w:abstractNum w:abstractNumId="1" w15:restartNumberingAfterBreak="0">
    <w:nsid w:val="12ED53E9"/>
    <w:multiLevelType w:val="hybridMultilevel"/>
    <w:tmpl w:val="B00EB7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442FCC"/>
    <w:multiLevelType w:val="multilevel"/>
    <w:tmpl w:val="42B6C36C"/>
    <w:lvl w:ilvl="0">
      <w:start w:val="2"/>
      <w:numFmt w:val="decimal"/>
      <w:lvlText w:val="%1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3" w15:restartNumberingAfterBreak="0">
    <w:nsid w:val="2D106CB4"/>
    <w:multiLevelType w:val="hybridMultilevel"/>
    <w:tmpl w:val="41BC2A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C411F"/>
    <w:multiLevelType w:val="hybridMultilevel"/>
    <w:tmpl w:val="3836EA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61BE5"/>
    <w:multiLevelType w:val="hybridMultilevel"/>
    <w:tmpl w:val="BE263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A5AE5"/>
    <w:multiLevelType w:val="hybridMultilevel"/>
    <w:tmpl w:val="9D8A5F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E6769"/>
    <w:multiLevelType w:val="multilevel"/>
    <w:tmpl w:val="0D443AC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8" w15:restartNumberingAfterBreak="0">
    <w:nsid w:val="7090139C"/>
    <w:multiLevelType w:val="multilevel"/>
    <w:tmpl w:val="E15AC03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9" w15:restartNumberingAfterBreak="0">
    <w:nsid w:val="7839014F"/>
    <w:multiLevelType w:val="hybridMultilevel"/>
    <w:tmpl w:val="7D8E2E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B7483"/>
    <w:multiLevelType w:val="hybridMultilevel"/>
    <w:tmpl w:val="FA04FE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4F0"/>
    <w:rsid w:val="00005174"/>
    <w:rsid w:val="00017B13"/>
    <w:rsid w:val="000A159C"/>
    <w:rsid w:val="000E71BA"/>
    <w:rsid w:val="00117D8E"/>
    <w:rsid w:val="00170F0B"/>
    <w:rsid w:val="00172F95"/>
    <w:rsid w:val="002836F1"/>
    <w:rsid w:val="0034464D"/>
    <w:rsid w:val="003C27F4"/>
    <w:rsid w:val="003E164F"/>
    <w:rsid w:val="003F6DDF"/>
    <w:rsid w:val="00473765"/>
    <w:rsid w:val="00477E21"/>
    <w:rsid w:val="0052091E"/>
    <w:rsid w:val="00542EFF"/>
    <w:rsid w:val="00544087"/>
    <w:rsid w:val="006C12D5"/>
    <w:rsid w:val="006E1920"/>
    <w:rsid w:val="006E4C25"/>
    <w:rsid w:val="00701352"/>
    <w:rsid w:val="00721A9C"/>
    <w:rsid w:val="007639B3"/>
    <w:rsid w:val="008D022C"/>
    <w:rsid w:val="008E54F0"/>
    <w:rsid w:val="008F3765"/>
    <w:rsid w:val="00906F68"/>
    <w:rsid w:val="00A32BFA"/>
    <w:rsid w:val="00A44665"/>
    <w:rsid w:val="00C35975"/>
    <w:rsid w:val="00C45A4C"/>
    <w:rsid w:val="00CB3BA1"/>
    <w:rsid w:val="00D07AE1"/>
    <w:rsid w:val="00D507C4"/>
    <w:rsid w:val="00D55ED4"/>
    <w:rsid w:val="00D843A6"/>
    <w:rsid w:val="00D94F93"/>
    <w:rsid w:val="00DA2F19"/>
    <w:rsid w:val="00E37AF3"/>
    <w:rsid w:val="00EA069E"/>
    <w:rsid w:val="00EA65B1"/>
    <w:rsid w:val="00EB59EF"/>
    <w:rsid w:val="00FC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18D99"/>
  <w15:docId w15:val="{32B07B4C-60F5-4C3F-833B-FF070DDF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BFA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9B3"/>
    <w:rPr>
      <w:rFonts w:ascii="Segoe UI" w:eastAsia="Calibri" w:hAnsi="Segoe UI" w:cs="Segoe UI"/>
      <w:sz w:val="18"/>
      <w:szCs w:val="18"/>
    </w:rPr>
  </w:style>
  <w:style w:type="character" w:styleId="Hyperlink">
    <w:name w:val="Hyperlink"/>
    <w:uiPriority w:val="99"/>
    <w:unhideWhenUsed/>
    <w:rsid w:val="00C45A4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45A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45A4C"/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C45A4C"/>
    <w:pPr>
      <w:spacing w:line="256" w:lineRule="auto"/>
      <w:ind w:left="720"/>
      <w:contextualSpacing/>
    </w:pPr>
  </w:style>
  <w:style w:type="paragraph" w:customStyle="1" w:styleId="Neninr">
    <w:name w:val="Neni nr."/>
    <w:basedOn w:val="Normal"/>
    <w:qFormat/>
    <w:rsid w:val="00C45A4C"/>
    <w:pPr>
      <w:spacing w:after="0" w:line="240" w:lineRule="auto"/>
      <w:jc w:val="center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DA2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mz.de/de/was_wir_machen/wege/transparenz-fuer-mehr-Wirksamkeit/index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transparenz.kfw-entwicklungsbank.d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deval.org/de/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s://www.KfW-entwicklungsbank.de/PDF/Download-Center/PDF-Dokumente-Richtlinien/Vergaberichtlinien-2019-Englisch-Internet_2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stats.oecd.org/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gtai.de/GTAI/Navigation/DE/trade.F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F37D2BCECD4A2BB5DEAA4888360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2020-09-17T15:20:01Z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miratimin e marrëveshjes së financimit, ndërmjet Republikës së Shqipërisë, përfaqësuar nga Ministria e Financave dhe Ekonomisë (marrësi), dhe KFW Frankfurt Am Main (KFW), për financimin e shërbimeve të ekspertit për përgatitjen e programit të menaxhimit të qëndrueshëm të mbetjeve të ngurta dhe miqësor ndaj klimës</Titulli>
    <Modifikuesi xmlns="0e656187-b300-4fb0-8bf4-3a50f872073c">alma.lisaku</Modifikuesi>
    <Nr_x002e__x0020_prot_x0020_QBZ xmlns="0e656187-b300-4fb0-8bf4-3a50f872073c">1395</Nr_x002e__x0020_prot_x0020_QBZ>
    <Data_x0020_e_x0020_Modifikimit xmlns="0e656187-b300-4fb0-8bf4-3a50f872073c">2020-09-18T09:09:55Z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4403/1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F37D2BCECD4A2BB5DEAA4888360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B9DA2-4EB3-4A11-99F8-F6FA020E3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BCF2B4-1C34-4B11-B948-F2D8EB629B4B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A41CC7-11B5-431B-B462-6A73F35445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6C57B0-5227-4E37-AC09-B6300568A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139E3B-A03D-45A5-A095-00CF0FD5FA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BAFE64-6748-4A4D-9077-2DF58644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3370</Words>
  <Characters>19213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financimit, ndërmjet Republikës së Shqipërisë, përfaqësuar nga Ministria e Financave dhe Ekonomisë (marrësi), dhe KFW Frankfurt Am Main (KFW), për financimin e shërbimeve të ekspertit për përgatitjen e programit të menaxhim</vt:lpstr>
    </vt:vector>
  </TitlesOfParts>
  <Company>Hewlett-Packard Company</Company>
  <LinksUpToDate>false</LinksUpToDate>
  <CharactersWithSpaces>22538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financimit, ndërmjet Republikës së Shqipërisë, përfaqësuar nga Ministria e Financave dhe Ekonomisë (marrësi), dhe KFW Frankfurt Am Main (KFW), për financimin e shërbimeve të ekspertit për përgatitjen e programit të menaxhimit të qëndrueshëm të mbetjeve të ngurta dhe miqësor ndaj klimës</dc:title>
  <dc:creator>Tedi Bushaj</dc:creator>
  <cp:lastModifiedBy>Amarilda Halilaj</cp:lastModifiedBy>
  <cp:revision>31</cp:revision>
  <cp:lastPrinted>2020-09-16T11:44:00Z</cp:lastPrinted>
  <dcterms:created xsi:type="dcterms:W3CDTF">2020-09-17T15:00:00Z</dcterms:created>
  <dcterms:modified xsi:type="dcterms:W3CDTF">2020-09-18T09:32:00Z</dcterms:modified>
</cp:coreProperties>
</file>