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0B7065" w14:textId="77777777" w:rsidR="00792B3F" w:rsidRPr="001F65A3" w:rsidRDefault="00792B3F" w:rsidP="00792B3F">
      <w:pPr>
        <w:pStyle w:val="NeniTitull"/>
        <w:rPr>
          <w:lang w:val="sq-AL"/>
        </w:rPr>
      </w:pPr>
      <w:r w:rsidRPr="001F65A3">
        <w:rPr>
          <w:lang w:val="sq-AL"/>
        </w:rPr>
        <w:t>VENDIM</w:t>
      </w:r>
    </w:p>
    <w:p w14:paraId="240B7066" w14:textId="64B10AF7" w:rsidR="00792B3F" w:rsidRPr="001F65A3" w:rsidRDefault="00792B3F" w:rsidP="00792B3F">
      <w:pPr>
        <w:pStyle w:val="NeniTitull"/>
        <w:rPr>
          <w:lang w:val="sq-AL"/>
        </w:rPr>
      </w:pPr>
      <w:r w:rsidRPr="001F65A3">
        <w:rPr>
          <w:lang w:val="sq-AL"/>
        </w:rPr>
        <w:t>Nr.</w:t>
      </w:r>
      <w:r w:rsidR="001A4A8C" w:rsidRPr="001F65A3">
        <w:rPr>
          <w:lang w:val="sq-AL"/>
        </w:rPr>
        <w:t xml:space="preserve"> </w:t>
      </w:r>
      <w:r w:rsidRPr="001F65A3">
        <w:rPr>
          <w:lang w:val="sq-AL"/>
        </w:rPr>
        <w:t>771, datë 30.9.2020</w:t>
      </w:r>
    </w:p>
    <w:p w14:paraId="240B7067" w14:textId="77777777" w:rsidR="00792B3F" w:rsidRPr="001F65A3" w:rsidRDefault="00792B3F" w:rsidP="00792B3F">
      <w:pPr>
        <w:pStyle w:val="NeniTitull"/>
        <w:rPr>
          <w:lang w:val="sq-AL"/>
        </w:rPr>
      </w:pPr>
    </w:p>
    <w:p w14:paraId="240B7068" w14:textId="77777777" w:rsidR="00792B3F" w:rsidRPr="001F65A3" w:rsidRDefault="00792B3F" w:rsidP="00792B3F">
      <w:pPr>
        <w:pStyle w:val="NeniTitull"/>
        <w:rPr>
          <w:lang w:val="sq-AL"/>
        </w:rPr>
      </w:pPr>
      <w:r w:rsidRPr="001F65A3">
        <w:rPr>
          <w:lang w:val="sq-AL"/>
        </w:rPr>
        <w:t>PËR DEKLARIMIN PASURI KULTURORE TË “QENDRËS HISTORIKE” TË QYTETIT TË SHKODRËS, PËRCAKTIMIN E ZONËS MBROJTËSE TË SAJ DHE MIRATIMIN E PLANIT PËR RUAJTJEN, MBROJTJEN DHE ADMINISTRIMIN E TYRE</w:t>
      </w:r>
    </w:p>
    <w:p w14:paraId="240B7069" w14:textId="77777777" w:rsidR="00792B3F" w:rsidRPr="001F65A3" w:rsidRDefault="00792B3F" w:rsidP="00792B3F">
      <w:pPr>
        <w:pStyle w:val="NeniTitull"/>
        <w:rPr>
          <w:lang w:val="sq-AL"/>
        </w:rPr>
      </w:pPr>
    </w:p>
    <w:p w14:paraId="240B706A" w14:textId="76FE9A2B" w:rsidR="00792B3F" w:rsidRPr="001F65A3" w:rsidRDefault="00792B3F" w:rsidP="00792B3F">
      <w:pPr>
        <w:pStyle w:val="Paragrafi"/>
        <w:rPr>
          <w:lang w:val="sq-AL"/>
        </w:rPr>
      </w:pPr>
      <w:r w:rsidRPr="001F65A3">
        <w:rPr>
          <w:lang w:val="sq-AL"/>
        </w:rPr>
        <w:t>Në mbështetje të nenit 100 të Kushtetutës dhe të neneve 9, pika 3, shkronjat “a” dhe “ç”, 62, pika 3, dhe 96, pika 1, të ligjit nr.</w:t>
      </w:r>
      <w:r w:rsidR="001A4A8C" w:rsidRPr="001F65A3">
        <w:rPr>
          <w:lang w:val="sq-AL"/>
        </w:rPr>
        <w:t xml:space="preserve"> </w:t>
      </w:r>
      <w:r w:rsidRPr="001F65A3">
        <w:rPr>
          <w:lang w:val="sq-AL"/>
        </w:rPr>
        <w:t>27/2018, “Për trashëgiminë kulturore dhe muzetë”, me propozimin e ministrit të Kulturës, Këshilli i Ministrave</w:t>
      </w:r>
    </w:p>
    <w:p w14:paraId="240B706B" w14:textId="77777777" w:rsidR="00792B3F" w:rsidRPr="001F65A3" w:rsidRDefault="00792B3F" w:rsidP="00792B3F">
      <w:pPr>
        <w:pStyle w:val="Paragrafi"/>
        <w:rPr>
          <w:lang w:val="sq-AL"/>
        </w:rPr>
      </w:pPr>
    </w:p>
    <w:p w14:paraId="240B706C" w14:textId="77777777" w:rsidR="00792B3F" w:rsidRPr="001F65A3" w:rsidRDefault="00792B3F" w:rsidP="00792B3F">
      <w:pPr>
        <w:pStyle w:val="NeniNr"/>
        <w:rPr>
          <w:lang w:val="sq-AL"/>
        </w:rPr>
      </w:pPr>
      <w:r w:rsidRPr="001F65A3">
        <w:rPr>
          <w:lang w:val="sq-AL"/>
        </w:rPr>
        <w:t>VENDOSI:</w:t>
      </w:r>
    </w:p>
    <w:p w14:paraId="240B706D" w14:textId="77777777" w:rsidR="00792B3F" w:rsidRPr="001F65A3" w:rsidRDefault="00792B3F" w:rsidP="00792B3F">
      <w:pPr>
        <w:pStyle w:val="Paragrafi"/>
        <w:rPr>
          <w:lang w:val="sq-AL"/>
        </w:rPr>
      </w:pPr>
    </w:p>
    <w:p w14:paraId="240B706E" w14:textId="77777777" w:rsidR="00792B3F" w:rsidRPr="001F65A3" w:rsidRDefault="00792B3F" w:rsidP="00792B3F">
      <w:pPr>
        <w:pStyle w:val="Paragrafi"/>
        <w:rPr>
          <w:lang w:val="sq-AL"/>
        </w:rPr>
      </w:pPr>
      <w:r w:rsidRPr="001F65A3">
        <w:rPr>
          <w:lang w:val="sq-AL"/>
        </w:rPr>
        <w:t xml:space="preserve">1. Deklarimin pasuri kulturore të “Qendrës Historike” të qytetit të Shkodrës dhe përcaktimin e zonës mbrojtëse të saj, sipas koordinatave dhe hartës së </w:t>
      </w:r>
      <w:bookmarkStart w:id="0" w:name="_GoBack"/>
      <w:proofErr w:type="spellStart"/>
      <w:r w:rsidRPr="001F65A3">
        <w:rPr>
          <w:lang w:val="sq-AL"/>
        </w:rPr>
        <w:t>zonifikimit</w:t>
      </w:r>
      <w:bookmarkEnd w:id="0"/>
      <w:proofErr w:type="spellEnd"/>
      <w:r w:rsidRPr="001F65A3">
        <w:rPr>
          <w:lang w:val="sq-AL"/>
        </w:rPr>
        <w:t>, që i bashkëlidhet këtij vendimi.</w:t>
      </w:r>
    </w:p>
    <w:p w14:paraId="240B706F" w14:textId="77777777" w:rsidR="00792B3F" w:rsidRPr="001F65A3" w:rsidRDefault="00792B3F" w:rsidP="00792B3F">
      <w:pPr>
        <w:pStyle w:val="Paragrafi"/>
        <w:rPr>
          <w:lang w:val="sq-AL"/>
        </w:rPr>
      </w:pPr>
      <w:r w:rsidRPr="001F65A3">
        <w:rPr>
          <w:lang w:val="sq-AL"/>
        </w:rPr>
        <w:t>2. Miratimin e planit për ruajtjen, mbrojtjen dhe administrimin e këtyre zonave, sipas tekstit bashkëlidhur këtij vendimi.</w:t>
      </w:r>
    </w:p>
    <w:p w14:paraId="240B7070" w14:textId="77777777" w:rsidR="00792B3F" w:rsidRPr="001F65A3" w:rsidRDefault="00792B3F" w:rsidP="00792B3F">
      <w:pPr>
        <w:pStyle w:val="Paragrafi"/>
        <w:rPr>
          <w:lang w:val="sq-AL"/>
        </w:rPr>
      </w:pPr>
      <w:r w:rsidRPr="001F65A3">
        <w:rPr>
          <w:lang w:val="sq-AL"/>
        </w:rPr>
        <w:t>3. Ngarkohet ministri përgjegjës për trashëgiminë kulturore, me propozim të strukturave të specializuara, të përcaktojë zonat mbrojtëse të monumenteve të kulturës, të ndodhura brenda pasurisë kulturore.</w:t>
      </w:r>
    </w:p>
    <w:p w14:paraId="240B7071" w14:textId="082C9A07" w:rsidR="00792B3F" w:rsidRPr="001F65A3" w:rsidRDefault="00792B3F" w:rsidP="00792B3F">
      <w:pPr>
        <w:pStyle w:val="Paragrafi"/>
        <w:rPr>
          <w:lang w:val="sq-AL"/>
        </w:rPr>
      </w:pPr>
      <w:r w:rsidRPr="001F65A3">
        <w:rPr>
          <w:lang w:val="sq-AL"/>
        </w:rPr>
        <w:t>4. Vendimi nr.</w:t>
      </w:r>
      <w:r w:rsidR="001A4A8C" w:rsidRPr="001F65A3">
        <w:rPr>
          <w:lang w:val="sq-AL"/>
        </w:rPr>
        <w:t xml:space="preserve"> </w:t>
      </w:r>
      <w:r w:rsidRPr="001F65A3">
        <w:rPr>
          <w:lang w:val="sq-AL"/>
        </w:rPr>
        <w:t xml:space="preserve">1183, datë 5.8.2008, i Këshillit të Ministrave, “Për miratimin e rregullores </w:t>
      </w:r>
      <w:r w:rsidR="001A4A8C" w:rsidRPr="001F65A3">
        <w:rPr>
          <w:lang w:val="sq-AL"/>
        </w:rPr>
        <w:t>‘</w:t>
      </w:r>
      <w:r w:rsidRPr="001F65A3">
        <w:rPr>
          <w:lang w:val="sq-AL"/>
        </w:rPr>
        <w:t xml:space="preserve">Për administrimin e qendrës historike dhe zonës së mbrojtur, në qytetin e </w:t>
      </w:r>
      <w:r w:rsidRPr="001F65A3">
        <w:rPr>
          <w:lang w:val="sq-AL"/>
        </w:rPr>
        <w:t>Shkodrës</w:t>
      </w:r>
      <w:r w:rsidR="001A4A8C" w:rsidRPr="001F65A3">
        <w:rPr>
          <w:lang w:val="sq-AL"/>
        </w:rPr>
        <w:t>’</w:t>
      </w:r>
      <w:r w:rsidRPr="001F65A3">
        <w:rPr>
          <w:lang w:val="sq-AL"/>
        </w:rPr>
        <w:t>”,</w:t>
      </w:r>
      <w:r w:rsidRPr="001F65A3">
        <w:rPr>
          <w:lang w:val="sq-AL"/>
        </w:rPr>
        <w:t xml:space="preserve"> shfuqizohet.</w:t>
      </w:r>
    </w:p>
    <w:p w14:paraId="240B7072" w14:textId="77777777" w:rsidR="00792B3F" w:rsidRPr="001F65A3" w:rsidRDefault="00792B3F" w:rsidP="00792B3F">
      <w:pPr>
        <w:pStyle w:val="Paragrafi"/>
        <w:rPr>
          <w:lang w:val="sq-AL"/>
        </w:rPr>
      </w:pPr>
      <w:r w:rsidRPr="001F65A3">
        <w:rPr>
          <w:lang w:val="sq-AL"/>
        </w:rPr>
        <w:t xml:space="preserve">5. Ngarkohet Autoriteti Shtetëror për Informacionin </w:t>
      </w:r>
      <w:proofErr w:type="spellStart"/>
      <w:r w:rsidRPr="001F65A3">
        <w:rPr>
          <w:lang w:val="sq-AL"/>
        </w:rPr>
        <w:t>Gjeohapësinor</w:t>
      </w:r>
      <w:proofErr w:type="spellEnd"/>
      <w:r w:rsidRPr="001F65A3">
        <w:rPr>
          <w:lang w:val="sq-AL"/>
        </w:rPr>
        <w:t xml:space="preserve"> të publikojë hartën e “Qendrës Historike” të qytetit Shkodër dhe të zonës mbrojtëse të saj në </w:t>
      </w:r>
      <w:proofErr w:type="spellStart"/>
      <w:r w:rsidRPr="001F65A3">
        <w:rPr>
          <w:lang w:val="sq-AL"/>
        </w:rPr>
        <w:t>Gjeoportalin</w:t>
      </w:r>
      <w:proofErr w:type="spellEnd"/>
      <w:r w:rsidRPr="001F65A3">
        <w:rPr>
          <w:lang w:val="sq-AL"/>
        </w:rPr>
        <w:t xml:space="preserve"> Kombëtar.</w:t>
      </w:r>
    </w:p>
    <w:p w14:paraId="240B7073" w14:textId="77777777" w:rsidR="00792B3F" w:rsidRPr="001F65A3" w:rsidRDefault="00792B3F" w:rsidP="00792B3F">
      <w:pPr>
        <w:pStyle w:val="Paragrafi"/>
        <w:rPr>
          <w:lang w:val="sq-AL"/>
        </w:rPr>
      </w:pPr>
      <w:r w:rsidRPr="001F65A3">
        <w:rPr>
          <w:lang w:val="sq-AL"/>
        </w:rPr>
        <w:t>6. Ngarkohen Ministria e Kulturës, Ministria e Infrastrukturës dhe Energjisë dhe Bashkia Shkodër për zbatimin e këtij vendimi.</w:t>
      </w:r>
    </w:p>
    <w:p w14:paraId="240B7074" w14:textId="77777777" w:rsidR="00792B3F" w:rsidRPr="001F65A3" w:rsidRDefault="00792B3F" w:rsidP="00792B3F">
      <w:pPr>
        <w:pStyle w:val="Paragrafi"/>
        <w:rPr>
          <w:lang w:val="sq-AL"/>
        </w:rPr>
      </w:pPr>
      <w:r w:rsidRPr="001F65A3">
        <w:rPr>
          <w:lang w:val="sq-AL"/>
        </w:rPr>
        <w:t>Ky vendim hyn në fuqi pas botimit në Fletoren Zyrtare.</w:t>
      </w:r>
    </w:p>
    <w:p w14:paraId="240B7075" w14:textId="77777777" w:rsidR="00792B3F" w:rsidRPr="001F65A3" w:rsidRDefault="00792B3F" w:rsidP="00792B3F">
      <w:pPr>
        <w:pStyle w:val="Paragrafi"/>
        <w:rPr>
          <w:lang w:val="sq-AL"/>
        </w:rPr>
      </w:pPr>
    </w:p>
    <w:p w14:paraId="240B7076" w14:textId="77777777" w:rsidR="00792B3F" w:rsidRPr="001F65A3" w:rsidRDefault="00792B3F" w:rsidP="00792B3F">
      <w:pPr>
        <w:pStyle w:val="Paragrafi"/>
        <w:jc w:val="right"/>
        <w:rPr>
          <w:lang w:val="sq-AL"/>
        </w:rPr>
      </w:pPr>
      <w:r w:rsidRPr="001F65A3">
        <w:rPr>
          <w:lang w:val="sq-AL"/>
        </w:rPr>
        <w:t>ZËVENDËSKRYEMINISTËR</w:t>
      </w:r>
    </w:p>
    <w:p w14:paraId="240B7077" w14:textId="37EBEA95" w:rsidR="00792B3F" w:rsidRPr="001F65A3" w:rsidRDefault="001F65A3" w:rsidP="00792B3F">
      <w:pPr>
        <w:pStyle w:val="Paragrafi"/>
        <w:jc w:val="right"/>
        <w:rPr>
          <w:b/>
          <w:lang w:val="sq-AL"/>
        </w:rPr>
      </w:pPr>
      <w:proofErr w:type="spellStart"/>
      <w:r w:rsidRPr="001F65A3">
        <w:rPr>
          <w:b/>
          <w:lang w:val="sq-AL"/>
        </w:rPr>
        <w:t>Erion</w:t>
      </w:r>
      <w:proofErr w:type="spellEnd"/>
      <w:r w:rsidRPr="001F65A3">
        <w:rPr>
          <w:b/>
          <w:lang w:val="sq-AL"/>
        </w:rPr>
        <w:t xml:space="preserve"> </w:t>
      </w:r>
      <w:proofErr w:type="spellStart"/>
      <w:r w:rsidRPr="001F65A3">
        <w:rPr>
          <w:b/>
          <w:lang w:val="sq-AL"/>
        </w:rPr>
        <w:t>Braçe</w:t>
      </w:r>
      <w:proofErr w:type="spellEnd"/>
    </w:p>
    <w:p w14:paraId="240B7078" w14:textId="77777777" w:rsidR="00792B3F" w:rsidRPr="001F65A3" w:rsidRDefault="00792B3F" w:rsidP="00F9395F">
      <w:pPr>
        <w:pStyle w:val="Paragrafi"/>
        <w:rPr>
          <w:lang w:val="sq-AL"/>
        </w:rPr>
      </w:pPr>
    </w:p>
    <w:p w14:paraId="240B7079" w14:textId="77777777" w:rsidR="00F9395F" w:rsidRPr="001F65A3" w:rsidRDefault="00F9395F" w:rsidP="00F9395F">
      <w:pPr>
        <w:pStyle w:val="NeniTitull"/>
        <w:rPr>
          <w:lang w:val="sq-AL"/>
        </w:rPr>
      </w:pPr>
      <w:r w:rsidRPr="001F65A3">
        <w:rPr>
          <w:lang w:val="sq-AL"/>
        </w:rPr>
        <w:t xml:space="preserve">PLANI </w:t>
      </w:r>
    </w:p>
    <w:p w14:paraId="240B707A" w14:textId="77777777" w:rsidR="00F9395F" w:rsidRPr="001F65A3" w:rsidRDefault="00F9395F" w:rsidP="00F9395F">
      <w:pPr>
        <w:pStyle w:val="NeniTitull"/>
        <w:rPr>
          <w:lang w:val="sq-AL"/>
        </w:rPr>
      </w:pPr>
      <w:r w:rsidRPr="001F65A3">
        <w:rPr>
          <w:lang w:val="sq-AL"/>
        </w:rPr>
        <w:t>PËR RUAJTJEN, MBROJTJEN DHE ADMINISTRIMIN E “QENDRËS HISTORIKE” TË QYTETIT TË SHKODRËS DHE ZONËS MBROJTËSE TË SAJ</w:t>
      </w:r>
    </w:p>
    <w:p w14:paraId="240B707B" w14:textId="77777777" w:rsidR="00F9395F" w:rsidRPr="001F65A3" w:rsidRDefault="00F9395F" w:rsidP="00F9395F">
      <w:pPr>
        <w:pStyle w:val="Paragrafi"/>
        <w:rPr>
          <w:lang w:val="sq-AL"/>
        </w:rPr>
      </w:pPr>
    </w:p>
    <w:p w14:paraId="240B707C" w14:textId="77777777" w:rsidR="00F9395F" w:rsidRPr="001F65A3" w:rsidRDefault="00F9395F" w:rsidP="00F9395F">
      <w:pPr>
        <w:pStyle w:val="NeniNr"/>
        <w:rPr>
          <w:lang w:val="sq-AL"/>
        </w:rPr>
      </w:pPr>
      <w:r w:rsidRPr="001F65A3">
        <w:rPr>
          <w:lang w:val="sq-AL"/>
        </w:rPr>
        <w:t>Neni 1</w:t>
      </w:r>
    </w:p>
    <w:p w14:paraId="240B707D" w14:textId="77777777" w:rsidR="00F9395F" w:rsidRPr="001F65A3" w:rsidRDefault="00F9395F" w:rsidP="00F9395F">
      <w:pPr>
        <w:pStyle w:val="NeniNr"/>
        <w:rPr>
          <w:b/>
          <w:lang w:val="sq-AL"/>
        </w:rPr>
      </w:pPr>
      <w:r w:rsidRPr="001F65A3">
        <w:rPr>
          <w:b/>
          <w:lang w:val="sq-AL"/>
        </w:rPr>
        <w:t xml:space="preserve">Qëllimi </w:t>
      </w:r>
    </w:p>
    <w:p w14:paraId="240B707E" w14:textId="77777777" w:rsidR="00F9395F" w:rsidRPr="001F65A3" w:rsidRDefault="00F9395F" w:rsidP="00F9395F">
      <w:pPr>
        <w:pStyle w:val="Paragrafi"/>
        <w:rPr>
          <w:lang w:val="sq-AL"/>
        </w:rPr>
      </w:pPr>
    </w:p>
    <w:p w14:paraId="240B707F" w14:textId="77777777" w:rsidR="00F9395F" w:rsidRPr="001F65A3" w:rsidRDefault="00F9395F" w:rsidP="00F9395F">
      <w:pPr>
        <w:pStyle w:val="Paragrafi"/>
        <w:rPr>
          <w:lang w:val="sq-AL"/>
        </w:rPr>
      </w:pPr>
      <w:r w:rsidRPr="001F65A3">
        <w:rPr>
          <w:lang w:val="sq-AL"/>
        </w:rPr>
        <w:t>Ky plan përcakton rregullat, procedurat, autoritetet shtetërore përgjegjëse për ruajtjen, mbrojtjen dhe administrimin e “Qendrës Historike” të qytetit të Shkodrës dhe zonës mbrojtëse të saj.</w:t>
      </w:r>
    </w:p>
    <w:p w14:paraId="240B7080" w14:textId="77777777" w:rsidR="00F9395F" w:rsidRPr="001F65A3" w:rsidRDefault="00F9395F" w:rsidP="00F9395F">
      <w:pPr>
        <w:pStyle w:val="Paragrafi"/>
        <w:rPr>
          <w:lang w:val="sq-AL"/>
        </w:rPr>
      </w:pPr>
    </w:p>
    <w:p w14:paraId="240B7081" w14:textId="77777777" w:rsidR="00F9395F" w:rsidRPr="001F65A3" w:rsidRDefault="00F9395F" w:rsidP="00F9395F">
      <w:pPr>
        <w:pStyle w:val="NeniNr"/>
        <w:rPr>
          <w:lang w:val="sq-AL"/>
        </w:rPr>
      </w:pPr>
      <w:r w:rsidRPr="001F65A3">
        <w:rPr>
          <w:lang w:val="sq-AL"/>
        </w:rPr>
        <w:t>Neni 2</w:t>
      </w:r>
    </w:p>
    <w:p w14:paraId="240B7082" w14:textId="77777777" w:rsidR="00F9395F" w:rsidRPr="001F65A3" w:rsidRDefault="00F9395F" w:rsidP="00F9395F">
      <w:pPr>
        <w:pStyle w:val="NeniNr"/>
        <w:rPr>
          <w:b/>
          <w:lang w:val="sq-AL"/>
        </w:rPr>
      </w:pPr>
      <w:r w:rsidRPr="001F65A3">
        <w:rPr>
          <w:b/>
          <w:lang w:val="sq-AL"/>
        </w:rPr>
        <w:t>Objekti</w:t>
      </w:r>
    </w:p>
    <w:p w14:paraId="240B7083" w14:textId="77777777" w:rsidR="00F9395F" w:rsidRPr="001F65A3" w:rsidRDefault="00F9395F" w:rsidP="00F9395F">
      <w:pPr>
        <w:pStyle w:val="Paragrafi"/>
        <w:rPr>
          <w:lang w:val="sq-AL"/>
        </w:rPr>
      </w:pPr>
    </w:p>
    <w:p w14:paraId="240B7084" w14:textId="77777777" w:rsidR="00F9395F" w:rsidRPr="001F65A3" w:rsidRDefault="00F9395F" w:rsidP="00F9395F">
      <w:pPr>
        <w:pStyle w:val="Paragrafi"/>
        <w:rPr>
          <w:lang w:val="sq-AL"/>
        </w:rPr>
      </w:pPr>
      <w:r w:rsidRPr="001F65A3">
        <w:rPr>
          <w:lang w:val="sq-AL"/>
        </w:rPr>
        <w:t>Objekti kryesor i këtij plani janë:</w:t>
      </w:r>
    </w:p>
    <w:p w14:paraId="240B7085" w14:textId="77777777" w:rsidR="00F9395F" w:rsidRPr="001F65A3" w:rsidRDefault="00F9395F" w:rsidP="00F9395F">
      <w:pPr>
        <w:pStyle w:val="Paragrafi"/>
        <w:rPr>
          <w:lang w:val="sq-AL"/>
        </w:rPr>
      </w:pPr>
      <w:r w:rsidRPr="001F65A3">
        <w:rPr>
          <w:lang w:val="sq-AL"/>
        </w:rPr>
        <w:t xml:space="preserve">a) ruajtja dhe mbrojtja e vlerave të trashëgimisë kulturore, historike, urbanistike, arkitektonike dhe të peizazhit të </w:t>
      </w:r>
      <w:bookmarkStart w:id="1" w:name="_Hlk36553967"/>
      <w:r w:rsidRPr="001F65A3">
        <w:rPr>
          <w:lang w:val="sq-AL"/>
        </w:rPr>
        <w:t xml:space="preserve">“Qendrës Historike” të qytetit të Shkodrës dhe zonës mbrojtëse të saj, sipas hartës së </w:t>
      </w:r>
      <w:proofErr w:type="spellStart"/>
      <w:r w:rsidRPr="001F65A3">
        <w:rPr>
          <w:lang w:val="sq-AL"/>
        </w:rPr>
        <w:t>zonifikimit</w:t>
      </w:r>
      <w:proofErr w:type="spellEnd"/>
      <w:r w:rsidRPr="001F65A3">
        <w:rPr>
          <w:lang w:val="sq-AL"/>
        </w:rPr>
        <w:t xml:space="preserve"> bashkëlidhur</w:t>
      </w:r>
      <w:bookmarkEnd w:id="1"/>
      <w:r w:rsidRPr="001F65A3">
        <w:rPr>
          <w:lang w:val="sq-AL"/>
        </w:rPr>
        <w:t>;</w:t>
      </w:r>
    </w:p>
    <w:p w14:paraId="240B7086" w14:textId="77777777" w:rsidR="00F9395F" w:rsidRPr="001F65A3" w:rsidRDefault="00F9395F" w:rsidP="00F9395F">
      <w:pPr>
        <w:pStyle w:val="Paragrafi"/>
        <w:rPr>
          <w:lang w:val="sq-AL"/>
        </w:rPr>
      </w:pPr>
      <w:r w:rsidRPr="001F65A3">
        <w:rPr>
          <w:lang w:val="sq-AL"/>
        </w:rPr>
        <w:lastRenderedPageBreak/>
        <w:t>b) administrimi i “Qendrës Historike” të qytetit të Shkodrës dhe zonës mbrojtëse të saj;</w:t>
      </w:r>
    </w:p>
    <w:p w14:paraId="240B7087" w14:textId="77777777" w:rsidR="00F9395F" w:rsidRPr="001F65A3" w:rsidRDefault="00F9395F" w:rsidP="00F9395F">
      <w:pPr>
        <w:pStyle w:val="Paragrafi"/>
        <w:rPr>
          <w:lang w:val="sq-AL"/>
        </w:rPr>
      </w:pPr>
      <w:r w:rsidRPr="001F65A3">
        <w:rPr>
          <w:lang w:val="sq-AL"/>
        </w:rPr>
        <w:t>c) mënyrat e bashkëpunimit të institucioneve të ngarkuara për ruajtjen dhe miradministrimin e vlerave të trashëgimisë kulturore të qytetit të Shkodrës me njësitë e vetëqeverisjes vendore.</w:t>
      </w:r>
    </w:p>
    <w:p w14:paraId="240B7088" w14:textId="77777777" w:rsidR="00F9395F" w:rsidRPr="001F65A3" w:rsidRDefault="00F9395F" w:rsidP="00F9395F">
      <w:pPr>
        <w:pStyle w:val="Paragrafi"/>
        <w:rPr>
          <w:lang w:val="sq-AL"/>
        </w:rPr>
      </w:pPr>
    </w:p>
    <w:p w14:paraId="240B7089" w14:textId="77777777" w:rsidR="00F9395F" w:rsidRPr="001F65A3" w:rsidRDefault="00F9395F" w:rsidP="00F9395F">
      <w:pPr>
        <w:pStyle w:val="NeniNr"/>
        <w:rPr>
          <w:lang w:val="sq-AL"/>
        </w:rPr>
      </w:pPr>
      <w:r w:rsidRPr="001F65A3">
        <w:rPr>
          <w:lang w:val="sq-AL"/>
        </w:rPr>
        <w:t>Neni 3</w:t>
      </w:r>
    </w:p>
    <w:p w14:paraId="240B708A" w14:textId="77777777" w:rsidR="00F9395F" w:rsidRPr="001F65A3" w:rsidRDefault="00F9395F" w:rsidP="00F9395F">
      <w:pPr>
        <w:pStyle w:val="NeniNr"/>
        <w:rPr>
          <w:b/>
          <w:lang w:val="sq-AL"/>
        </w:rPr>
      </w:pPr>
      <w:r w:rsidRPr="001F65A3">
        <w:rPr>
          <w:b/>
          <w:lang w:val="sq-AL"/>
        </w:rPr>
        <w:t>Hapësira urbane në mbrojtje</w:t>
      </w:r>
    </w:p>
    <w:p w14:paraId="240B708B" w14:textId="77777777" w:rsidR="00F9395F" w:rsidRPr="001F65A3" w:rsidRDefault="00F9395F" w:rsidP="00F9395F">
      <w:pPr>
        <w:pStyle w:val="Paragrafi"/>
        <w:rPr>
          <w:lang w:val="sq-AL"/>
        </w:rPr>
      </w:pPr>
    </w:p>
    <w:p w14:paraId="240B708C" w14:textId="77777777" w:rsidR="00F9395F" w:rsidRPr="001F65A3" w:rsidRDefault="00F9395F" w:rsidP="00F9395F">
      <w:pPr>
        <w:pStyle w:val="Paragrafi"/>
        <w:rPr>
          <w:lang w:val="sq-AL"/>
        </w:rPr>
      </w:pPr>
      <w:r w:rsidRPr="001F65A3">
        <w:rPr>
          <w:lang w:val="sq-AL"/>
        </w:rPr>
        <w:t>1. Hapësira urbane në mbrojtje e qytetit të Shkodrës përbëhet nga:</w:t>
      </w:r>
    </w:p>
    <w:p w14:paraId="240B708D" w14:textId="321DA488" w:rsidR="00F9395F" w:rsidRPr="001F65A3" w:rsidRDefault="00F9395F" w:rsidP="00F9395F">
      <w:pPr>
        <w:pStyle w:val="Paragrafi"/>
        <w:rPr>
          <w:lang w:val="sq-AL"/>
        </w:rPr>
      </w:pPr>
      <w:r w:rsidRPr="001F65A3">
        <w:rPr>
          <w:lang w:val="sq-AL"/>
        </w:rPr>
        <w:t>a)</w:t>
      </w:r>
      <w:r w:rsidR="001A4A8C" w:rsidRPr="001F65A3">
        <w:rPr>
          <w:lang w:val="sq-AL"/>
        </w:rPr>
        <w:t xml:space="preserve"> </w:t>
      </w:r>
      <w:r w:rsidRPr="001F65A3">
        <w:rPr>
          <w:lang w:val="sq-AL"/>
        </w:rPr>
        <w:t>“Qendra Historike”;</w:t>
      </w:r>
    </w:p>
    <w:p w14:paraId="240B708E" w14:textId="51A4439E" w:rsidR="00F9395F" w:rsidRPr="001F65A3" w:rsidRDefault="00F9395F" w:rsidP="00F9395F">
      <w:pPr>
        <w:pStyle w:val="Paragrafi"/>
        <w:rPr>
          <w:lang w:val="sq-AL"/>
        </w:rPr>
      </w:pPr>
      <w:r w:rsidRPr="001F65A3">
        <w:rPr>
          <w:lang w:val="sq-AL"/>
        </w:rPr>
        <w:t xml:space="preserve">b) </w:t>
      </w:r>
      <w:r w:rsidR="001A4A8C" w:rsidRPr="001F65A3">
        <w:rPr>
          <w:lang w:val="sq-AL"/>
        </w:rPr>
        <w:t>Z</w:t>
      </w:r>
      <w:r w:rsidRPr="001F65A3">
        <w:rPr>
          <w:lang w:val="sq-AL"/>
        </w:rPr>
        <w:t>ona mbrojtëse.</w:t>
      </w:r>
    </w:p>
    <w:p w14:paraId="240B708F" w14:textId="77777777" w:rsidR="00F9395F" w:rsidRPr="001F65A3" w:rsidRDefault="00F9395F" w:rsidP="00F9395F">
      <w:pPr>
        <w:pStyle w:val="Paragrafi"/>
        <w:rPr>
          <w:lang w:val="sq-AL"/>
        </w:rPr>
      </w:pPr>
      <w:r w:rsidRPr="001F65A3">
        <w:rPr>
          <w:lang w:val="sq-AL"/>
        </w:rPr>
        <w:t xml:space="preserve">2. Brenda zonave të përcaktuara në pikën 1, të këtij neni, përfshihen ansamble </w:t>
      </w:r>
      <w:proofErr w:type="spellStart"/>
      <w:r w:rsidRPr="001F65A3">
        <w:rPr>
          <w:lang w:val="sq-AL"/>
        </w:rPr>
        <w:t>arkitektoniko</w:t>
      </w:r>
      <w:proofErr w:type="spellEnd"/>
      <w:r w:rsidRPr="001F65A3">
        <w:rPr>
          <w:lang w:val="sq-AL"/>
        </w:rPr>
        <w:t xml:space="preserve">-urbane, monumente kulture të kategorisë I dhe monumente kulture të kategorisë </w:t>
      </w:r>
      <w:proofErr w:type="spellStart"/>
      <w:r w:rsidRPr="001F65A3">
        <w:rPr>
          <w:lang w:val="sq-AL"/>
        </w:rPr>
        <w:t>II</w:t>
      </w:r>
      <w:proofErr w:type="spellEnd"/>
      <w:r w:rsidRPr="001F65A3">
        <w:rPr>
          <w:lang w:val="sq-AL"/>
        </w:rPr>
        <w:t>, zona të gjelbra, sheshe dhe objekte pa status.</w:t>
      </w:r>
    </w:p>
    <w:p w14:paraId="240B7090" w14:textId="77777777" w:rsidR="00F9395F" w:rsidRPr="001F65A3" w:rsidRDefault="00F9395F" w:rsidP="00F9395F">
      <w:pPr>
        <w:pStyle w:val="Paragrafi"/>
        <w:rPr>
          <w:lang w:val="sq-AL"/>
        </w:rPr>
      </w:pPr>
      <w:r w:rsidRPr="001F65A3">
        <w:rPr>
          <w:lang w:val="sq-AL"/>
        </w:rPr>
        <w:t xml:space="preserve">3. Plani i Përgjithshëm Vendor i Bashkisë Shkodër merr parasysh kufijtë e </w:t>
      </w:r>
      <w:proofErr w:type="spellStart"/>
      <w:r w:rsidRPr="001F65A3">
        <w:rPr>
          <w:lang w:val="sq-AL"/>
        </w:rPr>
        <w:t>zonifikimit</w:t>
      </w:r>
      <w:proofErr w:type="spellEnd"/>
      <w:r w:rsidRPr="001F65A3">
        <w:rPr>
          <w:lang w:val="sq-AL"/>
        </w:rPr>
        <w:t xml:space="preserve"> të “Qendrës Historike”, zonës mbrojtëse të saj, si dhe rregullat për ruajtjen, mbrojtjen dhe administrimin e tyre.</w:t>
      </w:r>
    </w:p>
    <w:p w14:paraId="240B7091" w14:textId="77777777" w:rsidR="00F9395F" w:rsidRPr="001F65A3" w:rsidRDefault="00F9395F" w:rsidP="00F9395F">
      <w:pPr>
        <w:pStyle w:val="Paragrafi"/>
        <w:rPr>
          <w:lang w:val="sq-AL"/>
        </w:rPr>
      </w:pPr>
      <w:r w:rsidRPr="001F65A3">
        <w:rPr>
          <w:lang w:val="sq-AL"/>
        </w:rPr>
        <w:t xml:space="preserve">4. Organet e njësive të vetëqeverisjes vendore, në bashkëpunim me institucionet shtetërore të specializuara, sigurojnë ruajtjen dhe mbrojtjen e “Qendrës Historike”, zonës mbrojtëse të saj dhe monumenteve të kulturës, të ngritura në hapësirat e juridiksionit të tyre. </w:t>
      </w:r>
    </w:p>
    <w:p w14:paraId="240B7092" w14:textId="77777777" w:rsidR="00F9395F" w:rsidRPr="001F65A3" w:rsidRDefault="00F9395F" w:rsidP="00F9395F">
      <w:pPr>
        <w:pStyle w:val="Paragrafi"/>
        <w:rPr>
          <w:lang w:val="sq-AL"/>
        </w:rPr>
      </w:pPr>
    </w:p>
    <w:p w14:paraId="240B7093" w14:textId="77777777" w:rsidR="00F9395F" w:rsidRPr="001F65A3" w:rsidRDefault="00F9395F" w:rsidP="00F9395F">
      <w:pPr>
        <w:pStyle w:val="NeniNr"/>
        <w:rPr>
          <w:lang w:val="sq-AL"/>
        </w:rPr>
      </w:pPr>
      <w:r w:rsidRPr="001F65A3">
        <w:rPr>
          <w:lang w:val="sq-AL"/>
        </w:rPr>
        <w:t>Neni 4</w:t>
      </w:r>
    </w:p>
    <w:p w14:paraId="240B7094" w14:textId="77777777" w:rsidR="00F9395F" w:rsidRPr="001F65A3" w:rsidRDefault="00F9395F" w:rsidP="00F9395F">
      <w:pPr>
        <w:pStyle w:val="NeniNr"/>
        <w:rPr>
          <w:b/>
          <w:lang w:val="sq-AL"/>
        </w:rPr>
      </w:pPr>
      <w:r w:rsidRPr="001F65A3">
        <w:rPr>
          <w:b/>
          <w:lang w:val="sq-AL"/>
        </w:rPr>
        <w:t>“Qendra Historike” dhe kufijtë e saj</w:t>
      </w:r>
    </w:p>
    <w:p w14:paraId="240B7095" w14:textId="77777777" w:rsidR="00F9395F" w:rsidRPr="001F65A3" w:rsidRDefault="00F9395F" w:rsidP="00F9395F">
      <w:pPr>
        <w:pStyle w:val="Paragrafi"/>
        <w:rPr>
          <w:lang w:val="sq-AL"/>
        </w:rPr>
      </w:pPr>
    </w:p>
    <w:p w14:paraId="240B7096" w14:textId="6EADDC07" w:rsidR="00F9395F" w:rsidRPr="001F65A3" w:rsidRDefault="001A4A8C" w:rsidP="00F9395F">
      <w:pPr>
        <w:pStyle w:val="Paragrafi"/>
        <w:rPr>
          <w:lang w:val="sq-AL"/>
        </w:rPr>
      </w:pPr>
      <w:r w:rsidRPr="001F65A3">
        <w:rPr>
          <w:lang w:val="sq-AL"/>
        </w:rPr>
        <w:t xml:space="preserve">1. </w:t>
      </w:r>
      <w:r w:rsidR="00F9395F" w:rsidRPr="001F65A3">
        <w:rPr>
          <w:lang w:val="sq-AL"/>
        </w:rPr>
        <w:t xml:space="preserve">“Qendra Historike” është hapësira urbane që ruan në tërësinë e saj vlera të rëndësishme të trashëgimisë kulturore, historike, urbanistike, arkitektonike dhe të peizazhit, në të cilat dokumentohen rruga e zhvillimit historik të qytetit dhe arritjet </w:t>
      </w:r>
      <w:proofErr w:type="spellStart"/>
      <w:r w:rsidR="00F9395F" w:rsidRPr="001F65A3">
        <w:rPr>
          <w:lang w:val="sq-AL"/>
        </w:rPr>
        <w:t>arkitektoniko</w:t>
      </w:r>
      <w:proofErr w:type="spellEnd"/>
      <w:r w:rsidR="00F9395F" w:rsidRPr="001F65A3">
        <w:rPr>
          <w:lang w:val="sq-AL"/>
        </w:rPr>
        <w:t>-urbanistike. Pjesë përbërëse e saj janë ndërtesat, së bashku me elementet urbane përreth, si rrugët, trotuaret, muret rrethuese, portat, oborret, si dhe strukturat e ndriçimit, dekori, gjelbërimi.</w:t>
      </w:r>
    </w:p>
    <w:p w14:paraId="240B7097" w14:textId="77777777" w:rsidR="00F9395F" w:rsidRPr="001F65A3" w:rsidRDefault="00F9395F" w:rsidP="00F9395F">
      <w:pPr>
        <w:pStyle w:val="Paragrafi"/>
        <w:rPr>
          <w:lang w:val="sq-AL"/>
        </w:rPr>
      </w:pPr>
      <w:r w:rsidRPr="001F65A3">
        <w:rPr>
          <w:lang w:val="sq-AL"/>
        </w:rPr>
        <w:t>2. Hapësira urbane e “Qendrës Historike” në qytetin e Shkodrës përfshin:</w:t>
      </w:r>
    </w:p>
    <w:p w14:paraId="240B7098" w14:textId="0F3B395D" w:rsidR="00F9395F" w:rsidRPr="001F65A3" w:rsidRDefault="00F9395F" w:rsidP="00F9395F">
      <w:pPr>
        <w:pStyle w:val="Paragrafi"/>
        <w:rPr>
          <w:lang w:val="sq-AL"/>
        </w:rPr>
      </w:pPr>
      <w:r w:rsidRPr="001F65A3">
        <w:rPr>
          <w:lang w:val="sq-AL"/>
        </w:rPr>
        <w:t xml:space="preserve">a)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r w:rsidRPr="001F65A3">
        <w:rPr>
          <w:lang w:val="sq-AL"/>
        </w:rPr>
        <w:t>28 Nëntori</w:t>
      </w:r>
      <w:r w:rsidR="001A4A8C" w:rsidRPr="001F65A3">
        <w:rPr>
          <w:lang w:val="sq-AL"/>
        </w:rPr>
        <w:t>”</w:t>
      </w:r>
      <w:r w:rsidRPr="001F65A3">
        <w:rPr>
          <w:lang w:val="sq-AL"/>
        </w:rPr>
        <w:t xml:space="preserve"> (kufizuar në J-P me rrugën </w:t>
      </w:r>
      <w:r w:rsidR="001A4A8C" w:rsidRPr="001F65A3">
        <w:rPr>
          <w:lang w:val="sq-AL"/>
        </w:rPr>
        <w:t>“</w:t>
      </w:r>
      <w:r w:rsidRPr="001F65A3">
        <w:rPr>
          <w:lang w:val="sq-AL"/>
        </w:rPr>
        <w:t>13 Dhjetori</w:t>
      </w:r>
      <w:r w:rsidR="001A4A8C" w:rsidRPr="001F65A3">
        <w:rPr>
          <w:lang w:val="sq-AL"/>
        </w:rPr>
        <w:t>”</w:t>
      </w:r>
      <w:r w:rsidRPr="001F65A3">
        <w:rPr>
          <w:lang w:val="sq-AL"/>
        </w:rPr>
        <w:t xml:space="preserve"> dhe në V-L me sheshin e qytetit);</w:t>
      </w:r>
    </w:p>
    <w:p w14:paraId="240B7099" w14:textId="5E5A3DD4" w:rsidR="00F9395F" w:rsidRPr="001F65A3" w:rsidRDefault="00F9395F" w:rsidP="00F9395F">
      <w:pPr>
        <w:pStyle w:val="Paragrafi"/>
        <w:rPr>
          <w:lang w:val="sq-AL"/>
        </w:rPr>
      </w:pPr>
      <w:r w:rsidRPr="001F65A3">
        <w:rPr>
          <w:lang w:val="sq-AL"/>
        </w:rPr>
        <w:t xml:space="preserve">b)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proofErr w:type="spellStart"/>
      <w:r w:rsidRPr="001F65A3">
        <w:rPr>
          <w:lang w:val="sq-AL"/>
        </w:rPr>
        <w:t>Kol</w:t>
      </w:r>
      <w:proofErr w:type="spellEnd"/>
      <w:r w:rsidRPr="001F65A3">
        <w:rPr>
          <w:lang w:val="sq-AL"/>
        </w:rPr>
        <w:t xml:space="preserve"> </w:t>
      </w:r>
      <w:proofErr w:type="spellStart"/>
      <w:r w:rsidRPr="001F65A3">
        <w:rPr>
          <w:lang w:val="sq-AL"/>
        </w:rPr>
        <w:t>Idromeno</w:t>
      </w:r>
      <w:proofErr w:type="spellEnd"/>
      <w:r w:rsidR="001A4A8C" w:rsidRPr="001F65A3">
        <w:rPr>
          <w:lang w:val="sq-AL"/>
        </w:rPr>
        <w:t>”</w:t>
      </w:r>
      <w:r w:rsidRPr="001F65A3">
        <w:rPr>
          <w:lang w:val="sq-AL"/>
        </w:rPr>
        <w:t xml:space="preserve"> (kufizuar në J-P me sheshin e qytetit dhe në V-L me </w:t>
      </w:r>
      <w:r w:rsidR="001A4A8C" w:rsidRPr="001F65A3">
        <w:rPr>
          <w:lang w:val="sq-AL"/>
        </w:rPr>
        <w:t>s</w:t>
      </w:r>
      <w:r w:rsidRPr="001F65A3">
        <w:rPr>
          <w:lang w:val="sq-AL"/>
        </w:rPr>
        <w:t xml:space="preserve">heshin </w:t>
      </w:r>
      <w:r w:rsidR="001A4A8C" w:rsidRPr="001F65A3">
        <w:rPr>
          <w:lang w:val="sq-AL"/>
        </w:rPr>
        <w:t>“</w:t>
      </w:r>
      <w:proofErr w:type="spellStart"/>
      <w:r w:rsidRPr="001F65A3">
        <w:rPr>
          <w:lang w:val="sq-AL"/>
        </w:rPr>
        <w:t>Dugajet</w:t>
      </w:r>
      <w:proofErr w:type="spellEnd"/>
      <w:r w:rsidRPr="001F65A3">
        <w:rPr>
          <w:lang w:val="sq-AL"/>
        </w:rPr>
        <w:t xml:space="preserve"> e Reja</w:t>
      </w:r>
      <w:r w:rsidR="001A4A8C" w:rsidRPr="001F65A3">
        <w:rPr>
          <w:lang w:val="sq-AL"/>
        </w:rPr>
        <w:t>”</w:t>
      </w:r>
      <w:r w:rsidRPr="001F65A3">
        <w:rPr>
          <w:lang w:val="sq-AL"/>
        </w:rPr>
        <w:t>);</w:t>
      </w:r>
    </w:p>
    <w:p w14:paraId="240B709A" w14:textId="0A9913CF" w:rsidR="00F9395F" w:rsidRPr="001F65A3" w:rsidRDefault="00F9395F" w:rsidP="00F9395F">
      <w:pPr>
        <w:pStyle w:val="Paragrafi"/>
        <w:rPr>
          <w:lang w:val="sq-AL"/>
        </w:rPr>
      </w:pPr>
      <w:r w:rsidRPr="001F65A3">
        <w:rPr>
          <w:lang w:val="sq-AL"/>
        </w:rPr>
        <w:t xml:space="preserve">c)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proofErr w:type="spellStart"/>
      <w:r w:rsidRPr="001F65A3">
        <w:rPr>
          <w:lang w:val="sq-AL"/>
        </w:rPr>
        <w:t>Gjuhadol</w:t>
      </w:r>
      <w:proofErr w:type="spellEnd"/>
      <w:r w:rsidR="001A4A8C" w:rsidRPr="001F65A3">
        <w:rPr>
          <w:lang w:val="sq-AL"/>
        </w:rPr>
        <w:t>”</w:t>
      </w:r>
      <w:r w:rsidRPr="001F65A3">
        <w:rPr>
          <w:lang w:val="sq-AL"/>
        </w:rPr>
        <w:t xml:space="preserve"> krahu verior (kufizuar në V-P me rrugën </w:t>
      </w:r>
      <w:r w:rsidR="001A4A8C" w:rsidRPr="001F65A3">
        <w:rPr>
          <w:lang w:val="sq-AL"/>
        </w:rPr>
        <w:t>“</w:t>
      </w:r>
      <w:proofErr w:type="spellStart"/>
      <w:r w:rsidRPr="001F65A3">
        <w:rPr>
          <w:lang w:val="sq-AL"/>
        </w:rPr>
        <w:t>Kol</w:t>
      </w:r>
      <w:proofErr w:type="spellEnd"/>
      <w:r w:rsidRPr="001F65A3">
        <w:rPr>
          <w:lang w:val="sq-AL"/>
        </w:rPr>
        <w:t xml:space="preserve"> </w:t>
      </w:r>
      <w:proofErr w:type="spellStart"/>
      <w:r w:rsidRPr="001F65A3">
        <w:rPr>
          <w:lang w:val="sq-AL"/>
        </w:rPr>
        <w:t>Idromeno</w:t>
      </w:r>
      <w:proofErr w:type="spellEnd"/>
      <w:r w:rsidR="001A4A8C" w:rsidRPr="001F65A3">
        <w:rPr>
          <w:lang w:val="sq-AL"/>
        </w:rPr>
        <w:t>”</w:t>
      </w:r>
      <w:r w:rsidRPr="001F65A3">
        <w:rPr>
          <w:lang w:val="sq-AL"/>
        </w:rPr>
        <w:t xml:space="preserve"> dhe në J-L me rrugën </w:t>
      </w:r>
      <w:r w:rsidR="001A4A8C" w:rsidRPr="001F65A3">
        <w:rPr>
          <w:lang w:val="sq-AL"/>
        </w:rPr>
        <w:t>“</w:t>
      </w:r>
      <w:proofErr w:type="spellStart"/>
      <w:r w:rsidRPr="001F65A3">
        <w:rPr>
          <w:lang w:val="sq-AL"/>
        </w:rPr>
        <w:t>Marin</w:t>
      </w:r>
      <w:proofErr w:type="spellEnd"/>
      <w:r w:rsidRPr="001F65A3">
        <w:rPr>
          <w:lang w:val="sq-AL"/>
        </w:rPr>
        <w:t xml:space="preserve"> </w:t>
      </w:r>
      <w:proofErr w:type="spellStart"/>
      <w:r w:rsidRPr="001F65A3">
        <w:rPr>
          <w:lang w:val="sq-AL"/>
        </w:rPr>
        <w:t>Beçikemi</w:t>
      </w:r>
      <w:proofErr w:type="spellEnd"/>
      <w:r w:rsidR="001A4A8C" w:rsidRPr="001F65A3">
        <w:rPr>
          <w:lang w:val="sq-AL"/>
        </w:rPr>
        <w:t>”</w:t>
      </w:r>
      <w:r w:rsidRPr="001F65A3">
        <w:rPr>
          <w:lang w:val="sq-AL"/>
        </w:rPr>
        <w:t>);</w:t>
      </w:r>
    </w:p>
    <w:p w14:paraId="240B709B" w14:textId="1612FB9B" w:rsidR="00F9395F" w:rsidRPr="001F65A3" w:rsidRDefault="00F9395F" w:rsidP="00F9395F">
      <w:pPr>
        <w:pStyle w:val="Paragrafi"/>
        <w:rPr>
          <w:lang w:val="sq-AL"/>
        </w:rPr>
      </w:pPr>
      <w:r w:rsidRPr="001F65A3">
        <w:rPr>
          <w:lang w:val="sq-AL"/>
        </w:rPr>
        <w:t xml:space="preserve">ç)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r w:rsidRPr="001F65A3">
        <w:rPr>
          <w:lang w:val="sq-AL"/>
        </w:rPr>
        <w:t>At Gjergj Fishta</w:t>
      </w:r>
      <w:r w:rsidR="001A4A8C" w:rsidRPr="001F65A3">
        <w:rPr>
          <w:lang w:val="sq-AL"/>
        </w:rPr>
        <w:t>”</w:t>
      </w:r>
      <w:r w:rsidRPr="001F65A3">
        <w:rPr>
          <w:lang w:val="sq-AL"/>
        </w:rPr>
        <w:t xml:space="preserve"> (kufizuar në V-L me Hotel </w:t>
      </w:r>
      <w:proofErr w:type="spellStart"/>
      <w:r w:rsidRPr="001F65A3">
        <w:rPr>
          <w:lang w:val="sq-AL"/>
        </w:rPr>
        <w:t>Kolosseo</w:t>
      </w:r>
      <w:proofErr w:type="spellEnd"/>
      <w:r w:rsidRPr="001F65A3">
        <w:rPr>
          <w:lang w:val="sq-AL"/>
        </w:rPr>
        <w:t xml:space="preserve"> dhe në J-P me rrugën </w:t>
      </w:r>
      <w:r w:rsidR="001A4A8C" w:rsidRPr="001F65A3">
        <w:rPr>
          <w:lang w:val="sq-AL"/>
        </w:rPr>
        <w:t>“</w:t>
      </w:r>
      <w:proofErr w:type="spellStart"/>
      <w:r w:rsidRPr="001F65A3">
        <w:rPr>
          <w:lang w:val="sq-AL"/>
        </w:rPr>
        <w:t>Gjuhadol</w:t>
      </w:r>
      <w:proofErr w:type="spellEnd"/>
      <w:r w:rsidR="001A4A8C" w:rsidRPr="001F65A3">
        <w:rPr>
          <w:lang w:val="sq-AL"/>
        </w:rPr>
        <w:t>”</w:t>
      </w:r>
      <w:r w:rsidRPr="001F65A3">
        <w:rPr>
          <w:lang w:val="sq-AL"/>
        </w:rPr>
        <w:t>).</w:t>
      </w:r>
    </w:p>
    <w:p w14:paraId="240B709C" w14:textId="77777777" w:rsidR="00F9395F" w:rsidRPr="001F65A3" w:rsidRDefault="00F9395F" w:rsidP="00F9395F">
      <w:pPr>
        <w:pStyle w:val="Paragrafi"/>
        <w:rPr>
          <w:lang w:val="sq-AL"/>
        </w:rPr>
      </w:pPr>
      <w:r w:rsidRPr="001F65A3">
        <w:rPr>
          <w:lang w:val="sq-AL"/>
        </w:rPr>
        <w:t xml:space="preserve">3. Në “Qendrën Historike” ndodhen pasuri kulturore të paluajtshme si monumente kulture të kategorisë I dhe </w:t>
      </w:r>
      <w:proofErr w:type="spellStart"/>
      <w:r w:rsidRPr="001F65A3">
        <w:rPr>
          <w:lang w:val="sq-AL"/>
        </w:rPr>
        <w:t>II</w:t>
      </w:r>
      <w:proofErr w:type="spellEnd"/>
      <w:r w:rsidRPr="001F65A3">
        <w:rPr>
          <w:lang w:val="sq-AL"/>
        </w:rPr>
        <w:t xml:space="preserve"> dhe objekte pa status.</w:t>
      </w:r>
    </w:p>
    <w:p w14:paraId="240B709D" w14:textId="77777777" w:rsidR="00F9395F" w:rsidRPr="001F65A3" w:rsidRDefault="00F9395F" w:rsidP="00F9395F">
      <w:pPr>
        <w:pStyle w:val="Paragrafi"/>
        <w:rPr>
          <w:lang w:val="sq-AL"/>
        </w:rPr>
      </w:pPr>
      <w:r w:rsidRPr="001F65A3">
        <w:rPr>
          <w:lang w:val="sq-AL"/>
        </w:rPr>
        <w:t xml:space="preserve">4. Kufijtë e “Qendrës Historike” paraqiten në hartën e </w:t>
      </w:r>
      <w:proofErr w:type="spellStart"/>
      <w:r w:rsidRPr="001F65A3">
        <w:rPr>
          <w:lang w:val="sq-AL"/>
        </w:rPr>
        <w:t>zonifikimit</w:t>
      </w:r>
      <w:proofErr w:type="spellEnd"/>
      <w:r w:rsidRPr="001F65A3">
        <w:rPr>
          <w:lang w:val="sq-AL"/>
        </w:rPr>
        <w:t xml:space="preserve"> e cila është pjesë përbërëse e këtij plani.</w:t>
      </w:r>
    </w:p>
    <w:p w14:paraId="240B709E" w14:textId="77777777" w:rsidR="00F9395F" w:rsidRPr="001F65A3" w:rsidRDefault="00F9395F" w:rsidP="00F9395F">
      <w:pPr>
        <w:pStyle w:val="Paragrafi"/>
        <w:rPr>
          <w:lang w:val="sq-AL"/>
        </w:rPr>
      </w:pPr>
      <w:r w:rsidRPr="001F65A3">
        <w:rPr>
          <w:lang w:val="sq-AL"/>
        </w:rPr>
        <w:t>5. Koordinatat gjeografike të “Qendrës Historike” paraqiten në aneksin 1, pjesë përbërëse e këtij plani.</w:t>
      </w:r>
    </w:p>
    <w:p w14:paraId="240B709F" w14:textId="77777777" w:rsidR="00F9395F" w:rsidRPr="001F65A3" w:rsidRDefault="00F9395F" w:rsidP="00F9395F">
      <w:pPr>
        <w:pStyle w:val="Paragrafi"/>
        <w:rPr>
          <w:lang w:val="sq-AL"/>
        </w:rPr>
      </w:pPr>
    </w:p>
    <w:p w14:paraId="240B70A0" w14:textId="77777777" w:rsidR="00F9395F" w:rsidRPr="001F65A3" w:rsidRDefault="00F9395F" w:rsidP="00F9395F">
      <w:pPr>
        <w:pStyle w:val="NeniNr"/>
        <w:rPr>
          <w:lang w:val="sq-AL"/>
        </w:rPr>
      </w:pPr>
      <w:r w:rsidRPr="001F65A3">
        <w:rPr>
          <w:lang w:val="sq-AL"/>
        </w:rPr>
        <w:t>Neni 5</w:t>
      </w:r>
    </w:p>
    <w:p w14:paraId="240B70A1" w14:textId="77777777" w:rsidR="00F9395F" w:rsidRPr="001F65A3" w:rsidRDefault="00F9395F" w:rsidP="00F9395F">
      <w:pPr>
        <w:pStyle w:val="NeniNr"/>
        <w:rPr>
          <w:b/>
          <w:lang w:val="sq-AL"/>
        </w:rPr>
      </w:pPr>
      <w:r w:rsidRPr="001F65A3">
        <w:rPr>
          <w:b/>
          <w:lang w:val="sq-AL"/>
        </w:rPr>
        <w:t>Zona mbrojtëse dhe kufijtë e saj</w:t>
      </w:r>
    </w:p>
    <w:p w14:paraId="240B70A2" w14:textId="77777777" w:rsidR="00F9395F" w:rsidRPr="001F65A3" w:rsidRDefault="00F9395F" w:rsidP="00F9395F">
      <w:pPr>
        <w:pStyle w:val="Paragrafi"/>
        <w:rPr>
          <w:lang w:val="sq-AL"/>
        </w:rPr>
      </w:pPr>
    </w:p>
    <w:p w14:paraId="240B70A3" w14:textId="77777777" w:rsidR="00F9395F" w:rsidRPr="001F65A3" w:rsidRDefault="00F9395F" w:rsidP="00F9395F">
      <w:pPr>
        <w:pStyle w:val="Paragrafi"/>
        <w:rPr>
          <w:lang w:val="sq-AL"/>
        </w:rPr>
      </w:pPr>
      <w:r w:rsidRPr="001F65A3">
        <w:rPr>
          <w:lang w:val="sq-AL"/>
        </w:rPr>
        <w:t xml:space="preserve">1. Zona mbrojtëse përreth “Qendrës Historike” ruan vlera të trashëgimisë kulturore, historike, urbanistike, arkitektonike dhe të peizazhit, duke plotësuar vlerat e “Qendrës Historike”. </w:t>
      </w:r>
    </w:p>
    <w:p w14:paraId="240B70A4" w14:textId="77777777" w:rsidR="00F9395F" w:rsidRPr="001F65A3" w:rsidRDefault="00F9395F" w:rsidP="00F9395F">
      <w:pPr>
        <w:pStyle w:val="Paragrafi"/>
        <w:rPr>
          <w:lang w:val="sq-AL"/>
        </w:rPr>
      </w:pPr>
      <w:r w:rsidRPr="001F65A3">
        <w:rPr>
          <w:lang w:val="sq-AL"/>
        </w:rPr>
        <w:t>2. Zona mbrojtëse me vlerën e saj plotësuese luan një rol me rëndësi në mbrojtjen e vlerave dhe në krijimin gradual të zhvillimeve në territor nga “Qendra Historike” në zonën e lirë.</w:t>
      </w:r>
    </w:p>
    <w:p w14:paraId="240B70A5" w14:textId="77777777" w:rsidR="00F9395F" w:rsidRPr="001F65A3" w:rsidRDefault="00F9395F" w:rsidP="00F9395F">
      <w:pPr>
        <w:pStyle w:val="Paragrafi"/>
        <w:rPr>
          <w:lang w:val="sq-AL"/>
        </w:rPr>
      </w:pPr>
      <w:r w:rsidRPr="001F65A3">
        <w:rPr>
          <w:lang w:val="sq-AL"/>
        </w:rPr>
        <w:lastRenderedPageBreak/>
        <w:t>3. Hapësira urbane e zonës mbrojtëse të “Qendrës Historike” në qytetin e Shkodrës përfshin:</w:t>
      </w:r>
    </w:p>
    <w:p w14:paraId="240B70A6" w14:textId="5EF5224C" w:rsidR="00F9395F" w:rsidRPr="001F65A3" w:rsidRDefault="00F9395F" w:rsidP="00F9395F">
      <w:pPr>
        <w:pStyle w:val="Paragrafi"/>
        <w:rPr>
          <w:lang w:val="sq-AL"/>
        </w:rPr>
      </w:pPr>
      <w:r w:rsidRPr="001F65A3">
        <w:rPr>
          <w:lang w:val="sq-AL"/>
        </w:rPr>
        <w:t xml:space="preserve">a) ansamblin </w:t>
      </w:r>
      <w:proofErr w:type="spellStart"/>
      <w:r w:rsidRPr="001F65A3">
        <w:rPr>
          <w:lang w:val="sq-AL"/>
        </w:rPr>
        <w:t>arkitektoniko</w:t>
      </w:r>
      <w:proofErr w:type="spellEnd"/>
      <w:r w:rsidRPr="001F65A3">
        <w:rPr>
          <w:lang w:val="sq-AL"/>
        </w:rPr>
        <w:t xml:space="preserve">-urbanistik midis rrugës </w:t>
      </w:r>
      <w:r w:rsidR="001A4A8C" w:rsidRPr="001F65A3">
        <w:rPr>
          <w:lang w:val="sq-AL"/>
        </w:rPr>
        <w:t>“</w:t>
      </w:r>
      <w:proofErr w:type="spellStart"/>
      <w:r w:rsidRPr="001F65A3">
        <w:rPr>
          <w:lang w:val="sq-AL"/>
        </w:rPr>
        <w:t>Kol</w:t>
      </w:r>
      <w:proofErr w:type="spellEnd"/>
      <w:r w:rsidRPr="001F65A3">
        <w:rPr>
          <w:lang w:val="sq-AL"/>
        </w:rPr>
        <w:t xml:space="preserve"> </w:t>
      </w:r>
      <w:proofErr w:type="spellStart"/>
      <w:r w:rsidRPr="001F65A3">
        <w:rPr>
          <w:lang w:val="sq-AL"/>
        </w:rPr>
        <w:t>Idromeno</w:t>
      </w:r>
      <w:proofErr w:type="spellEnd"/>
      <w:r w:rsidR="001A4A8C" w:rsidRPr="001F65A3">
        <w:rPr>
          <w:lang w:val="sq-AL"/>
        </w:rPr>
        <w:t>”</w:t>
      </w:r>
      <w:r w:rsidRPr="001F65A3">
        <w:rPr>
          <w:lang w:val="sq-AL"/>
        </w:rPr>
        <w:t xml:space="preserve"> dhe rrugëve </w:t>
      </w:r>
      <w:r w:rsidR="001A4A8C" w:rsidRPr="001F65A3">
        <w:rPr>
          <w:lang w:val="sq-AL"/>
        </w:rPr>
        <w:t>“</w:t>
      </w:r>
      <w:proofErr w:type="spellStart"/>
      <w:r w:rsidRPr="001F65A3">
        <w:rPr>
          <w:lang w:val="sq-AL"/>
        </w:rPr>
        <w:t>Hasan</w:t>
      </w:r>
      <w:proofErr w:type="spellEnd"/>
      <w:r w:rsidRPr="001F65A3">
        <w:rPr>
          <w:lang w:val="sq-AL"/>
        </w:rPr>
        <w:t xml:space="preserve"> Riza Pasha</w:t>
      </w:r>
      <w:r w:rsidR="001A4A8C" w:rsidRPr="001F65A3">
        <w:rPr>
          <w:lang w:val="sq-AL"/>
        </w:rPr>
        <w:t>”</w:t>
      </w:r>
      <w:r w:rsidRPr="001F65A3">
        <w:rPr>
          <w:lang w:val="sq-AL"/>
        </w:rPr>
        <w:t xml:space="preserve"> dhe </w:t>
      </w:r>
      <w:r w:rsidR="001A4A8C" w:rsidRPr="001F65A3">
        <w:rPr>
          <w:lang w:val="sq-AL"/>
        </w:rPr>
        <w:t>“</w:t>
      </w:r>
      <w:r w:rsidRPr="001F65A3">
        <w:rPr>
          <w:lang w:val="sq-AL"/>
        </w:rPr>
        <w:t>Fushë Çelë</w:t>
      </w:r>
      <w:r w:rsidR="001A4A8C" w:rsidRPr="001F65A3">
        <w:rPr>
          <w:lang w:val="sq-AL"/>
        </w:rPr>
        <w:t>”</w:t>
      </w:r>
      <w:r w:rsidRPr="001F65A3">
        <w:rPr>
          <w:lang w:val="sq-AL"/>
        </w:rPr>
        <w:t>;</w:t>
      </w:r>
    </w:p>
    <w:p w14:paraId="240B70A7" w14:textId="74497467" w:rsidR="00F9395F" w:rsidRPr="001F65A3" w:rsidRDefault="00F9395F" w:rsidP="00F9395F">
      <w:pPr>
        <w:pStyle w:val="Paragrafi"/>
        <w:rPr>
          <w:lang w:val="sq-AL"/>
        </w:rPr>
      </w:pPr>
      <w:r w:rsidRPr="001F65A3">
        <w:rPr>
          <w:lang w:val="sq-AL"/>
        </w:rPr>
        <w:t xml:space="preserve">b)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proofErr w:type="spellStart"/>
      <w:r w:rsidRPr="001F65A3">
        <w:rPr>
          <w:lang w:val="sq-AL"/>
        </w:rPr>
        <w:t>Ludovik</w:t>
      </w:r>
      <w:proofErr w:type="spellEnd"/>
      <w:r w:rsidRPr="001F65A3">
        <w:rPr>
          <w:lang w:val="sq-AL"/>
        </w:rPr>
        <w:t xml:space="preserve"> Saraçi</w:t>
      </w:r>
      <w:r w:rsidR="001A4A8C" w:rsidRPr="001F65A3">
        <w:rPr>
          <w:lang w:val="sq-AL"/>
        </w:rPr>
        <w:t>”</w:t>
      </w:r>
      <w:r w:rsidRPr="001F65A3">
        <w:rPr>
          <w:lang w:val="sq-AL"/>
        </w:rPr>
        <w:t>;</w:t>
      </w:r>
    </w:p>
    <w:p w14:paraId="240B70A8" w14:textId="3D777839" w:rsidR="00F9395F" w:rsidRPr="001F65A3" w:rsidRDefault="00F9395F" w:rsidP="00F9395F">
      <w:pPr>
        <w:pStyle w:val="Paragrafi"/>
        <w:rPr>
          <w:lang w:val="sq-AL"/>
        </w:rPr>
      </w:pPr>
      <w:r w:rsidRPr="001F65A3">
        <w:rPr>
          <w:lang w:val="sq-AL"/>
        </w:rPr>
        <w:t xml:space="preserve">c)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proofErr w:type="spellStart"/>
      <w:r w:rsidRPr="001F65A3">
        <w:rPr>
          <w:lang w:val="sq-AL"/>
        </w:rPr>
        <w:t>Gurazezëve</w:t>
      </w:r>
      <w:proofErr w:type="spellEnd"/>
      <w:r w:rsidR="001A4A8C" w:rsidRPr="001F65A3">
        <w:rPr>
          <w:lang w:val="sq-AL"/>
        </w:rPr>
        <w:t>”</w:t>
      </w:r>
      <w:r w:rsidRPr="001F65A3">
        <w:rPr>
          <w:lang w:val="sq-AL"/>
        </w:rPr>
        <w:t>;</w:t>
      </w:r>
    </w:p>
    <w:p w14:paraId="240B70A9" w14:textId="1A24DB10" w:rsidR="00F9395F" w:rsidRPr="001F65A3" w:rsidRDefault="00F9395F" w:rsidP="00F9395F">
      <w:pPr>
        <w:pStyle w:val="Paragrafi"/>
        <w:rPr>
          <w:lang w:val="sq-AL"/>
        </w:rPr>
      </w:pPr>
      <w:r w:rsidRPr="001F65A3">
        <w:rPr>
          <w:lang w:val="sq-AL"/>
        </w:rPr>
        <w:t xml:space="preserve">ç)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proofErr w:type="spellStart"/>
      <w:r w:rsidRPr="001F65A3">
        <w:rPr>
          <w:lang w:val="sq-AL"/>
        </w:rPr>
        <w:t>Gurakuqëve</w:t>
      </w:r>
      <w:proofErr w:type="spellEnd"/>
      <w:r w:rsidR="001A4A8C" w:rsidRPr="001F65A3">
        <w:rPr>
          <w:lang w:val="sq-AL"/>
        </w:rPr>
        <w:t>”</w:t>
      </w:r>
      <w:r w:rsidRPr="001F65A3">
        <w:rPr>
          <w:lang w:val="sq-AL"/>
        </w:rPr>
        <w:t>;</w:t>
      </w:r>
    </w:p>
    <w:p w14:paraId="240B70AA" w14:textId="52C2E432" w:rsidR="00F9395F" w:rsidRPr="001F65A3" w:rsidRDefault="00F9395F" w:rsidP="00F9395F">
      <w:pPr>
        <w:pStyle w:val="Paragrafi"/>
        <w:rPr>
          <w:lang w:val="sq-AL"/>
        </w:rPr>
      </w:pPr>
      <w:r w:rsidRPr="001F65A3">
        <w:rPr>
          <w:lang w:val="sq-AL"/>
        </w:rPr>
        <w:t xml:space="preserve">d)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r w:rsidRPr="001F65A3">
        <w:rPr>
          <w:lang w:val="sq-AL"/>
        </w:rPr>
        <w:t>Murgeshave</w:t>
      </w:r>
      <w:r w:rsidR="001A4A8C" w:rsidRPr="001F65A3">
        <w:rPr>
          <w:lang w:val="sq-AL"/>
        </w:rPr>
        <w:t>”</w:t>
      </w:r>
      <w:r w:rsidRPr="001F65A3">
        <w:rPr>
          <w:lang w:val="sq-AL"/>
        </w:rPr>
        <w:t>;</w:t>
      </w:r>
    </w:p>
    <w:p w14:paraId="240B70AB" w14:textId="70ABCA97" w:rsidR="00F9395F" w:rsidRPr="001F65A3" w:rsidRDefault="00F9395F" w:rsidP="00F9395F">
      <w:pPr>
        <w:pStyle w:val="Paragrafi"/>
        <w:rPr>
          <w:lang w:val="sq-AL"/>
        </w:rPr>
      </w:pPr>
      <w:r w:rsidRPr="001F65A3">
        <w:rPr>
          <w:lang w:val="sq-AL"/>
        </w:rPr>
        <w:t xml:space="preserve">dh) ansamblin </w:t>
      </w:r>
      <w:proofErr w:type="spellStart"/>
      <w:r w:rsidRPr="001F65A3">
        <w:rPr>
          <w:lang w:val="sq-AL"/>
        </w:rPr>
        <w:t>arkitektoniko</w:t>
      </w:r>
      <w:proofErr w:type="spellEnd"/>
      <w:r w:rsidRPr="001F65A3">
        <w:rPr>
          <w:lang w:val="sq-AL"/>
        </w:rPr>
        <w:t xml:space="preserve">-urbanistik të rrugës </w:t>
      </w:r>
      <w:r w:rsidR="001A4A8C" w:rsidRPr="001F65A3">
        <w:rPr>
          <w:lang w:val="sq-AL"/>
        </w:rPr>
        <w:t>“</w:t>
      </w:r>
      <w:proofErr w:type="spellStart"/>
      <w:r w:rsidRPr="001F65A3">
        <w:rPr>
          <w:lang w:val="sq-AL"/>
        </w:rPr>
        <w:t>Ndre</w:t>
      </w:r>
      <w:proofErr w:type="spellEnd"/>
      <w:r w:rsidRPr="001F65A3">
        <w:rPr>
          <w:lang w:val="sq-AL"/>
        </w:rPr>
        <w:t xml:space="preserve"> Mjeda</w:t>
      </w:r>
      <w:r w:rsidR="001A4A8C" w:rsidRPr="001F65A3">
        <w:rPr>
          <w:lang w:val="sq-AL"/>
        </w:rPr>
        <w:t>”</w:t>
      </w:r>
      <w:r w:rsidRPr="001F65A3">
        <w:rPr>
          <w:lang w:val="sq-AL"/>
        </w:rPr>
        <w:t>;</w:t>
      </w:r>
    </w:p>
    <w:p w14:paraId="240B70AC" w14:textId="77777777" w:rsidR="00F9395F" w:rsidRPr="001F65A3" w:rsidRDefault="00F9395F" w:rsidP="00F9395F">
      <w:pPr>
        <w:pStyle w:val="Paragrafi"/>
        <w:rPr>
          <w:lang w:val="sq-AL"/>
        </w:rPr>
      </w:pPr>
      <w:r w:rsidRPr="001F65A3">
        <w:rPr>
          <w:lang w:val="sq-AL"/>
        </w:rPr>
        <w:t xml:space="preserve">e) ansamblin </w:t>
      </w:r>
      <w:proofErr w:type="spellStart"/>
      <w:r w:rsidRPr="001F65A3">
        <w:rPr>
          <w:lang w:val="sq-AL"/>
        </w:rPr>
        <w:t>arkitektoniko</w:t>
      </w:r>
      <w:proofErr w:type="spellEnd"/>
      <w:r w:rsidRPr="001F65A3">
        <w:rPr>
          <w:lang w:val="sq-AL"/>
        </w:rPr>
        <w:t>-urbanistik të rrugës pas Kafes së Madhe;</w:t>
      </w:r>
    </w:p>
    <w:p w14:paraId="240B70AD" w14:textId="42C1BE92" w:rsidR="00F9395F" w:rsidRPr="001F65A3" w:rsidRDefault="00F9395F" w:rsidP="00F9395F">
      <w:pPr>
        <w:pStyle w:val="Paragrafi"/>
        <w:rPr>
          <w:lang w:val="sq-AL"/>
        </w:rPr>
      </w:pPr>
      <w:r w:rsidRPr="001F65A3">
        <w:rPr>
          <w:lang w:val="sq-AL"/>
        </w:rPr>
        <w:t xml:space="preserve">ë) ansamblin </w:t>
      </w:r>
      <w:proofErr w:type="spellStart"/>
      <w:r w:rsidRPr="001F65A3">
        <w:rPr>
          <w:lang w:val="sq-AL"/>
        </w:rPr>
        <w:t>arkitektoniko</w:t>
      </w:r>
      <w:proofErr w:type="spellEnd"/>
      <w:r w:rsidRPr="001F65A3">
        <w:rPr>
          <w:lang w:val="sq-AL"/>
        </w:rPr>
        <w:t xml:space="preserve">-urbanistik të rrugës pas </w:t>
      </w:r>
      <w:r w:rsidR="001A4A8C" w:rsidRPr="001F65A3">
        <w:rPr>
          <w:lang w:val="sq-AL"/>
        </w:rPr>
        <w:t>“</w:t>
      </w:r>
      <w:r w:rsidRPr="001F65A3">
        <w:rPr>
          <w:lang w:val="sq-AL"/>
        </w:rPr>
        <w:t>13 Dhjetori</w:t>
      </w:r>
      <w:r w:rsidR="001A4A8C" w:rsidRPr="001F65A3">
        <w:rPr>
          <w:lang w:val="sq-AL"/>
        </w:rPr>
        <w:t>”</w:t>
      </w:r>
      <w:r w:rsidRPr="001F65A3">
        <w:rPr>
          <w:lang w:val="sq-AL"/>
        </w:rPr>
        <w:t>.</w:t>
      </w:r>
    </w:p>
    <w:p w14:paraId="240B70AE" w14:textId="77777777" w:rsidR="00F9395F" w:rsidRPr="001F65A3" w:rsidRDefault="00F9395F" w:rsidP="00F9395F">
      <w:pPr>
        <w:pStyle w:val="Paragrafi"/>
        <w:rPr>
          <w:lang w:val="sq-AL"/>
        </w:rPr>
      </w:pPr>
      <w:r w:rsidRPr="001F65A3">
        <w:rPr>
          <w:lang w:val="sq-AL"/>
        </w:rPr>
        <w:t xml:space="preserve">4. Kufijtë e zonës mbrojtëse paraqiten në hartën e </w:t>
      </w:r>
      <w:proofErr w:type="spellStart"/>
      <w:r w:rsidRPr="001F65A3">
        <w:rPr>
          <w:lang w:val="sq-AL"/>
        </w:rPr>
        <w:t>zonifikimit</w:t>
      </w:r>
      <w:proofErr w:type="spellEnd"/>
      <w:r w:rsidRPr="001F65A3">
        <w:rPr>
          <w:lang w:val="sq-AL"/>
        </w:rPr>
        <w:t xml:space="preserve">, e cila është pjesë përbërëse e këtij plani. </w:t>
      </w:r>
    </w:p>
    <w:p w14:paraId="240B70AF" w14:textId="77777777" w:rsidR="00F9395F" w:rsidRPr="001F65A3" w:rsidRDefault="00F9395F" w:rsidP="00F9395F">
      <w:pPr>
        <w:pStyle w:val="Paragrafi"/>
        <w:rPr>
          <w:lang w:val="sq-AL"/>
        </w:rPr>
      </w:pPr>
      <w:r w:rsidRPr="001F65A3">
        <w:rPr>
          <w:lang w:val="sq-AL"/>
        </w:rPr>
        <w:t xml:space="preserve">5. Koordinatat gjeografike të zonës mbrojtëse paraqiten në aneksin 2, pjesë përbërëse e këtij plani. </w:t>
      </w:r>
    </w:p>
    <w:p w14:paraId="240B70B0" w14:textId="77777777" w:rsidR="00F9395F" w:rsidRPr="001F65A3" w:rsidRDefault="00F9395F" w:rsidP="00F9395F">
      <w:pPr>
        <w:pStyle w:val="Paragrafi"/>
        <w:rPr>
          <w:lang w:val="sq-AL"/>
        </w:rPr>
      </w:pPr>
    </w:p>
    <w:p w14:paraId="240B70B1" w14:textId="77777777" w:rsidR="00F9395F" w:rsidRPr="001F65A3" w:rsidRDefault="00F9395F" w:rsidP="00F9395F">
      <w:pPr>
        <w:pStyle w:val="Neninr1"/>
        <w:rPr>
          <w:lang w:val="sq-AL"/>
        </w:rPr>
      </w:pPr>
      <w:r w:rsidRPr="001F65A3">
        <w:rPr>
          <w:lang w:val="sq-AL"/>
        </w:rPr>
        <w:t>Neni 6</w:t>
      </w:r>
    </w:p>
    <w:p w14:paraId="240B70B2" w14:textId="77777777" w:rsidR="00F9395F" w:rsidRPr="001F65A3" w:rsidRDefault="00F9395F" w:rsidP="00F9395F">
      <w:pPr>
        <w:pStyle w:val="Neninr1"/>
        <w:rPr>
          <w:b/>
          <w:lang w:val="sq-AL"/>
        </w:rPr>
      </w:pPr>
      <w:r w:rsidRPr="001F65A3">
        <w:rPr>
          <w:b/>
          <w:lang w:val="sq-AL"/>
        </w:rPr>
        <w:t>Ndërhyrjet e lejuara në “Qendrën Historike”</w:t>
      </w:r>
    </w:p>
    <w:p w14:paraId="240B70B3" w14:textId="77777777" w:rsidR="00F9395F" w:rsidRPr="001F65A3" w:rsidRDefault="00F9395F" w:rsidP="00F9395F">
      <w:pPr>
        <w:pStyle w:val="Neninr1"/>
        <w:rPr>
          <w:lang w:val="sq-AL"/>
        </w:rPr>
      </w:pPr>
    </w:p>
    <w:p w14:paraId="240B70B4" w14:textId="77777777" w:rsidR="00F9395F" w:rsidRPr="001F65A3" w:rsidRDefault="00F9395F" w:rsidP="00F9395F">
      <w:pPr>
        <w:pStyle w:val="Paragrafi"/>
        <w:rPr>
          <w:lang w:val="sq-AL"/>
        </w:rPr>
      </w:pPr>
      <w:r w:rsidRPr="001F65A3">
        <w:rPr>
          <w:lang w:val="sq-AL"/>
        </w:rPr>
        <w:t xml:space="preserve">1. Ndërhyrjet në “Qendrën Historike” kanë si qëllim ruajtjen dhe mbrojtjen e vlerave të trashëgimisë kulturore, historike, urbanistike, arkitektonike dhe të peizazhit të qytetit të Shkodrës. </w:t>
      </w:r>
    </w:p>
    <w:p w14:paraId="240B70B5" w14:textId="77777777" w:rsidR="00F9395F" w:rsidRPr="001F65A3" w:rsidRDefault="00F9395F" w:rsidP="00F9395F">
      <w:pPr>
        <w:pStyle w:val="Paragrafi"/>
        <w:rPr>
          <w:lang w:val="sq-AL"/>
        </w:rPr>
      </w:pPr>
      <w:r w:rsidRPr="001F65A3">
        <w:rPr>
          <w:lang w:val="sq-AL"/>
        </w:rPr>
        <w:t>2. Brenda kësaj zone lejohen këto ndërhyrje:</w:t>
      </w:r>
    </w:p>
    <w:p w14:paraId="240B70B6" w14:textId="1DB8CC32" w:rsidR="00F9395F" w:rsidRPr="001F65A3" w:rsidRDefault="00F9395F" w:rsidP="00F9395F">
      <w:pPr>
        <w:pStyle w:val="Paragrafi"/>
        <w:rPr>
          <w:lang w:val="sq-AL"/>
        </w:rPr>
      </w:pPr>
      <w:r w:rsidRPr="001F65A3">
        <w:rPr>
          <w:lang w:val="sq-AL"/>
        </w:rPr>
        <w:t xml:space="preserve">a) </w:t>
      </w:r>
      <w:r w:rsidR="00757B7E" w:rsidRPr="001F65A3">
        <w:rPr>
          <w:lang w:val="sq-AL"/>
        </w:rPr>
        <w:t>n</w:t>
      </w:r>
      <w:r w:rsidRPr="001F65A3">
        <w:rPr>
          <w:lang w:val="sq-AL"/>
        </w:rPr>
        <w:t>dërhyrje</w:t>
      </w:r>
      <w:r w:rsidRPr="001F65A3">
        <w:rPr>
          <w:lang w:val="sq-AL"/>
        </w:rPr>
        <w:t xml:space="preserve"> sistematike restauruese, konservuese dhe të mirëmbajtjes;</w:t>
      </w:r>
    </w:p>
    <w:p w14:paraId="240B70B7" w14:textId="557E55E2" w:rsidR="00F9395F" w:rsidRPr="001F65A3" w:rsidRDefault="00F9395F" w:rsidP="00F9395F">
      <w:pPr>
        <w:pStyle w:val="Paragrafi"/>
        <w:rPr>
          <w:lang w:val="sq-AL"/>
        </w:rPr>
      </w:pPr>
      <w:r w:rsidRPr="001F65A3">
        <w:rPr>
          <w:lang w:val="sq-AL"/>
        </w:rPr>
        <w:t xml:space="preserve">b) </w:t>
      </w:r>
      <w:r w:rsidR="00757B7E" w:rsidRPr="001F65A3">
        <w:rPr>
          <w:lang w:val="sq-AL"/>
        </w:rPr>
        <w:t>n</w:t>
      </w:r>
      <w:r w:rsidRPr="001F65A3">
        <w:rPr>
          <w:lang w:val="sq-AL"/>
        </w:rPr>
        <w:t>dërhyrje</w:t>
      </w:r>
      <w:r w:rsidRPr="001F65A3">
        <w:rPr>
          <w:lang w:val="sq-AL"/>
        </w:rPr>
        <w:t xml:space="preserve"> restauruese që synojnë ruajtjen e hapësirave urbanistike-arkitekturore, rrjetit rrugor tradicional në kompozim dhe teknikë duke përfshirë të gjithë kanalizimet e vjetra të zbuluara ose që do të zbulohen, si dhe duke ruajtur të pandryshuar konfiguracionin e truallit të hapësirave dhe shesheve publike;</w:t>
      </w:r>
    </w:p>
    <w:p w14:paraId="240B70B8" w14:textId="6AB19006" w:rsidR="00F9395F" w:rsidRPr="001F65A3" w:rsidRDefault="00F9395F" w:rsidP="00F9395F">
      <w:pPr>
        <w:pStyle w:val="Paragrafi"/>
        <w:rPr>
          <w:lang w:val="sq-AL"/>
        </w:rPr>
      </w:pPr>
      <w:r w:rsidRPr="001F65A3">
        <w:rPr>
          <w:lang w:val="sq-AL"/>
        </w:rPr>
        <w:t xml:space="preserve">c) </w:t>
      </w:r>
      <w:r w:rsidR="00757B7E" w:rsidRPr="001F65A3">
        <w:rPr>
          <w:lang w:val="sq-AL"/>
        </w:rPr>
        <w:t>r</w:t>
      </w:r>
      <w:r w:rsidRPr="001F65A3">
        <w:rPr>
          <w:lang w:val="sq-AL"/>
        </w:rPr>
        <w:t>ikonstruksione</w:t>
      </w:r>
      <w:r w:rsidRPr="001F65A3">
        <w:rPr>
          <w:lang w:val="sq-AL"/>
        </w:rPr>
        <w:t xml:space="preserve"> dhe rindërtime të ndërtesave ekzistuese;</w:t>
      </w:r>
    </w:p>
    <w:p w14:paraId="240B70B9" w14:textId="38EF169D" w:rsidR="00F9395F" w:rsidRPr="001F65A3" w:rsidRDefault="00F9395F" w:rsidP="00F9395F">
      <w:pPr>
        <w:pStyle w:val="Paragrafi"/>
        <w:rPr>
          <w:lang w:val="sq-AL"/>
        </w:rPr>
      </w:pPr>
      <w:r w:rsidRPr="001F65A3">
        <w:rPr>
          <w:lang w:val="sq-AL"/>
        </w:rPr>
        <w:t xml:space="preserve">ç) </w:t>
      </w:r>
      <w:r w:rsidR="00757B7E" w:rsidRPr="001F65A3">
        <w:rPr>
          <w:lang w:val="sq-AL"/>
        </w:rPr>
        <w:t>r</w:t>
      </w:r>
      <w:r w:rsidRPr="001F65A3">
        <w:rPr>
          <w:lang w:val="sq-AL"/>
        </w:rPr>
        <w:t>ehabilitimi</w:t>
      </w:r>
      <w:r w:rsidRPr="001F65A3">
        <w:rPr>
          <w:lang w:val="sq-AL"/>
        </w:rPr>
        <w:t xml:space="preserve"> i hapësirave dhe plotësimi i sipërfaqeve të reja të cilat ndikojnë në vlerat dhe unitetin </w:t>
      </w:r>
      <w:proofErr w:type="spellStart"/>
      <w:r w:rsidRPr="001F65A3">
        <w:rPr>
          <w:lang w:val="sq-AL"/>
        </w:rPr>
        <w:t>kompozicional</w:t>
      </w:r>
      <w:proofErr w:type="spellEnd"/>
      <w:r w:rsidRPr="001F65A3">
        <w:rPr>
          <w:lang w:val="sq-AL"/>
        </w:rPr>
        <w:t xml:space="preserve"> të ansamblit </w:t>
      </w:r>
      <w:bookmarkStart w:id="2" w:name="_Hlk36554707"/>
      <w:proofErr w:type="spellStart"/>
      <w:r w:rsidRPr="001F65A3">
        <w:rPr>
          <w:lang w:val="sq-AL"/>
        </w:rPr>
        <w:t>arkitektoniko</w:t>
      </w:r>
      <w:proofErr w:type="spellEnd"/>
      <w:r w:rsidRPr="001F65A3">
        <w:rPr>
          <w:lang w:val="sq-AL"/>
        </w:rPr>
        <w:t>-urbanistik</w:t>
      </w:r>
      <w:bookmarkEnd w:id="2"/>
      <w:r w:rsidRPr="001F65A3">
        <w:rPr>
          <w:lang w:val="sq-AL"/>
        </w:rPr>
        <w:t>;</w:t>
      </w:r>
    </w:p>
    <w:p w14:paraId="240B70BA" w14:textId="4743561C" w:rsidR="00F9395F" w:rsidRPr="001F65A3" w:rsidRDefault="00F9395F" w:rsidP="00F9395F">
      <w:pPr>
        <w:pStyle w:val="Paragrafi"/>
        <w:rPr>
          <w:lang w:val="sq-AL"/>
        </w:rPr>
      </w:pPr>
      <w:r w:rsidRPr="001F65A3">
        <w:rPr>
          <w:lang w:val="sq-AL"/>
        </w:rPr>
        <w:t xml:space="preserve">d) </w:t>
      </w:r>
      <w:r w:rsidR="00757B7E" w:rsidRPr="001F65A3">
        <w:rPr>
          <w:lang w:val="sq-AL"/>
        </w:rPr>
        <w:t>v</w:t>
      </w:r>
      <w:r w:rsidRPr="001F65A3">
        <w:rPr>
          <w:lang w:val="sq-AL"/>
        </w:rPr>
        <w:t>endosja</w:t>
      </w:r>
      <w:r w:rsidRPr="001F65A3">
        <w:rPr>
          <w:lang w:val="sq-AL"/>
        </w:rPr>
        <w:t xml:space="preserve"> e strukturave të përkohshme, fiksimi i flamujve, vendosja e materialeve informuese dhe reklamuese, sipas nenit 101, të ligjit nr.</w:t>
      </w:r>
      <w:r w:rsidR="00757B7E" w:rsidRPr="001F65A3">
        <w:rPr>
          <w:lang w:val="sq-AL"/>
        </w:rPr>
        <w:t xml:space="preserve"> </w:t>
      </w:r>
      <w:r w:rsidRPr="001F65A3">
        <w:rPr>
          <w:lang w:val="sq-AL"/>
        </w:rPr>
        <w:t>27/2018, “Për trashëgiminë kulturore dhe muzetë”.</w:t>
      </w:r>
    </w:p>
    <w:p w14:paraId="240B70BB" w14:textId="77777777" w:rsidR="00F9395F" w:rsidRPr="001F65A3" w:rsidRDefault="00F9395F" w:rsidP="00F9395F">
      <w:pPr>
        <w:pStyle w:val="Paragrafi"/>
        <w:rPr>
          <w:lang w:val="sq-AL"/>
        </w:rPr>
      </w:pPr>
    </w:p>
    <w:p w14:paraId="240B70BC" w14:textId="77777777" w:rsidR="00F9395F" w:rsidRPr="001F65A3" w:rsidRDefault="00F9395F" w:rsidP="00F9395F">
      <w:pPr>
        <w:pStyle w:val="Neninr1"/>
        <w:rPr>
          <w:lang w:val="sq-AL"/>
        </w:rPr>
      </w:pPr>
      <w:r w:rsidRPr="001F65A3">
        <w:rPr>
          <w:lang w:val="sq-AL"/>
        </w:rPr>
        <w:t>Neni 7</w:t>
      </w:r>
    </w:p>
    <w:p w14:paraId="240B70BD" w14:textId="77777777" w:rsidR="00F9395F" w:rsidRPr="001F65A3" w:rsidRDefault="00F9395F" w:rsidP="00F9395F">
      <w:pPr>
        <w:pStyle w:val="Neninr1"/>
        <w:rPr>
          <w:b/>
          <w:lang w:val="sq-AL"/>
        </w:rPr>
      </w:pPr>
      <w:r w:rsidRPr="001F65A3">
        <w:rPr>
          <w:b/>
          <w:lang w:val="sq-AL"/>
        </w:rPr>
        <w:t>Ndërhyrjet e lejuara në monumentet e kulturës</w:t>
      </w:r>
    </w:p>
    <w:p w14:paraId="240B70BE" w14:textId="77777777" w:rsidR="00F9395F" w:rsidRPr="001F65A3" w:rsidRDefault="00F9395F" w:rsidP="00F9395F">
      <w:pPr>
        <w:pStyle w:val="Paragrafi"/>
        <w:rPr>
          <w:lang w:val="sq-AL"/>
        </w:rPr>
      </w:pPr>
    </w:p>
    <w:p w14:paraId="240B70BF" w14:textId="77777777" w:rsidR="00F9395F" w:rsidRPr="001F65A3" w:rsidRDefault="00F9395F" w:rsidP="00F9395F">
      <w:pPr>
        <w:pStyle w:val="Paragrafi"/>
        <w:rPr>
          <w:lang w:val="sq-AL"/>
        </w:rPr>
      </w:pPr>
      <w:r w:rsidRPr="001F65A3">
        <w:rPr>
          <w:lang w:val="sq-AL"/>
        </w:rPr>
        <w:t xml:space="preserve">1. Ndërhyrjet në monumentet e kulturës dhe zonën mbrojtëse të tyre, të cilat ndodhen në “Qendrën Historike” dhe zonën mbrojtëse, kanë për qëllim ruajtjen dhe mbrojtjen e vlerave për të cilën janë shpallur pasuri kulturore. </w:t>
      </w:r>
    </w:p>
    <w:p w14:paraId="240B70C0" w14:textId="77777777" w:rsidR="00F9395F" w:rsidRPr="001F65A3" w:rsidRDefault="00F9395F" w:rsidP="00F9395F">
      <w:pPr>
        <w:pStyle w:val="Paragrafi"/>
        <w:rPr>
          <w:lang w:val="sq-AL"/>
        </w:rPr>
      </w:pPr>
      <w:r w:rsidRPr="001F65A3">
        <w:rPr>
          <w:lang w:val="sq-AL"/>
        </w:rPr>
        <w:t>2. Brenda kësaj zone lejohen:</w:t>
      </w:r>
    </w:p>
    <w:p w14:paraId="240B70C1" w14:textId="77777777" w:rsidR="00F9395F" w:rsidRPr="001F65A3" w:rsidRDefault="00F9395F" w:rsidP="00F9395F">
      <w:pPr>
        <w:pStyle w:val="Paragrafi"/>
        <w:rPr>
          <w:lang w:val="sq-AL"/>
        </w:rPr>
      </w:pPr>
      <w:r w:rsidRPr="001F65A3">
        <w:rPr>
          <w:lang w:val="sq-AL"/>
        </w:rPr>
        <w:t>a) ndërhyrje sistematike restauruese, konservuese dhe të mirëmbajtjes;</w:t>
      </w:r>
    </w:p>
    <w:p w14:paraId="240B70C2" w14:textId="4F090A93" w:rsidR="00F9395F" w:rsidRPr="001F65A3" w:rsidRDefault="00F9395F" w:rsidP="00F9395F">
      <w:pPr>
        <w:pStyle w:val="Paragrafi"/>
        <w:rPr>
          <w:lang w:val="sq-AL"/>
        </w:rPr>
      </w:pPr>
      <w:r w:rsidRPr="001F65A3">
        <w:rPr>
          <w:lang w:val="sq-AL"/>
        </w:rPr>
        <w:t xml:space="preserve">b) </w:t>
      </w:r>
      <w:proofErr w:type="spellStart"/>
      <w:r w:rsidRPr="001F65A3">
        <w:rPr>
          <w:lang w:val="sq-AL"/>
        </w:rPr>
        <w:t>rijetëzime</w:t>
      </w:r>
      <w:proofErr w:type="spellEnd"/>
      <w:r w:rsidRPr="001F65A3">
        <w:rPr>
          <w:lang w:val="sq-AL"/>
        </w:rPr>
        <w:t xml:space="preserve">, me kusht që projekti i </w:t>
      </w:r>
      <w:proofErr w:type="spellStart"/>
      <w:r w:rsidRPr="001F65A3">
        <w:rPr>
          <w:lang w:val="sq-AL"/>
        </w:rPr>
        <w:t>rijetëzimit</w:t>
      </w:r>
      <w:proofErr w:type="spellEnd"/>
      <w:r w:rsidRPr="001F65A3">
        <w:rPr>
          <w:lang w:val="sq-AL"/>
        </w:rPr>
        <w:t xml:space="preserve"> të mos dëmtojë vlerën e pasurisë kulturore, sipas ligjit nr.</w:t>
      </w:r>
      <w:r w:rsidR="00757B7E" w:rsidRPr="001F65A3">
        <w:rPr>
          <w:lang w:val="sq-AL"/>
        </w:rPr>
        <w:t xml:space="preserve"> </w:t>
      </w:r>
      <w:r w:rsidRPr="001F65A3">
        <w:rPr>
          <w:lang w:val="sq-AL"/>
        </w:rPr>
        <w:t>27/2018, “Për trashëgiminë kulturore dhe muzetë”;</w:t>
      </w:r>
    </w:p>
    <w:p w14:paraId="240B70C3" w14:textId="28E78A49" w:rsidR="00F9395F" w:rsidRPr="001F65A3" w:rsidRDefault="00F9395F" w:rsidP="00F9395F">
      <w:pPr>
        <w:pStyle w:val="Paragrafi"/>
        <w:rPr>
          <w:lang w:val="sq-AL"/>
        </w:rPr>
      </w:pPr>
      <w:r w:rsidRPr="001F65A3">
        <w:rPr>
          <w:lang w:val="sq-AL"/>
        </w:rPr>
        <w:t>c) vendosja e strukturave të përkohshme, fiksimi i flamujve, vendosja e materialeve informuese dhe reklamuese, sipas nenit 101, të ligjit nr.</w:t>
      </w:r>
      <w:r w:rsidR="00757B7E" w:rsidRPr="001F65A3">
        <w:rPr>
          <w:lang w:val="sq-AL"/>
        </w:rPr>
        <w:t xml:space="preserve"> </w:t>
      </w:r>
      <w:r w:rsidRPr="001F65A3">
        <w:rPr>
          <w:lang w:val="sq-AL"/>
        </w:rPr>
        <w:t>27/2018, “Për trashëgiminë kulturore dhe muzetë”.</w:t>
      </w:r>
    </w:p>
    <w:p w14:paraId="240B70C4" w14:textId="77777777" w:rsidR="00F9395F" w:rsidRPr="001F65A3" w:rsidRDefault="00F9395F" w:rsidP="00F9395F">
      <w:pPr>
        <w:pStyle w:val="Paragrafi"/>
        <w:rPr>
          <w:lang w:val="sq-AL"/>
        </w:rPr>
      </w:pPr>
    </w:p>
    <w:p w14:paraId="240B70C5" w14:textId="77777777" w:rsidR="00F9395F" w:rsidRPr="001F65A3" w:rsidRDefault="00F9395F" w:rsidP="00F9395F">
      <w:pPr>
        <w:pStyle w:val="NeniNr"/>
        <w:rPr>
          <w:lang w:val="sq-AL"/>
        </w:rPr>
      </w:pPr>
      <w:r w:rsidRPr="001F65A3">
        <w:rPr>
          <w:lang w:val="sq-AL"/>
        </w:rPr>
        <w:t>Neni 8</w:t>
      </w:r>
    </w:p>
    <w:p w14:paraId="240B70C6" w14:textId="77777777" w:rsidR="00F9395F" w:rsidRPr="001F65A3" w:rsidRDefault="00F9395F" w:rsidP="00F9395F">
      <w:pPr>
        <w:pStyle w:val="NeniNr"/>
        <w:rPr>
          <w:b/>
          <w:lang w:val="sq-AL"/>
        </w:rPr>
      </w:pPr>
      <w:r w:rsidRPr="001F65A3">
        <w:rPr>
          <w:b/>
          <w:lang w:val="sq-AL"/>
        </w:rPr>
        <w:t>Ndërhyrjet e lejuara në zonën mbrojtëse të “Qendrës Historike”</w:t>
      </w:r>
    </w:p>
    <w:p w14:paraId="240B70C7" w14:textId="77777777" w:rsidR="00F9395F" w:rsidRPr="001F65A3" w:rsidRDefault="00F9395F" w:rsidP="00F9395F">
      <w:pPr>
        <w:pStyle w:val="Paragrafi"/>
        <w:rPr>
          <w:lang w:val="sq-AL"/>
        </w:rPr>
      </w:pPr>
    </w:p>
    <w:p w14:paraId="240B70C8" w14:textId="77777777" w:rsidR="00F9395F" w:rsidRPr="001F65A3" w:rsidRDefault="00F9395F" w:rsidP="00F9395F">
      <w:pPr>
        <w:pStyle w:val="Paragrafi"/>
        <w:rPr>
          <w:lang w:val="sq-AL"/>
        </w:rPr>
      </w:pPr>
      <w:r w:rsidRPr="001F65A3">
        <w:rPr>
          <w:lang w:val="sq-AL"/>
        </w:rPr>
        <w:t>Ndërhyrjet e lejuara brenda zonës mbrojtëse janë:</w:t>
      </w:r>
    </w:p>
    <w:p w14:paraId="240B70C9" w14:textId="77777777" w:rsidR="00F9395F" w:rsidRPr="001F65A3" w:rsidRDefault="00F9395F" w:rsidP="00F9395F">
      <w:pPr>
        <w:pStyle w:val="Paragrafi"/>
        <w:rPr>
          <w:lang w:val="sq-AL"/>
        </w:rPr>
      </w:pPr>
      <w:r w:rsidRPr="001F65A3">
        <w:rPr>
          <w:lang w:val="sq-AL"/>
        </w:rPr>
        <w:lastRenderedPageBreak/>
        <w:t>a) restaurime, rikonstruksione dhe rindërtime të ndërtesave ekzistuese;</w:t>
      </w:r>
    </w:p>
    <w:p w14:paraId="240B70CA" w14:textId="77777777" w:rsidR="00F9395F" w:rsidRPr="001F65A3" w:rsidRDefault="00F9395F" w:rsidP="00F9395F">
      <w:pPr>
        <w:pStyle w:val="Paragrafi"/>
        <w:rPr>
          <w:lang w:val="sq-AL"/>
        </w:rPr>
      </w:pPr>
      <w:r w:rsidRPr="001F65A3">
        <w:rPr>
          <w:lang w:val="sq-AL"/>
        </w:rPr>
        <w:t>b) rikonstruksione dhe ndërtime të reja të rrjetit rrugor, shesheve dhe linjave të infrastrukturës mbi dhe nëntokësore;</w:t>
      </w:r>
    </w:p>
    <w:p w14:paraId="240B70CB" w14:textId="77777777" w:rsidR="00F9395F" w:rsidRPr="001F65A3" w:rsidRDefault="00F9395F" w:rsidP="00F9395F">
      <w:pPr>
        <w:pStyle w:val="Paragrafi"/>
        <w:rPr>
          <w:lang w:val="sq-AL"/>
        </w:rPr>
      </w:pPr>
      <w:r w:rsidRPr="001F65A3">
        <w:rPr>
          <w:lang w:val="sq-AL"/>
        </w:rPr>
        <w:t>c) ndërtime të reja, shtesa dhe përshtatje në sheshe të lira, në harmoni me karakteristikat e “Qendrës Historike”.</w:t>
      </w:r>
    </w:p>
    <w:p w14:paraId="240B70CC" w14:textId="77777777" w:rsidR="00F9395F" w:rsidRPr="001F65A3" w:rsidRDefault="00F9395F" w:rsidP="00F9395F">
      <w:pPr>
        <w:pStyle w:val="Paragrafi"/>
        <w:rPr>
          <w:lang w:val="sq-AL"/>
        </w:rPr>
      </w:pPr>
    </w:p>
    <w:p w14:paraId="240B70CD" w14:textId="77777777" w:rsidR="00F9395F" w:rsidRPr="001F65A3" w:rsidRDefault="00F9395F" w:rsidP="00F9395F">
      <w:pPr>
        <w:pStyle w:val="Neninr1"/>
        <w:rPr>
          <w:lang w:val="sq-AL"/>
        </w:rPr>
      </w:pPr>
      <w:r w:rsidRPr="001F65A3">
        <w:rPr>
          <w:lang w:val="sq-AL"/>
        </w:rPr>
        <w:t>Neni 9</w:t>
      </w:r>
    </w:p>
    <w:p w14:paraId="240B70CE" w14:textId="77777777" w:rsidR="00F9395F" w:rsidRPr="001F65A3" w:rsidRDefault="00F9395F" w:rsidP="00F9395F">
      <w:pPr>
        <w:pStyle w:val="Neninr1"/>
        <w:rPr>
          <w:b/>
          <w:lang w:val="sq-AL"/>
        </w:rPr>
      </w:pPr>
      <w:r w:rsidRPr="001F65A3">
        <w:rPr>
          <w:b/>
          <w:lang w:val="sq-AL"/>
        </w:rPr>
        <w:t>Ndërhyrjet e ndaluara në tërësinë e “Qendrës Historike” dhe zonës mbrojtëse të saj</w:t>
      </w:r>
    </w:p>
    <w:p w14:paraId="240B70CF" w14:textId="77777777" w:rsidR="00F9395F" w:rsidRPr="001F65A3" w:rsidRDefault="00F9395F" w:rsidP="00F9395F">
      <w:pPr>
        <w:pStyle w:val="Paragrafi"/>
        <w:rPr>
          <w:lang w:val="sq-AL"/>
        </w:rPr>
      </w:pPr>
    </w:p>
    <w:p w14:paraId="240B70D0" w14:textId="77777777" w:rsidR="00F9395F" w:rsidRPr="001F65A3" w:rsidRDefault="00F9395F" w:rsidP="00F9395F">
      <w:pPr>
        <w:pStyle w:val="Paragrafi"/>
        <w:rPr>
          <w:lang w:val="sq-AL"/>
        </w:rPr>
      </w:pPr>
      <w:r w:rsidRPr="001F65A3">
        <w:rPr>
          <w:lang w:val="sq-AL"/>
        </w:rPr>
        <w:t>1. Në hapësirën e “Qendrës Historike” dhe zonës mbrojtëse të saj nuk lejohen ndërtimet e reja që prekin monumentet e kulturës dhe zonat mbrojtëse të tyre.</w:t>
      </w:r>
    </w:p>
    <w:p w14:paraId="240B70D1" w14:textId="77777777" w:rsidR="00F9395F" w:rsidRPr="001F65A3" w:rsidRDefault="00F9395F" w:rsidP="00F9395F">
      <w:pPr>
        <w:pStyle w:val="Paragrafi"/>
        <w:rPr>
          <w:lang w:val="sq-AL"/>
        </w:rPr>
      </w:pPr>
      <w:r w:rsidRPr="001F65A3">
        <w:rPr>
          <w:lang w:val="sq-AL"/>
        </w:rPr>
        <w:t>2. Në zonën mbrojtëse të “Qendrës Historike” nuk lejohen ndërtimet me karakter industrial, me përjashtim të punishteve të artizanatit.</w:t>
      </w:r>
    </w:p>
    <w:p w14:paraId="240B70D2" w14:textId="77777777" w:rsidR="00F9395F" w:rsidRPr="001F65A3" w:rsidRDefault="00F9395F" w:rsidP="00F9395F">
      <w:pPr>
        <w:pStyle w:val="Paragrafi"/>
        <w:rPr>
          <w:lang w:val="sq-AL"/>
        </w:rPr>
      </w:pPr>
    </w:p>
    <w:p w14:paraId="240B70D3" w14:textId="77777777" w:rsidR="00F9395F" w:rsidRPr="001F65A3" w:rsidRDefault="00F9395F" w:rsidP="00F9395F">
      <w:pPr>
        <w:pStyle w:val="Neninr1"/>
        <w:rPr>
          <w:lang w:val="sq-AL"/>
        </w:rPr>
      </w:pPr>
      <w:r w:rsidRPr="001F65A3">
        <w:rPr>
          <w:lang w:val="sq-AL"/>
        </w:rPr>
        <w:t>Neni 10</w:t>
      </w:r>
    </w:p>
    <w:p w14:paraId="240B70D4" w14:textId="77777777" w:rsidR="00F9395F" w:rsidRPr="001F65A3" w:rsidRDefault="00F9395F" w:rsidP="00F9395F">
      <w:pPr>
        <w:pStyle w:val="Neninr1"/>
        <w:rPr>
          <w:b/>
          <w:lang w:val="sq-AL"/>
        </w:rPr>
      </w:pPr>
      <w:r w:rsidRPr="001F65A3">
        <w:rPr>
          <w:b/>
          <w:lang w:val="sq-AL"/>
        </w:rPr>
        <w:t>Kriteret e projektimit për rikonstruksione, ndërhyrjet e lejuara në “Qendrën Historike”, monumentet e kulturës dhe zonës mbrojtëse të tyre</w:t>
      </w:r>
    </w:p>
    <w:p w14:paraId="240B70D5" w14:textId="77777777" w:rsidR="00F9395F" w:rsidRPr="001F65A3" w:rsidRDefault="00F9395F" w:rsidP="00F9395F">
      <w:pPr>
        <w:pStyle w:val="Paragrafi"/>
        <w:rPr>
          <w:lang w:val="sq-AL"/>
        </w:rPr>
      </w:pPr>
    </w:p>
    <w:p w14:paraId="240B70D6" w14:textId="77777777" w:rsidR="00F9395F" w:rsidRPr="001F65A3" w:rsidRDefault="00F9395F" w:rsidP="00F9395F">
      <w:pPr>
        <w:pStyle w:val="Paragrafi"/>
        <w:rPr>
          <w:lang w:val="sq-AL"/>
        </w:rPr>
      </w:pPr>
      <w:r w:rsidRPr="001F65A3">
        <w:rPr>
          <w:lang w:val="sq-AL"/>
        </w:rPr>
        <w:t>1. Projektet për konservimin, restaurimin dhe mirëmbajtjen në “Qendrën Historike” dhe monumentet e kulturës hartohen në varësi të vlerave historike-kulturore të objektit apo monumentit për të cilët janë shpallur pasuri kulturore, si dhe në kriteret për konservim e restaurim, bazuar në kartat ndërkombëtare për restaurim.</w:t>
      </w:r>
    </w:p>
    <w:p w14:paraId="240B70D7" w14:textId="77777777" w:rsidR="00F9395F" w:rsidRPr="001F65A3" w:rsidRDefault="00F9395F" w:rsidP="00F9395F">
      <w:pPr>
        <w:pStyle w:val="Paragrafi"/>
        <w:rPr>
          <w:lang w:val="sq-AL"/>
        </w:rPr>
      </w:pPr>
      <w:r w:rsidRPr="001F65A3">
        <w:rPr>
          <w:lang w:val="sq-AL"/>
        </w:rPr>
        <w:t>2. Projektet për rikonstruksionin/rindërtimin e objekteve ekzistuese brenda “Qendrës Historike” hartohen në bazë të studimeve urbanistike dhe arkitektonike:</w:t>
      </w:r>
    </w:p>
    <w:p w14:paraId="240B70D8" w14:textId="77777777" w:rsidR="00F9395F" w:rsidRPr="001F65A3" w:rsidRDefault="00F9395F" w:rsidP="00F9395F">
      <w:pPr>
        <w:pStyle w:val="Paragrafi"/>
        <w:rPr>
          <w:lang w:val="sq-AL"/>
        </w:rPr>
      </w:pPr>
      <w:r w:rsidRPr="001F65A3">
        <w:rPr>
          <w:lang w:val="sq-AL"/>
        </w:rPr>
        <w:t>a) duke ruajtur karakteristikat tradicionale të banesave në këtë zonë;</w:t>
      </w:r>
    </w:p>
    <w:p w14:paraId="240B70D9" w14:textId="77777777" w:rsidR="00F9395F" w:rsidRPr="001F65A3" w:rsidRDefault="00F9395F" w:rsidP="00F9395F">
      <w:pPr>
        <w:pStyle w:val="Paragrafi"/>
        <w:rPr>
          <w:lang w:val="sq-AL"/>
        </w:rPr>
      </w:pPr>
      <w:r w:rsidRPr="001F65A3">
        <w:rPr>
          <w:lang w:val="sq-AL"/>
        </w:rPr>
        <w:t>b) duke respektuar raportet urbanistike e vëllimore, trajtimin arkitekturor dhe elementet arkitektonike;</w:t>
      </w:r>
    </w:p>
    <w:p w14:paraId="240B70DA" w14:textId="77777777" w:rsidR="00F9395F" w:rsidRPr="001F65A3" w:rsidRDefault="00F9395F" w:rsidP="00F9395F">
      <w:pPr>
        <w:pStyle w:val="Paragrafi"/>
        <w:rPr>
          <w:lang w:val="sq-AL"/>
        </w:rPr>
      </w:pPr>
      <w:r w:rsidRPr="001F65A3">
        <w:rPr>
          <w:lang w:val="sq-AL"/>
        </w:rPr>
        <w:t>c) duke ruajtur sa më shumë trajtimin origjinal të pamjeve të jashtme, duke respektuar volumin ekzistues, ndërsa brendësia e tyre mund të ndryshojë duke respektuar elemente të veçanta me vlerë për trashëgiminë kulturore;</w:t>
      </w:r>
    </w:p>
    <w:p w14:paraId="240B70DB" w14:textId="77777777" w:rsidR="00F9395F" w:rsidRPr="001F65A3" w:rsidRDefault="00F9395F" w:rsidP="00F9395F">
      <w:pPr>
        <w:pStyle w:val="Paragrafi"/>
        <w:rPr>
          <w:lang w:val="sq-AL"/>
        </w:rPr>
      </w:pPr>
      <w:r w:rsidRPr="001F65A3">
        <w:rPr>
          <w:lang w:val="sq-AL"/>
        </w:rPr>
        <w:t xml:space="preserve">ç) duke ruajtur sa të jetë e mundur </w:t>
      </w:r>
      <w:bookmarkStart w:id="3" w:name="_Hlk36555424"/>
      <w:r w:rsidRPr="001F65A3">
        <w:rPr>
          <w:lang w:val="sq-AL"/>
        </w:rPr>
        <w:t>karakteristikat origjinale të dukshme, të jashtme dhe të brendshme, tipologjinë, trajtimin arkitektonik dhe teknikën tradicionale</w:t>
      </w:r>
      <w:bookmarkEnd w:id="3"/>
      <w:r w:rsidRPr="001F65A3">
        <w:rPr>
          <w:lang w:val="sq-AL"/>
        </w:rPr>
        <w:t>;</w:t>
      </w:r>
    </w:p>
    <w:p w14:paraId="240B70DC" w14:textId="77777777" w:rsidR="00F9395F" w:rsidRPr="001F65A3" w:rsidRDefault="00F9395F" w:rsidP="00F9395F">
      <w:pPr>
        <w:pStyle w:val="Paragrafi"/>
        <w:rPr>
          <w:lang w:val="sq-AL"/>
        </w:rPr>
      </w:pPr>
      <w:r w:rsidRPr="001F65A3">
        <w:rPr>
          <w:lang w:val="sq-AL"/>
        </w:rPr>
        <w:t>d) duke u bazuar në dokumentacionin e qartë fotografik dhe grafik.</w:t>
      </w:r>
    </w:p>
    <w:p w14:paraId="240B70DD" w14:textId="77777777" w:rsidR="00F9395F" w:rsidRPr="001F65A3" w:rsidRDefault="00F9395F" w:rsidP="00F9395F">
      <w:pPr>
        <w:pStyle w:val="Paragrafi"/>
        <w:rPr>
          <w:lang w:val="sq-AL"/>
        </w:rPr>
      </w:pPr>
      <w:r w:rsidRPr="001F65A3">
        <w:rPr>
          <w:lang w:val="sq-AL"/>
        </w:rPr>
        <w:t>3. Projektet për rikonstruksionin/rindërtimin e objekteve ekzistuese, brenda zonës mbrojtëse hartohen bazuar në Planin e Detajuar Vendor të Bashkisë Shkodër apo studimet urbanistike e arkitektonike:</w:t>
      </w:r>
    </w:p>
    <w:p w14:paraId="240B70DE" w14:textId="77777777" w:rsidR="00F9395F" w:rsidRPr="001F65A3" w:rsidRDefault="00F9395F" w:rsidP="00F9395F">
      <w:pPr>
        <w:pStyle w:val="Paragrafi"/>
        <w:rPr>
          <w:lang w:val="sq-AL"/>
        </w:rPr>
      </w:pPr>
      <w:r w:rsidRPr="001F65A3">
        <w:rPr>
          <w:lang w:val="sq-AL"/>
        </w:rPr>
        <w:t>a) duke ruajtur karakteristikat tradicionale të banesave në këtë zonë;</w:t>
      </w:r>
    </w:p>
    <w:p w14:paraId="240B70DF" w14:textId="77777777" w:rsidR="00F9395F" w:rsidRPr="001F65A3" w:rsidRDefault="00F9395F" w:rsidP="00F9395F">
      <w:pPr>
        <w:pStyle w:val="Paragrafi"/>
        <w:rPr>
          <w:lang w:val="sq-AL"/>
        </w:rPr>
      </w:pPr>
      <w:r w:rsidRPr="001F65A3">
        <w:rPr>
          <w:lang w:val="sq-AL"/>
        </w:rPr>
        <w:t>b) duke ruajtur sa më shumë trajtimin origjinal të pamjeve të jashtme, duke respektuar volumin ekzistues, ndërsa brendësia e tyre mund të ndryshojë duke respektuar elemente të veçanta me vlerë për trashëgiminë kulturore.</w:t>
      </w:r>
    </w:p>
    <w:p w14:paraId="240B70E0" w14:textId="49B7058A" w:rsidR="00F9395F" w:rsidRPr="001F65A3" w:rsidRDefault="00F9395F" w:rsidP="00F9395F">
      <w:pPr>
        <w:pStyle w:val="Paragrafi"/>
        <w:rPr>
          <w:lang w:val="sq-AL"/>
        </w:rPr>
      </w:pPr>
      <w:r w:rsidRPr="001F65A3">
        <w:rPr>
          <w:lang w:val="sq-AL"/>
        </w:rPr>
        <w:t>4. Rehabilitimi i hapësirave dhe plotësimet në sipërfaqet e lira brenda “Qendrës Historike” kryhen vetëm në ato territore, në të cilat leja e ndërtimit nuk bie ndesh me ligjin nr.</w:t>
      </w:r>
      <w:r w:rsidR="00757B7E" w:rsidRPr="001F65A3">
        <w:rPr>
          <w:lang w:val="sq-AL"/>
        </w:rPr>
        <w:t xml:space="preserve"> </w:t>
      </w:r>
      <w:r w:rsidRPr="001F65A3">
        <w:rPr>
          <w:lang w:val="sq-AL"/>
        </w:rPr>
        <w:t>27/2018, “Për trashëgiminë kulturore dhe muzetë”, këtë plan dhe legjislacionin në fuqi për planifikimin e zhvillimin e territorit</w:t>
      </w:r>
      <w:r w:rsidR="001A4A8C" w:rsidRPr="001F65A3">
        <w:rPr>
          <w:lang w:val="sq-AL"/>
        </w:rPr>
        <w:t xml:space="preserve"> </w:t>
      </w:r>
      <w:r w:rsidRPr="001F65A3">
        <w:rPr>
          <w:lang w:val="sq-AL"/>
        </w:rPr>
        <w:t xml:space="preserve">dhe </w:t>
      </w:r>
      <w:r w:rsidRPr="001F65A3">
        <w:rPr>
          <w:lang w:val="sq-AL"/>
        </w:rPr>
        <w:t>rregulla</w:t>
      </w:r>
      <w:r w:rsidR="00757B7E" w:rsidRPr="001F65A3">
        <w:rPr>
          <w:lang w:val="sq-AL"/>
        </w:rPr>
        <w:t>t</w:t>
      </w:r>
      <w:r w:rsidRPr="001F65A3">
        <w:rPr>
          <w:lang w:val="sq-AL"/>
        </w:rPr>
        <w:t xml:space="preserve"> e tjera në fuqi:</w:t>
      </w:r>
    </w:p>
    <w:p w14:paraId="240B70E1" w14:textId="77777777" w:rsidR="00F9395F" w:rsidRPr="001F65A3" w:rsidRDefault="00F9395F" w:rsidP="00F9395F">
      <w:pPr>
        <w:pStyle w:val="Paragrafi"/>
        <w:rPr>
          <w:lang w:val="sq-AL"/>
        </w:rPr>
      </w:pPr>
      <w:r w:rsidRPr="001F65A3">
        <w:rPr>
          <w:lang w:val="sq-AL"/>
        </w:rPr>
        <w:t xml:space="preserve">a) duke ruajtur karakteristikat tradicionale të banesave ekzistuese brenda “Qendrës Historike”. Nga pikëpamja arkitekturore ato duhet të jenë në harmoni me këto banesa, duke respektuar përpjesëtimet urbanistike e vëllimore, trajtimin arkitekturor dhe elementet arkitektonike, si dhe </w:t>
      </w:r>
      <w:proofErr w:type="spellStart"/>
      <w:r w:rsidRPr="001F65A3">
        <w:rPr>
          <w:lang w:val="sq-AL"/>
        </w:rPr>
        <w:t>altimetrinë</w:t>
      </w:r>
      <w:proofErr w:type="spellEnd"/>
      <w:r w:rsidRPr="001F65A3">
        <w:rPr>
          <w:lang w:val="sq-AL"/>
        </w:rPr>
        <w:t xml:space="preserve"> përgjatë rrugëve kryesore, por:</w:t>
      </w:r>
    </w:p>
    <w:p w14:paraId="240B70E2" w14:textId="77777777" w:rsidR="00F9395F" w:rsidRPr="001F65A3" w:rsidRDefault="00F9395F" w:rsidP="00F9395F">
      <w:pPr>
        <w:pStyle w:val="Paragrafi"/>
        <w:rPr>
          <w:lang w:val="sq-AL"/>
        </w:rPr>
      </w:pPr>
      <w:r w:rsidRPr="001F65A3">
        <w:rPr>
          <w:lang w:val="sq-AL"/>
        </w:rPr>
        <w:t>i. jo më shumë se 10 m nga kuota e terrenit deri në kornizën e çatisë, për çati të pashfrytëzueshme;</w:t>
      </w:r>
    </w:p>
    <w:p w14:paraId="240B70E3" w14:textId="77777777" w:rsidR="00F9395F" w:rsidRPr="001F65A3" w:rsidRDefault="00F9395F" w:rsidP="00F9395F">
      <w:pPr>
        <w:pStyle w:val="Paragrafi"/>
        <w:rPr>
          <w:lang w:val="sq-AL"/>
        </w:rPr>
      </w:pPr>
      <w:proofErr w:type="spellStart"/>
      <w:r w:rsidRPr="001F65A3">
        <w:rPr>
          <w:lang w:val="sq-AL"/>
        </w:rPr>
        <w:t>ii</w:t>
      </w:r>
      <w:proofErr w:type="spellEnd"/>
      <w:r w:rsidRPr="001F65A3">
        <w:rPr>
          <w:lang w:val="sq-AL"/>
        </w:rPr>
        <w:t xml:space="preserve">. jo më shumë se 10 m nga kuota e terrenit deri në kulmin e çatisë, për çati të </w:t>
      </w:r>
      <w:r w:rsidRPr="001F65A3">
        <w:rPr>
          <w:lang w:val="sq-AL"/>
        </w:rPr>
        <w:lastRenderedPageBreak/>
        <w:t>shfrytëzueshme;</w:t>
      </w:r>
    </w:p>
    <w:p w14:paraId="240B70E4" w14:textId="0D5C6E41" w:rsidR="00F9395F" w:rsidRPr="001F65A3" w:rsidRDefault="00F9395F" w:rsidP="00F9395F">
      <w:pPr>
        <w:pStyle w:val="Paragrafi"/>
        <w:rPr>
          <w:lang w:val="sq-AL"/>
        </w:rPr>
      </w:pPr>
      <w:bookmarkStart w:id="4" w:name="_Hlk36555715"/>
      <w:r w:rsidRPr="001F65A3">
        <w:rPr>
          <w:lang w:val="sq-AL"/>
        </w:rPr>
        <w:t xml:space="preserve">b) duke respektuar përpjesëtimet urbanistike e vëllimore </w:t>
      </w:r>
      <w:r w:rsidR="00757B7E" w:rsidRPr="001F65A3">
        <w:rPr>
          <w:lang w:val="sq-AL"/>
        </w:rPr>
        <w:t>të</w:t>
      </w:r>
      <w:r w:rsidRPr="001F65A3">
        <w:rPr>
          <w:lang w:val="sq-AL"/>
        </w:rPr>
        <w:t xml:space="preserve"> treguesve zhvillimor parashikuar në Planin e Përgjithshëm Vendor të Bashkisë Shkodër</w:t>
      </w:r>
      <w:bookmarkEnd w:id="4"/>
      <w:r w:rsidRPr="001F65A3">
        <w:rPr>
          <w:lang w:val="sq-AL"/>
        </w:rPr>
        <w:t>;</w:t>
      </w:r>
    </w:p>
    <w:p w14:paraId="240B70E5" w14:textId="77777777" w:rsidR="00F9395F" w:rsidRPr="001F65A3" w:rsidRDefault="00F9395F" w:rsidP="00F9395F">
      <w:pPr>
        <w:pStyle w:val="Paragrafi"/>
        <w:rPr>
          <w:lang w:val="sq-AL"/>
        </w:rPr>
      </w:pPr>
      <w:bookmarkStart w:id="5" w:name="_Hlk36555744"/>
      <w:r w:rsidRPr="001F65A3">
        <w:rPr>
          <w:lang w:val="sq-AL"/>
        </w:rPr>
        <w:t xml:space="preserve">c) duke respektuar tipologjinë e ndërtimeve në atë zonë lidhur me kompozimin planimetrik dhe </w:t>
      </w:r>
      <w:proofErr w:type="spellStart"/>
      <w:r w:rsidRPr="001F65A3">
        <w:rPr>
          <w:lang w:val="sq-AL"/>
        </w:rPr>
        <w:t>planvendosjen</w:t>
      </w:r>
      <w:proofErr w:type="spellEnd"/>
      <w:r w:rsidRPr="001F65A3">
        <w:rPr>
          <w:lang w:val="sq-AL"/>
        </w:rPr>
        <w:t xml:space="preserve"> në sheshin e ndërtimit</w:t>
      </w:r>
      <w:bookmarkEnd w:id="5"/>
      <w:r w:rsidRPr="001F65A3">
        <w:rPr>
          <w:lang w:val="sq-AL"/>
        </w:rPr>
        <w:t xml:space="preserve">; </w:t>
      </w:r>
    </w:p>
    <w:p w14:paraId="240B70E6" w14:textId="77777777" w:rsidR="00F9395F" w:rsidRPr="001F65A3" w:rsidRDefault="00F9395F" w:rsidP="00F9395F">
      <w:pPr>
        <w:pStyle w:val="Paragrafi"/>
        <w:rPr>
          <w:lang w:val="sq-AL"/>
        </w:rPr>
      </w:pPr>
      <w:bookmarkStart w:id="6" w:name="_Hlk36555786"/>
      <w:r w:rsidRPr="001F65A3">
        <w:rPr>
          <w:lang w:val="sq-AL"/>
        </w:rPr>
        <w:t xml:space="preserve">ç) ruajtur kuotën e dyshemesë së katit përdhe, që mos të kalojë 50 </w:t>
      </w:r>
      <w:proofErr w:type="spellStart"/>
      <w:r w:rsidRPr="001F65A3">
        <w:rPr>
          <w:lang w:val="sq-AL"/>
        </w:rPr>
        <w:t>cm</w:t>
      </w:r>
      <w:proofErr w:type="spellEnd"/>
      <w:r w:rsidRPr="001F65A3">
        <w:rPr>
          <w:lang w:val="sq-AL"/>
        </w:rPr>
        <w:t xml:space="preserve"> nga niveli i truallit të rrugës</w:t>
      </w:r>
      <w:bookmarkEnd w:id="6"/>
      <w:r w:rsidRPr="001F65A3">
        <w:rPr>
          <w:lang w:val="sq-AL"/>
        </w:rPr>
        <w:t>;</w:t>
      </w:r>
    </w:p>
    <w:p w14:paraId="240B70E7" w14:textId="77777777" w:rsidR="00F9395F" w:rsidRPr="001F65A3" w:rsidRDefault="00F9395F" w:rsidP="00F9395F">
      <w:pPr>
        <w:pStyle w:val="Paragrafi"/>
        <w:rPr>
          <w:lang w:val="sq-AL"/>
        </w:rPr>
      </w:pPr>
      <w:bookmarkStart w:id="7" w:name="_Hlk36555828"/>
      <w:r w:rsidRPr="001F65A3">
        <w:rPr>
          <w:lang w:val="sq-AL"/>
        </w:rPr>
        <w:t>d) duke ruajtur origjinalitetin e ndërtimit të çative për ndërtimet e reja, veshja të jetë me tjegulla vendi qeramike, pjerrësia pa kaluar 25 gradë, pajisur me ulluk; në rastet kur është e mundur, çatia mund të jetë e shfrytëzueshme</w:t>
      </w:r>
      <w:bookmarkEnd w:id="7"/>
      <w:r w:rsidRPr="001F65A3">
        <w:rPr>
          <w:lang w:val="sq-AL"/>
        </w:rPr>
        <w:t>;</w:t>
      </w:r>
    </w:p>
    <w:p w14:paraId="240B70E8" w14:textId="2DFE7567" w:rsidR="00F9395F" w:rsidRPr="001F65A3" w:rsidRDefault="00F9395F" w:rsidP="00F9395F">
      <w:pPr>
        <w:pStyle w:val="Paragrafi"/>
        <w:rPr>
          <w:lang w:val="sq-AL"/>
        </w:rPr>
      </w:pPr>
      <w:bookmarkStart w:id="8" w:name="_Hlk36555902"/>
      <w:r w:rsidRPr="001F65A3">
        <w:rPr>
          <w:lang w:val="sq-AL"/>
        </w:rPr>
        <w:t>dh) përcaktuar materialin, madhësinë, ngjyrën e dyerve dhe dritareve, ngjyrën e fasadës së banesës/objektit, si dhe materialin e mureve rrethuese, lartësinë dhe ngjyrat e tyre</w:t>
      </w:r>
      <w:r w:rsidR="001A4A8C" w:rsidRPr="001F65A3">
        <w:rPr>
          <w:lang w:val="sq-AL"/>
        </w:rPr>
        <w:t xml:space="preserve"> </w:t>
      </w:r>
      <w:r w:rsidRPr="001F65A3">
        <w:rPr>
          <w:lang w:val="sq-AL"/>
        </w:rPr>
        <w:t>në harmoni me karakteristikat e “Qendrës Historike”.</w:t>
      </w:r>
    </w:p>
    <w:bookmarkEnd w:id="8"/>
    <w:p w14:paraId="240B70E9" w14:textId="7E940DC6" w:rsidR="00F9395F" w:rsidRPr="001F65A3" w:rsidRDefault="00F9395F" w:rsidP="00F9395F">
      <w:pPr>
        <w:pStyle w:val="Paragrafi"/>
        <w:rPr>
          <w:lang w:val="sq-AL"/>
        </w:rPr>
      </w:pPr>
      <w:r w:rsidRPr="001F65A3">
        <w:rPr>
          <w:lang w:val="sq-AL"/>
        </w:rPr>
        <w:t xml:space="preserve">5. Projektet për ndërtimet </w:t>
      </w:r>
      <w:r w:rsidR="00757B7E" w:rsidRPr="001F65A3">
        <w:rPr>
          <w:lang w:val="sq-AL"/>
        </w:rPr>
        <w:t>e</w:t>
      </w:r>
      <w:r w:rsidRPr="001F65A3">
        <w:rPr>
          <w:lang w:val="sq-AL"/>
        </w:rPr>
        <w:t xml:space="preserve"> reja, </w:t>
      </w:r>
      <w:r w:rsidRPr="001F65A3">
        <w:rPr>
          <w:lang w:val="sq-AL"/>
        </w:rPr>
        <w:t>shtesa</w:t>
      </w:r>
      <w:r w:rsidR="00757B7E" w:rsidRPr="001F65A3">
        <w:rPr>
          <w:lang w:val="sq-AL"/>
        </w:rPr>
        <w:t>t</w:t>
      </w:r>
      <w:r w:rsidRPr="001F65A3">
        <w:rPr>
          <w:lang w:val="sq-AL"/>
        </w:rPr>
        <w:t xml:space="preserve"> dhe </w:t>
      </w:r>
      <w:r w:rsidRPr="001F65A3">
        <w:rPr>
          <w:lang w:val="sq-AL"/>
        </w:rPr>
        <w:t>përshtatje</w:t>
      </w:r>
      <w:r w:rsidR="00757B7E" w:rsidRPr="001F65A3">
        <w:rPr>
          <w:lang w:val="sq-AL"/>
        </w:rPr>
        <w:t>t</w:t>
      </w:r>
      <w:r w:rsidRPr="001F65A3">
        <w:rPr>
          <w:lang w:val="sq-AL"/>
        </w:rPr>
        <w:t xml:space="preserve"> në sheshe të lira brenda zonës mbrojtëse hartohen vetëm në ato territore, në të cilat leja e ndërtimit nuk bie ndesh me ligjin nr.</w:t>
      </w:r>
      <w:r w:rsidR="00757B7E" w:rsidRPr="001F65A3">
        <w:rPr>
          <w:lang w:val="sq-AL"/>
        </w:rPr>
        <w:t xml:space="preserve"> </w:t>
      </w:r>
      <w:r w:rsidRPr="001F65A3">
        <w:rPr>
          <w:lang w:val="sq-AL"/>
        </w:rPr>
        <w:t>27/2018, “Për trashëgiminë kulturore dhe muzetë”, këtë plan, ligjin “Për planifikimin dhe zhvillimin e territorit” dhe rregulla të tjera në fuqi:</w:t>
      </w:r>
    </w:p>
    <w:p w14:paraId="240B70EA" w14:textId="77777777" w:rsidR="00F9395F" w:rsidRPr="001F65A3" w:rsidRDefault="00F9395F" w:rsidP="00F9395F">
      <w:pPr>
        <w:pStyle w:val="Paragrafi"/>
        <w:rPr>
          <w:lang w:val="sq-AL"/>
        </w:rPr>
      </w:pPr>
      <w:r w:rsidRPr="001F65A3">
        <w:rPr>
          <w:lang w:val="sq-AL"/>
        </w:rPr>
        <w:t>a) duke ruajtur karakteristikat tradicionale të banesave në zonën mbrojtëse të “Qendrës Historike”;</w:t>
      </w:r>
    </w:p>
    <w:p w14:paraId="240B70EB" w14:textId="10E168F5" w:rsidR="00F9395F" w:rsidRPr="001F65A3" w:rsidRDefault="00F9395F" w:rsidP="00F9395F">
      <w:pPr>
        <w:pStyle w:val="Paragrafi"/>
        <w:rPr>
          <w:lang w:val="sq-AL"/>
        </w:rPr>
      </w:pPr>
      <w:r w:rsidRPr="001F65A3">
        <w:rPr>
          <w:lang w:val="sq-AL"/>
        </w:rPr>
        <w:t xml:space="preserve">b) duke respektuar përpjesëtimet urbanistike e vëllimore </w:t>
      </w:r>
      <w:r w:rsidR="00757B7E" w:rsidRPr="001F65A3">
        <w:rPr>
          <w:lang w:val="sq-AL"/>
        </w:rPr>
        <w:t>të</w:t>
      </w:r>
      <w:r w:rsidRPr="001F65A3">
        <w:rPr>
          <w:lang w:val="sq-AL"/>
        </w:rPr>
        <w:t xml:space="preserve"> treguesve zhvillimor parashikuar në Planin e Përgjithshëm Vendor të Bashkisë Shkodër;</w:t>
      </w:r>
    </w:p>
    <w:p w14:paraId="240B70EC" w14:textId="77777777" w:rsidR="00F9395F" w:rsidRPr="001F65A3" w:rsidRDefault="00F9395F" w:rsidP="00F9395F">
      <w:pPr>
        <w:pStyle w:val="Paragrafi"/>
        <w:rPr>
          <w:lang w:val="sq-AL"/>
        </w:rPr>
      </w:pPr>
      <w:r w:rsidRPr="001F65A3">
        <w:rPr>
          <w:lang w:val="sq-AL"/>
        </w:rPr>
        <w:t xml:space="preserve">c) duke respektuar tipologjinë e ndërtimeve në atë zonë lidhur me kompozimin planimetrik dhe </w:t>
      </w:r>
      <w:proofErr w:type="spellStart"/>
      <w:r w:rsidRPr="001F65A3">
        <w:rPr>
          <w:lang w:val="sq-AL"/>
        </w:rPr>
        <w:t>planvendosjen</w:t>
      </w:r>
      <w:proofErr w:type="spellEnd"/>
      <w:r w:rsidRPr="001F65A3">
        <w:rPr>
          <w:lang w:val="sq-AL"/>
        </w:rPr>
        <w:t xml:space="preserve"> në sheshin e ndërtimit; </w:t>
      </w:r>
    </w:p>
    <w:p w14:paraId="240B70ED" w14:textId="32843494" w:rsidR="00F9395F" w:rsidRPr="001F65A3" w:rsidRDefault="00F9395F" w:rsidP="00F9395F">
      <w:pPr>
        <w:pStyle w:val="Paragrafi"/>
        <w:rPr>
          <w:lang w:val="sq-AL"/>
        </w:rPr>
      </w:pPr>
      <w:r w:rsidRPr="001F65A3">
        <w:rPr>
          <w:lang w:val="sq-AL"/>
        </w:rPr>
        <w:t>ç)</w:t>
      </w:r>
      <w:r w:rsidRPr="001F65A3">
        <w:rPr>
          <w:lang w:val="sq-AL"/>
        </w:rPr>
        <w:tab/>
        <w:t>duke ruajtur kufizimin që lartësia e ndërtimeve të reja apo rikonstruksioneve dhe përshtatjeve nuk duhet të kalojë lartësinë maksimale 12 m deri në kornizën e</w:t>
      </w:r>
      <w:r w:rsidR="001A4A8C" w:rsidRPr="001F65A3">
        <w:rPr>
          <w:lang w:val="sq-AL"/>
        </w:rPr>
        <w:t xml:space="preserve"> </w:t>
      </w:r>
      <w:r w:rsidRPr="001F65A3">
        <w:rPr>
          <w:lang w:val="sq-AL"/>
        </w:rPr>
        <w:t>çatisë;</w:t>
      </w:r>
    </w:p>
    <w:p w14:paraId="240B70EE" w14:textId="77777777" w:rsidR="00F9395F" w:rsidRPr="001F65A3" w:rsidRDefault="00F9395F" w:rsidP="00F9395F">
      <w:pPr>
        <w:pStyle w:val="Paragrafi"/>
        <w:rPr>
          <w:lang w:val="sq-AL"/>
        </w:rPr>
      </w:pPr>
      <w:r w:rsidRPr="001F65A3">
        <w:rPr>
          <w:lang w:val="sq-AL"/>
        </w:rPr>
        <w:t>d) duke ruajtur origjinalitetin e ndërtimit të çative të ndërtimeve të reja, në rastet e mbulesave me çati, në harmoni me peizazhin kulturor të zonës mbrojtëse;</w:t>
      </w:r>
    </w:p>
    <w:p w14:paraId="240B70EF" w14:textId="77777777" w:rsidR="00F9395F" w:rsidRPr="001F65A3" w:rsidRDefault="00F9395F" w:rsidP="00F9395F">
      <w:pPr>
        <w:pStyle w:val="Paragrafi"/>
        <w:rPr>
          <w:lang w:val="sq-AL"/>
        </w:rPr>
      </w:pPr>
      <w:r w:rsidRPr="001F65A3">
        <w:rPr>
          <w:lang w:val="sq-AL"/>
        </w:rPr>
        <w:t>dh) duke përcaktuar materialin, madhësinë, ngjyrën e dyerve dhe dritareve, si dhe ngjyrën e fasadës së banesës/objektit, në harmoni me peizazhin kulturor të Zonës Mbrojtëse.</w:t>
      </w:r>
    </w:p>
    <w:p w14:paraId="240B70F0" w14:textId="77777777" w:rsidR="00F9395F" w:rsidRPr="001F65A3" w:rsidRDefault="00F9395F" w:rsidP="00F9395F">
      <w:pPr>
        <w:pStyle w:val="Paragrafi"/>
        <w:rPr>
          <w:lang w:val="sq-AL"/>
        </w:rPr>
      </w:pPr>
      <w:r w:rsidRPr="001F65A3">
        <w:rPr>
          <w:lang w:val="sq-AL"/>
        </w:rPr>
        <w:t>6. Projektet për rikonstruksionin dhe ndërtimet e reja të rrjetit rrugor, shesheve dhe linjave të infrastrukturës mbi dhe nëntokësore në tërësinë e “Qendrës Historike” dhe zonës mbrojtëse të saj hartohen:</w:t>
      </w:r>
    </w:p>
    <w:p w14:paraId="240B70F1" w14:textId="77777777" w:rsidR="00F9395F" w:rsidRPr="001F65A3" w:rsidRDefault="00F9395F" w:rsidP="00F9395F">
      <w:pPr>
        <w:pStyle w:val="Paragrafi"/>
        <w:rPr>
          <w:lang w:val="sq-AL"/>
        </w:rPr>
      </w:pPr>
      <w:r w:rsidRPr="001F65A3">
        <w:rPr>
          <w:lang w:val="sq-AL"/>
        </w:rPr>
        <w:t>a) bazuar në parashikimet e Planit të Përgjithshëm Vendor të Bashkisë Shkodër;</w:t>
      </w:r>
    </w:p>
    <w:p w14:paraId="240B70F2" w14:textId="77777777" w:rsidR="00F9395F" w:rsidRPr="001F65A3" w:rsidRDefault="00F9395F" w:rsidP="00F9395F">
      <w:pPr>
        <w:pStyle w:val="Paragrafi"/>
        <w:rPr>
          <w:lang w:val="sq-AL"/>
        </w:rPr>
      </w:pPr>
      <w:r w:rsidRPr="001F65A3">
        <w:rPr>
          <w:lang w:val="sq-AL"/>
        </w:rPr>
        <w:t>b) duke mos cenuar vlerat e objekteve ekzistuese;</w:t>
      </w:r>
    </w:p>
    <w:p w14:paraId="240B70F3" w14:textId="77777777" w:rsidR="00F9395F" w:rsidRPr="001F65A3" w:rsidRDefault="00F9395F" w:rsidP="00F9395F">
      <w:pPr>
        <w:pStyle w:val="Paragrafi"/>
        <w:rPr>
          <w:lang w:val="sq-AL"/>
        </w:rPr>
      </w:pPr>
      <w:r w:rsidRPr="001F65A3">
        <w:rPr>
          <w:lang w:val="sq-AL"/>
        </w:rPr>
        <w:t>c) duke mos krijuar kontrast me kompozimin urban dhe arkitektonik.</w:t>
      </w:r>
    </w:p>
    <w:p w14:paraId="240B70F4" w14:textId="77777777" w:rsidR="00F9395F" w:rsidRPr="001F65A3" w:rsidRDefault="00F9395F" w:rsidP="00F9395F">
      <w:pPr>
        <w:pStyle w:val="Paragrafi"/>
        <w:rPr>
          <w:lang w:val="sq-AL"/>
        </w:rPr>
      </w:pPr>
    </w:p>
    <w:p w14:paraId="240B70F5" w14:textId="77777777" w:rsidR="00F9395F" w:rsidRPr="001F65A3" w:rsidRDefault="00F9395F" w:rsidP="00F9395F">
      <w:pPr>
        <w:pStyle w:val="Neninr1"/>
        <w:rPr>
          <w:lang w:val="sq-AL"/>
        </w:rPr>
      </w:pPr>
      <w:r w:rsidRPr="001F65A3">
        <w:rPr>
          <w:lang w:val="sq-AL"/>
        </w:rPr>
        <w:t>Neni 11</w:t>
      </w:r>
    </w:p>
    <w:p w14:paraId="240B70F6" w14:textId="14E1E6BD" w:rsidR="00F9395F" w:rsidRPr="001F65A3" w:rsidRDefault="00F9395F" w:rsidP="00F9395F">
      <w:pPr>
        <w:pStyle w:val="Neninr1"/>
        <w:rPr>
          <w:b/>
          <w:lang w:val="sq-AL"/>
        </w:rPr>
      </w:pPr>
      <w:r w:rsidRPr="001F65A3">
        <w:rPr>
          <w:b/>
          <w:lang w:val="sq-AL"/>
        </w:rPr>
        <w:t>Studimi, projektimi dhe zbatimi i</w:t>
      </w:r>
      <w:r w:rsidR="00757B7E" w:rsidRPr="001F65A3">
        <w:rPr>
          <w:b/>
          <w:lang w:val="sq-AL"/>
        </w:rPr>
        <w:t xml:space="preserve"> punimeve në “Qendrën Historike</w:t>
      </w:r>
      <w:r w:rsidRPr="001F65A3">
        <w:rPr>
          <w:b/>
          <w:lang w:val="sq-AL"/>
        </w:rPr>
        <w:t>”</w:t>
      </w:r>
      <w:r w:rsidR="00757B7E" w:rsidRPr="001F65A3">
        <w:rPr>
          <w:b/>
          <w:lang w:val="sq-AL"/>
        </w:rPr>
        <w:t>,</w:t>
      </w:r>
      <w:r w:rsidRPr="001F65A3">
        <w:rPr>
          <w:b/>
          <w:lang w:val="sq-AL"/>
        </w:rPr>
        <w:t xml:space="preserve"> monumentet e kulturës të veçanta dhe zonës mbrojtëse të saj</w:t>
      </w:r>
    </w:p>
    <w:p w14:paraId="240B70F7" w14:textId="77777777" w:rsidR="00F9395F" w:rsidRPr="001F65A3" w:rsidRDefault="00F9395F" w:rsidP="00F9395F">
      <w:pPr>
        <w:pStyle w:val="Paragrafi"/>
        <w:rPr>
          <w:lang w:val="sq-AL"/>
        </w:rPr>
      </w:pPr>
    </w:p>
    <w:p w14:paraId="240B70F8" w14:textId="77777777" w:rsidR="00F9395F" w:rsidRPr="001F65A3" w:rsidRDefault="00F9395F" w:rsidP="00F9395F">
      <w:pPr>
        <w:pStyle w:val="Paragrafi"/>
        <w:rPr>
          <w:lang w:val="sq-AL"/>
        </w:rPr>
      </w:pPr>
      <w:r w:rsidRPr="001F65A3">
        <w:rPr>
          <w:lang w:val="sq-AL"/>
        </w:rPr>
        <w:t xml:space="preserve">1. Studimet për vlerësimin e ndërhyrjeve konservuese dhe restauruese në “Qendrën Historike” dhe zonën mbrojtëse të saj, duke përfshirë banesat, fasadat e tyre, muret rrethuese, trotuaret, kalldrëmet tradicionale dhe elemente të tjera </w:t>
      </w:r>
      <w:proofErr w:type="spellStart"/>
      <w:r w:rsidRPr="001F65A3">
        <w:rPr>
          <w:lang w:val="sq-AL"/>
        </w:rPr>
        <w:t>urbanistiko</w:t>
      </w:r>
      <w:proofErr w:type="spellEnd"/>
      <w:r w:rsidRPr="001F65A3">
        <w:rPr>
          <w:lang w:val="sq-AL"/>
        </w:rPr>
        <w:t>-arkitektonike, dhe monumenteve të kulturës hartohen nga Instituti Kombëtar i Trashëgimisë Kulturore (</w:t>
      </w:r>
      <w:proofErr w:type="spellStart"/>
      <w:r w:rsidRPr="001F65A3">
        <w:rPr>
          <w:lang w:val="sq-AL"/>
        </w:rPr>
        <w:t>IKTK</w:t>
      </w:r>
      <w:proofErr w:type="spellEnd"/>
      <w:r w:rsidRPr="001F65A3">
        <w:rPr>
          <w:lang w:val="sq-AL"/>
        </w:rPr>
        <w:t>), Drejtoria Rajonale e Trashëgimisë Kulturore (</w:t>
      </w:r>
      <w:proofErr w:type="spellStart"/>
      <w:r w:rsidRPr="001F65A3">
        <w:rPr>
          <w:lang w:val="sq-AL"/>
        </w:rPr>
        <w:t>DRTK</w:t>
      </w:r>
      <w:proofErr w:type="spellEnd"/>
      <w:r w:rsidRPr="001F65A3">
        <w:rPr>
          <w:lang w:val="sq-AL"/>
        </w:rPr>
        <w:t>) Shkodër ose/dhe nga subjekte të licencuara në fushën e restaurimit dhe miratohen në Këshillin Kombëtar të Trashëgimisë Kulturore Materiale (</w:t>
      </w:r>
      <w:proofErr w:type="spellStart"/>
      <w:r w:rsidRPr="001F65A3">
        <w:rPr>
          <w:lang w:val="sq-AL"/>
        </w:rPr>
        <w:t>KKTKM</w:t>
      </w:r>
      <w:proofErr w:type="spellEnd"/>
      <w:r w:rsidRPr="001F65A3">
        <w:rPr>
          <w:lang w:val="sq-AL"/>
        </w:rPr>
        <w:t>). Mbikëqyrja e punimeve dhe kolaudimi kryhen sipas legjislacionit në fuqi për trashëgiminë kulturore.</w:t>
      </w:r>
    </w:p>
    <w:p w14:paraId="240B70F9" w14:textId="395D9363" w:rsidR="00F9395F" w:rsidRPr="001F65A3" w:rsidRDefault="00F9395F" w:rsidP="00F9395F">
      <w:pPr>
        <w:pStyle w:val="Paragrafi"/>
        <w:rPr>
          <w:lang w:val="sq-AL"/>
        </w:rPr>
      </w:pPr>
      <w:r w:rsidRPr="001F65A3">
        <w:rPr>
          <w:lang w:val="sq-AL"/>
        </w:rPr>
        <w:t xml:space="preserve">2. Projektet për konservimin, restaurimin dhe mirëmbajtjen në “Qendrën Historike” dhe monumentet e kulturës hartohen nga </w:t>
      </w:r>
      <w:proofErr w:type="spellStart"/>
      <w:r w:rsidRPr="001F65A3">
        <w:rPr>
          <w:lang w:val="sq-AL"/>
        </w:rPr>
        <w:t>IKTK</w:t>
      </w:r>
      <w:proofErr w:type="spellEnd"/>
      <w:r w:rsidRPr="001F65A3">
        <w:rPr>
          <w:lang w:val="sq-AL"/>
        </w:rPr>
        <w:t xml:space="preserve">-ja, </w:t>
      </w:r>
      <w:proofErr w:type="spellStart"/>
      <w:r w:rsidRPr="001F65A3">
        <w:rPr>
          <w:lang w:val="sq-AL"/>
        </w:rPr>
        <w:t>DRTK</w:t>
      </w:r>
      <w:proofErr w:type="spellEnd"/>
      <w:r w:rsidRPr="001F65A3">
        <w:rPr>
          <w:lang w:val="sq-AL"/>
        </w:rPr>
        <w:t xml:space="preserve"> Shkodër ose/dhe nga subjekte të licencuara për projektim në fushën e restaurimit. Projektet shqyrtohen dhe miratohen në </w:t>
      </w:r>
      <w:proofErr w:type="spellStart"/>
      <w:r w:rsidRPr="001F65A3">
        <w:rPr>
          <w:lang w:val="sq-AL"/>
        </w:rPr>
        <w:lastRenderedPageBreak/>
        <w:t>KKTKM</w:t>
      </w:r>
      <w:proofErr w:type="spellEnd"/>
      <w:r w:rsidRPr="001F65A3">
        <w:rPr>
          <w:lang w:val="sq-AL"/>
        </w:rPr>
        <w:t xml:space="preserve">. Zbatimi i punimeve kryhet nga </w:t>
      </w:r>
      <w:proofErr w:type="spellStart"/>
      <w:r w:rsidRPr="001F65A3">
        <w:rPr>
          <w:lang w:val="sq-AL"/>
        </w:rPr>
        <w:t>DRTK</w:t>
      </w:r>
      <w:proofErr w:type="spellEnd"/>
      <w:r w:rsidRPr="001F65A3">
        <w:rPr>
          <w:lang w:val="sq-AL"/>
        </w:rPr>
        <w:t xml:space="preserve"> Shkodër ose subjekte të licencuara për zbatim në fushën e restaurimit. Mbikëqyrja e punimeve dhe kolaudimi kryhen sipas legjislacionit në fuqi për trashëgiminë</w:t>
      </w:r>
      <w:r w:rsidR="001A4A8C" w:rsidRPr="001F65A3">
        <w:rPr>
          <w:lang w:val="sq-AL"/>
        </w:rPr>
        <w:t xml:space="preserve"> </w:t>
      </w:r>
      <w:r w:rsidRPr="001F65A3">
        <w:rPr>
          <w:lang w:val="sq-AL"/>
        </w:rPr>
        <w:t>kulturore.</w:t>
      </w:r>
    </w:p>
    <w:p w14:paraId="240B70FA" w14:textId="5D089072" w:rsidR="00F9395F" w:rsidRPr="001F65A3" w:rsidRDefault="00F9395F" w:rsidP="00F9395F">
      <w:pPr>
        <w:pStyle w:val="Paragrafi"/>
        <w:rPr>
          <w:lang w:val="sq-AL"/>
        </w:rPr>
      </w:pPr>
      <w:r w:rsidRPr="001F65A3">
        <w:rPr>
          <w:lang w:val="sq-AL"/>
        </w:rPr>
        <w:t xml:space="preserve">3. Projektet për rikonstruksionin/rindërtimin e objekteve ekzistuese, rehabilitimin e hapësirave dhe plotësimi i sipërfaqeve të lira në “Qendrën Historike” hartohen nga </w:t>
      </w:r>
      <w:proofErr w:type="spellStart"/>
      <w:r w:rsidRPr="001F65A3">
        <w:rPr>
          <w:lang w:val="sq-AL"/>
        </w:rPr>
        <w:t>IKTK</w:t>
      </w:r>
      <w:proofErr w:type="spellEnd"/>
      <w:r w:rsidRPr="001F65A3">
        <w:rPr>
          <w:lang w:val="sq-AL"/>
        </w:rPr>
        <w:t xml:space="preserve">-ja, </w:t>
      </w:r>
      <w:proofErr w:type="spellStart"/>
      <w:r w:rsidRPr="001F65A3">
        <w:rPr>
          <w:lang w:val="sq-AL"/>
        </w:rPr>
        <w:t>DRTK</w:t>
      </w:r>
      <w:proofErr w:type="spellEnd"/>
      <w:r w:rsidRPr="001F65A3">
        <w:rPr>
          <w:lang w:val="sq-AL"/>
        </w:rPr>
        <w:t xml:space="preserve"> Shkodër ose nga subjekte të licencuara në fushën e restaurimit. Projektet shqyrtohen dhe miratohen në </w:t>
      </w:r>
      <w:proofErr w:type="spellStart"/>
      <w:r w:rsidRPr="001F65A3">
        <w:rPr>
          <w:lang w:val="sq-AL"/>
        </w:rPr>
        <w:t>KKTKM</w:t>
      </w:r>
      <w:proofErr w:type="spellEnd"/>
      <w:r w:rsidRPr="001F65A3">
        <w:rPr>
          <w:lang w:val="sq-AL"/>
        </w:rPr>
        <w:t>. Procedura e miratimit vijon sipas ligjit për planifikimin dhe zhvillimin e</w:t>
      </w:r>
      <w:r w:rsidR="001A4A8C" w:rsidRPr="001F65A3">
        <w:rPr>
          <w:lang w:val="sq-AL"/>
        </w:rPr>
        <w:t xml:space="preserve"> </w:t>
      </w:r>
      <w:r w:rsidRPr="001F65A3">
        <w:rPr>
          <w:lang w:val="sq-AL"/>
        </w:rPr>
        <w:t xml:space="preserve">territorit. Zbatimi i punimeve të rikonstruksionit kryhet nga </w:t>
      </w:r>
      <w:proofErr w:type="spellStart"/>
      <w:r w:rsidRPr="001F65A3">
        <w:rPr>
          <w:lang w:val="sq-AL"/>
        </w:rPr>
        <w:t>DRTK</w:t>
      </w:r>
      <w:proofErr w:type="spellEnd"/>
      <w:r w:rsidRPr="001F65A3">
        <w:rPr>
          <w:lang w:val="sq-AL"/>
        </w:rPr>
        <w:t xml:space="preserve"> Shkodër ose subjekte të licencuara për zbatim në fushën e restaurimit. Mbikëqyrja e punimeve dhe kolaudimi kryhen sipas legjislacionit në fuqi për trashëgiminë</w:t>
      </w:r>
      <w:r w:rsidR="001A4A8C" w:rsidRPr="001F65A3">
        <w:rPr>
          <w:lang w:val="sq-AL"/>
        </w:rPr>
        <w:t xml:space="preserve"> </w:t>
      </w:r>
      <w:r w:rsidRPr="001F65A3">
        <w:rPr>
          <w:lang w:val="sq-AL"/>
        </w:rPr>
        <w:t>kulturore.</w:t>
      </w:r>
    </w:p>
    <w:p w14:paraId="240B70FB" w14:textId="77777777" w:rsidR="00F9395F" w:rsidRPr="001F65A3" w:rsidRDefault="00F9395F" w:rsidP="00F9395F">
      <w:pPr>
        <w:pStyle w:val="Paragrafi"/>
        <w:rPr>
          <w:lang w:val="sq-AL"/>
        </w:rPr>
      </w:pPr>
      <w:r w:rsidRPr="001F65A3">
        <w:rPr>
          <w:lang w:val="sq-AL"/>
        </w:rPr>
        <w:t xml:space="preserve">4. Projektet për rikonstruksionin/rindërtimin e objekteve ekzistuese, dhe ndërtimet e reja në Zonën Mbrojtëse hartohen nga </w:t>
      </w:r>
      <w:proofErr w:type="spellStart"/>
      <w:r w:rsidRPr="001F65A3">
        <w:rPr>
          <w:lang w:val="sq-AL"/>
        </w:rPr>
        <w:t>IKTK</w:t>
      </w:r>
      <w:proofErr w:type="spellEnd"/>
      <w:r w:rsidRPr="001F65A3">
        <w:rPr>
          <w:lang w:val="sq-AL"/>
        </w:rPr>
        <w:t xml:space="preserve">-ja, </w:t>
      </w:r>
      <w:proofErr w:type="spellStart"/>
      <w:r w:rsidRPr="001F65A3">
        <w:rPr>
          <w:lang w:val="sq-AL"/>
        </w:rPr>
        <w:t>DRTK</w:t>
      </w:r>
      <w:proofErr w:type="spellEnd"/>
      <w:r w:rsidRPr="001F65A3">
        <w:rPr>
          <w:lang w:val="sq-AL"/>
        </w:rPr>
        <w:t xml:space="preserve"> Shkodër ose nga subjekte të licencuar për këtë kategori projektesh. Projektet shqyrtohen dhe miratohen në </w:t>
      </w:r>
      <w:proofErr w:type="spellStart"/>
      <w:r w:rsidRPr="001F65A3">
        <w:rPr>
          <w:lang w:val="sq-AL"/>
        </w:rPr>
        <w:t>KKTKM</w:t>
      </w:r>
      <w:proofErr w:type="spellEnd"/>
      <w:r w:rsidRPr="001F65A3">
        <w:rPr>
          <w:lang w:val="sq-AL"/>
        </w:rPr>
        <w:t xml:space="preserve">. Procedura e miratimit vijon sipas ligjit për planifikimin dhe zhvillimin e territorit. Zbatimi i punimeve të rikonstruksionit, kryhet nga subjekte të licencuara në këtë kategori. Mbikëqyrja dhe kolaudimi kryhet nga subjekte të licencuara në këtë kategori dhe monitorohet nga </w:t>
      </w:r>
      <w:proofErr w:type="spellStart"/>
      <w:r w:rsidRPr="001F65A3">
        <w:rPr>
          <w:lang w:val="sq-AL"/>
        </w:rPr>
        <w:t>DRTK</w:t>
      </w:r>
      <w:proofErr w:type="spellEnd"/>
      <w:r w:rsidRPr="001F65A3">
        <w:rPr>
          <w:lang w:val="sq-AL"/>
        </w:rPr>
        <w:t xml:space="preserve"> Shkodër.</w:t>
      </w:r>
    </w:p>
    <w:p w14:paraId="240B70FC" w14:textId="77777777" w:rsidR="00F9395F" w:rsidRPr="001F65A3" w:rsidRDefault="00F9395F" w:rsidP="00F9395F">
      <w:pPr>
        <w:pStyle w:val="Paragrafi"/>
        <w:rPr>
          <w:lang w:val="sq-AL"/>
        </w:rPr>
      </w:pPr>
      <w:r w:rsidRPr="001F65A3">
        <w:rPr>
          <w:lang w:val="sq-AL"/>
        </w:rPr>
        <w:t xml:space="preserve">5. Projektet për rikonstruksionin e rrjetit rrugor dhe shesheve në “Qendrën Historike” dhe zonën mbrojtëse të saj hartohen nga </w:t>
      </w:r>
      <w:proofErr w:type="spellStart"/>
      <w:r w:rsidRPr="001F65A3">
        <w:rPr>
          <w:lang w:val="sq-AL"/>
        </w:rPr>
        <w:t>IKTK</w:t>
      </w:r>
      <w:proofErr w:type="spellEnd"/>
      <w:r w:rsidRPr="001F65A3">
        <w:rPr>
          <w:lang w:val="sq-AL"/>
        </w:rPr>
        <w:t xml:space="preserve">-ja, </w:t>
      </w:r>
      <w:proofErr w:type="spellStart"/>
      <w:r w:rsidRPr="001F65A3">
        <w:rPr>
          <w:lang w:val="sq-AL"/>
        </w:rPr>
        <w:t>DRTK</w:t>
      </w:r>
      <w:proofErr w:type="spellEnd"/>
      <w:r w:rsidRPr="001F65A3">
        <w:rPr>
          <w:lang w:val="sq-AL"/>
        </w:rPr>
        <w:t xml:space="preserve"> Shkodër ose/dhe nga subjekte të licencuara për projektim në fushën e restaurimit dhe projektet për realizimin e linjave të infrastrukturës mbi dhe nëntokësore hartohen nga subjekte të licencuara sipas ligjit të planifikimit dhe zhvillimit të territorit. Projektet shqyrtohen dhe miratohen në </w:t>
      </w:r>
      <w:proofErr w:type="spellStart"/>
      <w:r w:rsidRPr="001F65A3">
        <w:rPr>
          <w:lang w:val="sq-AL"/>
        </w:rPr>
        <w:t>KKTKM</w:t>
      </w:r>
      <w:proofErr w:type="spellEnd"/>
      <w:r w:rsidRPr="001F65A3">
        <w:rPr>
          <w:lang w:val="sq-AL"/>
        </w:rPr>
        <w:t xml:space="preserve">. Procedura e miratimit vijon sipas ligjit për planifikimin dhe zhvillimin e territorit. Zbatimi i punimeve kryhet nga </w:t>
      </w:r>
      <w:proofErr w:type="spellStart"/>
      <w:r w:rsidRPr="001F65A3">
        <w:rPr>
          <w:lang w:val="sq-AL"/>
        </w:rPr>
        <w:t>DRTK</w:t>
      </w:r>
      <w:proofErr w:type="spellEnd"/>
      <w:r w:rsidRPr="001F65A3">
        <w:rPr>
          <w:lang w:val="sq-AL"/>
        </w:rPr>
        <w:t xml:space="preserve"> Shkodër ose subjekte të licencuara për zbatim në fushën e restaurimit dhe sipas legjislacionit për planifikimin dhe zhvillimin e territorit. Mbikëqyrja dhe kolaudimi i punimeve kryhet sipas legjislacionit në fuqi për trashëgiminë kulturore dhe ligjit për planifikimin dhe zhvillimin e territorit.</w:t>
      </w:r>
    </w:p>
    <w:p w14:paraId="240B70FD" w14:textId="77777777" w:rsidR="00F9395F" w:rsidRPr="001F65A3" w:rsidRDefault="00F9395F" w:rsidP="00F9395F">
      <w:pPr>
        <w:pStyle w:val="Paragrafi"/>
        <w:rPr>
          <w:lang w:val="sq-AL"/>
        </w:rPr>
      </w:pPr>
      <w:r w:rsidRPr="001F65A3">
        <w:rPr>
          <w:lang w:val="sq-AL"/>
        </w:rPr>
        <w:t xml:space="preserve">6. Projektet për vendosjen e strukturave të përkohshme, fiksimin e flamujve, vendosjen e materialeve informuese dhe reklamuese në “Qendrën Historike” dhe monumentet e kulturës shqyrtohen nga ministria përgjegjëse për trashëgiminë kulturore, </w:t>
      </w:r>
      <w:proofErr w:type="spellStart"/>
      <w:r w:rsidRPr="001F65A3">
        <w:rPr>
          <w:lang w:val="sq-AL"/>
        </w:rPr>
        <w:t>IKTK</w:t>
      </w:r>
      <w:proofErr w:type="spellEnd"/>
      <w:r w:rsidRPr="001F65A3">
        <w:rPr>
          <w:lang w:val="sq-AL"/>
        </w:rPr>
        <w:t xml:space="preserve">-ja, </w:t>
      </w:r>
      <w:proofErr w:type="spellStart"/>
      <w:r w:rsidRPr="001F65A3">
        <w:rPr>
          <w:lang w:val="sq-AL"/>
        </w:rPr>
        <w:t>DRTK</w:t>
      </w:r>
      <w:proofErr w:type="spellEnd"/>
      <w:r w:rsidRPr="001F65A3">
        <w:rPr>
          <w:lang w:val="sq-AL"/>
        </w:rPr>
        <w:t xml:space="preserve"> Shkodër dhe miratohen me urdhër të ministrit përgjegjës për trashëgiminë kulturore. Në rastet kur projekti parashikon ndërhyrje në pasuritë kulturore, hartimi bëhet nga subjekte të licencuara për projektim në fushën e restaurimit. Projektet shqyrtohen dhe miratohen edhe në </w:t>
      </w:r>
      <w:proofErr w:type="spellStart"/>
      <w:r w:rsidRPr="001F65A3">
        <w:rPr>
          <w:lang w:val="sq-AL"/>
        </w:rPr>
        <w:t>KKTKM</w:t>
      </w:r>
      <w:proofErr w:type="spellEnd"/>
      <w:r w:rsidRPr="001F65A3">
        <w:rPr>
          <w:lang w:val="sq-AL"/>
        </w:rPr>
        <w:t xml:space="preserve">. Procedura më pas vijon me urdhër të ministrit përgjegjës për trashëgiminë kulturore. Mbikëqyrja e punimeve kryhet nga </w:t>
      </w:r>
      <w:proofErr w:type="spellStart"/>
      <w:r w:rsidRPr="001F65A3">
        <w:rPr>
          <w:lang w:val="sq-AL"/>
        </w:rPr>
        <w:t>DRTK</w:t>
      </w:r>
      <w:proofErr w:type="spellEnd"/>
      <w:r w:rsidRPr="001F65A3">
        <w:rPr>
          <w:lang w:val="sq-AL"/>
        </w:rPr>
        <w:t xml:space="preserve"> Shkodër.</w:t>
      </w:r>
    </w:p>
    <w:p w14:paraId="240B70FE" w14:textId="77777777" w:rsidR="00F9395F" w:rsidRPr="001F65A3" w:rsidRDefault="00F9395F" w:rsidP="00F9395F">
      <w:pPr>
        <w:pStyle w:val="Paragrafi"/>
        <w:rPr>
          <w:lang w:val="sq-AL"/>
        </w:rPr>
      </w:pPr>
    </w:p>
    <w:p w14:paraId="240B70FF" w14:textId="77777777" w:rsidR="00F9395F" w:rsidRPr="001F65A3" w:rsidRDefault="00F9395F" w:rsidP="00F9395F">
      <w:pPr>
        <w:pStyle w:val="Neninr1"/>
        <w:rPr>
          <w:lang w:val="sq-AL"/>
        </w:rPr>
      </w:pPr>
      <w:r w:rsidRPr="001F65A3">
        <w:rPr>
          <w:lang w:val="sq-AL"/>
        </w:rPr>
        <w:t>Neni 12</w:t>
      </w:r>
    </w:p>
    <w:p w14:paraId="240B7100" w14:textId="77777777" w:rsidR="00F9395F" w:rsidRPr="001F65A3" w:rsidRDefault="00F9395F" w:rsidP="00F9395F">
      <w:pPr>
        <w:pStyle w:val="Neninr1"/>
        <w:rPr>
          <w:b/>
          <w:lang w:val="sq-AL"/>
        </w:rPr>
      </w:pPr>
      <w:r w:rsidRPr="001F65A3">
        <w:rPr>
          <w:b/>
          <w:lang w:val="sq-AL"/>
        </w:rPr>
        <w:t>Dispozita të fundit</w:t>
      </w:r>
    </w:p>
    <w:p w14:paraId="240B7101" w14:textId="77777777" w:rsidR="00F9395F" w:rsidRPr="001F65A3" w:rsidRDefault="00F9395F" w:rsidP="00F9395F">
      <w:pPr>
        <w:pStyle w:val="Paragrafi"/>
        <w:rPr>
          <w:lang w:val="sq-AL"/>
        </w:rPr>
      </w:pPr>
    </w:p>
    <w:p w14:paraId="240B7102" w14:textId="77777777" w:rsidR="00F9395F" w:rsidRPr="001F65A3" w:rsidRDefault="00F9395F" w:rsidP="00F9395F">
      <w:pPr>
        <w:pStyle w:val="Paragrafi"/>
        <w:rPr>
          <w:lang w:val="sq-AL"/>
        </w:rPr>
      </w:pPr>
      <w:r w:rsidRPr="001F65A3">
        <w:rPr>
          <w:lang w:val="sq-AL"/>
        </w:rPr>
        <w:t>1. Shtesat dhe ndryshimet në këtë plan bëhen me propozim të ministrit përgjegjës për trashëgiminë kulturore dhe miratohen nga Këshilli i Ministrave.</w:t>
      </w:r>
    </w:p>
    <w:p w14:paraId="240B7103" w14:textId="77777777" w:rsidR="00F9395F" w:rsidRPr="001F65A3" w:rsidRDefault="00F9395F" w:rsidP="00F9395F">
      <w:pPr>
        <w:pStyle w:val="Paragrafi"/>
        <w:rPr>
          <w:lang w:val="sq-AL"/>
        </w:rPr>
      </w:pPr>
      <w:r w:rsidRPr="001F65A3">
        <w:rPr>
          <w:lang w:val="sq-AL"/>
        </w:rPr>
        <w:t xml:space="preserve">2. Këtij plani i bashkëngjitet </w:t>
      </w:r>
      <w:proofErr w:type="spellStart"/>
      <w:r w:rsidRPr="001F65A3">
        <w:rPr>
          <w:lang w:val="sq-AL"/>
        </w:rPr>
        <w:t>zonifikimi</w:t>
      </w:r>
      <w:proofErr w:type="spellEnd"/>
      <w:r w:rsidRPr="001F65A3">
        <w:rPr>
          <w:lang w:val="sq-AL"/>
        </w:rPr>
        <w:t xml:space="preserve"> i “Qendrës Historike”, zonës mbrojtëse të saj dhe tabelat përkatëse të koordinatave gjeografike.</w:t>
      </w:r>
    </w:p>
    <w:p w14:paraId="240B7104" w14:textId="77777777" w:rsidR="00792B3F" w:rsidRPr="001F65A3" w:rsidRDefault="00792B3F" w:rsidP="00792B3F">
      <w:pPr>
        <w:pStyle w:val="Paragrafi"/>
        <w:jc w:val="left"/>
        <w:rPr>
          <w:b/>
          <w:lang w:val="sq-AL"/>
        </w:rPr>
      </w:pPr>
    </w:p>
    <w:p w14:paraId="240B7105" w14:textId="77777777" w:rsidR="00792B3F" w:rsidRPr="001F65A3" w:rsidRDefault="00792B3F" w:rsidP="00792B3F">
      <w:pPr>
        <w:pStyle w:val="Paragrafi"/>
        <w:rPr>
          <w:lang w:val="sq-AL"/>
        </w:rPr>
      </w:pPr>
    </w:p>
    <w:p w14:paraId="240B7106" w14:textId="77777777" w:rsidR="000B3F4C" w:rsidRPr="001F65A3" w:rsidRDefault="000B3F4C" w:rsidP="00792B3F">
      <w:pPr>
        <w:pStyle w:val="Paragrafi"/>
        <w:rPr>
          <w:lang w:val="sq-AL"/>
        </w:rPr>
      </w:pPr>
    </w:p>
    <w:p w14:paraId="240B7107" w14:textId="77777777" w:rsidR="000B3F4C" w:rsidRPr="001F65A3" w:rsidRDefault="000B3F4C" w:rsidP="00792B3F">
      <w:pPr>
        <w:pStyle w:val="Paragrafi"/>
        <w:rPr>
          <w:lang w:val="sq-AL"/>
        </w:rPr>
      </w:pPr>
    </w:p>
    <w:p w14:paraId="240B7108" w14:textId="77777777" w:rsidR="000B3F4C" w:rsidRPr="001F65A3" w:rsidRDefault="000B3F4C" w:rsidP="00792B3F">
      <w:pPr>
        <w:pStyle w:val="Paragrafi"/>
        <w:rPr>
          <w:lang w:val="sq-AL"/>
        </w:rPr>
      </w:pPr>
    </w:p>
    <w:p w14:paraId="240B7109" w14:textId="77777777" w:rsidR="000B3F4C" w:rsidRPr="001F65A3" w:rsidRDefault="000B3F4C" w:rsidP="00792B3F">
      <w:pPr>
        <w:pStyle w:val="Paragrafi"/>
        <w:rPr>
          <w:lang w:val="sq-AL"/>
        </w:rPr>
      </w:pPr>
    </w:p>
    <w:p w14:paraId="240B710A" w14:textId="77777777" w:rsidR="000B3F4C" w:rsidRPr="001F65A3" w:rsidRDefault="000B3F4C" w:rsidP="00792B3F">
      <w:pPr>
        <w:pStyle w:val="Paragrafi"/>
        <w:rPr>
          <w:lang w:val="sq-AL"/>
        </w:rPr>
      </w:pPr>
    </w:p>
    <w:p w14:paraId="240B710B" w14:textId="77777777" w:rsidR="000B3F4C" w:rsidRPr="001F65A3" w:rsidRDefault="000B3F4C" w:rsidP="00792B3F">
      <w:pPr>
        <w:pStyle w:val="Paragrafi"/>
        <w:rPr>
          <w:lang w:val="sq-AL"/>
        </w:rPr>
      </w:pPr>
    </w:p>
    <w:p w14:paraId="240B710C" w14:textId="77777777" w:rsidR="00A13055" w:rsidRPr="001F65A3" w:rsidRDefault="00A13055" w:rsidP="00792B3F">
      <w:pPr>
        <w:pStyle w:val="Paragrafi"/>
        <w:rPr>
          <w:lang w:val="sq-AL"/>
        </w:rPr>
      </w:pPr>
    </w:p>
    <w:p w14:paraId="240B710D" w14:textId="77777777" w:rsidR="00A13055" w:rsidRPr="001F65A3" w:rsidRDefault="00A40CF0" w:rsidP="00792B3F">
      <w:pPr>
        <w:pStyle w:val="Paragrafi"/>
        <w:rPr>
          <w:lang w:val="sq-AL"/>
        </w:rPr>
      </w:pPr>
      <w:r w:rsidRPr="001F65A3">
        <w:rPr>
          <w:lang w:val="sq-AL"/>
        </w:rPr>
        <w:lastRenderedPageBreak/>
        <w:drawing>
          <wp:inline distT="0" distB="0" distL="0" distR="0" wp14:anchorId="240B7165" wp14:editId="240B7166">
            <wp:extent cx="8069010" cy="5707241"/>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nifikim QH Shkoder gusht 2020.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8067403" cy="5706105"/>
                    </a:xfrm>
                    <a:prstGeom prst="rect">
                      <a:avLst/>
                    </a:prstGeom>
                  </pic:spPr>
                </pic:pic>
              </a:graphicData>
            </a:graphic>
          </wp:inline>
        </w:drawing>
      </w:r>
    </w:p>
    <w:p w14:paraId="240B710E" w14:textId="77777777" w:rsidR="00B46543" w:rsidRPr="001F65A3" w:rsidRDefault="00B46543" w:rsidP="00792B3F">
      <w:pPr>
        <w:pStyle w:val="Paragrafi"/>
        <w:rPr>
          <w:lang w:val="sq-AL"/>
        </w:rPr>
      </w:pPr>
    </w:p>
    <w:p w14:paraId="240B710F" w14:textId="77777777" w:rsidR="00B46543" w:rsidRPr="001F65A3" w:rsidRDefault="00B46543" w:rsidP="00792B3F">
      <w:pPr>
        <w:pStyle w:val="Paragrafi"/>
        <w:rPr>
          <w:lang w:val="sq-AL"/>
        </w:rPr>
      </w:pPr>
    </w:p>
    <w:p w14:paraId="240B7110" w14:textId="77777777" w:rsidR="00B46543" w:rsidRPr="001F65A3" w:rsidRDefault="00B46543" w:rsidP="00792B3F">
      <w:pPr>
        <w:pStyle w:val="Paragrafi"/>
        <w:rPr>
          <w:lang w:val="sq-AL"/>
        </w:rPr>
      </w:pPr>
    </w:p>
    <w:p w14:paraId="240B7111" w14:textId="77777777" w:rsidR="00B46543" w:rsidRPr="001F65A3" w:rsidRDefault="00B46543" w:rsidP="00792B3F">
      <w:pPr>
        <w:pStyle w:val="Paragrafi"/>
        <w:rPr>
          <w:lang w:val="sq-AL"/>
        </w:rPr>
      </w:pPr>
    </w:p>
    <w:p w14:paraId="240B7112" w14:textId="77777777" w:rsidR="00B46543" w:rsidRPr="001F65A3" w:rsidRDefault="00A40CF0" w:rsidP="00A40CF0">
      <w:pPr>
        <w:pStyle w:val="Paragrafi"/>
        <w:ind w:firstLine="0"/>
        <w:jc w:val="center"/>
        <w:rPr>
          <w:lang w:val="sq-AL"/>
        </w:rPr>
      </w:pPr>
      <w:r w:rsidRPr="001F65A3">
        <w:rPr>
          <w:lang w:val="sq-AL"/>
        </w:rPr>
        <w:lastRenderedPageBreak/>
        <w:drawing>
          <wp:inline distT="0" distB="0" distL="0" distR="0" wp14:anchorId="240B7167" wp14:editId="240B7168">
            <wp:extent cx="2735248" cy="7665055"/>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1.jpg"/>
                    <pic:cNvPicPr/>
                  </pic:nvPicPr>
                  <pic:blipFill rotWithShape="1">
                    <a:blip r:embed="rId16" cstate="print">
                      <a:extLst>
                        <a:ext uri="{28A0092B-C50C-407E-A947-70E740481C1C}">
                          <a14:useLocalDpi xmlns:a14="http://schemas.microsoft.com/office/drawing/2010/main" val="0"/>
                        </a:ext>
                      </a:extLst>
                    </a:blip>
                    <a:srcRect l="10222" t="5338" r="48923" b="7252"/>
                    <a:stretch/>
                  </pic:blipFill>
                  <pic:spPr bwMode="auto">
                    <a:xfrm>
                      <a:off x="0" y="0"/>
                      <a:ext cx="2735249" cy="7665058"/>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69" wp14:editId="240B716A">
            <wp:extent cx="2822713" cy="7665058"/>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2.jpg"/>
                    <pic:cNvPicPr/>
                  </pic:nvPicPr>
                  <pic:blipFill rotWithShape="1">
                    <a:blip r:embed="rId17" cstate="print">
                      <a:extLst>
                        <a:ext uri="{28A0092B-C50C-407E-A947-70E740481C1C}">
                          <a14:useLocalDpi xmlns:a14="http://schemas.microsoft.com/office/drawing/2010/main" val="0"/>
                        </a:ext>
                      </a:extLst>
                    </a:blip>
                    <a:srcRect l="9530" t="5550" r="48619" b="7572"/>
                    <a:stretch/>
                  </pic:blipFill>
                  <pic:spPr bwMode="auto">
                    <a:xfrm>
                      <a:off x="0" y="0"/>
                      <a:ext cx="2822713" cy="7665059"/>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6B" wp14:editId="240B716C">
            <wp:extent cx="2910176" cy="7187979"/>
            <wp:effectExtent l="0" t="0" r="508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3.jpg"/>
                    <pic:cNvPicPr/>
                  </pic:nvPicPr>
                  <pic:blipFill rotWithShape="1">
                    <a:blip r:embed="rId18">
                      <a:extLst>
                        <a:ext uri="{28A0092B-C50C-407E-A947-70E740481C1C}">
                          <a14:useLocalDpi xmlns:a14="http://schemas.microsoft.com/office/drawing/2010/main" val="0"/>
                        </a:ext>
                      </a:extLst>
                    </a:blip>
                    <a:srcRect l="10359" t="5763" r="49033" b="8106"/>
                    <a:stretch/>
                  </pic:blipFill>
                  <pic:spPr bwMode="auto">
                    <a:xfrm>
                      <a:off x="0" y="0"/>
                      <a:ext cx="2909618" cy="7186601"/>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6D" wp14:editId="240B716E">
            <wp:extent cx="2822713" cy="7140271"/>
            <wp:effectExtent l="0" t="0" r="0"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4.jpg"/>
                    <pic:cNvPicPr/>
                  </pic:nvPicPr>
                  <pic:blipFill rotWithShape="1">
                    <a:blip r:embed="rId19" cstate="print">
                      <a:extLst>
                        <a:ext uri="{28A0092B-C50C-407E-A947-70E740481C1C}">
                          <a14:useLocalDpi xmlns:a14="http://schemas.microsoft.com/office/drawing/2010/main" val="0"/>
                        </a:ext>
                      </a:extLst>
                    </a:blip>
                    <a:srcRect l="10647" t="5922" r="48964" b="8090"/>
                    <a:stretch/>
                  </pic:blipFill>
                  <pic:spPr bwMode="auto">
                    <a:xfrm>
                      <a:off x="0" y="0"/>
                      <a:ext cx="2826178" cy="7149037"/>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6F" wp14:editId="240B7170">
            <wp:extent cx="2592125" cy="7347003"/>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5.jpg"/>
                    <pic:cNvPicPr/>
                  </pic:nvPicPr>
                  <pic:blipFill rotWithShape="1">
                    <a:blip r:embed="rId20" cstate="print">
                      <a:extLst>
                        <a:ext uri="{28A0092B-C50C-407E-A947-70E740481C1C}">
                          <a14:useLocalDpi xmlns:a14="http://schemas.microsoft.com/office/drawing/2010/main" val="0"/>
                        </a:ext>
                      </a:extLst>
                    </a:blip>
                    <a:srcRect l="10508" t="5442" r="49379" b="7770"/>
                    <a:stretch/>
                  </pic:blipFill>
                  <pic:spPr bwMode="auto">
                    <a:xfrm>
                      <a:off x="0" y="0"/>
                      <a:ext cx="2595307" cy="7356023"/>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71" wp14:editId="240B7172">
            <wp:extent cx="2552368" cy="7354957"/>
            <wp:effectExtent l="0" t="0" r="63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6.jpg"/>
                    <pic:cNvPicPr/>
                  </pic:nvPicPr>
                  <pic:blipFill rotWithShape="1">
                    <a:blip r:embed="rId21" cstate="print">
                      <a:extLst>
                        <a:ext uri="{28A0092B-C50C-407E-A947-70E740481C1C}">
                          <a14:useLocalDpi xmlns:a14="http://schemas.microsoft.com/office/drawing/2010/main" val="0"/>
                        </a:ext>
                      </a:extLst>
                    </a:blip>
                    <a:srcRect l="11049" t="5656" r="48757" b="8106"/>
                    <a:stretch/>
                  </pic:blipFill>
                  <pic:spPr bwMode="auto">
                    <a:xfrm>
                      <a:off x="0" y="0"/>
                      <a:ext cx="2551878" cy="7353546"/>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73" wp14:editId="240B7174">
            <wp:extent cx="2814762" cy="7315200"/>
            <wp:effectExtent l="0" t="0" r="508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7.jpg"/>
                    <pic:cNvPicPr/>
                  </pic:nvPicPr>
                  <pic:blipFill rotWithShape="1">
                    <a:blip r:embed="rId22" cstate="print">
                      <a:extLst>
                        <a:ext uri="{28A0092B-C50C-407E-A947-70E740481C1C}">
                          <a14:useLocalDpi xmlns:a14="http://schemas.microsoft.com/office/drawing/2010/main" val="0"/>
                        </a:ext>
                      </a:extLst>
                    </a:blip>
                    <a:srcRect l="10497" t="5870" r="49172" b="7893"/>
                    <a:stretch/>
                  </pic:blipFill>
                  <pic:spPr bwMode="auto">
                    <a:xfrm>
                      <a:off x="0" y="0"/>
                      <a:ext cx="2814222" cy="7313796"/>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75" wp14:editId="240B7176">
            <wp:extent cx="2894275" cy="7362908"/>
            <wp:effectExtent l="0" t="0" r="190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8.jpg"/>
                    <pic:cNvPicPr/>
                  </pic:nvPicPr>
                  <pic:blipFill rotWithShape="1">
                    <a:blip r:embed="rId23">
                      <a:extLst>
                        <a:ext uri="{28A0092B-C50C-407E-A947-70E740481C1C}">
                          <a14:useLocalDpi xmlns:a14="http://schemas.microsoft.com/office/drawing/2010/main" val="0"/>
                        </a:ext>
                      </a:extLst>
                    </a:blip>
                    <a:srcRect l="10636" t="5550" r="48894" b="7679"/>
                    <a:stretch/>
                  </pic:blipFill>
                  <pic:spPr bwMode="auto">
                    <a:xfrm>
                      <a:off x="0" y="0"/>
                      <a:ext cx="2893720" cy="7361496"/>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77" wp14:editId="240B7178">
            <wp:extent cx="2830664" cy="7442421"/>
            <wp:effectExtent l="0" t="0" r="8255"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09.jpg"/>
                    <pic:cNvPicPr/>
                  </pic:nvPicPr>
                  <pic:blipFill rotWithShape="1">
                    <a:blip r:embed="rId24" cstate="print">
                      <a:extLst>
                        <a:ext uri="{28A0092B-C50C-407E-A947-70E740481C1C}">
                          <a14:useLocalDpi xmlns:a14="http://schemas.microsoft.com/office/drawing/2010/main" val="0"/>
                        </a:ext>
                      </a:extLst>
                    </a:blip>
                    <a:srcRect l="10647" t="5443" r="49241" b="7877"/>
                    <a:stretch/>
                  </pic:blipFill>
                  <pic:spPr bwMode="auto">
                    <a:xfrm>
                      <a:off x="0" y="0"/>
                      <a:ext cx="2834140" cy="7451561"/>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79" wp14:editId="240B717A">
            <wp:extent cx="2727297" cy="7442421"/>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10.jpg"/>
                    <pic:cNvPicPr/>
                  </pic:nvPicPr>
                  <pic:blipFill rotWithShape="1">
                    <a:blip r:embed="rId25" cstate="print">
                      <a:extLst>
                        <a:ext uri="{28A0092B-C50C-407E-A947-70E740481C1C}">
                          <a14:useLocalDpi xmlns:a14="http://schemas.microsoft.com/office/drawing/2010/main" val="0"/>
                        </a:ext>
                      </a:extLst>
                    </a:blip>
                    <a:srcRect l="10636" t="5337" r="49033" b="7572"/>
                    <a:stretch/>
                  </pic:blipFill>
                  <pic:spPr bwMode="auto">
                    <a:xfrm>
                      <a:off x="0" y="0"/>
                      <a:ext cx="2726775" cy="7440996"/>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7B" wp14:editId="240B717C">
            <wp:extent cx="3466769" cy="7426519"/>
            <wp:effectExtent l="0" t="0" r="635"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_Koordinatat e QH SHkoder gusht 2020_Page_11.jpg"/>
                    <pic:cNvPicPr/>
                  </pic:nvPicPr>
                  <pic:blipFill rotWithShape="1">
                    <a:blip r:embed="rId26">
                      <a:extLst>
                        <a:ext uri="{28A0092B-C50C-407E-A947-70E740481C1C}">
                          <a14:useLocalDpi xmlns:a14="http://schemas.microsoft.com/office/drawing/2010/main" val="0"/>
                        </a:ext>
                      </a:extLst>
                    </a:blip>
                    <a:srcRect l="10497" t="5870" r="46962" b="13336"/>
                    <a:stretch/>
                  </pic:blipFill>
                  <pic:spPr bwMode="auto">
                    <a:xfrm>
                      <a:off x="0" y="0"/>
                      <a:ext cx="3466105" cy="7425097"/>
                    </a:xfrm>
                    <a:prstGeom prst="rect">
                      <a:avLst/>
                    </a:prstGeom>
                    <a:ln>
                      <a:noFill/>
                    </a:ln>
                    <a:extLst>
                      <a:ext uri="{53640926-AAD7-44D8-BBD7-CCE9431645EC}">
                        <a14:shadowObscured xmlns:a14="http://schemas.microsoft.com/office/drawing/2010/main"/>
                      </a:ext>
                    </a:extLst>
                  </pic:spPr>
                </pic:pic>
              </a:graphicData>
            </a:graphic>
          </wp:inline>
        </w:drawing>
      </w:r>
    </w:p>
    <w:p w14:paraId="240B7113" w14:textId="77777777" w:rsidR="00B46543" w:rsidRPr="001F65A3" w:rsidRDefault="00B46543" w:rsidP="00792B3F">
      <w:pPr>
        <w:pStyle w:val="Paragrafi"/>
        <w:rPr>
          <w:lang w:val="sq-AL"/>
        </w:rPr>
      </w:pPr>
    </w:p>
    <w:p w14:paraId="240B7114" w14:textId="77777777" w:rsidR="00B46543" w:rsidRPr="001F65A3" w:rsidRDefault="00B46543" w:rsidP="00792B3F">
      <w:pPr>
        <w:pStyle w:val="Paragrafi"/>
        <w:rPr>
          <w:lang w:val="sq-AL"/>
        </w:rPr>
      </w:pPr>
    </w:p>
    <w:p w14:paraId="240B7115" w14:textId="77777777" w:rsidR="00B46543" w:rsidRPr="001F65A3" w:rsidRDefault="00B46543" w:rsidP="00792B3F">
      <w:pPr>
        <w:pStyle w:val="Paragrafi"/>
        <w:rPr>
          <w:lang w:val="sq-AL"/>
        </w:rPr>
      </w:pPr>
    </w:p>
    <w:p w14:paraId="240B7116" w14:textId="77777777" w:rsidR="00B46543" w:rsidRPr="001F65A3" w:rsidRDefault="00B46543" w:rsidP="00792B3F">
      <w:pPr>
        <w:pStyle w:val="Paragrafi"/>
        <w:rPr>
          <w:lang w:val="sq-AL"/>
        </w:rPr>
      </w:pPr>
    </w:p>
    <w:p w14:paraId="240B7117" w14:textId="77777777" w:rsidR="00B46543" w:rsidRPr="001F65A3" w:rsidRDefault="00B46543" w:rsidP="00792B3F">
      <w:pPr>
        <w:pStyle w:val="Paragrafi"/>
        <w:rPr>
          <w:lang w:val="sq-AL"/>
        </w:rPr>
      </w:pPr>
    </w:p>
    <w:p w14:paraId="240B7118" w14:textId="77777777" w:rsidR="00B46543" w:rsidRPr="001F65A3" w:rsidRDefault="00B46543" w:rsidP="00792B3F">
      <w:pPr>
        <w:pStyle w:val="Paragrafi"/>
        <w:rPr>
          <w:lang w:val="sq-AL"/>
        </w:rPr>
      </w:pPr>
    </w:p>
    <w:p w14:paraId="240B7119" w14:textId="77777777" w:rsidR="00B46543" w:rsidRPr="001F65A3" w:rsidRDefault="00B46543" w:rsidP="00792B3F">
      <w:pPr>
        <w:pStyle w:val="Paragrafi"/>
        <w:rPr>
          <w:lang w:val="sq-AL"/>
        </w:rPr>
      </w:pPr>
    </w:p>
    <w:p w14:paraId="240B711A" w14:textId="77777777" w:rsidR="00B46543" w:rsidRPr="001F65A3" w:rsidRDefault="00270309" w:rsidP="00270309">
      <w:pPr>
        <w:pStyle w:val="Paragrafi"/>
        <w:ind w:firstLine="0"/>
        <w:jc w:val="center"/>
        <w:rPr>
          <w:lang w:val="sq-AL"/>
        </w:rPr>
      </w:pPr>
      <w:r w:rsidRPr="001F65A3">
        <w:rPr>
          <w:lang w:val="sq-AL"/>
        </w:rPr>
        <w:lastRenderedPageBreak/>
        <w:drawing>
          <wp:inline distT="0" distB="0" distL="0" distR="0" wp14:anchorId="240B717D" wp14:editId="240B717E">
            <wp:extent cx="2743200" cy="7521934"/>
            <wp:effectExtent l="0" t="0" r="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1.jpg"/>
                    <pic:cNvPicPr/>
                  </pic:nvPicPr>
                  <pic:blipFill rotWithShape="1">
                    <a:blip r:embed="rId27" cstate="print">
                      <a:extLst>
                        <a:ext uri="{28A0092B-C50C-407E-A947-70E740481C1C}">
                          <a14:useLocalDpi xmlns:a14="http://schemas.microsoft.com/office/drawing/2010/main" val="0"/>
                        </a:ext>
                      </a:extLst>
                    </a:blip>
                    <a:srcRect l="10647" t="5443" r="48411" b="7235"/>
                    <a:stretch/>
                  </pic:blipFill>
                  <pic:spPr bwMode="auto">
                    <a:xfrm>
                      <a:off x="0" y="0"/>
                      <a:ext cx="2743200" cy="7521934"/>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7F" wp14:editId="240B7180">
            <wp:extent cx="2782957" cy="7482177"/>
            <wp:effectExtent l="0" t="0" r="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2.jpg"/>
                    <pic:cNvPicPr/>
                  </pic:nvPicPr>
                  <pic:blipFill rotWithShape="1">
                    <a:blip r:embed="rId28" cstate="print">
                      <a:extLst>
                        <a:ext uri="{28A0092B-C50C-407E-A947-70E740481C1C}">
                          <a14:useLocalDpi xmlns:a14="http://schemas.microsoft.com/office/drawing/2010/main" val="0"/>
                        </a:ext>
                      </a:extLst>
                    </a:blip>
                    <a:srcRect l="10497" t="5549" r="48205" b="7359"/>
                    <a:stretch/>
                  </pic:blipFill>
                  <pic:spPr bwMode="auto">
                    <a:xfrm>
                      <a:off x="0" y="0"/>
                      <a:ext cx="2782424" cy="7480744"/>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81" wp14:editId="240B7182">
            <wp:extent cx="2830664" cy="7402665"/>
            <wp:effectExtent l="0" t="0" r="8255" b="825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3.jpg"/>
                    <pic:cNvPicPr/>
                  </pic:nvPicPr>
                  <pic:blipFill rotWithShape="1">
                    <a:blip r:embed="rId29" cstate="print">
                      <a:extLst>
                        <a:ext uri="{28A0092B-C50C-407E-A947-70E740481C1C}">
                          <a14:useLocalDpi xmlns:a14="http://schemas.microsoft.com/office/drawing/2010/main" val="0"/>
                        </a:ext>
                      </a:extLst>
                    </a:blip>
                    <a:srcRect l="10083" t="5757" r="48204" b="7470"/>
                    <a:stretch/>
                  </pic:blipFill>
                  <pic:spPr bwMode="auto">
                    <a:xfrm>
                      <a:off x="0" y="0"/>
                      <a:ext cx="2830122" cy="7401248"/>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83" wp14:editId="240B7184">
            <wp:extent cx="2854518" cy="7410613"/>
            <wp:effectExtent l="0" t="0" r="317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4.jpg"/>
                    <pic:cNvPicPr/>
                  </pic:nvPicPr>
                  <pic:blipFill rotWithShape="1">
                    <a:blip r:embed="rId30" cstate="print">
                      <a:extLst>
                        <a:ext uri="{28A0092B-C50C-407E-A947-70E740481C1C}">
                          <a14:useLocalDpi xmlns:a14="http://schemas.microsoft.com/office/drawing/2010/main" val="0"/>
                        </a:ext>
                      </a:extLst>
                    </a:blip>
                    <a:srcRect l="10647" t="5443" r="48273" b="7556"/>
                    <a:stretch/>
                  </pic:blipFill>
                  <pic:spPr bwMode="auto">
                    <a:xfrm>
                      <a:off x="0" y="0"/>
                      <a:ext cx="2858023" cy="7419713"/>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85" wp14:editId="240B7186">
            <wp:extent cx="2695492" cy="7625301"/>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5.jpg"/>
                    <pic:cNvPicPr/>
                  </pic:nvPicPr>
                  <pic:blipFill rotWithShape="1">
                    <a:blip r:embed="rId31" cstate="print">
                      <a:extLst>
                        <a:ext uri="{28A0092B-C50C-407E-A947-70E740481C1C}">
                          <a14:useLocalDpi xmlns:a14="http://schemas.microsoft.com/office/drawing/2010/main" val="0"/>
                        </a:ext>
                      </a:extLst>
                    </a:blip>
                    <a:srcRect l="10636" t="5337" r="47928" b="7466"/>
                    <a:stretch/>
                  </pic:blipFill>
                  <pic:spPr bwMode="auto">
                    <a:xfrm>
                      <a:off x="0" y="0"/>
                      <a:ext cx="2694975" cy="7623839"/>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drawing>
          <wp:inline distT="0" distB="0" distL="0" distR="0" wp14:anchorId="240B7187" wp14:editId="240B7188">
            <wp:extent cx="2719345" cy="7625301"/>
            <wp:effectExtent l="0" t="0" r="508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6.jpg"/>
                    <pic:cNvPicPr/>
                  </pic:nvPicPr>
                  <pic:blipFill rotWithShape="1">
                    <a:blip r:embed="rId32" cstate="print">
                      <a:extLst>
                        <a:ext uri="{28A0092B-C50C-407E-A947-70E740481C1C}">
                          <a14:useLocalDpi xmlns:a14="http://schemas.microsoft.com/office/drawing/2010/main" val="0"/>
                        </a:ext>
                      </a:extLst>
                    </a:blip>
                    <a:srcRect l="10636" t="5229" r="48066" b="7573"/>
                    <a:stretch/>
                  </pic:blipFill>
                  <pic:spPr bwMode="auto">
                    <a:xfrm>
                      <a:off x="0" y="0"/>
                      <a:ext cx="2718824" cy="7623839"/>
                    </a:xfrm>
                    <a:prstGeom prst="rect">
                      <a:avLst/>
                    </a:prstGeom>
                    <a:ln>
                      <a:noFill/>
                    </a:ln>
                    <a:extLst>
                      <a:ext uri="{53640926-AAD7-44D8-BBD7-CCE9431645EC}">
                        <a14:shadowObscured xmlns:a14="http://schemas.microsoft.com/office/drawing/2010/main"/>
                      </a:ext>
                    </a:extLst>
                  </pic:spPr>
                </pic:pic>
              </a:graphicData>
            </a:graphic>
          </wp:inline>
        </w:drawing>
      </w:r>
      <w:r w:rsidRPr="001F65A3">
        <w:rPr>
          <w:lang w:val="sq-AL"/>
        </w:rPr>
        <w:lastRenderedPageBreak/>
        <w:drawing>
          <wp:inline distT="0" distB="0" distL="0" distR="0" wp14:anchorId="240B7189" wp14:editId="240B718A">
            <wp:extent cx="3442915" cy="7347006"/>
            <wp:effectExtent l="0" t="0" r="5715" b="635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_Koordinatat e ZM  te QH Shkoder gusht 2020_Page_7.jpg"/>
                    <pic:cNvPicPr/>
                  </pic:nvPicPr>
                  <pic:blipFill rotWithShape="1">
                    <a:blip r:embed="rId33">
                      <a:extLst>
                        <a:ext uri="{28A0092B-C50C-407E-A947-70E740481C1C}">
                          <a14:useLocalDpi xmlns:a14="http://schemas.microsoft.com/office/drawing/2010/main" val="0"/>
                        </a:ext>
                      </a:extLst>
                    </a:blip>
                    <a:srcRect l="10370" t="5442" r="48134" b="7663"/>
                    <a:stretch/>
                  </pic:blipFill>
                  <pic:spPr bwMode="auto">
                    <a:xfrm>
                      <a:off x="0" y="0"/>
                      <a:ext cx="3447138" cy="7356017"/>
                    </a:xfrm>
                    <a:prstGeom prst="rect">
                      <a:avLst/>
                    </a:prstGeom>
                    <a:ln>
                      <a:noFill/>
                    </a:ln>
                    <a:extLst>
                      <a:ext uri="{53640926-AAD7-44D8-BBD7-CCE9431645EC}">
                        <a14:shadowObscured xmlns:a14="http://schemas.microsoft.com/office/drawing/2010/main"/>
                      </a:ext>
                    </a:extLst>
                  </pic:spPr>
                </pic:pic>
              </a:graphicData>
            </a:graphic>
          </wp:inline>
        </w:drawing>
      </w:r>
    </w:p>
    <w:p w14:paraId="240B711B" w14:textId="77777777" w:rsidR="00B46543" w:rsidRPr="001F65A3" w:rsidRDefault="00B46543" w:rsidP="00792B3F">
      <w:pPr>
        <w:pStyle w:val="Paragrafi"/>
        <w:rPr>
          <w:lang w:val="sq-AL"/>
        </w:rPr>
      </w:pPr>
    </w:p>
    <w:p w14:paraId="240B711C" w14:textId="77777777" w:rsidR="00B46543" w:rsidRPr="001F65A3" w:rsidRDefault="00B46543" w:rsidP="00792B3F">
      <w:pPr>
        <w:pStyle w:val="Paragrafi"/>
        <w:rPr>
          <w:lang w:val="sq-AL"/>
        </w:rPr>
      </w:pPr>
    </w:p>
    <w:p w14:paraId="240B711D" w14:textId="77777777" w:rsidR="00B46543" w:rsidRPr="001F65A3" w:rsidRDefault="00B46543" w:rsidP="00792B3F">
      <w:pPr>
        <w:pStyle w:val="Paragrafi"/>
        <w:rPr>
          <w:lang w:val="sq-AL"/>
        </w:rPr>
      </w:pPr>
    </w:p>
    <w:p w14:paraId="240B711E" w14:textId="77777777" w:rsidR="00B46543" w:rsidRPr="001F65A3" w:rsidRDefault="00B46543" w:rsidP="00792B3F">
      <w:pPr>
        <w:pStyle w:val="Paragrafi"/>
        <w:rPr>
          <w:lang w:val="sq-AL"/>
        </w:rPr>
      </w:pPr>
    </w:p>
    <w:p w14:paraId="240B711F" w14:textId="77777777" w:rsidR="00B46543" w:rsidRPr="001F65A3" w:rsidRDefault="00B46543" w:rsidP="00792B3F">
      <w:pPr>
        <w:pStyle w:val="Paragrafi"/>
        <w:rPr>
          <w:lang w:val="sq-AL"/>
        </w:rPr>
      </w:pPr>
    </w:p>
    <w:p w14:paraId="240B7120" w14:textId="77777777" w:rsidR="00B46543" w:rsidRPr="001F65A3" w:rsidRDefault="00B46543" w:rsidP="00792B3F">
      <w:pPr>
        <w:pStyle w:val="Paragrafi"/>
        <w:rPr>
          <w:lang w:val="sq-AL"/>
        </w:rPr>
      </w:pPr>
    </w:p>
    <w:p w14:paraId="240B7121" w14:textId="77777777" w:rsidR="00B46543" w:rsidRPr="001F65A3" w:rsidRDefault="00B46543" w:rsidP="00792B3F">
      <w:pPr>
        <w:pStyle w:val="Paragrafi"/>
        <w:rPr>
          <w:lang w:val="sq-AL"/>
        </w:rPr>
      </w:pPr>
    </w:p>
    <w:p w14:paraId="240B7122" w14:textId="77777777" w:rsidR="00B46543" w:rsidRPr="001F65A3" w:rsidRDefault="00B46543" w:rsidP="00792B3F">
      <w:pPr>
        <w:pStyle w:val="Paragrafi"/>
        <w:rPr>
          <w:lang w:val="sq-AL"/>
        </w:rPr>
      </w:pPr>
    </w:p>
    <w:p w14:paraId="240B7123" w14:textId="77777777" w:rsidR="00B46543" w:rsidRPr="001F65A3" w:rsidRDefault="00B46543" w:rsidP="00792B3F">
      <w:pPr>
        <w:pStyle w:val="Paragrafi"/>
        <w:rPr>
          <w:lang w:val="sq-AL"/>
        </w:rPr>
      </w:pPr>
    </w:p>
    <w:p w14:paraId="240B7124" w14:textId="77777777" w:rsidR="00B46543" w:rsidRPr="001F65A3" w:rsidRDefault="00B46543" w:rsidP="00792B3F">
      <w:pPr>
        <w:pStyle w:val="Paragrafi"/>
        <w:rPr>
          <w:lang w:val="sq-AL"/>
        </w:rPr>
      </w:pPr>
    </w:p>
    <w:p w14:paraId="240B7125" w14:textId="77777777" w:rsidR="00B46543" w:rsidRPr="001F65A3" w:rsidRDefault="00B46543" w:rsidP="00792B3F">
      <w:pPr>
        <w:pStyle w:val="Paragrafi"/>
        <w:rPr>
          <w:lang w:val="sq-AL"/>
        </w:rPr>
      </w:pPr>
    </w:p>
    <w:p w14:paraId="240B7126" w14:textId="77777777" w:rsidR="00B46543" w:rsidRPr="001F65A3" w:rsidRDefault="00B46543" w:rsidP="00792B3F">
      <w:pPr>
        <w:pStyle w:val="Paragrafi"/>
        <w:rPr>
          <w:lang w:val="sq-AL"/>
        </w:rPr>
      </w:pPr>
    </w:p>
    <w:p w14:paraId="240B7127" w14:textId="77777777" w:rsidR="00B46543" w:rsidRPr="001F65A3" w:rsidRDefault="00B46543" w:rsidP="00792B3F">
      <w:pPr>
        <w:pStyle w:val="Paragrafi"/>
        <w:rPr>
          <w:lang w:val="sq-AL"/>
        </w:rPr>
      </w:pPr>
    </w:p>
    <w:p w14:paraId="240B7128" w14:textId="77777777" w:rsidR="00B46543" w:rsidRPr="001F65A3" w:rsidRDefault="00B46543" w:rsidP="00792B3F">
      <w:pPr>
        <w:pStyle w:val="Paragrafi"/>
        <w:rPr>
          <w:lang w:val="sq-AL"/>
        </w:rPr>
      </w:pPr>
    </w:p>
    <w:p w14:paraId="240B7129" w14:textId="77777777" w:rsidR="00B46543" w:rsidRPr="001F65A3" w:rsidRDefault="00B46543" w:rsidP="00792B3F">
      <w:pPr>
        <w:pStyle w:val="Paragrafi"/>
        <w:rPr>
          <w:lang w:val="sq-AL"/>
        </w:rPr>
      </w:pPr>
    </w:p>
    <w:p w14:paraId="240B712A" w14:textId="77777777" w:rsidR="00B46543" w:rsidRPr="001F65A3" w:rsidRDefault="00B46543" w:rsidP="00792B3F">
      <w:pPr>
        <w:pStyle w:val="Paragrafi"/>
        <w:rPr>
          <w:lang w:val="sq-AL"/>
        </w:rPr>
      </w:pPr>
    </w:p>
    <w:p w14:paraId="240B712B" w14:textId="77777777" w:rsidR="00B46543" w:rsidRPr="001F65A3" w:rsidRDefault="00B46543" w:rsidP="00792B3F">
      <w:pPr>
        <w:pStyle w:val="Paragrafi"/>
        <w:rPr>
          <w:lang w:val="sq-AL"/>
        </w:rPr>
      </w:pPr>
    </w:p>
    <w:p w14:paraId="240B712C" w14:textId="77777777" w:rsidR="00B46543" w:rsidRPr="001F65A3" w:rsidRDefault="00B46543" w:rsidP="00792B3F">
      <w:pPr>
        <w:pStyle w:val="Paragrafi"/>
        <w:rPr>
          <w:lang w:val="sq-AL"/>
        </w:rPr>
      </w:pPr>
    </w:p>
    <w:p w14:paraId="240B712D" w14:textId="77777777" w:rsidR="00B46543" w:rsidRPr="001F65A3" w:rsidRDefault="00B46543" w:rsidP="00792B3F">
      <w:pPr>
        <w:pStyle w:val="Paragrafi"/>
        <w:rPr>
          <w:lang w:val="sq-AL"/>
        </w:rPr>
      </w:pPr>
    </w:p>
    <w:p w14:paraId="240B712E" w14:textId="77777777" w:rsidR="00B46543" w:rsidRPr="001F65A3" w:rsidRDefault="00B46543" w:rsidP="00792B3F">
      <w:pPr>
        <w:pStyle w:val="Paragrafi"/>
        <w:rPr>
          <w:lang w:val="sq-AL"/>
        </w:rPr>
      </w:pPr>
    </w:p>
    <w:p w14:paraId="240B712F" w14:textId="77777777" w:rsidR="00B46543" w:rsidRPr="001F65A3" w:rsidRDefault="00B46543" w:rsidP="00792B3F">
      <w:pPr>
        <w:pStyle w:val="Paragrafi"/>
        <w:rPr>
          <w:lang w:val="sq-AL"/>
        </w:rPr>
      </w:pPr>
    </w:p>
    <w:p w14:paraId="240B7130" w14:textId="77777777" w:rsidR="00B46543" w:rsidRPr="001F65A3" w:rsidRDefault="00B46543" w:rsidP="00792B3F">
      <w:pPr>
        <w:pStyle w:val="Paragrafi"/>
        <w:rPr>
          <w:lang w:val="sq-AL"/>
        </w:rPr>
      </w:pPr>
    </w:p>
    <w:p w14:paraId="240B7131" w14:textId="77777777" w:rsidR="00B46543" w:rsidRPr="001F65A3" w:rsidRDefault="00B46543" w:rsidP="00792B3F">
      <w:pPr>
        <w:pStyle w:val="Paragrafi"/>
        <w:rPr>
          <w:lang w:val="sq-AL"/>
        </w:rPr>
      </w:pPr>
    </w:p>
    <w:p w14:paraId="240B7132" w14:textId="77777777" w:rsidR="00B46543" w:rsidRPr="001F65A3" w:rsidRDefault="00B46543" w:rsidP="00792B3F">
      <w:pPr>
        <w:pStyle w:val="Paragrafi"/>
        <w:rPr>
          <w:lang w:val="sq-AL"/>
        </w:rPr>
      </w:pPr>
    </w:p>
    <w:p w14:paraId="240B7133" w14:textId="77777777" w:rsidR="00B46543" w:rsidRPr="001F65A3" w:rsidRDefault="00B46543" w:rsidP="00792B3F">
      <w:pPr>
        <w:pStyle w:val="Paragrafi"/>
        <w:rPr>
          <w:lang w:val="sq-AL"/>
        </w:rPr>
      </w:pPr>
    </w:p>
    <w:p w14:paraId="240B7134" w14:textId="77777777" w:rsidR="00B46543" w:rsidRPr="001F65A3" w:rsidRDefault="00B46543" w:rsidP="00792B3F">
      <w:pPr>
        <w:pStyle w:val="Paragrafi"/>
        <w:rPr>
          <w:lang w:val="sq-AL"/>
        </w:rPr>
      </w:pPr>
    </w:p>
    <w:p w14:paraId="240B7135" w14:textId="77777777" w:rsidR="00B46543" w:rsidRPr="001F65A3" w:rsidRDefault="00B46543" w:rsidP="00792B3F">
      <w:pPr>
        <w:pStyle w:val="Paragrafi"/>
        <w:rPr>
          <w:lang w:val="sq-AL"/>
        </w:rPr>
      </w:pPr>
    </w:p>
    <w:p w14:paraId="240B7136" w14:textId="77777777" w:rsidR="00B46543" w:rsidRPr="001F65A3" w:rsidRDefault="00B46543" w:rsidP="00792B3F">
      <w:pPr>
        <w:pStyle w:val="Paragrafi"/>
        <w:rPr>
          <w:lang w:val="sq-AL"/>
        </w:rPr>
      </w:pPr>
    </w:p>
    <w:p w14:paraId="240B7137" w14:textId="77777777" w:rsidR="00B46543" w:rsidRPr="001F65A3" w:rsidRDefault="00B46543" w:rsidP="00792B3F">
      <w:pPr>
        <w:pStyle w:val="Paragrafi"/>
        <w:rPr>
          <w:lang w:val="sq-AL"/>
        </w:rPr>
      </w:pPr>
    </w:p>
    <w:p w14:paraId="240B7138" w14:textId="77777777" w:rsidR="00B46543" w:rsidRPr="001F65A3" w:rsidRDefault="00B46543" w:rsidP="00792B3F">
      <w:pPr>
        <w:pStyle w:val="Paragrafi"/>
        <w:rPr>
          <w:lang w:val="sq-AL"/>
        </w:rPr>
      </w:pPr>
    </w:p>
    <w:p w14:paraId="240B7139" w14:textId="77777777" w:rsidR="00B46543" w:rsidRPr="001F65A3" w:rsidRDefault="00B46543" w:rsidP="00792B3F">
      <w:pPr>
        <w:pStyle w:val="Paragrafi"/>
        <w:rPr>
          <w:lang w:val="sq-AL"/>
        </w:rPr>
      </w:pPr>
    </w:p>
    <w:p w14:paraId="240B713A" w14:textId="77777777" w:rsidR="00B46543" w:rsidRPr="001F65A3" w:rsidRDefault="00B46543" w:rsidP="00792B3F">
      <w:pPr>
        <w:pStyle w:val="Paragrafi"/>
        <w:rPr>
          <w:lang w:val="sq-AL"/>
        </w:rPr>
      </w:pPr>
    </w:p>
    <w:p w14:paraId="240B713B" w14:textId="77777777" w:rsidR="00B46543" w:rsidRPr="001F65A3" w:rsidRDefault="00B46543" w:rsidP="00792B3F">
      <w:pPr>
        <w:pStyle w:val="Paragrafi"/>
        <w:rPr>
          <w:lang w:val="sq-AL"/>
        </w:rPr>
      </w:pPr>
    </w:p>
    <w:p w14:paraId="240B713C" w14:textId="77777777" w:rsidR="00B46543" w:rsidRPr="001F65A3" w:rsidRDefault="00B46543" w:rsidP="00792B3F">
      <w:pPr>
        <w:pStyle w:val="Paragrafi"/>
        <w:rPr>
          <w:lang w:val="sq-AL"/>
        </w:rPr>
      </w:pPr>
    </w:p>
    <w:p w14:paraId="240B713D" w14:textId="77777777" w:rsidR="00B46543" w:rsidRPr="001F65A3" w:rsidRDefault="00B46543" w:rsidP="00792B3F">
      <w:pPr>
        <w:pStyle w:val="Paragrafi"/>
        <w:rPr>
          <w:lang w:val="sq-AL"/>
        </w:rPr>
      </w:pPr>
    </w:p>
    <w:p w14:paraId="240B713E" w14:textId="77777777" w:rsidR="00B46543" w:rsidRPr="001F65A3" w:rsidRDefault="00B46543" w:rsidP="00792B3F">
      <w:pPr>
        <w:pStyle w:val="Paragrafi"/>
        <w:rPr>
          <w:lang w:val="sq-AL"/>
        </w:rPr>
      </w:pPr>
    </w:p>
    <w:p w14:paraId="240B713F" w14:textId="77777777" w:rsidR="00B46543" w:rsidRPr="001F65A3" w:rsidRDefault="00B46543" w:rsidP="00792B3F">
      <w:pPr>
        <w:pStyle w:val="Paragrafi"/>
        <w:rPr>
          <w:lang w:val="sq-AL"/>
        </w:rPr>
      </w:pPr>
    </w:p>
    <w:p w14:paraId="240B7140" w14:textId="77777777" w:rsidR="00B46543" w:rsidRPr="001F65A3" w:rsidRDefault="00B46543" w:rsidP="00792B3F">
      <w:pPr>
        <w:pStyle w:val="Paragrafi"/>
        <w:rPr>
          <w:lang w:val="sq-AL"/>
        </w:rPr>
      </w:pPr>
    </w:p>
    <w:p w14:paraId="240B7141" w14:textId="77777777" w:rsidR="00B46543" w:rsidRPr="001F65A3" w:rsidRDefault="00B46543" w:rsidP="00792B3F">
      <w:pPr>
        <w:pStyle w:val="Paragrafi"/>
        <w:rPr>
          <w:lang w:val="sq-AL"/>
        </w:rPr>
      </w:pPr>
    </w:p>
    <w:p w14:paraId="240B7142" w14:textId="77777777" w:rsidR="00B46543" w:rsidRPr="001F65A3" w:rsidRDefault="00B46543" w:rsidP="00792B3F">
      <w:pPr>
        <w:pStyle w:val="Paragrafi"/>
        <w:rPr>
          <w:lang w:val="sq-AL"/>
        </w:rPr>
      </w:pPr>
    </w:p>
    <w:p w14:paraId="240B7143" w14:textId="77777777" w:rsidR="00B46543" w:rsidRPr="001F65A3" w:rsidRDefault="00B46543" w:rsidP="00792B3F">
      <w:pPr>
        <w:pStyle w:val="Paragrafi"/>
        <w:rPr>
          <w:lang w:val="sq-AL"/>
        </w:rPr>
      </w:pPr>
    </w:p>
    <w:p w14:paraId="240B7144" w14:textId="77777777" w:rsidR="00B46543" w:rsidRPr="001F65A3" w:rsidRDefault="00B46543" w:rsidP="00792B3F">
      <w:pPr>
        <w:pStyle w:val="Paragrafi"/>
        <w:rPr>
          <w:lang w:val="sq-AL"/>
        </w:rPr>
      </w:pPr>
    </w:p>
    <w:p w14:paraId="240B7145" w14:textId="77777777" w:rsidR="00A063B5" w:rsidRPr="001F65A3" w:rsidRDefault="00A063B5" w:rsidP="00792B3F">
      <w:pPr>
        <w:pStyle w:val="Paragrafi"/>
        <w:rPr>
          <w:lang w:val="sq-AL"/>
        </w:rPr>
      </w:pPr>
    </w:p>
    <w:p w14:paraId="240B7146" w14:textId="77777777" w:rsidR="00A063B5" w:rsidRPr="001F65A3" w:rsidRDefault="00A063B5" w:rsidP="00792B3F">
      <w:pPr>
        <w:pStyle w:val="Paragrafi"/>
        <w:rPr>
          <w:lang w:val="sq-AL"/>
        </w:rPr>
      </w:pPr>
    </w:p>
    <w:p w14:paraId="240B7147" w14:textId="77777777" w:rsidR="00B46543" w:rsidRPr="001F65A3" w:rsidRDefault="00B46543" w:rsidP="00792B3F">
      <w:pPr>
        <w:pStyle w:val="Paragrafi"/>
        <w:rPr>
          <w:lang w:val="sq-AL"/>
        </w:rPr>
      </w:pPr>
    </w:p>
    <w:p w14:paraId="240B7148" w14:textId="77777777" w:rsidR="00B46543" w:rsidRPr="001F65A3" w:rsidRDefault="00B46543" w:rsidP="00792B3F">
      <w:pPr>
        <w:pStyle w:val="Paragrafi"/>
        <w:rPr>
          <w:lang w:val="sq-AL"/>
        </w:rPr>
      </w:pPr>
    </w:p>
    <w:p w14:paraId="240B7149" w14:textId="77777777" w:rsidR="00B46543" w:rsidRPr="001F65A3" w:rsidRDefault="00B46543" w:rsidP="00792B3F">
      <w:pPr>
        <w:pStyle w:val="Paragrafi"/>
        <w:rPr>
          <w:lang w:val="sq-AL"/>
        </w:rPr>
      </w:pPr>
    </w:p>
    <w:p w14:paraId="240B714A" w14:textId="77777777" w:rsidR="00B46543" w:rsidRPr="001F65A3" w:rsidRDefault="00B46543" w:rsidP="00792B3F">
      <w:pPr>
        <w:pStyle w:val="Paragrafi"/>
        <w:rPr>
          <w:lang w:val="sq-AL"/>
        </w:rPr>
      </w:pPr>
    </w:p>
    <w:p w14:paraId="240B714B" w14:textId="77777777" w:rsidR="00B46543" w:rsidRPr="001F65A3" w:rsidRDefault="00B46543" w:rsidP="00792B3F">
      <w:pPr>
        <w:pStyle w:val="Paragrafi"/>
        <w:rPr>
          <w:lang w:val="sq-AL"/>
        </w:rPr>
      </w:pPr>
    </w:p>
    <w:p w14:paraId="240B714C" w14:textId="77777777" w:rsidR="00B46543" w:rsidRPr="001F65A3" w:rsidRDefault="00B46543" w:rsidP="00792B3F">
      <w:pPr>
        <w:pStyle w:val="Paragrafi"/>
        <w:rPr>
          <w:lang w:val="sq-AL"/>
        </w:rPr>
      </w:pPr>
    </w:p>
    <w:p w14:paraId="240B714D" w14:textId="77777777" w:rsidR="00B46543" w:rsidRPr="001F65A3" w:rsidRDefault="00B46543" w:rsidP="00792B3F">
      <w:pPr>
        <w:pStyle w:val="Paragrafi"/>
        <w:rPr>
          <w:lang w:val="sq-AL"/>
        </w:rPr>
      </w:pPr>
    </w:p>
    <w:p w14:paraId="240B714E" w14:textId="77777777" w:rsidR="00B46543" w:rsidRPr="001F65A3" w:rsidRDefault="00B46543" w:rsidP="00792B3F">
      <w:pPr>
        <w:pStyle w:val="Paragrafi"/>
        <w:rPr>
          <w:lang w:val="sq-AL"/>
        </w:rPr>
      </w:pPr>
    </w:p>
    <w:p w14:paraId="240B714F" w14:textId="77777777" w:rsidR="00A42772" w:rsidRPr="001F65A3" w:rsidRDefault="00A42772" w:rsidP="00792B3F">
      <w:pPr>
        <w:pStyle w:val="Paragrafi"/>
        <w:rPr>
          <w:lang w:val="sq-AL"/>
        </w:rPr>
      </w:pPr>
    </w:p>
    <w:p w14:paraId="240B7150" w14:textId="77777777" w:rsidR="00A42772" w:rsidRPr="001F65A3" w:rsidRDefault="00A42772" w:rsidP="00792B3F">
      <w:pPr>
        <w:pStyle w:val="Paragrafi"/>
        <w:rPr>
          <w:lang w:val="sq-AL"/>
        </w:rPr>
      </w:pPr>
    </w:p>
    <w:p w14:paraId="240B7151" w14:textId="77777777" w:rsidR="00A42772" w:rsidRPr="001F65A3" w:rsidRDefault="00A42772" w:rsidP="00792B3F">
      <w:pPr>
        <w:pStyle w:val="Paragrafi"/>
        <w:rPr>
          <w:lang w:val="sq-AL"/>
        </w:rPr>
      </w:pPr>
    </w:p>
    <w:p w14:paraId="240B7152" w14:textId="77777777" w:rsidR="00A42772" w:rsidRPr="001F65A3" w:rsidRDefault="00A42772" w:rsidP="00792B3F">
      <w:pPr>
        <w:pStyle w:val="Paragrafi"/>
        <w:rPr>
          <w:lang w:val="sq-AL"/>
        </w:rPr>
      </w:pPr>
    </w:p>
    <w:p w14:paraId="240B7153" w14:textId="77777777" w:rsidR="00A42772" w:rsidRPr="001F65A3" w:rsidRDefault="00A42772" w:rsidP="00792B3F">
      <w:pPr>
        <w:pStyle w:val="Paragrafi"/>
        <w:rPr>
          <w:lang w:val="sq-AL"/>
        </w:rPr>
      </w:pPr>
    </w:p>
    <w:p w14:paraId="240B7154" w14:textId="77777777" w:rsidR="00A42772" w:rsidRPr="001F65A3" w:rsidRDefault="00A42772" w:rsidP="00792B3F">
      <w:pPr>
        <w:pStyle w:val="Paragrafi"/>
        <w:rPr>
          <w:lang w:val="sq-AL"/>
        </w:rPr>
      </w:pPr>
    </w:p>
    <w:p w14:paraId="240B7155" w14:textId="77777777" w:rsidR="00A42772" w:rsidRPr="001F65A3" w:rsidRDefault="00A42772" w:rsidP="00792B3F">
      <w:pPr>
        <w:pStyle w:val="Paragrafi"/>
        <w:rPr>
          <w:lang w:val="sq-AL"/>
        </w:rPr>
      </w:pPr>
    </w:p>
    <w:p w14:paraId="240B7156" w14:textId="77777777" w:rsidR="00A42772" w:rsidRPr="001F65A3" w:rsidRDefault="00A42772" w:rsidP="00792B3F">
      <w:pPr>
        <w:pStyle w:val="Paragrafi"/>
        <w:rPr>
          <w:lang w:val="sq-AL"/>
        </w:rPr>
      </w:pPr>
    </w:p>
    <w:p w14:paraId="240B7157" w14:textId="77777777" w:rsidR="00A42772" w:rsidRPr="001F65A3" w:rsidRDefault="00A42772" w:rsidP="00792B3F">
      <w:pPr>
        <w:pStyle w:val="Paragrafi"/>
        <w:rPr>
          <w:lang w:val="sq-AL"/>
        </w:rPr>
      </w:pPr>
    </w:p>
    <w:p w14:paraId="240B7158" w14:textId="77777777" w:rsidR="00A42772" w:rsidRPr="001F65A3" w:rsidRDefault="00A42772" w:rsidP="00792B3F">
      <w:pPr>
        <w:pStyle w:val="Paragrafi"/>
        <w:rPr>
          <w:lang w:val="sq-AL"/>
        </w:rPr>
      </w:pPr>
    </w:p>
    <w:p w14:paraId="240B7159" w14:textId="77777777" w:rsidR="00A42772" w:rsidRPr="001F65A3" w:rsidRDefault="00A42772" w:rsidP="00792B3F">
      <w:pPr>
        <w:pStyle w:val="Paragrafi"/>
        <w:rPr>
          <w:lang w:val="sq-AL"/>
        </w:rPr>
      </w:pPr>
    </w:p>
    <w:p w14:paraId="240B715A" w14:textId="77777777" w:rsidR="00A42772" w:rsidRPr="001F65A3" w:rsidRDefault="00A42772" w:rsidP="00792B3F">
      <w:pPr>
        <w:pStyle w:val="Paragrafi"/>
        <w:rPr>
          <w:lang w:val="sq-AL"/>
        </w:rPr>
      </w:pPr>
    </w:p>
    <w:p w14:paraId="240B715B" w14:textId="77777777" w:rsidR="00A42772" w:rsidRPr="001F65A3" w:rsidRDefault="00A42772" w:rsidP="00792B3F">
      <w:pPr>
        <w:pStyle w:val="Paragrafi"/>
        <w:rPr>
          <w:lang w:val="sq-AL"/>
        </w:rPr>
      </w:pPr>
    </w:p>
    <w:p w14:paraId="240B715C" w14:textId="77777777" w:rsidR="00A42772" w:rsidRPr="001F65A3" w:rsidRDefault="00A42772" w:rsidP="00792B3F">
      <w:pPr>
        <w:pStyle w:val="Paragrafi"/>
        <w:rPr>
          <w:lang w:val="sq-AL"/>
        </w:rPr>
      </w:pPr>
    </w:p>
    <w:p w14:paraId="240B715D" w14:textId="77777777" w:rsidR="00A42772" w:rsidRPr="001F65A3" w:rsidRDefault="00A42772" w:rsidP="00792B3F">
      <w:pPr>
        <w:pStyle w:val="Paragrafi"/>
        <w:rPr>
          <w:lang w:val="sq-AL"/>
        </w:rPr>
      </w:pPr>
    </w:p>
    <w:p w14:paraId="240B715E" w14:textId="77777777" w:rsidR="00A42772" w:rsidRPr="001F65A3" w:rsidRDefault="00A42772" w:rsidP="00792B3F">
      <w:pPr>
        <w:pStyle w:val="Paragrafi"/>
        <w:rPr>
          <w:lang w:val="sq-AL"/>
        </w:rPr>
      </w:pPr>
    </w:p>
    <w:p w14:paraId="240B715F" w14:textId="77777777" w:rsidR="00A42772" w:rsidRPr="001F65A3" w:rsidRDefault="00A42772" w:rsidP="00792B3F">
      <w:pPr>
        <w:pStyle w:val="Paragrafi"/>
        <w:rPr>
          <w:lang w:val="sq-AL"/>
        </w:rPr>
      </w:pPr>
    </w:p>
    <w:p w14:paraId="240B7160" w14:textId="77777777" w:rsidR="002565A0" w:rsidRPr="001F65A3" w:rsidRDefault="002565A0" w:rsidP="00792B3F">
      <w:pPr>
        <w:pStyle w:val="Paragrafi"/>
        <w:rPr>
          <w:lang w:val="sq-AL"/>
        </w:rPr>
      </w:pPr>
    </w:p>
    <w:p w14:paraId="240B7161" w14:textId="77777777" w:rsidR="002565A0" w:rsidRPr="001F65A3" w:rsidRDefault="002565A0" w:rsidP="00792B3F">
      <w:pPr>
        <w:pStyle w:val="Paragrafi"/>
        <w:rPr>
          <w:lang w:val="sq-AL"/>
        </w:rPr>
      </w:pPr>
    </w:p>
    <w:p w14:paraId="240B7162" w14:textId="77777777" w:rsidR="002565A0" w:rsidRPr="001F65A3" w:rsidRDefault="002565A0" w:rsidP="00792B3F">
      <w:pPr>
        <w:pStyle w:val="Paragrafi"/>
        <w:rPr>
          <w:lang w:val="sq-AL"/>
        </w:rPr>
      </w:pPr>
    </w:p>
    <w:p w14:paraId="240B7163" w14:textId="77777777" w:rsidR="002565A0" w:rsidRPr="001F65A3" w:rsidRDefault="002565A0" w:rsidP="00792B3F">
      <w:pPr>
        <w:pStyle w:val="Paragrafi"/>
        <w:rPr>
          <w:lang w:val="sq-AL"/>
        </w:rPr>
      </w:pPr>
    </w:p>
    <w:p w14:paraId="240B7164" w14:textId="77777777" w:rsidR="00A42772" w:rsidRPr="001F65A3" w:rsidRDefault="00A42772" w:rsidP="00792B3F">
      <w:pPr>
        <w:pStyle w:val="Paragrafi"/>
        <w:rPr>
          <w:lang w:val="sq-AL"/>
        </w:rPr>
      </w:pPr>
    </w:p>
    <w:sectPr w:rsidR="00A42772" w:rsidRPr="001F65A3" w:rsidSect="00FF3555">
      <w:headerReference w:type="default" r:id="rId34"/>
      <w:footerReference w:type="default" r:id="rId3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0B718D" w14:textId="77777777" w:rsidR="00757B7E" w:rsidRDefault="00757B7E" w:rsidP="00375B7D">
      <w:pPr>
        <w:spacing w:after="0" w:line="240" w:lineRule="auto"/>
      </w:pPr>
      <w:r>
        <w:separator/>
      </w:r>
    </w:p>
  </w:endnote>
  <w:endnote w:type="continuationSeparator" w:id="0">
    <w:p w14:paraId="240B718E" w14:textId="77777777" w:rsidR="00757B7E" w:rsidRDefault="00757B7E" w:rsidP="00375B7D">
      <w:pPr>
        <w:spacing w:after="0" w:line="240" w:lineRule="auto"/>
      </w:pPr>
      <w:r>
        <w:continuationSeparator/>
      </w:r>
    </w:p>
  </w:endnote>
  <w:endnote w:type="continuationNotice" w:id="1">
    <w:p w14:paraId="22CFD4B8" w14:textId="77777777" w:rsidR="00846529" w:rsidRDefault="00846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Times-Bold">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B7190" w14:textId="77777777" w:rsidR="00757B7E" w:rsidRDefault="00757B7E">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B718B" w14:textId="77777777" w:rsidR="00757B7E" w:rsidRDefault="00757B7E" w:rsidP="00375B7D">
      <w:pPr>
        <w:spacing w:after="0" w:line="240" w:lineRule="auto"/>
      </w:pPr>
      <w:r>
        <w:separator/>
      </w:r>
    </w:p>
  </w:footnote>
  <w:footnote w:type="continuationSeparator" w:id="0">
    <w:p w14:paraId="240B718C" w14:textId="77777777" w:rsidR="00757B7E" w:rsidRDefault="00757B7E" w:rsidP="00375B7D">
      <w:pPr>
        <w:spacing w:after="0" w:line="240" w:lineRule="auto"/>
      </w:pPr>
      <w:r>
        <w:continuationSeparator/>
      </w:r>
    </w:p>
  </w:footnote>
  <w:footnote w:type="continuationNotice" w:id="1">
    <w:p w14:paraId="25660DCF" w14:textId="77777777" w:rsidR="00846529" w:rsidRDefault="0084652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B718F" w14:textId="77777777" w:rsidR="00757B7E" w:rsidRDefault="00757B7E"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1FE0045"/>
    <w:multiLevelType w:val="hybridMultilevel"/>
    <w:tmpl w:val="15BC4D12"/>
    <w:lvl w:ilvl="0" w:tplc="20BAE07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8A5A53"/>
    <w:multiLevelType w:val="hybridMultilevel"/>
    <w:tmpl w:val="97CE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47D3CC7"/>
    <w:multiLevelType w:val="hybridMultilevel"/>
    <w:tmpl w:val="C1C8C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53D099F"/>
    <w:multiLevelType w:val="hybridMultilevel"/>
    <w:tmpl w:val="2FFC1C50"/>
    <w:lvl w:ilvl="0" w:tplc="7876EA2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9F86B75"/>
    <w:multiLevelType w:val="hybridMultilevel"/>
    <w:tmpl w:val="4E326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1F2472C2"/>
    <w:multiLevelType w:val="hybridMultilevel"/>
    <w:tmpl w:val="A510BF7E"/>
    <w:lvl w:ilvl="0" w:tplc="FD902C9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FFA0047"/>
    <w:multiLevelType w:val="hybridMultilevel"/>
    <w:tmpl w:val="722202C8"/>
    <w:lvl w:ilvl="0" w:tplc="AFE226C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268214D6"/>
    <w:multiLevelType w:val="hybridMultilevel"/>
    <w:tmpl w:val="1E1C6F10"/>
    <w:lvl w:ilvl="0" w:tplc="33D4C04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4">
    <w:nsid w:val="30FF65FA"/>
    <w:multiLevelType w:val="hybridMultilevel"/>
    <w:tmpl w:val="6C383CE0"/>
    <w:lvl w:ilvl="0" w:tplc="C5ACD728">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2216230"/>
    <w:multiLevelType w:val="hybridMultilevel"/>
    <w:tmpl w:val="75D87620"/>
    <w:lvl w:ilvl="0" w:tplc="3C7E066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37433C6"/>
    <w:multiLevelType w:val="hybridMultilevel"/>
    <w:tmpl w:val="97CE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4BA78D7"/>
    <w:multiLevelType w:val="hybridMultilevel"/>
    <w:tmpl w:val="F76EBE72"/>
    <w:lvl w:ilvl="0" w:tplc="C1461606">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06490C"/>
    <w:multiLevelType w:val="hybridMultilevel"/>
    <w:tmpl w:val="97CE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0">
    <w:nsid w:val="3CD5066D"/>
    <w:multiLevelType w:val="hybridMultilevel"/>
    <w:tmpl w:val="18C8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95241F"/>
    <w:multiLevelType w:val="hybridMultilevel"/>
    <w:tmpl w:val="72D6F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1A2138B"/>
    <w:multiLevelType w:val="hybridMultilevel"/>
    <w:tmpl w:val="C79E79D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42DF24F7"/>
    <w:multiLevelType w:val="hybridMultilevel"/>
    <w:tmpl w:val="3E1282E8"/>
    <w:lvl w:ilvl="0" w:tplc="9160A8DC">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3CD588A"/>
    <w:multiLevelType w:val="hybridMultilevel"/>
    <w:tmpl w:val="57A6F152"/>
    <w:lvl w:ilvl="0" w:tplc="5F246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44A5362F"/>
    <w:multiLevelType w:val="hybridMultilevel"/>
    <w:tmpl w:val="0D32A9D6"/>
    <w:lvl w:ilvl="0" w:tplc="C3AEA666">
      <w:start w:val="1"/>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482A3EEE"/>
    <w:multiLevelType w:val="hybridMultilevel"/>
    <w:tmpl w:val="D4AA1BEC"/>
    <w:lvl w:ilvl="0" w:tplc="3F40C6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D230201"/>
    <w:multiLevelType w:val="hybridMultilevel"/>
    <w:tmpl w:val="97CE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9">
    <w:nsid w:val="5774451E"/>
    <w:multiLevelType w:val="hybridMultilevel"/>
    <w:tmpl w:val="8996D7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D3A5483"/>
    <w:multiLevelType w:val="hybridMultilevel"/>
    <w:tmpl w:val="EEFA9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E6F20CF"/>
    <w:multiLevelType w:val="hybridMultilevel"/>
    <w:tmpl w:val="BABA1864"/>
    <w:lvl w:ilvl="0" w:tplc="11B261C8">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3992796"/>
    <w:multiLevelType w:val="hybridMultilevel"/>
    <w:tmpl w:val="AD066AA8"/>
    <w:lvl w:ilvl="0" w:tplc="243C6B8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4">
    <w:nsid w:val="69384A5C"/>
    <w:multiLevelType w:val="hybridMultilevel"/>
    <w:tmpl w:val="CCF45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B81019D"/>
    <w:multiLevelType w:val="hybridMultilevel"/>
    <w:tmpl w:val="18C8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nsid w:val="73B956A0"/>
    <w:multiLevelType w:val="hybridMultilevel"/>
    <w:tmpl w:val="222A0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69E6A00"/>
    <w:multiLevelType w:val="hybridMultilevel"/>
    <w:tmpl w:val="788ACD76"/>
    <w:lvl w:ilvl="0" w:tplc="B420B28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9"/>
  </w:num>
  <w:num w:numId="14">
    <w:abstractNumId w:val="46"/>
  </w:num>
  <w:num w:numId="15">
    <w:abstractNumId w:val="38"/>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9"/>
  </w:num>
  <w:num w:numId="19">
    <w:abstractNumId w:val="23"/>
  </w:num>
  <w:num w:numId="20">
    <w:abstractNumId w:val="11"/>
  </w:num>
  <w:num w:numId="21">
    <w:abstractNumId w:val="10"/>
  </w:num>
  <w:num w:numId="22">
    <w:abstractNumId w:val="34"/>
  </w:num>
  <w:num w:numId="23">
    <w:abstractNumId w:val="39"/>
  </w:num>
  <w:num w:numId="24">
    <w:abstractNumId w:val="18"/>
  </w:num>
  <w:num w:numId="25">
    <w:abstractNumId w:val="35"/>
  </w:num>
  <w:num w:numId="26">
    <w:abstractNumId w:val="40"/>
  </w:num>
  <w:num w:numId="27">
    <w:abstractNumId w:val="15"/>
  </w:num>
  <w:num w:numId="28">
    <w:abstractNumId w:val="13"/>
  </w:num>
  <w:num w:numId="29">
    <w:abstractNumId w:val="28"/>
  </w:num>
  <w:num w:numId="30">
    <w:abstractNumId w:val="42"/>
  </w:num>
  <w:num w:numId="31">
    <w:abstractNumId w:val="14"/>
  </w:num>
  <w:num w:numId="32">
    <w:abstractNumId w:val="48"/>
  </w:num>
  <w:num w:numId="33">
    <w:abstractNumId w:val="37"/>
  </w:num>
  <w:num w:numId="34">
    <w:abstractNumId w:val="22"/>
  </w:num>
  <w:num w:numId="35">
    <w:abstractNumId w:val="20"/>
  </w:num>
  <w:num w:numId="36">
    <w:abstractNumId w:val="25"/>
  </w:num>
  <w:num w:numId="37">
    <w:abstractNumId w:val="30"/>
  </w:num>
  <w:num w:numId="38">
    <w:abstractNumId w:val="26"/>
  </w:num>
  <w:num w:numId="39">
    <w:abstractNumId w:val="41"/>
  </w:num>
  <w:num w:numId="40">
    <w:abstractNumId w:val="33"/>
  </w:num>
  <w:num w:numId="41">
    <w:abstractNumId w:val="27"/>
  </w:num>
  <w:num w:numId="42">
    <w:abstractNumId w:val="24"/>
  </w:num>
  <w:num w:numId="43">
    <w:abstractNumId w:val="31"/>
  </w:num>
  <w:num w:numId="44">
    <w:abstractNumId w:val="44"/>
  </w:num>
  <w:num w:numId="45">
    <w:abstractNumId w:val="47"/>
  </w:num>
  <w:num w:numId="46">
    <w:abstractNumId w:val="45"/>
  </w:num>
  <w:num w:numId="47">
    <w:abstractNumId w:val="16"/>
  </w:num>
  <w:num w:numId="48">
    <w:abstractNumId w:val="32"/>
  </w:num>
  <w:num w:numId="49">
    <w:abstractNumId w:val="36"/>
  </w:num>
  <w:num w:numId="5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C36"/>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A4A8C"/>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1F65A3"/>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0309"/>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87BD1"/>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49E"/>
    <w:rsid w:val="00721B26"/>
    <w:rsid w:val="00731C2E"/>
    <w:rsid w:val="00732745"/>
    <w:rsid w:val="00733D80"/>
    <w:rsid w:val="007350ED"/>
    <w:rsid w:val="0073656D"/>
    <w:rsid w:val="007441AB"/>
    <w:rsid w:val="00746EFC"/>
    <w:rsid w:val="00747387"/>
    <w:rsid w:val="007543F1"/>
    <w:rsid w:val="00756512"/>
    <w:rsid w:val="007578AF"/>
    <w:rsid w:val="00757B7E"/>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52FF"/>
    <w:rsid w:val="00836D32"/>
    <w:rsid w:val="00840D7D"/>
    <w:rsid w:val="00843358"/>
    <w:rsid w:val="00844A0D"/>
    <w:rsid w:val="00846529"/>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57F5F"/>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7AD9"/>
    <w:rsid w:val="00A2779A"/>
    <w:rsid w:val="00A315A9"/>
    <w:rsid w:val="00A329DB"/>
    <w:rsid w:val="00A3757B"/>
    <w:rsid w:val="00A37BE9"/>
    <w:rsid w:val="00A40CF0"/>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996"/>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3C52"/>
    <w:rsid w:val="00C14B96"/>
    <w:rsid w:val="00C21BD6"/>
    <w:rsid w:val="00C21C66"/>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395F"/>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0B7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qFormat="1"/>
    <w:lsdException w:name="footnote text"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F9395F"/>
    <w:rPr>
      <w:rFonts w:ascii="Times-Roman" w:hAnsi="Times-Roman" w:hint="default"/>
      <w:b w:val="0"/>
      <w:bCs w:val="0"/>
      <w:i w:val="0"/>
      <w:iCs w:val="0"/>
      <w:color w:val="000000"/>
      <w:sz w:val="24"/>
      <w:szCs w:val="24"/>
    </w:rPr>
  </w:style>
  <w:style w:type="character" w:customStyle="1" w:styleId="fontstyle01">
    <w:name w:val="fontstyle01"/>
    <w:rsid w:val="00F9395F"/>
    <w:rPr>
      <w:rFonts w:ascii="Times-Bold" w:hAnsi="Times-Bold"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qFormat="1"/>
    <w:lsdException w:name="footnote text"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F9395F"/>
    <w:rPr>
      <w:rFonts w:ascii="Times-Roman" w:hAnsi="Times-Roman" w:hint="default"/>
      <w:b w:val="0"/>
      <w:bCs w:val="0"/>
      <w:i w:val="0"/>
      <w:iCs w:val="0"/>
      <w:color w:val="000000"/>
      <w:sz w:val="24"/>
      <w:szCs w:val="24"/>
    </w:rPr>
  </w:style>
  <w:style w:type="character" w:customStyle="1" w:styleId="fontstyle01">
    <w:name w:val="fontstyle01"/>
    <w:rsid w:val="00F9395F"/>
    <w:rPr>
      <w:rFonts w:ascii="Times-Bold" w:hAnsi="Times-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jpg"/><Relationship Id="rId26" Type="http://schemas.openxmlformats.org/officeDocument/2006/relationships/image" Target="media/image12.jpg"/><Relationship Id="rId21" Type="http://schemas.openxmlformats.org/officeDocument/2006/relationships/image" Target="media/image7.jpg"/><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image" Target="media/image5.jpg"/><Relationship Id="rId31"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771</Nr_x002e__x0020_akti>
    <Data_x0020_e_x0020_Krijimit xmlns="0e656187-b300-4fb0-8bf4-3a50f872073c">2020-10-06T11:28:16Z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2020-10-05T22:00:00Z</Date_x0020_protokolli>
    <Titulli xmlns="0e656187-b300-4fb0-8bf4-3a50f872073c">Për deklarimin pasuri kulturore të “Qendrës Historike” të qytetit të Shkodrës, përcaktimin e zonës mbrojtëse të saj dhe miratimin e planit për ruajtjen, mbrojtjen dhe administrimin e tyre</Titulli>
    <Modifikuesi xmlns="0e656187-b300-4fb0-8bf4-3a50f872073c">vjollca.pacrami</Modifikuesi>
    <Nr_x002e__x0020_prot_x0020_QBZ xmlns="0e656187-b300-4fb0-8bf4-3a50f872073c">1480</Nr_x002e__x0020_prot_x0020_QBZ>
    <Data_x0020_e_x0020_Modifikimit xmlns="0e656187-b300-4fb0-8bf4-3a50f872073c">2020-10-07T07:46:57Z</Data_x0020_e_x0020_Modifikimit>
    <Dekretuar xmlns="0e656187-b300-4fb0-8bf4-3a50f872073c">false</Dekretuar>
    <Data xmlns="0e656187-b300-4fb0-8bf4-3a50f872073c">2020-09-29T22:00:00Z</Data>
    <Nr_x002e__x0020_protokolli_x0020_i_x0020_aktit xmlns="0e656187-b300-4fb0-8bf4-3a50f872073c">1914/2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4760587CE24B19B31AAE9D41917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771</Nr_x002e__x0020_akti>
    <Data_x0020_e_x0020_Krijimit xmlns="0e656187-b300-4fb0-8bf4-3a50f872073c">2020-10-06T11:28:16Z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2020-10-05T22:00:00Z</Date_x0020_protokolli>
    <Titulli xmlns="0e656187-b300-4fb0-8bf4-3a50f872073c">Për deklarimin pasuri kulturore të “Qendrës Historike” të qytetit të Shkodrës, përcaktimin e zonës mbrojtëse të saj dhe miratimin e planit për ruajtjen, mbrojtjen dhe administrimin e tyre</Titulli>
    <Modifikuesi xmlns="0e656187-b300-4fb0-8bf4-3a50f872073c">vjollca.pacrami</Modifikuesi>
    <Nr_x002e__x0020_prot_x0020_QBZ xmlns="0e656187-b300-4fb0-8bf4-3a50f872073c">1480</Nr_x002e__x0020_prot_x0020_QBZ>
    <Data_x0020_e_x0020_Modifikimit xmlns="0e656187-b300-4fb0-8bf4-3a50f872073c">2020-10-07T07:46:57Z</Data_x0020_e_x0020_Modifikimit>
    <Dekretuar xmlns="0e656187-b300-4fb0-8bf4-3a50f872073c">false</Dekretuar>
    <Data xmlns="0e656187-b300-4fb0-8bf4-3a50f872073c">2020-09-29T22:00:00Z</Data>
    <Nr_x002e__x0020_protokolli_x0020_i_x0020_aktit xmlns="0e656187-b300-4fb0-8bf4-3a50f872073c">1914/2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5D4760587CE24B19B31AAE9D41917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47473-2C2D-4BE6-B875-65D1BA66EE22}">
  <ds:schemaRefs>
    <ds:schemaRef ds:uri="http://www.w3.org/XML/1998/namespace"/>
    <ds:schemaRef ds:uri="http://purl.org/dc/dcmitype/"/>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8CBBFEEB-7392-4F4D-A6FE-62ABEF3F3B81}">
  <ds:schemaRefs>
    <ds:schemaRef ds:uri="http://schemas.microsoft.com/sharepoint/v3/contenttype/forms"/>
  </ds:schemaRefs>
</ds:datastoreItem>
</file>

<file path=customXml/itemProps3.xml><?xml version="1.0" encoding="utf-8"?>
<ds:datastoreItem xmlns:ds="http://schemas.openxmlformats.org/officeDocument/2006/customXml" ds:itemID="{3BC9D979-123D-42FC-8C2A-EC345E4B3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7B7DE3-6D3F-4948-B2F0-A43B1F11D91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A5B8C79-2D6B-4844-879B-BC01C1D02222}">
  <ds:schemaRefs>
    <ds:schemaRef ds:uri="http://schemas.microsoft.com/sharepoint/v3/contenttype/forms"/>
  </ds:schemaRefs>
</ds:datastoreItem>
</file>

<file path=customXml/itemProps6.xml><?xml version="1.0" encoding="utf-8"?>
<ds:datastoreItem xmlns:ds="http://schemas.openxmlformats.org/officeDocument/2006/customXml" ds:itemID="{2ADF69DF-A7D5-4CCD-9F4B-C127D4979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74A9D04-1E21-45B6-815C-583A5D612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19</Pages>
  <Words>2712</Words>
  <Characters>15460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Për deklarimin pasuri kulturore të “Qendrës Historike” të qytetit të Shkodrës, përcaktimin e zonës mbrojtëse të saj dhe miratimin e planit për ruajtjen, mbrojtjen dhe administrimin e tyre</vt:lpstr>
    </vt:vector>
  </TitlesOfParts>
  <Company>Your Company Name</Company>
  <LinksUpToDate>false</LinksUpToDate>
  <CharactersWithSpaces>18136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të “Qendrës Historike” të qytetit të Shkodrës, përcaktimin e zonës mbrojtëse të saj dhe miratimin e planit për ruajtjen, mbrojtjen dhe administrimin e tyre</dc:title>
  <dc:creator>Your User Name</dc:creator>
  <cp:lastModifiedBy>Fjora Cahani</cp:lastModifiedBy>
  <cp:revision>6</cp:revision>
  <cp:lastPrinted>2017-02-13T13:35:00Z</cp:lastPrinted>
  <dcterms:created xsi:type="dcterms:W3CDTF">2020-10-07T07:23:00Z</dcterms:created>
  <dcterms:modified xsi:type="dcterms:W3CDTF">2020-10-07T09:27:00Z</dcterms:modified>
</cp:coreProperties>
</file>