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5848C" w14:textId="1A974B0E" w:rsidR="0020466A" w:rsidRPr="008C4FC4" w:rsidRDefault="0038213B" w:rsidP="00B22B3A">
      <w:pPr>
        <w:spacing w:after="0" w:line="240" w:lineRule="auto"/>
        <w:ind w:firstLine="284"/>
        <w:jc w:val="center"/>
        <w:rPr>
          <w:rFonts w:ascii="Garamond" w:hAnsi="Garamond"/>
          <w:b/>
          <w:sz w:val="24"/>
          <w:szCs w:val="24"/>
          <w:lang w:val="sq-AL"/>
        </w:rPr>
      </w:pPr>
      <w:r w:rsidRPr="008C4FC4">
        <w:rPr>
          <w:rFonts w:ascii="Garamond" w:hAnsi="Garamond"/>
          <w:b/>
          <w:sz w:val="24"/>
          <w:szCs w:val="24"/>
          <w:lang w:val="sq-AL"/>
        </w:rPr>
        <w:t>VENDI</w:t>
      </w:r>
      <w:r w:rsidR="0020466A" w:rsidRPr="008C4FC4">
        <w:rPr>
          <w:rFonts w:ascii="Garamond" w:hAnsi="Garamond"/>
          <w:b/>
          <w:sz w:val="24"/>
          <w:szCs w:val="24"/>
          <w:lang w:val="sq-AL"/>
        </w:rPr>
        <w:t>M</w:t>
      </w:r>
    </w:p>
    <w:p w14:paraId="28A5848F" w14:textId="3C4E1755" w:rsidR="0020466A" w:rsidRPr="008C4FC4" w:rsidRDefault="006D47EB" w:rsidP="00B22B3A">
      <w:pPr>
        <w:spacing w:after="0" w:line="240" w:lineRule="auto"/>
        <w:ind w:firstLine="284"/>
        <w:jc w:val="center"/>
        <w:rPr>
          <w:rFonts w:ascii="Garamond" w:hAnsi="Garamond"/>
          <w:b/>
          <w:sz w:val="24"/>
          <w:szCs w:val="24"/>
          <w:lang w:val="sq-AL"/>
        </w:rPr>
      </w:pPr>
      <w:r w:rsidRPr="008C4FC4">
        <w:rPr>
          <w:rFonts w:ascii="Garamond" w:hAnsi="Garamond"/>
          <w:b/>
          <w:sz w:val="24"/>
          <w:szCs w:val="24"/>
          <w:lang w:val="sq-AL"/>
        </w:rPr>
        <w:t>Nr.</w:t>
      </w:r>
      <w:r w:rsidR="008C4FC4" w:rsidRPr="008C4FC4">
        <w:rPr>
          <w:rFonts w:ascii="Garamond" w:hAnsi="Garamond"/>
          <w:b/>
          <w:sz w:val="24"/>
          <w:szCs w:val="24"/>
          <w:lang w:val="sq-AL"/>
        </w:rPr>
        <w:t xml:space="preserve"> </w:t>
      </w:r>
      <w:r w:rsidRPr="008C4FC4">
        <w:rPr>
          <w:rFonts w:ascii="Garamond" w:hAnsi="Garamond"/>
          <w:b/>
          <w:sz w:val="24"/>
          <w:szCs w:val="24"/>
          <w:lang w:val="sq-AL"/>
        </w:rPr>
        <w:t>823</w:t>
      </w:r>
      <w:r w:rsidR="0020466A" w:rsidRPr="008C4FC4">
        <w:rPr>
          <w:rFonts w:ascii="Garamond" w:hAnsi="Garamond"/>
          <w:b/>
          <w:sz w:val="24"/>
          <w:szCs w:val="24"/>
          <w:lang w:val="sq-AL"/>
        </w:rPr>
        <w:t>, datë</w:t>
      </w:r>
      <w:r w:rsidR="00053C58">
        <w:rPr>
          <w:rFonts w:ascii="Garamond" w:hAnsi="Garamond"/>
          <w:b/>
          <w:sz w:val="24"/>
          <w:szCs w:val="24"/>
          <w:lang w:val="sq-AL"/>
        </w:rPr>
        <w:t xml:space="preserve"> </w:t>
      </w:r>
      <w:bookmarkStart w:id="0" w:name="_GoBack"/>
      <w:bookmarkEnd w:id="0"/>
      <w:r w:rsidRPr="008C4FC4">
        <w:rPr>
          <w:rFonts w:ascii="Garamond" w:hAnsi="Garamond"/>
          <w:b/>
          <w:sz w:val="24"/>
          <w:szCs w:val="24"/>
          <w:lang w:val="sq-AL"/>
        </w:rPr>
        <w:t>21.10.2020</w:t>
      </w:r>
    </w:p>
    <w:p w14:paraId="28A58490" w14:textId="77777777" w:rsidR="0020466A" w:rsidRPr="008C4FC4" w:rsidRDefault="0020466A" w:rsidP="00B22B3A">
      <w:pPr>
        <w:spacing w:after="0" w:line="240" w:lineRule="auto"/>
        <w:ind w:firstLine="284"/>
        <w:jc w:val="center"/>
        <w:rPr>
          <w:rFonts w:ascii="Garamond" w:hAnsi="Garamond"/>
          <w:b/>
          <w:sz w:val="24"/>
          <w:szCs w:val="24"/>
          <w:lang w:val="sq-AL"/>
        </w:rPr>
      </w:pPr>
    </w:p>
    <w:p w14:paraId="28A58494" w14:textId="22BDDDB4" w:rsidR="0020466A" w:rsidRPr="008C4FC4" w:rsidRDefault="0020466A" w:rsidP="00B22B3A">
      <w:pPr>
        <w:spacing w:after="0" w:line="240" w:lineRule="auto"/>
        <w:ind w:firstLine="284"/>
        <w:jc w:val="center"/>
        <w:rPr>
          <w:rFonts w:ascii="Garamond" w:hAnsi="Garamond"/>
          <w:b/>
          <w:sz w:val="24"/>
          <w:szCs w:val="24"/>
          <w:lang w:val="sq-AL"/>
        </w:rPr>
      </w:pPr>
      <w:r w:rsidRPr="008C4FC4">
        <w:rPr>
          <w:rFonts w:ascii="Garamond" w:hAnsi="Garamond"/>
          <w:b/>
          <w:sz w:val="24"/>
          <w:szCs w:val="24"/>
          <w:lang w:val="sq-AL"/>
        </w:rPr>
        <w:t>PËR</w:t>
      </w:r>
      <w:r w:rsidR="0038213B" w:rsidRPr="008C4FC4">
        <w:rPr>
          <w:rFonts w:ascii="Garamond" w:hAnsi="Garamond"/>
          <w:b/>
          <w:sz w:val="24"/>
          <w:szCs w:val="24"/>
          <w:lang w:val="sq-AL"/>
        </w:rPr>
        <w:t xml:space="preserve"> </w:t>
      </w:r>
      <w:r w:rsidR="00C70FDA" w:rsidRPr="008C4FC4">
        <w:rPr>
          <w:rFonts w:ascii="Garamond" w:hAnsi="Garamond"/>
          <w:b/>
          <w:sz w:val="24"/>
          <w:szCs w:val="24"/>
          <w:lang w:val="sq-AL"/>
        </w:rPr>
        <w:t>NJË</w:t>
      </w:r>
      <w:r w:rsidRPr="008C4FC4">
        <w:rPr>
          <w:rFonts w:ascii="Garamond" w:hAnsi="Garamond"/>
          <w:b/>
          <w:sz w:val="24"/>
          <w:szCs w:val="24"/>
          <w:lang w:val="sq-AL"/>
        </w:rPr>
        <w:t xml:space="preserve"> SHTES</w:t>
      </w:r>
      <w:r w:rsidR="00C70FDA" w:rsidRPr="008C4FC4">
        <w:rPr>
          <w:rFonts w:ascii="Garamond" w:hAnsi="Garamond"/>
          <w:b/>
          <w:sz w:val="24"/>
          <w:szCs w:val="24"/>
          <w:lang w:val="sq-AL"/>
        </w:rPr>
        <w:t>Ë</w:t>
      </w:r>
      <w:r w:rsidRPr="008C4FC4">
        <w:rPr>
          <w:rFonts w:ascii="Garamond" w:hAnsi="Garamond"/>
          <w:b/>
          <w:sz w:val="24"/>
          <w:szCs w:val="24"/>
          <w:lang w:val="sq-AL"/>
        </w:rPr>
        <w:t xml:space="preserve"> NË VENDIMIN NR.</w:t>
      </w:r>
      <w:r w:rsidR="008C4FC4" w:rsidRPr="008C4FC4">
        <w:rPr>
          <w:rFonts w:ascii="Garamond" w:hAnsi="Garamond"/>
          <w:b/>
          <w:sz w:val="24"/>
          <w:szCs w:val="24"/>
          <w:lang w:val="sq-AL"/>
        </w:rPr>
        <w:t xml:space="preserve"> </w:t>
      </w:r>
      <w:r w:rsidRPr="008C4FC4">
        <w:rPr>
          <w:rFonts w:ascii="Garamond" w:hAnsi="Garamond"/>
          <w:b/>
          <w:sz w:val="24"/>
          <w:szCs w:val="24"/>
          <w:lang w:val="sq-AL"/>
        </w:rPr>
        <w:t>914, DATË 29.12.2014</w:t>
      </w:r>
      <w:r w:rsidR="005978B9" w:rsidRPr="008C4FC4">
        <w:rPr>
          <w:rFonts w:ascii="Garamond" w:hAnsi="Garamond"/>
          <w:b/>
          <w:sz w:val="24"/>
          <w:szCs w:val="24"/>
          <w:lang w:val="sq-AL"/>
        </w:rPr>
        <w:t>,</w:t>
      </w:r>
      <w:r w:rsidR="009754F0" w:rsidRPr="008C4FC4">
        <w:rPr>
          <w:rFonts w:ascii="Garamond" w:hAnsi="Garamond"/>
          <w:b/>
          <w:sz w:val="24"/>
          <w:szCs w:val="24"/>
          <w:lang w:val="sq-AL"/>
        </w:rPr>
        <w:t xml:space="preserve"> </w:t>
      </w:r>
      <w:r w:rsidR="00650625" w:rsidRPr="008C4FC4">
        <w:rPr>
          <w:rFonts w:ascii="Garamond" w:hAnsi="Garamond"/>
          <w:b/>
          <w:sz w:val="24"/>
          <w:szCs w:val="24"/>
          <w:lang w:val="sq-AL"/>
        </w:rPr>
        <w:t>TË KËSHILLIT TË MINISTRAVE</w:t>
      </w:r>
      <w:r w:rsidR="00EC1B00" w:rsidRPr="008C4FC4">
        <w:rPr>
          <w:rFonts w:ascii="Garamond" w:hAnsi="Garamond"/>
          <w:b/>
          <w:sz w:val="24"/>
          <w:szCs w:val="24"/>
          <w:lang w:val="sq-AL"/>
        </w:rPr>
        <w:t>,</w:t>
      </w:r>
      <w:r w:rsidR="00650625" w:rsidRPr="008C4FC4">
        <w:rPr>
          <w:rFonts w:ascii="Garamond" w:hAnsi="Garamond"/>
          <w:b/>
          <w:sz w:val="24"/>
          <w:szCs w:val="24"/>
          <w:lang w:val="sq-AL"/>
        </w:rPr>
        <w:t xml:space="preserve"> </w:t>
      </w:r>
      <w:r w:rsidRPr="008C4FC4">
        <w:rPr>
          <w:rFonts w:ascii="Garamond" w:hAnsi="Garamond"/>
          <w:b/>
          <w:sz w:val="24"/>
          <w:szCs w:val="24"/>
          <w:lang w:val="sq-AL"/>
        </w:rPr>
        <w:t>“PËR MIRATIMIN E RREGULLAVE TË PROKURIMIT PUBLIK”</w:t>
      </w:r>
      <w:r w:rsidR="005978B9" w:rsidRPr="008C4FC4">
        <w:rPr>
          <w:rFonts w:ascii="Garamond" w:hAnsi="Garamond"/>
          <w:b/>
          <w:sz w:val="24"/>
          <w:szCs w:val="24"/>
          <w:lang w:val="sq-AL"/>
        </w:rPr>
        <w:t>,</w:t>
      </w:r>
      <w:r w:rsidRPr="008C4FC4">
        <w:rPr>
          <w:rFonts w:ascii="Garamond" w:hAnsi="Garamond"/>
          <w:b/>
          <w:sz w:val="24"/>
          <w:szCs w:val="24"/>
          <w:lang w:val="sq-AL"/>
        </w:rPr>
        <w:t xml:space="preserve"> TË NDRYSHUAR</w:t>
      </w:r>
    </w:p>
    <w:p w14:paraId="28A58495" w14:textId="77777777" w:rsidR="005978B9" w:rsidRPr="008C4FC4" w:rsidRDefault="005978B9" w:rsidP="00B22B3A">
      <w:pPr>
        <w:spacing w:after="0" w:line="240" w:lineRule="auto"/>
        <w:ind w:firstLine="284"/>
        <w:jc w:val="both"/>
        <w:rPr>
          <w:rFonts w:ascii="Garamond" w:hAnsi="Garamond"/>
          <w:sz w:val="24"/>
          <w:szCs w:val="24"/>
          <w:lang w:val="sq-AL"/>
        </w:rPr>
      </w:pPr>
    </w:p>
    <w:p w14:paraId="28A58496" w14:textId="68EF19FB" w:rsidR="0020466A" w:rsidRPr="008C4FC4" w:rsidRDefault="0020466A" w:rsidP="00B22B3A">
      <w:pPr>
        <w:spacing w:after="0" w:line="240" w:lineRule="auto"/>
        <w:ind w:firstLine="284"/>
        <w:jc w:val="both"/>
        <w:rPr>
          <w:rFonts w:ascii="Garamond" w:hAnsi="Garamond"/>
          <w:sz w:val="24"/>
          <w:szCs w:val="24"/>
          <w:lang w:val="sq-AL"/>
        </w:rPr>
      </w:pPr>
      <w:r w:rsidRPr="008C4FC4">
        <w:rPr>
          <w:rFonts w:ascii="Garamond" w:hAnsi="Garamond"/>
          <w:sz w:val="24"/>
          <w:szCs w:val="24"/>
          <w:lang w:val="sq-AL"/>
        </w:rPr>
        <w:t>Në mbështe</w:t>
      </w:r>
      <w:r w:rsidR="00524D5A" w:rsidRPr="008C4FC4">
        <w:rPr>
          <w:rFonts w:ascii="Garamond" w:hAnsi="Garamond"/>
          <w:sz w:val="24"/>
          <w:szCs w:val="24"/>
          <w:lang w:val="sq-AL"/>
        </w:rPr>
        <w:t>tje të nenit 100 të Kushtetutës</w:t>
      </w:r>
      <w:r w:rsidRPr="008C4FC4">
        <w:rPr>
          <w:rFonts w:ascii="Garamond" w:hAnsi="Garamond"/>
          <w:sz w:val="24"/>
          <w:szCs w:val="24"/>
          <w:lang w:val="sq-AL"/>
        </w:rPr>
        <w:t xml:space="preserve"> dhe të nenit 75, të ligjit nr.</w:t>
      </w:r>
      <w:r w:rsidR="008C4FC4" w:rsidRPr="008C4FC4">
        <w:rPr>
          <w:rFonts w:ascii="Garamond" w:hAnsi="Garamond"/>
          <w:sz w:val="24"/>
          <w:szCs w:val="24"/>
          <w:lang w:val="sq-AL"/>
        </w:rPr>
        <w:t xml:space="preserve"> </w:t>
      </w:r>
      <w:r w:rsidRPr="008C4FC4">
        <w:rPr>
          <w:rFonts w:ascii="Garamond" w:hAnsi="Garamond"/>
          <w:sz w:val="24"/>
          <w:szCs w:val="24"/>
          <w:lang w:val="sq-AL"/>
        </w:rPr>
        <w:t>9643, datë</w:t>
      </w:r>
      <w:r w:rsidR="00524D5A" w:rsidRPr="008C4FC4">
        <w:rPr>
          <w:rFonts w:ascii="Garamond" w:hAnsi="Garamond"/>
          <w:sz w:val="24"/>
          <w:szCs w:val="24"/>
          <w:lang w:val="sq-AL"/>
        </w:rPr>
        <w:t xml:space="preserve"> </w:t>
      </w:r>
      <w:r w:rsidRPr="008C4FC4">
        <w:rPr>
          <w:rFonts w:ascii="Garamond" w:hAnsi="Garamond"/>
          <w:sz w:val="24"/>
          <w:szCs w:val="24"/>
          <w:lang w:val="sq-AL"/>
        </w:rPr>
        <w:t xml:space="preserve">20.11.2006, “Për prokurimin publik”, të ndryshuar, me propozimin e </w:t>
      </w:r>
      <w:r w:rsidR="006379A4" w:rsidRPr="008C4FC4">
        <w:rPr>
          <w:rFonts w:ascii="Garamond" w:hAnsi="Garamond"/>
          <w:sz w:val="24"/>
          <w:szCs w:val="24"/>
          <w:lang w:val="sq-AL"/>
        </w:rPr>
        <w:t>m</w:t>
      </w:r>
      <w:r w:rsidRPr="008C4FC4">
        <w:rPr>
          <w:rFonts w:ascii="Garamond" w:hAnsi="Garamond"/>
          <w:sz w:val="24"/>
          <w:szCs w:val="24"/>
          <w:lang w:val="sq-AL"/>
        </w:rPr>
        <w:t>inistrit të Shëndetësisë dhe Mbrojtjes Sociale, Këshilli i Ministrave</w:t>
      </w:r>
    </w:p>
    <w:p w14:paraId="28A58497" w14:textId="77777777" w:rsidR="0020466A" w:rsidRPr="008C4FC4" w:rsidRDefault="0020466A" w:rsidP="00B22B3A">
      <w:pPr>
        <w:spacing w:after="0" w:line="240" w:lineRule="auto"/>
        <w:ind w:firstLine="284"/>
        <w:jc w:val="both"/>
        <w:rPr>
          <w:rFonts w:ascii="Garamond" w:hAnsi="Garamond"/>
          <w:sz w:val="24"/>
          <w:szCs w:val="24"/>
          <w:lang w:val="sq-AL"/>
        </w:rPr>
      </w:pPr>
    </w:p>
    <w:p w14:paraId="28A58499" w14:textId="1E89F916" w:rsidR="0020466A" w:rsidRPr="008C4FC4" w:rsidRDefault="0038213B" w:rsidP="00B22B3A">
      <w:pPr>
        <w:spacing w:after="0" w:line="240" w:lineRule="auto"/>
        <w:ind w:firstLine="284"/>
        <w:jc w:val="center"/>
        <w:rPr>
          <w:rFonts w:ascii="Garamond" w:hAnsi="Garamond"/>
          <w:sz w:val="24"/>
          <w:szCs w:val="24"/>
          <w:lang w:val="sq-AL"/>
        </w:rPr>
      </w:pPr>
      <w:r w:rsidRPr="008C4FC4">
        <w:rPr>
          <w:rFonts w:ascii="Garamond" w:hAnsi="Garamond"/>
          <w:sz w:val="24"/>
          <w:szCs w:val="24"/>
          <w:lang w:val="sq-AL"/>
        </w:rPr>
        <w:t>VENDOS</w:t>
      </w:r>
      <w:r w:rsidR="0020466A" w:rsidRPr="008C4FC4">
        <w:rPr>
          <w:rFonts w:ascii="Garamond" w:hAnsi="Garamond"/>
          <w:sz w:val="24"/>
          <w:szCs w:val="24"/>
          <w:lang w:val="sq-AL"/>
        </w:rPr>
        <w:t>I:</w:t>
      </w:r>
    </w:p>
    <w:p w14:paraId="28A5849A" w14:textId="77777777" w:rsidR="009754F0" w:rsidRPr="008C4FC4" w:rsidRDefault="009754F0" w:rsidP="00B22B3A">
      <w:pPr>
        <w:spacing w:after="0" w:line="240" w:lineRule="auto"/>
        <w:ind w:firstLine="284"/>
        <w:jc w:val="both"/>
        <w:rPr>
          <w:rFonts w:ascii="Garamond" w:hAnsi="Garamond"/>
          <w:sz w:val="24"/>
          <w:szCs w:val="24"/>
          <w:lang w:val="sq-AL"/>
        </w:rPr>
      </w:pPr>
    </w:p>
    <w:p w14:paraId="28A5849C" w14:textId="37C498FC" w:rsidR="0020466A" w:rsidRPr="008C4FC4" w:rsidRDefault="0020466A" w:rsidP="00B22B3A">
      <w:pPr>
        <w:spacing w:after="0" w:line="240" w:lineRule="auto"/>
        <w:ind w:firstLine="284"/>
        <w:jc w:val="both"/>
        <w:rPr>
          <w:rFonts w:ascii="Garamond" w:hAnsi="Garamond"/>
          <w:sz w:val="24"/>
          <w:szCs w:val="24"/>
          <w:lang w:val="sq-AL"/>
        </w:rPr>
      </w:pPr>
      <w:r w:rsidRPr="008C4FC4">
        <w:rPr>
          <w:rFonts w:ascii="Garamond" w:hAnsi="Garamond"/>
          <w:sz w:val="24"/>
          <w:szCs w:val="24"/>
          <w:lang w:val="sq-AL"/>
        </w:rPr>
        <w:t xml:space="preserve">Në </w:t>
      </w:r>
      <w:r w:rsidR="00C70FDA" w:rsidRPr="008C4FC4">
        <w:rPr>
          <w:rFonts w:ascii="Garamond" w:hAnsi="Garamond"/>
          <w:sz w:val="24"/>
          <w:szCs w:val="24"/>
          <w:lang w:val="sq-AL"/>
        </w:rPr>
        <w:t xml:space="preserve">nenin 47/1, “Dhënia e kontratave sipas marrëveshjes kuadër”, të  </w:t>
      </w:r>
      <w:r w:rsidR="00524D5A" w:rsidRPr="008C4FC4">
        <w:rPr>
          <w:rFonts w:ascii="Garamond" w:hAnsi="Garamond"/>
          <w:sz w:val="24"/>
          <w:szCs w:val="24"/>
          <w:lang w:val="sq-AL"/>
        </w:rPr>
        <w:t>v</w:t>
      </w:r>
      <w:r w:rsidRPr="008C4FC4">
        <w:rPr>
          <w:rFonts w:ascii="Garamond" w:hAnsi="Garamond"/>
          <w:sz w:val="24"/>
          <w:szCs w:val="24"/>
          <w:lang w:val="sq-AL"/>
        </w:rPr>
        <w:t>endimi</w:t>
      </w:r>
      <w:r w:rsidR="00C70FDA" w:rsidRPr="008C4FC4">
        <w:rPr>
          <w:rFonts w:ascii="Garamond" w:hAnsi="Garamond"/>
          <w:sz w:val="24"/>
          <w:szCs w:val="24"/>
          <w:lang w:val="sq-AL"/>
        </w:rPr>
        <w:t>t</w:t>
      </w:r>
      <w:r w:rsidRPr="008C4FC4">
        <w:rPr>
          <w:rFonts w:ascii="Garamond" w:hAnsi="Garamond"/>
          <w:sz w:val="24"/>
          <w:szCs w:val="24"/>
          <w:lang w:val="sq-AL"/>
        </w:rPr>
        <w:t xml:space="preserve"> nr.</w:t>
      </w:r>
      <w:r w:rsidR="008C4FC4" w:rsidRPr="008C4FC4">
        <w:rPr>
          <w:rFonts w:ascii="Garamond" w:hAnsi="Garamond"/>
          <w:sz w:val="24"/>
          <w:szCs w:val="24"/>
          <w:lang w:val="sq-AL"/>
        </w:rPr>
        <w:t xml:space="preserve"> </w:t>
      </w:r>
      <w:r w:rsidRPr="008C4FC4">
        <w:rPr>
          <w:rFonts w:ascii="Garamond" w:hAnsi="Garamond"/>
          <w:sz w:val="24"/>
          <w:szCs w:val="24"/>
          <w:lang w:val="sq-AL"/>
        </w:rPr>
        <w:t>914, datë 29.12.2014</w:t>
      </w:r>
      <w:r w:rsidR="00524D5A" w:rsidRPr="008C4FC4">
        <w:rPr>
          <w:rFonts w:ascii="Garamond" w:hAnsi="Garamond"/>
          <w:sz w:val="24"/>
          <w:szCs w:val="24"/>
          <w:lang w:val="sq-AL"/>
        </w:rPr>
        <w:t xml:space="preserve">, të Këshillit të Ministrave, </w:t>
      </w:r>
      <w:r w:rsidRPr="008C4FC4">
        <w:rPr>
          <w:rFonts w:ascii="Garamond" w:hAnsi="Garamond"/>
          <w:sz w:val="24"/>
          <w:szCs w:val="24"/>
          <w:lang w:val="sq-AL"/>
        </w:rPr>
        <w:t>të ndryshuar, shtohe</w:t>
      </w:r>
      <w:r w:rsidR="00C70FDA" w:rsidRPr="008C4FC4">
        <w:rPr>
          <w:rFonts w:ascii="Garamond" w:hAnsi="Garamond"/>
          <w:sz w:val="24"/>
          <w:szCs w:val="24"/>
          <w:lang w:val="sq-AL"/>
        </w:rPr>
        <w:t>n</w:t>
      </w:r>
      <w:r w:rsidRPr="008C4FC4">
        <w:rPr>
          <w:rFonts w:ascii="Garamond" w:hAnsi="Garamond"/>
          <w:sz w:val="24"/>
          <w:szCs w:val="24"/>
          <w:lang w:val="sq-AL"/>
        </w:rPr>
        <w:t xml:space="preserve"> pika</w:t>
      </w:r>
      <w:r w:rsidR="00C70FDA" w:rsidRPr="008C4FC4">
        <w:rPr>
          <w:rFonts w:ascii="Garamond" w:hAnsi="Garamond"/>
          <w:sz w:val="24"/>
          <w:szCs w:val="24"/>
          <w:lang w:val="sq-AL"/>
        </w:rPr>
        <w:t xml:space="preserve">t 7 </w:t>
      </w:r>
      <w:r w:rsidRPr="008C4FC4">
        <w:rPr>
          <w:rFonts w:ascii="Garamond" w:hAnsi="Garamond"/>
          <w:sz w:val="24"/>
          <w:szCs w:val="24"/>
          <w:lang w:val="sq-AL"/>
        </w:rPr>
        <w:t>e 8</w:t>
      </w:r>
      <w:r w:rsidR="00C70FDA" w:rsidRPr="008C4FC4">
        <w:rPr>
          <w:rFonts w:ascii="Garamond" w:hAnsi="Garamond"/>
          <w:sz w:val="24"/>
          <w:szCs w:val="24"/>
          <w:lang w:val="sq-AL"/>
        </w:rPr>
        <w:t>,</w:t>
      </w:r>
      <w:r w:rsidRPr="008C4FC4">
        <w:rPr>
          <w:rFonts w:ascii="Garamond" w:hAnsi="Garamond"/>
          <w:sz w:val="24"/>
          <w:szCs w:val="24"/>
          <w:lang w:val="sq-AL"/>
        </w:rPr>
        <w:t xml:space="preserve"> me këtë përmbajtje:</w:t>
      </w:r>
    </w:p>
    <w:p w14:paraId="28A5849E" w14:textId="016F80C9" w:rsidR="0020466A" w:rsidRPr="008C4FC4" w:rsidRDefault="0020466A" w:rsidP="00B22B3A">
      <w:pPr>
        <w:spacing w:after="0" w:line="240" w:lineRule="auto"/>
        <w:ind w:firstLine="284"/>
        <w:jc w:val="both"/>
        <w:rPr>
          <w:rFonts w:ascii="Garamond" w:hAnsi="Garamond"/>
          <w:sz w:val="24"/>
          <w:szCs w:val="24"/>
          <w:lang w:val="sq-AL"/>
        </w:rPr>
      </w:pPr>
      <w:r w:rsidRPr="008C4FC4">
        <w:rPr>
          <w:rFonts w:ascii="Garamond" w:hAnsi="Garamond"/>
          <w:sz w:val="24"/>
          <w:szCs w:val="24"/>
          <w:lang w:val="sq-AL"/>
        </w:rPr>
        <w:t>“7.</w:t>
      </w:r>
      <w:r w:rsidR="0038213B" w:rsidRPr="008C4FC4">
        <w:rPr>
          <w:rFonts w:ascii="Garamond" w:hAnsi="Garamond"/>
          <w:sz w:val="24"/>
          <w:szCs w:val="24"/>
          <w:lang w:val="sq-AL"/>
        </w:rPr>
        <w:t xml:space="preserve"> </w:t>
      </w:r>
      <w:r w:rsidRPr="008C4FC4">
        <w:rPr>
          <w:rFonts w:ascii="Garamond" w:hAnsi="Garamond"/>
          <w:sz w:val="24"/>
          <w:szCs w:val="24"/>
          <w:lang w:val="sq-AL"/>
        </w:rPr>
        <w:t xml:space="preserve">Përjashtimisht nga sa është përcaktuar në këtë nen, gjatë gjendjeve </w:t>
      </w:r>
      <w:r w:rsidR="00C70FDA" w:rsidRPr="008C4FC4">
        <w:rPr>
          <w:rFonts w:ascii="Garamond" w:hAnsi="Garamond"/>
          <w:sz w:val="24"/>
          <w:szCs w:val="24"/>
          <w:lang w:val="sq-AL"/>
        </w:rPr>
        <w:t>të epidemisë</w:t>
      </w:r>
      <w:r w:rsidRPr="008C4FC4">
        <w:rPr>
          <w:rFonts w:ascii="Garamond" w:hAnsi="Garamond"/>
          <w:sz w:val="24"/>
          <w:szCs w:val="24"/>
          <w:lang w:val="sq-AL"/>
        </w:rPr>
        <w:t xml:space="preserve"> të deklaruara zyrtarisht sipas legjislacionit në fuqi, ministria përgjegjëse për shëndetësinë dhe institucionet e saj të varësisë mund të prokuroj</w:t>
      </w:r>
      <w:r w:rsidR="00F3045A" w:rsidRPr="008C4FC4">
        <w:rPr>
          <w:rFonts w:ascii="Garamond" w:hAnsi="Garamond"/>
          <w:sz w:val="24"/>
          <w:szCs w:val="24"/>
          <w:lang w:val="sq-AL"/>
        </w:rPr>
        <w:t>n</w:t>
      </w:r>
      <w:r w:rsidRPr="008C4FC4">
        <w:rPr>
          <w:rFonts w:ascii="Garamond" w:hAnsi="Garamond"/>
          <w:sz w:val="24"/>
          <w:szCs w:val="24"/>
          <w:lang w:val="sq-AL"/>
        </w:rPr>
        <w:t>ë mallra ose shërbime që mbulohen nga një marrëveshje kuadër nga operatorë ekonomikë të tjerë që nuk janë pjesë e marrëveshjes kuadër, në rast se operatorët ekonomikë të marrëveshjes kuadër kanë deklaruar me shkrim që, për shkak të gjendjes së epidemisë, janë në pamundësi për të përmbushur plotësisht ose pjesërisht detyrimin për të furnizuar mallrat ose shërbimet sipas marrëveshjes kuadër.</w:t>
      </w:r>
    </w:p>
    <w:p w14:paraId="28A584A0" w14:textId="2DAC40D0" w:rsidR="0020466A" w:rsidRPr="008C4FC4" w:rsidRDefault="0020466A" w:rsidP="00B22B3A">
      <w:pPr>
        <w:spacing w:after="0" w:line="240" w:lineRule="auto"/>
        <w:ind w:firstLine="284"/>
        <w:jc w:val="both"/>
        <w:rPr>
          <w:rFonts w:ascii="Garamond" w:hAnsi="Garamond"/>
          <w:sz w:val="24"/>
          <w:szCs w:val="24"/>
          <w:lang w:val="sq-AL"/>
        </w:rPr>
      </w:pPr>
      <w:r w:rsidRPr="008C4FC4">
        <w:rPr>
          <w:rFonts w:ascii="Garamond" w:hAnsi="Garamond"/>
          <w:sz w:val="24"/>
          <w:szCs w:val="24"/>
          <w:lang w:val="sq-AL"/>
        </w:rPr>
        <w:t xml:space="preserve">8. Në çdo rast, autoriteti kontraktor, përpara fillimit të çdo procedure </w:t>
      </w:r>
      <w:r w:rsidR="00F3045A" w:rsidRPr="008C4FC4">
        <w:rPr>
          <w:rFonts w:ascii="Garamond" w:hAnsi="Garamond"/>
          <w:sz w:val="24"/>
          <w:szCs w:val="24"/>
          <w:lang w:val="sq-AL"/>
        </w:rPr>
        <w:t xml:space="preserve">të </w:t>
      </w:r>
      <w:r w:rsidRPr="008C4FC4">
        <w:rPr>
          <w:rFonts w:ascii="Garamond" w:hAnsi="Garamond"/>
          <w:sz w:val="24"/>
          <w:szCs w:val="24"/>
          <w:lang w:val="sq-AL"/>
        </w:rPr>
        <w:t>prokurimi</w:t>
      </w:r>
      <w:r w:rsidR="00F3045A" w:rsidRPr="008C4FC4">
        <w:rPr>
          <w:rFonts w:ascii="Garamond" w:hAnsi="Garamond"/>
          <w:sz w:val="24"/>
          <w:szCs w:val="24"/>
          <w:lang w:val="sq-AL"/>
        </w:rPr>
        <w:t>t</w:t>
      </w:r>
      <w:r w:rsidRPr="008C4FC4">
        <w:rPr>
          <w:rFonts w:ascii="Garamond" w:hAnsi="Garamond"/>
          <w:sz w:val="24"/>
          <w:szCs w:val="24"/>
          <w:lang w:val="sq-AL"/>
        </w:rPr>
        <w:t xml:space="preserve"> publik për mallra ose shërbime që mbulohen nga një marrëveshje kuadër që nuk janë pjesë e marrëveshjes kuadër</w:t>
      </w:r>
      <w:r w:rsidR="00C70FDA" w:rsidRPr="008C4FC4">
        <w:rPr>
          <w:rFonts w:ascii="Garamond" w:hAnsi="Garamond"/>
          <w:sz w:val="24"/>
          <w:szCs w:val="24"/>
          <w:lang w:val="sq-AL"/>
        </w:rPr>
        <w:t>,</w:t>
      </w:r>
      <w:r w:rsidRPr="008C4FC4">
        <w:rPr>
          <w:rFonts w:ascii="Garamond" w:hAnsi="Garamond"/>
          <w:sz w:val="24"/>
          <w:szCs w:val="24"/>
          <w:lang w:val="sq-AL"/>
        </w:rPr>
        <w:t xml:space="preserve"> sipas pikës 7</w:t>
      </w:r>
      <w:r w:rsidR="00C70FDA" w:rsidRPr="008C4FC4">
        <w:rPr>
          <w:rFonts w:ascii="Garamond" w:hAnsi="Garamond"/>
          <w:sz w:val="24"/>
          <w:szCs w:val="24"/>
          <w:lang w:val="sq-AL"/>
        </w:rPr>
        <w:t>,</w:t>
      </w:r>
      <w:r w:rsidRPr="008C4FC4">
        <w:rPr>
          <w:rFonts w:ascii="Garamond" w:hAnsi="Garamond"/>
          <w:sz w:val="24"/>
          <w:szCs w:val="24"/>
          <w:lang w:val="sq-AL"/>
        </w:rPr>
        <w:t xml:space="preserve"> të këtij neni, është i detyruar për të kërkuar fillimisht furnizimin e mallrave ose </w:t>
      </w:r>
      <w:r w:rsidR="00C70FDA" w:rsidRPr="008C4FC4">
        <w:rPr>
          <w:rFonts w:ascii="Garamond" w:hAnsi="Garamond"/>
          <w:sz w:val="24"/>
          <w:szCs w:val="24"/>
          <w:lang w:val="sq-AL"/>
        </w:rPr>
        <w:t xml:space="preserve">të </w:t>
      </w:r>
      <w:r w:rsidRPr="008C4FC4">
        <w:rPr>
          <w:rFonts w:ascii="Garamond" w:hAnsi="Garamond"/>
          <w:sz w:val="24"/>
          <w:szCs w:val="24"/>
          <w:lang w:val="sq-AL"/>
        </w:rPr>
        <w:t xml:space="preserve">shërbimeve nga operatorët ekonomikë që kanë lidhur një marrëveshje kuadër.”.  </w:t>
      </w:r>
    </w:p>
    <w:p w14:paraId="28A584A2" w14:textId="49E082E5" w:rsidR="0020466A" w:rsidRPr="008C4FC4" w:rsidRDefault="0020466A" w:rsidP="00B22B3A">
      <w:pPr>
        <w:spacing w:after="0" w:line="240" w:lineRule="auto"/>
        <w:ind w:firstLine="284"/>
        <w:jc w:val="both"/>
        <w:rPr>
          <w:rFonts w:ascii="Garamond" w:hAnsi="Garamond"/>
          <w:sz w:val="24"/>
          <w:szCs w:val="24"/>
          <w:lang w:val="sq-AL"/>
        </w:rPr>
      </w:pPr>
      <w:r w:rsidRPr="008C4FC4">
        <w:rPr>
          <w:rFonts w:ascii="Garamond" w:hAnsi="Garamond"/>
          <w:sz w:val="24"/>
          <w:szCs w:val="24"/>
          <w:lang w:val="sq-AL"/>
        </w:rPr>
        <w:t>Ky vendim</w:t>
      </w:r>
      <w:r w:rsidR="0038213B" w:rsidRPr="008C4FC4">
        <w:rPr>
          <w:rFonts w:ascii="Garamond" w:hAnsi="Garamond"/>
          <w:sz w:val="24"/>
          <w:szCs w:val="24"/>
          <w:lang w:val="sq-AL"/>
        </w:rPr>
        <w:t xml:space="preserve"> hyn në fuqi pas botimit në </w:t>
      </w:r>
      <w:r w:rsidRPr="008C4FC4">
        <w:rPr>
          <w:rFonts w:ascii="Garamond" w:hAnsi="Garamond"/>
          <w:sz w:val="24"/>
          <w:szCs w:val="24"/>
          <w:lang w:val="sq-AL"/>
        </w:rPr>
        <w:t xml:space="preserve">Fletoren </w:t>
      </w:r>
      <w:r w:rsidR="0038213B" w:rsidRPr="008C4FC4">
        <w:rPr>
          <w:rFonts w:ascii="Garamond" w:hAnsi="Garamond"/>
          <w:sz w:val="24"/>
          <w:szCs w:val="24"/>
          <w:lang w:val="sq-AL"/>
        </w:rPr>
        <w:t>Zyrtare</w:t>
      </w:r>
      <w:r w:rsidRPr="008C4FC4">
        <w:rPr>
          <w:rFonts w:ascii="Garamond" w:hAnsi="Garamond"/>
          <w:sz w:val="24"/>
          <w:szCs w:val="24"/>
          <w:lang w:val="sq-AL"/>
        </w:rPr>
        <w:t>.</w:t>
      </w:r>
    </w:p>
    <w:p w14:paraId="28A584A3" w14:textId="77777777" w:rsidR="0020466A" w:rsidRPr="008C4FC4" w:rsidRDefault="0020466A" w:rsidP="00B22B3A">
      <w:pPr>
        <w:spacing w:after="0" w:line="240" w:lineRule="auto"/>
        <w:ind w:firstLine="284"/>
        <w:jc w:val="both"/>
        <w:rPr>
          <w:rFonts w:ascii="Garamond" w:hAnsi="Garamond"/>
          <w:sz w:val="24"/>
          <w:szCs w:val="24"/>
          <w:lang w:val="sq-AL"/>
        </w:rPr>
      </w:pPr>
    </w:p>
    <w:p w14:paraId="28A584AB" w14:textId="56967AAB" w:rsidR="00CD42C5" w:rsidRPr="008C4FC4" w:rsidRDefault="008C4FC4" w:rsidP="00B22B3A">
      <w:pPr>
        <w:spacing w:after="0" w:line="240" w:lineRule="auto"/>
        <w:ind w:firstLine="284"/>
        <w:jc w:val="right"/>
        <w:rPr>
          <w:rFonts w:ascii="Garamond" w:hAnsi="Garamond"/>
          <w:sz w:val="24"/>
          <w:szCs w:val="24"/>
          <w:lang w:val="sq-AL"/>
        </w:rPr>
      </w:pPr>
      <w:r w:rsidRPr="008C4FC4">
        <w:rPr>
          <w:rFonts w:ascii="Garamond" w:hAnsi="Garamond"/>
          <w:sz w:val="24"/>
          <w:szCs w:val="24"/>
          <w:lang w:val="sq-AL"/>
        </w:rPr>
        <w:t>ZËVENDËSKRYEMINISTËR</w:t>
      </w:r>
    </w:p>
    <w:p w14:paraId="28A584AC" w14:textId="684745F3" w:rsidR="00CD42C5" w:rsidRPr="008C4FC4" w:rsidRDefault="0038213B" w:rsidP="00B22B3A">
      <w:pPr>
        <w:spacing w:after="0" w:line="240" w:lineRule="auto"/>
        <w:ind w:firstLine="284"/>
        <w:jc w:val="right"/>
        <w:rPr>
          <w:rFonts w:ascii="Garamond" w:hAnsi="Garamond"/>
          <w:b/>
          <w:sz w:val="24"/>
          <w:szCs w:val="24"/>
          <w:lang w:val="sq-AL"/>
        </w:rPr>
      </w:pPr>
      <w:r w:rsidRPr="008C4FC4">
        <w:rPr>
          <w:rFonts w:ascii="Garamond" w:hAnsi="Garamond"/>
          <w:b/>
          <w:sz w:val="24"/>
          <w:szCs w:val="24"/>
          <w:lang w:val="sq-AL"/>
        </w:rPr>
        <w:t>Erion Braçe</w:t>
      </w:r>
    </w:p>
    <w:p w14:paraId="28A584AD" w14:textId="77777777" w:rsidR="009754F0" w:rsidRPr="008C4FC4" w:rsidRDefault="009754F0" w:rsidP="00B22B3A">
      <w:pPr>
        <w:pStyle w:val="NoSpacing"/>
        <w:rPr>
          <w:rFonts w:ascii="Times New Roman" w:hAnsi="Times New Roman"/>
          <w:b/>
          <w:color w:val="000000" w:themeColor="text1"/>
          <w:sz w:val="28"/>
          <w:lang w:val="sq-AL"/>
        </w:rPr>
      </w:pPr>
    </w:p>
    <w:sectPr w:rsidR="009754F0" w:rsidRPr="008C4FC4" w:rsidSect="00D276A1">
      <w:headerReference w:type="default" r:id="rId13"/>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0A41A" w14:textId="77777777" w:rsidR="008C4FC4" w:rsidRDefault="008C4FC4" w:rsidP="005978B9">
      <w:pPr>
        <w:spacing w:after="0" w:line="240" w:lineRule="auto"/>
      </w:pPr>
      <w:r>
        <w:separator/>
      </w:r>
    </w:p>
  </w:endnote>
  <w:endnote w:type="continuationSeparator" w:id="0">
    <w:p w14:paraId="24394563" w14:textId="77777777" w:rsidR="008C4FC4" w:rsidRDefault="008C4FC4" w:rsidP="005978B9">
      <w:pPr>
        <w:spacing w:after="0" w:line="240" w:lineRule="auto"/>
      </w:pPr>
      <w:r>
        <w:continuationSeparator/>
      </w:r>
    </w:p>
  </w:endnote>
  <w:endnote w:type="continuationNotice" w:id="1">
    <w:p w14:paraId="40B297D3" w14:textId="77777777" w:rsidR="008C4FC4" w:rsidRDefault="008C4F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354876"/>
      <w:docPartObj>
        <w:docPartGallery w:val="Page Numbers (Bottom of Page)"/>
        <w:docPartUnique/>
      </w:docPartObj>
    </w:sdtPr>
    <w:sdtEndPr>
      <w:rPr>
        <w:noProof/>
      </w:rPr>
    </w:sdtEndPr>
    <w:sdtContent>
      <w:p w14:paraId="28A584BC" w14:textId="77777777" w:rsidR="008C4FC4" w:rsidRDefault="008C4FC4">
        <w:pPr>
          <w:pStyle w:val="Footer"/>
          <w:jc w:val="right"/>
        </w:pPr>
        <w:r>
          <w:fldChar w:fldCharType="begin"/>
        </w:r>
        <w:r>
          <w:instrText xml:space="preserve"> PAGE   \* MERGEFORMAT </w:instrText>
        </w:r>
        <w:r>
          <w:fldChar w:fldCharType="separate"/>
        </w:r>
        <w:r w:rsidR="00053C58">
          <w:rPr>
            <w:noProof/>
          </w:rPr>
          <w:t>1</w:t>
        </w:r>
        <w:r>
          <w:rPr>
            <w:noProof/>
          </w:rPr>
          <w:fldChar w:fldCharType="end"/>
        </w:r>
      </w:p>
    </w:sdtContent>
  </w:sdt>
  <w:p w14:paraId="28A584BD" w14:textId="77777777" w:rsidR="008C4FC4" w:rsidRDefault="008C4F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81DA2D" w14:textId="77777777" w:rsidR="008C4FC4" w:rsidRDefault="008C4FC4" w:rsidP="005978B9">
      <w:pPr>
        <w:spacing w:after="0" w:line="240" w:lineRule="auto"/>
      </w:pPr>
      <w:r>
        <w:separator/>
      </w:r>
    </w:p>
  </w:footnote>
  <w:footnote w:type="continuationSeparator" w:id="0">
    <w:p w14:paraId="0452AB86" w14:textId="77777777" w:rsidR="008C4FC4" w:rsidRDefault="008C4FC4" w:rsidP="005978B9">
      <w:pPr>
        <w:spacing w:after="0" w:line="240" w:lineRule="auto"/>
      </w:pPr>
      <w:r>
        <w:continuationSeparator/>
      </w:r>
    </w:p>
  </w:footnote>
  <w:footnote w:type="continuationNotice" w:id="1">
    <w:p w14:paraId="5534A251" w14:textId="77777777" w:rsidR="008C4FC4" w:rsidRDefault="008C4FC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F443F" w14:textId="77777777" w:rsidR="008C4FC4" w:rsidRDefault="008C4F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F22F1"/>
    <w:multiLevelType w:val="hybridMultilevel"/>
    <w:tmpl w:val="5E182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1DE"/>
    <w:rsid w:val="00042CE2"/>
    <w:rsid w:val="00053C58"/>
    <w:rsid w:val="0013449A"/>
    <w:rsid w:val="00141E1C"/>
    <w:rsid w:val="001B0855"/>
    <w:rsid w:val="0020466A"/>
    <w:rsid w:val="002D72A3"/>
    <w:rsid w:val="00335D36"/>
    <w:rsid w:val="0038213B"/>
    <w:rsid w:val="004A647E"/>
    <w:rsid w:val="004C1366"/>
    <w:rsid w:val="00516C7E"/>
    <w:rsid w:val="00524D5A"/>
    <w:rsid w:val="005978B9"/>
    <w:rsid w:val="005F57E4"/>
    <w:rsid w:val="006379A4"/>
    <w:rsid w:val="00650625"/>
    <w:rsid w:val="0066789E"/>
    <w:rsid w:val="006855DA"/>
    <w:rsid w:val="006D47EB"/>
    <w:rsid w:val="00825340"/>
    <w:rsid w:val="00863A62"/>
    <w:rsid w:val="00873C01"/>
    <w:rsid w:val="008C4FC4"/>
    <w:rsid w:val="009754F0"/>
    <w:rsid w:val="009A178C"/>
    <w:rsid w:val="009B010E"/>
    <w:rsid w:val="009B690B"/>
    <w:rsid w:val="00AA0672"/>
    <w:rsid w:val="00B22B3A"/>
    <w:rsid w:val="00B929D7"/>
    <w:rsid w:val="00BD32BD"/>
    <w:rsid w:val="00C70FDA"/>
    <w:rsid w:val="00CB437C"/>
    <w:rsid w:val="00CD42C5"/>
    <w:rsid w:val="00D276A1"/>
    <w:rsid w:val="00D30F52"/>
    <w:rsid w:val="00DC71DE"/>
    <w:rsid w:val="00EC1B00"/>
    <w:rsid w:val="00F20E2A"/>
    <w:rsid w:val="00F3045A"/>
    <w:rsid w:val="00F53497"/>
    <w:rsid w:val="00FE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5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1DE"/>
    <w:pPr>
      <w:spacing w:after="200" w:line="276" w:lineRule="auto"/>
    </w:pPr>
    <w:rPr>
      <w:rFonts w:ascii="Calibri" w:eastAsia="Calibri" w:hAnsi="Calibri" w:cs="Times New Roman"/>
    </w:rPr>
  </w:style>
  <w:style w:type="paragraph" w:styleId="Heading2">
    <w:name w:val="heading 2"/>
    <w:basedOn w:val="Normal"/>
    <w:next w:val="Normal"/>
    <w:link w:val="Heading2Char"/>
    <w:semiHidden/>
    <w:unhideWhenUsed/>
    <w:qFormat/>
    <w:rsid w:val="00DC71DE"/>
    <w:pPr>
      <w:keepNext/>
      <w:spacing w:after="0" w:line="240" w:lineRule="auto"/>
      <w:jc w:val="right"/>
      <w:outlineLvl w:val="1"/>
    </w:pPr>
    <w:rPr>
      <w:rFonts w:ascii="Arial" w:eastAsia="Arial Unicode MS"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DC71DE"/>
    <w:rPr>
      <w:rFonts w:ascii="Arial" w:eastAsia="Arial Unicode MS" w:hAnsi="Arial" w:cs="Arial"/>
      <w:b/>
      <w:bCs/>
      <w:sz w:val="24"/>
      <w:szCs w:val="24"/>
      <w:u w:val="single"/>
    </w:rPr>
  </w:style>
  <w:style w:type="paragraph" w:styleId="NoSpacing">
    <w:name w:val="No Spacing"/>
    <w:uiPriority w:val="1"/>
    <w:qFormat/>
    <w:rsid w:val="00DC71DE"/>
    <w:pPr>
      <w:spacing w:after="0" w:line="240" w:lineRule="auto"/>
    </w:pPr>
    <w:rPr>
      <w:rFonts w:ascii="Calibri" w:eastAsia="Calibri" w:hAnsi="Calibri" w:cs="Times New Roman"/>
    </w:rPr>
  </w:style>
  <w:style w:type="paragraph" w:styleId="Header">
    <w:name w:val="header"/>
    <w:basedOn w:val="Normal"/>
    <w:link w:val="HeaderChar"/>
    <w:rsid w:val="00DC71DE"/>
    <w:pPr>
      <w:tabs>
        <w:tab w:val="center" w:pos="4320"/>
        <w:tab w:val="right" w:pos="8640"/>
      </w:tabs>
      <w:spacing w:after="0" w:line="240" w:lineRule="auto"/>
    </w:pPr>
    <w:rPr>
      <w:rFonts w:ascii="Times New Roman" w:eastAsia="Times New Roman" w:hAnsi="Times New Roman"/>
      <w:sz w:val="24"/>
      <w:szCs w:val="24"/>
      <w:lang w:val="sq-AL"/>
    </w:rPr>
  </w:style>
  <w:style w:type="character" w:customStyle="1" w:styleId="HeaderChar">
    <w:name w:val="Header Char"/>
    <w:basedOn w:val="DefaultParagraphFont"/>
    <w:link w:val="Header"/>
    <w:rsid w:val="00DC71DE"/>
    <w:rPr>
      <w:rFonts w:ascii="Times New Roman" w:eastAsia="Times New Roman" w:hAnsi="Times New Roman" w:cs="Times New Roman"/>
      <w:sz w:val="24"/>
      <w:szCs w:val="24"/>
      <w:lang w:val="sq-AL"/>
    </w:rPr>
  </w:style>
  <w:style w:type="paragraph" w:customStyle="1" w:styleId="Normal0">
    <w:name w:val="[Normal]"/>
    <w:rsid w:val="00DC71DE"/>
    <w:pPr>
      <w:autoSpaceDE w:val="0"/>
      <w:autoSpaceDN w:val="0"/>
      <w:adjustRightInd w:val="0"/>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9B01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10E"/>
    <w:rPr>
      <w:rFonts w:ascii="Segoe UI" w:eastAsia="Calibri" w:hAnsi="Segoe UI" w:cs="Segoe UI"/>
      <w:sz w:val="18"/>
      <w:szCs w:val="18"/>
    </w:rPr>
  </w:style>
  <w:style w:type="paragraph" w:styleId="Footer">
    <w:name w:val="footer"/>
    <w:basedOn w:val="Normal"/>
    <w:link w:val="FooterChar"/>
    <w:uiPriority w:val="99"/>
    <w:unhideWhenUsed/>
    <w:rsid w:val="00597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8B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1DE"/>
    <w:pPr>
      <w:spacing w:after="200" w:line="276" w:lineRule="auto"/>
    </w:pPr>
    <w:rPr>
      <w:rFonts w:ascii="Calibri" w:eastAsia="Calibri" w:hAnsi="Calibri" w:cs="Times New Roman"/>
    </w:rPr>
  </w:style>
  <w:style w:type="paragraph" w:styleId="Heading2">
    <w:name w:val="heading 2"/>
    <w:basedOn w:val="Normal"/>
    <w:next w:val="Normal"/>
    <w:link w:val="Heading2Char"/>
    <w:semiHidden/>
    <w:unhideWhenUsed/>
    <w:qFormat/>
    <w:rsid w:val="00DC71DE"/>
    <w:pPr>
      <w:keepNext/>
      <w:spacing w:after="0" w:line="240" w:lineRule="auto"/>
      <w:jc w:val="right"/>
      <w:outlineLvl w:val="1"/>
    </w:pPr>
    <w:rPr>
      <w:rFonts w:ascii="Arial" w:eastAsia="Arial Unicode MS"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DC71DE"/>
    <w:rPr>
      <w:rFonts w:ascii="Arial" w:eastAsia="Arial Unicode MS" w:hAnsi="Arial" w:cs="Arial"/>
      <w:b/>
      <w:bCs/>
      <w:sz w:val="24"/>
      <w:szCs w:val="24"/>
      <w:u w:val="single"/>
    </w:rPr>
  </w:style>
  <w:style w:type="paragraph" w:styleId="NoSpacing">
    <w:name w:val="No Spacing"/>
    <w:uiPriority w:val="1"/>
    <w:qFormat/>
    <w:rsid w:val="00DC71DE"/>
    <w:pPr>
      <w:spacing w:after="0" w:line="240" w:lineRule="auto"/>
    </w:pPr>
    <w:rPr>
      <w:rFonts w:ascii="Calibri" w:eastAsia="Calibri" w:hAnsi="Calibri" w:cs="Times New Roman"/>
    </w:rPr>
  </w:style>
  <w:style w:type="paragraph" w:styleId="Header">
    <w:name w:val="header"/>
    <w:basedOn w:val="Normal"/>
    <w:link w:val="HeaderChar"/>
    <w:rsid w:val="00DC71DE"/>
    <w:pPr>
      <w:tabs>
        <w:tab w:val="center" w:pos="4320"/>
        <w:tab w:val="right" w:pos="8640"/>
      </w:tabs>
      <w:spacing w:after="0" w:line="240" w:lineRule="auto"/>
    </w:pPr>
    <w:rPr>
      <w:rFonts w:ascii="Times New Roman" w:eastAsia="Times New Roman" w:hAnsi="Times New Roman"/>
      <w:sz w:val="24"/>
      <w:szCs w:val="24"/>
      <w:lang w:val="sq-AL"/>
    </w:rPr>
  </w:style>
  <w:style w:type="character" w:customStyle="1" w:styleId="HeaderChar">
    <w:name w:val="Header Char"/>
    <w:basedOn w:val="DefaultParagraphFont"/>
    <w:link w:val="Header"/>
    <w:rsid w:val="00DC71DE"/>
    <w:rPr>
      <w:rFonts w:ascii="Times New Roman" w:eastAsia="Times New Roman" w:hAnsi="Times New Roman" w:cs="Times New Roman"/>
      <w:sz w:val="24"/>
      <w:szCs w:val="24"/>
      <w:lang w:val="sq-AL"/>
    </w:rPr>
  </w:style>
  <w:style w:type="paragraph" w:customStyle="1" w:styleId="Normal0">
    <w:name w:val="[Normal]"/>
    <w:rsid w:val="00DC71DE"/>
    <w:pPr>
      <w:autoSpaceDE w:val="0"/>
      <w:autoSpaceDN w:val="0"/>
      <w:adjustRightInd w:val="0"/>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9B01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10E"/>
    <w:rPr>
      <w:rFonts w:ascii="Segoe UI" w:eastAsia="Calibri" w:hAnsi="Segoe UI" w:cs="Segoe UI"/>
      <w:sz w:val="18"/>
      <w:szCs w:val="18"/>
    </w:rPr>
  </w:style>
  <w:style w:type="paragraph" w:styleId="Footer">
    <w:name w:val="footer"/>
    <w:basedOn w:val="Normal"/>
    <w:link w:val="FooterChar"/>
    <w:uiPriority w:val="99"/>
    <w:unhideWhenUsed/>
    <w:rsid w:val="00597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8B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57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495999587924F31BD445CB69DF0C0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823</Nr_x002e__x0020_akti>
    <Data_x0020_e_x0020_Krijimit xmlns="0e656187-b300-4fb0-8bf4-3a50f872073c">2020-10-23T08:00:41Z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një shtesë në vendimin nr.914, datë 29.12.2014, të Këshillit të Ministrave, “Për miratimin e rregullave të prokurimit publik”, të ndryshuar</Titulli>
    <Modifikuesi xmlns="0e656187-b300-4fb0-8bf4-3a50f872073c">gladiola.cicako</Modifikuesi>
    <Nr_x002e__x0020_prot_x0020_QBZ xmlns="0e656187-b300-4fb0-8bf4-3a50f872073c">1568</Nr_x002e__x0020_prot_x0020_QBZ>
    <Data_x0020_e_x0020_Modifikimit xmlns="0e656187-b300-4fb0-8bf4-3a50f872073c">2020-10-23T09:13:44Z</Data_x0020_e_x0020_Modifikimit>
    <Dekretuar xmlns="0e656187-b300-4fb0-8bf4-3a50f872073c">false</Dekretuar>
    <Data xmlns="0e656187-b300-4fb0-8bf4-3a50f872073c">2020-10-20T22:00:00Z</Data>
    <Nr_x002e__x0020_protokolli_x0020_i_x0020_aktit xmlns="0e656187-b300-4fb0-8bf4-3a50f872073c">5219/1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495999587924F31BD445CB69DF0C0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E8C555-9CEE-4C12-AEE1-8CD251C4E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89F897-308A-46B8-A15B-6FB678BF5A8F}">
  <ds:schemaRefs>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 ds:uri="http://purl.org/dc/dcmitype/"/>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01200274-6140-4095-AD4F-D467D1CE0E42}">
  <ds:schemaRefs>
    <ds:schemaRef ds:uri="http://schemas.microsoft.com/sharepoint/v3/contenttype/forms"/>
  </ds:schemaRefs>
</ds:datastoreItem>
</file>

<file path=customXml/itemProps4.xml><?xml version="1.0" encoding="utf-8"?>
<ds:datastoreItem xmlns:ds="http://schemas.openxmlformats.org/officeDocument/2006/customXml" ds:itemID="{31A5800D-C60A-4546-BD89-D44F98FF4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7589517-0803-4DC2-A731-BF9E980E33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Për një shtesë në vendimin nr.914, datë 29.12.2014, të Këshillit të Ministrave, “Për miratimin e rregullave të prokurimit publik”, të ndryshuar</vt:lpstr>
    </vt:vector>
  </TitlesOfParts>
  <Company/>
  <LinksUpToDate>false</LinksUpToDate>
  <CharactersWithSpaces>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nr.914, datë 29.12.2014, të Këshillit të Ministrave, “Për miratimin e rregullave të prokurimit publik”, të ndryshuar</dc:title>
  <dc:creator>User</dc:creator>
  <cp:lastModifiedBy>Jorina Kryeziu</cp:lastModifiedBy>
  <cp:revision>7</cp:revision>
  <cp:lastPrinted>2020-10-21T10:49:00Z</cp:lastPrinted>
  <dcterms:created xsi:type="dcterms:W3CDTF">2020-10-22T11:51:00Z</dcterms:created>
  <dcterms:modified xsi:type="dcterms:W3CDTF">2020-10-23T10:24:00Z</dcterms:modified>
</cp:coreProperties>
</file>