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97D4A" w14:textId="77777777" w:rsidR="00231037" w:rsidRPr="002F44D3" w:rsidRDefault="00231037" w:rsidP="00F70375">
      <w:pPr>
        <w:spacing w:after="0" w:line="240" w:lineRule="auto"/>
        <w:ind w:firstLine="284"/>
        <w:jc w:val="center"/>
        <w:rPr>
          <w:rFonts w:ascii="Garamond" w:hAnsi="Garamond"/>
          <w:b/>
          <w:szCs w:val="24"/>
        </w:rPr>
      </w:pPr>
    </w:p>
    <w:p w14:paraId="0B6E1305" w14:textId="58B1A74B" w:rsidR="00A81E42" w:rsidRPr="002F44D3" w:rsidRDefault="00A81E42" w:rsidP="00F70375">
      <w:pPr>
        <w:spacing w:after="0" w:line="240" w:lineRule="auto"/>
        <w:ind w:firstLine="284"/>
        <w:jc w:val="center"/>
        <w:rPr>
          <w:rFonts w:ascii="Garamond" w:hAnsi="Garamond"/>
          <w:b/>
          <w:szCs w:val="24"/>
        </w:rPr>
      </w:pPr>
      <w:r w:rsidRPr="002F44D3">
        <w:rPr>
          <w:rFonts w:ascii="Garamond" w:hAnsi="Garamond"/>
          <w:b/>
          <w:szCs w:val="24"/>
        </w:rPr>
        <w:t>VENDIM</w:t>
      </w:r>
    </w:p>
    <w:p w14:paraId="0B6E1308" w14:textId="301751BE" w:rsidR="000874C1" w:rsidRPr="002F44D3" w:rsidRDefault="000874C1" w:rsidP="00F70375">
      <w:pPr>
        <w:spacing w:after="0" w:line="240" w:lineRule="auto"/>
        <w:ind w:firstLine="284"/>
        <w:jc w:val="center"/>
        <w:rPr>
          <w:rFonts w:ascii="Garamond" w:hAnsi="Garamond"/>
          <w:b/>
          <w:szCs w:val="24"/>
        </w:rPr>
      </w:pPr>
      <w:r w:rsidRPr="002F44D3">
        <w:rPr>
          <w:rFonts w:ascii="Garamond" w:hAnsi="Garamond"/>
          <w:b/>
          <w:szCs w:val="24"/>
        </w:rPr>
        <w:t>Nr.</w:t>
      </w:r>
      <w:r w:rsidR="00195895" w:rsidRPr="002F44D3">
        <w:rPr>
          <w:rFonts w:ascii="Garamond" w:hAnsi="Garamond"/>
          <w:b/>
          <w:szCs w:val="24"/>
        </w:rPr>
        <w:t xml:space="preserve"> </w:t>
      </w:r>
      <w:r w:rsidR="004D1FE5" w:rsidRPr="002F44D3">
        <w:rPr>
          <w:rFonts w:ascii="Garamond" w:hAnsi="Garamond"/>
          <w:b/>
          <w:szCs w:val="24"/>
        </w:rPr>
        <w:t>881</w:t>
      </w:r>
      <w:r w:rsidRPr="002F44D3">
        <w:rPr>
          <w:rFonts w:ascii="Garamond" w:hAnsi="Garamond"/>
          <w:b/>
          <w:szCs w:val="24"/>
        </w:rPr>
        <w:t>, datë</w:t>
      </w:r>
      <w:r w:rsidR="004D1FE5" w:rsidRPr="002F44D3">
        <w:rPr>
          <w:rFonts w:ascii="Garamond" w:hAnsi="Garamond"/>
          <w:b/>
          <w:szCs w:val="24"/>
        </w:rPr>
        <w:t xml:space="preserve"> 28.10.2020</w:t>
      </w:r>
    </w:p>
    <w:p w14:paraId="0B6E1309" w14:textId="77777777" w:rsidR="000874C1" w:rsidRPr="002F44D3" w:rsidRDefault="000874C1" w:rsidP="00F70375">
      <w:pPr>
        <w:spacing w:after="0" w:line="240" w:lineRule="auto"/>
        <w:ind w:firstLine="284"/>
        <w:jc w:val="center"/>
        <w:rPr>
          <w:rFonts w:ascii="Garamond" w:hAnsi="Garamond"/>
          <w:b/>
          <w:szCs w:val="24"/>
        </w:rPr>
      </w:pPr>
    </w:p>
    <w:p w14:paraId="0B6E130D" w14:textId="64268AF0" w:rsidR="00A81E42" w:rsidRPr="002F44D3" w:rsidRDefault="00A81E42" w:rsidP="00F70375">
      <w:pPr>
        <w:spacing w:after="0" w:line="240" w:lineRule="auto"/>
        <w:ind w:firstLine="284"/>
        <w:jc w:val="center"/>
        <w:rPr>
          <w:rFonts w:ascii="Garamond" w:hAnsi="Garamond"/>
          <w:b/>
          <w:szCs w:val="24"/>
        </w:rPr>
      </w:pPr>
      <w:r w:rsidRPr="002F44D3">
        <w:rPr>
          <w:rFonts w:ascii="Garamond" w:hAnsi="Garamond"/>
          <w:b/>
          <w:szCs w:val="24"/>
        </w:rPr>
        <w:t>PËR</w:t>
      </w:r>
      <w:r w:rsidR="008D1BF8" w:rsidRPr="002F44D3">
        <w:rPr>
          <w:rFonts w:ascii="Garamond" w:hAnsi="Garamond"/>
          <w:b/>
          <w:szCs w:val="24"/>
        </w:rPr>
        <w:t xml:space="preserve"> </w:t>
      </w:r>
      <w:r w:rsidRPr="002F44D3">
        <w:rPr>
          <w:rFonts w:ascii="Garamond" w:hAnsi="Garamond"/>
          <w:b/>
          <w:szCs w:val="24"/>
        </w:rPr>
        <w:t xml:space="preserve">DHËNIEN E STATUSIT TË VEÇANTË AKADEMISË SË SIGURISË, SI INSTITUCIONI I VETËM PUBLIK I ARSIMIT TË LARTË </w:t>
      </w:r>
      <w:r w:rsidR="005640EA" w:rsidRPr="002F44D3">
        <w:rPr>
          <w:rFonts w:ascii="Garamond" w:hAnsi="Garamond"/>
          <w:b/>
          <w:szCs w:val="24"/>
        </w:rPr>
        <w:t>NË FUSHËN E RENDIT E T</w:t>
      </w:r>
      <w:r w:rsidR="00CB2396" w:rsidRPr="002F44D3">
        <w:rPr>
          <w:rFonts w:ascii="Garamond" w:hAnsi="Garamond"/>
          <w:b/>
          <w:szCs w:val="24"/>
        </w:rPr>
        <w:t>Ë</w:t>
      </w:r>
      <w:r w:rsidRPr="002F44D3">
        <w:rPr>
          <w:rFonts w:ascii="Garamond" w:hAnsi="Garamond"/>
          <w:b/>
          <w:szCs w:val="24"/>
        </w:rPr>
        <w:t xml:space="preserve"> SIGURI</w:t>
      </w:r>
      <w:r w:rsidR="000874C1" w:rsidRPr="002F44D3">
        <w:rPr>
          <w:rFonts w:ascii="Garamond" w:hAnsi="Garamond"/>
          <w:b/>
          <w:szCs w:val="24"/>
        </w:rPr>
        <w:t xml:space="preserve">SË PUBLIKE, SI DHE ORGANIZIMIN </w:t>
      </w:r>
      <w:r w:rsidRPr="002F44D3">
        <w:rPr>
          <w:rFonts w:ascii="Garamond" w:hAnsi="Garamond"/>
          <w:b/>
          <w:szCs w:val="24"/>
        </w:rPr>
        <w:t>E FUNKSIONIMIN E SAJ</w:t>
      </w:r>
    </w:p>
    <w:p w14:paraId="7BE871D8" w14:textId="729C3C8A" w:rsidR="00231037" w:rsidRPr="002F44D3" w:rsidRDefault="00231037" w:rsidP="00F70375">
      <w:pPr>
        <w:spacing w:after="0" w:line="240" w:lineRule="auto"/>
        <w:ind w:firstLine="284"/>
        <w:jc w:val="center"/>
        <w:rPr>
          <w:rFonts w:ascii="Garamond" w:hAnsi="Garamond"/>
          <w:i/>
          <w:szCs w:val="24"/>
        </w:rPr>
      </w:pPr>
      <w:r w:rsidRPr="002F44D3">
        <w:rPr>
          <w:rFonts w:ascii="Garamond" w:hAnsi="Garamond"/>
          <w:i/>
          <w:szCs w:val="24"/>
        </w:rPr>
        <w:t>(ndryshuar me VKM nr. 320, datë 2.6.2021)</w:t>
      </w:r>
    </w:p>
    <w:p w14:paraId="0B6E130E" w14:textId="77777777" w:rsidR="000874C1" w:rsidRPr="002F44D3" w:rsidRDefault="000874C1" w:rsidP="008D1BF8">
      <w:pPr>
        <w:spacing w:after="0" w:line="240" w:lineRule="auto"/>
        <w:ind w:firstLine="284"/>
        <w:rPr>
          <w:rFonts w:ascii="Garamond" w:hAnsi="Garamond"/>
          <w:szCs w:val="24"/>
        </w:rPr>
      </w:pPr>
    </w:p>
    <w:p w14:paraId="0B6E130F" w14:textId="022DC1D5" w:rsidR="00A81E42" w:rsidRPr="002F44D3" w:rsidRDefault="00A81E42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>Në mbështetje të nenit 100 të Kushtetutës, të pikës 5</w:t>
      </w:r>
      <w:r w:rsidR="007160D8" w:rsidRPr="002F44D3">
        <w:rPr>
          <w:rFonts w:ascii="Garamond" w:hAnsi="Garamond"/>
          <w:szCs w:val="24"/>
        </w:rPr>
        <w:t>,</w:t>
      </w:r>
      <w:r w:rsidRPr="002F44D3">
        <w:rPr>
          <w:rFonts w:ascii="Garamond" w:hAnsi="Garamond"/>
          <w:szCs w:val="24"/>
        </w:rPr>
        <w:t xml:space="preserve"> të nenit 17</w:t>
      </w:r>
      <w:r w:rsidR="000874C1" w:rsidRPr="002F44D3">
        <w:rPr>
          <w:rFonts w:ascii="Garamond" w:hAnsi="Garamond"/>
          <w:szCs w:val="24"/>
        </w:rPr>
        <w:t>,</w:t>
      </w:r>
      <w:r w:rsidRPr="002F44D3">
        <w:rPr>
          <w:rFonts w:ascii="Garamond" w:hAnsi="Garamond"/>
          <w:szCs w:val="24"/>
        </w:rPr>
        <w:t xml:space="preserve"> </w:t>
      </w:r>
      <w:r w:rsidR="007160D8" w:rsidRPr="002F44D3">
        <w:rPr>
          <w:rFonts w:ascii="Garamond" w:hAnsi="Garamond"/>
          <w:szCs w:val="24"/>
        </w:rPr>
        <w:t>të ligjit nr.</w:t>
      </w:r>
      <w:r w:rsidR="00195895" w:rsidRPr="002F44D3">
        <w:rPr>
          <w:rFonts w:ascii="Garamond" w:hAnsi="Garamond"/>
          <w:szCs w:val="24"/>
        </w:rPr>
        <w:t xml:space="preserve"> </w:t>
      </w:r>
      <w:r w:rsidRPr="002F44D3">
        <w:rPr>
          <w:rFonts w:ascii="Garamond" w:hAnsi="Garamond"/>
          <w:szCs w:val="24"/>
        </w:rPr>
        <w:t>80/2015</w:t>
      </w:r>
      <w:r w:rsidR="000874C1" w:rsidRPr="002F44D3">
        <w:rPr>
          <w:rFonts w:ascii="Garamond" w:hAnsi="Garamond"/>
          <w:szCs w:val="24"/>
        </w:rPr>
        <w:t>,</w:t>
      </w:r>
      <w:r w:rsidRPr="002F44D3">
        <w:rPr>
          <w:rFonts w:ascii="Garamond" w:hAnsi="Garamond"/>
          <w:szCs w:val="24"/>
        </w:rPr>
        <w:t xml:space="preserve"> “Për arsimin e lartë dhe kërkimin shkencor në institucionet e arsimit të lartë në Republikën e Shqipërisë</w:t>
      </w:r>
      <w:r w:rsidR="00630DFF" w:rsidRPr="002F44D3">
        <w:rPr>
          <w:rFonts w:ascii="Garamond" w:hAnsi="Garamond"/>
          <w:szCs w:val="24"/>
        </w:rPr>
        <w:t>”</w:t>
      </w:r>
      <w:r w:rsidRPr="002F44D3">
        <w:rPr>
          <w:rFonts w:ascii="Garamond" w:hAnsi="Garamond"/>
          <w:szCs w:val="24"/>
        </w:rPr>
        <w:t>,</w:t>
      </w:r>
      <w:r w:rsidR="00630DFF" w:rsidRPr="002F44D3">
        <w:rPr>
          <w:rFonts w:ascii="Garamond" w:hAnsi="Garamond"/>
          <w:szCs w:val="24"/>
        </w:rPr>
        <w:t xml:space="preserve"> dhe</w:t>
      </w:r>
      <w:r w:rsidRPr="002F44D3">
        <w:rPr>
          <w:rFonts w:ascii="Garamond" w:hAnsi="Garamond"/>
          <w:szCs w:val="24"/>
        </w:rPr>
        <w:t xml:space="preserve"> të pikës 5</w:t>
      </w:r>
      <w:r w:rsidR="007160D8" w:rsidRPr="002F44D3">
        <w:rPr>
          <w:rFonts w:ascii="Garamond" w:hAnsi="Garamond"/>
          <w:szCs w:val="24"/>
        </w:rPr>
        <w:t>,</w:t>
      </w:r>
      <w:r w:rsidRPr="002F44D3">
        <w:rPr>
          <w:rFonts w:ascii="Garamond" w:hAnsi="Garamond"/>
          <w:szCs w:val="24"/>
        </w:rPr>
        <w:t xml:space="preserve"> të nenit 37</w:t>
      </w:r>
      <w:r w:rsidR="000874C1" w:rsidRPr="002F44D3">
        <w:rPr>
          <w:rFonts w:ascii="Garamond" w:hAnsi="Garamond"/>
          <w:szCs w:val="24"/>
        </w:rPr>
        <w:t>,</w:t>
      </w:r>
      <w:r w:rsidRPr="002F44D3">
        <w:rPr>
          <w:rFonts w:ascii="Garamond" w:hAnsi="Garamond"/>
          <w:szCs w:val="24"/>
        </w:rPr>
        <w:t xml:space="preserve"> të ligjit nr.</w:t>
      </w:r>
      <w:r w:rsidR="00195895" w:rsidRPr="002F44D3">
        <w:rPr>
          <w:rFonts w:ascii="Garamond" w:hAnsi="Garamond"/>
          <w:szCs w:val="24"/>
        </w:rPr>
        <w:t xml:space="preserve"> </w:t>
      </w:r>
      <w:r w:rsidRPr="002F44D3">
        <w:rPr>
          <w:rFonts w:ascii="Garamond" w:hAnsi="Garamond"/>
          <w:szCs w:val="24"/>
        </w:rPr>
        <w:t>108/2014</w:t>
      </w:r>
      <w:r w:rsidR="000874C1" w:rsidRPr="002F44D3">
        <w:rPr>
          <w:rFonts w:ascii="Garamond" w:hAnsi="Garamond"/>
          <w:szCs w:val="24"/>
        </w:rPr>
        <w:t>,</w:t>
      </w:r>
      <w:r w:rsidRPr="002F44D3">
        <w:rPr>
          <w:rFonts w:ascii="Garamond" w:hAnsi="Garamond"/>
          <w:szCs w:val="24"/>
        </w:rPr>
        <w:t xml:space="preserve"> “Për Policinë e Shtetit”, të ndryshuar, me propozim</w:t>
      </w:r>
      <w:r w:rsidR="000874C1" w:rsidRPr="002F44D3">
        <w:rPr>
          <w:rFonts w:ascii="Garamond" w:hAnsi="Garamond"/>
          <w:szCs w:val="24"/>
        </w:rPr>
        <w:t>in e</w:t>
      </w:r>
      <w:r w:rsidRPr="002F44D3">
        <w:rPr>
          <w:rFonts w:ascii="Garamond" w:hAnsi="Garamond"/>
          <w:szCs w:val="24"/>
        </w:rPr>
        <w:t xml:space="preserve"> ministrit të Brendshëm dhe të ministrit të Arsimit, Sportit dh</w:t>
      </w:r>
      <w:r w:rsidR="007160D8" w:rsidRPr="002F44D3">
        <w:rPr>
          <w:rFonts w:ascii="Garamond" w:hAnsi="Garamond"/>
          <w:szCs w:val="24"/>
        </w:rPr>
        <w:t>e Rinisë, Këshilli i Ministrave</w:t>
      </w:r>
      <w:bookmarkStart w:id="0" w:name="_GoBack"/>
      <w:bookmarkEnd w:id="0"/>
    </w:p>
    <w:p w14:paraId="0B6E1310" w14:textId="77777777" w:rsidR="000874C1" w:rsidRPr="002F44D3" w:rsidRDefault="000874C1" w:rsidP="008D1BF8">
      <w:pPr>
        <w:spacing w:after="0" w:line="240" w:lineRule="auto"/>
        <w:ind w:firstLine="284"/>
        <w:rPr>
          <w:rFonts w:ascii="Garamond" w:hAnsi="Garamond"/>
          <w:szCs w:val="24"/>
        </w:rPr>
      </w:pPr>
    </w:p>
    <w:p w14:paraId="0B6E1311" w14:textId="5FCC776C" w:rsidR="00A81E42" w:rsidRPr="002F44D3" w:rsidRDefault="00A81E42" w:rsidP="00F70375">
      <w:pPr>
        <w:spacing w:after="0" w:line="240" w:lineRule="auto"/>
        <w:ind w:firstLine="284"/>
        <w:jc w:val="center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>VENDOSI:</w:t>
      </w:r>
    </w:p>
    <w:p w14:paraId="0B6E1312" w14:textId="77777777" w:rsidR="000874C1" w:rsidRPr="002F44D3" w:rsidRDefault="000874C1" w:rsidP="008D1BF8">
      <w:pPr>
        <w:spacing w:after="0" w:line="240" w:lineRule="auto"/>
        <w:ind w:firstLine="284"/>
        <w:rPr>
          <w:rFonts w:ascii="Garamond" w:hAnsi="Garamond"/>
          <w:szCs w:val="24"/>
        </w:rPr>
      </w:pPr>
    </w:p>
    <w:p w14:paraId="65B7EC5E" w14:textId="3169D46F" w:rsidR="00231037" w:rsidRPr="002F44D3" w:rsidRDefault="00231037" w:rsidP="008D1BF8">
      <w:pPr>
        <w:spacing w:after="0" w:line="240" w:lineRule="auto"/>
        <w:ind w:firstLine="284"/>
        <w:rPr>
          <w:rFonts w:ascii="Garamond" w:hAnsi="Garamond"/>
          <w:i/>
          <w:szCs w:val="24"/>
        </w:rPr>
      </w:pPr>
      <w:r w:rsidRPr="002F44D3">
        <w:rPr>
          <w:rFonts w:ascii="Garamond" w:hAnsi="Garamond"/>
          <w:i/>
          <w:szCs w:val="24"/>
        </w:rPr>
        <w:t>1. Akademia e Sigurisë është institucioni i vetëm publik i arsimit të lartë në fushën e rendit dhe sigurisë publike, së cilës i jepet status i veçantë.</w:t>
      </w:r>
    </w:p>
    <w:p w14:paraId="0B6E1315" w14:textId="70D62995" w:rsidR="000874C1" w:rsidRPr="002F44D3" w:rsidRDefault="00F70375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2. </w:t>
      </w:r>
      <w:r w:rsidR="00A81E42" w:rsidRPr="002F44D3">
        <w:rPr>
          <w:rFonts w:ascii="Garamond" w:hAnsi="Garamond"/>
          <w:szCs w:val="24"/>
        </w:rPr>
        <w:t>Statusi i</w:t>
      </w:r>
      <w:r w:rsidR="007160D8" w:rsidRPr="002F44D3">
        <w:rPr>
          <w:rFonts w:ascii="Garamond" w:hAnsi="Garamond"/>
          <w:szCs w:val="24"/>
        </w:rPr>
        <w:t xml:space="preserve"> veçantë i AS-s</w:t>
      </w:r>
      <w:r w:rsidR="000A500C" w:rsidRPr="002F44D3">
        <w:rPr>
          <w:rFonts w:ascii="Garamond" w:hAnsi="Garamond"/>
          <w:szCs w:val="24"/>
        </w:rPr>
        <w:t>ë</w:t>
      </w:r>
      <w:r w:rsidR="00A81E42" w:rsidRPr="002F44D3">
        <w:rPr>
          <w:rFonts w:ascii="Garamond" w:hAnsi="Garamond"/>
          <w:szCs w:val="24"/>
        </w:rPr>
        <w:t xml:space="preserve"> konsiston në organizimin, funksionimin dhe zhvillimin e procesit mësimor, trajtimin specifik të organizimit akademik dhe administrativ, të personelit </w:t>
      </w:r>
      <w:r w:rsidR="00CB2396" w:rsidRPr="002F44D3">
        <w:rPr>
          <w:rFonts w:ascii="Garamond" w:hAnsi="Garamond"/>
          <w:szCs w:val="24"/>
        </w:rPr>
        <w:t>akademik, të personelit ndihmës</w:t>
      </w:r>
      <w:r w:rsidR="00A81E42" w:rsidRPr="002F44D3">
        <w:rPr>
          <w:rFonts w:ascii="Garamond" w:hAnsi="Garamond"/>
          <w:szCs w:val="24"/>
        </w:rPr>
        <w:t xml:space="preserve">akademik, trajnues dhe administrativ, të programeve të studimit, </w:t>
      </w:r>
      <w:r w:rsidR="00014E45" w:rsidRPr="002F44D3">
        <w:rPr>
          <w:rFonts w:ascii="Garamond" w:hAnsi="Garamond"/>
          <w:szCs w:val="24"/>
        </w:rPr>
        <w:t xml:space="preserve">të kualifikimit, të trajnimit </w:t>
      </w:r>
      <w:r w:rsidR="00A81E42" w:rsidRPr="002F44D3">
        <w:rPr>
          <w:rFonts w:ascii="Garamond" w:hAnsi="Garamond"/>
          <w:szCs w:val="24"/>
        </w:rPr>
        <w:t>e të stërvitjes, sipas përcaktimeve të këtij vendimi dhe legjislacionit në fuqi.</w:t>
      </w:r>
    </w:p>
    <w:p w14:paraId="0B6E1317" w14:textId="6D518815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3. </w:t>
      </w:r>
      <w:r w:rsidR="00A81E42" w:rsidRPr="002F44D3">
        <w:rPr>
          <w:rFonts w:ascii="Garamond" w:hAnsi="Garamond"/>
          <w:szCs w:val="24"/>
        </w:rPr>
        <w:t>Ministri përgjegjës për rendin dhe sigurinë publike përcakton politikat e arsimimit e të kualifikimit në fushën e rendit e të sigurisë publike, në përputhje me nevojat e Policisë së Shtetit dhe të institucioneve të tjera të sigurisë në vend.</w:t>
      </w:r>
    </w:p>
    <w:p w14:paraId="0B6E1319" w14:textId="28C9FD8D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4. </w:t>
      </w:r>
      <w:r w:rsidR="00A63762" w:rsidRPr="002F44D3">
        <w:rPr>
          <w:rFonts w:ascii="Garamond" w:hAnsi="Garamond"/>
          <w:szCs w:val="24"/>
        </w:rPr>
        <w:t>AS</w:t>
      </w:r>
      <w:r w:rsidR="00014E45" w:rsidRPr="002F44D3">
        <w:rPr>
          <w:rFonts w:ascii="Garamond" w:hAnsi="Garamond"/>
          <w:szCs w:val="24"/>
        </w:rPr>
        <w:t>-ja</w:t>
      </w:r>
      <w:r w:rsidR="00A81E42" w:rsidRPr="002F44D3">
        <w:rPr>
          <w:rFonts w:ascii="Garamond" w:hAnsi="Garamond"/>
          <w:szCs w:val="24"/>
        </w:rPr>
        <w:t xml:space="preserve"> ofron programe për formimin, specializimin, kualifikimin dhe trajnimin, në të gjitha nivelet, të punonjësve në uniformë e civilë të institucioneve</w:t>
      </w:r>
      <w:r w:rsidR="003D4200" w:rsidRPr="002F44D3">
        <w:rPr>
          <w:rFonts w:ascii="Garamond" w:hAnsi="Garamond"/>
          <w:szCs w:val="24"/>
        </w:rPr>
        <w:t>,</w:t>
      </w:r>
      <w:r w:rsidR="00A81E42" w:rsidRPr="002F44D3">
        <w:rPr>
          <w:rFonts w:ascii="Garamond" w:hAnsi="Garamond"/>
          <w:szCs w:val="24"/>
        </w:rPr>
        <w:t xml:space="preserve"> si:</w:t>
      </w:r>
    </w:p>
    <w:p w14:paraId="0B6E131B" w14:textId="4F1FF946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a) </w:t>
      </w:r>
      <w:r w:rsidR="00A81E42" w:rsidRPr="002F44D3">
        <w:rPr>
          <w:rFonts w:ascii="Garamond" w:hAnsi="Garamond"/>
          <w:szCs w:val="24"/>
        </w:rPr>
        <w:t>Policia e Shtetit;</w:t>
      </w:r>
    </w:p>
    <w:p w14:paraId="0B6E131C" w14:textId="18AAD929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b) </w:t>
      </w:r>
      <w:r w:rsidR="00A81E42" w:rsidRPr="002F44D3">
        <w:rPr>
          <w:rFonts w:ascii="Garamond" w:hAnsi="Garamond"/>
          <w:szCs w:val="24"/>
        </w:rPr>
        <w:t>Garda e Republikës;</w:t>
      </w:r>
    </w:p>
    <w:p w14:paraId="0B6E131D" w14:textId="6D59AE7E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c) </w:t>
      </w:r>
      <w:r w:rsidR="00A81E42" w:rsidRPr="002F44D3">
        <w:rPr>
          <w:rFonts w:ascii="Garamond" w:hAnsi="Garamond"/>
          <w:szCs w:val="24"/>
        </w:rPr>
        <w:t>Drejtoria e Përgjithshme të Burgjeve;</w:t>
      </w:r>
    </w:p>
    <w:p w14:paraId="0B6E131E" w14:textId="77777777" w:rsidR="00A81E42" w:rsidRPr="002F44D3" w:rsidRDefault="007160D8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ç) </w:t>
      </w:r>
      <w:r w:rsidR="00A81E42" w:rsidRPr="002F44D3">
        <w:rPr>
          <w:rFonts w:ascii="Garamond" w:hAnsi="Garamond"/>
          <w:szCs w:val="24"/>
        </w:rPr>
        <w:t>Shërbimi i Provës;</w:t>
      </w:r>
    </w:p>
    <w:p w14:paraId="0B6E131F" w14:textId="2488053F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d) </w:t>
      </w:r>
      <w:r w:rsidR="00A81E42" w:rsidRPr="002F44D3">
        <w:rPr>
          <w:rFonts w:ascii="Garamond" w:hAnsi="Garamond"/>
          <w:szCs w:val="24"/>
        </w:rPr>
        <w:t xml:space="preserve">Shërbimi i </w:t>
      </w:r>
      <w:r w:rsidR="00014E45" w:rsidRPr="002F44D3">
        <w:rPr>
          <w:rFonts w:ascii="Garamond" w:hAnsi="Garamond"/>
          <w:szCs w:val="24"/>
        </w:rPr>
        <w:t>ç</w:t>
      </w:r>
      <w:r w:rsidR="00A81E42" w:rsidRPr="002F44D3">
        <w:rPr>
          <w:rFonts w:ascii="Garamond" w:hAnsi="Garamond"/>
          <w:szCs w:val="24"/>
        </w:rPr>
        <w:t xml:space="preserve">ështjeve të </w:t>
      </w:r>
      <w:r w:rsidR="00014E45" w:rsidRPr="002F44D3">
        <w:rPr>
          <w:rFonts w:ascii="Garamond" w:hAnsi="Garamond"/>
          <w:szCs w:val="24"/>
        </w:rPr>
        <w:t>br</w:t>
      </w:r>
      <w:r w:rsidR="00A81E42" w:rsidRPr="002F44D3">
        <w:rPr>
          <w:rFonts w:ascii="Garamond" w:hAnsi="Garamond"/>
          <w:szCs w:val="24"/>
        </w:rPr>
        <w:t>endshme në Ministrinë e Brendshme dhe Ministrinë e Drejtësisë;</w:t>
      </w:r>
    </w:p>
    <w:p w14:paraId="0B6E1320" w14:textId="77777777" w:rsidR="00A81E42" w:rsidRPr="002F44D3" w:rsidRDefault="007160D8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>dh)</w:t>
      </w:r>
      <w:r w:rsidR="00A63762" w:rsidRPr="002F44D3">
        <w:rPr>
          <w:rFonts w:ascii="Garamond" w:hAnsi="Garamond"/>
          <w:szCs w:val="24"/>
        </w:rPr>
        <w:t xml:space="preserve"> </w:t>
      </w:r>
      <w:r w:rsidR="00A81E42" w:rsidRPr="002F44D3">
        <w:rPr>
          <w:rFonts w:ascii="Garamond" w:hAnsi="Garamond"/>
          <w:szCs w:val="24"/>
        </w:rPr>
        <w:t>Drejtoria e Përgjithshme e Doganave;</w:t>
      </w:r>
    </w:p>
    <w:p w14:paraId="0B6E1321" w14:textId="113E03E7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e) </w:t>
      </w:r>
      <w:r w:rsidR="00A81E42" w:rsidRPr="002F44D3">
        <w:rPr>
          <w:rFonts w:ascii="Garamond" w:hAnsi="Garamond"/>
          <w:szCs w:val="24"/>
        </w:rPr>
        <w:t>Drejtoria e Përgjithshme e Tatimeve;</w:t>
      </w:r>
    </w:p>
    <w:p w14:paraId="0B6E1322" w14:textId="1D1F9FA9" w:rsidR="00A81E42" w:rsidRPr="002F44D3" w:rsidRDefault="007160D8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>ë)</w:t>
      </w:r>
      <w:r w:rsidR="00195895" w:rsidRPr="002F44D3">
        <w:rPr>
          <w:rFonts w:ascii="Garamond" w:hAnsi="Garamond"/>
          <w:szCs w:val="24"/>
        </w:rPr>
        <w:t xml:space="preserve"> </w:t>
      </w:r>
      <w:r w:rsidR="00A81E42" w:rsidRPr="002F44D3">
        <w:rPr>
          <w:rFonts w:ascii="Garamond" w:hAnsi="Garamond"/>
          <w:szCs w:val="24"/>
        </w:rPr>
        <w:t>Policia Bashkiake;</w:t>
      </w:r>
    </w:p>
    <w:p w14:paraId="0B6E1323" w14:textId="1328695F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f) </w:t>
      </w:r>
      <w:r w:rsidR="00014E45" w:rsidRPr="002F44D3">
        <w:rPr>
          <w:rFonts w:ascii="Garamond" w:hAnsi="Garamond"/>
          <w:szCs w:val="24"/>
        </w:rPr>
        <w:t>Shërbimi i Mbrojtjes nga Z</w:t>
      </w:r>
      <w:r w:rsidR="00A81E42" w:rsidRPr="002F44D3">
        <w:rPr>
          <w:rFonts w:ascii="Garamond" w:hAnsi="Garamond"/>
          <w:szCs w:val="24"/>
        </w:rPr>
        <w:t>j</w:t>
      </w:r>
      <w:r w:rsidR="00014E45" w:rsidRPr="002F44D3">
        <w:rPr>
          <w:rFonts w:ascii="Garamond" w:hAnsi="Garamond"/>
          <w:szCs w:val="24"/>
        </w:rPr>
        <w:t>arri dhe S</w:t>
      </w:r>
      <w:r w:rsidR="00A81E42" w:rsidRPr="002F44D3">
        <w:rPr>
          <w:rFonts w:ascii="Garamond" w:hAnsi="Garamond"/>
          <w:szCs w:val="24"/>
        </w:rPr>
        <w:t>hpëtimin;</w:t>
      </w:r>
    </w:p>
    <w:p w14:paraId="0B6E1324" w14:textId="105F1AAF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g) </w:t>
      </w:r>
      <w:r w:rsidR="00A81E42" w:rsidRPr="002F44D3">
        <w:rPr>
          <w:rFonts w:ascii="Garamond" w:hAnsi="Garamond"/>
          <w:szCs w:val="24"/>
        </w:rPr>
        <w:t>Persona fizikë e juridikë, që ofrojnë shërbimin e sigurisë fizike, subjekt të së drejtës private apo publike;</w:t>
      </w:r>
    </w:p>
    <w:p w14:paraId="0B6E1325" w14:textId="77777777" w:rsidR="00A81E42" w:rsidRPr="002F44D3" w:rsidRDefault="009F0D7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gj) </w:t>
      </w:r>
      <w:r w:rsidR="00A81E42" w:rsidRPr="002F44D3">
        <w:rPr>
          <w:rFonts w:ascii="Garamond" w:hAnsi="Garamond"/>
          <w:szCs w:val="24"/>
        </w:rPr>
        <w:t xml:space="preserve">Institucione të tjera, pavarësisht emërtimit, të krijuara me akte të tjera që operojnë në fushën e rendit dhe </w:t>
      </w:r>
      <w:r w:rsidR="00630DFF" w:rsidRPr="002F44D3">
        <w:rPr>
          <w:rFonts w:ascii="Garamond" w:hAnsi="Garamond"/>
          <w:szCs w:val="24"/>
        </w:rPr>
        <w:t xml:space="preserve">të </w:t>
      </w:r>
      <w:r w:rsidR="00A81E42" w:rsidRPr="002F44D3">
        <w:rPr>
          <w:rFonts w:ascii="Garamond" w:hAnsi="Garamond"/>
          <w:szCs w:val="24"/>
        </w:rPr>
        <w:t>sigurisë publike.</w:t>
      </w:r>
    </w:p>
    <w:p w14:paraId="0B6E1327" w14:textId="39A54036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5. </w:t>
      </w:r>
      <w:r w:rsidR="00A81E42" w:rsidRPr="002F44D3">
        <w:rPr>
          <w:rFonts w:ascii="Garamond" w:hAnsi="Garamond"/>
          <w:szCs w:val="24"/>
        </w:rPr>
        <w:t>Organizimi i A</w:t>
      </w:r>
      <w:r w:rsidR="00A63762" w:rsidRPr="002F44D3">
        <w:rPr>
          <w:rFonts w:ascii="Garamond" w:hAnsi="Garamond"/>
          <w:szCs w:val="24"/>
        </w:rPr>
        <w:t>S</w:t>
      </w:r>
      <w:r w:rsidR="00014E45" w:rsidRPr="002F44D3">
        <w:rPr>
          <w:rFonts w:ascii="Garamond" w:hAnsi="Garamond"/>
          <w:szCs w:val="24"/>
        </w:rPr>
        <w:t>-s</w:t>
      </w:r>
      <w:r w:rsidR="00CB2396" w:rsidRPr="002F44D3">
        <w:rPr>
          <w:rFonts w:ascii="Garamond" w:hAnsi="Garamond"/>
          <w:szCs w:val="24"/>
        </w:rPr>
        <w:t>ë</w:t>
      </w:r>
      <w:r w:rsidR="00A81E42" w:rsidRPr="002F44D3">
        <w:rPr>
          <w:rFonts w:ascii="Garamond" w:hAnsi="Garamond"/>
          <w:szCs w:val="24"/>
        </w:rPr>
        <w:t xml:space="preserve"> është</w:t>
      </w:r>
      <w:r w:rsidR="00014E45" w:rsidRPr="002F44D3">
        <w:rPr>
          <w:rFonts w:ascii="Garamond" w:hAnsi="Garamond"/>
          <w:szCs w:val="24"/>
        </w:rPr>
        <w:t>,</w:t>
      </w:r>
      <w:r w:rsidR="00A81E42" w:rsidRPr="002F44D3">
        <w:rPr>
          <w:rFonts w:ascii="Garamond" w:hAnsi="Garamond"/>
          <w:szCs w:val="24"/>
        </w:rPr>
        <w:t xml:space="preserve"> si </w:t>
      </w:r>
      <w:r w:rsidR="00014E45" w:rsidRPr="002F44D3">
        <w:rPr>
          <w:rFonts w:ascii="Garamond" w:hAnsi="Garamond"/>
          <w:szCs w:val="24"/>
        </w:rPr>
        <w:t>m</w:t>
      </w:r>
      <w:r w:rsidR="00CB2396" w:rsidRPr="002F44D3">
        <w:rPr>
          <w:rFonts w:ascii="Garamond" w:hAnsi="Garamond"/>
          <w:szCs w:val="24"/>
        </w:rPr>
        <w:t>ë</w:t>
      </w:r>
      <w:r w:rsidR="00014E45" w:rsidRPr="002F44D3">
        <w:rPr>
          <w:rFonts w:ascii="Garamond" w:hAnsi="Garamond"/>
          <w:szCs w:val="24"/>
        </w:rPr>
        <w:t xml:space="preserve"> posht</w:t>
      </w:r>
      <w:r w:rsidR="00CB2396" w:rsidRPr="002F44D3">
        <w:rPr>
          <w:rFonts w:ascii="Garamond" w:hAnsi="Garamond"/>
          <w:szCs w:val="24"/>
        </w:rPr>
        <w:t>ë</w:t>
      </w:r>
      <w:r w:rsidR="00014E45" w:rsidRPr="002F44D3">
        <w:rPr>
          <w:rFonts w:ascii="Garamond" w:hAnsi="Garamond"/>
          <w:szCs w:val="24"/>
        </w:rPr>
        <w:t xml:space="preserve"> </w:t>
      </w:r>
      <w:r w:rsidR="00A81E42" w:rsidRPr="002F44D3">
        <w:rPr>
          <w:rFonts w:ascii="Garamond" w:hAnsi="Garamond"/>
          <w:szCs w:val="24"/>
        </w:rPr>
        <w:t>vijon:</w:t>
      </w:r>
    </w:p>
    <w:p w14:paraId="0B6E1329" w14:textId="139D1BF4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a) </w:t>
      </w:r>
      <w:r w:rsidR="00630DFF" w:rsidRPr="002F44D3">
        <w:rPr>
          <w:rFonts w:ascii="Garamond" w:hAnsi="Garamond"/>
          <w:szCs w:val="24"/>
        </w:rPr>
        <w:t>Senati Akademik;</w:t>
      </w:r>
    </w:p>
    <w:p w14:paraId="0B6E132A" w14:textId="0D462C4C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b) </w:t>
      </w:r>
      <w:r w:rsidR="00A81E42" w:rsidRPr="002F44D3">
        <w:rPr>
          <w:rFonts w:ascii="Garamond" w:hAnsi="Garamond"/>
          <w:szCs w:val="24"/>
        </w:rPr>
        <w:t>Rektori;</w:t>
      </w:r>
    </w:p>
    <w:p w14:paraId="0B6E132B" w14:textId="581E0C1E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c) </w:t>
      </w:r>
      <w:r w:rsidR="00A81E42" w:rsidRPr="002F44D3">
        <w:rPr>
          <w:rFonts w:ascii="Garamond" w:hAnsi="Garamond"/>
          <w:szCs w:val="24"/>
        </w:rPr>
        <w:t>Rektorati;</w:t>
      </w:r>
    </w:p>
    <w:p w14:paraId="0B6E132C" w14:textId="77777777" w:rsidR="00A81E42" w:rsidRPr="002F44D3" w:rsidRDefault="009F0D7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ç) </w:t>
      </w:r>
      <w:r w:rsidR="00A81E42" w:rsidRPr="002F44D3">
        <w:rPr>
          <w:rFonts w:ascii="Garamond" w:hAnsi="Garamond"/>
          <w:szCs w:val="24"/>
        </w:rPr>
        <w:t>Dekani;</w:t>
      </w:r>
    </w:p>
    <w:p w14:paraId="0B6E132D" w14:textId="13C3B0B2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d) </w:t>
      </w:r>
      <w:r w:rsidR="00A81E42" w:rsidRPr="002F44D3">
        <w:rPr>
          <w:rFonts w:ascii="Garamond" w:hAnsi="Garamond"/>
          <w:szCs w:val="24"/>
        </w:rPr>
        <w:t>Dekanati;</w:t>
      </w:r>
    </w:p>
    <w:p w14:paraId="0B6E132E" w14:textId="77777777" w:rsidR="00A81E42" w:rsidRPr="002F44D3" w:rsidRDefault="009F0D7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dh) </w:t>
      </w:r>
      <w:r w:rsidR="00A81E42" w:rsidRPr="002F44D3">
        <w:rPr>
          <w:rFonts w:ascii="Garamond" w:hAnsi="Garamond"/>
          <w:szCs w:val="24"/>
        </w:rPr>
        <w:t>Asambleja e personelit akademik;</w:t>
      </w:r>
    </w:p>
    <w:p w14:paraId="0B6E132F" w14:textId="555E4F51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e) </w:t>
      </w:r>
      <w:r w:rsidR="00A81E42" w:rsidRPr="002F44D3">
        <w:rPr>
          <w:rFonts w:ascii="Garamond" w:hAnsi="Garamond"/>
          <w:szCs w:val="24"/>
        </w:rPr>
        <w:t>Drejtuesit e njësive bazë;</w:t>
      </w:r>
    </w:p>
    <w:p w14:paraId="0B6E1330" w14:textId="77777777" w:rsidR="00A81E42" w:rsidRPr="002F44D3" w:rsidRDefault="009F0D7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ë) </w:t>
      </w:r>
      <w:r w:rsidR="00630DFF" w:rsidRPr="002F44D3">
        <w:rPr>
          <w:rFonts w:ascii="Garamond" w:hAnsi="Garamond"/>
          <w:szCs w:val="24"/>
        </w:rPr>
        <w:t>Komisionet e përhershme;</w:t>
      </w:r>
    </w:p>
    <w:p w14:paraId="0B6E1331" w14:textId="15EEB11B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i/>
          <w:szCs w:val="24"/>
        </w:rPr>
      </w:pPr>
      <w:r w:rsidRPr="002F44D3">
        <w:rPr>
          <w:rFonts w:ascii="Garamond" w:hAnsi="Garamond"/>
          <w:i/>
          <w:szCs w:val="24"/>
        </w:rPr>
        <w:t xml:space="preserve">f) </w:t>
      </w:r>
      <w:r w:rsidR="00231037" w:rsidRPr="002F44D3">
        <w:rPr>
          <w:rFonts w:ascii="Garamond" w:hAnsi="Garamond"/>
          <w:i/>
          <w:szCs w:val="24"/>
        </w:rPr>
        <w:t>Shfuqizuar</w:t>
      </w:r>
      <w:r w:rsidR="00A81E42" w:rsidRPr="002F44D3">
        <w:rPr>
          <w:rFonts w:ascii="Garamond" w:hAnsi="Garamond"/>
          <w:i/>
          <w:szCs w:val="24"/>
        </w:rPr>
        <w:t>;</w:t>
      </w:r>
    </w:p>
    <w:p w14:paraId="0B6E1332" w14:textId="3FE18058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g) </w:t>
      </w:r>
      <w:r w:rsidR="00CB2396" w:rsidRPr="002F44D3">
        <w:rPr>
          <w:rFonts w:ascii="Garamond" w:hAnsi="Garamond"/>
          <w:szCs w:val="24"/>
        </w:rPr>
        <w:t>Bordi i a</w:t>
      </w:r>
      <w:r w:rsidR="00A81E42" w:rsidRPr="002F44D3">
        <w:rPr>
          <w:rFonts w:ascii="Garamond" w:hAnsi="Garamond"/>
          <w:szCs w:val="24"/>
        </w:rPr>
        <w:t xml:space="preserve">dministrimit; </w:t>
      </w:r>
    </w:p>
    <w:p w14:paraId="0B6E1333" w14:textId="77777777" w:rsidR="00A81E42" w:rsidRPr="002F44D3" w:rsidRDefault="005640EA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 </w:t>
      </w:r>
      <w:r w:rsidR="009F0D7F" w:rsidRPr="002F44D3">
        <w:rPr>
          <w:rFonts w:ascii="Garamond" w:hAnsi="Garamond"/>
          <w:szCs w:val="24"/>
        </w:rPr>
        <w:t xml:space="preserve">gj) </w:t>
      </w:r>
      <w:r w:rsidR="00014E45" w:rsidRPr="002F44D3">
        <w:rPr>
          <w:rFonts w:ascii="Garamond" w:hAnsi="Garamond"/>
          <w:szCs w:val="24"/>
        </w:rPr>
        <w:t>Administratori i institucionit.</w:t>
      </w:r>
    </w:p>
    <w:p w14:paraId="0B6E1335" w14:textId="7593A423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6. </w:t>
      </w:r>
      <w:r w:rsidR="00A81E42" w:rsidRPr="002F44D3">
        <w:rPr>
          <w:rFonts w:ascii="Garamond" w:hAnsi="Garamond"/>
          <w:szCs w:val="24"/>
        </w:rPr>
        <w:t xml:space="preserve">Mënyra e organizimit dhe e funksionimit të organeve kolegjiale dhe </w:t>
      </w:r>
      <w:r w:rsidR="003D4200" w:rsidRPr="002F44D3">
        <w:rPr>
          <w:rFonts w:ascii="Garamond" w:hAnsi="Garamond"/>
          <w:szCs w:val="24"/>
        </w:rPr>
        <w:t xml:space="preserve">e </w:t>
      </w:r>
      <w:r w:rsidR="00A81E42" w:rsidRPr="002F44D3">
        <w:rPr>
          <w:rFonts w:ascii="Garamond" w:hAnsi="Garamond"/>
          <w:szCs w:val="24"/>
        </w:rPr>
        <w:t xml:space="preserve">autoriteteve drejtuese, përbërja e bordit të administrimit, si dhe kompetencat e administratorit të AS-së parashikohen në statutin e saj, në përputhje me legjislacionin në fuqi për arsimin e lartë. </w:t>
      </w:r>
    </w:p>
    <w:p w14:paraId="0B6E1337" w14:textId="11BE4E14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7. </w:t>
      </w:r>
      <w:r w:rsidR="00A81E42" w:rsidRPr="002F44D3">
        <w:rPr>
          <w:rFonts w:ascii="Garamond" w:hAnsi="Garamond"/>
          <w:szCs w:val="24"/>
        </w:rPr>
        <w:t>Rektori i AS-së dekretohet nga Presidenti i Republikës, me propozim</w:t>
      </w:r>
      <w:r w:rsidR="00014E45" w:rsidRPr="002F44D3">
        <w:rPr>
          <w:rFonts w:ascii="Garamond" w:hAnsi="Garamond"/>
          <w:szCs w:val="24"/>
        </w:rPr>
        <w:t>in</w:t>
      </w:r>
      <w:r w:rsidR="00A81E42" w:rsidRPr="002F44D3">
        <w:rPr>
          <w:rFonts w:ascii="Garamond" w:hAnsi="Garamond"/>
          <w:szCs w:val="24"/>
        </w:rPr>
        <w:t xml:space="preserve"> </w:t>
      </w:r>
      <w:r w:rsidR="00014E45" w:rsidRPr="002F44D3">
        <w:rPr>
          <w:rFonts w:ascii="Garamond" w:hAnsi="Garamond"/>
          <w:szCs w:val="24"/>
        </w:rPr>
        <w:t>e</w:t>
      </w:r>
      <w:r w:rsidR="00A81E42" w:rsidRPr="002F44D3">
        <w:rPr>
          <w:rFonts w:ascii="Garamond" w:hAnsi="Garamond"/>
          <w:szCs w:val="24"/>
        </w:rPr>
        <w:t xml:space="preserve"> ministrit për</w:t>
      </w:r>
      <w:r w:rsidR="00014E45" w:rsidRPr="002F44D3">
        <w:rPr>
          <w:rFonts w:ascii="Garamond" w:hAnsi="Garamond"/>
          <w:szCs w:val="24"/>
        </w:rPr>
        <w:t xml:space="preserve">gjegjës për çështjet e rendit </w:t>
      </w:r>
      <w:r w:rsidR="00A81E42" w:rsidRPr="002F44D3">
        <w:rPr>
          <w:rFonts w:ascii="Garamond" w:hAnsi="Garamond"/>
          <w:szCs w:val="24"/>
        </w:rPr>
        <w:t xml:space="preserve">e </w:t>
      </w:r>
      <w:r w:rsidR="00014E45" w:rsidRPr="002F44D3">
        <w:rPr>
          <w:rFonts w:ascii="Garamond" w:hAnsi="Garamond"/>
          <w:szCs w:val="24"/>
        </w:rPr>
        <w:t>t</w:t>
      </w:r>
      <w:r w:rsidR="00CB2396" w:rsidRPr="002F44D3">
        <w:rPr>
          <w:rFonts w:ascii="Garamond" w:hAnsi="Garamond"/>
          <w:szCs w:val="24"/>
        </w:rPr>
        <w:t>ë</w:t>
      </w:r>
      <w:r w:rsidR="00014E45" w:rsidRPr="002F44D3">
        <w:rPr>
          <w:rFonts w:ascii="Garamond" w:hAnsi="Garamond"/>
          <w:szCs w:val="24"/>
        </w:rPr>
        <w:t xml:space="preserve"> </w:t>
      </w:r>
      <w:r w:rsidR="00A81E42" w:rsidRPr="002F44D3">
        <w:rPr>
          <w:rFonts w:ascii="Garamond" w:hAnsi="Garamond"/>
          <w:szCs w:val="24"/>
        </w:rPr>
        <w:t>sigurisë publike dhe të ministrit përgjegjës për arsimin.</w:t>
      </w:r>
    </w:p>
    <w:p w14:paraId="4F6B683C" w14:textId="77777777" w:rsidR="00231037" w:rsidRPr="002F44D3" w:rsidRDefault="00231037" w:rsidP="008D1BF8">
      <w:pPr>
        <w:spacing w:after="0" w:line="240" w:lineRule="auto"/>
        <w:ind w:firstLine="284"/>
        <w:rPr>
          <w:rFonts w:ascii="Garamond" w:hAnsi="Garamond"/>
          <w:i/>
          <w:szCs w:val="24"/>
        </w:rPr>
      </w:pPr>
      <w:r w:rsidRPr="002F44D3">
        <w:rPr>
          <w:rFonts w:ascii="Garamond" w:hAnsi="Garamond"/>
          <w:i/>
          <w:szCs w:val="24"/>
        </w:rPr>
        <w:t>8. Bordi i Administrimit është organi më i lartë kolegjial administrativ i Akademisë së Sigurisë, i cili garanton përmbushjen e misionit të këtij institucioni dhe mbarëvajtjen financiare e administrative të tij. Ky bord përbëhet nga shtatë anëtarë, të punësuar me kohë të pjesshme. Tre anëtarë, përzgjidhen nga Senati Akademik i Akademisë së Sigurisë, tre anëtarë nga ministri përgjegjës për arsimin, me propozimin e Drejtorit të Përgjithshëm të Policisë së Shtetit, i cili propozon kandidatët për anëtarë të bordit pasi ka marrë dakordësinë paraprake të ministrit përgjegjës për arsimin, si dhe të një anëtari nga ministri përgjegjës për rendin e sigurinë publike, me propozimin e Drejtorit të Përgjithshëm të Policisë së Shtetit.</w:t>
      </w:r>
    </w:p>
    <w:p w14:paraId="0B6E133B" w14:textId="0F3059E8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9. </w:t>
      </w:r>
      <w:r w:rsidR="00A81E42" w:rsidRPr="002F44D3">
        <w:rPr>
          <w:rFonts w:ascii="Garamond" w:hAnsi="Garamond"/>
          <w:szCs w:val="24"/>
        </w:rPr>
        <w:t xml:space="preserve">Akademia e Sigurisë organizon programe studimi të arsimit të lartë në fushën e </w:t>
      </w:r>
      <w:r w:rsidR="00014E45" w:rsidRPr="002F44D3">
        <w:rPr>
          <w:rFonts w:ascii="Garamond" w:hAnsi="Garamond"/>
          <w:szCs w:val="24"/>
        </w:rPr>
        <w:t xml:space="preserve">rendit </w:t>
      </w:r>
      <w:r w:rsidR="00A81E42" w:rsidRPr="002F44D3">
        <w:rPr>
          <w:rFonts w:ascii="Garamond" w:hAnsi="Garamond"/>
          <w:szCs w:val="24"/>
        </w:rPr>
        <w:t xml:space="preserve">e </w:t>
      </w:r>
      <w:r w:rsidR="00014E45" w:rsidRPr="002F44D3">
        <w:rPr>
          <w:rFonts w:ascii="Garamond" w:hAnsi="Garamond"/>
          <w:szCs w:val="24"/>
        </w:rPr>
        <w:t>t</w:t>
      </w:r>
      <w:r w:rsidR="00CB2396" w:rsidRPr="002F44D3">
        <w:rPr>
          <w:rFonts w:ascii="Garamond" w:hAnsi="Garamond"/>
          <w:szCs w:val="24"/>
        </w:rPr>
        <w:t>ë</w:t>
      </w:r>
      <w:r w:rsidR="00014E45" w:rsidRPr="002F44D3">
        <w:rPr>
          <w:rFonts w:ascii="Garamond" w:hAnsi="Garamond"/>
          <w:szCs w:val="24"/>
        </w:rPr>
        <w:t xml:space="preserve"> </w:t>
      </w:r>
      <w:r w:rsidR="00A81E42" w:rsidRPr="002F44D3">
        <w:rPr>
          <w:rFonts w:ascii="Garamond" w:hAnsi="Garamond"/>
          <w:szCs w:val="24"/>
        </w:rPr>
        <w:t>sigurisë publike në të gjitha ciklet, kurse profesionale të formimit bazë dhe të kualifikimit të vazhduar për çdo gradë, kurse specializimi për çdo shërbim e profil dhe trajnim praktik për punonjësit e strukturave</w:t>
      </w:r>
      <w:r w:rsidR="00014E45" w:rsidRPr="002F44D3">
        <w:rPr>
          <w:rFonts w:ascii="Garamond" w:hAnsi="Garamond"/>
          <w:szCs w:val="24"/>
        </w:rPr>
        <w:t>,</w:t>
      </w:r>
      <w:r w:rsidR="00A81E42" w:rsidRPr="002F44D3">
        <w:rPr>
          <w:rFonts w:ascii="Garamond" w:hAnsi="Garamond"/>
          <w:szCs w:val="24"/>
        </w:rPr>
        <w:t xml:space="preserve"> të përmendura në pikën 4</w:t>
      </w:r>
      <w:r w:rsidR="00014E45" w:rsidRPr="002F44D3">
        <w:rPr>
          <w:rFonts w:ascii="Garamond" w:hAnsi="Garamond"/>
          <w:szCs w:val="24"/>
        </w:rPr>
        <w:t>,</w:t>
      </w:r>
      <w:r w:rsidR="00A81E42" w:rsidRPr="002F44D3">
        <w:rPr>
          <w:rFonts w:ascii="Garamond" w:hAnsi="Garamond"/>
          <w:szCs w:val="24"/>
        </w:rPr>
        <w:t xml:space="preserve"> të këtij vendimi.</w:t>
      </w:r>
    </w:p>
    <w:p w14:paraId="0B6E133D" w14:textId="4CF5D8F8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10. </w:t>
      </w:r>
      <w:r w:rsidR="00A81E42" w:rsidRPr="002F44D3">
        <w:rPr>
          <w:rFonts w:ascii="Garamond" w:hAnsi="Garamond"/>
          <w:szCs w:val="24"/>
        </w:rPr>
        <w:t>Njësitë kryesore përbërëse të Akademisë së Sigurisë janë:</w:t>
      </w:r>
    </w:p>
    <w:p w14:paraId="0B6E133F" w14:textId="0E918B12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a) </w:t>
      </w:r>
      <w:r w:rsidR="00A81E42" w:rsidRPr="002F44D3">
        <w:rPr>
          <w:rFonts w:ascii="Garamond" w:hAnsi="Garamond"/>
          <w:szCs w:val="24"/>
        </w:rPr>
        <w:t>Fakulteti i Sigurisë dhe Hetimit</w:t>
      </w:r>
      <w:r w:rsidR="00014E45" w:rsidRPr="002F44D3">
        <w:rPr>
          <w:rFonts w:ascii="Garamond" w:hAnsi="Garamond"/>
          <w:szCs w:val="24"/>
        </w:rPr>
        <w:t>;</w:t>
      </w:r>
      <w:r w:rsidR="00A81E42" w:rsidRPr="002F44D3">
        <w:rPr>
          <w:rFonts w:ascii="Garamond" w:hAnsi="Garamond"/>
          <w:szCs w:val="24"/>
        </w:rPr>
        <w:t xml:space="preserve"> </w:t>
      </w:r>
    </w:p>
    <w:p w14:paraId="0B6E1340" w14:textId="0090F760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b) </w:t>
      </w:r>
      <w:r w:rsidR="00A81E42" w:rsidRPr="002F44D3">
        <w:rPr>
          <w:rFonts w:ascii="Garamond" w:hAnsi="Garamond"/>
          <w:szCs w:val="24"/>
        </w:rPr>
        <w:t>Kolegji Profesional i Formimit Policor</w:t>
      </w:r>
      <w:r w:rsidR="00630DFF" w:rsidRPr="002F44D3">
        <w:rPr>
          <w:rFonts w:ascii="Garamond" w:hAnsi="Garamond"/>
          <w:szCs w:val="24"/>
        </w:rPr>
        <w:t>.</w:t>
      </w:r>
    </w:p>
    <w:p w14:paraId="0B6E1342" w14:textId="0C2B61F0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11. </w:t>
      </w:r>
      <w:r w:rsidR="00A81E42" w:rsidRPr="002F44D3">
        <w:rPr>
          <w:rFonts w:ascii="Garamond" w:hAnsi="Garamond"/>
          <w:szCs w:val="24"/>
        </w:rPr>
        <w:t>Personeli</w:t>
      </w:r>
      <w:r w:rsidR="005D49AD" w:rsidRPr="002F44D3">
        <w:rPr>
          <w:rFonts w:ascii="Garamond" w:hAnsi="Garamond"/>
          <w:szCs w:val="24"/>
        </w:rPr>
        <w:t>,</w:t>
      </w:r>
      <w:r w:rsidR="00A81E42" w:rsidRPr="002F44D3">
        <w:rPr>
          <w:rFonts w:ascii="Garamond" w:hAnsi="Garamond"/>
          <w:szCs w:val="24"/>
        </w:rPr>
        <w:t xml:space="preserve"> i cili rekrutohet në institucionet e përcaktuara në pikën 4</w:t>
      </w:r>
      <w:r w:rsidR="005D49AD" w:rsidRPr="002F44D3">
        <w:rPr>
          <w:rFonts w:ascii="Garamond" w:hAnsi="Garamond"/>
          <w:szCs w:val="24"/>
        </w:rPr>
        <w:t>,</w:t>
      </w:r>
      <w:r w:rsidR="00A81E42" w:rsidRPr="002F44D3">
        <w:rPr>
          <w:rFonts w:ascii="Garamond" w:hAnsi="Garamond"/>
          <w:szCs w:val="24"/>
        </w:rPr>
        <w:t xml:space="preserve"> dhe personeli që konkurron për gradën pasardhëse dhe funksione më të larta në këto institucione </w:t>
      </w:r>
      <w:r w:rsidR="005D49AD" w:rsidRPr="002F44D3">
        <w:rPr>
          <w:rFonts w:ascii="Garamond" w:hAnsi="Garamond"/>
          <w:szCs w:val="24"/>
        </w:rPr>
        <w:t>u</w:t>
      </w:r>
      <w:r w:rsidR="00A81E42" w:rsidRPr="002F44D3">
        <w:rPr>
          <w:rFonts w:ascii="Garamond" w:hAnsi="Garamond"/>
          <w:szCs w:val="24"/>
        </w:rPr>
        <w:t xml:space="preserve"> nënshtrohen programeve të formimit/kualifikimit përkatës në AS, sipas përcaktimeve në strategjinë e </w:t>
      </w:r>
      <w:r w:rsidR="002D4F74" w:rsidRPr="002F44D3">
        <w:rPr>
          <w:rFonts w:ascii="Garamond" w:hAnsi="Garamond"/>
          <w:szCs w:val="24"/>
        </w:rPr>
        <w:t xml:space="preserve">formimit në fushën e rendit </w:t>
      </w:r>
      <w:r w:rsidR="00A81E42" w:rsidRPr="002F44D3">
        <w:rPr>
          <w:rFonts w:ascii="Garamond" w:hAnsi="Garamond"/>
          <w:szCs w:val="24"/>
        </w:rPr>
        <w:t>e</w:t>
      </w:r>
      <w:r w:rsidR="002D4F74" w:rsidRPr="002F44D3">
        <w:rPr>
          <w:rFonts w:ascii="Garamond" w:hAnsi="Garamond"/>
          <w:szCs w:val="24"/>
        </w:rPr>
        <w:t xml:space="preserve"> t</w:t>
      </w:r>
      <w:r w:rsidR="00CB2396" w:rsidRPr="002F44D3">
        <w:rPr>
          <w:rFonts w:ascii="Garamond" w:hAnsi="Garamond"/>
          <w:szCs w:val="24"/>
        </w:rPr>
        <w:t>ë</w:t>
      </w:r>
      <w:r w:rsidR="00195895" w:rsidRPr="002F44D3">
        <w:rPr>
          <w:rFonts w:ascii="Garamond" w:hAnsi="Garamond"/>
          <w:szCs w:val="24"/>
        </w:rPr>
        <w:t xml:space="preserve"> </w:t>
      </w:r>
      <w:r w:rsidR="00A81E42" w:rsidRPr="002F44D3">
        <w:rPr>
          <w:rFonts w:ascii="Garamond" w:hAnsi="Garamond"/>
          <w:szCs w:val="24"/>
        </w:rPr>
        <w:t>sigurisë publike për këto institucione.</w:t>
      </w:r>
    </w:p>
    <w:p w14:paraId="0B6E1344" w14:textId="527DCDF8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12. </w:t>
      </w:r>
      <w:r w:rsidR="00A63762" w:rsidRPr="002F44D3">
        <w:rPr>
          <w:rFonts w:ascii="Garamond" w:hAnsi="Garamond"/>
          <w:szCs w:val="24"/>
        </w:rPr>
        <w:t>A</w:t>
      </w:r>
      <w:r w:rsidR="00A81E42" w:rsidRPr="002F44D3">
        <w:rPr>
          <w:rFonts w:ascii="Garamond" w:hAnsi="Garamond"/>
          <w:szCs w:val="24"/>
        </w:rPr>
        <w:t>S</w:t>
      </w:r>
      <w:r w:rsidR="002D4F74" w:rsidRPr="002F44D3">
        <w:rPr>
          <w:rFonts w:ascii="Garamond" w:hAnsi="Garamond"/>
          <w:szCs w:val="24"/>
        </w:rPr>
        <w:t>-ja</w:t>
      </w:r>
      <w:r w:rsidR="00A81E42" w:rsidRPr="002F44D3">
        <w:rPr>
          <w:rFonts w:ascii="Garamond" w:hAnsi="Garamond"/>
          <w:szCs w:val="24"/>
        </w:rPr>
        <w:t xml:space="preserve"> ofron</w:t>
      </w:r>
      <w:r w:rsidR="00377608" w:rsidRPr="002F44D3">
        <w:rPr>
          <w:rFonts w:ascii="Garamond" w:hAnsi="Garamond"/>
          <w:szCs w:val="24"/>
        </w:rPr>
        <w:t>,</w:t>
      </w:r>
      <w:r w:rsidR="00A81E42" w:rsidRPr="002F44D3">
        <w:rPr>
          <w:rFonts w:ascii="Garamond" w:hAnsi="Garamond"/>
          <w:szCs w:val="24"/>
        </w:rPr>
        <w:t xml:space="preserve"> gjithashtu:</w:t>
      </w:r>
    </w:p>
    <w:p w14:paraId="0B6E1346" w14:textId="655DD41D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a) </w:t>
      </w:r>
      <w:r w:rsidR="002D4F74" w:rsidRPr="002F44D3">
        <w:rPr>
          <w:rFonts w:ascii="Garamond" w:hAnsi="Garamond"/>
          <w:szCs w:val="24"/>
        </w:rPr>
        <w:t>z</w:t>
      </w:r>
      <w:r w:rsidR="00A81E42" w:rsidRPr="002F44D3">
        <w:rPr>
          <w:rFonts w:ascii="Garamond" w:hAnsi="Garamond"/>
          <w:szCs w:val="24"/>
        </w:rPr>
        <w:t xml:space="preserve">hvillimin e kërkimeve dhe </w:t>
      </w:r>
      <w:r w:rsidR="00894C79" w:rsidRPr="002F44D3">
        <w:rPr>
          <w:rFonts w:ascii="Garamond" w:hAnsi="Garamond"/>
          <w:szCs w:val="24"/>
        </w:rPr>
        <w:t xml:space="preserve">të </w:t>
      </w:r>
      <w:r w:rsidR="00A81E42" w:rsidRPr="002F44D3">
        <w:rPr>
          <w:rFonts w:ascii="Garamond" w:hAnsi="Garamond"/>
          <w:szCs w:val="24"/>
        </w:rPr>
        <w:t>studimeve shkencore në fushën e policimit dhe të sigurisë;</w:t>
      </w:r>
    </w:p>
    <w:p w14:paraId="0B6E1347" w14:textId="3EE9CC95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b) </w:t>
      </w:r>
      <w:r w:rsidR="002D4F74" w:rsidRPr="002F44D3">
        <w:rPr>
          <w:rFonts w:ascii="Garamond" w:hAnsi="Garamond"/>
          <w:szCs w:val="24"/>
        </w:rPr>
        <w:t>d</w:t>
      </w:r>
      <w:r w:rsidR="00A81E42" w:rsidRPr="002F44D3">
        <w:rPr>
          <w:rFonts w:ascii="Garamond" w:hAnsi="Garamond"/>
          <w:szCs w:val="24"/>
        </w:rPr>
        <w:t>hënien e ekspertizës për lidershipin e lartë civil e atë profesional në hartimin dhe formulimin e dok</w:t>
      </w:r>
      <w:r w:rsidR="00A63762" w:rsidRPr="002F44D3">
        <w:rPr>
          <w:rFonts w:ascii="Garamond" w:hAnsi="Garamond"/>
          <w:szCs w:val="24"/>
        </w:rPr>
        <w:t>umente</w:t>
      </w:r>
      <w:r w:rsidR="002D4F74" w:rsidRPr="002F44D3">
        <w:rPr>
          <w:rFonts w:ascii="Garamond" w:hAnsi="Garamond"/>
          <w:szCs w:val="24"/>
        </w:rPr>
        <w:t>ve kryesore strategjike</w:t>
      </w:r>
      <w:r w:rsidR="00A81E42" w:rsidRPr="002F44D3">
        <w:rPr>
          <w:rFonts w:ascii="Garamond" w:hAnsi="Garamond"/>
          <w:szCs w:val="24"/>
        </w:rPr>
        <w:t xml:space="preserve"> në fushën e rendit e të sigurisë publike, zhvillimin dhe përdorim</w:t>
      </w:r>
      <w:r w:rsidR="00A63762" w:rsidRPr="002F44D3">
        <w:rPr>
          <w:rFonts w:ascii="Garamond" w:hAnsi="Garamond"/>
          <w:szCs w:val="24"/>
        </w:rPr>
        <w:t>in e kapaciteteve në këtë fushë;</w:t>
      </w:r>
    </w:p>
    <w:p w14:paraId="0B6E1348" w14:textId="5659D4C9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c) </w:t>
      </w:r>
      <w:r w:rsidR="002D4F74" w:rsidRPr="002F44D3">
        <w:rPr>
          <w:rFonts w:ascii="Garamond" w:hAnsi="Garamond"/>
          <w:szCs w:val="24"/>
        </w:rPr>
        <w:t>r</w:t>
      </w:r>
      <w:r w:rsidR="00A81E42" w:rsidRPr="002F44D3">
        <w:rPr>
          <w:rFonts w:ascii="Garamond" w:hAnsi="Garamond"/>
          <w:szCs w:val="24"/>
        </w:rPr>
        <w:t xml:space="preserve">ealizimin e shërbimeve mbështetëse për nevojat e trajnimit dhe </w:t>
      </w:r>
      <w:r w:rsidR="00D51A67" w:rsidRPr="002F44D3">
        <w:rPr>
          <w:rFonts w:ascii="Garamond" w:hAnsi="Garamond"/>
          <w:szCs w:val="24"/>
        </w:rPr>
        <w:t xml:space="preserve">të </w:t>
      </w:r>
      <w:r w:rsidR="00A81E42" w:rsidRPr="002F44D3">
        <w:rPr>
          <w:rFonts w:ascii="Garamond" w:hAnsi="Garamond"/>
          <w:szCs w:val="24"/>
        </w:rPr>
        <w:t>formimit: s</w:t>
      </w:r>
      <w:r w:rsidR="002D4F74" w:rsidRPr="002F44D3">
        <w:rPr>
          <w:rFonts w:ascii="Garamond" w:hAnsi="Garamond"/>
          <w:szCs w:val="24"/>
        </w:rPr>
        <w:t>i trajtimin me ushqim, akomodim</w:t>
      </w:r>
      <w:r w:rsidR="00A81E42" w:rsidRPr="002F44D3">
        <w:rPr>
          <w:rFonts w:ascii="Garamond" w:hAnsi="Garamond"/>
          <w:szCs w:val="24"/>
        </w:rPr>
        <w:t xml:space="preserve"> etj. të studentëve dhe </w:t>
      </w:r>
      <w:r w:rsidR="00677B5A" w:rsidRPr="002F44D3">
        <w:rPr>
          <w:rFonts w:ascii="Garamond" w:hAnsi="Garamond"/>
          <w:szCs w:val="24"/>
        </w:rPr>
        <w:t xml:space="preserve">të </w:t>
      </w:r>
      <w:r w:rsidR="00A81E42" w:rsidRPr="002F44D3">
        <w:rPr>
          <w:rFonts w:ascii="Garamond" w:hAnsi="Garamond"/>
          <w:szCs w:val="24"/>
        </w:rPr>
        <w:t>kursantëve përfitues;</w:t>
      </w:r>
    </w:p>
    <w:p w14:paraId="0B6E1349" w14:textId="3AD01518" w:rsidR="00A81E42" w:rsidRPr="002F44D3" w:rsidRDefault="005640EA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>ç</w:t>
      </w:r>
      <w:r w:rsidR="003300EF" w:rsidRPr="002F44D3">
        <w:rPr>
          <w:rFonts w:ascii="Garamond" w:hAnsi="Garamond"/>
          <w:szCs w:val="24"/>
        </w:rPr>
        <w:t xml:space="preserve">) </w:t>
      </w:r>
      <w:r w:rsidR="002D4F74" w:rsidRPr="002F44D3">
        <w:rPr>
          <w:rFonts w:ascii="Garamond" w:hAnsi="Garamond"/>
          <w:szCs w:val="24"/>
        </w:rPr>
        <w:t>a</w:t>
      </w:r>
      <w:r w:rsidR="00A81E42" w:rsidRPr="002F44D3">
        <w:rPr>
          <w:rFonts w:ascii="Garamond" w:hAnsi="Garamond"/>
          <w:szCs w:val="24"/>
        </w:rPr>
        <w:t>dministrimin e të dhënave për të gjitha programet dhe trajnimet që zhvillohen në Akademi;</w:t>
      </w:r>
    </w:p>
    <w:p w14:paraId="0B6E134A" w14:textId="5BC60FBC" w:rsidR="002D4F74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d) </w:t>
      </w:r>
      <w:r w:rsidR="002D4F74" w:rsidRPr="002F44D3">
        <w:rPr>
          <w:rFonts w:ascii="Garamond" w:hAnsi="Garamond"/>
          <w:szCs w:val="24"/>
        </w:rPr>
        <w:t>k</w:t>
      </w:r>
      <w:r w:rsidR="00A81E42" w:rsidRPr="002F44D3">
        <w:rPr>
          <w:rFonts w:ascii="Garamond" w:hAnsi="Garamond"/>
          <w:szCs w:val="24"/>
        </w:rPr>
        <w:t>oordinimin periodik me institucionet e sigurisë mbi nevoja</w:t>
      </w:r>
      <w:r w:rsidR="00677B5A" w:rsidRPr="002F44D3">
        <w:rPr>
          <w:rFonts w:ascii="Garamond" w:hAnsi="Garamond"/>
          <w:szCs w:val="24"/>
        </w:rPr>
        <w:t>t e planifikimit të trajnimeve/</w:t>
      </w:r>
      <w:r w:rsidR="00A81E42" w:rsidRPr="002F44D3">
        <w:rPr>
          <w:rFonts w:ascii="Garamond" w:hAnsi="Garamond"/>
          <w:szCs w:val="24"/>
        </w:rPr>
        <w:t>shkollimeve dhe kuotave për formimin dhe trajnimin e punonjësve të këtyre institucioneve.</w:t>
      </w:r>
    </w:p>
    <w:p w14:paraId="0B6E134C" w14:textId="0782DCF9" w:rsidR="009F0D7F" w:rsidRPr="002F44D3" w:rsidRDefault="003300EF" w:rsidP="003300EF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13. </w:t>
      </w:r>
      <w:r w:rsidR="00CC7C86" w:rsidRPr="002F44D3">
        <w:rPr>
          <w:rFonts w:ascii="Garamond" w:hAnsi="Garamond"/>
          <w:szCs w:val="24"/>
        </w:rPr>
        <w:t>AS</w:t>
      </w:r>
      <w:r w:rsidR="002D4F74" w:rsidRPr="002F44D3">
        <w:rPr>
          <w:rFonts w:ascii="Garamond" w:hAnsi="Garamond"/>
          <w:szCs w:val="24"/>
        </w:rPr>
        <w:t>-ja</w:t>
      </w:r>
      <w:r w:rsidR="008F169B" w:rsidRPr="002F44D3">
        <w:rPr>
          <w:rFonts w:ascii="Garamond" w:hAnsi="Garamond"/>
          <w:szCs w:val="24"/>
        </w:rPr>
        <w:t>,</w:t>
      </w:r>
      <w:r w:rsidR="00A81E42" w:rsidRPr="002F44D3">
        <w:rPr>
          <w:rFonts w:ascii="Garamond" w:hAnsi="Garamond"/>
          <w:szCs w:val="24"/>
        </w:rPr>
        <w:t xml:space="preserve"> për përmbushjen e përgjegjësive të saj</w:t>
      </w:r>
      <w:r w:rsidR="008F169B" w:rsidRPr="002F44D3">
        <w:rPr>
          <w:rFonts w:ascii="Garamond" w:hAnsi="Garamond"/>
          <w:szCs w:val="24"/>
        </w:rPr>
        <w:t>,</w:t>
      </w:r>
      <w:r w:rsidR="00A81E42" w:rsidRPr="002F44D3">
        <w:rPr>
          <w:rFonts w:ascii="Garamond" w:hAnsi="Garamond"/>
          <w:szCs w:val="24"/>
        </w:rPr>
        <w:t xml:space="preserve"> bashkëpunon me institucionet e arsimit të lartë brenda dhe jashtë vendit, organizmat ndërkombëtarë, institucionet homologe të huaja, si dhe organizatat joqeveritare me rol të r</w:t>
      </w:r>
      <w:r w:rsidR="002A7629" w:rsidRPr="002F44D3">
        <w:rPr>
          <w:rFonts w:ascii="Garamond" w:hAnsi="Garamond"/>
          <w:szCs w:val="24"/>
        </w:rPr>
        <w:t xml:space="preserve">ëndësishëm në fushën e rendit </w:t>
      </w:r>
      <w:r w:rsidR="00A81E42" w:rsidRPr="002F44D3">
        <w:rPr>
          <w:rFonts w:ascii="Garamond" w:hAnsi="Garamond"/>
          <w:szCs w:val="24"/>
        </w:rPr>
        <w:t xml:space="preserve">e </w:t>
      </w:r>
      <w:r w:rsidR="002A7629" w:rsidRPr="002F44D3">
        <w:rPr>
          <w:rFonts w:ascii="Garamond" w:hAnsi="Garamond"/>
          <w:szCs w:val="24"/>
        </w:rPr>
        <w:t>t</w:t>
      </w:r>
      <w:r w:rsidR="00CB2396" w:rsidRPr="002F44D3">
        <w:rPr>
          <w:rFonts w:ascii="Garamond" w:hAnsi="Garamond"/>
          <w:szCs w:val="24"/>
        </w:rPr>
        <w:t>ë</w:t>
      </w:r>
      <w:r w:rsidR="002A7629" w:rsidRPr="002F44D3">
        <w:rPr>
          <w:rFonts w:ascii="Garamond" w:hAnsi="Garamond"/>
          <w:szCs w:val="24"/>
        </w:rPr>
        <w:t xml:space="preserve"> </w:t>
      </w:r>
      <w:r w:rsidR="00A81E42" w:rsidRPr="002F44D3">
        <w:rPr>
          <w:rFonts w:ascii="Garamond" w:hAnsi="Garamond"/>
          <w:szCs w:val="24"/>
        </w:rPr>
        <w:t>sigurisë publike.</w:t>
      </w:r>
    </w:p>
    <w:p w14:paraId="0B6E134E" w14:textId="77EBC029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14. </w:t>
      </w:r>
      <w:r w:rsidR="00A81E42" w:rsidRPr="002F44D3">
        <w:rPr>
          <w:rFonts w:ascii="Garamond" w:hAnsi="Garamond"/>
          <w:szCs w:val="24"/>
        </w:rPr>
        <w:t>Personeli i Akademisë së Sigurisë përbëhet nga: pers</w:t>
      </w:r>
      <w:r w:rsidR="002A7629" w:rsidRPr="002F44D3">
        <w:rPr>
          <w:rFonts w:ascii="Garamond" w:hAnsi="Garamond"/>
          <w:szCs w:val="24"/>
        </w:rPr>
        <w:t>onel akademik, personel ndihmësakademik, personel trajnues</w:t>
      </w:r>
      <w:r w:rsidR="00A81E42" w:rsidRPr="002F44D3">
        <w:rPr>
          <w:rFonts w:ascii="Garamond" w:hAnsi="Garamond"/>
          <w:szCs w:val="24"/>
        </w:rPr>
        <w:t xml:space="preserve"> dhe personel administrativ.</w:t>
      </w:r>
    </w:p>
    <w:p w14:paraId="5EC3C60C" w14:textId="77777777" w:rsidR="00231037" w:rsidRPr="002F44D3" w:rsidRDefault="00231037" w:rsidP="00231037">
      <w:pPr>
        <w:spacing w:after="0" w:line="240" w:lineRule="auto"/>
        <w:ind w:firstLine="284"/>
        <w:rPr>
          <w:rFonts w:ascii="Garamond" w:hAnsi="Garamond"/>
          <w:i/>
          <w:szCs w:val="24"/>
        </w:rPr>
      </w:pPr>
      <w:r w:rsidRPr="002F44D3">
        <w:rPr>
          <w:rFonts w:ascii="Garamond" w:hAnsi="Garamond"/>
          <w:i/>
          <w:szCs w:val="24"/>
        </w:rPr>
        <w:t xml:space="preserve">15. Personeli akademik, sipas rolit dhe veprimtarisë që kryen, karakterizohet në profesorë, lektorë, asistent-lektorë. Për personelin akademik me gradë policore ose gradë sipas statutit të strukturave përfituese, vetëm për efekt të veprimtarisë akademike, bëhet ekuivalentimi i këtyre gradave me gradat shkencore dhe titujt akademikë të personelit akademik. </w:t>
      </w:r>
    </w:p>
    <w:p w14:paraId="17919639" w14:textId="77777777" w:rsidR="00231037" w:rsidRPr="002F44D3" w:rsidRDefault="00231037" w:rsidP="00231037">
      <w:pPr>
        <w:spacing w:after="0" w:line="240" w:lineRule="auto"/>
        <w:ind w:firstLine="284"/>
        <w:rPr>
          <w:rFonts w:ascii="Garamond" w:hAnsi="Garamond"/>
          <w:i/>
          <w:szCs w:val="24"/>
        </w:rPr>
      </w:pPr>
      <w:r w:rsidRPr="002F44D3">
        <w:rPr>
          <w:rFonts w:ascii="Garamond" w:hAnsi="Garamond"/>
          <w:i/>
          <w:szCs w:val="24"/>
        </w:rPr>
        <w:t>Personeli akademik me gradë policore përzgjidhet nga radhët e punonjësve të Policisë së Shtetit, sipas kritereve të përcaktuara në statutin e Akademisë së Sigurisë dhe emërohet nga Rektori, me propozim të Drejtorit të Përgjithshëm të Policisë së Shtetit.</w:t>
      </w:r>
    </w:p>
    <w:p w14:paraId="0405BAF8" w14:textId="77777777" w:rsidR="00231037" w:rsidRPr="002F44D3" w:rsidRDefault="00231037" w:rsidP="00231037">
      <w:pPr>
        <w:spacing w:after="0" w:line="240" w:lineRule="auto"/>
        <w:ind w:firstLine="284"/>
        <w:rPr>
          <w:rFonts w:ascii="Garamond" w:hAnsi="Garamond"/>
          <w:i/>
          <w:szCs w:val="24"/>
        </w:rPr>
      </w:pPr>
      <w:r w:rsidRPr="002F44D3">
        <w:rPr>
          <w:rFonts w:ascii="Garamond" w:hAnsi="Garamond"/>
          <w:i/>
          <w:szCs w:val="24"/>
        </w:rPr>
        <w:t>Personeli akademik me gradë sipas statutit të strukturave përfituese përzgjidhet nga radhët e punonjësve të këtyre strukturave, sipas kritereve të përcaktuara në statutin e Akademisë së Sigurisë dhe emërohet nga Rektori me propozim të titullarëve të strukturave përfituese, sipas marrëveshjeve të bashkëpunimit midis titullarit të Akademisë së Sigurisë dhe titullarit të strukturave përfituese.</w:t>
      </w:r>
    </w:p>
    <w:p w14:paraId="0B6E1352" w14:textId="0958B16A" w:rsidR="009F0D7F" w:rsidRPr="002F44D3" w:rsidRDefault="003300EF" w:rsidP="00231037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16. </w:t>
      </w:r>
      <w:r w:rsidR="00A81E42" w:rsidRPr="002F44D3">
        <w:rPr>
          <w:rFonts w:ascii="Garamond" w:hAnsi="Garamond"/>
          <w:szCs w:val="24"/>
        </w:rPr>
        <w:t>Personeli akademik, sipas rolit dhe veprimtarisë që kryen, kategorizohet në: profesorë, lektorë, asistent-lektorë.</w:t>
      </w:r>
    </w:p>
    <w:p w14:paraId="0B6E1354" w14:textId="12B7F296" w:rsidR="009F0D7F" w:rsidRPr="002F44D3" w:rsidRDefault="00A81E42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 </w:t>
      </w:r>
      <w:r w:rsidR="003300EF" w:rsidRPr="002F44D3">
        <w:rPr>
          <w:rFonts w:ascii="Garamond" w:hAnsi="Garamond"/>
          <w:szCs w:val="24"/>
        </w:rPr>
        <w:t xml:space="preserve">17. </w:t>
      </w:r>
      <w:r w:rsidRPr="002F44D3">
        <w:rPr>
          <w:rFonts w:ascii="Garamond" w:hAnsi="Garamond"/>
          <w:szCs w:val="24"/>
        </w:rPr>
        <w:t>Në mungesë të personelit akademik dhe vetëm pasi nga ana e A</w:t>
      </w:r>
      <w:r w:rsidR="00A63762" w:rsidRPr="002F44D3">
        <w:rPr>
          <w:rFonts w:ascii="Garamond" w:hAnsi="Garamond"/>
          <w:szCs w:val="24"/>
        </w:rPr>
        <w:t>S</w:t>
      </w:r>
      <w:r w:rsidR="002A7629" w:rsidRPr="002F44D3">
        <w:rPr>
          <w:rFonts w:ascii="Garamond" w:hAnsi="Garamond"/>
          <w:szCs w:val="24"/>
        </w:rPr>
        <w:t>-s</w:t>
      </w:r>
      <w:r w:rsidR="00CB2396" w:rsidRPr="002F44D3">
        <w:rPr>
          <w:rFonts w:ascii="Garamond" w:hAnsi="Garamond"/>
          <w:szCs w:val="24"/>
        </w:rPr>
        <w:t>ë</w:t>
      </w:r>
      <w:r w:rsidRPr="002F44D3">
        <w:rPr>
          <w:rFonts w:ascii="Garamond" w:hAnsi="Garamond"/>
          <w:szCs w:val="24"/>
        </w:rPr>
        <w:t xml:space="preserve"> janë bërë 2 shpallje publike të njëpasnjëshme për plotësimin e vendeve vakante në pozicionet akademike me anë të konkur</w:t>
      </w:r>
      <w:r w:rsidR="002A7629" w:rsidRPr="002F44D3">
        <w:rPr>
          <w:rFonts w:ascii="Garamond" w:hAnsi="Garamond"/>
          <w:szCs w:val="24"/>
        </w:rPr>
        <w:t>r</w:t>
      </w:r>
      <w:r w:rsidRPr="002F44D3">
        <w:rPr>
          <w:rFonts w:ascii="Garamond" w:hAnsi="Garamond"/>
          <w:szCs w:val="24"/>
        </w:rPr>
        <w:t>imit dhe kanë rezultuar të pasukse</w:t>
      </w:r>
      <w:r w:rsidR="002A7629" w:rsidRPr="002F44D3">
        <w:rPr>
          <w:rFonts w:ascii="Garamond" w:hAnsi="Garamond"/>
          <w:szCs w:val="24"/>
        </w:rPr>
        <w:t>s</w:t>
      </w:r>
      <w:r w:rsidRPr="002F44D3">
        <w:rPr>
          <w:rFonts w:ascii="Garamond" w:hAnsi="Garamond"/>
          <w:szCs w:val="24"/>
        </w:rPr>
        <w:t>shme për përzgjedhjen e personelit akademik, plotësimi i këtyre vendeve bëhet me personel nga Policia e Shtetit dhe institucionet përfituese. Për këtë kategori të personelit, për kohën që janë pjesë e strukturave mësimdhënëse në Akademinë e Sigurisë dhe vetëm për efekt të v</w:t>
      </w:r>
      <w:r w:rsidR="002A7629" w:rsidRPr="002F44D3">
        <w:rPr>
          <w:rFonts w:ascii="Garamond" w:hAnsi="Garamond"/>
          <w:szCs w:val="24"/>
        </w:rPr>
        <w:t>eprimtarisë akademike, bëhet nj</w:t>
      </w:r>
      <w:r w:rsidR="00CB2396" w:rsidRPr="002F44D3">
        <w:rPr>
          <w:rFonts w:ascii="Garamond" w:hAnsi="Garamond"/>
          <w:szCs w:val="24"/>
        </w:rPr>
        <w:t>ë</w:t>
      </w:r>
      <w:r w:rsidR="002A7629" w:rsidRPr="002F44D3">
        <w:rPr>
          <w:rFonts w:ascii="Garamond" w:hAnsi="Garamond"/>
          <w:szCs w:val="24"/>
        </w:rPr>
        <w:t>s</w:t>
      </w:r>
      <w:r w:rsidRPr="002F44D3">
        <w:rPr>
          <w:rFonts w:ascii="Garamond" w:hAnsi="Garamond"/>
          <w:szCs w:val="24"/>
        </w:rPr>
        <w:t>im</w:t>
      </w:r>
      <w:r w:rsidR="00CB2396" w:rsidRPr="002F44D3">
        <w:rPr>
          <w:rFonts w:ascii="Garamond" w:hAnsi="Garamond"/>
          <w:szCs w:val="24"/>
        </w:rPr>
        <w:t>i i gradave policore apo edhe i</w:t>
      </w:r>
      <w:r w:rsidRPr="002F44D3">
        <w:rPr>
          <w:rFonts w:ascii="Garamond" w:hAnsi="Garamond"/>
          <w:szCs w:val="24"/>
        </w:rPr>
        <w:t xml:space="preserve"> gra</w:t>
      </w:r>
      <w:r w:rsidR="00CB2396" w:rsidRPr="002F44D3">
        <w:rPr>
          <w:rFonts w:ascii="Garamond" w:hAnsi="Garamond"/>
          <w:szCs w:val="24"/>
        </w:rPr>
        <w:t>dave të institucioneve të tjera</w:t>
      </w:r>
      <w:r w:rsidRPr="002F44D3">
        <w:rPr>
          <w:rFonts w:ascii="Garamond" w:hAnsi="Garamond"/>
          <w:szCs w:val="24"/>
        </w:rPr>
        <w:t xml:space="preserve"> me titujt dhe gradat e personelit/funksionit akademik.</w:t>
      </w:r>
    </w:p>
    <w:p w14:paraId="0B6E1356" w14:textId="4263E8BD" w:rsidR="009F0D7F" w:rsidRPr="002F44D3" w:rsidRDefault="003300EF" w:rsidP="003300EF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18. </w:t>
      </w:r>
      <w:r w:rsidR="00A81E42" w:rsidRPr="002F44D3">
        <w:rPr>
          <w:rFonts w:ascii="Garamond" w:hAnsi="Garamond"/>
          <w:szCs w:val="24"/>
        </w:rPr>
        <w:t>N</w:t>
      </w:r>
      <w:r w:rsidR="002A7629" w:rsidRPr="002F44D3">
        <w:rPr>
          <w:rFonts w:ascii="Garamond" w:hAnsi="Garamond"/>
          <w:szCs w:val="24"/>
        </w:rPr>
        <w:t>j</w:t>
      </w:r>
      <w:r w:rsidR="00CB2396" w:rsidRPr="002F44D3">
        <w:rPr>
          <w:rFonts w:ascii="Garamond" w:hAnsi="Garamond"/>
          <w:szCs w:val="24"/>
        </w:rPr>
        <w:t>ë</w:t>
      </w:r>
      <w:r w:rsidR="00A81E42" w:rsidRPr="002F44D3">
        <w:rPr>
          <w:rFonts w:ascii="Garamond" w:hAnsi="Garamond"/>
          <w:szCs w:val="24"/>
        </w:rPr>
        <w:t>simi me titujt akademik</w:t>
      </w:r>
      <w:r w:rsidR="00CB2396" w:rsidRPr="002F44D3">
        <w:rPr>
          <w:rFonts w:ascii="Garamond" w:hAnsi="Garamond"/>
          <w:szCs w:val="24"/>
        </w:rPr>
        <w:t>ë</w:t>
      </w:r>
      <w:r w:rsidR="00A81E42" w:rsidRPr="002F44D3">
        <w:rPr>
          <w:rFonts w:ascii="Garamond" w:hAnsi="Garamond"/>
          <w:szCs w:val="24"/>
        </w:rPr>
        <w:t xml:space="preserve"> dhe gradat shkencore, vetëm për efekt të veprimtarisë akademike në Akademi, pa gëzuar të drejta të tjera, është si më poshtë</w:t>
      </w:r>
      <w:r w:rsidR="002A7629" w:rsidRPr="002F44D3">
        <w:rPr>
          <w:rFonts w:ascii="Garamond" w:hAnsi="Garamond"/>
          <w:szCs w:val="24"/>
        </w:rPr>
        <w:t xml:space="preserve"> vijon:</w:t>
      </w:r>
    </w:p>
    <w:p w14:paraId="0B6E1358" w14:textId="32A63D07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>a)</w:t>
      </w:r>
      <w:r w:rsidR="00195895" w:rsidRPr="002F44D3">
        <w:rPr>
          <w:rFonts w:ascii="Garamond" w:hAnsi="Garamond"/>
          <w:szCs w:val="24"/>
        </w:rPr>
        <w:t xml:space="preserve"> </w:t>
      </w:r>
      <w:r w:rsidR="00A81E42" w:rsidRPr="002F44D3">
        <w:rPr>
          <w:rFonts w:ascii="Garamond" w:hAnsi="Garamond"/>
          <w:szCs w:val="24"/>
        </w:rPr>
        <w:t xml:space="preserve">Për personelin </w:t>
      </w:r>
      <w:r w:rsidR="002A7629" w:rsidRPr="002F44D3">
        <w:rPr>
          <w:rFonts w:ascii="Garamond" w:hAnsi="Garamond"/>
          <w:szCs w:val="24"/>
        </w:rPr>
        <w:t>akademik të kategorisë</w:t>
      </w:r>
      <w:r w:rsidR="00A81E42" w:rsidRPr="002F44D3">
        <w:rPr>
          <w:rFonts w:ascii="Garamond" w:hAnsi="Garamond"/>
          <w:szCs w:val="24"/>
        </w:rPr>
        <w:t xml:space="preserve"> “Profesor”</w:t>
      </w:r>
      <w:r w:rsidR="00CB2396" w:rsidRPr="002F44D3">
        <w:rPr>
          <w:rFonts w:ascii="Garamond" w:hAnsi="Garamond"/>
          <w:szCs w:val="24"/>
        </w:rPr>
        <w:t>,</w:t>
      </w:r>
      <w:r w:rsidR="00A81E42" w:rsidRPr="002F44D3">
        <w:rPr>
          <w:rFonts w:ascii="Garamond" w:hAnsi="Garamond"/>
          <w:szCs w:val="24"/>
        </w:rPr>
        <w:t xml:space="preserve"> gra</w:t>
      </w:r>
      <w:r w:rsidR="00677B5A" w:rsidRPr="002F44D3">
        <w:rPr>
          <w:rFonts w:ascii="Garamond" w:hAnsi="Garamond"/>
          <w:szCs w:val="24"/>
        </w:rPr>
        <w:t>da policore “Drejtues i lartë”/</w:t>
      </w:r>
      <w:r w:rsidR="00A81E42" w:rsidRPr="002F44D3">
        <w:rPr>
          <w:rFonts w:ascii="Garamond" w:hAnsi="Garamond"/>
          <w:szCs w:val="24"/>
        </w:rPr>
        <w:t xml:space="preserve">“Drejtues i </w:t>
      </w:r>
      <w:r w:rsidR="00E27D18" w:rsidRPr="002F44D3">
        <w:rPr>
          <w:rFonts w:ascii="Garamond" w:hAnsi="Garamond"/>
          <w:szCs w:val="24"/>
        </w:rPr>
        <w:t>parë</w:t>
      </w:r>
      <w:r w:rsidR="00A81E42" w:rsidRPr="002F44D3">
        <w:rPr>
          <w:rFonts w:ascii="Garamond" w:hAnsi="Garamond"/>
          <w:szCs w:val="24"/>
        </w:rPr>
        <w:t>” është ekuivalente me titujt akademik</w:t>
      </w:r>
      <w:r w:rsidR="00CB2396" w:rsidRPr="002F44D3">
        <w:rPr>
          <w:rFonts w:ascii="Garamond" w:hAnsi="Garamond"/>
          <w:szCs w:val="24"/>
        </w:rPr>
        <w:t>ë</w:t>
      </w:r>
      <w:r w:rsidR="00A81E42" w:rsidRPr="002F44D3">
        <w:rPr>
          <w:rFonts w:ascii="Garamond" w:hAnsi="Garamond"/>
          <w:szCs w:val="24"/>
        </w:rPr>
        <w:t xml:space="preserve"> “Profesor” ose “Profesor i asociuar”;</w:t>
      </w:r>
    </w:p>
    <w:p w14:paraId="0B6E1359" w14:textId="4D54DE3D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b) </w:t>
      </w:r>
      <w:r w:rsidR="00A81E42" w:rsidRPr="002F44D3">
        <w:rPr>
          <w:rFonts w:ascii="Garamond" w:hAnsi="Garamond"/>
          <w:szCs w:val="24"/>
        </w:rPr>
        <w:t>Për personelin a</w:t>
      </w:r>
      <w:r w:rsidR="00677B5A" w:rsidRPr="002F44D3">
        <w:rPr>
          <w:rFonts w:ascii="Garamond" w:hAnsi="Garamond"/>
          <w:szCs w:val="24"/>
        </w:rPr>
        <w:t xml:space="preserve">kademik të kategorisë “Lektor”, </w:t>
      </w:r>
      <w:r w:rsidR="00A81E42" w:rsidRPr="002F44D3">
        <w:rPr>
          <w:rFonts w:ascii="Garamond" w:hAnsi="Garamond"/>
          <w:szCs w:val="24"/>
        </w:rPr>
        <w:t>grada policore “Drejtues”/“Kryekomisar” është ekuivalente me gradën shkencore “Doktor”;</w:t>
      </w:r>
    </w:p>
    <w:p w14:paraId="0B6E135A" w14:textId="38A0CF73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c) </w:t>
      </w:r>
      <w:r w:rsidR="00A81E42" w:rsidRPr="002F44D3">
        <w:rPr>
          <w:rFonts w:ascii="Garamond" w:hAnsi="Garamond"/>
          <w:szCs w:val="24"/>
        </w:rPr>
        <w:t xml:space="preserve">Për personelin </w:t>
      </w:r>
      <w:r w:rsidR="002A7629" w:rsidRPr="002F44D3">
        <w:rPr>
          <w:rFonts w:ascii="Garamond" w:hAnsi="Garamond"/>
          <w:szCs w:val="24"/>
        </w:rPr>
        <w:t>akademik të kategorisë</w:t>
      </w:r>
      <w:r w:rsidR="00677B5A" w:rsidRPr="002F44D3">
        <w:rPr>
          <w:rFonts w:ascii="Garamond" w:hAnsi="Garamond"/>
          <w:szCs w:val="24"/>
        </w:rPr>
        <w:t xml:space="preserve"> “Asistent–</w:t>
      </w:r>
      <w:r w:rsidR="00752E93" w:rsidRPr="002F44D3">
        <w:rPr>
          <w:rFonts w:ascii="Garamond" w:hAnsi="Garamond"/>
          <w:szCs w:val="24"/>
        </w:rPr>
        <w:t>Lektor</w:t>
      </w:r>
      <w:r w:rsidR="00A81E42" w:rsidRPr="002F44D3">
        <w:rPr>
          <w:rFonts w:ascii="Garamond" w:hAnsi="Garamond"/>
          <w:szCs w:val="24"/>
        </w:rPr>
        <w:t>”</w:t>
      </w:r>
      <w:r w:rsidR="002A7629" w:rsidRPr="002F44D3">
        <w:rPr>
          <w:rFonts w:ascii="Garamond" w:hAnsi="Garamond"/>
          <w:szCs w:val="24"/>
        </w:rPr>
        <w:t>,</w:t>
      </w:r>
      <w:r w:rsidR="00A81E42" w:rsidRPr="002F44D3">
        <w:rPr>
          <w:rFonts w:ascii="Garamond" w:hAnsi="Garamond"/>
          <w:szCs w:val="24"/>
        </w:rPr>
        <w:t xml:space="preserve"> grada policore “Komisar</w:t>
      </w:r>
      <w:r w:rsidR="00677B5A" w:rsidRPr="002F44D3">
        <w:rPr>
          <w:rFonts w:ascii="Garamond" w:hAnsi="Garamond"/>
          <w:szCs w:val="24"/>
        </w:rPr>
        <w:t>”/</w:t>
      </w:r>
      <w:r w:rsidR="00A81E42" w:rsidRPr="002F44D3">
        <w:rPr>
          <w:rFonts w:ascii="Garamond" w:hAnsi="Garamond"/>
          <w:szCs w:val="24"/>
        </w:rPr>
        <w:t xml:space="preserve">“Nënkomisar” </w:t>
      </w:r>
      <w:r w:rsidR="00677B5A" w:rsidRPr="002F44D3">
        <w:rPr>
          <w:rFonts w:ascii="Garamond" w:hAnsi="Garamond"/>
          <w:szCs w:val="24"/>
        </w:rPr>
        <w:t>është ekuivalente me “Master i s</w:t>
      </w:r>
      <w:r w:rsidR="00A81E42" w:rsidRPr="002F44D3">
        <w:rPr>
          <w:rFonts w:ascii="Garamond" w:hAnsi="Garamond"/>
          <w:szCs w:val="24"/>
        </w:rPr>
        <w:t>hkencave”.</w:t>
      </w:r>
    </w:p>
    <w:p w14:paraId="0B6E135C" w14:textId="0C435356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19. </w:t>
      </w:r>
      <w:r w:rsidR="00A81E42" w:rsidRPr="002F44D3">
        <w:rPr>
          <w:rFonts w:ascii="Garamond" w:hAnsi="Garamond"/>
          <w:szCs w:val="24"/>
        </w:rPr>
        <w:t>Punësimi i personelit të Akademisë, sipas kategorive përkatëse, bëhet në përputhje me dispozitat e ku</w:t>
      </w:r>
      <w:r w:rsidR="002A7629" w:rsidRPr="002F44D3">
        <w:rPr>
          <w:rFonts w:ascii="Garamond" w:hAnsi="Garamond"/>
          <w:szCs w:val="24"/>
        </w:rPr>
        <w:t>adrit ligjor në fuqi, rregullat e</w:t>
      </w:r>
      <w:r w:rsidR="00A81E42" w:rsidRPr="002F44D3">
        <w:rPr>
          <w:rFonts w:ascii="Garamond" w:hAnsi="Garamond"/>
          <w:szCs w:val="24"/>
        </w:rPr>
        <w:t xml:space="preserve"> përcaktuara në statutin </w:t>
      </w:r>
      <w:r w:rsidR="002A7629" w:rsidRPr="002F44D3">
        <w:rPr>
          <w:rFonts w:ascii="Garamond" w:hAnsi="Garamond"/>
          <w:szCs w:val="24"/>
        </w:rPr>
        <w:t>e Akademisë</w:t>
      </w:r>
      <w:r w:rsidR="00752E93" w:rsidRPr="002F44D3">
        <w:rPr>
          <w:rFonts w:ascii="Garamond" w:hAnsi="Garamond"/>
          <w:szCs w:val="24"/>
        </w:rPr>
        <w:t>,</w:t>
      </w:r>
      <w:r w:rsidR="002A7629" w:rsidRPr="002F44D3">
        <w:rPr>
          <w:rFonts w:ascii="Garamond" w:hAnsi="Garamond"/>
          <w:szCs w:val="24"/>
        </w:rPr>
        <w:t xml:space="preserve"> si dhe marrëveshjet e</w:t>
      </w:r>
      <w:r w:rsidR="00A81E42" w:rsidRPr="002F44D3">
        <w:rPr>
          <w:rFonts w:ascii="Garamond" w:hAnsi="Garamond"/>
          <w:szCs w:val="24"/>
        </w:rPr>
        <w:t xml:space="preserve"> bashkëpunimit midis titullarit të A</w:t>
      </w:r>
      <w:r w:rsidR="000355DA" w:rsidRPr="002F44D3">
        <w:rPr>
          <w:rFonts w:ascii="Garamond" w:hAnsi="Garamond"/>
          <w:szCs w:val="24"/>
        </w:rPr>
        <w:t>S</w:t>
      </w:r>
      <w:r w:rsidR="002A7629" w:rsidRPr="002F44D3">
        <w:rPr>
          <w:rFonts w:ascii="Garamond" w:hAnsi="Garamond"/>
          <w:szCs w:val="24"/>
        </w:rPr>
        <w:t>-s</w:t>
      </w:r>
      <w:r w:rsidR="00CB2396" w:rsidRPr="002F44D3">
        <w:rPr>
          <w:rFonts w:ascii="Garamond" w:hAnsi="Garamond"/>
          <w:szCs w:val="24"/>
        </w:rPr>
        <w:t>ë</w:t>
      </w:r>
      <w:r w:rsidR="00A81E42" w:rsidRPr="002F44D3">
        <w:rPr>
          <w:rFonts w:ascii="Garamond" w:hAnsi="Garamond"/>
          <w:szCs w:val="24"/>
        </w:rPr>
        <w:t xml:space="preserve"> dhe titullarit të institucionit përfitues. Personeli i punësuar sipas kësaj pike</w:t>
      </w:r>
      <w:r w:rsidR="00677B5A" w:rsidRPr="002F44D3">
        <w:rPr>
          <w:rFonts w:ascii="Garamond" w:hAnsi="Garamond"/>
          <w:szCs w:val="24"/>
        </w:rPr>
        <w:t>,</w:t>
      </w:r>
      <w:r w:rsidR="00A81E42" w:rsidRPr="002F44D3">
        <w:rPr>
          <w:rFonts w:ascii="Garamond" w:hAnsi="Garamond"/>
          <w:szCs w:val="24"/>
        </w:rPr>
        <w:t xml:space="preserve"> për periudhën që punon në Akademi</w:t>
      </w:r>
      <w:r w:rsidR="00677B5A" w:rsidRPr="002F44D3">
        <w:rPr>
          <w:rFonts w:ascii="Garamond" w:hAnsi="Garamond"/>
          <w:szCs w:val="24"/>
        </w:rPr>
        <w:t>,</w:t>
      </w:r>
      <w:r w:rsidR="00A81E42" w:rsidRPr="002F44D3">
        <w:rPr>
          <w:rFonts w:ascii="Garamond" w:hAnsi="Garamond"/>
          <w:szCs w:val="24"/>
        </w:rPr>
        <w:t xml:space="preserve"> ruan statusin në institucionet respektive.</w:t>
      </w:r>
    </w:p>
    <w:p w14:paraId="0B6E135E" w14:textId="34354059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20. </w:t>
      </w:r>
      <w:r w:rsidR="00A81E42" w:rsidRPr="002F44D3">
        <w:rPr>
          <w:rFonts w:ascii="Garamond" w:hAnsi="Garamond"/>
          <w:szCs w:val="24"/>
        </w:rPr>
        <w:t xml:space="preserve">Në strukturat dhe njësitë përbërëse të Akademisë së Sigurisë, funksionet organike </w:t>
      </w:r>
      <w:r w:rsidR="007F39E1" w:rsidRPr="002F44D3">
        <w:rPr>
          <w:rFonts w:ascii="Garamond" w:hAnsi="Garamond"/>
          <w:szCs w:val="24"/>
        </w:rPr>
        <w:t xml:space="preserve">me </w:t>
      </w:r>
      <w:r w:rsidR="007F39E1" w:rsidRPr="002F44D3">
        <w:rPr>
          <w:rFonts w:ascii="Garamond" w:hAnsi="Garamond"/>
          <w:i/>
          <w:szCs w:val="24"/>
        </w:rPr>
        <w:t>kohë të pjesshme</w:t>
      </w:r>
      <w:r w:rsidR="007F39E1" w:rsidRPr="002F44D3">
        <w:rPr>
          <w:rFonts w:ascii="Garamond" w:hAnsi="Garamond"/>
          <w:szCs w:val="24"/>
        </w:rPr>
        <w:t xml:space="preserve"> </w:t>
      </w:r>
      <w:r w:rsidR="00A81E42" w:rsidRPr="002F44D3">
        <w:rPr>
          <w:rFonts w:ascii="Garamond" w:hAnsi="Garamond"/>
          <w:szCs w:val="24"/>
        </w:rPr>
        <w:t>cilësohen në bazë të specialitetit dhe të institucionit përfitues, të përmendura në pikën 4</w:t>
      </w:r>
      <w:r w:rsidR="002A7629" w:rsidRPr="002F44D3">
        <w:rPr>
          <w:rFonts w:ascii="Garamond" w:hAnsi="Garamond"/>
          <w:szCs w:val="24"/>
        </w:rPr>
        <w:t>,</w:t>
      </w:r>
      <w:r w:rsidR="00A81E42" w:rsidRPr="002F44D3">
        <w:rPr>
          <w:rFonts w:ascii="Garamond" w:hAnsi="Garamond"/>
          <w:szCs w:val="24"/>
        </w:rPr>
        <w:t xml:space="preserve"> të këtij vendimi. Institucionet përfituese janë përgjegjëse për plotësimin me personel të këtyre funksioneve. </w:t>
      </w:r>
    </w:p>
    <w:p w14:paraId="0B6E1360" w14:textId="17A9D466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21. </w:t>
      </w:r>
      <w:r w:rsidR="00A81E42" w:rsidRPr="002F44D3">
        <w:rPr>
          <w:rFonts w:ascii="Garamond" w:hAnsi="Garamond"/>
          <w:szCs w:val="24"/>
        </w:rPr>
        <w:t>Pranimi i kandidatëve për kursantë në Akademi kryhet sipas kritereve të përcaktuara në legjislacionin sektorial të institucioneve përfituese.</w:t>
      </w:r>
    </w:p>
    <w:p w14:paraId="0B6E1362" w14:textId="6808D0FF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22. </w:t>
      </w:r>
      <w:r w:rsidR="00A81E42" w:rsidRPr="002F44D3">
        <w:rPr>
          <w:rFonts w:ascii="Garamond" w:hAnsi="Garamond"/>
          <w:szCs w:val="24"/>
        </w:rPr>
        <w:t>Kuotat e pranimit të kandidatëve për studentë</w:t>
      </w:r>
      <w:r w:rsidR="00752E93" w:rsidRPr="002F44D3">
        <w:rPr>
          <w:rFonts w:ascii="Garamond" w:hAnsi="Garamond"/>
          <w:szCs w:val="24"/>
        </w:rPr>
        <w:t>,</w:t>
      </w:r>
      <w:r w:rsidR="00A81E42" w:rsidRPr="002F44D3">
        <w:rPr>
          <w:rFonts w:ascii="Garamond" w:hAnsi="Garamond"/>
          <w:szCs w:val="24"/>
        </w:rPr>
        <w:t xml:space="preserve"> për çdo program studimi</w:t>
      </w:r>
      <w:r w:rsidR="00752E93" w:rsidRPr="002F44D3">
        <w:rPr>
          <w:rFonts w:ascii="Garamond" w:hAnsi="Garamond"/>
          <w:szCs w:val="24"/>
        </w:rPr>
        <w:t>,</w:t>
      </w:r>
      <w:r w:rsidR="00A81E42" w:rsidRPr="002F44D3">
        <w:rPr>
          <w:rFonts w:ascii="Garamond" w:hAnsi="Garamond"/>
          <w:szCs w:val="24"/>
        </w:rPr>
        <w:t xml:space="preserve"> shqyrtohen </w:t>
      </w:r>
      <w:r w:rsidR="00C97B96" w:rsidRPr="002F44D3">
        <w:rPr>
          <w:rFonts w:ascii="Garamond" w:hAnsi="Garamond"/>
          <w:szCs w:val="24"/>
        </w:rPr>
        <w:t>në bazë</w:t>
      </w:r>
      <w:r w:rsidR="00A81E42" w:rsidRPr="002F44D3">
        <w:rPr>
          <w:rFonts w:ascii="Garamond" w:hAnsi="Garamond"/>
          <w:szCs w:val="24"/>
        </w:rPr>
        <w:t xml:space="preserve"> </w:t>
      </w:r>
      <w:r w:rsidR="00C97B96" w:rsidRPr="002F44D3">
        <w:rPr>
          <w:rFonts w:ascii="Garamond" w:hAnsi="Garamond"/>
          <w:szCs w:val="24"/>
        </w:rPr>
        <w:t>të</w:t>
      </w:r>
      <w:r w:rsidR="00A81E42" w:rsidRPr="002F44D3">
        <w:rPr>
          <w:rFonts w:ascii="Garamond" w:hAnsi="Garamond"/>
          <w:szCs w:val="24"/>
        </w:rPr>
        <w:t xml:space="preserve"> nevojës së institucioneve të interesuara dhe kapaciteteve të Akademisë nga </w:t>
      </w:r>
      <w:r w:rsidR="007F39E1" w:rsidRPr="002F44D3">
        <w:rPr>
          <w:rFonts w:ascii="Garamond" w:hAnsi="Garamond"/>
          <w:i/>
          <w:szCs w:val="24"/>
        </w:rPr>
        <w:t>Bordi i Administrimit të Akademisë së Sigurisë</w:t>
      </w:r>
      <w:r w:rsidR="00A81E42" w:rsidRPr="002F44D3">
        <w:rPr>
          <w:rFonts w:ascii="Garamond" w:hAnsi="Garamond"/>
          <w:i/>
          <w:szCs w:val="24"/>
        </w:rPr>
        <w:t>,</w:t>
      </w:r>
      <w:r w:rsidR="00A81E42" w:rsidRPr="002F44D3">
        <w:rPr>
          <w:rFonts w:ascii="Garamond" w:hAnsi="Garamond"/>
          <w:szCs w:val="24"/>
        </w:rPr>
        <w:t xml:space="preserve"> miratohen nga Senati Akademik i Akademisë dhe paraqiten për certifikim në ministrinë përgjegjëse për arsimin, sipas legjislacionit në fuqi.</w:t>
      </w:r>
    </w:p>
    <w:p w14:paraId="0B6E1364" w14:textId="4B860252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i/>
          <w:szCs w:val="24"/>
        </w:rPr>
      </w:pPr>
      <w:r w:rsidRPr="002F44D3">
        <w:rPr>
          <w:rFonts w:ascii="Garamond" w:hAnsi="Garamond"/>
          <w:szCs w:val="24"/>
        </w:rPr>
        <w:t xml:space="preserve">23. </w:t>
      </w:r>
      <w:r w:rsidR="00A81E42" w:rsidRPr="002F44D3">
        <w:rPr>
          <w:rFonts w:ascii="Garamond" w:hAnsi="Garamond"/>
          <w:szCs w:val="24"/>
        </w:rPr>
        <w:t>Kuotat e pranimit të kursantëve për programet e trajnimit dhe specializimeve shqyrtohen mbi bazën e nevojës së institucioneve të interesuara dhe kapaciteteve të Akademisë</w:t>
      </w:r>
      <w:r w:rsidR="00E47B13" w:rsidRPr="002F44D3">
        <w:rPr>
          <w:rFonts w:ascii="Garamond" w:hAnsi="Garamond"/>
          <w:i/>
          <w:szCs w:val="24"/>
        </w:rPr>
        <w:t>,</w:t>
      </w:r>
      <w:r w:rsidR="00A81E42" w:rsidRPr="002F44D3">
        <w:rPr>
          <w:rFonts w:ascii="Garamond" w:hAnsi="Garamond"/>
          <w:i/>
          <w:szCs w:val="24"/>
        </w:rPr>
        <w:t xml:space="preserve"> </w:t>
      </w:r>
      <w:r w:rsidR="007F39E1" w:rsidRPr="002F44D3">
        <w:rPr>
          <w:rFonts w:ascii="Garamond" w:hAnsi="Garamond"/>
          <w:i/>
          <w:szCs w:val="24"/>
        </w:rPr>
        <w:t>miratohen nga Bordi i Administrimit të Akademisë së Sigurisë</w:t>
      </w:r>
      <w:r w:rsidR="00A81E42" w:rsidRPr="002F44D3">
        <w:rPr>
          <w:rFonts w:ascii="Garamond" w:hAnsi="Garamond"/>
          <w:i/>
          <w:szCs w:val="24"/>
        </w:rPr>
        <w:t>.</w:t>
      </w:r>
    </w:p>
    <w:p w14:paraId="0B6E1366" w14:textId="4E21AD64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24. </w:t>
      </w:r>
      <w:r w:rsidR="00A81E42" w:rsidRPr="002F44D3">
        <w:rPr>
          <w:rFonts w:ascii="Garamond" w:hAnsi="Garamond"/>
          <w:szCs w:val="24"/>
        </w:rPr>
        <w:t>Akademia përgatit planin periodik për studime, specializime, kualifikime dhe trajnime në bashkëpunim me institucionet e interesuara. Procedurat e planifikimit për studime, special</w:t>
      </w:r>
      <w:r w:rsidR="00CB2396" w:rsidRPr="002F44D3">
        <w:rPr>
          <w:rFonts w:ascii="Garamond" w:hAnsi="Garamond"/>
          <w:szCs w:val="24"/>
        </w:rPr>
        <w:t>izime, kualifikime dhe trajnime</w:t>
      </w:r>
      <w:r w:rsidR="00A81E42" w:rsidRPr="002F44D3">
        <w:rPr>
          <w:rFonts w:ascii="Garamond" w:hAnsi="Garamond"/>
          <w:szCs w:val="24"/>
        </w:rPr>
        <w:t xml:space="preserve"> miratohen nga Senati Akademik.</w:t>
      </w:r>
    </w:p>
    <w:p w14:paraId="0B6E1368" w14:textId="7A34C089" w:rsidR="009F0D7F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25. </w:t>
      </w:r>
      <w:r w:rsidR="00A81E42" w:rsidRPr="002F44D3">
        <w:rPr>
          <w:rFonts w:ascii="Garamond" w:hAnsi="Garamond"/>
          <w:szCs w:val="24"/>
        </w:rPr>
        <w:t>Hapja, riorganizimi dhe mbyllja e programeve të studimit miratohen nga ministri përgjegjës për arsimin, sipas kuadrit ligjor në fuqi, duke respektuar statusin e veçantë të Akademisë së Sigurisë.</w:t>
      </w:r>
    </w:p>
    <w:p w14:paraId="0B6E136A" w14:textId="583A5B6B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26. </w:t>
      </w:r>
      <w:r w:rsidR="00A81E42" w:rsidRPr="002F44D3">
        <w:rPr>
          <w:rFonts w:ascii="Garamond" w:hAnsi="Garamond"/>
          <w:szCs w:val="24"/>
        </w:rPr>
        <w:t>Akreditimi institucional i Akademisë së Sigu</w:t>
      </w:r>
      <w:r w:rsidR="00CB2396" w:rsidRPr="002F44D3">
        <w:rPr>
          <w:rFonts w:ascii="Garamond" w:hAnsi="Garamond"/>
          <w:szCs w:val="24"/>
        </w:rPr>
        <w:t xml:space="preserve">risë dhe </w:t>
      </w:r>
      <w:r w:rsidR="00C97B96" w:rsidRPr="002F44D3">
        <w:rPr>
          <w:rFonts w:ascii="Garamond" w:hAnsi="Garamond"/>
          <w:szCs w:val="24"/>
        </w:rPr>
        <w:t xml:space="preserve">i </w:t>
      </w:r>
      <w:r w:rsidR="00CB2396" w:rsidRPr="002F44D3">
        <w:rPr>
          <w:rFonts w:ascii="Garamond" w:hAnsi="Garamond"/>
          <w:szCs w:val="24"/>
        </w:rPr>
        <w:t>programeve të studimit</w:t>
      </w:r>
      <w:r w:rsidR="00A81E42" w:rsidRPr="002F44D3">
        <w:rPr>
          <w:rFonts w:ascii="Garamond" w:hAnsi="Garamond"/>
          <w:szCs w:val="24"/>
        </w:rPr>
        <w:t xml:space="preserve"> bëhe</w:t>
      </w:r>
      <w:r w:rsidR="001477E5" w:rsidRPr="002F44D3">
        <w:rPr>
          <w:rFonts w:ascii="Garamond" w:hAnsi="Garamond"/>
          <w:szCs w:val="24"/>
        </w:rPr>
        <w:t>t</w:t>
      </w:r>
      <w:r w:rsidR="00A81E42" w:rsidRPr="002F44D3">
        <w:rPr>
          <w:rFonts w:ascii="Garamond" w:hAnsi="Garamond"/>
          <w:szCs w:val="24"/>
        </w:rPr>
        <w:t xml:space="preserve"> nga struktura përgjegjëse</w:t>
      </w:r>
      <w:r w:rsidR="001477E5" w:rsidRPr="002F44D3">
        <w:rPr>
          <w:rFonts w:ascii="Garamond" w:hAnsi="Garamond"/>
          <w:szCs w:val="24"/>
        </w:rPr>
        <w:t>,</w:t>
      </w:r>
      <w:r w:rsidR="00A81E42" w:rsidRPr="002F44D3">
        <w:rPr>
          <w:rFonts w:ascii="Garamond" w:hAnsi="Garamond"/>
          <w:szCs w:val="24"/>
        </w:rPr>
        <w:t xml:space="preserve"> sipas kuadrit ligjor në fuqi, duke respektuar statusin e veçantë të Akademisë së Sigurisë.</w:t>
      </w:r>
    </w:p>
    <w:p w14:paraId="0B6E136C" w14:textId="485D4FE0" w:rsidR="009F0D7F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27. </w:t>
      </w:r>
      <w:r w:rsidR="00A81E42" w:rsidRPr="002F44D3">
        <w:rPr>
          <w:rFonts w:ascii="Garamond" w:hAnsi="Garamond"/>
          <w:szCs w:val="24"/>
        </w:rPr>
        <w:t>Ekuivalentimi/njëvlershmëria</w:t>
      </w:r>
      <w:r w:rsidR="00C97B96" w:rsidRPr="002F44D3">
        <w:rPr>
          <w:rFonts w:ascii="Garamond" w:hAnsi="Garamond"/>
          <w:szCs w:val="24"/>
        </w:rPr>
        <w:t xml:space="preserve"> e programeve të studimit dhe e</w:t>
      </w:r>
      <w:r w:rsidR="00A81E42" w:rsidRPr="002F44D3">
        <w:rPr>
          <w:rFonts w:ascii="Garamond" w:hAnsi="Garamond"/>
          <w:szCs w:val="24"/>
        </w:rPr>
        <w:t xml:space="preserve"> kualifikimeve të kryera në institucionet e arsimit të lartë jashtë vendit, në fushën e rendit dhe të sigurisë publike, rregullohet me udhëzim të përbashkët të ministrit përgjegjës për rendin </w:t>
      </w:r>
      <w:r w:rsidR="00CB2396" w:rsidRPr="002F44D3">
        <w:rPr>
          <w:rFonts w:ascii="Garamond" w:hAnsi="Garamond"/>
          <w:szCs w:val="24"/>
        </w:rPr>
        <w:t>dhe</w:t>
      </w:r>
      <w:r w:rsidR="00A81E42" w:rsidRPr="002F44D3">
        <w:rPr>
          <w:rFonts w:ascii="Garamond" w:hAnsi="Garamond"/>
          <w:szCs w:val="24"/>
        </w:rPr>
        <w:t xml:space="preserve"> sigurinë publike dhe të ministrit përgjegjës për arsimin.</w:t>
      </w:r>
    </w:p>
    <w:p w14:paraId="0B6E136E" w14:textId="044D36F3" w:rsidR="00A81E42" w:rsidRPr="002F44D3" w:rsidRDefault="00A81E42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 </w:t>
      </w:r>
      <w:r w:rsidR="003300EF" w:rsidRPr="002F44D3">
        <w:rPr>
          <w:rFonts w:ascii="Garamond" w:hAnsi="Garamond"/>
          <w:szCs w:val="24"/>
        </w:rPr>
        <w:t xml:space="preserve">28. </w:t>
      </w:r>
      <w:r w:rsidRPr="002F44D3">
        <w:rPr>
          <w:rFonts w:ascii="Garamond" w:hAnsi="Garamond"/>
          <w:szCs w:val="24"/>
        </w:rPr>
        <w:t xml:space="preserve">Statuti i Akademisë miratohet nga ministri përgjegjës për rendin dhe sigurinë publike dhe ministri përgjegjës për arsimin. </w:t>
      </w:r>
    </w:p>
    <w:p w14:paraId="4393BC88" w14:textId="4D15EA30" w:rsidR="00E47B13" w:rsidRPr="002F44D3" w:rsidRDefault="00E47B13" w:rsidP="008D1BF8">
      <w:pPr>
        <w:spacing w:after="0" w:line="240" w:lineRule="auto"/>
        <w:ind w:firstLine="284"/>
        <w:rPr>
          <w:rFonts w:ascii="Garamond" w:hAnsi="Garamond"/>
          <w:i/>
          <w:szCs w:val="24"/>
        </w:rPr>
      </w:pPr>
      <w:r w:rsidRPr="002F44D3">
        <w:rPr>
          <w:rFonts w:ascii="Garamond" w:hAnsi="Garamond"/>
          <w:i/>
          <w:szCs w:val="24"/>
        </w:rPr>
        <w:t>29. Akademia e Sigurisë financohet nga buxheti i shtetit dhe të ardhura të tjera të ligjshme. Akademia e Sigurisë është njësi shpenzuese më vete brenda programit buxhetor të Policisë së Shtetit.</w:t>
      </w:r>
    </w:p>
    <w:p w14:paraId="64006A87" w14:textId="77777777" w:rsidR="00E47B13" w:rsidRPr="002F44D3" w:rsidRDefault="00E47B13" w:rsidP="008D1BF8">
      <w:pPr>
        <w:spacing w:after="0" w:line="240" w:lineRule="auto"/>
        <w:ind w:firstLine="284"/>
        <w:rPr>
          <w:rFonts w:ascii="Garamond" w:hAnsi="Garamond"/>
          <w:i/>
          <w:szCs w:val="24"/>
        </w:rPr>
      </w:pPr>
      <w:r w:rsidRPr="002F44D3">
        <w:rPr>
          <w:rFonts w:ascii="Garamond" w:hAnsi="Garamond"/>
          <w:i/>
          <w:szCs w:val="24"/>
        </w:rPr>
        <w:t>30. Struktura dhe organika e Akademisë së Sigurisë miratohen para fillimit të vitit akademik nga ministri i Brendshëm, me propozim të Drejtorit të Përgjithshëm të Policisë së Shtetit, në dakordësi me strukturat përfituese. Kjo strukturë organike nuk mund të ndryshohet pa përfunduar viti akademik.</w:t>
      </w:r>
    </w:p>
    <w:p w14:paraId="0B6E1374" w14:textId="7E4709F0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31. </w:t>
      </w:r>
      <w:r w:rsidR="00A81E42" w:rsidRPr="002F44D3">
        <w:rPr>
          <w:rFonts w:ascii="Garamond" w:hAnsi="Garamond"/>
          <w:szCs w:val="24"/>
        </w:rPr>
        <w:t>Me miratimin e strukturës së re organike, në zbatim të këtij vendimi, Akademia e Sigurisë bën shpalljen publike për plotësimin e pozicioneve akademike me konkurs, brenda 3 (tre) muajve nga hyrja në fuqi e këtij vendimi, sipas legjislacionit në fuqi.</w:t>
      </w:r>
    </w:p>
    <w:p w14:paraId="0B6E1376" w14:textId="30C66159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32. </w:t>
      </w:r>
      <w:r w:rsidR="00CB2396" w:rsidRPr="002F44D3">
        <w:rPr>
          <w:rFonts w:ascii="Garamond" w:hAnsi="Garamond"/>
          <w:szCs w:val="24"/>
        </w:rPr>
        <w:t>Vendimi nr.</w:t>
      </w:r>
      <w:r w:rsidR="00E863B4" w:rsidRPr="002F44D3">
        <w:rPr>
          <w:rFonts w:ascii="Garamond" w:hAnsi="Garamond"/>
          <w:szCs w:val="24"/>
        </w:rPr>
        <w:t xml:space="preserve"> </w:t>
      </w:r>
      <w:r w:rsidR="00CB2396" w:rsidRPr="002F44D3">
        <w:rPr>
          <w:rFonts w:ascii="Garamond" w:hAnsi="Garamond"/>
          <w:szCs w:val="24"/>
        </w:rPr>
        <w:t>185, datë 25.</w:t>
      </w:r>
      <w:r w:rsidR="00A81E42" w:rsidRPr="002F44D3">
        <w:rPr>
          <w:rFonts w:ascii="Garamond" w:hAnsi="Garamond"/>
          <w:szCs w:val="24"/>
        </w:rPr>
        <w:t>2.2015</w:t>
      </w:r>
      <w:r w:rsidR="00CB2396" w:rsidRPr="002F44D3">
        <w:rPr>
          <w:rFonts w:ascii="Garamond" w:hAnsi="Garamond"/>
          <w:szCs w:val="24"/>
        </w:rPr>
        <w:t>,</w:t>
      </w:r>
      <w:r w:rsidR="00A81E42" w:rsidRPr="002F44D3">
        <w:rPr>
          <w:rFonts w:ascii="Garamond" w:hAnsi="Garamond"/>
          <w:szCs w:val="24"/>
        </w:rPr>
        <w:t xml:space="preserve"> i Këshillit të Ministrave</w:t>
      </w:r>
      <w:r w:rsidR="00CB2396" w:rsidRPr="002F44D3">
        <w:rPr>
          <w:rFonts w:ascii="Garamond" w:hAnsi="Garamond"/>
          <w:szCs w:val="24"/>
        </w:rPr>
        <w:t>,</w:t>
      </w:r>
      <w:r w:rsidR="00A81E42" w:rsidRPr="002F44D3">
        <w:rPr>
          <w:rFonts w:ascii="Garamond" w:hAnsi="Garamond"/>
          <w:szCs w:val="24"/>
        </w:rPr>
        <w:t xml:space="preserve"> “Për organizimin dhe funksionimin e Akademisë së Sigurisë”, shfuqizohet.</w:t>
      </w:r>
    </w:p>
    <w:p w14:paraId="0B6E1378" w14:textId="10F48351" w:rsidR="00A81E42" w:rsidRPr="002F44D3" w:rsidRDefault="003300EF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33. </w:t>
      </w:r>
      <w:r w:rsidR="00A81E42" w:rsidRPr="002F44D3">
        <w:rPr>
          <w:rFonts w:ascii="Garamond" w:hAnsi="Garamond"/>
          <w:szCs w:val="24"/>
        </w:rPr>
        <w:t>Ngarkohen Ministria e Brendshme dhe Ministri</w:t>
      </w:r>
      <w:r w:rsidR="00CB2396" w:rsidRPr="002F44D3">
        <w:rPr>
          <w:rFonts w:ascii="Garamond" w:hAnsi="Garamond"/>
          <w:szCs w:val="24"/>
        </w:rPr>
        <w:t>a e Arsimit, Sportit dhe Rinisë</w:t>
      </w:r>
      <w:r w:rsidR="00A81E42" w:rsidRPr="002F44D3">
        <w:rPr>
          <w:rFonts w:ascii="Garamond" w:hAnsi="Garamond"/>
          <w:szCs w:val="24"/>
        </w:rPr>
        <w:t xml:space="preserve"> për zbatimin e këtij vendimi.</w:t>
      </w:r>
    </w:p>
    <w:p w14:paraId="0B6E137A" w14:textId="2688F4A2" w:rsidR="00A81E42" w:rsidRPr="002F44D3" w:rsidRDefault="00A81E42" w:rsidP="008D1BF8">
      <w:pPr>
        <w:spacing w:after="0" w:line="240" w:lineRule="auto"/>
        <w:ind w:firstLine="284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 xml:space="preserve">Ky vendim hyn në fuqi pas botimit në </w:t>
      </w:r>
      <w:r w:rsidR="005640EA" w:rsidRPr="002F44D3">
        <w:rPr>
          <w:rFonts w:ascii="Garamond" w:hAnsi="Garamond"/>
          <w:szCs w:val="24"/>
        </w:rPr>
        <w:t xml:space="preserve">Fletoren </w:t>
      </w:r>
      <w:r w:rsidR="008D1BF8" w:rsidRPr="002F44D3">
        <w:rPr>
          <w:rFonts w:ascii="Garamond" w:hAnsi="Garamond"/>
          <w:szCs w:val="24"/>
        </w:rPr>
        <w:t>Zyrtare</w:t>
      </w:r>
      <w:r w:rsidRPr="002F44D3">
        <w:rPr>
          <w:rFonts w:ascii="Garamond" w:hAnsi="Garamond"/>
          <w:szCs w:val="24"/>
        </w:rPr>
        <w:t>.</w:t>
      </w:r>
    </w:p>
    <w:p w14:paraId="0B6E137B" w14:textId="77777777" w:rsidR="00CB2396" w:rsidRPr="002F44D3" w:rsidRDefault="00CB2396" w:rsidP="008D1BF8">
      <w:pPr>
        <w:spacing w:after="0" w:line="240" w:lineRule="auto"/>
        <w:ind w:firstLine="284"/>
        <w:rPr>
          <w:rFonts w:ascii="Garamond" w:hAnsi="Garamond"/>
          <w:szCs w:val="24"/>
        </w:rPr>
      </w:pPr>
    </w:p>
    <w:p w14:paraId="0B6E1384" w14:textId="27BA33C4" w:rsidR="00677B5A" w:rsidRPr="002F44D3" w:rsidRDefault="00677B5A" w:rsidP="003300EF">
      <w:pPr>
        <w:spacing w:after="0" w:line="240" w:lineRule="auto"/>
        <w:ind w:firstLine="284"/>
        <w:jc w:val="right"/>
        <w:rPr>
          <w:rFonts w:ascii="Garamond" w:hAnsi="Garamond"/>
          <w:szCs w:val="24"/>
        </w:rPr>
      </w:pPr>
      <w:r w:rsidRPr="002F44D3">
        <w:rPr>
          <w:rFonts w:ascii="Garamond" w:hAnsi="Garamond"/>
          <w:szCs w:val="24"/>
        </w:rPr>
        <w:t>ZËVENDËSKRYEMINIST</w:t>
      </w:r>
      <w:r w:rsidR="00CD5770" w:rsidRPr="002F44D3">
        <w:rPr>
          <w:rFonts w:ascii="Garamond" w:hAnsi="Garamond"/>
          <w:szCs w:val="24"/>
        </w:rPr>
        <w:t>Ë</w:t>
      </w:r>
      <w:r w:rsidRPr="002F44D3">
        <w:rPr>
          <w:rFonts w:ascii="Garamond" w:hAnsi="Garamond"/>
          <w:szCs w:val="24"/>
        </w:rPr>
        <w:t>R</w:t>
      </w:r>
    </w:p>
    <w:p w14:paraId="0B6E1385" w14:textId="1D10F896" w:rsidR="00677B5A" w:rsidRPr="002F44D3" w:rsidRDefault="008D1BF8" w:rsidP="003300EF">
      <w:pPr>
        <w:spacing w:after="0" w:line="240" w:lineRule="auto"/>
        <w:ind w:firstLine="284"/>
        <w:jc w:val="right"/>
        <w:rPr>
          <w:rFonts w:ascii="Garamond" w:hAnsi="Garamond"/>
          <w:b/>
          <w:szCs w:val="24"/>
        </w:rPr>
      </w:pPr>
      <w:r w:rsidRPr="002F44D3">
        <w:rPr>
          <w:rFonts w:ascii="Garamond" w:hAnsi="Garamond"/>
          <w:b/>
          <w:szCs w:val="24"/>
        </w:rPr>
        <w:t>Erion Braçe</w:t>
      </w:r>
    </w:p>
    <w:sectPr w:rsidR="00677B5A" w:rsidRPr="002F44D3" w:rsidSect="008D1BF8">
      <w:footerReference w:type="default" r:id="rId15"/>
      <w:type w:val="continuous"/>
      <w:pgSz w:w="11906" w:h="16838" w:code="9"/>
      <w:pgMar w:top="1440" w:right="1440" w:bottom="8" w:left="1440" w:header="720" w:footer="4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392CE8" w14:textId="77777777" w:rsidR="002F44D3" w:rsidRDefault="002F44D3" w:rsidP="00F01B81">
      <w:pPr>
        <w:spacing w:after="0" w:line="240" w:lineRule="auto"/>
      </w:pPr>
      <w:r>
        <w:separator/>
      </w:r>
    </w:p>
  </w:endnote>
  <w:endnote w:type="continuationSeparator" w:id="0">
    <w:p w14:paraId="4DF562AB" w14:textId="77777777" w:rsidR="002F44D3" w:rsidRDefault="002F44D3" w:rsidP="00F01B81">
      <w:pPr>
        <w:spacing w:after="0" w:line="240" w:lineRule="auto"/>
      </w:pPr>
      <w:r>
        <w:continuationSeparator/>
      </w:r>
    </w:p>
  </w:endnote>
  <w:endnote w:type="continuationNotice" w:id="1">
    <w:p w14:paraId="2D3F1DDB" w14:textId="77777777" w:rsidR="002F44D3" w:rsidRDefault="002F44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6E1398" w14:textId="77777777" w:rsidR="002F44D3" w:rsidRDefault="002F44D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73932">
      <w:rPr>
        <w:noProof/>
      </w:rPr>
      <w:t>4</w:t>
    </w:r>
    <w:r>
      <w:rPr>
        <w:noProof/>
      </w:rPr>
      <w:fldChar w:fldCharType="end"/>
    </w:r>
  </w:p>
  <w:p w14:paraId="0B6E1399" w14:textId="77777777" w:rsidR="002F44D3" w:rsidRDefault="002F44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32806" w14:textId="77777777" w:rsidR="002F44D3" w:rsidRDefault="002F44D3" w:rsidP="00F01B81">
      <w:pPr>
        <w:spacing w:after="0" w:line="240" w:lineRule="auto"/>
      </w:pPr>
      <w:r>
        <w:separator/>
      </w:r>
    </w:p>
  </w:footnote>
  <w:footnote w:type="continuationSeparator" w:id="0">
    <w:p w14:paraId="3AB535ED" w14:textId="77777777" w:rsidR="002F44D3" w:rsidRDefault="002F44D3" w:rsidP="00F01B81">
      <w:pPr>
        <w:spacing w:after="0" w:line="240" w:lineRule="auto"/>
      </w:pPr>
      <w:r>
        <w:continuationSeparator/>
      </w:r>
    </w:p>
  </w:footnote>
  <w:footnote w:type="continuationNotice" w:id="1">
    <w:p w14:paraId="11CAB376" w14:textId="77777777" w:rsidR="002F44D3" w:rsidRDefault="002F44D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36A6EBD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4E6F06"/>
    <w:multiLevelType w:val="hybridMultilevel"/>
    <w:tmpl w:val="28A46B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6A412E"/>
    <w:multiLevelType w:val="hybridMultilevel"/>
    <w:tmpl w:val="9C54B33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A870486"/>
    <w:multiLevelType w:val="hybridMultilevel"/>
    <w:tmpl w:val="7226BE1A"/>
    <w:lvl w:ilvl="0" w:tplc="B54E19CA">
      <w:start w:val="26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C0540DA"/>
    <w:multiLevelType w:val="hybridMultilevel"/>
    <w:tmpl w:val="C31694E6"/>
    <w:lvl w:ilvl="0" w:tplc="FA0A03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C1D5A7E"/>
    <w:multiLevelType w:val="hybridMultilevel"/>
    <w:tmpl w:val="5A2A5294"/>
    <w:lvl w:ilvl="0" w:tplc="AA1C84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C693B4B"/>
    <w:multiLevelType w:val="hybridMultilevel"/>
    <w:tmpl w:val="B372AC5E"/>
    <w:lvl w:ilvl="0" w:tplc="0D20CF26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F8750C3"/>
    <w:multiLevelType w:val="hybridMultilevel"/>
    <w:tmpl w:val="B066A8CC"/>
    <w:lvl w:ilvl="0" w:tplc="B54E19CA">
      <w:start w:val="2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522C35"/>
    <w:multiLevelType w:val="hybridMultilevel"/>
    <w:tmpl w:val="5A0CF5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24014E"/>
    <w:multiLevelType w:val="hybridMultilevel"/>
    <w:tmpl w:val="27DA2958"/>
    <w:lvl w:ilvl="0" w:tplc="CC66DDF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245827"/>
    <w:multiLevelType w:val="hybridMultilevel"/>
    <w:tmpl w:val="F51AA8C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EF65DAC"/>
    <w:multiLevelType w:val="multilevel"/>
    <w:tmpl w:val="31CEF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325B0066"/>
    <w:multiLevelType w:val="hybridMultilevel"/>
    <w:tmpl w:val="02D622D8"/>
    <w:lvl w:ilvl="0" w:tplc="B54E19CA">
      <w:start w:val="26"/>
      <w:numFmt w:val="bullet"/>
      <w:lvlText w:val="-"/>
      <w:lvlJc w:val="left"/>
      <w:pPr>
        <w:ind w:left="144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9083A34"/>
    <w:multiLevelType w:val="hybridMultilevel"/>
    <w:tmpl w:val="6DE2F78A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C6775C6"/>
    <w:multiLevelType w:val="hybridMultilevel"/>
    <w:tmpl w:val="474CC192"/>
    <w:lvl w:ilvl="0" w:tplc="5B80BC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F55740B"/>
    <w:multiLevelType w:val="hybridMultilevel"/>
    <w:tmpl w:val="6108ED3C"/>
    <w:lvl w:ilvl="0" w:tplc="D59A32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836157B"/>
    <w:multiLevelType w:val="hybridMultilevel"/>
    <w:tmpl w:val="FDA43C42"/>
    <w:lvl w:ilvl="0" w:tplc="A3240F22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4668B7"/>
    <w:multiLevelType w:val="hybridMultilevel"/>
    <w:tmpl w:val="A382633E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BC3143C"/>
    <w:multiLevelType w:val="hybridMultilevel"/>
    <w:tmpl w:val="F9887836"/>
    <w:lvl w:ilvl="0" w:tplc="FB0A6E1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2A17732"/>
    <w:multiLevelType w:val="hybridMultilevel"/>
    <w:tmpl w:val="ECD081FA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E377D88"/>
    <w:multiLevelType w:val="hybridMultilevel"/>
    <w:tmpl w:val="35C8965E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77596008"/>
    <w:multiLevelType w:val="hybridMultilevel"/>
    <w:tmpl w:val="CAEE9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8E77F6"/>
    <w:multiLevelType w:val="hybridMultilevel"/>
    <w:tmpl w:val="B7420A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8"/>
  </w:num>
  <w:num w:numId="5">
    <w:abstractNumId w:val="19"/>
  </w:num>
  <w:num w:numId="6">
    <w:abstractNumId w:val="17"/>
  </w:num>
  <w:num w:numId="7">
    <w:abstractNumId w:val="6"/>
  </w:num>
  <w:num w:numId="8">
    <w:abstractNumId w:val="9"/>
  </w:num>
  <w:num w:numId="9">
    <w:abstractNumId w:val="7"/>
  </w:num>
  <w:num w:numId="10">
    <w:abstractNumId w:val="10"/>
  </w:num>
  <w:num w:numId="11">
    <w:abstractNumId w:val="20"/>
  </w:num>
  <w:num w:numId="12">
    <w:abstractNumId w:val="5"/>
  </w:num>
  <w:num w:numId="13">
    <w:abstractNumId w:val="22"/>
  </w:num>
  <w:num w:numId="14">
    <w:abstractNumId w:val="0"/>
  </w:num>
  <w:num w:numId="15">
    <w:abstractNumId w:val="12"/>
  </w:num>
  <w:num w:numId="16">
    <w:abstractNumId w:val="3"/>
  </w:num>
  <w:num w:numId="17">
    <w:abstractNumId w:val="4"/>
  </w:num>
  <w:num w:numId="18">
    <w:abstractNumId w:val="2"/>
  </w:num>
  <w:num w:numId="19">
    <w:abstractNumId w:val="13"/>
  </w:num>
  <w:num w:numId="20">
    <w:abstractNumId w:val="1"/>
  </w:num>
  <w:num w:numId="21">
    <w:abstractNumId w:val="16"/>
  </w:num>
  <w:num w:numId="22">
    <w:abstractNumId w:val="21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5B1"/>
    <w:rsid w:val="00004C9B"/>
    <w:rsid w:val="0000571E"/>
    <w:rsid w:val="0000679B"/>
    <w:rsid w:val="00006CCA"/>
    <w:rsid w:val="0000739A"/>
    <w:rsid w:val="00014E45"/>
    <w:rsid w:val="000167B1"/>
    <w:rsid w:val="00022A17"/>
    <w:rsid w:val="00024C87"/>
    <w:rsid w:val="000279FC"/>
    <w:rsid w:val="000355DA"/>
    <w:rsid w:val="0006414A"/>
    <w:rsid w:val="000742A2"/>
    <w:rsid w:val="00075016"/>
    <w:rsid w:val="00077941"/>
    <w:rsid w:val="000874C1"/>
    <w:rsid w:val="000A1E4A"/>
    <w:rsid w:val="000A500C"/>
    <w:rsid w:val="000C55B1"/>
    <w:rsid w:val="000D4A76"/>
    <w:rsid w:val="000D6B78"/>
    <w:rsid w:val="000D6CF8"/>
    <w:rsid w:val="000E205F"/>
    <w:rsid w:val="000F3F84"/>
    <w:rsid w:val="001102E0"/>
    <w:rsid w:val="00111E7D"/>
    <w:rsid w:val="00112022"/>
    <w:rsid w:val="00112829"/>
    <w:rsid w:val="0012450A"/>
    <w:rsid w:val="001245F5"/>
    <w:rsid w:val="001310EE"/>
    <w:rsid w:val="001477E5"/>
    <w:rsid w:val="001533EE"/>
    <w:rsid w:val="00161B46"/>
    <w:rsid w:val="0017173C"/>
    <w:rsid w:val="00173932"/>
    <w:rsid w:val="001750F8"/>
    <w:rsid w:val="00183BC1"/>
    <w:rsid w:val="00186F40"/>
    <w:rsid w:val="00187FAD"/>
    <w:rsid w:val="00192CB4"/>
    <w:rsid w:val="00194530"/>
    <w:rsid w:val="0019463B"/>
    <w:rsid w:val="0019492C"/>
    <w:rsid w:val="0019564B"/>
    <w:rsid w:val="00195895"/>
    <w:rsid w:val="001978D5"/>
    <w:rsid w:val="001A6D09"/>
    <w:rsid w:val="001B2752"/>
    <w:rsid w:val="001C19CD"/>
    <w:rsid w:val="001C771F"/>
    <w:rsid w:val="001D3D0C"/>
    <w:rsid w:val="001F0E7A"/>
    <w:rsid w:val="00215239"/>
    <w:rsid w:val="00215773"/>
    <w:rsid w:val="00224ADD"/>
    <w:rsid w:val="002265A6"/>
    <w:rsid w:val="00226E1D"/>
    <w:rsid w:val="00231037"/>
    <w:rsid w:val="00231827"/>
    <w:rsid w:val="00243891"/>
    <w:rsid w:val="00246688"/>
    <w:rsid w:val="00254AC7"/>
    <w:rsid w:val="002725EC"/>
    <w:rsid w:val="00274B3D"/>
    <w:rsid w:val="002806EF"/>
    <w:rsid w:val="002A720A"/>
    <w:rsid w:val="002A7629"/>
    <w:rsid w:val="002B03FD"/>
    <w:rsid w:val="002B0A0F"/>
    <w:rsid w:val="002C47AD"/>
    <w:rsid w:val="002D154E"/>
    <w:rsid w:val="002D4F74"/>
    <w:rsid w:val="002F1846"/>
    <w:rsid w:val="002F44D3"/>
    <w:rsid w:val="002F5B12"/>
    <w:rsid w:val="002F72BC"/>
    <w:rsid w:val="00300CE0"/>
    <w:rsid w:val="0030287B"/>
    <w:rsid w:val="00305152"/>
    <w:rsid w:val="00307589"/>
    <w:rsid w:val="00310151"/>
    <w:rsid w:val="003142DE"/>
    <w:rsid w:val="0031443F"/>
    <w:rsid w:val="003300EF"/>
    <w:rsid w:val="00331F60"/>
    <w:rsid w:val="00343A60"/>
    <w:rsid w:val="00346111"/>
    <w:rsid w:val="00352D2B"/>
    <w:rsid w:val="00354190"/>
    <w:rsid w:val="00355C4F"/>
    <w:rsid w:val="00357B35"/>
    <w:rsid w:val="00374A8B"/>
    <w:rsid w:val="00377608"/>
    <w:rsid w:val="00381B5B"/>
    <w:rsid w:val="00392FC3"/>
    <w:rsid w:val="003C4B2A"/>
    <w:rsid w:val="003D4200"/>
    <w:rsid w:val="003E2B85"/>
    <w:rsid w:val="003E2F82"/>
    <w:rsid w:val="003E67F2"/>
    <w:rsid w:val="003F2022"/>
    <w:rsid w:val="00402339"/>
    <w:rsid w:val="00403C2A"/>
    <w:rsid w:val="004130F7"/>
    <w:rsid w:val="0042175B"/>
    <w:rsid w:val="0042247E"/>
    <w:rsid w:val="004230D3"/>
    <w:rsid w:val="00434C09"/>
    <w:rsid w:val="004468D3"/>
    <w:rsid w:val="00447040"/>
    <w:rsid w:val="00461F2E"/>
    <w:rsid w:val="00462CD2"/>
    <w:rsid w:val="00466B3C"/>
    <w:rsid w:val="00467C37"/>
    <w:rsid w:val="004705AA"/>
    <w:rsid w:val="00472927"/>
    <w:rsid w:val="00486366"/>
    <w:rsid w:val="00491BCB"/>
    <w:rsid w:val="00491D52"/>
    <w:rsid w:val="00492791"/>
    <w:rsid w:val="004A1744"/>
    <w:rsid w:val="004A55C6"/>
    <w:rsid w:val="004A697C"/>
    <w:rsid w:val="004B13B9"/>
    <w:rsid w:val="004C17E3"/>
    <w:rsid w:val="004C1DDF"/>
    <w:rsid w:val="004D199D"/>
    <w:rsid w:val="004D1FE5"/>
    <w:rsid w:val="004D42ED"/>
    <w:rsid w:val="004D4ED5"/>
    <w:rsid w:val="004E50A7"/>
    <w:rsid w:val="004F15D8"/>
    <w:rsid w:val="00506770"/>
    <w:rsid w:val="00512E24"/>
    <w:rsid w:val="005235B2"/>
    <w:rsid w:val="0053181E"/>
    <w:rsid w:val="005330C7"/>
    <w:rsid w:val="00533722"/>
    <w:rsid w:val="00541751"/>
    <w:rsid w:val="00555589"/>
    <w:rsid w:val="00560CBA"/>
    <w:rsid w:val="005640EA"/>
    <w:rsid w:val="0057028C"/>
    <w:rsid w:val="00572863"/>
    <w:rsid w:val="005A4B9E"/>
    <w:rsid w:val="005A6B27"/>
    <w:rsid w:val="005A6F14"/>
    <w:rsid w:val="005D2F5B"/>
    <w:rsid w:val="005D49AD"/>
    <w:rsid w:val="005E6163"/>
    <w:rsid w:val="006106F9"/>
    <w:rsid w:val="00620F75"/>
    <w:rsid w:val="0062188C"/>
    <w:rsid w:val="00622E90"/>
    <w:rsid w:val="00623650"/>
    <w:rsid w:val="00630DFF"/>
    <w:rsid w:val="00632E35"/>
    <w:rsid w:val="00676167"/>
    <w:rsid w:val="00677B5A"/>
    <w:rsid w:val="00677C5B"/>
    <w:rsid w:val="0069213E"/>
    <w:rsid w:val="0069458A"/>
    <w:rsid w:val="006956B9"/>
    <w:rsid w:val="006A3F6F"/>
    <w:rsid w:val="006A733A"/>
    <w:rsid w:val="006C7D2A"/>
    <w:rsid w:val="006E7E05"/>
    <w:rsid w:val="006F414E"/>
    <w:rsid w:val="006F5E36"/>
    <w:rsid w:val="00703BC8"/>
    <w:rsid w:val="007046CC"/>
    <w:rsid w:val="0071256D"/>
    <w:rsid w:val="00716088"/>
    <w:rsid w:val="007160D8"/>
    <w:rsid w:val="00730888"/>
    <w:rsid w:val="00737CBA"/>
    <w:rsid w:val="00740213"/>
    <w:rsid w:val="00742A7E"/>
    <w:rsid w:val="0074464C"/>
    <w:rsid w:val="00746EED"/>
    <w:rsid w:val="0074772C"/>
    <w:rsid w:val="00750E1B"/>
    <w:rsid w:val="00752E93"/>
    <w:rsid w:val="0075559F"/>
    <w:rsid w:val="00761BDE"/>
    <w:rsid w:val="00764E21"/>
    <w:rsid w:val="00770317"/>
    <w:rsid w:val="007742FB"/>
    <w:rsid w:val="00782125"/>
    <w:rsid w:val="0079125A"/>
    <w:rsid w:val="007A3997"/>
    <w:rsid w:val="007A6BDB"/>
    <w:rsid w:val="007A6DF2"/>
    <w:rsid w:val="007B1EED"/>
    <w:rsid w:val="007B5715"/>
    <w:rsid w:val="007B690C"/>
    <w:rsid w:val="007E7704"/>
    <w:rsid w:val="007F0206"/>
    <w:rsid w:val="007F3706"/>
    <w:rsid w:val="007F39E1"/>
    <w:rsid w:val="00800439"/>
    <w:rsid w:val="008004AB"/>
    <w:rsid w:val="008108E7"/>
    <w:rsid w:val="00811FBF"/>
    <w:rsid w:val="00823FF9"/>
    <w:rsid w:val="0082585D"/>
    <w:rsid w:val="00846BC1"/>
    <w:rsid w:val="00853826"/>
    <w:rsid w:val="008675F7"/>
    <w:rsid w:val="00874874"/>
    <w:rsid w:val="00880263"/>
    <w:rsid w:val="008820DD"/>
    <w:rsid w:val="00882C25"/>
    <w:rsid w:val="00894C79"/>
    <w:rsid w:val="008A1697"/>
    <w:rsid w:val="008A33EA"/>
    <w:rsid w:val="008A5249"/>
    <w:rsid w:val="008A7614"/>
    <w:rsid w:val="008B4217"/>
    <w:rsid w:val="008B6620"/>
    <w:rsid w:val="008C2631"/>
    <w:rsid w:val="008C3A7E"/>
    <w:rsid w:val="008C4846"/>
    <w:rsid w:val="008C7189"/>
    <w:rsid w:val="008D09AB"/>
    <w:rsid w:val="008D1BF8"/>
    <w:rsid w:val="008E129B"/>
    <w:rsid w:val="008F169B"/>
    <w:rsid w:val="00900665"/>
    <w:rsid w:val="00911E9D"/>
    <w:rsid w:val="009227C0"/>
    <w:rsid w:val="009251DB"/>
    <w:rsid w:val="0093161F"/>
    <w:rsid w:val="00931659"/>
    <w:rsid w:val="009456A1"/>
    <w:rsid w:val="009502A9"/>
    <w:rsid w:val="0095500E"/>
    <w:rsid w:val="009555A3"/>
    <w:rsid w:val="0095765A"/>
    <w:rsid w:val="009576A8"/>
    <w:rsid w:val="00966EC9"/>
    <w:rsid w:val="00970F47"/>
    <w:rsid w:val="009A3FFD"/>
    <w:rsid w:val="009A79E5"/>
    <w:rsid w:val="009C5D75"/>
    <w:rsid w:val="009D3331"/>
    <w:rsid w:val="009E45D9"/>
    <w:rsid w:val="009F0D7F"/>
    <w:rsid w:val="00A1254B"/>
    <w:rsid w:val="00A20B7C"/>
    <w:rsid w:val="00A2202D"/>
    <w:rsid w:val="00A23AC0"/>
    <w:rsid w:val="00A3383A"/>
    <w:rsid w:val="00A425D2"/>
    <w:rsid w:val="00A47B64"/>
    <w:rsid w:val="00A52B2C"/>
    <w:rsid w:val="00A5724F"/>
    <w:rsid w:val="00A63762"/>
    <w:rsid w:val="00A724F7"/>
    <w:rsid w:val="00A81585"/>
    <w:rsid w:val="00A818C8"/>
    <w:rsid w:val="00A819ED"/>
    <w:rsid w:val="00A81E42"/>
    <w:rsid w:val="00A82B9B"/>
    <w:rsid w:val="00A84E1D"/>
    <w:rsid w:val="00A912E7"/>
    <w:rsid w:val="00A959DA"/>
    <w:rsid w:val="00AB03B3"/>
    <w:rsid w:val="00AB03D4"/>
    <w:rsid w:val="00AB1002"/>
    <w:rsid w:val="00AB5367"/>
    <w:rsid w:val="00AC7E95"/>
    <w:rsid w:val="00AD2942"/>
    <w:rsid w:val="00AD439C"/>
    <w:rsid w:val="00AD6B48"/>
    <w:rsid w:val="00AE443C"/>
    <w:rsid w:val="00AF3D9A"/>
    <w:rsid w:val="00AF663B"/>
    <w:rsid w:val="00AF7957"/>
    <w:rsid w:val="00B0030E"/>
    <w:rsid w:val="00B01A96"/>
    <w:rsid w:val="00B04184"/>
    <w:rsid w:val="00B0544E"/>
    <w:rsid w:val="00B11ABF"/>
    <w:rsid w:val="00B11F58"/>
    <w:rsid w:val="00B201DA"/>
    <w:rsid w:val="00B26C17"/>
    <w:rsid w:val="00B2730B"/>
    <w:rsid w:val="00B341AB"/>
    <w:rsid w:val="00B41D43"/>
    <w:rsid w:val="00B51FDF"/>
    <w:rsid w:val="00B60983"/>
    <w:rsid w:val="00B612AE"/>
    <w:rsid w:val="00B63974"/>
    <w:rsid w:val="00B70CED"/>
    <w:rsid w:val="00B71CC0"/>
    <w:rsid w:val="00B7421C"/>
    <w:rsid w:val="00B87FEA"/>
    <w:rsid w:val="00B90139"/>
    <w:rsid w:val="00B93661"/>
    <w:rsid w:val="00B93DDA"/>
    <w:rsid w:val="00B963CF"/>
    <w:rsid w:val="00B9747F"/>
    <w:rsid w:val="00BA5226"/>
    <w:rsid w:val="00BA545F"/>
    <w:rsid w:val="00BB13BA"/>
    <w:rsid w:val="00BB149F"/>
    <w:rsid w:val="00BB2865"/>
    <w:rsid w:val="00BC5D65"/>
    <w:rsid w:val="00BD006A"/>
    <w:rsid w:val="00BD14A1"/>
    <w:rsid w:val="00BD5BBD"/>
    <w:rsid w:val="00BE021D"/>
    <w:rsid w:val="00BE56E2"/>
    <w:rsid w:val="00BE6E4A"/>
    <w:rsid w:val="00BF3BFA"/>
    <w:rsid w:val="00BF57D5"/>
    <w:rsid w:val="00C0543E"/>
    <w:rsid w:val="00C11A2F"/>
    <w:rsid w:val="00C11DD3"/>
    <w:rsid w:val="00C16960"/>
    <w:rsid w:val="00C32DCD"/>
    <w:rsid w:val="00C3508D"/>
    <w:rsid w:val="00C406F9"/>
    <w:rsid w:val="00C46887"/>
    <w:rsid w:val="00C8755B"/>
    <w:rsid w:val="00C911B4"/>
    <w:rsid w:val="00C932FC"/>
    <w:rsid w:val="00C97B96"/>
    <w:rsid w:val="00CA1B95"/>
    <w:rsid w:val="00CB2396"/>
    <w:rsid w:val="00CB2582"/>
    <w:rsid w:val="00CC2A8C"/>
    <w:rsid w:val="00CC76F5"/>
    <w:rsid w:val="00CC7C42"/>
    <w:rsid w:val="00CC7C86"/>
    <w:rsid w:val="00CD300A"/>
    <w:rsid w:val="00CD3C20"/>
    <w:rsid w:val="00CD5770"/>
    <w:rsid w:val="00CE0EB0"/>
    <w:rsid w:val="00CE2FDE"/>
    <w:rsid w:val="00CE4BC9"/>
    <w:rsid w:val="00CE50D9"/>
    <w:rsid w:val="00CF16EC"/>
    <w:rsid w:val="00D261C8"/>
    <w:rsid w:val="00D264A5"/>
    <w:rsid w:val="00D27008"/>
    <w:rsid w:val="00D316D9"/>
    <w:rsid w:val="00D32167"/>
    <w:rsid w:val="00D327C9"/>
    <w:rsid w:val="00D46EE8"/>
    <w:rsid w:val="00D513CE"/>
    <w:rsid w:val="00D51A67"/>
    <w:rsid w:val="00D574DC"/>
    <w:rsid w:val="00D61D48"/>
    <w:rsid w:val="00D7384E"/>
    <w:rsid w:val="00D73A70"/>
    <w:rsid w:val="00D73EC9"/>
    <w:rsid w:val="00D96162"/>
    <w:rsid w:val="00D97AC2"/>
    <w:rsid w:val="00DA4147"/>
    <w:rsid w:val="00DB09C9"/>
    <w:rsid w:val="00DC1140"/>
    <w:rsid w:val="00DD0997"/>
    <w:rsid w:val="00DE4F0C"/>
    <w:rsid w:val="00E14C18"/>
    <w:rsid w:val="00E25371"/>
    <w:rsid w:val="00E27D18"/>
    <w:rsid w:val="00E31CDE"/>
    <w:rsid w:val="00E36E8D"/>
    <w:rsid w:val="00E464D1"/>
    <w:rsid w:val="00E47B13"/>
    <w:rsid w:val="00E50B69"/>
    <w:rsid w:val="00E54EA1"/>
    <w:rsid w:val="00E56D05"/>
    <w:rsid w:val="00E72F82"/>
    <w:rsid w:val="00E7458B"/>
    <w:rsid w:val="00E74B79"/>
    <w:rsid w:val="00E8398F"/>
    <w:rsid w:val="00E863B4"/>
    <w:rsid w:val="00E9027B"/>
    <w:rsid w:val="00E90877"/>
    <w:rsid w:val="00EC549A"/>
    <w:rsid w:val="00EE76D4"/>
    <w:rsid w:val="00EF7D92"/>
    <w:rsid w:val="00F01B81"/>
    <w:rsid w:val="00F16A82"/>
    <w:rsid w:val="00F17064"/>
    <w:rsid w:val="00F20293"/>
    <w:rsid w:val="00F202FE"/>
    <w:rsid w:val="00F24E85"/>
    <w:rsid w:val="00F27470"/>
    <w:rsid w:val="00F37973"/>
    <w:rsid w:val="00F37E44"/>
    <w:rsid w:val="00F51FC2"/>
    <w:rsid w:val="00F573B3"/>
    <w:rsid w:val="00F70375"/>
    <w:rsid w:val="00F71B3D"/>
    <w:rsid w:val="00F77A08"/>
    <w:rsid w:val="00F82DF9"/>
    <w:rsid w:val="00F86264"/>
    <w:rsid w:val="00F93BE5"/>
    <w:rsid w:val="00F965C2"/>
    <w:rsid w:val="00FA136C"/>
    <w:rsid w:val="00FA1E57"/>
    <w:rsid w:val="00FA3F9E"/>
    <w:rsid w:val="00FA5853"/>
    <w:rsid w:val="00FB1420"/>
    <w:rsid w:val="00FB4CE5"/>
    <w:rsid w:val="00FC0BAA"/>
    <w:rsid w:val="00FC246E"/>
    <w:rsid w:val="00FC7E8E"/>
    <w:rsid w:val="00FD0A78"/>
    <w:rsid w:val="00FE6EF1"/>
    <w:rsid w:val="00FF2078"/>
    <w:rsid w:val="00FF39FC"/>
    <w:rsid w:val="00FF41D4"/>
    <w:rsid w:val="00FF4A2F"/>
    <w:rsid w:val="00FF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B6E1302"/>
  <w15:docId w15:val="{1581FCAC-6375-4B13-A891-646C91F3C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55B1"/>
    <w:pPr>
      <w:spacing w:after="200" w:line="276" w:lineRule="auto"/>
      <w:jc w:val="both"/>
    </w:pPr>
    <w:rPr>
      <w:rFonts w:ascii="Times New Roman" w:hAnsi="Times New Roman"/>
      <w:sz w:val="24"/>
      <w:szCs w:val="22"/>
      <w:lang w:val="sq-AL"/>
    </w:rPr>
  </w:style>
  <w:style w:type="paragraph" w:styleId="Heading2">
    <w:name w:val="heading 2"/>
    <w:basedOn w:val="Normal"/>
    <w:next w:val="Normal"/>
    <w:link w:val="Heading2Char"/>
    <w:autoRedefine/>
    <w:uiPriority w:val="9"/>
    <w:qFormat/>
    <w:rsid w:val="000C55B1"/>
    <w:pPr>
      <w:keepNext/>
      <w:keepLines/>
      <w:spacing w:before="100" w:beforeAutospacing="1" w:after="0" w:line="360" w:lineRule="auto"/>
      <w:outlineLvl w:val="1"/>
    </w:pPr>
    <w:rPr>
      <w:rFonts w:eastAsia="Times New Roman"/>
      <w:b/>
      <w:color w:val="2E74B5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0C55B1"/>
    <w:rPr>
      <w:rFonts w:ascii="Times New Roman" w:eastAsia="Times New Roman" w:hAnsi="Times New Roman" w:cs="Times New Roman"/>
      <w:b/>
      <w:color w:val="2E74B5"/>
      <w:sz w:val="24"/>
      <w:szCs w:val="26"/>
      <w:lang w:val="sq-AL"/>
    </w:rPr>
  </w:style>
  <w:style w:type="paragraph" w:customStyle="1" w:styleId="MediumGrid21">
    <w:name w:val="Medium Grid 21"/>
    <w:link w:val="MediumGrid2Char"/>
    <w:qFormat/>
    <w:rsid w:val="000C55B1"/>
    <w:rPr>
      <w:sz w:val="22"/>
      <w:szCs w:val="22"/>
    </w:rPr>
  </w:style>
  <w:style w:type="character" w:customStyle="1" w:styleId="MediumGrid2Char">
    <w:name w:val="Medium Grid 2 Char"/>
    <w:link w:val="MediumGrid21"/>
    <w:rsid w:val="000C55B1"/>
    <w:rPr>
      <w:sz w:val="22"/>
      <w:szCs w:val="22"/>
      <w:lang w:val="en-US" w:eastAsia="en-US" w:bidi="ar-SA"/>
    </w:rPr>
  </w:style>
  <w:style w:type="paragraph" w:customStyle="1" w:styleId="ColorfulList-Accent11">
    <w:name w:val="Colorful List - Accent 11"/>
    <w:aliases w:val="Normal 1,List Paragraph1"/>
    <w:basedOn w:val="Normal"/>
    <w:link w:val="ColorfulList-Accent1Char"/>
    <w:uiPriority w:val="34"/>
    <w:qFormat/>
    <w:rsid w:val="000C55B1"/>
    <w:pPr>
      <w:ind w:left="720"/>
      <w:contextualSpacing/>
    </w:pPr>
    <w:rPr>
      <w:szCs w:val="20"/>
    </w:rPr>
  </w:style>
  <w:style w:type="character" w:customStyle="1" w:styleId="ColorfulList-Accent1Char">
    <w:name w:val="Colorful List - Accent 1 Char"/>
    <w:aliases w:val="Normal 1 Char,List Paragraph1 Char"/>
    <w:link w:val="ColorfulList-Accent11"/>
    <w:uiPriority w:val="34"/>
    <w:rsid w:val="000C55B1"/>
    <w:rPr>
      <w:rFonts w:ascii="Times New Roman" w:hAnsi="Times New Roman"/>
      <w:sz w:val="24"/>
    </w:rPr>
  </w:style>
  <w:style w:type="paragraph" w:customStyle="1" w:styleId="Default">
    <w:name w:val="Default"/>
    <w:rsid w:val="000C55B1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01B81"/>
    <w:pPr>
      <w:tabs>
        <w:tab w:val="center" w:pos="4680"/>
        <w:tab w:val="right" w:pos="9360"/>
      </w:tabs>
      <w:spacing w:after="0" w:line="240" w:lineRule="auto"/>
    </w:pPr>
    <w:rPr>
      <w:szCs w:val="20"/>
    </w:rPr>
  </w:style>
  <w:style w:type="character" w:customStyle="1" w:styleId="HeaderChar">
    <w:name w:val="Header Char"/>
    <w:link w:val="Header"/>
    <w:uiPriority w:val="99"/>
    <w:rsid w:val="00F01B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01B81"/>
    <w:pPr>
      <w:tabs>
        <w:tab w:val="center" w:pos="4680"/>
        <w:tab w:val="right" w:pos="9360"/>
      </w:tabs>
      <w:spacing w:after="0" w:line="240" w:lineRule="auto"/>
    </w:pPr>
    <w:rPr>
      <w:szCs w:val="20"/>
    </w:rPr>
  </w:style>
  <w:style w:type="character" w:customStyle="1" w:styleId="FooterChar">
    <w:name w:val="Footer Char"/>
    <w:link w:val="Footer"/>
    <w:uiPriority w:val="99"/>
    <w:rsid w:val="00F01B81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01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9013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74B79"/>
    <w:pPr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A338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383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A3383A"/>
    <w:rPr>
      <w:rFonts w:ascii="Times New Roman" w:hAnsi="Times New Roman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383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3383A"/>
    <w:rPr>
      <w:rFonts w:ascii="Times New Roman" w:hAnsi="Times New Roman"/>
      <w:b/>
      <w:bCs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2021-06-14T14:00:27Z</Data_x0020_e_x0020_Krijimit>
    <Modifikuesi xmlns="0e656187-b300-4fb0-8bf4-3a50f872073c">Eliona.Lloja</Modifikuesi>
    <Data_x0020_e_x0020_Modifikimit xmlns="0e656187-b300-4fb0-8bf4-3a50f872073c">2021-06-14T14:00:27Z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F9EAEBB243741089CCF01FDFD37BC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3F9EAEBB243741089CCF01FDFD37BC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7E020-8213-4AC0-AEAD-A59E7E28249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A9247A6-77E9-436F-8C2C-4C31448B7859}">
  <ds:schemaRefs>
    <ds:schemaRef ds:uri="http://www.w3.org/XML/1998/namespace"/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5F21BAF-CEC1-4710-8D0D-E3080D7D04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E72E3E-A51E-4B94-A17B-FE6B4201E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A555D4A-2713-4EB8-96AF-7A83D9F0AB2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0B7A58C7-B306-4BEC-BF1F-A58387C99A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33713151-8399-48F0-BCB0-5F1259FDA938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648E92A0-6774-4A95-9501-064DC6A9D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1761</Words>
  <Characters>10040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statusit të veçantë Akademisë së Sigurisë, si institucioni i vetëm publik i Arsimit të Lartë në fushën e rendit e të sigurisë publike, si dhe organizimin e funksionimin e saj</vt:lpstr>
    </vt:vector>
  </TitlesOfParts>
  <Company/>
  <LinksUpToDate>false</LinksUpToDate>
  <CharactersWithSpaces>11778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statusit të veçantë Akademisë së Sigurisë, si institucioni i vetëm publik i Arsimit të Lartë në fushën e rendit e të sigurisë publike, si dhe organizimin e funksionimin e saj</dc:title>
  <dc:creator>Idriz Haxhiaj</dc:creator>
  <cp:lastModifiedBy>Elona Baci</cp:lastModifiedBy>
  <cp:revision>28</cp:revision>
  <cp:lastPrinted>2020-11-10T10:29:00Z</cp:lastPrinted>
  <dcterms:created xsi:type="dcterms:W3CDTF">2020-11-13T09:13:00Z</dcterms:created>
  <dcterms:modified xsi:type="dcterms:W3CDTF">2021-06-15T09:54:00Z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 vkm</vt:lpwstr>
  </property>
</Properties>
</file>