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8FF05" w14:textId="30A12FA6" w:rsidR="00B3266D" w:rsidRPr="007442D1" w:rsidRDefault="00B3266D" w:rsidP="007442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442D1">
        <w:rPr>
          <w:rFonts w:ascii="Garamond" w:hAnsi="Garamond"/>
          <w:b/>
          <w:sz w:val="24"/>
          <w:szCs w:val="24"/>
        </w:rPr>
        <w:t>VENDIM</w:t>
      </w:r>
    </w:p>
    <w:p w14:paraId="27A8FF08" w14:textId="77777777" w:rsidR="00B3266D" w:rsidRPr="007442D1" w:rsidRDefault="00B3266D" w:rsidP="007442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442D1">
        <w:rPr>
          <w:rFonts w:ascii="Garamond" w:hAnsi="Garamond"/>
          <w:b/>
          <w:sz w:val="24"/>
          <w:szCs w:val="24"/>
        </w:rPr>
        <w:t>Nr</w:t>
      </w:r>
      <w:r w:rsidR="00AB2BE5" w:rsidRPr="007442D1">
        <w:rPr>
          <w:rFonts w:ascii="Garamond" w:hAnsi="Garamond"/>
          <w:b/>
          <w:sz w:val="24"/>
          <w:szCs w:val="24"/>
        </w:rPr>
        <w:t>.</w:t>
      </w:r>
      <w:r w:rsidR="002A0EAE" w:rsidRPr="007442D1">
        <w:rPr>
          <w:rFonts w:ascii="Garamond" w:hAnsi="Garamond"/>
          <w:b/>
          <w:sz w:val="24"/>
          <w:szCs w:val="24"/>
        </w:rPr>
        <w:t>908</w:t>
      </w:r>
      <w:r w:rsidR="00AB2BE5" w:rsidRPr="007442D1">
        <w:rPr>
          <w:rFonts w:ascii="Garamond" w:hAnsi="Garamond"/>
          <w:b/>
          <w:sz w:val="24"/>
          <w:szCs w:val="24"/>
        </w:rPr>
        <w:t xml:space="preserve">, datë </w:t>
      </w:r>
      <w:r w:rsidR="002A0EAE" w:rsidRPr="007442D1">
        <w:rPr>
          <w:rFonts w:ascii="Garamond" w:hAnsi="Garamond"/>
          <w:b/>
          <w:sz w:val="24"/>
          <w:szCs w:val="24"/>
        </w:rPr>
        <w:t>18.11.2020</w:t>
      </w:r>
    </w:p>
    <w:p w14:paraId="27A8FF0A" w14:textId="77777777" w:rsidR="00B3266D" w:rsidRPr="007442D1" w:rsidRDefault="00B3266D" w:rsidP="007442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7A8FF0D" w14:textId="6AE4BFDC" w:rsidR="00B3266D" w:rsidRPr="007442D1" w:rsidRDefault="005972E3" w:rsidP="007442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442D1">
        <w:rPr>
          <w:rFonts w:ascii="Garamond" w:hAnsi="Garamond"/>
          <w:b/>
          <w:sz w:val="24"/>
          <w:szCs w:val="24"/>
        </w:rPr>
        <w:t xml:space="preserve">PËR </w:t>
      </w:r>
      <w:r w:rsidR="007442D1" w:rsidRPr="007442D1">
        <w:rPr>
          <w:rFonts w:ascii="Garamond" w:hAnsi="Garamond"/>
          <w:b/>
          <w:sz w:val="24"/>
          <w:szCs w:val="24"/>
        </w:rPr>
        <w:t xml:space="preserve"> </w:t>
      </w:r>
      <w:r w:rsidRPr="007442D1">
        <w:rPr>
          <w:rFonts w:ascii="Garamond" w:hAnsi="Garamond"/>
          <w:b/>
          <w:sz w:val="24"/>
          <w:szCs w:val="24"/>
        </w:rPr>
        <w:t xml:space="preserve">MIRATIMIN E PAKETËS SË </w:t>
      </w:r>
      <w:r w:rsidR="00680418" w:rsidRPr="007442D1">
        <w:rPr>
          <w:rFonts w:ascii="Garamond" w:hAnsi="Garamond"/>
          <w:b/>
          <w:sz w:val="24"/>
          <w:szCs w:val="24"/>
        </w:rPr>
        <w:t>BARNAVE PËR TRAJTIMIN</w:t>
      </w:r>
      <w:r w:rsidR="00BD10AB" w:rsidRPr="007442D1">
        <w:rPr>
          <w:rFonts w:ascii="Garamond" w:hAnsi="Garamond"/>
          <w:b/>
          <w:sz w:val="24"/>
          <w:szCs w:val="24"/>
        </w:rPr>
        <w:t xml:space="preserve"> AMBULATOR </w:t>
      </w:r>
      <w:r w:rsidRPr="007442D1">
        <w:rPr>
          <w:rFonts w:ascii="Garamond" w:hAnsi="Garamond"/>
          <w:b/>
          <w:sz w:val="24"/>
          <w:szCs w:val="24"/>
        </w:rPr>
        <w:t xml:space="preserve">NË BANESË TË PERSONAVE TË </w:t>
      </w:r>
      <w:r w:rsidR="00BD10AB" w:rsidRPr="007442D1">
        <w:rPr>
          <w:rFonts w:ascii="Garamond" w:hAnsi="Garamond"/>
          <w:b/>
          <w:sz w:val="24"/>
          <w:szCs w:val="24"/>
        </w:rPr>
        <w:t>DIAGNOSTIKUAR ME COVID-19</w:t>
      </w:r>
      <w:r w:rsidRPr="007442D1">
        <w:rPr>
          <w:rFonts w:ascii="Garamond" w:hAnsi="Garamond"/>
          <w:b/>
          <w:sz w:val="24"/>
          <w:szCs w:val="24"/>
        </w:rPr>
        <w:t>, QË DO TË FINANCOHET NGA FONDI I SIGURIMIT TË DETYRUESHËM TË KUJDESIT SHËNDETËSOR</w:t>
      </w:r>
    </w:p>
    <w:p w14:paraId="27A8FF0E" w14:textId="77777777" w:rsidR="005972E3" w:rsidRPr="007442D1" w:rsidRDefault="005972E3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A8FF0F" w14:textId="32ADB89D" w:rsidR="00B3266D" w:rsidRPr="007442D1" w:rsidRDefault="00B3266D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42D1">
        <w:rPr>
          <w:rFonts w:ascii="Garamond" w:hAnsi="Garamond"/>
          <w:sz w:val="24"/>
          <w:szCs w:val="24"/>
        </w:rPr>
        <w:t xml:space="preserve">Në mbështetje të nenit 100 të Kushtetutës dhe të pikës 6, të nenit 10, të </w:t>
      </w:r>
      <w:r w:rsidR="0034741F" w:rsidRPr="007442D1">
        <w:rPr>
          <w:rFonts w:ascii="Garamond" w:hAnsi="Garamond"/>
          <w:sz w:val="24"/>
          <w:szCs w:val="24"/>
        </w:rPr>
        <w:t xml:space="preserve"> ligjit </w:t>
      </w:r>
      <w:r w:rsidR="0086340F" w:rsidRPr="007442D1">
        <w:rPr>
          <w:rFonts w:ascii="Garamond" w:hAnsi="Garamond"/>
          <w:sz w:val="24"/>
          <w:szCs w:val="24"/>
        </w:rPr>
        <w:t>nr.</w:t>
      </w:r>
      <w:r w:rsidRPr="007442D1">
        <w:rPr>
          <w:rFonts w:ascii="Garamond" w:hAnsi="Garamond"/>
          <w:sz w:val="24"/>
          <w:szCs w:val="24"/>
        </w:rPr>
        <w:t xml:space="preserve">10383, datë 24.2.2011, “Për sigurimin e detyrueshëm të kujdesit shëndetësor në Republikën e Shqipërisë”, me propozimin e ministrit </w:t>
      </w:r>
      <w:r w:rsidR="0086340F" w:rsidRPr="007442D1">
        <w:rPr>
          <w:rFonts w:ascii="Garamond" w:hAnsi="Garamond"/>
          <w:sz w:val="24"/>
          <w:szCs w:val="24"/>
        </w:rPr>
        <w:t>të Shëndetësisë dhe Mbrojtjes Sociale, Këshilli i Ministrave</w:t>
      </w:r>
    </w:p>
    <w:p w14:paraId="27A8FF10" w14:textId="77777777" w:rsidR="00B3266D" w:rsidRPr="007442D1" w:rsidRDefault="00B3266D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A8FF11" w14:textId="7587C7BA" w:rsidR="00B3266D" w:rsidRPr="007442D1" w:rsidRDefault="007442D1" w:rsidP="007442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3266D" w:rsidRPr="007442D1">
        <w:rPr>
          <w:rFonts w:ascii="Garamond" w:hAnsi="Garamond"/>
          <w:sz w:val="24"/>
          <w:szCs w:val="24"/>
        </w:rPr>
        <w:t>I:</w:t>
      </w:r>
    </w:p>
    <w:p w14:paraId="27A8FF12" w14:textId="77777777" w:rsidR="00B3266D" w:rsidRPr="007442D1" w:rsidRDefault="00B3266D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A8FF13" w14:textId="75C76C5A" w:rsidR="00B3266D" w:rsidRPr="007442D1" w:rsidRDefault="0053263F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4741F" w:rsidRPr="007442D1">
        <w:rPr>
          <w:rFonts w:ascii="Garamond" w:hAnsi="Garamond"/>
          <w:sz w:val="24"/>
          <w:szCs w:val="24"/>
        </w:rPr>
        <w:t>R</w:t>
      </w:r>
      <w:r w:rsidR="00F15BBF" w:rsidRPr="007442D1">
        <w:rPr>
          <w:rFonts w:ascii="Garamond" w:hAnsi="Garamond"/>
          <w:sz w:val="24"/>
          <w:szCs w:val="24"/>
        </w:rPr>
        <w:t>imburs</w:t>
      </w:r>
      <w:r w:rsidR="0034741F" w:rsidRPr="007442D1">
        <w:rPr>
          <w:rFonts w:ascii="Garamond" w:hAnsi="Garamond"/>
          <w:sz w:val="24"/>
          <w:szCs w:val="24"/>
        </w:rPr>
        <w:t>imin e</w:t>
      </w:r>
      <w:r w:rsidR="00F15BBF" w:rsidRPr="007442D1">
        <w:rPr>
          <w:rFonts w:ascii="Garamond" w:hAnsi="Garamond"/>
          <w:sz w:val="24"/>
          <w:szCs w:val="24"/>
        </w:rPr>
        <w:t xml:space="preserve"> paket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34741F" w:rsidRPr="007442D1">
        <w:rPr>
          <w:rFonts w:ascii="Garamond" w:hAnsi="Garamond"/>
          <w:sz w:val="24"/>
          <w:szCs w:val="24"/>
        </w:rPr>
        <w:t>s së</w:t>
      </w:r>
      <w:r w:rsidR="00F15BBF" w:rsidRPr="007442D1">
        <w:rPr>
          <w:rFonts w:ascii="Garamond" w:hAnsi="Garamond"/>
          <w:sz w:val="24"/>
          <w:szCs w:val="24"/>
        </w:rPr>
        <w:t xml:space="preserve"> </w:t>
      </w:r>
      <w:r w:rsidR="00680418" w:rsidRPr="007442D1">
        <w:rPr>
          <w:rFonts w:ascii="Garamond" w:hAnsi="Garamond"/>
          <w:sz w:val="24"/>
          <w:szCs w:val="24"/>
        </w:rPr>
        <w:t>barnave për trajtimin</w:t>
      </w:r>
      <w:r w:rsidR="00B3266D" w:rsidRPr="007442D1">
        <w:rPr>
          <w:rFonts w:ascii="Garamond" w:hAnsi="Garamond"/>
          <w:sz w:val="24"/>
          <w:szCs w:val="24"/>
        </w:rPr>
        <w:t xml:space="preserve"> ambulator në banesë</w:t>
      </w:r>
      <w:r w:rsidR="00362BFA" w:rsidRPr="007442D1">
        <w:rPr>
          <w:rFonts w:ascii="Garamond" w:hAnsi="Garamond"/>
          <w:sz w:val="24"/>
          <w:szCs w:val="24"/>
        </w:rPr>
        <w:t xml:space="preserve"> </w:t>
      </w:r>
      <w:r w:rsidR="00F15BBF" w:rsidRPr="007442D1">
        <w:rPr>
          <w:rFonts w:ascii="Garamond" w:hAnsi="Garamond"/>
          <w:sz w:val="24"/>
          <w:szCs w:val="24"/>
        </w:rPr>
        <w:t>p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F15BBF" w:rsidRPr="007442D1">
        <w:rPr>
          <w:rFonts w:ascii="Garamond" w:hAnsi="Garamond"/>
          <w:sz w:val="24"/>
          <w:szCs w:val="24"/>
        </w:rPr>
        <w:t>r pe</w:t>
      </w:r>
      <w:r w:rsidR="007B44CF" w:rsidRPr="007442D1">
        <w:rPr>
          <w:rFonts w:ascii="Garamond" w:hAnsi="Garamond"/>
          <w:sz w:val="24"/>
          <w:szCs w:val="24"/>
        </w:rPr>
        <w:t xml:space="preserve">rsonat e </w:t>
      </w:r>
      <w:r w:rsidR="00580283" w:rsidRPr="007442D1">
        <w:rPr>
          <w:rFonts w:ascii="Garamond" w:hAnsi="Garamond"/>
          <w:sz w:val="24"/>
          <w:szCs w:val="24"/>
        </w:rPr>
        <w:t>diagnostikuar</w:t>
      </w:r>
      <w:r w:rsidR="007B44CF" w:rsidRPr="007442D1">
        <w:rPr>
          <w:rFonts w:ascii="Garamond" w:hAnsi="Garamond"/>
          <w:sz w:val="24"/>
          <w:szCs w:val="24"/>
        </w:rPr>
        <w:t xml:space="preserve"> me </w:t>
      </w:r>
      <w:r w:rsidR="00580283" w:rsidRPr="007442D1">
        <w:rPr>
          <w:rFonts w:ascii="Garamond" w:hAnsi="Garamond"/>
          <w:sz w:val="24"/>
          <w:szCs w:val="24"/>
        </w:rPr>
        <w:t>C</w:t>
      </w:r>
      <w:r w:rsidR="00340674" w:rsidRPr="007442D1">
        <w:rPr>
          <w:rFonts w:ascii="Garamond" w:hAnsi="Garamond"/>
          <w:sz w:val="24"/>
          <w:szCs w:val="24"/>
        </w:rPr>
        <w:t>OVID</w:t>
      </w:r>
      <w:r w:rsidR="00580283" w:rsidRPr="007442D1">
        <w:rPr>
          <w:rFonts w:ascii="Garamond" w:hAnsi="Garamond"/>
          <w:sz w:val="24"/>
          <w:szCs w:val="24"/>
        </w:rPr>
        <w:t>-19</w:t>
      </w:r>
      <w:r w:rsidR="00F15BBF" w:rsidRPr="007442D1">
        <w:rPr>
          <w:rFonts w:ascii="Garamond" w:hAnsi="Garamond"/>
          <w:sz w:val="24"/>
          <w:szCs w:val="24"/>
        </w:rPr>
        <w:t xml:space="preserve"> </w:t>
      </w:r>
      <w:r w:rsidR="00362BFA" w:rsidRPr="007442D1">
        <w:rPr>
          <w:rFonts w:ascii="Garamond" w:hAnsi="Garamond"/>
          <w:sz w:val="24"/>
          <w:szCs w:val="24"/>
        </w:rPr>
        <w:t>nga F</w:t>
      </w:r>
      <w:r w:rsidR="00F86B38" w:rsidRPr="007442D1">
        <w:rPr>
          <w:rFonts w:ascii="Garamond" w:hAnsi="Garamond"/>
          <w:sz w:val="24"/>
          <w:szCs w:val="24"/>
        </w:rPr>
        <w:t xml:space="preserve">ondi i </w:t>
      </w:r>
      <w:r w:rsidR="00362BFA" w:rsidRPr="007442D1">
        <w:rPr>
          <w:rFonts w:ascii="Garamond" w:hAnsi="Garamond"/>
          <w:sz w:val="24"/>
          <w:szCs w:val="24"/>
        </w:rPr>
        <w:t>S</w:t>
      </w:r>
      <w:r w:rsidR="00F86B38" w:rsidRPr="007442D1">
        <w:rPr>
          <w:rFonts w:ascii="Garamond" w:hAnsi="Garamond"/>
          <w:sz w:val="24"/>
          <w:szCs w:val="24"/>
        </w:rPr>
        <w:t>igurimit t</w:t>
      </w:r>
      <w:r w:rsidR="004E5E1F" w:rsidRPr="007442D1">
        <w:rPr>
          <w:rFonts w:ascii="Garamond" w:hAnsi="Garamond"/>
          <w:sz w:val="24"/>
          <w:szCs w:val="24"/>
        </w:rPr>
        <w:t>ë</w:t>
      </w:r>
      <w:r w:rsidR="00F86B38" w:rsidRPr="007442D1">
        <w:rPr>
          <w:rFonts w:ascii="Garamond" w:hAnsi="Garamond"/>
          <w:sz w:val="24"/>
          <w:szCs w:val="24"/>
        </w:rPr>
        <w:t xml:space="preserve"> </w:t>
      </w:r>
      <w:r w:rsidR="00362BFA" w:rsidRPr="007442D1">
        <w:rPr>
          <w:rFonts w:ascii="Garamond" w:hAnsi="Garamond"/>
          <w:sz w:val="24"/>
          <w:szCs w:val="24"/>
        </w:rPr>
        <w:t>D</w:t>
      </w:r>
      <w:r w:rsidR="00F86B38" w:rsidRPr="007442D1">
        <w:rPr>
          <w:rFonts w:ascii="Garamond" w:hAnsi="Garamond"/>
          <w:sz w:val="24"/>
          <w:szCs w:val="24"/>
        </w:rPr>
        <w:t>etyruesh</w:t>
      </w:r>
      <w:r w:rsidR="004E5E1F" w:rsidRPr="007442D1">
        <w:rPr>
          <w:rFonts w:ascii="Garamond" w:hAnsi="Garamond"/>
          <w:sz w:val="24"/>
          <w:szCs w:val="24"/>
        </w:rPr>
        <w:t>ë</w:t>
      </w:r>
      <w:r w:rsidR="00F86B38" w:rsidRPr="007442D1">
        <w:rPr>
          <w:rFonts w:ascii="Garamond" w:hAnsi="Garamond"/>
          <w:sz w:val="24"/>
          <w:szCs w:val="24"/>
        </w:rPr>
        <w:t>m t</w:t>
      </w:r>
      <w:r w:rsidR="004E5E1F" w:rsidRPr="007442D1">
        <w:rPr>
          <w:rFonts w:ascii="Garamond" w:hAnsi="Garamond"/>
          <w:sz w:val="24"/>
          <w:szCs w:val="24"/>
        </w:rPr>
        <w:t>ë</w:t>
      </w:r>
      <w:r w:rsidR="00F86B38" w:rsidRPr="007442D1">
        <w:rPr>
          <w:rFonts w:ascii="Garamond" w:hAnsi="Garamond"/>
          <w:sz w:val="24"/>
          <w:szCs w:val="24"/>
        </w:rPr>
        <w:t xml:space="preserve"> </w:t>
      </w:r>
      <w:r w:rsidR="00362BFA" w:rsidRPr="007442D1">
        <w:rPr>
          <w:rFonts w:ascii="Garamond" w:hAnsi="Garamond"/>
          <w:sz w:val="24"/>
          <w:szCs w:val="24"/>
        </w:rPr>
        <w:t>K</w:t>
      </w:r>
      <w:r w:rsidR="00F86B38" w:rsidRPr="007442D1">
        <w:rPr>
          <w:rFonts w:ascii="Garamond" w:hAnsi="Garamond"/>
          <w:sz w:val="24"/>
          <w:szCs w:val="24"/>
        </w:rPr>
        <w:t xml:space="preserve">ujdesit </w:t>
      </w:r>
      <w:r w:rsidR="00362BFA" w:rsidRPr="007442D1">
        <w:rPr>
          <w:rFonts w:ascii="Garamond" w:hAnsi="Garamond"/>
          <w:sz w:val="24"/>
          <w:szCs w:val="24"/>
        </w:rPr>
        <w:t>S</w:t>
      </w:r>
      <w:r w:rsidR="00F86B38" w:rsidRPr="007442D1">
        <w:rPr>
          <w:rFonts w:ascii="Garamond" w:hAnsi="Garamond"/>
          <w:sz w:val="24"/>
          <w:szCs w:val="24"/>
        </w:rPr>
        <w:t>h</w:t>
      </w:r>
      <w:r w:rsidR="004E5E1F" w:rsidRPr="007442D1">
        <w:rPr>
          <w:rFonts w:ascii="Garamond" w:hAnsi="Garamond"/>
          <w:sz w:val="24"/>
          <w:szCs w:val="24"/>
        </w:rPr>
        <w:t>ë</w:t>
      </w:r>
      <w:r w:rsidR="00F86B38" w:rsidRPr="007442D1">
        <w:rPr>
          <w:rFonts w:ascii="Garamond" w:hAnsi="Garamond"/>
          <w:sz w:val="24"/>
          <w:szCs w:val="24"/>
        </w:rPr>
        <w:t>ndet</w:t>
      </w:r>
      <w:r w:rsidR="004E5E1F" w:rsidRPr="007442D1">
        <w:rPr>
          <w:rFonts w:ascii="Garamond" w:hAnsi="Garamond"/>
          <w:sz w:val="24"/>
          <w:szCs w:val="24"/>
        </w:rPr>
        <w:t>ë</w:t>
      </w:r>
      <w:r w:rsidR="00F86B38" w:rsidRPr="007442D1">
        <w:rPr>
          <w:rFonts w:ascii="Garamond" w:hAnsi="Garamond"/>
          <w:sz w:val="24"/>
          <w:szCs w:val="24"/>
        </w:rPr>
        <w:t>sor</w:t>
      </w:r>
      <w:r w:rsidR="00B3266D" w:rsidRPr="007442D1">
        <w:rPr>
          <w:rFonts w:ascii="Garamond" w:hAnsi="Garamond"/>
          <w:sz w:val="24"/>
          <w:szCs w:val="24"/>
        </w:rPr>
        <w:t>.</w:t>
      </w:r>
    </w:p>
    <w:p w14:paraId="27A8FF15" w14:textId="0F593D8C" w:rsidR="00B3266D" w:rsidRPr="007442D1" w:rsidRDefault="0053263F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3266D" w:rsidRPr="007442D1">
        <w:rPr>
          <w:rFonts w:ascii="Garamond" w:hAnsi="Garamond"/>
          <w:sz w:val="24"/>
          <w:szCs w:val="24"/>
        </w:rPr>
        <w:t xml:space="preserve">Paketa </w:t>
      </w:r>
      <w:r w:rsidR="00680418" w:rsidRPr="007442D1">
        <w:rPr>
          <w:rFonts w:ascii="Garamond" w:hAnsi="Garamond"/>
          <w:sz w:val="24"/>
          <w:szCs w:val="24"/>
        </w:rPr>
        <w:t xml:space="preserve">e barnave </w:t>
      </w:r>
      <w:r w:rsidR="00B3266D" w:rsidRPr="007442D1">
        <w:rPr>
          <w:rFonts w:ascii="Garamond" w:hAnsi="Garamond"/>
          <w:sz w:val="24"/>
          <w:szCs w:val="24"/>
        </w:rPr>
        <w:t xml:space="preserve">për trajtimin </w:t>
      </w:r>
      <w:r w:rsidR="00311DDB" w:rsidRPr="007442D1">
        <w:rPr>
          <w:rFonts w:ascii="Garamond" w:hAnsi="Garamond"/>
          <w:sz w:val="24"/>
          <w:szCs w:val="24"/>
        </w:rPr>
        <w:t>ambulator në banesë t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B3266D" w:rsidRPr="007442D1">
        <w:rPr>
          <w:rFonts w:ascii="Garamond" w:hAnsi="Garamond"/>
          <w:sz w:val="24"/>
          <w:szCs w:val="24"/>
        </w:rPr>
        <w:t xml:space="preserve"> pacientëve të </w:t>
      </w:r>
      <w:r w:rsidR="0034741F" w:rsidRPr="007442D1">
        <w:rPr>
          <w:rFonts w:ascii="Garamond" w:hAnsi="Garamond"/>
          <w:sz w:val="24"/>
          <w:szCs w:val="24"/>
        </w:rPr>
        <w:t>diagnostikuar me C</w:t>
      </w:r>
      <w:r w:rsidR="00340674" w:rsidRPr="007442D1">
        <w:rPr>
          <w:rFonts w:ascii="Garamond" w:hAnsi="Garamond"/>
          <w:sz w:val="24"/>
          <w:szCs w:val="24"/>
        </w:rPr>
        <w:t>OVID</w:t>
      </w:r>
      <w:r w:rsidR="0034741F" w:rsidRPr="007442D1">
        <w:rPr>
          <w:rFonts w:ascii="Garamond" w:hAnsi="Garamond"/>
          <w:sz w:val="24"/>
          <w:szCs w:val="24"/>
        </w:rPr>
        <w:t>-19</w:t>
      </w:r>
      <w:r w:rsidR="00B3266D" w:rsidRPr="007442D1">
        <w:rPr>
          <w:rFonts w:ascii="Garamond" w:hAnsi="Garamond"/>
          <w:sz w:val="24"/>
          <w:szCs w:val="24"/>
        </w:rPr>
        <w:t xml:space="preserve"> përbëhet nga dy skema trajtimi, në përputhje me formën e sëmundjes</w:t>
      </w:r>
      <w:r w:rsidR="00EC7611" w:rsidRPr="007442D1">
        <w:rPr>
          <w:rFonts w:ascii="Garamond" w:hAnsi="Garamond"/>
          <w:sz w:val="24"/>
          <w:szCs w:val="24"/>
        </w:rPr>
        <w:t>,</w:t>
      </w:r>
      <w:r w:rsidR="00B3266D" w:rsidRPr="007442D1">
        <w:rPr>
          <w:rFonts w:ascii="Garamond" w:hAnsi="Garamond"/>
          <w:sz w:val="24"/>
          <w:szCs w:val="24"/>
        </w:rPr>
        <w:t xml:space="preserve"> sipas udhëzuesit të miratuar nga Komiteti Teknik i Ekspertëve.</w:t>
      </w:r>
    </w:p>
    <w:p w14:paraId="27A8FF17" w14:textId="7929DD82" w:rsidR="00B3266D" w:rsidRPr="007442D1" w:rsidRDefault="0053263F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323046" w:rsidRPr="007442D1">
        <w:rPr>
          <w:rFonts w:ascii="Garamond" w:hAnsi="Garamond"/>
          <w:sz w:val="24"/>
          <w:szCs w:val="24"/>
        </w:rPr>
        <w:t>Vlera</w:t>
      </w:r>
      <w:r w:rsidR="00B3266D" w:rsidRPr="007442D1">
        <w:rPr>
          <w:rFonts w:ascii="Garamond" w:hAnsi="Garamond"/>
          <w:sz w:val="24"/>
          <w:szCs w:val="24"/>
        </w:rPr>
        <w:t xml:space="preserve"> e rimbursimit të paketës </w:t>
      </w:r>
      <w:r w:rsidR="00680418" w:rsidRPr="007442D1">
        <w:rPr>
          <w:rFonts w:ascii="Garamond" w:hAnsi="Garamond"/>
          <w:sz w:val="24"/>
          <w:szCs w:val="24"/>
        </w:rPr>
        <w:t xml:space="preserve">së barnave </w:t>
      </w:r>
      <w:r w:rsidR="00B3266D" w:rsidRPr="007442D1">
        <w:rPr>
          <w:rFonts w:ascii="Garamond" w:hAnsi="Garamond"/>
          <w:sz w:val="24"/>
          <w:szCs w:val="24"/>
        </w:rPr>
        <w:t>për skemën 1 të trajti</w:t>
      </w:r>
      <w:r w:rsidR="00EC7611" w:rsidRPr="007442D1">
        <w:rPr>
          <w:rFonts w:ascii="Garamond" w:hAnsi="Garamond"/>
          <w:sz w:val="24"/>
          <w:szCs w:val="24"/>
        </w:rPr>
        <w:t xml:space="preserve">mit </w:t>
      </w:r>
      <w:r w:rsidR="00F86FA6" w:rsidRPr="007442D1">
        <w:rPr>
          <w:rFonts w:ascii="Garamond" w:hAnsi="Garamond"/>
          <w:sz w:val="24"/>
          <w:szCs w:val="24"/>
        </w:rPr>
        <w:t xml:space="preserve">(forma e lehtë) </w:t>
      </w:r>
      <w:r w:rsidR="00340674" w:rsidRPr="007442D1">
        <w:rPr>
          <w:rFonts w:ascii="Garamond" w:hAnsi="Garamond"/>
          <w:sz w:val="24"/>
          <w:szCs w:val="24"/>
        </w:rPr>
        <w:t>do të jetë jo më shumë se</w:t>
      </w:r>
      <w:r w:rsidR="00EC7611" w:rsidRPr="007442D1">
        <w:rPr>
          <w:rFonts w:ascii="Garamond" w:hAnsi="Garamond"/>
          <w:sz w:val="24"/>
          <w:szCs w:val="24"/>
        </w:rPr>
        <w:t xml:space="preserve"> 1 </w:t>
      </w:r>
      <w:r w:rsidR="00BD0AA8" w:rsidRPr="007442D1">
        <w:rPr>
          <w:rFonts w:ascii="Garamond" w:hAnsi="Garamond"/>
          <w:sz w:val="24"/>
          <w:szCs w:val="24"/>
        </w:rPr>
        <w:t>650</w:t>
      </w:r>
      <w:r w:rsidR="00B3266D" w:rsidRPr="007442D1">
        <w:rPr>
          <w:rFonts w:ascii="Garamond" w:hAnsi="Garamond"/>
          <w:sz w:val="24"/>
          <w:szCs w:val="24"/>
        </w:rPr>
        <w:t xml:space="preserve"> (një</w:t>
      </w:r>
      <w:r w:rsidR="00EC7611" w:rsidRPr="007442D1">
        <w:rPr>
          <w:rFonts w:ascii="Garamond" w:hAnsi="Garamond"/>
          <w:sz w:val="24"/>
          <w:szCs w:val="24"/>
        </w:rPr>
        <w:t xml:space="preserve"> </w:t>
      </w:r>
      <w:r w:rsidR="00B3266D" w:rsidRPr="007442D1">
        <w:rPr>
          <w:rFonts w:ascii="Garamond" w:hAnsi="Garamond"/>
          <w:sz w:val="24"/>
          <w:szCs w:val="24"/>
        </w:rPr>
        <w:t xml:space="preserve">mijë e gjashtëqind e </w:t>
      </w:r>
      <w:r w:rsidR="00BD0AA8" w:rsidRPr="007442D1">
        <w:rPr>
          <w:rFonts w:ascii="Garamond" w:hAnsi="Garamond"/>
          <w:sz w:val="24"/>
          <w:szCs w:val="24"/>
        </w:rPr>
        <w:t>pesëdhjetë</w:t>
      </w:r>
      <w:r w:rsidR="00B3266D" w:rsidRPr="007442D1">
        <w:rPr>
          <w:rFonts w:ascii="Garamond" w:hAnsi="Garamond"/>
          <w:sz w:val="24"/>
          <w:szCs w:val="24"/>
        </w:rPr>
        <w:t>) lekë.</w:t>
      </w:r>
    </w:p>
    <w:p w14:paraId="27A8FF19" w14:textId="17AFA844" w:rsidR="00B3266D" w:rsidRPr="007442D1" w:rsidRDefault="0053263F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323046" w:rsidRPr="007442D1">
        <w:rPr>
          <w:rFonts w:ascii="Garamond" w:hAnsi="Garamond"/>
          <w:sz w:val="24"/>
          <w:szCs w:val="24"/>
        </w:rPr>
        <w:t>Vlera</w:t>
      </w:r>
      <w:r w:rsidR="00B3266D" w:rsidRPr="007442D1">
        <w:rPr>
          <w:rFonts w:ascii="Garamond" w:hAnsi="Garamond"/>
          <w:sz w:val="24"/>
          <w:szCs w:val="24"/>
        </w:rPr>
        <w:t xml:space="preserve"> e rimbursimit të paketës </w:t>
      </w:r>
      <w:r w:rsidR="00680418" w:rsidRPr="007442D1">
        <w:rPr>
          <w:rFonts w:ascii="Garamond" w:hAnsi="Garamond"/>
          <w:sz w:val="24"/>
          <w:szCs w:val="24"/>
        </w:rPr>
        <w:t xml:space="preserve">së barnave </w:t>
      </w:r>
      <w:r w:rsidR="00B3266D" w:rsidRPr="007442D1">
        <w:rPr>
          <w:rFonts w:ascii="Garamond" w:hAnsi="Garamond"/>
          <w:sz w:val="24"/>
          <w:szCs w:val="24"/>
        </w:rPr>
        <w:t xml:space="preserve">për skemën 2 të trajtimit </w:t>
      </w:r>
      <w:r w:rsidR="00F86FA6" w:rsidRPr="007442D1">
        <w:rPr>
          <w:rFonts w:ascii="Garamond" w:hAnsi="Garamond"/>
          <w:sz w:val="24"/>
          <w:szCs w:val="24"/>
        </w:rPr>
        <w:t xml:space="preserve">(forma e mesme) </w:t>
      </w:r>
      <w:r w:rsidR="00B3266D" w:rsidRPr="007442D1">
        <w:rPr>
          <w:rFonts w:ascii="Garamond" w:hAnsi="Garamond"/>
          <w:sz w:val="24"/>
          <w:szCs w:val="24"/>
        </w:rPr>
        <w:t xml:space="preserve">do të jetë jo më shumë se </w:t>
      </w:r>
      <w:r w:rsidR="00EC7611" w:rsidRPr="007442D1">
        <w:rPr>
          <w:rFonts w:ascii="Garamond" w:hAnsi="Garamond"/>
          <w:sz w:val="24"/>
          <w:szCs w:val="24"/>
        </w:rPr>
        <w:t xml:space="preserve">10 </w:t>
      </w:r>
      <w:r w:rsidR="00BD0AA8" w:rsidRPr="007442D1">
        <w:rPr>
          <w:rFonts w:ascii="Garamond" w:hAnsi="Garamond"/>
          <w:sz w:val="24"/>
          <w:szCs w:val="24"/>
        </w:rPr>
        <w:t>900</w:t>
      </w:r>
      <w:r w:rsidR="00B3266D" w:rsidRPr="007442D1">
        <w:rPr>
          <w:rFonts w:ascii="Garamond" w:hAnsi="Garamond"/>
          <w:sz w:val="24"/>
          <w:szCs w:val="24"/>
        </w:rPr>
        <w:t xml:space="preserve"> (dhjetë</w:t>
      </w:r>
      <w:r w:rsidR="00EC7611" w:rsidRPr="007442D1">
        <w:rPr>
          <w:rFonts w:ascii="Garamond" w:hAnsi="Garamond"/>
          <w:sz w:val="24"/>
          <w:szCs w:val="24"/>
        </w:rPr>
        <w:t xml:space="preserve"> </w:t>
      </w:r>
      <w:r w:rsidR="00B3266D" w:rsidRPr="007442D1">
        <w:rPr>
          <w:rFonts w:ascii="Garamond" w:hAnsi="Garamond"/>
          <w:sz w:val="24"/>
          <w:szCs w:val="24"/>
        </w:rPr>
        <w:t xml:space="preserve">mijë e </w:t>
      </w:r>
      <w:r w:rsidR="00BD0AA8" w:rsidRPr="007442D1">
        <w:rPr>
          <w:rFonts w:ascii="Garamond" w:hAnsi="Garamond"/>
          <w:sz w:val="24"/>
          <w:szCs w:val="24"/>
        </w:rPr>
        <w:t>nëntëqind</w:t>
      </w:r>
      <w:r w:rsidR="00B3266D" w:rsidRPr="007442D1">
        <w:rPr>
          <w:rFonts w:ascii="Garamond" w:hAnsi="Garamond"/>
          <w:sz w:val="24"/>
          <w:szCs w:val="24"/>
        </w:rPr>
        <w:t>) lekë.</w:t>
      </w:r>
    </w:p>
    <w:p w14:paraId="27A8FF1B" w14:textId="7863300D" w:rsidR="00B3266D" w:rsidRPr="007442D1" w:rsidRDefault="0053263F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B3266D" w:rsidRPr="007442D1">
        <w:rPr>
          <w:rFonts w:ascii="Garamond" w:hAnsi="Garamond"/>
          <w:sz w:val="24"/>
          <w:szCs w:val="24"/>
        </w:rPr>
        <w:t xml:space="preserve">Mjeku i familjes, </w:t>
      </w:r>
      <w:r w:rsidR="00DF1DF1" w:rsidRPr="007442D1">
        <w:rPr>
          <w:rFonts w:ascii="Garamond" w:hAnsi="Garamond"/>
          <w:sz w:val="24"/>
          <w:szCs w:val="24"/>
        </w:rPr>
        <w:t>p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DF1DF1" w:rsidRPr="007442D1">
        <w:rPr>
          <w:rFonts w:ascii="Garamond" w:hAnsi="Garamond"/>
          <w:sz w:val="24"/>
          <w:szCs w:val="24"/>
        </w:rPr>
        <w:t>r personat e testuar</w:t>
      </w:r>
      <w:r w:rsidR="00C304EF" w:rsidRPr="007442D1">
        <w:rPr>
          <w:rFonts w:ascii="Garamond" w:hAnsi="Garamond"/>
          <w:sz w:val="24"/>
          <w:szCs w:val="24"/>
        </w:rPr>
        <w:t xml:space="preserve"> pozitiv p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C304EF" w:rsidRPr="007442D1">
        <w:rPr>
          <w:rFonts w:ascii="Garamond" w:hAnsi="Garamond"/>
          <w:sz w:val="24"/>
          <w:szCs w:val="24"/>
        </w:rPr>
        <w:t>r Sars-Cov-2</w:t>
      </w:r>
      <w:r w:rsidR="00480443" w:rsidRPr="007442D1">
        <w:rPr>
          <w:rFonts w:ascii="Garamond" w:hAnsi="Garamond"/>
          <w:sz w:val="24"/>
          <w:szCs w:val="24"/>
        </w:rPr>
        <w:t xml:space="preserve"> (t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480443" w:rsidRPr="007442D1">
        <w:rPr>
          <w:rFonts w:ascii="Garamond" w:hAnsi="Garamond"/>
          <w:sz w:val="24"/>
          <w:szCs w:val="24"/>
        </w:rPr>
        <w:t xml:space="preserve"> </w:t>
      </w:r>
      <w:r w:rsidR="00403D1C" w:rsidRPr="007442D1">
        <w:rPr>
          <w:rFonts w:ascii="Garamond" w:hAnsi="Garamond"/>
          <w:sz w:val="24"/>
          <w:szCs w:val="24"/>
        </w:rPr>
        <w:t>konfirmuar</w:t>
      </w:r>
      <w:r w:rsidR="001C5B8A" w:rsidRPr="007442D1">
        <w:rPr>
          <w:rFonts w:ascii="Garamond" w:hAnsi="Garamond"/>
          <w:sz w:val="24"/>
          <w:szCs w:val="24"/>
        </w:rPr>
        <w:t xml:space="preserve"> nga ins</w:t>
      </w:r>
      <w:r w:rsidR="00480443" w:rsidRPr="007442D1">
        <w:rPr>
          <w:rFonts w:ascii="Garamond" w:hAnsi="Garamond"/>
          <w:sz w:val="24"/>
          <w:szCs w:val="24"/>
        </w:rPr>
        <w:t>t</w:t>
      </w:r>
      <w:r w:rsidR="001C5B8A" w:rsidRPr="007442D1">
        <w:rPr>
          <w:rFonts w:ascii="Garamond" w:hAnsi="Garamond"/>
          <w:sz w:val="24"/>
          <w:szCs w:val="24"/>
        </w:rPr>
        <w:t>it</w:t>
      </w:r>
      <w:r w:rsidR="00480443" w:rsidRPr="007442D1">
        <w:rPr>
          <w:rFonts w:ascii="Garamond" w:hAnsi="Garamond"/>
          <w:sz w:val="24"/>
          <w:szCs w:val="24"/>
        </w:rPr>
        <w:t>ucionet sh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480443" w:rsidRPr="007442D1">
        <w:rPr>
          <w:rFonts w:ascii="Garamond" w:hAnsi="Garamond"/>
          <w:sz w:val="24"/>
          <w:szCs w:val="24"/>
        </w:rPr>
        <w:t>ndet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480443" w:rsidRPr="007442D1">
        <w:rPr>
          <w:rFonts w:ascii="Garamond" w:hAnsi="Garamond"/>
          <w:sz w:val="24"/>
          <w:szCs w:val="24"/>
        </w:rPr>
        <w:t>sore publike</w:t>
      </w:r>
      <w:r w:rsidR="00403D1C" w:rsidRPr="007442D1">
        <w:rPr>
          <w:rFonts w:ascii="Garamond" w:hAnsi="Garamond"/>
          <w:sz w:val="24"/>
          <w:szCs w:val="24"/>
        </w:rPr>
        <w:t xml:space="preserve"> p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403D1C" w:rsidRPr="007442D1">
        <w:rPr>
          <w:rFonts w:ascii="Garamond" w:hAnsi="Garamond"/>
          <w:sz w:val="24"/>
          <w:szCs w:val="24"/>
        </w:rPr>
        <w:t>rgjegj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403D1C" w:rsidRPr="007442D1">
        <w:rPr>
          <w:rFonts w:ascii="Garamond" w:hAnsi="Garamond"/>
          <w:sz w:val="24"/>
          <w:szCs w:val="24"/>
        </w:rPr>
        <w:t>se</w:t>
      </w:r>
      <w:r w:rsidR="00480443" w:rsidRPr="007442D1">
        <w:rPr>
          <w:rFonts w:ascii="Garamond" w:hAnsi="Garamond"/>
          <w:sz w:val="24"/>
          <w:szCs w:val="24"/>
        </w:rPr>
        <w:t>)</w:t>
      </w:r>
      <w:r w:rsidR="00403D1C" w:rsidRPr="007442D1">
        <w:rPr>
          <w:rFonts w:ascii="Garamond" w:hAnsi="Garamond"/>
          <w:sz w:val="24"/>
          <w:szCs w:val="24"/>
        </w:rPr>
        <w:t>,</w:t>
      </w:r>
      <w:r w:rsidR="003B479F" w:rsidRPr="007442D1">
        <w:rPr>
          <w:rFonts w:ascii="Garamond" w:hAnsi="Garamond"/>
          <w:sz w:val="24"/>
          <w:szCs w:val="24"/>
        </w:rPr>
        <w:t xml:space="preserve"> </w:t>
      </w:r>
      <w:r w:rsidR="00DF1DF1" w:rsidRPr="007442D1">
        <w:rPr>
          <w:rFonts w:ascii="Garamond" w:hAnsi="Garamond"/>
          <w:sz w:val="24"/>
          <w:szCs w:val="24"/>
        </w:rPr>
        <w:t>n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DF1DF1" w:rsidRPr="007442D1">
        <w:rPr>
          <w:rFonts w:ascii="Garamond" w:hAnsi="Garamond"/>
          <w:sz w:val="24"/>
          <w:szCs w:val="24"/>
        </w:rPr>
        <w:t xml:space="preserve"> p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DF1DF1" w:rsidRPr="007442D1">
        <w:rPr>
          <w:rFonts w:ascii="Garamond" w:hAnsi="Garamond"/>
          <w:sz w:val="24"/>
          <w:szCs w:val="24"/>
        </w:rPr>
        <w:t xml:space="preserve">rputhje </w:t>
      </w:r>
      <w:r w:rsidR="00DF1DF1" w:rsidRPr="007442D1">
        <w:rPr>
          <w:rFonts w:ascii="Garamond" w:hAnsi="Garamond"/>
          <w:sz w:val="24"/>
          <w:szCs w:val="24"/>
        </w:rPr>
        <w:lastRenderedPageBreak/>
        <w:t>me</w:t>
      </w:r>
      <w:r w:rsidR="00C304EF" w:rsidRPr="007442D1">
        <w:rPr>
          <w:rFonts w:ascii="Garamond" w:hAnsi="Garamond"/>
          <w:sz w:val="24"/>
          <w:szCs w:val="24"/>
        </w:rPr>
        <w:t xml:space="preserve"> </w:t>
      </w:r>
      <w:r w:rsidR="00B3266D" w:rsidRPr="007442D1">
        <w:rPr>
          <w:rFonts w:ascii="Garamond" w:hAnsi="Garamond"/>
          <w:sz w:val="24"/>
          <w:szCs w:val="24"/>
        </w:rPr>
        <w:t>formën e sëmundjes</w:t>
      </w:r>
      <w:r w:rsidR="003B479F" w:rsidRPr="007442D1">
        <w:rPr>
          <w:rFonts w:ascii="Garamond" w:hAnsi="Garamond"/>
          <w:sz w:val="24"/>
          <w:szCs w:val="24"/>
        </w:rPr>
        <w:t xml:space="preserve"> </w:t>
      </w:r>
      <w:r w:rsidR="00C304EF" w:rsidRPr="007442D1">
        <w:rPr>
          <w:rFonts w:ascii="Garamond" w:hAnsi="Garamond"/>
          <w:sz w:val="24"/>
          <w:szCs w:val="24"/>
        </w:rPr>
        <w:t xml:space="preserve">dhe indikacionet e </w:t>
      </w:r>
      <w:r w:rsidR="0034741F" w:rsidRPr="007442D1">
        <w:rPr>
          <w:rFonts w:ascii="Garamond" w:hAnsi="Garamond"/>
          <w:sz w:val="24"/>
          <w:szCs w:val="24"/>
        </w:rPr>
        <w:t>përcaktuara</w:t>
      </w:r>
      <w:r w:rsidR="001C5B8A" w:rsidRPr="007442D1">
        <w:rPr>
          <w:rFonts w:ascii="Garamond" w:hAnsi="Garamond"/>
          <w:sz w:val="24"/>
          <w:szCs w:val="24"/>
        </w:rPr>
        <w:t xml:space="preserve"> n</w:t>
      </w:r>
      <w:r w:rsidR="00B57266" w:rsidRPr="007442D1">
        <w:rPr>
          <w:rFonts w:ascii="Garamond" w:hAnsi="Garamond"/>
          <w:sz w:val="24"/>
          <w:szCs w:val="24"/>
        </w:rPr>
        <w:t>ë</w:t>
      </w:r>
      <w:r w:rsidR="001C5B8A" w:rsidRPr="007442D1">
        <w:rPr>
          <w:rFonts w:ascii="Garamond" w:hAnsi="Garamond"/>
          <w:sz w:val="24"/>
          <w:szCs w:val="24"/>
        </w:rPr>
        <w:t xml:space="preserve"> udhëzuesin e </w:t>
      </w:r>
      <w:r w:rsidR="00C304EF" w:rsidRPr="007442D1">
        <w:rPr>
          <w:rFonts w:ascii="Garamond" w:hAnsi="Garamond"/>
          <w:sz w:val="24"/>
          <w:szCs w:val="24"/>
        </w:rPr>
        <w:t>miratuar nga Komiteti Teknik i Ekspertëve</w:t>
      </w:r>
      <w:r w:rsidR="00403D1C" w:rsidRPr="007442D1">
        <w:rPr>
          <w:rFonts w:ascii="Garamond" w:hAnsi="Garamond"/>
          <w:sz w:val="24"/>
          <w:szCs w:val="24"/>
        </w:rPr>
        <w:t xml:space="preserve">, </w:t>
      </w:r>
      <w:r w:rsidR="00B3266D" w:rsidRPr="007442D1">
        <w:rPr>
          <w:rFonts w:ascii="Garamond" w:hAnsi="Garamond"/>
          <w:sz w:val="24"/>
          <w:szCs w:val="24"/>
        </w:rPr>
        <w:t>lëshon recetën me rimbursim</w:t>
      </w:r>
      <w:r w:rsidR="001C5B8A" w:rsidRPr="007442D1">
        <w:rPr>
          <w:rFonts w:ascii="Garamond" w:hAnsi="Garamond"/>
          <w:sz w:val="24"/>
          <w:szCs w:val="24"/>
        </w:rPr>
        <w:t>,</w:t>
      </w:r>
      <w:r w:rsidR="00B3266D" w:rsidRPr="007442D1">
        <w:rPr>
          <w:rFonts w:ascii="Garamond" w:hAnsi="Garamond"/>
          <w:sz w:val="24"/>
          <w:szCs w:val="24"/>
        </w:rPr>
        <w:t xml:space="preserve"> sipas </w:t>
      </w:r>
      <w:r w:rsidR="00DF1DF1" w:rsidRPr="007442D1">
        <w:rPr>
          <w:rFonts w:ascii="Garamond" w:hAnsi="Garamond"/>
          <w:sz w:val="24"/>
          <w:szCs w:val="24"/>
        </w:rPr>
        <w:t>rregullave</w:t>
      </w:r>
      <w:r w:rsidR="00B3266D" w:rsidRPr="007442D1">
        <w:rPr>
          <w:rFonts w:ascii="Garamond" w:hAnsi="Garamond"/>
          <w:sz w:val="24"/>
          <w:szCs w:val="24"/>
        </w:rPr>
        <w:t xml:space="preserve"> të përcaktuara nga Fondi i Sigurimit të Detyrueshëm të Kujdesit Shëndetësor.</w:t>
      </w:r>
    </w:p>
    <w:p w14:paraId="27A8FF1D" w14:textId="382B6C39" w:rsidR="00B3266D" w:rsidRPr="007442D1" w:rsidRDefault="0053263F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145A84" w:rsidRPr="007442D1">
        <w:rPr>
          <w:rFonts w:ascii="Garamond" w:hAnsi="Garamond"/>
          <w:sz w:val="24"/>
          <w:szCs w:val="24"/>
        </w:rPr>
        <w:t>P</w:t>
      </w:r>
      <w:r w:rsidR="009C56EE" w:rsidRPr="007442D1">
        <w:rPr>
          <w:rFonts w:ascii="Garamond" w:hAnsi="Garamond"/>
          <w:sz w:val="24"/>
          <w:szCs w:val="24"/>
        </w:rPr>
        <w:t>ë</w:t>
      </w:r>
      <w:r w:rsidR="00145A84" w:rsidRPr="007442D1">
        <w:rPr>
          <w:rFonts w:ascii="Garamond" w:hAnsi="Garamond"/>
          <w:sz w:val="24"/>
          <w:szCs w:val="24"/>
        </w:rPr>
        <w:t xml:space="preserve">r </w:t>
      </w:r>
      <w:r w:rsidR="003A6D3D" w:rsidRPr="007442D1">
        <w:rPr>
          <w:rFonts w:ascii="Garamond" w:hAnsi="Garamond"/>
          <w:sz w:val="24"/>
          <w:szCs w:val="24"/>
        </w:rPr>
        <w:t>diagnozën</w:t>
      </w:r>
      <w:r w:rsidR="00954822" w:rsidRPr="007442D1">
        <w:rPr>
          <w:rFonts w:ascii="Garamond" w:hAnsi="Garamond"/>
          <w:sz w:val="24"/>
          <w:szCs w:val="24"/>
        </w:rPr>
        <w:t xml:space="preserve"> C</w:t>
      </w:r>
      <w:r w:rsidR="00340674" w:rsidRPr="007442D1">
        <w:rPr>
          <w:rFonts w:ascii="Garamond" w:hAnsi="Garamond"/>
          <w:sz w:val="24"/>
          <w:szCs w:val="24"/>
        </w:rPr>
        <w:t>OVID</w:t>
      </w:r>
      <w:r w:rsidR="00954822" w:rsidRPr="007442D1">
        <w:rPr>
          <w:rFonts w:ascii="Garamond" w:hAnsi="Garamond"/>
          <w:sz w:val="24"/>
          <w:szCs w:val="24"/>
        </w:rPr>
        <w:t>-19</w:t>
      </w:r>
      <w:r w:rsidR="00B3266D" w:rsidRPr="007442D1">
        <w:rPr>
          <w:rFonts w:ascii="Garamond" w:hAnsi="Garamond"/>
          <w:sz w:val="24"/>
          <w:szCs w:val="24"/>
        </w:rPr>
        <w:t xml:space="preserve">, e gjithë popullata konsiderohet përfituese nga skema e sigurimeve shëndetësore, duke u regjistruar </w:t>
      </w:r>
      <w:r w:rsidR="003B479F" w:rsidRPr="007442D1">
        <w:rPr>
          <w:rFonts w:ascii="Garamond" w:hAnsi="Garamond"/>
          <w:sz w:val="24"/>
          <w:szCs w:val="24"/>
        </w:rPr>
        <w:t>dhe identifikuar si e siguruar.</w:t>
      </w:r>
    </w:p>
    <w:p w14:paraId="27A8FF1F" w14:textId="5C8181CC" w:rsidR="00B3266D" w:rsidRPr="007442D1" w:rsidRDefault="0053263F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B3266D" w:rsidRPr="007442D1">
        <w:rPr>
          <w:rFonts w:ascii="Garamond" w:hAnsi="Garamond"/>
          <w:sz w:val="24"/>
          <w:szCs w:val="24"/>
        </w:rPr>
        <w:t>Efektet financiare për zbatimin e këtij vendimi do të përballohen nga buxheti i Fondit të Sigurimit të Detyrueshëm të Kujdesit Shëndetësor.</w:t>
      </w:r>
    </w:p>
    <w:p w14:paraId="27A8FF21" w14:textId="2FAEF283" w:rsidR="00B3266D" w:rsidRPr="007442D1" w:rsidRDefault="0053263F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462152" w:rsidRPr="007442D1">
        <w:rPr>
          <w:rFonts w:ascii="Garamond" w:hAnsi="Garamond"/>
          <w:sz w:val="24"/>
          <w:szCs w:val="24"/>
        </w:rPr>
        <w:t>N</w:t>
      </w:r>
      <w:r w:rsidR="0034741F" w:rsidRPr="007442D1">
        <w:rPr>
          <w:rFonts w:ascii="Garamond" w:hAnsi="Garamond"/>
          <w:sz w:val="24"/>
          <w:szCs w:val="24"/>
        </w:rPr>
        <w:t>garkohen</w:t>
      </w:r>
      <w:r w:rsidR="00B3266D" w:rsidRPr="007442D1">
        <w:rPr>
          <w:rFonts w:ascii="Garamond" w:hAnsi="Garamond"/>
          <w:sz w:val="24"/>
          <w:szCs w:val="24"/>
        </w:rPr>
        <w:t xml:space="preserve"> Ministria e Shëndetësisë dhe Mbrojtjes Sociale dhe Fondi i Sigurimit të Dety</w:t>
      </w:r>
      <w:r w:rsidR="00462152" w:rsidRPr="007442D1">
        <w:rPr>
          <w:rFonts w:ascii="Garamond" w:hAnsi="Garamond"/>
          <w:sz w:val="24"/>
          <w:szCs w:val="24"/>
        </w:rPr>
        <w:t>rueshëm të Kujdesit Shëndetësor për zbatimin e këtij vendimi.</w:t>
      </w:r>
    </w:p>
    <w:p w14:paraId="27A8FF23" w14:textId="705865F0" w:rsidR="00B3266D" w:rsidRPr="007442D1" w:rsidRDefault="00B3266D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442D1">
        <w:rPr>
          <w:rFonts w:ascii="Garamond" w:hAnsi="Garamond"/>
          <w:sz w:val="24"/>
          <w:szCs w:val="24"/>
        </w:rPr>
        <w:t>Ky vendim hyn në fuqi menjëherë</w:t>
      </w:r>
      <w:r w:rsidR="004C5E14" w:rsidRPr="007442D1">
        <w:rPr>
          <w:rFonts w:ascii="Garamond" w:hAnsi="Garamond"/>
          <w:sz w:val="24"/>
          <w:szCs w:val="24"/>
        </w:rPr>
        <w:t xml:space="preserve"> dhe botohet në Fletoren </w:t>
      </w:r>
      <w:r w:rsidR="0053263F" w:rsidRPr="007442D1">
        <w:rPr>
          <w:rFonts w:ascii="Garamond" w:hAnsi="Garamond"/>
          <w:sz w:val="24"/>
          <w:szCs w:val="24"/>
        </w:rPr>
        <w:t>Zyrtare</w:t>
      </w:r>
      <w:r w:rsidR="0053263F">
        <w:rPr>
          <w:rFonts w:ascii="Garamond" w:hAnsi="Garamond"/>
          <w:sz w:val="24"/>
          <w:szCs w:val="24"/>
        </w:rPr>
        <w:t>.</w:t>
      </w:r>
    </w:p>
    <w:p w14:paraId="0BB6FE50" w14:textId="77777777" w:rsidR="0053263F" w:rsidRDefault="0053263F" w:rsidP="00744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A8FF26" w14:textId="2BE0B954" w:rsidR="00B3266D" w:rsidRPr="007442D1" w:rsidRDefault="0053263F" w:rsidP="005326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27A8FF29" w14:textId="127CA030" w:rsidR="00B3266D" w:rsidRPr="0053263F" w:rsidRDefault="0053263F" w:rsidP="0053263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3263F">
        <w:rPr>
          <w:rFonts w:ascii="Garamond" w:hAnsi="Garamond"/>
          <w:b/>
          <w:sz w:val="24"/>
          <w:szCs w:val="24"/>
        </w:rPr>
        <w:t>Edi Rama</w:t>
      </w:r>
    </w:p>
    <w:p w14:paraId="27A8FF2A" w14:textId="77777777" w:rsidR="00B91626" w:rsidRDefault="00B91626" w:rsidP="009C56E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ja-JP"/>
        </w:rPr>
      </w:pPr>
      <w:bookmarkStart w:id="0" w:name="_GoBack"/>
      <w:bookmarkEnd w:id="0"/>
    </w:p>
    <w:sectPr w:rsidR="00B91626" w:rsidSect="0034741F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8FF34" w14:textId="77777777" w:rsidR="002306E0" w:rsidRDefault="002306E0" w:rsidP="0034741F">
      <w:pPr>
        <w:spacing w:after="0" w:line="240" w:lineRule="auto"/>
      </w:pPr>
      <w:r>
        <w:separator/>
      </w:r>
    </w:p>
  </w:endnote>
  <w:endnote w:type="continuationSeparator" w:id="0">
    <w:p w14:paraId="27A8FF35" w14:textId="77777777" w:rsidR="002306E0" w:rsidRDefault="002306E0" w:rsidP="0034741F">
      <w:pPr>
        <w:spacing w:after="0" w:line="240" w:lineRule="auto"/>
      </w:pPr>
      <w:r>
        <w:continuationSeparator/>
      </w:r>
    </w:p>
  </w:endnote>
  <w:endnote w:type="continuationNotice" w:id="1">
    <w:p w14:paraId="6221FB3B" w14:textId="77777777" w:rsidR="00D4062D" w:rsidRDefault="00D406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47981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A8FF36" w14:textId="77777777" w:rsidR="002306E0" w:rsidRDefault="002306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6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A8FF37" w14:textId="77777777" w:rsidR="002306E0" w:rsidRDefault="002306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A8FF32" w14:textId="77777777" w:rsidR="002306E0" w:rsidRDefault="002306E0" w:rsidP="0034741F">
      <w:pPr>
        <w:spacing w:after="0" w:line="240" w:lineRule="auto"/>
      </w:pPr>
      <w:r>
        <w:separator/>
      </w:r>
    </w:p>
  </w:footnote>
  <w:footnote w:type="continuationSeparator" w:id="0">
    <w:p w14:paraId="27A8FF33" w14:textId="77777777" w:rsidR="002306E0" w:rsidRDefault="002306E0" w:rsidP="0034741F">
      <w:pPr>
        <w:spacing w:after="0" w:line="240" w:lineRule="auto"/>
      </w:pPr>
      <w:r>
        <w:continuationSeparator/>
      </w:r>
    </w:p>
  </w:footnote>
  <w:footnote w:type="continuationNotice" w:id="1">
    <w:p w14:paraId="1B001C30" w14:textId="77777777" w:rsidR="00D4062D" w:rsidRDefault="00D406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ACAAE" w14:textId="77777777" w:rsidR="00D4062D" w:rsidRDefault="00D406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C463E"/>
    <w:multiLevelType w:val="hybridMultilevel"/>
    <w:tmpl w:val="E918E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A37"/>
    <w:rsid w:val="00007532"/>
    <w:rsid w:val="00086A37"/>
    <w:rsid w:val="000A169F"/>
    <w:rsid w:val="00145A84"/>
    <w:rsid w:val="001C5B8A"/>
    <w:rsid w:val="002131B1"/>
    <w:rsid w:val="002306E0"/>
    <w:rsid w:val="002A0EAE"/>
    <w:rsid w:val="00311DDB"/>
    <w:rsid w:val="0031424F"/>
    <w:rsid w:val="00323046"/>
    <w:rsid w:val="00324071"/>
    <w:rsid w:val="00340674"/>
    <w:rsid w:val="0034741F"/>
    <w:rsid w:val="00362BFA"/>
    <w:rsid w:val="00377EE1"/>
    <w:rsid w:val="00380C21"/>
    <w:rsid w:val="003A1440"/>
    <w:rsid w:val="003A24A7"/>
    <w:rsid w:val="003A6D3D"/>
    <w:rsid w:val="003B445F"/>
    <w:rsid w:val="003B479F"/>
    <w:rsid w:val="00403D1C"/>
    <w:rsid w:val="00421D51"/>
    <w:rsid w:val="00462152"/>
    <w:rsid w:val="00480443"/>
    <w:rsid w:val="0049284F"/>
    <w:rsid w:val="004C5E14"/>
    <w:rsid w:val="004E5E1F"/>
    <w:rsid w:val="0053263F"/>
    <w:rsid w:val="0053700F"/>
    <w:rsid w:val="00550F31"/>
    <w:rsid w:val="00580283"/>
    <w:rsid w:val="005972E3"/>
    <w:rsid w:val="00664663"/>
    <w:rsid w:val="00680418"/>
    <w:rsid w:val="00681F07"/>
    <w:rsid w:val="006B283D"/>
    <w:rsid w:val="006B36ED"/>
    <w:rsid w:val="007442D1"/>
    <w:rsid w:val="007B44CF"/>
    <w:rsid w:val="007C556E"/>
    <w:rsid w:val="007E79CA"/>
    <w:rsid w:val="008523F9"/>
    <w:rsid w:val="0086340F"/>
    <w:rsid w:val="008F5606"/>
    <w:rsid w:val="00902DF0"/>
    <w:rsid w:val="00954822"/>
    <w:rsid w:val="0095490D"/>
    <w:rsid w:val="009C56EE"/>
    <w:rsid w:val="00AB2BE5"/>
    <w:rsid w:val="00AE2A23"/>
    <w:rsid w:val="00B3266D"/>
    <w:rsid w:val="00B57266"/>
    <w:rsid w:val="00B91626"/>
    <w:rsid w:val="00BD0AA8"/>
    <w:rsid w:val="00BD10AB"/>
    <w:rsid w:val="00C304EF"/>
    <w:rsid w:val="00C51B48"/>
    <w:rsid w:val="00CA43B8"/>
    <w:rsid w:val="00CB0C33"/>
    <w:rsid w:val="00CB1B68"/>
    <w:rsid w:val="00CC1405"/>
    <w:rsid w:val="00CC7097"/>
    <w:rsid w:val="00D4062D"/>
    <w:rsid w:val="00DC36CA"/>
    <w:rsid w:val="00DF1DF1"/>
    <w:rsid w:val="00E20400"/>
    <w:rsid w:val="00E24062"/>
    <w:rsid w:val="00E327FD"/>
    <w:rsid w:val="00E8094C"/>
    <w:rsid w:val="00EC7611"/>
    <w:rsid w:val="00EF03AE"/>
    <w:rsid w:val="00F15572"/>
    <w:rsid w:val="00F15BBF"/>
    <w:rsid w:val="00F31FE9"/>
    <w:rsid w:val="00F762BC"/>
    <w:rsid w:val="00F86B38"/>
    <w:rsid w:val="00F8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8FF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66D"/>
    <w:pPr>
      <w:spacing w:line="254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6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94C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4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41F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4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41F"/>
    <w:rPr>
      <w:rFonts w:ascii="Calibri" w:eastAsia="Calibri" w:hAnsi="Calibri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66D"/>
    <w:pPr>
      <w:spacing w:line="254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6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94C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4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41F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4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41F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D464C387144F4188565689D9657A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908</Nr_x002e__x0020_akti>
    <Data_x0020_e_x0020_Krijimit xmlns="0e656187-b300-4fb0-8bf4-3a50f872073c">2020-11-19T16:35:40Z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2020-11-18T23:00:00Z</Date_x0020_protokolli>
    <Titulli xmlns="0e656187-b300-4fb0-8bf4-3a50f872073c">Për miratimin e paketës së barnave për trajtimin ambulator në banesë të personave të diagnostikuar me COVID-19, që do të financohet nga Fondi i Sigurimit të Detyrueshëm të Kujdesit Shëndetësor</Titulli>
    <Modifikuesi xmlns="0e656187-b300-4fb0-8bf4-3a50f872073c">entela.suli</Modifikuesi>
    <Nr_x002e__x0020_prot_x0020_QBZ xmlns="0e656187-b300-4fb0-8bf4-3a50f872073c">1725</Nr_x002e__x0020_prot_x0020_QBZ>
    <Data_x0020_e_x0020_Modifikimit xmlns="0e656187-b300-4fb0-8bf4-3a50f872073c">2020-11-19T16:36:58Z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5767-1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D464C387144F4188565689D9657A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908</Nr_x002e__x0020_akti>
    <Data_x0020_e_x0020_Krijimit xmlns="0e656187-b300-4fb0-8bf4-3a50f872073c">2020-11-19T16:35:40Z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2020-11-18T23:00:00Z</Date_x0020_protokolli>
    <Titulli xmlns="0e656187-b300-4fb0-8bf4-3a50f872073c">Për miratimin e paketës së barnave për trajtimin ambulator në banesë të personave të diagnostikuar me COVID-19, që do të financohet nga Fondi i Sigurimit të Detyrueshëm të Kujdesit Shëndetësor</Titulli>
    <Modifikuesi xmlns="0e656187-b300-4fb0-8bf4-3a50f872073c">entela.suli</Modifikuesi>
    <Nr_x002e__x0020_prot_x0020_QBZ xmlns="0e656187-b300-4fb0-8bf4-3a50f872073c">1725</Nr_x002e__x0020_prot_x0020_QBZ>
    <Data_x0020_e_x0020_Modifikimit xmlns="0e656187-b300-4fb0-8bf4-3a50f872073c">2020-11-19T16:36:58Z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5767-1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2AC49-66C3-4415-AC76-AD83ED95C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245683-2781-4F0D-8508-0942F060B956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4A18B80-844E-4E54-A350-C8DC03C7BB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228CF7-6955-4D00-A2C1-149729FC6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24A0FC1-270E-41B4-950C-4D7BD662210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54D6A72F-508D-4D36-854D-800636D1E9FD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FF81D81-3511-4782-A7B8-CBB909C8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Bora Kola</dc:creator>
  <cp:lastModifiedBy>Ermira Bukaci</cp:lastModifiedBy>
  <cp:revision>5</cp:revision>
  <cp:lastPrinted>2020-11-18T11:23:00Z</cp:lastPrinted>
  <dcterms:created xsi:type="dcterms:W3CDTF">2020-11-19T16:23:00Z</dcterms:created>
  <dcterms:modified xsi:type="dcterms:W3CDTF">2020-11-19T17:04:00Z</dcterms:modified>
</cp:coreProperties>
</file>