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58840" w14:textId="55326A5D" w:rsidR="00802179" w:rsidRPr="00F34661" w:rsidRDefault="00531CD0" w:rsidP="00531CD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34661">
        <w:rPr>
          <w:rFonts w:ascii="Garamond" w:hAnsi="Garamond"/>
          <w:b/>
          <w:sz w:val="24"/>
          <w:szCs w:val="24"/>
        </w:rPr>
        <w:t>VENDI</w:t>
      </w:r>
      <w:r w:rsidR="00802179" w:rsidRPr="00F34661">
        <w:rPr>
          <w:rFonts w:ascii="Garamond" w:hAnsi="Garamond"/>
          <w:b/>
          <w:sz w:val="24"/>
          <w:szCs w:val="24"/>
        </w:rPr>
        <w:t>M</w:t>
      </w:r>
    </w:p>
    <w:p w14:paraId="53258843" w14:textId="50822EED" w:rsidR="00802179" w:rsidRPr="00F34661" w:rsidRDefault="00ED03AF" w:rsidP="00531CD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34661">
        <w:rPr>
          <w:rFonts w:ascii="Garamond" w:hAnsi="Garamond"/>
          <w:b/>
          <w:sz w:val="24"/>
          <w:szCs w:val="24"/>
        </w:rPr>
        <w:t>Nr.</w:t>
      </w:r>
      <w:r w:rsidR="00F34661" w:rsidRPr="00F34661">
        <w:rPr>
          <w:rFonts w:ascii="Garamond" w:hAnsi="Garamond"/>
          <w:b/>
          <w:sz w:val="24"/>
          <w:szCs w:val="24"/>
        </w:rPr>
        <w:t xml:space="preserve"> </w:t>
      </w:r>
      <w:r w:rsidR="0064568A" w:rsidRPr="00F34661">
        <w:rPr>
          <w:rFonts w:ascii="Garamond" w:hAnsi="Garamond"/>
          <w:b/>
          <w:sz w:val="24"/>
          <w:szCs w:val="24"/>
        </w:rPr>
        <w:t>930</w:t>
      </w:r>
      <w:r w:rsidRPr="00F34661">
        <w:rPr>
          <w:rFonts w:ascii="Garamond" w:hAnsi="Garamond"/>
          <w:b/>
          <w:sz w:val="24"/>
          <w:szCs w:val="24"/>
        </w:rPr>
        <w:t>, datë</w:t>
      </w:r>
      <w:r w:rsidR="0064568A" w:rsidRPr="00F34661">
        <w:rPr>
          <w:rFonts w:ascii="Garamond" w:hAnsi="Garamond"/>
          <w:b/>
          <w:sz w:val="24"/>
          <w:szCs w:val="24"/>
        </w:rPr>
        <w:t xml:space="preserve"> 25.11.2020</w:t>
      </w:r>
    </w:p>
    <w:p w14:paraId="53258844" w14:textId="77777777" w:rsidR="00F51D62" w:rsidRPr="00F34661" w:rsidRDefault="00F51D62" w:rsidP="00531CD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3258848" w14:textId="0118FF82" w:rsidR="00C71197" w:rsidRPr="00F34661" w:rsidRDefault="00C80C2C" w:rsidP="00531CD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34661">
        <w:rPr>
          <w:rFonts w:ascii="Garamond" w:hAnsi="Garamond"/>
          <w:b/>
          <w:sz w:val="24"/>
          <w:szCs w:val="24"/>
        </w:rPr>
        <w:t>PËR</w:t>
      </w:r>
      <w:r w:rsidR="00531CD0" w:rsidRPr="00F34661">
        <w:rPr>
          <w:rFonts w:ascii="Garamond" w:hAnsi="Garamond"/>
          <w:b/>
          <w:sz w:val="24"/>
          <w:szCs w:val="24"/>
        </w:rPr>
        <w:t xml:space="preserve"> </w:t>
      </w:r>
      <w:r w:rsidR="00390B12" w:rsidRPr="00F34661">
        <w:rPr>
          <w:rFonts w:ascii="Garamond" w:hAnsi="Garamond"/>
          <w:b/>
          <w:sz w:val="24"/>
          <w:szCs w:val="24"/>
        </w:rPr>
        <w:t>SHPRONËSIMIN, PËR INTERES PUBLIK, TË PRONARIT TË PASURISË SË PALUAJTSHME, PRONË PRIVATE, QË PREKET NGA PROJEKTI “SISTEMIM RRUGËSH, BLLOKU GORICË”, BASHKIA POGRADEC</w:t>
      </w:r>
    </w:p>
    <w:p w14:paraId="53258849" w14:textId="77777777" w:rsidR="00C71197" w:rsidRPr="00F34661" w:rsidRDefault="00C71197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25884A" w14:textId="2D4F0937" w:rsidR="00FC6A04" w:rsidRPr="00F34661" w:rsidRDefault="00FC6A04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34661">
        <w:rPr>
          <w:rFonts w:ascii="Garamond" w:hAnsi="Garamond"/>
          <w:sz w:val="24"/>
          <w:szCs w:val="24"/>
        </w:rPr>
        <w:t>Në mbështetje të n</w:t>
      </w:r>
      <w:r w:rsidR="00180923" w:rsidRPr="00F34661">
        <w:rPr>
          <w:rFonts w:ascii="Garamond" w:hAnsi="Garamond"/>
          <w:sz w:val="24"/>
          <w:szCs w:val="24"/>
        </w:rPr>
        <w:t xml:space="preserve">enit </w:t>
      </w:r>
      <w:r w:rsidR="00BC4430" w:rsidRPr="00F34661">
        <w:rPr>
          <w:rFonts w:ascii="Garamond" w:hAnsi="Garamond"/>
          <w:sz w:val="24"/>
          <w:szCs w:val="24"/>
        </w:rPr>
        <w:t xml:space="preserve">100 të Kushtetutës dhe të neneve </w:t>
      </w:r>
      <w:r w:rsidR="00263805" w:rsidRPr="00F34661">
        <w:rPr>
          <w:rFonts w:ascii="Garamond" w:hAnsi="Garamond"/>
          <w:sz w:val="24"/>
          <w:szCs w:val="24"/>
        </w:rPr>
        <w:t>5, pika 1, 20 e 21, të</w:t>
      </w:r>
      <w:r w:rsidR="00E46E82" w:rsidRPr="00F34661">
        <w:rPr>
          <w:rFonts w:ascii="Garamond" w:hAnsi="Garamond"/>
          <w:sz w:val="24"/>
          <w:szCs w:val="24"/>
        </w:rPr>
        <w:t xml:space="preserve"> </w:t>
      </w:r>
      <w:r w:rsidR="0098063C" w:rsidRPr="00F34661">
        <w:rPr>
          <w:rFonts w:ascii="Garamond" w:hAnsi="Garamond"/>
          <w:sz w:val="24"/>
          <w:szCs w:val="24"/>
        </w:rPr>
        <w:t>l</w:t>
      </w:r>
      <w:r w:rsidRPr="00F34661">
        <w:rPr>
          <w:rFonts w:ascii="Garamond" w:hAnsi="Garamond"/>
          <w:sz w:val="24"/>
          <w:szCs w:val="24"/>
        </w:rPr>
        <w:t>igjit nr.8561, datë 22.12.1999, “Për shpronësimet dhe marrjen në përdorim të përkohshëm të pasurisë, pronë private, për interes publik”, të ndryshuar, me propozim</w:t>
      </w:r>
      <w:r w:rsidR="00BC4430" w:rsidRPr="00F34661">
        <w:rPr>
          <w:rFonts w:ascii="Garamond" w:hAnsi="Garamond"/>
          <w:sz w:val="24"/>
          <w:szCs w:val="24"/>
        </w:rPr>
        <w:t>in e m</w:t>
      </w:r>
      <w:r w:rsidRPr="00F34661">
        <w:rPr>
          <w:rFonts w:ascii="Garamond" w:hAnsi="Garamond"/>
          <w:sz w:val="24"/>
          <w:szCs w:val="24"/>
        </w:rPr>
        <w:t>inistrit të Infrastrukturës dhe E</w:t>
      </w:r>
      <w:r w:rsidR="0098063C" w:rsidRPr="00F34661">
        <w:rPr>
          <w:rFonts w:ascii="Garamond" w:hAnsi="Garamond"/>
          <w:sz w:val="24"/>
          <w:szCs w:val="24"/>
        </w:rPr>
        <w:t>nergjisë, Këshilli i Ministrave</w:t>
      </w:r>
    </w:p>
    <w:p w14:paraId="5325884B" w14:textId="77777777" w:rsidR="00802179" w:rsidRPr="00F34661" w:rsidRDefault="00802179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25884C" w14:textId="15647527" w:rsidR="007F2381" w:rsidRPr="00F34661" w:rsidRDefault="00531CD0" w:rsidP="00531CD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34661">
        <w:rPr>
          <w:rFonts w:ascii="Garamond" w:hAnsi="Garamond"/>
          <w:sz w:val="24"/>
          <w:szCs w:val="24"/>
        </w:rPr>
        <w:t>VENDOS</w:t>
      </w:r>
      <w:r w:rsidR="0098063C" w:rsidRPr="00F34661">
        <w:rPr>
          <w:rFonts w:ascii="Garamond" w:hAnsi="Garamond"/>
          <w:sz w:val="24"/>
          <w:szCs w:val="24"/>
        </w:rPr>
        <w:t>I</w:t>
      </w:r>
      <w:r w:rsidR="00802179" w:rsidRPr="00F34661">
        <w:rPr>
          <w:rFonts w:ascii="Garamond" w:hAnsi="Garamond"/>
          <w:sz w:val="24"/>
          <w:szCs w:val="24"/>
        </w:rPr>
        <w:t>:</w:t>
      </w:r>
    </w:p>
    <w:p w14:paraId="5325884D" w14:textId="77777777" w:rsidR="00BC4430" w:rsidRPr="00F34661" w:rsidRDefault="00BC443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25884E" w14:textId="216C9BFB" w:rsidR="00867CD3" w:rsidRPr="00F34661" w:rsidRDefault="00531CD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34661">
        <w:rPr>
          <w:rFonts w:ascii="Garamond" w:hAnsi="Garamond"/>
          <w:sz w:val="24"/>
          <w:szCs w:val="24"/>
        </w:rPr>
        <w:t xml:space="preserve">1. </w:t>
      </w:r>
      <w:r w:rsidR="00FC6A04" w:rsidRPr="00F34661">
        <w:rPr>
          <w:rFonts w:ascii="Garamond" w:hAnsi="Garamond"/>
          <w:sz w:val="24"/>
          <w:szCs w:val="24"/>
        </w:rPr>
        <w:t xml:space="preserve">Shpronësimin, për interes </w:t>
      </w:r>
      <w:r w:rsidR="000E209E" w:rsidRPr="00F34661">
        <w:rPr>
          <w:rFonts w:ascii="Garamond" w:hAnsi="Garamond"/>
          <w:sz w:val="24"/>
          <w:szCs w:val="24"/>
        </w:rPr>
        <w:t>publik, të pronarit</w:t>
      </w:r>
      <w:r w:rsidR="00A261B6" w:rsidRPr="00F34661">
        <w:rPr>
          <w:rFonts w:ascii="Garamond" w:hAnsi="Garamond"/>
          <w:sz w:val="24"/>
          <w:szCs w:val="24"/>
        </w:rPr>
        <w:t xml:space="preserve"> të pasurisë s</w:t>
      </w:r>
      <w:r w:rsidR="00FC6A04" w:rsidRPr="00F34661">
        <w:rPr>
          <w:rFonts w:ascii="Garamond" w:hAnsi="Garamond"/>
          <w:sz w:val="24"/>
          <w:szCs w:val="24"/>
        </w:rPr>
        <w:t>ë paluajtshm</w:t>
      </w:r>
      <w:r w:rsidR="00A261B6" w:rsidRPr="00F34661">
        <w:rPr>
          <w:rFonts w:ascii="Garamond" w:hAnsi="Garamond"/>
          <w:sz w:val="24"/>
          <w:szCs w:val="24"/>
        </w:rPr>
        <w:t>e, pronë private, që preket</w:t>
      </w:r>
      <w:r w:rsidR="00D45565" w:rsidRPr="00F34661">
        <w:rPr>
          <w:rFonts w:ascii="Garamond" w:hAnsi="Garamond"/>
          <w:sz w:val="24"/>
          <w:szCs w:val="24"/>
        </w:rPr>
        <w:t xml:space="preserve"> nga</w:t>
      </w:r>
      <w:r w:rsidR="005C7182" w:rsidRPr="00F34661">
        <w:rPr>
          <w:rFonts w:ascii="Garamond" w:hAnsi="Garamond"/>
          <w:sz w:val="24"/>
          <w:szCs w:val="24"/>
        </w:rPr>
        <w:t xml:space="preserve"> </w:t>
      </w:r>
      <w:r w:rsidR="00415965" w:rsidRPr="00F34661">
        <w:rPr>
          <w:rFonts w:ascii="Garamond" w:hAnsi="Garamond"/>
          <w:sz w:val="24"/>
          <w:szCs w:val="24"/>
        </w:rPr>
        <w:t xml:space="preserve">projekti </w:t>
      </w:r>
      <w:r w:rsidR="000E209E" w:rsidRPr="00F34661">
        <w:rPr>
          <w:rFonts w:ascii="Garamond" w:hAnsi="Garamond"/>
          <w:sz w:val="24"/>
          <w:szCs w:val="24"/>
        </w:rPr>
        <w:t>“Sistemim rrugësh</w:t>
      </w:r>
      <w:r w:rsidR="00A655C2" w:rsidRPr="00F34661">
        <w:rPr>
          <w:rFonts w:ascii="Garamond" w:hAnsi="Garamond"/>
          <w:sz w:val="24"/>
          <w:szCs w:val="24"/>
        </w:rPr>
        <w:t>,</w:t>
      </w:r>
      <w:r w:rsidR="000E209E" w:rsidRPr="00F34661">
        <w:rPr>
          <w:rFonts w:ascii="Garamond" w:hAnsi="Garamond"/>
          <w:sz w:val="24"/>
          <w:szCs w:val="24"/>
        </w:rPr>
        <w:t xml:space="preserve"> blloku Goricë”, Bashkia Pogradec.</w:t>
      </w:r>
    </w:p>
    <w:p w14:paraId="53258850" w14:textId="157AB3C3" w:rsidR="00867CD3" w:rsidRPr="00F34661" w:rsidRDefault="00DA46A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C6A04" w:rsidRPr="00F34661">
        <w:rPr>
          <w:rFonts w:ascii="Garamond" w:hAnsi="Garamond"/>
          <w:sz w:val="24"/>
          <w:szCs w:val="24"/>
        </w:rPr>
        <w:t>Shpronësimi</w:t>
      </w:r>
      <w:r w:rsidR="00565CDE" w:rsidRPr="00F34661">
        <w:rPr>
          <w:rFonts w:ascii="Garamond" w:hAnsi="Garamond"/>
          <w:sz w:val="24"/>
          <w:szCs w:val="24"/>
        </w:rPr>
        <w:t xml:space="preserve"> t</w:t>
      </w:r>
      <w:r w:rsidR="00F1530F" w:rsidRPr="00F34661">
        <w:rPr>
          <w:rFonts w:ascii="Garamond" w:hAnsi="Garamond"/>
          <w:sz w:val="24"/>
          <w:szCs w:val="24"/>
        </w:rPr>
        <w:t>ë</w:t>
      </w:r>
      <w:r w:rsidR="00FC6A04" w:rsidRPr="00F34661">
        <w:rPr>
          <w:rFonts w:ascii="Garamond" w:hAnsi="Garamond"/>
          <w:sz w:val="24"/>
          <w:szCs w:val="24"/>
        </w:rPr>
        <w:t xml:space="preserve"> bëhet në favor të </w:t>
      </w:r>
      <w:r w:rsidR="008C5BC6" w:rsidRPr="00F34661">
        <w:rPr>
          <w:rFonts w:ascii="Garamond" w:hAnsi="Garamond"/>
          <w:sz w:val="24"/>
          <w:szCs w:val="24"/>
        </w:rPr>
        <w:t>Bashkisë Pogradec</w:t>
      </w:r>
      <w:r w:rsidR="00867CD3" w:rsidRPr="00F34661">
        <w:rPr>
          <w:rFonts w:ascii="Garamond" w:hAnsi="Garamond"/>
          <w:sz w:val="24"/>
          <w:szCs w:val="24"/>
        </w:rPr>
        <w:t>.</w:t>
      </w:r>
    </w:p>
    <w:p w14:paraId="53258852" w14:textId="32ED5B32" w:rsidR="00F1001B" w:rsidRPr="00F34661" w:rsidRDefault="00DA46A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</w:t>
      </w:r>
      <w:r w:rsidR="00531CD0" w:rsidRPr="00F34661">
        <w:rPr>
          <w:rFonts w:ascii="Garamond" w:hAnsi="Garamond"/>
          <w:sz w:val="24"/>
          <w:szCs w:val="24"/>
        </w:rPr>
        <w:t xml:space="preserve">. </w:t>
      </w:r>
      <w:r w:rsidR="000E209E" w:rsidRPr="00F34661">
        <w:rPr>
          <w:rFonts w:ascii="Garamond" w:hAnsi="Garamond"/>
          <w:sz w:val="24"/>
          <w:szCs w:val="24"/>
        </w:rPr>
        <w:t>Pronari i pasurisë së paluajtshme, që shpronësohet, të kompensohet</w:t>
      </w:r>
      <w:r w:rsidR="00FC6A04" w:rsidRPr="00F34661">
        <w:rPr>
          <w:rFonts w:ascii="Garamond" w:hAnsi="Garamond"/>
          <w:sz w:val="24"/>
          <w:szCs w:val="24"/>
        </w:rPr>
        <w:t xml:space="preserve"> në vlerë të plotë, sipas masës së ko</w:t>
      </w:r>
      <w:r w:rsidR="000E209E" w:rsidRPr="00F34661">
        <w:rPr>
          <w:rFonts w:ascii="Garamond" w:hAnsi="Garamond"/>
          <w:sz w:val="24"/>
          <w:szCs w:val="24"/>
        </w:rPr>
        <w:t>mpensimit përkatës, që paraqitet</w:t>
      </w:r>
      <w:r w:rsidR="00FC6A04" w:rsidRPr="00F34661">
        <w:rPr>
          <w:rFonts w:ascii="Garamond" w:hAnsi="Garamond"/>
          <w:sz w:val="24"/>
          <w:szCs w:val="24"/>
        </w:rPr>
        <w:t xml:space="preserve"> në tabel</w:t>
      </w:r>
      <w:r w:rsidR="00D1689D" w:rsidRPr="00F34661">
        <w:rPr>
          <w:rFonts w:ascii="Garamond" w:hAnsi="Garamond"/>
          <w:sz w:val="24"/>
          <w:szCs w:val="24"/>
        </w:rPr>
        <w:t>ën</w:t>
      </w:r>
      <w:r w:rsidR="00FC6A04" w:rsidRPr="00F34661">
        <w:rPr>
          <w:rFonts w:ascii="Garamond" w:hAnsi="Garamond"/>
          <w:sz w:val="24"/>
          <w:szCs w:val="24"/>
        </w:rPr>
        <w:t xml:space="preserve"> bashkël</w:t>
      </w:r>
      <w:r w:rsidR="006F596F" w:rsidRPr="00F34661">
        <w:rPr>
          <w:rFonts w:ascii="Garamond" w:hAnsi="Garamond"/>
          <w:sz w:val="24"/>
          <w:szCs w:val="24"/>
        </w:rPr>
        <w:t>idhur këtij vendimi, për pasurin</w:t>
      </w:r>
      <w:r w:rsidR="00FC6A04" w:rsidRPr="00F34661">
        <w:rPr>
          <w:rFonts w:ascii="Garamond" w:hAnsi="Garamond"/>
          <w:sz w:val="24"/>
          <w:szCs w:val="24"/>
        </w:rPr>
        <w:t>ë e llojit</w:t>
      </w:r>
      <w:r w:rsidR="002D751A" w:rsidRPr="00F34661">
        <w:rPr>
          <w:rFonts w:ascii="Garamond" w:hAnsi="Garamond"/>
          <w:sz w:val="24"/>
          <w:szCs w:val="24"/>
        </w:rPr>
        <w:t xml:space="preserve"> tokë</w:t>
      </w:r>
      <w:r w:rsidR="00A655C2" w:rsidRPr="00F34661">
        <w:rPr>
          <w:rFonts w:ascii="Garamond" w:hAnsi="Garamond"/>
          <w:sz w:val="24"/>
          <w:szCs w:val="24"/>
        </w:rPr>
        <w:t xml:space="preserve"> “t</w:t>
      </w:r>
      <w:r w:rsidR="00C422A1" w:rsidRPr="00F34661">
        <w:rPr>
          <w:rFonts w:ascii="Garamond" w:hAnsi="Garamond"/>
          <w:sz w:val="24"/>
          <w:szCs w:val="24"/>
        </w:rPr>
        <w:t xml:space="preserve">ruall”, </w:t>
      </w:r>
      <w:r w:rsidR="00B72C5B" w:rsidRPr="00F34661">
        <w:rPr>
          <w:rFonts w:ascii="Garamond" w:hAnsi="Garamond"/>
          <w:sz w:val="24"/>
          <w:szCs w:val="24"/>
        </w:rPr>
        <w:t>me vlerë</w:t>
      </w:r>
      <w:r w:rsidR="00FC6A04" w:rsidRPr="00F34661">
        <w:rPr>
          <w:rFonts w:ascii="Garamond" w:hAnsi="Garamond"/>
          <w:sz w:val="24"/>
          <w:szCs w:val="24"/>
        </w:rPr>
        <w:t xml:space="preserve"> </w:t>
      </w:r>
      <w:r w:rsidR="00A655C2" w:rsidRPr="00F34661">
        <w:rPr>
          <w:rFonts w:ascii="Garamond" w:hAnsi="Garamond"/>
          <w:sz w:val="24"/>
          <w:szCs w:val="24"/>
        </w:rPr>
        <w:t xml:space="preserve">482 </w:t>
      </w:r>
      <w:r w:rsidR="000E209E" w:rsidRPr="00F34661">
        <w:rPr>
          <w:rFonts w:ascii="Garamond" w:hAnsi="Garamond"/>
          <w:sz w:val="24"/>
          <w:szCs w:val="24"/>
        </w:rPr>
        <w:t>586 (katërqind e tetëdhjetë e dy mijë e pesëqind e tetëdhjetë e gjashtë) lekë.</w:t>
      </w:r>
    </w:p>
    <w:p w14:paraId="53258854" w14:textId="0FA8759B" w:rsidR="00F1001B" w:rsidRPr="00F34661" w:rsidRDefault="00DA46A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531CD0" w:rsidRPr="00F34661">
        <w:rPr>
          <w:rFonts w:ascii="Garamond" w:hAnsi="Garamond"/>
          <w:sz w:val="24"/>
          <w:szCs w:val="24"/>
        </w:rPr>
        <w:t xml:space="preserve">. </w:t>
      </w:r>
      <w:r w:rsidR="00565CDE" w:rsidRPr="00F34661">
        <w:rPr>
          <w:rFonts w:ascii="Garamond" w:hAnsi="Garamond"/>
          <w:sz w:val="24"/>
          <w:szCs w:val="24"/>
        </w:rPr>
        <w:t>Vlera e p</w:t>
      </w:r>
      <w:r w:rsidR="00C87135" w:rsidRPr="00F34661">
        <w:rPr>
          <w:rFonts w:ascii="Garamond" w:hAnsi="Garamond"/>
          <w:sz w:val="24"/>
          <w:szCs w:val="24"/>
        </w:rPr>
        <w:t>ërgjithshme e shpronësimit</w:t>
      </w:r>
      <w:r w:rsidR="00A655C2" w:rsidRPr="00F34661">
        <w:rPr>
          <w:rFonts w:ascii="Garamond" w:hAnsi="Garamond"/>
          <w:sz w:val="24"/>
          <w:szCs w:val="24"/>
        </w:rPr>
        <w:t>,</w:t>
      </w:r>
      <w:r w:rsidR="00C87135" w:rsidRPr="00F34661">
        <w:rPr>
          <w:rFonts w:ascii="Garamond" w:hAnsi="Garamond"/>
          <w:sz w:val="24"/>
          <w:szCs w:val="24"/>
        </w:rPr>
        <w:t xml:space="preserve"> prej </w:t>
      </w:r>
      <w:r w:rsidR="00A655C2" w:rsidRPr="00F34661">
        <w:rPr>
          <w:rFonts w:ascii="Garamond" w:hAnsi="Garamond"/>
          <w:sz w:val="24"/>
          <w:szCs w:val="24"/>
        </w:rPr>
        <w:t xml:space="preserve">482 </w:t>
      </w:r>
      <w:r w:rsidR="000E209E" w:rsidRPr="00F34661">
        <w:rPr>
          <w:rFonts w:ascii="Garamond" w:hAnsi="Garamond"/>
          <w:sz w:val="24"/>
          <w:szCs w:val="24"/>
        </w:rPr>
        <w:t>586 (katërqind e tetëdhjetë e dy mijë e pesëqind e tetëdhjetë e gjashtë) lekë</w:t>
      </w:r>
      <w:r w:rsidR="00A655C2" w:rsidRPr="00F34661">
        <w:rPr>
          <w:rFonts w:ascii="Garamond" w:hAnsi="Garamond"/>
          <w:sz w:val="24"/>
          <w:szCs w:val="24"/>
        </w:rPr>
        <w:t>sh</w:t>
      </w:r>
      <w:r w:rsidR="000E209E" w:rsidRPr="00F34661">
        <w:rPr>
          <w:rFonts w:ascii="Garamond" w:hAnsi="Garamond"/>
          <w:sz w:val="24"/>
          <w:szCs w:val="24"/>
        </w:rPr>
        <w:t xml:space="preserve">, </w:t>
      </w:r>
      <w:r w:rsidR="00F1001B" w:rsidRPr="00F34661">
        <w:rPr>
          <w:rFonts w:ascii="Garamond" w:hAnsi="Garamond"/>
          <w:sz w:val="24"/>
          <w:szCs w:val="24"/>
        </w:rPr>
        <w:t>të përballohet</w:t>
      </w:r>
      <w:r w:rsidR="00A45CB4" w:rsidRPr="00F34661">
        <w:rPr>
          <w:rFonts w:ascii="Garamond" w:hAnsi="Garamond"/>
          <w:sz w:val="24"/>
          <w:szCs w:val="24"/>
        </w:rPr>
        <w:t xml:space="preserve"> </w:t>
      </w:r>
      <w:r w:rsidR="00A655C2" w:rsidRPr="00F34661">
        <w:rPr>
          <w:rFonts w:ascii="Garamond" w:hAnsi="Garamond"/>
          <w:sz w:val="24"/>
          <w:szCs w:val="24"/>
        </w:rPr>
        <w:t>nga llogaria “Fondi i s</w:t>
      </w:r>
      <w:r w:rsidR="00F1001B" w:rsidRPr="00F34661">
        <w:rPr>
          <w:rFonts w:ascii="Garamond" w:hAnsi="Garamond"/>
          <w:sz w:val="24"/>
          <w:szCs w:val="24"/>
        </w:rPr>
        <w:t>hpronësimeve”, në Bankën e Shqipërisë.</w:t>
      </w:r>
    </w:p>
    <w:p w14:paraId="53258856" w14:textId="634ADEDB" w:rsidR="001B04D3" w:rsidRPr="00F34661" w:rsidRDefault="00595127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531CD0" w:rsidRPr="00F34661">
        <w:rPr>
          <w:rFonts w:ascii="Garamond" w:hAnsi="Garamond"/>
          <w:sz w:val="24"/>
          <w:szCs w:val="24"/>
        </w:rPr>
        <w:t xml:space="preserve">. </w:t>
      </w:r>
      <w:r w:rsidR="00802179" w:rsidRPr="00F34661">
        <w:rPr>
          <w:rFonts w:ascii="Garamond" w:hAnsi="Garamond"/>
          <w:sz w:val="24"/>
          <w:szCs w:val="24"/>
        </w:rPr>
        <w:t>Shpenzimet procedurale, në vlerën 50</w:t>
      </w:r>
      <w:r w:rsidR="005C0B64" w:rsidRPr="00F34661">
        <w:rPr>
          <w:rFonts w:ascii="Garamond" w:hAnsi="Garamond"/>
          <w:sz w:val="24"/>
          <w:szCs w:val="24"/>
        </w:rPr>
        <w:t xml:space="preserve"> </w:t>
      </w:r>
      <w:r w:rsidR="00802179" w:rsidRPr="00F34661">
        <w:rPr>
          <w:rFonts w:ascii="Garamond" w:hAnsi="Garamond"/>
          <w:sz w:val="24"/>
          <w:szCs w:val="24"/>
        </w:rPr>
        <w:t>000 (pesëdhjetë mijë) lekë, të përb</w:t>
      </w:r>
      <w:r w:rsidR="00D80981" w:rsidRPr="00F34661">
        <w:rPr>
          <w:rFonts w:ascii="Garamond" w:hAnsi="Garamond"/>
          <w:sz w:val="24"/>
          <w:szCs w:val="24"/>
        </w:rPr>
        <w:t xml:space="preserve">allohen nga buxheti </w:t>
      </w:r>
      <w:r w:rsidR="00AE4275" w:rsidRPr="00F34661">
        <w:rPr>
          <w:rFonts w:ascii="Garamond" w:hAnsi="Garamond"/>
          <w:sz w:val="24"/>
          <w:szCs w:val="24"/>
        </w:rPr>
        <w:t xml:space="preserve">i </w:t>
      </w:r>
      <w:r w:rsidR="00802179" w:rsidRPr="00F34661">
        <w:rPr>
          <w:rFonts w:ascii="Garamond" w:hAnsi="Garamond"/>
          <w:sz w:val="24"/>
          <w:szCs w:val="24"/>
        </w:rPr>
        <w:t xml:space="preserve">miratuar për Ministrinë e </w:t>
      </w:r>
      <w:r w:rsidR="001B2DCA" w:rsidRPr="00F34661">
        <w:rPr>
          <w:rFonts w:ascii="Garamond" w:hAnsi="Garamond"/>
          <w:sz w:val="24"/>
          <w:szCs w:val="24"/>
        </w:rPr>
        <w:t>Infrastrukturës dhe Energjisë</w:t>
      </w:r>
      <w:r w:rsidR="00802179" w:rsidRPr="00F34661">
        <w:rPr>
          <w:rFonts w:ascii="Garamond" w:hAnsi="Garamond"/>
          <w:sz w:val="24"/>
          <w:szCs w:val="24"/>
        </w:rPr>
        <w:t>.</w:t>
      </w:r>
    </w:p>
    <w:p w14:paraId="53258858" w14:textId="217E4AD1" w:rsidR="006F4345" w:rsidRPr="00F34661" w:rsidRDefault="00595127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r w:rsidR="00531CD0" w:rsidRPr="00F34661">
        <w:rPr>
          <w:rFonts w:ascii="Garamond" w:hAnsi="Garamond"/>
          <w:sz w:val="24"/>
          <w:szCs w:val="24"/>
        </w:rPr>
        <w:t xml:space="preserve">. </w:t>
      </w:r>
      <w:r w:rsidR="0058451A" w:rsidRPr="00F34661">
        <w:rPr>
          <w:rFonts w:ascii="Garamond" w:hAnsi="Garamond"/>
          <w:sz w:val="24"/>
          <w:szCs w:val="24"/>
        </w:rPr>
        <w:t>Afati i përfundimit të shpronësimit të jetë</w:t>
      </w:r>
      <w:r w:rsidR="00A655C2" w:rsidRPr="00F34661">
        <w:rPr>
          <w:rFonts w:ascii="Garamond" w:hAnsi="Garamond"/>
          <w:sz w:val="24"/>
          <w:szCs w:val="24"/>
        </w:rPr>
        <w:t xml:space="preserve"> 3 (</w:t>
      </w:r>
      <w:r w:rsidR="0058451A" w:rsidRPr="00F34661">
        <w:rPr>
          <w:rFonts w:ascii="Garamond" w:hAnsi="Garamond"/>
          <w:sz w:val="24"/>
          <w:szCs w:val="24"/>
        </w:rPr>
        <w:t>tre</w:t>
      </w:r>
      <w:r w:rsidR="00A655C2" w:rsidRPr="00F34661">
        <w:rPr>
          <w:rFonts w:ascii="Garamond" w:hAnsi="Garamond"/>
          <w:sz w:val="24"/>
          <w:szCs w:val="24"/>
        </w:rPr>
        <w:t>)</w:t>
      </w:r>
      <w:r w:rsidR="0058451A" w:rsidRPr="00F34661">
        <w:rPr>
          <w:rFonts w:ascii="Garamond" w:hAnsi="Garamond"/>
          <w:sz w:val="24"/>
          <w:szCs w:val="24"/>
        </w:rPr>
        <w:t xml:space="preserve"> muaj pas datës së hyrjes në fuqi të këtij vendimi.</w:t>
      </w:r>
    </w:p>
    <w:p w14:paraId="5325885A" w14:textId="42D5BE41" w:rsidR="00D80E8A" w:rsidRPr="00F34661" w:rsidRDefault="00595127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</w:t>
      </w:r>
      <w:r w:rsidR="00531CD0" w:rsidRPr="00F34661">
        <w:rPr>
          <w:rFonts w:ascii="Garamond" w:hAnsi="Garamond"/>
          <w:sz w:val="24"/>
          <w:szCs w:val="24"/>
        </w:rPr>
        <w:t xml:space="preserve">. </w:t>
      </w:r>
      <w:r w:rsidR="0035171D" w:rsidRPr="00F34661">
        <w:rPr>
          <w:rFonts w:ascii="Garamond" w:hAnsi="Garamond"/>
          <w:sz w:val="24"/>
          <w:szCs w:val="24"/>
        </w:rPr>
        <w:t xml:space="preserve">Pronari i </w:t>
      </w:r>
      <w:r w:rsidR="00F1530F" w:rsidRPr="00F34661">
        <w:rPr>
          <w:rFonts w:ascii="Garamond" w:hAnsi="Garamond"/>
          <w:sz w:val="24"/>
          <w:szCs w:val="24"/>
        </w:rPr>
        <w:t>pasqyruar në tabelën që i bashkëlidh</w:t>
      </w:r>
      <w:r w:rsidR="0035171D" w:rsidRPr="00F34661">
        <w:rPr>
          <w:rFonts w:ascii="Garamond" w:hAnsi="Garamond"/>
          <w:sz w:val="24"/>
          <w:szCs w:val="24"/>
        </w:rPr>
        <w:t>et këtij vendimi, të kompensohet</w:t>
      </w:r>
      <w:r w:rsidR="00A655C2" w:rsidRPr="00F34661">
        <w:rPr>
          <w:rFonts w:ascii="Garamond" w:hAnsi="Garamond"/>
          <w:sz w:val="24"/>
          <w:szCs w:val="24"/>
        </w:rPr>
        <w:t>,</w:t>
      </w:r>
      <w:r w:rsidR="00F1530F" w:rsidRPr="00F34661">
        <w:rPr>
          <w:rFonts w:ascii="Garamond" w:hAnsi="Garamond"/>
          <w:sz w:val="24"/>
          <w:szCs w:val="24"/>
        </w:rPr>
        <w:t xml:space="preserve"> pë</w:t>
      </w:r>
      <w:r w:rsidR="0035171D" w:rsidRPr="00F34661">
        <w:rPr>
          <w:rFonts w:ascii="Garamond" w:hAnsi="Garamond"/>
          <w:sz w:val="24"/>
          <w:szCs w:val="24"/>
        </w:rPr>
        <w:t>r efekt shpronësimi, pasi të ket</w:t>
      </w:r>
      <w:r w:rsidR="00F1530F" w:rsidRPr="00F34661">
        <w:rPr>
          <w:rFonts w:ascii="Garamond" w:hAnsi="Garamond"/>
          <w:sz w:val="24"/>
          <w:szCs w:val="24"/>
        </w:rPr>
        <w:t xml:space="preserve">ë paraqitur </w:t>
      </w:r>
      <w:r w:rsidR="00A655C2" w:rsidRPr="00F34661">
        <w:rPr>
          <w:rFonts w:ascii="Garamond" w:hAnsi="Garamond"/>
          <w:sz w:val="24"/>
          <w:szCs w:val="24"/>
        </w:rPr>
        <w:t>c</w:t>
      </w:r>
      <w:r w:rsidR="00FF63AD" w:rsidRPr="00F34661">
        <w:rPr>
          <w:rFonts w:ascii="Garamond" w:hAnsi="Garamond"/>
          <w:sz w:val="24"/>
          <w:szCs w:val="24"/>
        </w:rPr>
        <w:t>ertifikatën e pronësisë, kartelën e pasurisë, si dhe hartën treguese të regjistrimit</w:t>
      </w:r>
      <w:r w:rsidR="001B04D3" w:rsidRPr="00F34661">
        <w:rPr>
          <w:rFonts w:ascii="Garamond" w:hAnsi="Garamond"/>
          <w:sz w:val="24"/>
          <w:szCs w:val="24"/>
        </w:rPr>
        <w:t xml:space="preserve"> pranë </w:t>
      </w:r>
      <w:r w:rsidR="006F4345" w:rsidRPr="00F34661">
        <w:rPr>
          <w:rFonts w:ascii="Garamond" w:hAnsi="Garamond"/>
          <w:sz w:val="24"/>
          <w:szCs w:val="24"/>
        </w:rPr>
        <w:t>Bashkisë Pogradec.</w:t>
      </w:r>
    </w:p>
    <w:p w14:paraId="5325885C" w14:textId="52ECBE4F" w:rsidR="001B04D3" w:rsidRPr="00F34661" w:rsidRDefault="00595127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</w:t>
      </w:r>
      <w:r w:rsidR="00531CD0" w:rsidRPr="00F34661">
        <w:rPr>
          <w:rFonts w:ascii="Garamond" w:hAnsi="Garamond"/>
          <w:sz w:val="24"/>
          <w:szCs w:val="24"/>
        </w:rPr>
        <w:t xml:space="preserve">. </w:t>
      </w:r>
      <w:r w:rsidR="0058451A" w:rsidRPr="00F34661">
        <w:rPr>
          <w:rFonts w:ascii="Garamond" w:hAnsi="Garamond"/>
          <w:sz w:val="24"/>
          <w:szCs w:val="24"/>
        </w:rPr>
        <w:t>Afati i përfundimit të punimeve të jetë në përputh</w:t>
      </w:r>
      <w:r w:rsidR="006F4345" w:rsidRPr="00F34661">
        <w:rPr>
          <w:rFonts w:ascii="Garamond" w:hAnsi="Garamond"/>
          <w:sz w:val="24"/>
          <w:szCs w:val="24"/>
        </w:rPr>
        <w:t>je me afatet e parashikuara nga Bashkia Pogradec.</w:t>
      </w:r>
    </w:p>
    <w:p w14:paraId="5325885E" w14:textId="23E4A1D5" w:rsidR="001E39E5" w:rsidRPr="00F34661" w:rsidRDefault="00595127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</w:t>
      </w:r>
      <w:r w:rsidR="00531CD0" w:rsidRPr="00F34661">
        <w:rPr>
          <w:rFonts w:ascii="Garamond" w:hAnsi="Garamond"/>
          <w:sz w:val="24"/>
          <w:szCs w:val="24"/>
        </w:rPr>
        <w:t xml:space="preserve">. </w:t>
      </w:r>
      <w:r w:rsidR="00696774" w:rsidRPr="00F34661">
        <w:rPr>
          <w:rFonts w:ascii="Garamond" w:hAnsi="Garamond"/>
          <w:sz w:val="24"/>
          <w:szCs w:val="24"/>
        </w:rPr>
        <w:t>Agjencia Shtetërore e Kadastrës</w:t>
      </w:r>
      <w:r w:rsidR="006F4345" w:rsidRPr="00F34661">
        <w:rPr>
          <w:rFonts w:ascii="Garamond" w:hAnsi="Garamond"/>
          <w:sz w:val="24"/>
          <w:szCs w:val="24"/>
        </w:rPr>
        <w:t>, në bashkëpunim me Bashkinë Pogradec,</w:t>
      </w:r>
      <w:r w:rsidR="00F1530F" w:rsidRPr="00F34661">
        <w:rPr>
          <w:rFonts w:ascii="Garamond" w:hAnsi="Garamond"/>
          <w:sz w:val="24"/>
          <w:szCs w:val="24"/>
        </w:rPr>
        <w:t xml:space="preserve"> brenda 30 (tridhjetë) ditëve nga data e miratimit të këtij vendimi, të fillojnë procedurat për hedhjen e gjurmës së projektit mbi hartat kadastrale, sipas planimetris</w:t>
      </w:r>
      <w:r w:rsidR="00ED0D69" w:rsidRPr="00F34661">
        <w:rPr>
          <w:rFonts w:ascii="Garamond" w:hAnsi="Garamond"/>
          <w:sz w:val="24"/>
          <w:szCs w:val="24"/>
        </w:rPr>
        <w:t>ë së shpronësimit, të miratuar</w:t>
      </w:r>
      <w:r w:rsidR="00A655C2" w:rsidRPr="00F34661">
        <w:rPr>
          <w:rFonts w:ascii="Garamond" w:hAnsi="Garamond"/>
          <w:sz w:val="24"/>
          <w:szCs w:val="24"/>
        </w:rPr>
        <w:t>,</w:t>
      </w:r>
      <w:r w:rsidR="00ED0D69" w:rsidRPr="00F34661">
        <w:rPr>
          <w:rFonts w:ascii="Garamond" w:hAnsi="Garamond"/>
          <w:sz w:val="24"/>
          <w:szCs w:val="24"/>
        </w:rPr>
        <w:t xml:space="preserve"> </w:t>
      </w:r>
      <w:r w:rsidR="00F1530F" w:rsidRPr="00F34661">
        <w:rPr>
          <w:rFonts w:ascii="Garamond" w:hAnsi="Garamond"/>
          <w:sz w:val="24"/>
          <w:szCs w:val="24"/>
        </w:rPr>
        <w:t>e të bëjnë kalimin e pronësisë në favor</w:t>
      </w:r>
      <w:r w:rsidR="001B04D3" w:rsidRPr="00F34661">
        <w:rPr>
          <w:rFonts w:ascii="Garamond" w:hAnsi="Garamond"/>
          <w:sz w:val="24"/>
          <w:szCs w:val="24"/>
        </w:rPr>
        <w:t xml:space="preserve"> të</w:t>
      </w:r>
      <w:r w:rsidR="006F4345" w:rsidRPr="00F34661">
        <w:rPr>
          <w:rFonts w:ascii="Garamond" w:hAnsi="Garamond"/>
          <w:sz w:val="24"/>
          <w:szCs w:val="24"/>
        </w:rPr>
        <w:t xml:space="preserve"> Bashkisë Pogradec</w:t>
      </w:r>
      <w:r w:rsidR="006F596F" w:rsidRPr="00F34661">
        <w:rPr>
          <w:rFonts w:ascii="Garamond" w:hAnsi="Garamond"/>
          <w:sz w:val="24"/>
          <w:szCs w:val="24"/>
        </w:rPr>
        <w:t>.</w:t>
      </w:r>
    </w:p>
    <w:p w14:paraId="53258860" w14:textId="36864092" w:rsidR="006A4D91" w:rsidRPr="00F34661" w:rsidRDefault="00531CD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34661">
        <w:rPr>
          <w:rFonts w:ascii="Garamond" w:hAnsi="Garamond"/>
          <w:sz w:val="24"/>
          <w:szCs w:val="24"/>
        </w:rPr>
        <w:t>1</w:t>
      </w:r>
      <w:r w:rsidR="00595127">
        <w:rPr>
          <w:rFonts w:ascii="Garamond" w:hAnsi="Garamond"/>
          <w:sz w:val="24"/>
          <w:szCs w:val="24"/>
        </w:rPr>
        <w:t>0</w:t>
      </w:r>
      <w:r w:rsidRPr="00F34661">
        <w:rPr>
          <w:rFonts w:ascii="Garamond" w:hAnsi="Garamond"/>
          <w:sz w:val="24"/>
          <w:szCs w:val="24"/>
        </w:rPr>
        <w:t xml:space="preserve">. </w:t>
      </w:r>
      <w:r w:rsidR="00696774" w:rsidRPr="00F34661">
        <w:rPr>
          <w:rFonts w:ascii="Garamond" w:hAnsi="Garamond"/>
          <w:sz w:val="24"/>
          <w:szCs w:val="24"/>
        </w:rPr>
        <w:t>Agjencia Shtetërore e Kadastrës</w:t>
      </w:r>
      <w:r w:rsidR="00F1530F" w:rsidRPr="00F34661">
        <w:rPr>
          <w:rFonts w:ascii="Garamond" w:hAnsi="Garamond"/>
          <w:sz w:val="24"/>
          <w:szCs w:val="24"/>
        </w:rPr>
        <w:t xml:space="preserve"> të pezullojë të gjitha transaksionet me</w:t>
      </w:r>
      <w:r w:rsidR="006F596F" w:rsidRPr="00F34661">
        <w:rPr>
          <w:rFonts w:ascii="Garamond" w:hAnsi="Garamond"/>
          <w:sz w:val="24"/>
          <w:szCs w:val="24"/>
        </w:rPr>
        <w:t xml:space="preserve"> pasurin</w:t>
      </w:r>
      <w:r w:rsidR="0057209D" w:rsidRPr="00F34661">
        <w:rPr>
          <w:rFonts w:ascii="Garamond" w:hAnsi="Garamond"/>
          <w:sz w:val="24"/>
          <w:szCs w:val="24"/>
        </w:rPr>
        <w:t>ë</w:t>
      </w:r>
      <w:r w:rsidR="00132D2F" w:rsidRPr="00F34661">
        <w:rPr>
          <w:rFonts w:ascii="Garamond" w:hAnsi="Garamond"/>
          <w:sz w:val="24"/>
          <w:szCs w:val="24"/>
        </w:rPr>
        <w:t xml:space="preserve"> e shpronësuar</w:t>
      </w:r>
      <w:r w:rsidR="00F1530F" w:rsidRPr="00F34661">
        <w:rPr>
          <w:rFonts w:ascii="Garamond" w:hAnsi="Garamond"/>
          <w:sz w:val="24"/>
          <w:szCs w:val="24"/>
        </w:rPr>
        <w:t>,</w:t>
      </w:r>
      <w:r w:rsidR="00132D2F" w:rsidRPr="00F34661">
        <w:rPr>
          <w:rFonts w:ascii="Garamond" w:hAnsi="Garamond"/>
          <w:sz w:val="24"/>
          <w:szCs w:val="24"/>
        </w:rPr>
        <w:t xml:space="preserve"> </w:t>
      </w:r>
      <w:r w:rsidR="00F1530F" w:rsidRPr="00F34661">
        <w:rPr>
          <w:rFonts w:ascii="Garamond" w:hAnsi="Garamond"/>
          <w:sz w:val="24"/>
          <w:szCs w:val="24"/>
        </w:rPr>
        <w:t xml:space="preserve">deri në momentin kur do të realizohet procesi i hedhjes së gjurmës së projektit mbi hartat kadastrale dhe kalimi i pronësisë në favor </w:t>
      </w:r>
      <w:r w:rsidR="006F596F" w:rsidRPr="00F34661">
        <w:rPr>
          <w:rFonts w:ascii="Garamond" w:hAnsi="Garamond"/>
          <w:sz w:val="24"/>
          <w:szCs w:val="24"/>
        </w:rPr>
        <w:t>të Bashkisë Pogradec.</w:t>
      </w:r>
    </w:p>
    <w:p w14:paraId="53258862" w14:textId="498F2CBD" w:rsidR="00F1530F" w:rsidRPr="00F34661" w:rsidRDefault="00531CD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34661">
        <w:rPr>
          <w:rFonts w:ascii="Garamond" w:hAnsi="Garamond"/>
          <w:sz w:val="24"/>
          <w:szCs w:val="24"/>
        </w:rPr>
        <w:t>1</w:t>
      </w:r>
      <w:r w:rsidR="00595127">
        <w:rPr>
          <w:rFonts w:ascii="Garamond" w:hAnsi="Garamond"/>
          <w:sz w:val="24"/>
          <w:szCs w:val="24"/>
        </w:rPr>
        <w:t>1</w:t>
      </w:r>
      <w:r w:rsidRPr="00F34661">
        <w:rPr>
          <w:rFonts w:ascii="Garamond" w:hAnsi="Garamond"/>
          <w:sz w:val="24"/>
          <w:szCs w:val="24"/>
        </w:rPr>
        <w:t xml:space="preserve">. </w:t>
      </w:r>
      <w:r w:rsidR="00F1530F" w:rsidRPr="00F34661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696774" w:rsidRPr="00F34661">
        <w:rPr>
          <w:rFonts w:ascii="Garamond" w:hAnsi="Garamond"/>
          <w:sz w:val="24"/>
          <w:szCs w:val="24"/>
        </w:rPr>
        <w:t>Agjencia Shtetërore e Kadastrës</w:t>
      </w:r>
      <w:r w:rsidR="00A655C2" w:rsidRPr="00F34661">
        <w:rPr>
          <w:rFonts w:ascii="Garamond" w:hAnsi="Garamond"/>
          <w:sz w:val="24"/>
          <w:szCs w:val="24"/>
        </w:rPr>
        <w:t xml:space="preserve"> </w:t>
      </w:r>
      <w:r w:rsidR="00F1530F" w:rsidRPr="00F34661">
        <w:rPr>
          <w:rFonts w:ascii="Garamond" w:hAnsi="Garamond"/>
          <w:sz w:val="24"/>
          <w:szCs w:val="24"/>
        </w:rPr>
        <w:t xml:space="preserve">dhe </w:t>
      </w:r>
      <w:r w:rsidR="006F596F" w:rsidRPr="00F34661">
        <w:rPr>
          <w:rFonts w:ascii="Garamond" w:hAnsi="Garamond"/>
          <w:sz w:val="24"/>
          <w:szCs w:val="24"/>
        </w:rPr>
        <w:t>Bashkia Pogradec</w:t>
      </w:r>
      <w:r w:rsidR="00F1530F" w:rsidRPr="00F34661">
        <w:rPr>
          <w:rFonts w:ascii="Garamond" w:hAnsi="Garamond"/>
          <w:sz w:val="24"/>
          <w:szCs w:val="24"/>
        </w:rPr>
        <w:t xml:space="preserve"> për zbatimin e këtij vendimi.</w:t>
      </w:r>
    </w:p>
    <w:p w14:paraId="53258864" w14:textId="7F4162A1" w:rsidR="00802179" w:rsidRPr="00F34661" w:rsidRDefault="00802179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34661">
        <w:rPr>
          <w:rFonts w:ascii="Garamond" w:hAnsi="Garamond"/>
          <w:sz w:val="24"/>
          <w:szCs w:val="24"/>
        </w:rPr>
        <w:t>Ky vendim hyn në fuqi menj</w:t>
      </w:r>
      <w:r w:rsidR="00531CD0" w:rsidRPr="00F34661">
        <w:rPr>
          <w:rFonts w:ascii="Garamond" w:hAnsi="Garamond"/>
          <w:sz w:val="24"/>
          <w:szCs w:val="24"/>
        </w:rPr>
        <w:t xml:space="preserve">ëherë dhe botohet në </w:t>
      </w:r>
      <w:r w:rsidR="004D6E20" w:rsidRPr="00F34661">
        <w:rPr>
          <w:rFonts w:ascii="Garamond" w:hAnsi="Garamond"/>
          <w:sz w:val="24"/>
          <w:szCs w:val="24"/>
        </w:rPr>
        <w:t xml:space="preserve">Fletoren </w:t>
      </w:r>
      <w:r w:rsidR="00531CD0" w:rsidRPr="00F34661">
        <w:rPr>
          <w:rFonts w:ascii="Garamond" w:hAnsi="Garamond"/>
          <w:sz w:val="24"/>
          <w:szCs w:val="24"/>
        </w:rPr>
        <w:t>Zyrtare</w:t>
      </w:r>
      <w:r w:rsidRPr="00F34661">
        <w:rPr>
          <w:rFonts w:ascii="Garamond" w:hAnsi="Garamond"/>
          <w:sz w:val="24"/>
          <w:szCs w:val="24"/>
        </w:rPr>
        <w:t>.</w:t>
      </w:r>
      <w:r w:rsidR="0095762D" w:rsidRPr="00F34661">
        <w:rPr>
          <w:rFonts w:ascii="Garamond" w:hAnsi="Garamond"/>
          <w:sz w:val="24"/>
          <w:szCs w:val="24"/>
        </w:rPr>
        <w:t xml:space="preserve">  </w:t>
      </w:r>
    </w:p>
    <w:p w14:paraId="53258865" w14:textId="77777777" w:rsidR="00802179" w:rsidRPr="00F34661" w:rsidRDefault="00802179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258867" w14:textId="7ACEA462" w:rsidR="00802179" w:rsidRPr="00F34661" w:rsidRDefault="00932B43" w:rsidP="00531CD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F34661">
        <w:rPr>
          <w:rFonts w:ascii="Garamond" w:hAnsi="Garamond"/>
          <w:sz w:val="24"/>
          <w:szCs w:val="24"/>
        </w:rPr>
        <w:t>KRYEMINIST</w:t>
      </w:r>
      <w:r w:rsidR="00531CD0" w:rsidRPr="00F34661">
        <w:rPr>
          <w:rFonts w:ascii="Garamond" w:hAnsi="Garamond"/>
          <w:sz w:val="24"/>
          <w:szCs w:val="24"/>
        </w:rPr>
        <w:t>Ë</w:t>
      </w:r>
      <w:r w:rsidRPr="00F34661">
        <w:rPr>
          <w:rFonts w:ascii="Garamond" w:hAnsi="Garamond"/>
          <w:sz w:val="24"/>
          <w:szCs w:val="24"/>
        </w:rPr>
        <w:t>R</w:t>
      </w:r>
    </w:p>
    <w:p w14:paraId="5325886A" w14:textId="548EDB45" w:rsidR="00802179" w:rsidRPr="00F34661" w:rsidRDefault="00531CD0" w:rsidP="00531CD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F34661">
        <w:rPr>
          <w:rFonts w:ascii="Garamond" w:hAnsi="Garamond"/>
          <w:b/>
          <w:sz w:val="24"/>
          <w:szCs w:val="24"/>
        </w:rPr>
        <w:t>Edi Rama</w:t>
      </w:r>
    </w:p>
    <w:p w14:paraId="5325886B" w14:textId="77777777" w:rsidR="00E46E82" w:rsidRPr="00F34661" w:rsidRDefault="00E46E82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258870" w14:textId="77777777" w:rsidR="00E46E82" w:rsidRPr="00F34661" w:rsidRDefault="00E46E82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258871" w14:textId="77777777" w:rsidR="00802179" w:rsidRPr="00F34661" w:rsidRDefault="00802179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258872" w14:textId="077ECE12" w:rsidR="0040498A" w:rsidRPr="00F34661" w:rsidRDefault="0040498A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B44083" w14:textId="77777777" w:rsidR="00531CD0" w:rsidRPr="00F34661" w:rsidRDefault="00531CD0" w:rsidP="00531CD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2BA2A7C" w14:textId="1A2CF616" w:rsidR="00D34342" w:rsidRPr="00F34661" w:rsidRDefault="00D34342" w:rsidP="00D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 xml:space="preserve">LISTA E </w:t>
      </w:r>
      <w:r w:rsidR="00F34661"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P</w:t>
      </w:r>
      <w:r w:rsidR="002F7E7F">
        <w:rPr>
          <w:rFonts w:ascii="Times New Roman" w:eastAsia="Times New Roman" w:hAnsi="Times New Roman" w:cs="Times New Roman"/>
          <w:b/>
          <w:bCs/>
          <w:sz w:val="18"/>
          <w:szCs w:val="18"/>
        </w:rPr>
        <w:t>RO</w:t>
      </w:r>
      <w:bookmarkStart w:id="0" w:name="_GoBack"/>
      <w:bookmarkEnd w:id="0"/>
      <w:r w:rsidR="00F34661"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NARIT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T</w:t>
      </w:r>
      <w:r w:rsidR="00F34661"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Ë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F34661"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PASURISË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PRON</w:t>
      </w:r>
      <w:r w:rsidR="00F34661"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Ë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PRIVATE Q</w:t>
      </w:r>
      <w:r w:rsidR="00F34661"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Ë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SHP</w:t>
      </w:r>
      <w:r w:rsid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ON</w:t>
      </w:r>
      <w:r w:rsidR="00F34661"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Ë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SOHET NGA PROJEKTI</w:t>
      </w:r>
    </w:p>
    <w:p w14:paraId="3AFC97C9" w14:textId="77777777" w:rsidR="00D34342" w:rsidRPr="00F34661" w:rsidRDefault="00D34342" w:rsidP="00D34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“Sistemim rrugësh blloku Goricë’’, Bashkia Pogradec</w:t>
      </w:r>
    </w:p>
    <w:p w14:paraId="1F2F0BC0" w14:textId="77777777" w:rsidR="00D34342" w:rsidRPr="00F34661" w:rsidRDefault="00D34342" w:rsidP="00D343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C1BAF5D" w14:textId="58C456B8" w:rsidR="00531CD0" w:rsidRPr="00F34661" w:rsidRDefault="00D34342" w:rsidP="007052A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Çmimi për pasurinë trua</w:t>
      </w:r>
      <w:r w:rsid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ll sipas vendimit nr. 89, datë 3.</w:t>
      </w:r>
      <w:r w:rsidRPr="00F34661">
        <w:rPr>
          <w:rFonts w:ascii="Times New Roman" w:eastAsia="Times New Roman" w:hAnsi="Times New Roman" w:cs="Times New Roman"/>
          <w:b/>
          <w:bCs/>
          <w:sz w:val="18"/>
          <w:szCs w:val="18"/>
        </w:rPr>
        <w:t>2.2016.</w:t>
      </w:r>
    </w:p>
    <w:p w14:paraId="6AE290F3" w14:textId="77777777" w:rsidR="00D34342" w:rsidRPr="00F34661" w:rsidRDefault="00D34342" w:rsidP="00D34342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0"/>
        <w:gridCol w:w="1275"/>
        <w:gridCol w:w="995"/>
        <w:gridCol w:w="852"/>
        <w:gridCol w:w="708"/>
        <w:gridCol w:w="710"/>
        <w:gridCol w:w="566"/>
        <w:gridCol w:w="710"/>
        <w:gridCol w:w="939"/>
        <w:gridCol w:w="1958"/>
      </w:tblGrid>
      <w:tr w:rsidR="002D6693" w:rsidRPr="00F34661" w14:paraId="39C2C356" w14:textId="77777777" w:rsidTr="002D6693">
        <w:trPr>
          <w:trHeight w:val="15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A43066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19987" w14:textId="55082F6B" w:rsidR="002D6693" w:rsidRPr="00F34661" w:rsidRDefault="002D6693" w:rsidP="00F3466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Em</w:t>
            </w:r>
            <w:r w:rsid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ë</w:t>
            </w: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r Atësi Mbiem</w:t>
            </w:r>
            <w:r w:rsid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ë</w:t>
            </w: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B9CEB" w14:textId="427EC1C1" w:rsidR="002D6693" w:rsidRPr="00F34661" w:rsidRDefault="002D6693" w:rsidP="00F3466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 xml:space="preserve">Zona </w:t>
            </w:r>
            <w:r w:rsid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k</w:t>
            </w: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adastrale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FCB25" w14:textId="1E0C25EB" w:rsidR="002D6693" w:rsidRPr="00F34661" w:rsidRDefault="002D6693" w:rsidP="00F3466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N/pasuris</w:t>
            </w:r>
            <w:r w:rsid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ë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313A4F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Lloji i pronës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96C9E2" w14:textId="0BF44500" w:rsidR="002D6693" w:rsidRPr="00F34661" w:rsidRDefault="002D6693" w:rsidP="00F3466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Nj</w:t>
            </w:r>
            <w:r w:rsid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ë</w:t>
            </w: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CBAD22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Sasia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BDB682" w14:textId="5DB7608E" w:rsidR="002D6693" w:rsidRPr="00F34661" w:rsidRDefault="00F34661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0F8C2A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8119AB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>Konfirmimi nga ZVRPP-ja</w:t>
            </w:r>
          </w:p>
        </w:tc>
      </w:tr>
      <w:tr w:rsidR="002D6693" w:rsidRPr="00F34661" w14:paraId="77FB7910" w14:textId="77777777" w:rsidTr="002D6693">
        <w:trPr>
          <w:trHeight w:val="1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C8AC9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54B56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Adrian Shaban Haxhillari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80812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8582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A6E9C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14/68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228DE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Truall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B074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m²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C29E1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F917B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10491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CCF29" w14:textId="712F9C5C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 xml:space="preserve">482,586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42991" w14:textId="0B488A6B" w:rsidR="002D6693" w:rsidRPr="00F34661" w:rsidRDefault="00F34661" w:rsidP="00F3466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sz w:val="16"/>
                <w:szCs w:val="16"/>
              </w:rPr>
              <w:t>Certifikatë</w:t>
            </w:r>
            <w:r w:rsidR="002D6693" w:rsidRPr="00F34661">
              <w:rPr>
                <w:rFonts w:ascii="Garamond" w:eastAsia="Times New Roman" w:hAnsi="Garamond" w:cs="Calibri"/>
                <w:sz w:val="16"/>
                <w:szCs w:val="16"/>
              </w:rPr>
              <w:t xml:space="preserve"> </w:t>
            </w:r>
            <w:r>
              <w:rPr>
                <w:rFonts w:ascii="Garamond" w:eastAsia="Times New Roman" w:hAnsi="Garamond" w:cs="Calibri"/>
                <w:sz w:val="16"/>
                <w:szCs w:val="16"/>
              </w:rPr>
              <w:t>p</w:t>
            </w:r>
            <w:r w:rsidR="002D6693" w:rsidRPr="00F34661">
              <w:rPr>
                <w:rFonts w:ascii="Garamond" w:eastAsia="Times New Roman" w:hAnsi="Garamond" w:cs="Calibri"/>
                <w:sz w:val="16"/>
                <w:szCs w:val="16"/>
              </w:rPr>
              <w:t xml:space="preserve">ronësie </w:t>
            </w:r>
          </w:p>
        </w:tc>
      </w:tr>
      <w:tr w:rsidR="002D6693" w:rsidRPr="00F34661" w14:paraId="3A702DA7" w14:textId="77777777" w:rsidTr="002D6693">
        <w:trPr>
          <w:trHeight w:val="139"/>
        </w:trPr>
        <w:tc>
          <w:tcPr>
            <w:tcW w:w="1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04F68" w14:textId="641C812A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bCs/>
                <w:sz w:val="16"/>
                <w:szCs w:val="16"/>
              </w:rPr>
              <w:t xml:space="preserve">Shuma totale e shpronësimit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EE2B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D9F6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sz w:val="16"/>
                <w:szCs w:val="16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933F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sz w:val="16"/>
                <w:szCs w:val="16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D2C6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A536" w14:textId="77777777" w:rsidR="002D6693" w:rsidRPr="00F34661" w:rsidRDefault="002D6693" w:rsidP="002D669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sz w:val="16"/>
                <w:szCs w:val="16"/>
              </w:rPr>
              <w:t>482,586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D3B1" w14:textId="77777777" w:rsidR="002D6693" w:rsidRPr="00F34661" w:rsidRDefault="002D6693" w:rsidP="002D6693">
            <w:pPr>
              <w:spacing w:after="0" w:line="240" w:lineRule="auto"/>
              <w:rPr>
                <w:rFonts w:ascii="Garamond" w:eastAsia="Times New Roman" w:hAnsi="Garamond" w:cs="Calibri"/>
                <w:b/>
                <w:sz w:val="16"/>
                <w:szCs w:val="16"/>
              </w:rPr>
            </w:pPr>
            <w:r w:rsidRPr="00F34661">
              <w:rPr>
                <w:rFonts w:ascii="Garamond" w:eastAsia="Times New Roman" w:hAnsi="Garamond" w:cs="Calibri"/>
                <w:b/>
                <w:sz w:val="16"/>
                <w:szCs w:val="16"/>
              </w:rPr>
              <w:t> </w:t>
            </w:r>
          </w:p>
        </w:tc>
      </w:tr>
    </w:tbl>
    <w:p w14:paraId="10DFB011" w14:textId="77777777" w:rsidR="00D34342" w:rsidRPr="00F34661" w:rsidRDefault="00D34342" w:rsidP="00D34342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D34342" w:rsidRPr="00F34661" w:rsidSect="00ED03AF">
      <w:headerReference w:type="default" r:id="rId15"/>
      <w:footerReference w:type="default" r:id="rId1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FEC61" w14:textId="77777777" w:rsidR="002F7E7F" w:rsidRDefault="002F7E7F" w:rsidP="00F51D62">
      <w:pPr>
        <w:spacing w:after="0" w:line="240" w:lineRule="auto"/>
      </w:pPr>
      <w:r>
        <w:separator/>
      </w:r>
    </w:p>
  </w:endnote>
  <w:endnote w:type="continuationSeparator" w:id="0">
    <w:p w14:paraId="095B64C1" w14:textId="77777777" w:rsidR="002F7E7F" w:rsidRDefault="002F7E7F" w:rsidP="00F51D62">
      <w:pPr>
        <w:spacing w:after="0" w:line="240" w:lineRule="auto"/>
      </w:pPr>
      <w:r>
        <w:continuationSeparator/>
      </w:r>
    </w:p>
  </w:endnote>
  <w:endnote w:type="continuationNotice" w:id="1">
    <w:p w14:paraId="142CBCA2" w14:textId="77777777" w:rsidR="002F7E7F" w:rsidRDefault="002F7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5061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53258879" w14:textId="77777777" w:rsidR="002F7E7F" w:rsidRPr="00E46E82" w:rsidRDefault="002F7E7F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E46E82">
          <w:rPr>
            <w:rFonts w:ascii="Times New Roman" w:hAnsi="Times New Roman" w:cs="Times New Roman"/>
            <w:sz w:val="24"/>
          </w:rPr>
          <w:fldChar w:fldCharType="begin"/>
        </w:r>
        <w:r w:rsidRPr="00E46E8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46E82">
          <w:rPr>
            <w:rFonts w:ascii="Times New Roman" w:hAnsi="Times New Roman" w:cs="Times New Roman"/>
            <w:sz w:val="24"/>
          </w:rPr>
          <w:fldChar w:fldCharType="separate"/>
        </w:r>
        <w:r w:rsidR="00B50332">
          <w:rPr>
            <w:rFonts w:ascii="Times New Roman" w:hAnsi="Times New Roman" w:cs="Times New Roman"/>
            <w:noProof/>
            <w:sz w:val="24"/>
          </w:rPr>
          <w:t>2</w:t>
        </w:r>
        <w:r w:rsidRPr="00E46E8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325887A" w14:textId="77777777" w:rsidR="002F7E7F" w:rsidRDefault="002F7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D0B4B" w14:textId="77777777" w:rsidR="002F7E7F" w:rsidRDefault="002F7E7F" w:rsidP="00F51D62">
      <w:pPr>
        <w:spacing w:after="0" w:line="240" w:lineRule="auto"/>
      </w:pPr>
      <w:r>
        <w:separator/>
      </w:r>
    </w:p>
  </w:footnote>
  <w:footnote w:type="continuationSeparator" w:id="0">
    <w:p w14:paraId="59D31786" w14:textId="77777777" w:rsidR="002F7E7F" w:rsidRDefault="002F7E7F" w:rsidP="00F51D62">
      <w:pPr>
        <w:spacing w:after="0" w:line="240" w:lineRule="auto"/>
      </w:pPr>
      <w:r>
        <w:continuationSeparator/>
      </w:r>
    </w:p>
  </w:footnote>
  <w:footnote w:type="continuationNotice" w:id="1">
    <w:p w14:paraId="644DE084" w14:textId="77777777" w:rsidR="002F7E7F" w:rsidRDefault="002F7E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CF4DC" w14:textId="77777777" w:rsidR="002F7E7F" w:rsidRDefault="002F7E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741F"/>
    <w:multiLevelType w:val="hybridMultilevel"/>
    <w:tmpl w:val="427E3F80"/>
    <w:lvl w:ilvl="0" w:tplc="42702E36">
      <w:start w:val="1"/>
      <w:numFmt w:val="decimal"/>
      <w:lvlText w:val="%1."/>
      <w:lvlJc w:val="left"/>
      <w:pPr>
        <w:ind w:left="780" w:hanging="42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35903"/>
    <w:multiLevelType w:val="hybridMultilevel"/>
    <w:tmpl w:val="53869A24"/>
    <w:lvl w:ilvl="0" w:tplc="BEC8A8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E56934"/>
    <w:multiLevelType w:val="hybridMultilevel"/>
    <w:tmpl w:val="E5BAA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EC7657"/>
    <w:multiLevelType w:val="hybridMultilevel"/>
    <w:tmpl w:val="64604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83CDB"/>
    <w:multiLevelType w:val="hybridMultilevel"/>
    <w:tmpl w:val="E38C08E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B946F3"/>
    <w:multiLevelType w:val="hybridMultilevel"/>
    <w:tmpl w:val="27C882CE"/>
    <w:lvl w:ilvl="0" w:tplc="C324F1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19C6"/>
    <w:rsid w:val="00027188"/>
    <w:rsid w:val="00042695"/>
    <w:rsid w:val="00046DED"/>
    <w:rsid w:val="0005529F"/>
    <w:rsid w:val="000658A7"/>
    <w:rsid w:val="00067C63"/>
    <w:rsid w:val="00096CCF"/>
    <w:rsid w:val="000A228F"/>
    <w:rsid w:val="000B36B5"/>
    <w:rsid w:val="000E209E"/>
    <w:rsid w:val="000E2A41"/>
    <w:rsid w:val="000F2D74"/>
    <w:rsid w:val="00106738"/>
    <w:rsid w:val="00132D2F"/>
    <w:rsid w:val="00136B9C"/>
    <w:rsid w:val="00180923"/>
    <w:rsid w:val="001B04D3"/>
    <w:rsid w:val="001B2DCA"/>
    <w:rsid w:val="001C7AA2"/>
    <w:rsid w:val="001E39E5"/>
    <w:rsid w:val="001E4571"/>
    <w:rsid w:val="001E6241"/>
    <w:rsid w:val="00202226"/>
    <w:rsid w:val="00230AC3"/>
    <w:rsid w:val="002321B2"/>
    <w:rsid w:val="00240B95"/>
    <w:rsid w:val="00257CEF"/>
    <w:rsid w:val="00263805"/>
    <w:rsid w:val="00266585"/>
    <w:rsid w:val="00275F91"/>
    <w:rsid w:val="00291C88"/>
    <w:rsid w:val="002A68C6"/>
    <w:rsid w:val="002D6693"/>
    <w:rsid w:val="002D751A"/>
    <w:rsid w:val="002E569E"/>
    <w:rsid w:val="002F026F"/>
    <w:rsid w:val="002F52FB"/>
    <w:rsid w:val="002F7E7F"/>
    <w:rsid w:val="00313B65"/>
    <w:rsid w:val="003334C1"/>
    <w:rsid w:val="00334F71"/>
    <w:rsid w:val="00342DFA"/>
    <w:rsid w:val="003449CA"/>
    <w:rsid w:val="0035171D"/>
    <w:rsid w:val="0036279E"/>
    <w:rsid w:val="00390B12"/>
    <w:rsid w:val="00391B69"/>
    <w:rsid w:val="00397833"/>
    <w:rsid w:val="003A7C3F"/>
    <w:rsid w:val="003B0962"/>
    <w:rsid w:val="003B2DAD"/>
    <w:rsid w:val="003B601A"/>
    <w:rsid w:val="003E5550"/>
    <w:rsid w:val="0040498A"/>
    <w:rsid w:val="00415167"/>
    <w:rsid w:val="00415965"/>
    <w:rsid w:val="0043196A"/>
    <w:rsid w:val="00437577"/>
    <w:rsid w:val="0044516E"/>
    <w:rsid w:val="00446040"/>
    <w:rsid w:val="00447A06"/>
    <w:rsid w:val="0045190D"/>
    <w:rsid w:val="004601A2"/>
    <w:rsid w:val="00474EFA"/>
    <w:rsid w:val="00477F3A"/>
    <w:rsid w:val="004A497E"/>
    <w:rsid w:val="004B2512"/>
    <w:rsid w:val="004D6E20"/>
    <w:rsid w:val="004E10CA"/>
    <w:rsid w:val="004E65DC"/>
    <w:rsid w:val="004F6D95"/>
    <w:rsid w:val="004F7B95"/>
    <w:rsid w:val="005019DC"/>
    <w:rsid w:val="00502015"/>
    <w:rsid w:val="00531CD0"/>
    <w:rsid w:val="005419C5"/>
    <w:rsid w:val="005603A7"/>
    <w:rsid w:val="00562BDD"/>
    <w:rsid w:val="00565CDE"/>
    <w:rsid w:val="0057209D"/>
    <w:rsid w:val="0058451A"/>
    <w:rsid w:val="00595127"/>
    <w:rsid w:val="005B723E"/>
    <w:rsid w:val="005C0B64"/>
    <w:rsid w:val="005C37B5"/>
    <w:rsid w:val="005C7182"/>
    <w:rsid w:val="005D0582"/>
    <w:rsid w:val="005D199F"/>
    <w:rsid w:val="005F4572"/>
    <w:rsid w:val="005F4DB7"/>
    <w:rsid w:val="0064568A"/>
    <w:rsid w:val="00654999"/>
    <w:rsid w:val="006626D4"/>
    <w:rsid w:val="00677316"/>
    <w:rsid w:val="00696590"/>
    <w:rsid w:val="00696774"/>
    <w:rsid w:val="00697B39"/>
    <w:rsid w:val="006A381F"/>
    <w:rsid w:val="006A4D91"/>
    <w:rsid w:val="006D4D46"/>
    <w:rsid w:val="006D4E6C"/>
    <w:rsid w:val="006F4345"/>
    <w:rsid w:val="006F482A"/>
    <w:rsid w:val="006F596F"/>
    <w:rsid w:val="00704165"/>
    <w:rsid w:val="007052A4"/>
    <w:rsid w:val="00706950"/>
    <w:rsid w:val="007470B1"/>
    <w:rsid w:val="00752660"/>
    <w:rsid w:val="00763714"/>
    <w:rsid w:val="007664A9"/>
    <w:rsid w:val="0076706F"/>
    <w:rsid w:val="00785AA3"/>
    <w:rsid w:val="007D48C7"/>
    <w:rsid w:val="007E2703"/>
    <w:rsid w:val="007F2381"/>
    <w:rsid w:val="007F3AC6"/>
    <w:rsid w:val="007F6822"/>
    <w:rsid w:val="00802179"/>
    <w:rsid w:val="0080247E"/>
    <w:rsid w:val="008027F2"/>
    <w:rsid w:val="00861E7D"/>
    <w:rsid w:val="00861F5B"/>
    <w:rsid w:val="00867CD3"/>
    <w:rsid w:val="008A1215"/>
    <w:rsid w:val="008B2666"/>
    <w:rsid w:val="008B2977"/>
    <w:rsid w:val="008B530D"/>
    <w:rsid w:val="008C4A7C"/>
    <w:rsid w:val="008C5BC6"/>
    <w:rsid w:val="008F0C15"/>
    <w:rsid w:val="008F22D7"/>
    <w:rsid w:val="009009AE"/>
    <w:rsid w:val="00932B43"/>
    <w:rsid w:val="00934A81"/>
    <w:rsid w:val="00935EE3"/>
    <w:rsid w:val="0095762D"/>
    <w:rsid w:val="0098063C"/>
    <w:rsid w:val="0098252F"/>
    <w:rsid w:val="00990DEC"/>
    <w:rsid w:val="009924FB"/>
    <w:rsid w:val="009B470A"/>
    <w:rsid w:val="009D6300"/>
    <w:rsid w:val="00A20117"/>
    <w:rsid w:val="00A25B5A"/>
    <w:rsid w:val="00A261B6"/>
    <w:rsid w:val="00A41904"/>
    <w:rsid w:val="00A45CB4"/>
    <w:rsid w:val="00A655C2"/>
    <w:rsid w:val="00AA4847"/>
    <w:rsid w:val="00AB1B5F"/>
    <w:rsid w:val="00AB52F7"/>
    <w:rsid w:val="00AC03C4"/>
    <w:rsid w:val="00AE1C23"/>
    <w:rsid w:val="00AE4275"/>
    <w:rsid w:val="00AF4965"/>
    <w:rsid w:val="00B05B6C"/>
    <w:rsid w:val="00B0728E"/>
    <w:rsid w:val="00B41FDF"/>
    <w:rsid w:val="00B4424D"/>
    <w:rsid w:val="00B45817"/>
    <w:rsid w:val="00B50332"/>
    <w:rsid w:val="00B548AC"/>
    <w:rsid w:val="00B56278"/>
    <w:rsid w:val="00B72C5B"/>
    <w:rsid w:val="00BC4430"/>
    <w:rsid w:val="00BD29B8"/>
    <w:rsid w:val="00BE0F38"/>
    <w:rsid w:val="00BE6B87"/>
    <w:rsid w:val="00BF609A"/>
    <w:rsid w:val="00BF6239"/>
    <w:rsid w:val="00C15AB5"/>
    <w:rsid w:val="00C27214"/>
    <w:rsid w:val="00C3334A"/>
    <w:rsid w:val="00C33E46"/>
    <w:rsid w:val="00C422A1"/>
    <w:rsid w:val="00C71197"/>
    <w:rsid w:val="00C80C2C"/>
    <w:rsid w:val="00C87135"/>
    <w:rsid w:val="00CF4AD9"/>
    <w:rsid w:val="00D054A8"/>
    <w:rsid w:val="00D060F6"/>
    <w:rsid w:val="00D06450"/>
    <w:rsid w:val="00D1689D"/>
    <w:rsid w:val="00D17E56"/>
    <w:rsid w:val="00D2631D"/>
    <w:rsid w:val="00D34342"/>
    <w:rsid w:val="00D45565"/>
    <w:rsid w:val="00D676FC"/>
    <w:rsid w:val="00D7750B"/>
    <w:rsid w:val="00D80981"/>
    <w:rsid w:val="00D80E8A"/>
    <w:rsid w:val="00D918F3"/>
    <w:rsid w:val="00D9773F"/>
    <w:rsid w:val="00DA359B"/>
    <w:rsid w:val="00DA46A0"/>
    <w:rsid w:val="00DB2EFA"/>
    <w:rsid w:val="00DC09E6"/>
    <w:rsid w:val="00DD0B01"/>
    <w:rsid w:val="00DD62E0"/>
    <w:rsid w:val="00DE310D"/>
    <w:rsid w:val="00DF306B"/>
    <w:rsid w:val="00DF465D"/>
    <w:rsid w:val="00E019B4"/>
    <w:rsid w:val="00E430B8"/>
    <w:rsid w:val="00E43560"/>
    <w:rsid w:val="00E46E82"/>
    <w:rsid w:val="00EA1B6A"/>
    <w:rsid w:val="00EA58BC"/>
    <w:rsid w:val="00EB106A"/>
    <w:rsid w:val="00EC2F0B"/>
    <w:rsid w:val="00EC5D4F"/>
    <w:rsid w:val="00ED03AF"/>
    <w:rsid w:val="00ED0D69"/>
    <w:rsid w:val="00F076B2"/>
    <w:rsid w:val="00F1001B"/>
    <w:rsid w:val="00F1530F"/>
    <w:rsid w:val="00F2670C"/>
    <w:rsid w:val="00F34661"/>
    <w:rsid w:val="00F41239"/>
    <w:rsid w:val="00F51D62"/>
    <w:rsid w:val="00F62285"/>
    <w:rsid w:val="00F8436E"/>
    <w:rsid w:val="00F931CA"/>
    <w:rsid w:val="00FB594B"/>
    <w:rsid w:val="00FC3174"/>
    <w:rsid w:val="00FC6A04"/>
    <w:rsid w:val="00FC7E29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8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867C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1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D6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51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D62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867C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1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D6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51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D62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F2E693482664B71AA12271AED12765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930</Nr_x002e__x0020_akti>
    <Data_x0020_e_x0020_Krijimit xmlns="0e656187-b300-4fb0-8bf4-3a50f872073c">2020-12-01T12:54:40Z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2020-11-30T23:00:00Z</Date_x0020_protokolli>
    <Titulli xmlns="0e656187-b300-4fb0-8bf4-3a50f872073c">Për shpronësimin, për interes publik, të pronarit të pasurisë së paluajtshme, pronë private, që preket nga projekti “Sistemim rrugësh, blloku Goricë”, Bashkia Pogradec</Titulli>
    <Modifikuesi xmlns="0e656187-b300-4fb0-8bf4-3a50f872073c">valjeta.kaftalli</Modifikuesi>
    <Nr_x002e__x0020_prot_x0020_QBZ xmlns="0e656187-b300-4fb0-8bf4-3a50f872073c">1779</Nr_x002e__x0020_prot_x0020_QBZ>
    <Data_x0020_e_x0020_Modifikimit xmlns="0e656187-b300-4fb0-8bf4-3a50f872073c">2020-12-02T09:13:41Z</Data_x0020_e_x0020_Modifikimit>
    <Dekretuar xmlns="0e656187-b300-4fb0-8bf4-3a50f872073c">false</Dekretuar>
    <Data xmlns="0e656187-b300-4fb0-8bf4-3a50f872073c">2020-11-24T23:00:00Z</Data>
    <Nr_x002e__x0020_protokolli_x0020_i_x0020_aktit xmlns="0e656187-b300-4fb0-8bf4-3a50f872073c">5938/1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F2E693482664B71AA12271AED12765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5064B-AE30-47CE-A062-C806C3DCA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BFF8BB-1906-480F-AC9C-D0139A8F6E1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0e656187-b300-4fb0-8bf4-3a50f872073c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046A61D-AD8B-4276-83BD-FCFDC3C62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1DF420-6645-4425-B6A0-2499B968CD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061BB5-4DEB-4C48-906A-0E02552BE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E351E1C-F81E-4FC3-BEFB-A8241A5C918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FC6392B-577D-4572-A3E9-EF2E0E6F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pronarit të pasurisë së paluajtshme, pronë private, që preket nga projekti “Sistemim rrugësh, blloku Goricë”, Bashkia Pogradec</vt:lpstr>
    </vt:vector>
  </TitlesOfParts>
  <Company>Microsoft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pronarit të pasurisë së paluajtshme, pronë private, që preket nga projekti “Sistemim rrugësh, blloku Goricë”, Bashkia Pogradec</dc:title>
  <dc:creator>Fadil Pemaj</dc:creator>
  <cp:lastModifiedBy>Ermira Bukaci</cp:lastModifiedBy>
  <cp:revision>13</cp:revision>
  <cp:lastPrinted>2020-11-25T11:36:00Z</cp:lastPrinted>
  <dcterms:created xsi:type="dcterms:W3CDTF">2020-12-01T12:55:00Z</dcterms:created>
  <dcterms:modified xsi:type="dcterms:W3CDTF">2020-12-02T13:31:00Z</dcterms:modified>
</cp:coreProperties>
</file>