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D3B97E" w14:textId="77777777" w:rsidR="006773E0" w:rsidRPr="00185956" w:rsidRDefault="006773E0" w:rsidP="003D5CE2">
      <w:pPr>
        <w:spacing w:after="0" w:line="240" w:lineRule="auto"/>
        <w:jc w:val="center"/>
        <w:rPr>
          <w:rFonts w:ascii="Garamond" w:hAnsi="Garamond"/>
          <w:b/>
          <w:sz w:val="24"/>
          <w:lang w:val="sq-AL"/>
        </w:rPr>
      </w:pPr>
      <w:r w:rsidRPr="00185956">
        <w:rPr>
          <w:rFonts w:ascii="Garamond" w:hAnsi="Garamond"/>
          <w:b/>
          <w:sz w:val="24"/>
          <w:lang w:val="sq-AL"/>
        </w:rPr>
        <w:t>VENDIM</w:t>
      </w:r>
    </w:p>
    <w:p w14:paraId="01D3B97F" w14:textId="77777777" w:rsidR="006773E0" w:rsidRPr="00185956" w:rsidRDefault="006773E0" w:rsidP="003D5CE2">
      <w:pPr>
        <w:spacing w:after="0" w:line="240" w:lineRule="auto"/>
        <w:jc w:val="center"/>
        <w:rPr>
          <w:rFonts w:ascii="Garamond" w:hAnsi="Garamond"/>
          <w:b/>
          <w:sz w:val="24"/>
          <w:lang w:val="sq-AL"/>
        </w:rPr>
      </w:pPr>
      <w:r w:rsidRPr="00185956">
        <w:rPr>
          <w:rFonts w:ascii="Garamond" w:hAnsi="Garamond"/>
          <w:b/>
          <w:sz w:val="24"/>
          <w:lang w:val="sq-AL"/>
        </w:rPr>
        <w:t>Nr. 950, datë 2.12.2020</w:t>
      </w:r>
    </w:p>
    <w:p w14:paraId="01D3B980" w14:textId="77777777" w:rsidR="006773E0" w:rsidRPr="00185956" w:rsidRDefault="006773E0" w:rsidP="003D5CE2">
      <w:pPr>
        <w:spacing w:after="0" w:line="240" w:lineRule="auto"/>
        <w:jc w:val="center"/>
        <w:rPr>
          <w:rFonts w:ascii="Garamond" w:hAnsi="Garamond"/>
          <w:b/>
          <w:sz w:val="24"/>
          <w:lang w:val="sq-AL"/>
        </w:rPr>
      </w:pPr>
    </w:p>
    <w:p w14:paraId="01D3B981" w14:textId="3C730F31" w:rsidR="006773E0" w:rsidRPr="00185956" w:rsidRDefault="006773E0" w:rsidP="003D5CE2">
      <w:pPr>
        <w:spacing w:after="0" w:line="240" w:lineRule="auto"/>
        <w:jc w:val="center"/>
        <w:rPr>
          <w:rFonts w:ascii="Garamond" w:hAnsi="Garamond"/>
          <w:b/>
          <w:sz w:val="24"/>
          <w:lang w:val="sq-AL"/>
        </w:rPr>
      </w:pPr>
      <w:r w:rsidRPr="00185956">
        <w:rPr>
          <w:rFonts w:ascii="Garamond" w:hAnsi="Garamond"/>
          <w:b/>
          <w:sz w:val="24"/>
          <w:lang w:val="sq-AL"/>
        </w:rPr>
        <w:t>PËR MIRATIMIN E DOKUMENTIT</w:t>
      </w:r>
      <w:r w:rsidR="006F2AA0" w:rsidRPr="00185956">
        <w:rPr>
          <w:rFonts w:ascii="Garamond" w:hAnsi="Garamond"/>
          <w:b/>
          <w:sz w:val="24"/>
          <w:lang w:val="sq-AL"/>
        </w:rPr>
        <w:t xml:space="preserve"> </w:t>
      </w:r>
      <w:r w:rsidRPr="00185956">
        <w:rPr>
          <w:rFonts w:ascii="Garamond" w:hAnsi="Garamond"/>
          <w:b/>
          <w:sz w:val="24"/>
          <w:lang w:val="sq-AL"/>
        </w:rPr>
        <w:t>“STANDARDET SHTETËRORE</w:t>
      </w:r>
      <w:r w:rsidR="006F2AA0" w:rsidRPr="00185956">
        <w:rPr>
          <w:rFonts w:ascii="Garamond" w:hAnsi="Garamond"/>
          <w:b/>
          <w:sz w:val="24"/>
          <w:lang w:val="sq-AL"/>
        </w:rPr>
        <w:t xml:space="preserve"> </w:t>
      </w:r>
      <w:r w:rsidRPr="00185956">
        <w:rPr>
          <w:rFonts w:ascii="Garamond" w:hAnsi="Garamond"/>
          <w:b/>
          <w:sz w:val="24"/>
          <w:lang w:val="sq-AL"/>
        </w:rPr>
        <w:t>PËR SPECIFIKIMET TEKNIKE TË INFORMACIONIT GJEOHAPËSINOR NË SHQIPËRI – TEMA: BURIMET ENERGJETIKE”</w:t>
      </w:r>
    </w:p>
    <w:p w14:paraId="01D3B982" w14:textId="77777777" w:rsidR="006773E0" w:rsidRPr="00185956" w:rsidRDefault="006773E0" w:rsidP="003D5CE2">
      <w:pPr>
        <w:spacing w:after="0" w:line="240" w:lineRule="auto"/>
        <w:rPr>
          <w:rFonts w:ascii="Garamond" w:hAnsi="Garamond"/>
          <w:sz w:val="24"/>
          <w:lang w:val="sq-AL"/>
        </w:rPr>
      </w:pPr>
    </w:p>
    <w:p w14:paraId="01D3B983" w14:textId="1C2C3041" w:rsidR="006773E0" w:rsidRPr="00185956" w:rsidRDefault="006773E0" w:rsidP="003D5CE2">
      <w:pPr>
        <w:spacing w:after="0" w:line="240" w:lineRule="auto"/>
        <w:rPr>
          <w:rFonts w:ascii="Garamond" w:hAnsi="Garamond"/>
          <w:sz w:val="24"/>
          <w:lang w:val="sq-AL"/>
        </w:rPr>
      </w:pPr>
      <w:r w:rsidRPr="00185956">
        <w:rPr>
          <w:rFonts w:ascii="Garamond" w:hAnsi="Garamond"/>
          <w:sz w:val="24"/>
          <w:lang w:val="sq-AL"/>
        </w:rPr>
        <w:t>Në mbështetje të</w:t>
      </w:r>
      <w:r w:rsidR="006F2AA0" w:rsidRPr="00185956">
        <w:rPr>
          <w:rFonts w:ascii="Garamond" w:hAnsi="Garamond"/>
          <w:sz w:val="24"/>
          <w:lang w:val="sq-AL"/>
        </w:rPr>
        <w:t xml:space="preserve"> </w:t>
      </w:r>
      <w:r w:rsidRPr="00185956">
        <w:rPr>
          <w:rFonts w:ascii="Garamond" w:hAnsi="Garamond"/>
          <w:sz w:val="24"/>
          <w:lang w:val="sq-AL"/>
        </w:rPr>
        <w:t>nenit 100 të Kushtetutës,</w:t>
      </w:r>
      <w:r w:rsidR="006F2AA0" w:rsidRPr="00185956">
        <w:rPr>
          <w:rFonts w:ascii="Garamond" w:hAnsi="Garamond"/>
          <w:sz w:val="24"/>
          <w:lang w:val="sq-AL"/>
        </w:rPr>
        <w:t xml:space="preserve"> </w:t>
      </w:r>
      <w:r w:rsidRPr="00185956">
        <w:rPr>
          <w:rFonts w:ascii="Garamond" w:hAnsi="Garamond"/>
          <w:sz w:val="24"/>
          <w:lang w:val="sq-AL"/>
        </w:rPr>
        <w:t>të neneve 11, pika 2, shkronja “y”, e 16, pika 1, të ligjit nr.</w:t>
      </w:r>
      <w:r w:rsidR="006F2AA0" w:rsidRPr="00185956">
        <w:rPr>
          <w:rFonts w:ascii="Garamond" w:hAnsi="Garamond"/>
          <w:sz w:val="24"/>
          <w:szCs w:val="24"/>
          <w:lang w:val="sq-AL"/>
        </w:rPr>
        <w:t xml:space="preserve"> </w:t>
      </w:r>
      <w:r w:rsidRPr="00185956">
        <w:rPr>
          <w:rFonts w:ascii="Garamond" w:hAnsi="Garamond"/>
          <w:sz w:val="24"/>
          <w:lang w:val="sq-AL"/>
        </w:rPr>
        <w:t>72/2012, “Për organizimin dhe funksionimin e infrastrukturës kombëtare të informacionit</w:t>
      </w:r>
      <w:r w:rsidR="002708EC">
        <w:rPr>
          <w:rFonts w:ascii="Garamond" w:hAnsi="Garamond"/>
          <w:sz w:val="24"/>
          <w:lang w:val="sq-AL"/>
        </w:rPr>
        <w:t xml:space="preserve"> </w:t>
      </w:r>
      <w:r w:rsidRPr="00185956">
        <w:rPr>
          <w:rFonts w:ascii="Garamond" w:hAnsi="Garamond"/>
          <w:sz w:val="24"/>
          <w:lang w:val="sq-AL"/>
        </w:rPr>
        <w:t xml:space="preserve">gjeohapësinor në Republikën e Shqipërisë”, me propozimin e </w:t>
      </w:r>
      <w:r w:rsidR="002708EC" w:rsidRPr="00185956">
        <w:rPr>
          <w:rFonts w:ascii="Garamond" w:hAnsi="Garamond"/>
          <w:sz w:val="24"/>
          <w:lang w:val="sq-AL"/>
        </w:rPr>
        <w:t>zëvendëskryeministrit</w:t>
      </w:r>
      <w:r w:rsidRPr="00185956">
        <w:rPr>
          <w:rFonts w:ascii="Garamond" w:hAnsi="Garamond"/>
          <w:sz w:val="24"/>
          <w:lang w:val="sq-AL"/>
        </w:rPr>
        <w:t>, Këshilli i Ministrave</w:t>
      </w:r>
    </w:p>
    <w:p w14:paraId="01D3B984" w14:textId="77777777" w:rsidR="006773E0" w:rsidRPr="00185956" w:rsidRDefault="006773E0" w:rsidP="003D5CE2">
      <w:pPr>
        <w:spacing w:after="0" w:line="240" w:lineRule="auto"/>
        <w:rPr>
          <w:rFonts w:ascii="Garamond" w:hAnsi="Garamond"/>
          <w:sz w:val="24"/>
          <w:lang w:val="sq-AL"/>
        </w:rPr>
      </w:pPr>
    </w:p>
    <w:p w14:paraId="01D3B985" w14:textId="77777777" w:rsidR="006773E0" w:rsidRPr="00185956" w:rsidRDefault="006773E0" w:rsidP="003D5CE2">
      <w:pPr>
        <w:spacing w:after="0" w:line="240" w:lineRule="auto"/>
        <w:jc w:val="center"/>
        <w:rPr>
          <w:rFonts w:ascii="Garamond" w:hAnsi="Garamond"/>
          <w:sz w:val="24"/>
          <w:lang w:val="sq-AL"/>
        </w:rPr>
      </w:pPr>
      <w:r w:rsidRPr="00185956">
        <w:rPr>
          <w:rFonts w:ascii="Garamond" w:hAnsi="Garamond"/>
          <w:sz w:val="24"/>
          <w:lang w:val="sq-AL"/>
        </w:rPr>
        <w:t>VENDOSI:</w:t>
      </w:r>
    </w:p>
    <w:p w14:paraId="01D3B986" w14:textId="77777777" w:rsidR="006773E0" w:rsidRPr="00185956" w:rsidRDefault="006773E0" w:rsidP="003D5CE2">
      <w:pPr>
        <w:spacing w:after="0" w:line="240" w:lineRule="auto"/>
        <w:rPr>
          <w:rFonts w:ascii="Garamond" w:hAnsi="Garamond"/>
          <w:sz w:val="24"/>
          <w:lang w:val="sq-AL"/>
        </w:rPr>
      </w:pPr>
    </w:p>
    <w:p w14:paraId="01D3B987" w14:textId="578B6CB1" w:rsidR="006773E0" w:rsidRPr="00185956" w:rsidRDefault="006773E0" w:rsidP="003D5CE2">
      <w:pPr>
        <w:spacing w:after="0" w:line="240" w:lineRule="auto"/>
        <w:rPr>
          <w:rFonts w:ascii="Garamond" w:hAnsi="Garamond"/>
          <w:sz w:val="24"/>
          <w:lang w:val="sq-AL"/>
        </w:rPr>
      </w:pPr>
      <w:r w:rsidRPr="00185956">
        <w:rPr>
          <w:rFonts w:ascii="Garamond" w:hAnsi="Garamond"/>
          <w:sz w:val="24"/>
          <w:lang w:val="sq-AL"/>
        </w:rPr>
        <w:t xml:space="preserve">1. Miratimin e dokumentit “Standardet shtetërore për specifikimet teknike të informacionit gjeohapësinor në Shqipëri – </w:t>
      </w:r>
      <w:r w:rsidR="006F2AA0" w:rsidRPr="00185956">
        <w:rPr>
          <w:rFonts w:ascii="Garamond" w:hAnsi="Garamond"/>
          <w:sz w:val="24"/>
          <w:szCs w:val="24"/>
          <w:lang w:val="sq-AL"/>
        </w:rPr>
        <w:t>tema</w:t>
      </w:r>
      <w:r w:rsidRPr="00185956">
        <w:rPr>
          <w:rFonts w:ascii="Garamond" w:hAnsi="Garamond"/>
          <w:sz w:val="24"/>
          <w:lang w:val="sq-AL"/>
        </w:rPr>
        <w:t>: Burimet energjetike”, sipas tekstit që i bashkëlidhet këtij vendimi dhe është pjesë përbërëse e tij.</w:t>
      </w:r>
    </w:p>
    <w:p w14:paraId="01D3B988" w14:textId="77777777" w:rsidR="006773E0" w:rsidRPr="00185956" w:rsidRDefault="006773E0" w:rsidP="003D5CE2">
      <w:pPr>
        <w:spacing w:after="0" w:line="240" w:lineRule="auto"/>
        <w:rPr>
          <w:rFonts w:ascii="Garamond" w:hAnsi="Garamond"/>
          <w:sz w:val="24"/>
          <w:lang w:val="sq-AL"/>
        </w:rPr>
      </w:pPr>
      <w:r w:rsidRPr="00185956">
        <w:rPr>
          <w:rFonts w:ascii="Garamond" w:hAnsi="Garamond"/>
          <w:sz w:val="24"/>
          <w:lang w:val="sq-AL"/>
        </w:rPr>
        <w:t>2. Ngarkohen Autoriteti Shtetëror për Informacionin Gjeohapësinor (ASIG) dhe autoritetet përgjegjëse për mbledhjen, përpunimin e përditësimin e të dhënave gjeohapësinore për ndjekjen dhe zbatimin e këtij vendimi.</w:t>
      </w:r>
    </w:p>
    <w:p w14:paraId="01D3B989" w14:textId="77777777" w:rsidR="006773E0" w:rsidRPr="00185956" w:rsidRDefault="006773E0" w:rsidP="003D5CE2">
      <w:pPr>
        <w:spacing w:after="0" w:line="240" w:lineRule="auto"/>
        <w:rPr>
          <w:rFonts w:ascii="Garamond" w:hAnsi="Garamond"/>
          <w:sz w:val="24"/>
          <w:lang w:val="sq-AL"/>
        </w:rPr>
      </w:pPr>
      <w:r w:rsidRPr="00185956">
        <w:rPr>
          <w:rFonts w:ascii="Garamond" w:hAnsi="Garamond"/>
          <w:sz w:val="24"/>
          <w:lang w:val="sq-AL"/>
        </w:rPr>
        <w:t>Ky vendim hyn në fuqi pas botimit në Fletoren Zyrtare.</w:t>
      </w:r>
    </w:p>
    <w:p w14:paraId="01D3B98A" w14:textId="77777777" w:rsidR="006773E0" w:rsidRPr="00185956" w:rsidRDefault="006773E0" w:rsidP="003D5CE2">
      <w:pPr>
        <w:spacing w:after="0" w:line="240" w:lineRule="auto"/>
        <w:rPr>
          <w:rFonts w:ascii="Garamond" w:hAnsi="Garamond"/>
          <w:sz w:val="24"/>
          <w:lang w:val="sq-AL"/>
        </w:rPr>
      </w:pPr>
    </w:p>
    <w:p w14:paraId="01D3B98B" w14:textId="59047426" w:rsidR="006773E0" w:rsidRPr="00185956" w:rsidRDefault="006773E0" w:rsidP="003D5CE2">
      <w:pPr>
        <w:spacing w:after="0" w:line="240" w:lineRule="auto"/>
        <w:jc w:val="right"/>
        <w:rPr>
          <w:rFonts w:ascii="Garamond" w:hAnsi="Garamond"/>
          <w:sz w:val="24"/>
          <w:lang w:val="sq-AL"/>
        </w:rPr>
      </w:pPr>
      <w:r w:rsidRPr="00185956">
        <w:rPr>
          <w:rFonts w:ascii="Garamond" w:hAnsi="Garamond"/>
          <w:sz w:val="24"/>
          <w:lang w:val="sq-AL"/>
        </w:rPr>
        <w:t>ZËVENDËSKRYEMINIST</w:t>
      </w:r>
      <w:r w:rsidR="002708EC">
        <w:rPr>
          <w:rFonts w:ascii="Garamond" w:hAnsi="Garamond"/>
          <w:sz w:val="24"/>
          <w:lang w:val="sq-AL"/>
        </w:rPr>
        <w:t>Ë</w:t>
      </w:r>
      <w:r w:rsidRPr="00185956">
        <w:rPr>
          <w:rFonts w:ascii="Garamond" w:hAnsi="Garamond"/>
          <w:sz w:val="24"/>
          <w:lang w:val="sq-AL"/>
        </w:rPr>
        <w:t>R</w:t>
      </w:r>
    </w:p>
    <w:p w14:paraId="01D3B98C" w14:textId="77777777" w:rsidR="006773E0" w:rsidRDefault="006773E0" w:rsidP="003D5CE2">
      <w:pPr>
        <w:spacing w:after="0" w:line="240" w:lineRule="auto"/>
        <w:jc w:val="right"/>
        <w:rPr>
          <w:rFonts w:ascii="Garamond" w:hAnsi="Garamond"/>
          <w:b/>
          <w:sz w:val="24"/>
          <w:lang w:val="sq-AL"/>
        </w:rPr>
      </w:pPr>
      <w:r w:rsidRPr="00185956">
        <w:rPr>
          <w:rFonts w:ascii="Garamond" w:hAnsi="Garamond"/>
          <w:b/>
          <w:sz w:val="24"/>
          <w:lang w:val="sq-AL"/>
        </w:rPr>
        <w:t>Erion Braçe</w:t>
      </w:r>
    </w:p>
    <w:p w14:paraId="4E90AFE9" w14:textId="77777777" w:rsidR="004E308E" w:rsidRPr="00185956" w:rsidRDefault="004E308E" w:rsidP="003D5CE2">
      <w:pPr>
        <w:spacing w:after="0" w:line="240" w:lineRule="auto"/>
        <w:jc w:val="right"/>
        <w:rPr>
          <w:rFonts w:ascii="Garamond" w:hAnsi="Garamond"/>
          <w:b/>
          <w:sz w:val="24"/>
          <w:lang w:val="sq-AL"/>
        </w:rPr>
      </w:pPr>
    </w:p>
    <w:p w14:paraId="4B0D0BF6" w14:textId="6A9B9BEE" w:rsidR="004E308E" w:rsidRPr="00185956" w:rsidRDefault="004E308E" w:rsidP="004E308E">
      <w:pPr>
        <w:spacing w:after="0" w:line="240" w:lineRule="auto"/>
        <w:jc w:val="center"/>
        <w:rPr>
          <w:rFonts w:ascii="Garamond" w:hAnsi="Garamond"/>
          <w:b/>
          <w:sz w:val="24"/>
          <w:lang w:val="sq-AL"/>
        </w:rPr>
      </w:pPr>
      <w:r w:rsidRPr="00185956">
        <w:rPr>
          <w:rFonts w:ascii="Garamond" w:hAnsi="Garamond"/>
          <w:b/>
          <w:sz w:val="24"/>
          <w:lang w:val="sq-AL"/>
        </w:rPr>
        <w:t xml:space="preserve">STANDARDET SHTETËRORE PËR SPECIFIKIMET TEKNIKE TË INFORMACIONIT GJEOHAPËSINOR NË SHQIPËRI – TEMA: </w:t>
      </w:r>
      <w:r>
        <w:rPr>
          <w:rFonts w:ascii="Garamond" w:hAnsi="Garamond"/>
          <w:b/>
          <w:sz w:val="24"/>
          <w:lang w:val="sq-AL"/>
        </w:rPr>
        <w:t>“</w:t>
      </w:r>
      <w:r w:rsidRPr="00185956">
        <w:rPr>
          <w:rFonts w:ascii="Garamond" w:hAnsi="Garamond"/>
          <w:b/>
          <w:sz w:val="24"/>
          <w:lang w:val="sq-AL"/>
        </w:rPr>
        <w:t>BURIMET ENERGJETIKE”</w:t>
      </w:r>
    </w:p>
    <w:p w14:paraId="01D3B98D" w14:textId="77777777" w:rsidR="006773E0" w:rsidRPr="00185956" w:rsidRDefault="006773E0" w:rsidP="006773E0">
      <w:pPr>
        <w:jc w:val="center"/>
        <w:rPr>
          <w:rFonts w:ascii="Times New Roman Bold" w:hAnsi="Times New Roman Bold"/>
          <w:b/>
          <w:sz w:val="28"/>
          <w:lang w:val="sq-AL"/>
        </w:rPr>
      </w:pPr>
    </w:p>
    <w:p w14:paraId="01D3B98E" w14:textId="77777777" w:rsidR="00EE78AE" w:rsidRPr="00185956" w:rsidRDefault="00EE78AE" w:rsidP="00EE78AE">
      <w:pPr>
        <w:spacing w:after="0" w:line="240" w:lineRule="auto"/>
        <w:rPr>
          <w:rFonts w:ascii="Garamond" w:hAnsi="Garamond"/>
          <w:lang w:val="sq-AL"/>
        </w:rPr>
      </w:pPr>
      <w:r w:rsidRPr="00185956">
        <w:rPr>
          <w:rFonts w:ascii="Garamond" w:hAnsi="Garamond"/>
          <w:lang w:val="sq-AL"/>
        </w:rPr>
        <w:t>PËRMBAJTJA</w:t>
      </w:r>
    </w:p>
    <w:p w14:paraId="01D3B990" w14:textId="34C9B0D1" w:rsidR="00EE78AE" w:rsidRPr="00185956" w:rsidRDefault="00EE78AE" w:rsidP="00EE78AE">
      <w:pPr>
        <w:spacing w:after="0" w:line="240" w:lineRule="auto"/>
        <w:rPr>
          <w:rFonts w:ascii="Garamond" w:hAnsi="Garamond"/>
          <w:lang w:val="sq-AL"/>
        </w:rPr>
      </w:pPr>
      <w:r w:rsidRPr="00185956">
        <w:rPr>
          <w:rFonts w:ascii="Garamond" w:hAnsi="Garamond"/>
          <w:lang w:val="sq-AL"/>
        </w:rPr>
        <w:t>1.</w:t>
      </w:r>
      <w:r w:rsidR="006F2AA0" w:rsidRPr="00185956">
        <w:rPr>
          <w:rFonts w:ascii="Garamond" w:hAnsi="Garamond"/>
          <w:lang w:val="sq-AL"/>
        </w:rPr>
        <w:t xml:space="preserve"> </w:t>
      </w:r>
      <w:r w:rsidRPr="00185956">
        <w:rPr>
          <w:rFonts w:ascii="Garamond" w:hAnsi="Garamond"/>
          <w:lang w:val="sq-AL"/>
        </w:rPr>
        <w:tab/>
        <w:t>PËRSHKRIMI I STANDARDEVE</w:t>
      </w:r>
      <w:r w:rsidRPr="00185956">
        <w:rPr>
          <w:rFonts w:ascii="Garamond" w:hAnsi="Garamond"/>
          <w:lang w:val="sq-AL"/>
        </w:rPr>
        <w:tab/>
      </w:r>
    </w:p>
    <w:p w14:paraId="01D3B991" w14:textId="3891109A" w:rsidR="00EE78AE" w:rsidRPr="00185956" w:rsidRDefault="00EE78AE" w:rsidP="00EE78AE">
      <w:pPr>
        <w:spacing w:after="0" w:line="240" w:lineRule="auto"/>
        <w:rPr>
          <w:rFonts w:ascii="Garamond" w:hAnsi="Garamond"/>
          <w:lang w:val="sq-AL"/>
        </w:rPr>
      </w:pPr>
      <w:r w:rsidRPr="00185956">
        <w:rPr>
          <w:rFonts w:ascii="Garamond" w:hAnsi="Garamond"/>
          <w:lang w:val="sq-AL"/>
        </w:rPr>
        <w:t>2.</w:t>
      </w:r>
      <w:r w:rsidRPr="00185956">
        <w:rPr>
          <w:rFonts w:ascii="Garamond" w:hAnsi="Garamond"/>
          <w:lang w:val="sq-AL"/>
        </w:rPr>
        <w:tab/>
      </w:r>
      <w:r w:rsidR="006F2AA0" w:rsidRPr="00185956">
        <w:rPr>
          <w:rFonts w:ascii="Garamond" w:hAnsi="Garamond"/>
          <w:lang w:val="sq-AL"/>
        </w:rPr>
        <w:t xml:space="preserve"> </w:t>
      </w:r>
      <w:r w:rsidRPr="00185956">
        <w:rPr>
          <w:rFonts w:ascii="Garamond" w:hAnsi="Garamond"/>
          <w:lang w:val="sq-AL"/>
        </w:rPr>
        <w:t>HYRJE</w:t>
      </w:r>
      <w:r w:rsidRPr="00185956">
        <w:rPr>
          <w:rFonts w:ascii="Garamond" w:hAnsi="Garamond"/>
          <w:lang w:val="sq-AL"/>
        </w:rPr>
        <w:tab/>
      </w:r>
    </w:p>
    <w:p w14:paraId="01D3B992" w14:textId="1AD59938" w:rsidR="00EE78AE" w:rsidRPr="00185956" w:rsidRDefault="00EE78AE" w:rsidP="00EE78AE">
      <w:pPr>
        <w:spacing w:after="0" w:line="240" w:lineRule="auto"/>
        <w:rPr>
          <w:rFonts w:ascii="Garamond" w:hAnsi="Garamond"/>
          <w:lang w:val="sq-AL"/>
        </w:rPr>
      </w:pPr>
      <w:r w:rsidRPr="00185956">
        <w:rPr>
          <w:rFonts w:ascii="Garamond" w:hAnsi="Garamond"/>
          <w:lang w:val="sq-AL"/>
        </w:rPr>
        <w:t>2.1</w:t>
      </w:r>
      <w:r w:rsidR="006F2AA0" w:rsidRPr="00185956">
        <w:rPr>
          <w:rFonts w:ascii="Garamond" w:hAnsi="Garamond"/>
          <w:lang w:val="sq-AL"/>
        </w:rPr>
        <w:t xml:space="preserve"> </w:t>
      </w:r>
      <w:r w:rsidRPr="00185956">
        <w:rPr>
          <w:rFonts w:ascii="Garamond" w:hAnsi="Garamond"/>
          <w:lang w:val="sq-AL"/>
        </w:rPr>
        <w:tab/>
        <w:t>Qëllimi</w:t>
      </w:r>
    </w:p>
    <w:p w14:paraId="01D3B993" w14:textId="0543F565" w:rsidR="00EE78AE" w:rsidRPr="00185956" w:rsidRDefault="00EE78AE" w:rsidP="00EE78AE">
      <w:pPr>
        <w:spacing w:after="0" w:line="240" w:lineRule="auto"/>
        <w:rPr>
          <w:rFonts w:ascii="Garamond" w:hAnsi="Garamond"/>
          <w:lang w:val="sq-AL"/>
        </w:rPr>
      </w:pPr>
      <w:r w:rsidRPr="00185956">
        <w:rPr>
          <w:rFonts w:ascii="Garamond" w:hAnsi="Garamond"/>
          <w:lang w:val="sq-AL"/>
        </w:rPr>
        <w:t>2.2</w:t>
      </w:r>
      <w:r w:rsidR="006F2AA0" w:rsidRPr="00185956">
        <w:rPr>
          <w:rFonts w:ascii="Garamond" w:hAnsi="Garamond"/>
          <w:lang w:val="sq-AL"/>
        </w:rPr>
        <w:t xml:space="preserve"> </w:t>
      </w:r>
      <w:r w:rsidR="00B25ABE">
        <w:rPr>
          <w:rFonts w:ascii="Garamond" w:hAnsi="Garamond"/>
          <w:lang w:val="sq-AL"/>
        </w:rPr>
        <w:tab/>
        <w:t>Si lexohet dokumenti</w:t>
      </w:r>
    </w:p>
    <w:p w14:paraId="01D3B994" w14:textId="01F49768" w:rsidR="00EE78AE" w:rsidRPr="00185956" w:rsidRDefault="00EE78AE" w:rsidP="00EE78AE">
      <w:pPr>
        <w:spacing w:after="0" w:line="240" w:lineRule="auto"/>
        <w:rPr>
          <w:rFonts w:ascii="Garamond" w:hAnsi="Garamond"/>
          <w:lang w:val="sq-AL"/>
        </w:rPr>
      </w:pPr>
      <w:r w:rsidRPr="00185956">
        <w:rPr>
          <w:rFonts w:ascii="Garamond" w:hAnsi="Garamond"/>
          <w:lang w:val="sq-AL"/>
        </w:rPr>
        <w:t>2.3</w:t>
      </w:r>
      <w:r w:rsidR="006F2AA0" w:rsidRPr="00185956">
        <w:rPr>
          <w:rFonts w:ascii="Garamond" w:hAnsi="Garamond"/>
          <w:lang w:val="sq-AL"/>
        </w:rPr>
        <w:t xml:space="preserve"> </w:t>
      </w:r>
      <w:r w:rsidRPr="00185956">
        <w:rPr>
          <w:rFonts w:ascii="Garamond" w:hAnsi="Garamond"/>
          <w:lang w:val="sq-AL"/>
        </w:rPr>
        <w:t>Detyrimet ligjore</w:t>
      </w:r>
    </w:p>
    <w:p w14:paraId="01D3B995" w14:textId="1F613066" w:rsidR="00EE78AE" w:rsidRPr="00185956" w:rsidRDefault="00EE78AE" w:rsidP="00EE78AE">
      <w:pPr>
        <w:spacing w:after="0" w:line="240" w:lineRule="auto"/>
        <w:rPr>
          <w:rFonts w:ascii="Garamond" w:hAnsi="Garamond"/>
          <w:lang w:val="sq-AL"/>
        </w:rPr>
      </w:pPr>
      <w:r w:rsidRPr="00185956">
        <w:rPr>
          <w:rFonts w:ascii="Garamond" w:hAnsi="Garamond"/>
          <w:lang w:val="sq-AL"/>
        </w:rPr>
        <w:t>2.4</w:t>
      </w:r>
      <w:r w:rsidR="006F2AA0" w:rsidRPr="00185956">
        <w:rPr>
          <w:rFonts w:ascii="Garamond" w:hAnsi="Garamond"/>
          <w:lang w:val="sq-AL"/>
        </w:rPr>
        <w:t xml:space="preserve"> </w:t>
      </w:r>
      <w:r w:rsidRPr="00185956">
        <w:rPr>
          <w:rFonts w:ascii="Garamond" w:hAnsi="Garamond"/>
          <w:lang w:val="sq-AL"/>
        </w:rPr>
        <w:tab/>
        <w:t>Fusha e veprimit</w:t>
      </w:r>
    </w:p>
    <w:p w14:paraId="01D3B996" w14:textId="07319D38" w:rsidR="00EE78AE" w:rsidRPr="00185956" w:rsidRDefault="00EE78AE" w:rsidP="00EE78AE">
      <w:pPr>
        <w:spacing w:after="0" w:line="240" w:lineRule="auto"/>
        <w:rPr>
          <w:rFonts w:ascii="Garamond" w:hAnsi="Garamond"/>
          <w:lang w:val="sq-AL"/>
        </w:rPr>
      </w:pPr>
      <w:r w:rsidRPr="00185956">
        <w:rPr>
          <w:rFonts w:ascii="Garamond" w:hAnsi="Garamond"/>
          <w:lang w:val="sq-AL"/>
        </w:rPr>
        <w:t>3.</w:t>
      </w:r>
      <w:r w:rsidRPr="00185956">
        <w:rPr>
          <w:rFonts w:ascii="Garamond" w:hAnsi="Garamond"/>
          <w:lang w:val="sq-AL"/>
        </w:rPr>
        <w:tab/>
      </w:r>
      <w:r w:rsidR="00B25ABE">
        <w:rPr>
          <w:rFonts w:ascii="Garamond" w:hAnsi="Garamond"/>
          <w:lang w:val="sq-AL"/>
        </w:rPr>
        <w:t xml:space="preserve"> </w:t>
      </w:r>
      <w:r w:rsidRPr="00185956">
        <w:rPr>
          <w:rFonts w:ascii="Garamond" w:hAnsi="Garamond"/>
          <w:lang w:val="sq-AL"/>
        </w:rPr>
        <w:t>TEMA</w:t>
      </w:r>
    </w:p>
    <w:p w14:paraId="01D3B997" w14:textId="6E8A74B3" w:rsidR="00EE78AE" w:rsidRPr="00185956" w:rsidRDefault="00EE78AE" w:rsidP="00EE78AE">
      <w:pPr>
        <w:spacing w:after="0" w:line="240" w:lineRule="auto"/>
        <w:rPr>
          <w:rFonts w:ascii="Garamond" w:hAnsi="Garamond"/>
          <w:lang w:val="sq-AL"/>
        </w:rPr>
      </w:pPr>
      <w:r w:rsidRPr="00185956">
        <w:rPr>
          <w:rFonts w:ascii="Garamond" w:hAnsi="Garamond"/>
          <w:lang w:val="sq-AL"/>
        </w:rPr>
        <w:t>3.1</w:t>
      </w:r>
      <w:r w:rsidR="006F2AA0" w:rsidRPr="00185956">
        <w:rPr>
          <w:rFonts w:ascii="Garamond" w:hAnsi="Garamond"/>
          <w:lang w:val="sq-AL"/>
        </w:rPr>
        <w:t xml:space="preserve"> </w:t>
      </w:r>
      <w:r w:rsidRPr="00185956">
        <w:rPr>
          <w:rFonts w:ascii="Garamond" w:hAnsi="Garamond"/>
          <w:lang w:val="sq-AL"/>
        </w:rPr>
        <w:tab/>
        <w:t>Burimet energjetike</w:t>
      </w:r>
    </w:p>
    <w:p w14:paraId="01D3B998" w14:textId="50ABD7FC" w:rsidR="00EE78AE" w:rsidRPr="00185956" w:rsidRDefault="00EE78AE" w:rsidP="00EE78AE">
      <w:pPr>
        <w:spacing w:after="0" w:line="240" w:lineRule="auto"/>
        <w:rPr>
          <w:rFonts w:ascii="Garamond" w:hAnsi="Garamond"/>
          <w:lang w:val="sq-AL"/>
        </w:rPr>
      </w:pPr>
      <w:r w:rsidRPr="00185956">
        <w:rPr>
          <w:rFonts w:ascii="Garamond" w:hAnsi="Garamond"/>
          <w:lang w:val="sq-AL"/>
        </w:rPr>
        <w:t>3.1.1</w:t>
      </w:r>
      <w:r w:rsidR="006F2AA0" w:rsidRPr="00185956">
        <w:rPr>
          <w:rFonts w:ascii="Garamond" w:hAnsi="Garamond"/>
          <w:lang w:val="sq-AL"/>
        </w:rPr>
        <w:t xml:space="preserve"> </w:t>
      </w:r>
      <w:r w:rsidRPr="00185956">
        <w:rPr>
          <w:rFonts w:ascii="Garamond" w:hAnsi="Garamond"/>
          <w:lang w:val="sq-AL"/>
        </w:rPr>
        <w:tab/>
        <w:t>Parathënie</w:t>
      </w:r>
    </w:p>
    <w:p w14:paraId="01D3B999" w14:textId="2F55BC9D" w:rsidR="00EE78AE" w:rsidRPr="00185956" w:rsidRDefault="00EE78AE" w:rsidP="00EE78AE">
      <w:pPr>
        <w:spacing w:after="0" w:line="240" w:lineRule="auto"/>
        <w:rPr>
          <w:rFonts w:ascii="Garamond" w:hAnsi="Garamond"/>
          <w:lang w:val="sq-AL"/>
        </w:rPr>
      </w:pPr>
      <w:r w:rsidRPr="00185956">
        <w:rPr>
          <w:rFonts w:ascii="Garamond" w:hAnsi="Garamond"/>
          <w:lang w:val="sq-AL"/>
        </w:rPr>
        <w:t>3.1.2</w:t>
      </w:r>
      <w:r w:rsidR="006F2AA0" w:rsidRPr="00185956">
        <w:rPr>
          <w:rFonts w:ascii="Garamond" w:hAnsi="Garamond"/>
          <w:lang w:val="sq-AL"/>
        </w:rPr>
        <w:t xml:space="preserve"> </w:t>
      </w:r>
      <w:r w:rsidRPr="00185956">
        <w:rPr>
          <w:rFonts w:ascii="Garamond" w:hAnsi="Garamond"/>
          <w:lang w:val="sq-AL"/>
        </w:rPr>
        <w:tab/>
        <w:t>Skemat e aplikimit dhe diagram</w:t>
      </w:r>
      <w:r w:rsidR="00B25ABE">
        <w:rPr>
          <w:rFonts w:ascii="Garamond" w:hAnsi="Garamond"/>
          <w:lang w:val="sq-AL"/>
        </w:rPr>
        <w:t>i</w:t>
      </w:r>
      <w:r w:rsidRPr="00185956">
        <w:rPr>
          <w:rFonts w:ascii="Garamond" w:hAnsi="Garamond"/>
          <w:lang w:val="sq-AL"/>
        </w:rPr>
        <w:t xml:space="preserve"> UML për temën “Burimet energjetike”</w:t>
      </w:r>
    </w:p>
    <w:p w14:paraId="01D3B99A" w14:textId="1487219A" w:rsidR="00EE78AE" w:rsidRPr="00185956" w:rsidRDefault="00EE78AE" w:rsidP="00EE78AE">
      <w:pPr>
        <w:spacing w:after="0" w:line="240" w:lineRule="auto"/>
        <w:rPr>
          <w:rFonts w:ascii="Garamond" w:hAnsi="Garamond"/>
          <w:lang w:val="sq-AL"/>
        </w:rPr>
      </w:pPr>
      <w:r w:rsidRPr="00185956">
        <w:rPr>
          <w:rFonts w:ascii="Garamond" w:hAnsi="Garamond"/>
          <w:lang w:val="sq-AL"/>
        </w:rPr>
        <w:t>3.2</w:t>
      </w:r>
      <w:r w:rsidR="006F2AA0" w:rsidRPr="00185956">
        <w:rPr>
          <w:rFonts w:ascii="Garamond" w:hAnsi="Garamond"/>
          <w:lang w:val="sq-AL"/>
        </w:rPr>
        <w:t xml:space="preserve"> </w:t>
      </w:r>
      <w:r w:rsidR="00B25ABE">
        <w:rPr>
          <w:rFonts w:ascii="Garamond" w:hAnsi="Garamond"/>
          <w:lang w:val="sq-AL"/>
        </w:rPr>
        <w:tab/>
        <w:t>Përshkrimi i nëntemës</w:t>
      </w:r>
      <w:r w:rsidRPr="00185956">
        <w:rPr>
          <w:rFonts w:ascii="Garamond" w:hAnsi="Garamond"/>
          <w:lang w:val="sq-AL"/>
        </w:rPr>
        <w:t xml:space="preserve"> “Burimet energjetike bazë”</w:t>
      </w:r>
    </w:p>
    <w:p w14:paraId="01D3B99B" w14:textId="27991199" w:rsidR="00EE78AE" w:rsidRPr="00185956" w:rsidRDefault="00EE78AE" w:rsidP="00EE78AE">
      <w:pPr>
        <w:spacing w:after="0" w:line="240" w:lineRule="auto"/>
        <w:rPr>
          <w:rFonts w:ascii="Garamond" w:hAnsi="Garamond"/>
          <w:lang w:val="sq-AL"/>
        </w:rPr>
      </w:pPr>
      <w:r w:rsidRPr="00185956">
        <w:rPr>
          <w:rFonts w:ascii="Garamond" w:hAnsi="Garamond"/>
          <w:lang w:val="sq-AL"/>
        </w:rPr>
        <w:t>3.2.1</w:t>
      </w:r>
      <w:r w:rsidR="006F2AA0" w:rsidRPr="00185956">
        <w:rPr>
          <w:rFonts w:ascii="Garamond" w:hAnsi="Garamond"/>
          <w:lang w:val="sq-AL"/>
        </w:rPr>
        <w:t xml:space="preserve"> </w:t>
      </w:r>
      <w:r w:rsidRPr="00185956">
        <w:rPr>
          <w:rFonts w:ascii="Garamond" w:hAnsi="Garamond"/>
          <w:lang w:val="sq-AL"/>
        </w:rPr>
        <w:tab/>
        <w:t>Skemat e aplikimit dhe diagram</w:t>
      </w:r>
      <w:r w:rsidR="00B25ABE">
        <w:rPr>
          <w:rFonts w:ascii="Garamond" w:hAnsi="Garamond"/>
          <w:lang w:val="sq-AL"/>
        </w:rPr>
        <w:t>et UML për nëntemën</w:t>
      </w:r>
      <w:r w:rsidRPr="00185956">
        <w:rPr>
          <w:rFonts w:ascii="Garamond" w:hAnsi="Garamond"/>
          <w:lang w:val="sq-AL"/>
        </w:rPr>
        <w:t xml:space="preserve"> “Burimet energjetike bazë</w:t>
      </w:r>
    </w:p>
    <w:p w14:paraId="01D3B99C" w14:textId="74B17223" w:rsidR="00EE78AE" w:rsidRPr="00185956" w:rsidRDefault="00EE78AE" w:rsidP="00EE78AE">
      <w:pPr>
        <w:spacing w:after="0" w:line="240" w:lineRule="auto"/>
        <w:rPr>
          <w:rFonts w:ascii="Garamond" w:hAnsi="Garamond"/>
          <w:lang w:val="sq-AL"/>
        </w:rPr>
      </w:pPr>
      <w:r w:rsidRPr="00185956">
        <w:rPr>
          <w:rFonts w:ascii="Garamond" w:hAnsi="Garamond"/>
          <w:lang w:val="sq-AL"/>
        </w:rPr>
        <w:t>3.2.2</w:t>
      </w:r>
      <w:r w:rsidR="006F2AA0" w:rsidRPr="00185956">
        <w:rPr>
          <w:rFonts w:ascii="Garamond" w:hAnsi="Garamond"/>
          <w:lang w:val="sq-AL"/>
        </w:rPr>
        <w:t xml:space="preserve"> </w:t>
      </w:r>
      <w:r w:rsidRPr="00185956">
        <w:rPr>
          <w:rFonts w:ascii="Garamond" w:hAnsi="Garamond"/>
          <w:lang w:val="sq-AL"/>
        </w:rPr>
        <w:t>Katalogu i tipologjisë</w:t>
      </w:r>
    </w:p>
    <w:p w14:paraId="01D3B99D" w14:textId="5674B129" w:rsidR="00EE78AE" w:rsidRPr="00185956" w:rsidRDefault="00EE78AE" w:rsidP="00EE78AE">
      <w:pPr>
        <w:spacing w:after="0" w:line="240" w:lineRule="auto"/>
        <w:rPr>
          <w:rFonts w:ascii="Garamond" w:hAnsi="Garamond"/>
          <w:lang w:val="sq-AL"/>
        </w:rPr>
      </w:pPr>
      <w:r w:rsidRPr="00185956">
        <w:rPr>
          <w:rFonts w:ascii="Garamond" w:hAnsi="Garamond"/>
          <w:lang w:val="sq-AL"/>
        </w:rPr>
        <w:t>3.2.2.1</w:t>
      </w:r>
      <w:r w:rsidR="006F2AA0" w:rsidRPr="00185956">
        <w:rPr>
          <w:rFonts w:ascii="Garamond" w:hAnsi="Garamond"/>
          <w:lang w:val="sq-AL"/>
        </w:rPr>
        <w:t xml:space="preserve"> </w:t>
      </w:r>
      <w:r w:rsidRPr="00185956">
        <w:rPr>
          <w:rFonts w:ascii="Garamond" w:hAnsi="Garamond"/>
          <w:lang w:val="sq-AL"/>
        </w:rPr>
        <w:t>Lloji i shtrirjes në sipërfaqe vertikale</w:t>
      </w:r>
    </w:p>
    <w:p w14:paraId="01D3B99E" w14:textId="55BD42E4" w:rsidR="00EE78AE" w:rsidRPr="00185956" w:rsidRDefault="00EE78AE" w:rsidP="00EE78AE">
      <w:pPr>
        <w:spacing w:after="0" w:line="240" w:lineRule="auto"/>
        <w:rPr>
          <w:rFonts w:ascii="Garamond" w:hAnsi="Garamond"/>
          <w:lang w:val="sq-AL"/>
        </w:rPr>
      </w:pPr>
      <w:r w:rsidRPr="00185956">
        <w:rPr>
          <w:rFonts w:ascii="Garamond" w:hAnsi="Garamond"/>
          <w:lang w:val="sq-AL"/>
        </w:rPr>
        <w:t>3.2.2.2</w:t>
      </w:r>
      <w:r w:rsidR="006F2AA0" w:rsidRPr="00185956">
        <w:rPr>
          <w:rFonts w:ascii="Garamond" w:hAnsi="Garamond"/>
          <w:lang w:val="sq-AL"/>
        </w:rPr>
        <w:t xml:space="preserve"> </w:t>
      </w:r>
      <w:r w:rsidRPr="00185956">
        <w:rPr>
          <w:rFonts w:ascii="Garamond" w:hAnsi="Garamond"/>
          <w:lang w:val="sq-AL"/>
        </w:rPr>
        <w:tab/>
        <w:t>Lloji i shtrirjes vertikale</w:t>
      </w:r>
    </w:p>
    <w:p w14:paraId="01D3B99F" w14:textId="58BC0C3A" w:rsidR="00EE78AE" w:rsidRPr="00185956" w:rsidRDefault="00EE78AE" w:rsidP="00EE78AE">
      <w:pPr>
        <w:spacing w:after="0" w:line="240" w:lineRule="auto"/>
        <w:rPr>
          <w:rFonts w:ascii="Garamond" w:hAnsi="Garamond"/>
          <w:lang w:val="sq-AL"/>
        </w:rPr>
      </w:pPr>
      <w:r w:rsidRPr="00185956">
        <w:rPr>
          <w:rFonts w:ascii="Garamond" w:hAnsi="Garamond"/>
          <w:lang w:val="sq-AL"/>
        </w:rPr>
        <w:t>3.2.2.3</w:t>
      </w:r>
      <w:r w:rsidR="006F2AA0" w:rsidRPr="00185956">
        <w:rPr>
          <w:rFonts w:ascii="Garamond" w:hAnsi="Garamond"/>
          <w:lang w:val="sq-AL"/>
        </w:rPr>
        <w:t xml:space="preserve"> </w:t>
      </w:r>
      <w:r w:rsidRPr="00185956">
        <w:rPr>
          <w:rFonts w:ascii="Garamond" w:hAnsi="Garamond"/>
          <w:lang w:val="sq-AL"/>
        </w:rPr>
        <w:t>Vlerat e klasës së lëndëve djegëse fosile</w:t>
      </w:r>
      <w:r w:rsidRPr="00185956">
        <w:rPr>
          <w:rFonts w:ascii="Garamond" w:hAnsi="Garamond"/>
          <w:lang w:val="sq-AL"/>
        </w:rPr>
        <w:tab/>
      </w:r>
    </w:p>
    <w:p w14:paraId="01D3B9A0" w14:textId="438AD6F2" w:rsidR="00EE78AE" w:rsidRPr="00185956" w:rsidRDefault="00EE78AE" w:rsidP="00EE78AE">
      <w:pPr>
        <w:spacing w:after="0" w:line="240" w:lineRule="auto"/>
        <w:rPr>
          <w:rFonts w:ascii="Garamond" w:hAnsi="Garamond"/>
          <w:lang w:val="sq-AL"/>
        </w:rPr>
      </w:pPr>
      <w:r w:rsidRPr="00185956">
        <w:rPr>
          <w:rFonts w:ascii="Garamond" w:hAnsi="Garamond"/>
          <w:lang w:val="sq-AL"/>
        </w:rPr>
        <w:t>3.2.2.4</w:t>
      </w:r>
      <w:r w:rsidR="006F2AA0" w:rsidRPr="00185956">
        <w:rPr>
          <w:rFonts w:ascii="Garamond" w:hAnsi="Garamond"/>
          <w:lang w:val="sq-AL"/>
        </w:rPr>
        <w:t xml:space="preserve"> </w:t>
      </w:r>
      <w:r w:rsidRPr="00185956">
        <w:rPr>
          <w:rFonts w:ascii="Garamond" w:hAnsi="Garamond"/>
          <w:lang w:val="sq-AL"/>
        </w:rPr>
        <w:tab/>
        <w:t>Vlerat e kornizës së klasifikimit dhe</w:t>
      </w:r>
      <w:r w:rsidR="00B25ABE">
        <w:rPr>
          <w:rFonts w:ascii="Garamond" w:hAnsi="Garamond"/>
          <w:lang w:val="sq-AL"/>
        </w:rPr>
        <w:t xml:space="preserve"> të</w:t>
      </w:r>
      <w:r w:rsidRPr="00185956">
        <w:rPr>
          <w:rFonts w:ascii="Garamond" w:hAnsi="Garamond"/>
          <w:lang w:val="sq-AL"/>
        </w:rPr>
        <w:t xml:space="preserve"> kuantifikimit</w:t>
      </w:r>
    </w:p>
    <w:p w14:paraId="01D3B9A1" w14:textId="1CD19E59" w:rsidR="00EE78AE" w:rsidRPr="00185956" w:rsidRDefault="00EE78AE" w:rsidP="00EE78AE">
      <w:pPr>
        <w:spacing w:after="0" w:line="240" w:lineRule="auto"/>
        <w:rPr>
          <w:rFonts w:ascii="Garamond" w:hAnsi="Garamond"/>
          <w:lang w:val="sq-AL"/>
        </w:rPr>
      </w:pPr>
      <w:r w:rsidRPr="00185956">
        <w:rPr>
          <w:rFonts w:ascii="Garamond" w:hAnsi="Garamond"/>
          <w:lang w:val="sq-AL"/>
        </w:rPr>
        <w:t>3.2.2.5</w:t>
      </w:r>
      <w:r w:rsidR="006F2AA0" w:rsidRPr="00185956">
        <w:rPr>
          <w:rFonts w:ascii="Garamond" w:hAnsi="Garamond"/>
          <w:lang w:val="sq-AL"/>
        </w:rPr>
        <w:t xml:space="preserve"> </w:t>
      </w:r>
      <w:r w:rsidRPr="00185956">
        <w:rPr>
          <w:rFonts w:ascii="Garamond" w:hAnsi="Garamond"/>
          <w:lang w:val="sq-AL"/>
        </w:rPr>
        <w:tab/>
        <w:t>Vlerat e lëndëve djegëse fosile</w:t>
      </w:r>
    </w:p>
    <w:p w14:paraId="01D3B9A2" w14:textId="30B481A4" w:rsidR="00EE78AE" w:rsidRPr="00185956" w:rsidRDefault="00EE78AE" w:rsidP="00EE78AE">
      <w:pPr>
        <w:spacing w:after="0" w:line="240" w:lineRule="auto"/>
        <w:rPr>
          <w:rFonts w:ascii="Garamond" w:hAnsi="Garamond"/>
          <w:lang w:val="sq-AL"/>
        </w:rPr>
      </w:pPr>
      <w:r w:rsidRPr="00185956">
        <w:rPr>
          <w:rFonts w:ascii="Garamond" w:hAnsi="Garamond"/>
          <w:lang w:val="sq-AL"/>
        </w:rPr>
        <w:t>3.2.2.6</w:t>
      </w:r>
      <w:r w:rsidR="006F2AA0" w:rsidRPr="00185956">
        <w:rPr>
          <w:rFonts w:ascii="Garamond" w:hAnsi="Garamond"/>
          <w:lang w:val="sq-AL"/>
        </w:rPr>
        <w:t xml:space="preserve"> </w:t>
      </w:r>
      <w:r w:rsidRPr="00185956">
        <w:rPr>
          <w:rFonts w:ascii="Garamond" w:hAnsi="Garamond"/>
          <w:lang w:val="sq-AL"/>
        </w:rPr>
        <w:tab/>
        <w:t>Vlerat e referencës vertikale</w:t>
      </w:r>
    </w:p>
    <w:p w14:paraId="01D3B9A3" w14:textId="17DE4B18" w:rsidR="00EE78AE" w:rsidRPr="00185956" w:rsidRDefault="00EE78AE" w:rsidP="00EE78AE">
      <w:pPr>
        <w:spacing w:after="0" w:line="240" w:lineRule="auto"/>
        <w:rPr>
          <w:rFonts w:ascii="Garamond" w:hAnsi="Garamond"/>
          <w:lang w:val="sq-AL"/>
        </w:rPr>
      </w:pPr>
      <w:r w:rsidRPr="00185956">
        <w:rPr>
          <w:rFonts w:ascii="Garamond" w:hAnsi="Garamond"/>
          <w:lang w:val="sq-AL"/>
        </w:rPr>
        <w:t>3.2.2.7</w:t>
      </w:r>
      <w:r w:rsidR="006F2AA0" w:rsidRPr="00185956">
        <w:rPr>
          <w:rFonts w:ascii="Garamond" w:hAnsi="Garamond"/>
          <w:lang w:val="sq-AL"/>
        </w:rPr>
        <w:t xml:space="preserve"> </w:t>
      </w:r>
      <w:r w:rsidRPr="00185956">
        <w:rPr>
          <w:rFonts w:ascii="Garamond" w:hAnsi="Garamond"/>
          <w:lang w:val="sq-AL"/>
        </w:rPr>
        <w:tab/>
        <w:t>Vlerat e rinovueshme dhe mbetjet</w:t>
      </w:r>
    </w:p>
    <w:p w14:paraId="01D3B9A4" w14:textId="45F39B61" w:rsidR="00EE78AE" w:rsidRPr="00185956" w:rsidRDefault="00EE78AE" w:rsidP="00EE78AE">
      <w:pPr>
        <w:spacing w:after="0" w:line="240" w:lineRule="auto"/>
        <w:rPr>
          <w:rFonts w:ascii="Garamond" w:hAnsi="Garamond"/>
          <w:lang w:val="sq-AL"/>
        </w:rPr>
      </w:pPr>
      <w:r w:rsidRPr="00185956">
        <w:rPr>
          <w:rFonts w:ascii="Garamond" w:hAnsi="Garamond"/>
          <w:lang w:val="sq-AL"/>
        </w:rPr>
        <w:t>3.2.2.8</w:t>
      </w:r>
      <w:r w:rsidR="006F2AA0" w:rsidRPr="00185956">
        <w:rPr>
          <w:rFonts w:ascii="Garamond" w:hAnsi="Garamond"/>
          <w:lang w:val="sq-AL"/>
        </w:rPr>
        <w:t xml:space="preserve"> </w:t>
      </w:r>
      <w:r w:rsidRPr="00185956">
        <w:rPr>
          <w:rFonts w:ascii="Garamond" w:hAnsi="Garamond"/>
          <w:lang w:val="sq-AL"/>
        </w:rPr>
        <w:tab/>
        <w:t>Vlerat e shtrirjes vertikale</w:t>
      </w:r>
    </w:p>
    <w:p w14:paraId="01D3B9A5" w14:textId="5AE59A4B" w:rsidR="00EE78AE" w:rsidRPr="00185956" w:rsidRDefault="00EE78AE" w:rsidP="00EE78AE">
      <w:pPr>
        <w:spacing w:after="0" w:line="240" w:lineRule="auto"/>
        <w:rPr>
          <w:rFonts w:ascii="Garamond" w:hAnsi="Garamond"/>
          <w:lang w:val="sq-AL"/>
        </w:rPr>
      </w:pPr>
      <w:r w:rsidRPr="00185956">
        <w:rPr>
          <w:rFonts w:ascii="Garamond" w:hAnsi="Garamond"/>
          <w:lang w:val="sq-AL"/>
        </w:rPr>
        <w:t>3.3</w:t>
      </w:r>
      <w:r w:rsidR="006F2AA0" w:rsidRPr="00185956">
        <w:rPr>
          <w:rFonts w:ascii="Garamond" w:hAnsi="Garamond"/>
          <w:lang w:val="sq-AL"/>
        </w:rPr>
        <w:t xml:space="preserve"> </w:t>
      </w:r>
      <w:r w:rsidR="00B25ABE">
        <w:rPr>
          <w:rFonts w:ascii="Garamond" w:hAnsi="Garamond"/>
          <w:lang w:val="sq-AL"/>
        </w:rPr>
        <w:tab/>
        <w:t xml:space="preserve">Përshkrimi i nëntemës </w:t>
      </w:r>
      <w:r w:rsidRPr="00185956">
        <w:rPr>
          <w:rFonts w:ascii="Garamond" w:hAnsi="Garamond"/>
          <w:lang w:val="sq-AL"/>
        </w:rPr>
        <w:t>“Burimet energjetike vektor”</w:t>
      </w:r>
    </w:p>
    <w:p w14:paraId="01D3B9A6" w14:textId="0D0A177C" w:rsidR="00EE78AE" w:rsidRPr="00185956" w:rsidRDefault="00EE78AE" w:rsidP="00EE78AE">
      <w:pPr>
        <w:spacing w:after="0" w:line="240" w:lineRule="auto"/>
        <w:rPr>
          <w:rFonts w:ascii="Garamond" w:hAnsi="Garamond"/>
          <w:lang w:val="sq-AL"/>
        </w:rPr>
      </w:pPr>
      <w:r w:rsidRPr="00185956">
        <w:rPr>
          <w:rFonts w:ascii="Garamond" w:hAnsi="Garamond"/>
          <w:lang w:val="sq-AL"/>
        </w:rPr>
        <w:t>3.3.1</w:t>
      </w:r>
      <w:r w:rsidR="006F2AA0" w:rsidRPr="00185956">
        <w:rPr>
          <w:rFonts w:ascii="Garamond" w:hAnsi="Garamond"/>
          <w:lang w:val="sq-AL"/>
        </w:rPr>
        <w:t xml:space="preserve"> </w:t>
      </w:r>
      <w:r w:rsidRPr="00185956">
        <w:rPr>
          <w:rFonts w:ascii="Garamond" w:hAnsi="Garamond"/>
          <w:lang w:val="sq-AL"/>
        </w:rPr>
        <w:t>Skemat e aplikimit dhe diagram</w:t>
      </w:r>
      <w:r w:rsidR="00B25ABE">
        <w:rPr>
          <w:rFonts w:ascii="Garamond" w:hAnsi="Garamond"/>
          <w:lang w:val="sq-AL"/>
        </w:rPr>
        <w:t>et UML për nëntemën</w:t>
      </w:r>
      <w:r w:rsidRPr="00185956">
        <w:rPr>
          <w:rFonts w:ascii="Garamond" w:hAnsi="Garamond"/>
          <w:lang w:val="sq-AL"/>
        </w:rPr>
        <w:t xml:space="preserve"> “Burimet energjetike vektor”</w:t>
      </w:r>
      <w:r w:rsidRPr="00185956">
        <w:rPr>
          <w:rFonts w:ascii="Garamond" w:hAnsi="Garamond"/>
          <w:lang w:val="sq-AL"/>
        </w:rPr>
        <w:tab/>
      </w:r>
    </w:p>
    <w:p w14:paraId="01D3B9A7" w14:textId="7526058D" w:rsidR="00EE78AE" w:rsidRPr="00185956" w:rsidRDefault="00EE78AE" w:rsidP="00EE78AE">
      <w:pPr>
        <w:spacing w:after="0" w:line="240" w:lineRule="auto"/>
        <w:rPr>
          <w:rFonts w:ascii="Garamond" w:hAnsi="Garamond"/>
          <w:lang w:val="sq-AL"/>
        </w:rPr>
      </w:pPr>
      <w:r w:rsidRPr="00185956">
        <w:rPr>
          <w:rFonts w:ascii="Garamond" w:hAnsi="Garamond"/>
          <w:lang w:val="sq-AL"/>
        </w:rPr>
        <w:t>3.3.2</w:t>
      </w:r>
      <w:r w:rsidR="006F2AA0" w:rsidRPr="00185956">
        <w:rPr>
          <w:rFonts w:ascii="Garamond" w:hAnsi="Garamond"/>
          <w:lang w:val="sq-AL"/>
        </w:rPr>
        <w:t xml:space="preserve"> </w:t>
      </w:r>
      <w:r w:rsidR="00B25ABE">
        <w:rPr>
          <w:rFonts w:ascii="Garamond" w:hAnsi="Garamond"/>
          <w:lang w:val="sq-AL"/>
        </w:rPr>
        <w:tab/>
        <w:t>Katalogu i tipologjisë</w:t>
      </w:r>
      <w:r w:rsidR="00B25ABE">
        <w:rPr>
          <w:rFonts w:ascii="Garamond" w:hAnsi="Garamond"/>
          <w:lang w:val="sq-AL"/>
        </w:rPr>
        <w:tab/>
      </w:r>
    </w:p>
    <w:p w14:paraId="01D3B9A8" w14:textId="503BC29A" w:rsidR="00EE78AE" w:rsidRPr="00185956" w:rsidRDefault="00EE78AE" w:rsidP="00EE78AE">
      <w:pPr>
        <w:spacing w:after="0" w:line="240" w:lineRule="auto"/>
        <w:rPr>
          <w:rFonts w:ascii="Garamond" w:hAnsi="Garamond"/>
          <w:lang w:val="sq-AL"/>
        </w:rPr>
      </w:pPr>
      <w:r w:rsidRPr="00185956">
        <w:rPr>
          <w:rFonts w:ascii="Garamond" w:hAnsi="Garamond"/>
          <w:lang w:val="sq-AL"/>
        </w:rPr>
        <w:t>3.3.2.1</w:t>
      </w:r>
      <w:r w:rsidR="006F2AA0" w:rsidRPr="00185956">
        <w:rPr>
          <w:rFonts w:ascii="Garamond" w:hAnsi="Garamond"/>
          <w:lang w:val="sq-AL"/>
        </w:rPr>
        <w:t xml:space="preserve"> </w:t>
      </w:r>
      <w:r w:rsidR="00B25ABE">
        <w:rPr>
          <w:rFonts w:ascii="Garamond" w:hAnsi="Garamond"/>
          <w:lang w:val="sq-AL"/>
        </w:rPr>
        <w:t>Burimet energjetike vektor</w:t>
      </w:r>
      <w:r w:rsidR="00B25ABE">
        <w:rPr>
          <w:rFonts w:ascii="Garamond" w:hAnsi="Garamond"/>
          <w:lang w:val="sq-AL"/>
        </w:rPr>
        <w:tab/>
      </w:r>
    </w:p>
    <w:p w14:paraId="01D3B9A9" w14:textId="5E50FE15" w:rsidR="00EE78AE" w:rsidRPr="00185956" w:rsidRDefault="00EE78AE" w:rsidP="00EE78AE">
      <w:pPr>
        <w:spacing w:after="0" w:line="240" w:lineRule="auto"/>
        <w:rPr>
          <w:rFonts w:ascii="Garamond" w:hAnsi="Garamond"/>
          <w:lang w:val="sq-AL"/>
        </w:rPr>
      </w:pPr>
      <w:r w:rsidRPr="00185956">
        <w:rPr>
          <w:rFonts w:ascii="Garamond" w:hAnsi="Garamond"/>
          <w:lang w:val="sq-AL"/>
        </w:rPr>
        <w:t>3.3.2.2</w:t>
      </w:r>
      <w:r w:rsidR="006F2AA0" w:rsidRPr="00185956">
        <w:rPr>
          <w:rFonts w:ascii="Garamond" w:hAnsi="Garamond"/>
          <w:lang w:val="sq-AL"/>
        </w:rPr>
        <w:t xml:space="preserve"> </w:t>
      </w:r>
      <w:r w:rsidRPr="00185956">
        <w:rPr>
          <w:rFonts w:ascii="Garamond" w:hAnsi="Garamond"/>
          <w:lang w:val="sq-AL"/>
        </w:rPr>
        <w:t>Burimet e rinovueshme dhe mbetjet</w:t>
      </w:r>
      <w:r w:rsidRPr="00185956">
        <w:rPr>
          <w:rFonts w:ascii="Garamond" w:hAnsi="Garamond"/>
          <w:lang w:val="sq-AL"/>
        </w:rPr>
        <w:tab/>
      </w:r>
    </w:p>
    <w:p w14:paraId="01D3B9AA" w14:textId="6430617E" w:rsidR="00EE78AE" w:rsidRPr="00185956" w:rsidRDefault="00EE78AE" w:rsidP="00EE78AE">
      <w:pPr>
        <w:spacing w:after="0" w:line="240" w:lineRule="auto"/>
        <w:rPr>
          <w:rFonts w:ascii="Garamond" w:hAnsi="Garamond"/>
          <w:lang w:val="sq-AL"/>
        </w:rPr>
      </w:pPr>
      <w:r w:rsidRPr="00185956">
        <w:rPr>
          <w:rFonts w:ascii="Garamond" w:hAnsi="Garamond"/>
          <w:lang w:val="sq-AL"/>
        </w:rPr>
        <w:t>3.3.2.3</w:t>
      </w:r>
      <w:r w:rsidR="006F2AA0" w:rsidRPr="00185956">
        <w:rPr>
          <w:rFonts w:ascii="Garamond" w:hAnsi="Garamond"/>
          <w:lang w:val="sq-AL"/>
        </w:rPr>
        <w:t xml:space="preserve"> </w:t>
      </w:r>
      <w:r w:rsidRPr="00185956">
        <w:rPr>
          <w:rFonts w:ascii="Garamond" w:hAnsi="Garamond"/>
          <w:lang w:val="sq-AL"/>
        </w:rPr>
        <w:tab/>
        <w:t>Burimet e lëndëve djegëse fosile</w:t>
      </w:r>
      <w:r w:rsidRPr="00185956">
        <w:rPr>
          <w:rFonts w:ascii="Garamond" w:hAnsi="Garamond"/>
          <w:lang w:val="sq-AL"/>
        </w:rPr>
        <w:tab/>
      </w:r>
    </w:p>
    <w:p w14:paraId="01D3B9AB" w14:textId="2F18FC49" w:rsidR="00EE78AE" w:rsidRPr="00185956" w:rsidRDefault="00EE78AE" w:rsidP="00EE78AE">
      <w:pPr>
        <w:spacing w:after="0" w:line="240" w:lineRule="auto"/>
        <w:rPr>
          <w:rFonts w:ascii="Garamond" w:hAnsi="Garamond"/>
          <w:lang w:val="sq-AL"/>
        </w:rPr>
      </w:pPr>
      <w:r w:rsidRPr="00185956">
        <w:rPr>
          <w:rFonts w:ascii="Garamond" w:hAnsi="Garamond"/>
          <w:lang w:val="sq-AL"/>
        </w:rPr>
        <w:lastRenderedPageBreak/>
        <w:t>3.3.2.4</w:t>
      </w:r>
      <w:r w:rsidR="006F2AA0" w:rsidRPr="00185956">
        <w:rPr>
          <w:rFonts w:ascii="Garamond" w:hAnsi="Garamond"/>
          <w:lang w:val="sq-AL"/>
        </w:rPr>
        <w:t xml:space="preserve"> </w:t>
      </w:r>
      <w:r w:rsidRPr="00185956">
        <w:rPr>
          <w:rFonts w:ascii="Garamond" w:hAnsi="Garamond"/>
          <w:lang w:val="sq-AL"/>
        </w:rPr>
        <w:tab/>
        <w:t>Lloji i burimeve të lëndës djegëse fosile</w:t>
      </w:r>
      <w:r w:rsidRPr="00185956">
        <w:rPr>
          <w:rFonts w:ascii="Garamond" w:hAnsi="Garamond"/>
          <w:lang w:val="sq-AL"/>
        </w:rPr>
        <w:tab/>
      </w:r>
    </w:p>
    <w:p w14:paraId="01D3B9AC" w14:textId="6C934A5E" w:rsidR="00EE78AE" w:rsidRPr="00185956" w:rsidRDefault="00EE78AE" w:rsidP="00EE78AE">
      <w:pPr>
        <w:spacing w:after="0" w:line="240" w:lineRule="auto"/>
        <w:rPr>
          <w:rFonts w:ascii="Garamond" w:hAnsi="Garamond"/>
          <w:lang w:val="sq-AL"/>
        </w:rPr>
      </w:pPr>
      <w:r w:rsidRPr="00185956">
        <w:rPr>
          <w:rFonts w:ascii="Garamond" w:hAnsi="Garamond"/>
          <w:lang w:val="sq-AL"/>
        </w:rPr>
        <w:t>3.3.2.5</w:t>
      </w:r>
      <w:r w:rsidR="006F2AA0" w:rsidRPr="00185956">
        <w:rPr>
          <w:rFonts w:ascii="Garamond" w:hAnsi="Garamond"/>
          <w:lang w:val="sq-AL"/>
        </w:rPr>
        <w:t xml:space="preserve"> </w:t>
      </w:r>
      <w:r w:rsidRPr="00185956">
        <w:rPr>
          <w:rFonts w:ascii="Garamond" w:hAnsi="Garamond"/>
          <w:lang w:val="sq-AL"/>
        </w:rPr>
        <w:tab/>
        <w:t>Lloji i periudhës së shfrytëzimit</w:t>
      </w:r>
      <w:r w:rsidRPr="00185956">
        <w:rPr>
          <w:rFonts w:ascii="Garamond" w:hAnsi="Garamond"/>
          <w:lang w:val="sq-AL"/>
        </w:rPr>
        <w:tab/>
      </w:r>
    </w:p>
    <w:p w14:paraId="01D3B9AD" w14:textId="6998EDC9" w:rsidR="00EE78AE" w:rsidRPr="00185956" w:rsidRDefault="00EE78AE" w:rsidP="00EE78AE">
      <w:pPr>
        <w:spacing w:after="0" w:line="240" w:lineRule="auto"/>
        <w:rPr>
          <w:rFonts w:ascii="Garamond" w:hAnsi="Garamond"/>
          <w:lang w:val="sq-AL"/>
        </w:rPr>
      </w:pPr>
      <w:r w:rsidRPr="00185956">
        <w:rPr>
          <w:rFonts w:ascii="Garamond" w:hAnsi="Garamond"/>
          <w:lang w:val="sq-AL"/>
        </w:rPr>
        <w:t>3.3.2.6</w:t>
      </w:r>
      <w:r w:rsidR="006F2AA0" w:rsidRPr="00185956">
        <w:rPr>
          <w:rFonts w:ascii="Garamond" w:hAnsi="Garamond"/>
          <w:lang w:val="sq-AL"/>
        </w:rPr>
        <w:t xml:space="preserve"> </w:t>
      </w:r>
      <w:r w:rsidRPr="00185956">
        <w:rPr>
          <w:rFonts w:ascii="Garamond" w:hAnsi="Garamond"/>
          <w:lang w:val="sq-AL"/>
        </w:rPr>
        <w:tab/>
        <w:t>Lloji i sipërfaqes kalorifike</w:t>
      </w:r>
      <w:r w:rsidRPr="00185956">
        <w:rPr>
          <w:rFonts w:ascii="Garamond" w:hAnsi="Garamond"/>
          <w:lang w:val="sq-AL"/>
        </w:rPr>
        <w:tab/>
      </w:r>
    </w:p>
    <w:p w14:paraId="01D3B9AE" w14:textId="2AE718C1" w:rsidR="00EE78AE" w:rsidRPr="00185956" w:rsidRDefault="00EE78AE" w:rsidP="00EE78AE">
      <w:pPr>
        <w:spacing w:after="0" w:line="240" w:lineRule="auto"/>
        <w:rPr>
          <w:rFonts w:ascii="Garamond" w:hAnsi="Garamond"/>
          <w:lang w:val="sq-AL"/>
        </w:rPr>
      </w:pPr>
      <w:r w:rsidRPr="00185956">
        <w:rPr>
          <w:rFonts w:ascii="Garamond" w:hAnsi="Garamond"/>
          <w:lang w:val="sq-AL"/>
        </w:rPr>
        <w:t>3.3.2.7</w:t>
      </w:r>
      <w:r w:rsidR="006F2AA0" w:rsidRPr="00185956">
        <w:rPr>
          <w:rFonts w:ascii="Garamond" w:hAnsi="Garamond"/>
          <w:lang w:val="sq-AL"/>
        </w:rPr>
        <w:t xml:space="preserve"> </w:t>
      </w:r>
      <w:r w:rsidRPr="00185956">
        <w:rPr>
          <w:rFonts w:ascii="Garamond" w:hAnsi="Garamond"/>
          <w:lang w:val="sq-AL"/>
        </w:rPr>
        <w:t>Matja e lëndës djegëse fosile</w:t>
      </w:r>
      <w:r w:rsidRPr="00185956">
        <w:rPr>
          <w:rFonts w:ascii="Garamond" w:hAnsi="Garamond"/>
          <w:lang w:val="sq-AL"/>
        </w:rPr>
        <w:tab/>
      </w:r>
    </w:p>
    <w:p w14:paraId="01D3B9AF" w14:textId="7EAD6AB1" w:rsidR="00EE78AE" w:rsidRPr="00185956" w:rsidRDefault="00EE78AE" w:rsidP="00EE78AE">
      <w:pPr>
        <w:spacing w:after="0" w:line="240" w:lineRule="auto"/>
        <w:rPr>
          <w:rFonts w:ascii="Garamond" w:hAnsi="Garamond"/>
          <w:lang w:val="sq-AL"/>
        </w:rPr>
      </w:pPr>
      <w:r w:rsidRPr="00185956">
        <w:rPr>
          <w:rFonts w:ascii="Garamond" w:hAnsi="Garamond"/>
          <w:lang w:val="sq-AL"/>
        </w:rPr>
        <w:t>3.3.2.8</w:t>
      </w:r>
      <w:r w:rsidR="006F2AA0" w:rsidRPr="00185956">
        <w:rPr>
          <w:rFonts w:ascii="Garamond" w:hAnsi="Garamond"/>
          <w:lang w:val="sq-AL"/>
        </w:rPr>
        <w:t xml:space="preserve"> </w:t>
      </w:r>
      <w:r w:rsidRPr="00185956">
        <w:rPr>
          <w:rFonts w:ascii="Garamond" w:hAnsi="Garamond"/>
          <w:lang w:val="sq-AL"/>
        </w:rPr>
        <w:tab/>
        <w:t>Vlerat e llojit kalorifike</w:t>
      </w:r>
      <w:r w:rsidRPr="00185956">
        <w:rPr>
          <w:rFonts w:ascii="Garamond" w:hAnsi="Garamond"/>
          <w:lang w:val="sq-AL"/>
        </w:rPr>
        <w:tab/>
      </w:r>
    </w:p>
    <w:p w14:paraId="01D3B9B0" w14:textId="23A55FE5" w:rsidR="00EE78AE" w:rsidRPr="00185956" w:rsidRDefault="00EE78AE" w:rsidP="00EE78AE">
      <w:pPr>
        <w:spacing w:after="0" w:line="240" w:lineRule="auto"/>
        <w:rPr>
          <w:rFonts w:ascii="Garamond" w:hAnsi="Garamond"/>
          <w:lang w:val="sq-AL"/>
        </w:rPr>
      </w:pPr>
      <w:r w:rsidRPr="00185956">
        <w:rPr>
          <w:rFonts w:ascii="Garamond" w:hAnsi="Garamond"/>
          <w:lang w:val="sq-AL"/>
        </w:rPr>
        <w:t>3.4</w:t>
      </w:r>
      <w:r w:rsidR="006F2AA0" w:rsidRPr="00185956">
        <w:rPr>
          <w:rFonts w:ascii="Garamond" w:hAnsi="Garamond"/>
          <w:lang w:val="sq-AL"/>
        </w:rPr>
        <w:t xml:space="preserve"> </w:t>
      </w:r>
      <w:r w:rsidR="008E2387">
        <w:rPr>
          <w:rFonts w:ascii="Garamond" w:hAnsi="Garamond"/>
          <w:lang w:val="sq-AL"/>
        </w:rPr>
        <w:t>Përshkrimi i nëntemës</w:t>
      </w:r>
      <w:r w:rsidRPr="00185956">
        <w:rPr>
          <w:rFonts w:ascii="Garamond" w:hAnsi="Garamond"/>
          <w:lang w:val="sq-AL"/>
        </w:rPr>
        <w:t xml:space="preserve"> “Burimet energjetike,</w:t>
      </w:r>
      <w:r w:rsidR="006F2AA0" w:rsidRPr="00185956">
        <w:rPr>
          <w:rFonts w:ascii="Garamond" w:hAnsi="Garamond"/>
          <w:lang w:val="sq-AL"/>
        </w:rPr>
        <w:t xml:space="preserve"> </w:t>
      </w:r>
      <w:r w:rsidRPr="00185956">
        <w:rPr>
          <w:rFonts w:ascii="Garamond" w:hAnsi="Garamond"/>
          <w:lang w:val="sq-AL"/>
        </w:rPr>
        <w:t>mbulim”</w:t>
      </w:r>
      <w:r w:rsidRPr="00185956">
        <w:rPr>
          <w:rFonts w:ascii="Garamond" w:hAnsi="Garamond"/>
          <w:lang w:val="sq-AL"/>
        </w:rPr>
        <w:tab/>
      </w:r>
    </w:p>
    <w:p w14:paraId="01D3B9B1" w14:textId="6E6B1326" w:rsidR="00EE78AE" w:rsidRPr="00185956" w:rsidRDefault="00EE78AE" w:rsidP="00EE78AE">
      <w:pPr>
        <w:spacing w:after="0" w:line="240" w:lineRule="auto"/>
        <w:rPr>
          <w:rFonts w:ascii="Garamond" w:hAnsi="Garamond"/>
          <w:lang w:val="sq-AL"/>
        </w:rPr>
      </w:pPr>
      <w:r w:rsidRPr="00185956">
        <w:rPr>
          <w:rFonts w:ascii="Garamond" w:hAnsi="Garamond"/>
          <w:lang w:val="sq-AL"/>
        </w:rPr>
        <w:t>3.4.1</w:t>
      </w:r>
      <w:r w:rsidR="006F2AA0" w:rsidRPr="00185956">
        <w:rPr>
          <w:rFonts w:ascii="Garamond" w:hAnsi="Garamond"/>
          <w:lang w:val="sq-AL"/>
        </w:rPr>
        <w:t xml:space="preserve"> </w:t>
      </w:r>
      <w:r w:rsidRPr="00185956">
        <w:rPr>
          <w:rFonts w:ascii="Garamond" w:hAnsi="Garamond"/>
          <w:lang w:val="sq-AL"/>
        </w:rPr>
        <w:t>Skemat e aplikimit dhe diagram</w:t>
      </w:r>
      <w:r w:rsidR="008E2387">
        <w:rPr>
          <w:rFonts w:ascii="Garamond" w:hAnsi="Garamond"/>
          <w:lang w:val="sq-AL"/>
        </w:rPr>
        <w:t>e</w:t>
      </w:r>
      <w:r w:rsidRPr="00185956">
        <w:rPr>
          <w:rFonts w:ascii="Garamond" w:hAnsi="Garamond"/>
          <w:lang w:val="sq-AL"/>
        </w:rPr>
        <w:t>t UML për nëntemën “Burimet energjetike, mbulim”</w:t>
      </w:r>
      <w:r w:rsidRPr="00185956">
        <w:rPr>
          <w:rFonts w:ascii="Garamond" w:hAnsi="Garamond"/>
          <w:lang w:val="sq-AL"/>
        </w:rPr>
        <w:tab/>
      </w:r>
    </w:p>
    <w:p w14:paraId="01D3B9B2" w14:textId="70F3E524" w:rsidR="00EE78AE" w:rsidRPr="00185956" w:rsidRDefault="00EE78AE" w:rsidP="00EE78AE">
      <w:pPr>
        <w:spacing w:after="0" w:line="240" w:lineRule="auto"/>
        <w:rPr>
          <w:rFonts w:ascii="Garamond" w:hAnsi="Garamond"/>
          <w:lang w:val="sq-AL"/>
        </w:rPr>
      </w:pPr>
      <w:r w:rsidRPr="00185956">
        <w:rPr>
          <w:rFonts w:ascii="Garamond" w:hAnsi="Garamond"/>
          <w:lang w:val="sq-AL"/>
        </w:rPr>
        <w:t>3.4.2</w:t>
      </w:r>
      <w:r w:rsidR="006F2AA0" w:rsidRPr="00185956">
        <w:rPr>
          <w:rFonts w:ascii="Garamond" w:hAnsi="Garamond"/>
          <w:lang w:val="sq-AL"/>
        </w:rPr>
        <w:t xml:space="preserve"> </w:t>
      </w:r>
      <w:r w:rsidRPr="00185956">
        <w:rPr>
          <w:rFonts w:ascii="Garamond" w:hAnsi="Garamond"/>
          <w:lang w:val="sq-AL"/>
        </w:rPr>
        <w:t>Katalogu i tipologjisë</w:t>
      </w:r>
      <w:r w:rsidRPr="00185956">
        <w:rPr>
          <w:rFonts w:ascii="Garamond" w:hAnsi="Garamond"/>
          <w:lang w:val="sq-AL"/>
        </w:rPr>
        <w:tab/>
      </w:r>
    </w:p>
    <w:p w14:paraId="01D3B9B3" w14:textId="1CCA81EE" w:rsidR="00EE78AE" w:rsidRPr="00185956" w:rsidRDefault="00EE78AE" w:rsidP="00EE78AE">
      <w:pPr>
        <w:spacing w:after="0" w:line="240" w:lineRule="auto"/>
        <w:rPr>
          <w:rFonts w:ascii="Garamond" w:hAnsi="Garamond"/>
          <w:lang w:val="sq-AL"/>
        </w:rPr>
      </w:pPr>
      <w:r w:rsidRPr="00185956">
        <w:rPr>
          <w:rFonts w:ascii="Garamond" w:hAnsi="Garamond"/>
          <w:lang w:val="sq-AL"/>
        </w:rPr>
        <w:t>3.4.2.1</w:t>
      </w:r>
      <w:r w:rsidR="006F2AA0" w:rsidRPr="00185956">
        <w:rPr>
          <w:rFonts w:ascii="Garamond" w:hAnsi="Garamond"/>
          <w:lang w:val="sq-AL"/>
        </w:rPr>
        <w:t xml:space="preserve"> </w:t>
      </w:r>
      <w:r w:rsidRPr="00185956">
        <w:rPr>
          <w:rFonts w:ascii="Garamond" w:hAnsi="Garamond"/>
          <w:lang w:val="sq-AL"/>
        </w:rPr>
        <w:tab/>
        <w:t xml:space="preserve">Mbulimi i mundshëm i lëndëve të rinovueshme dhe </w:t>
      </w:r>
      <w:r w:rsidR="008E2387">
        <w:rPr>
          <w:rFonts w:ascii="Garamond" w:hAnsi="Garamond"/>
          <w:lang w:val="sq-AL"/>
        </w:rPr>
        <w:t xml:space="preserve">i </w:t>
      </w:r>
      <w:r w:rsidRPr="00185956">
        <w:rPr>
          <w:rFonts w:ascii="Garamond" w:hAnsi="Garamond"/>
          <w:lang w:val="sq-AL"/>
        </w:rPr>
        <w:t>mbetjeve</w:t>
      </w:r>
      <w:r w:rsidRPr="00185956">
        <w:rPr>
          <w:rFonts w:ascii="Garamond" w:hAnsi="Garamond"/>
          <w:lang w:val="sq-AL"/>
        </w:rPr>
        <w:tab/>
      </w:r>
    </w:p>
    <w:p w14:paraId="01D3B9B4" w14:textId="43B3782A" w:rsidR="00EE78AE" w:rsidRPr="00185956" w:rsidRDefault="00EE78AE" w:rsidP="00EE78AE">
      <w:pPr>
        <w:spacing w:after="0" w:line="240" w:lineRule="auto"/>
        <w:rPr>
          <w:rFonts w:ascii="Garamond" w:hAnsi="Garamond"/>
          <w:lang w:val="sq-AL"/>
        </w:rPr>
      </w:pPr>
      <w:r w:rsidRPr="00185956">
        <w:rPr>
          <w:rFonts w:ascii="Garamond" w:hAnsi="Garamond"/>
          <w:lang w:val="sq-AL"/>
        </w:rPr>
        <w:t>3.4.2.2</w:t>
      </w:r>
      <w:r w:rsidR="006F2AA0" w:rsidRPr="00185956">
        <w:rPr>
          <w:rFonts w:ascii="Garamond" w:hAnsi="Garamond"/>
          <w:lang w:val="sq-AL"/>
        </w:rPr>
        <w:t xml:space="preserve"> </w:t>
      </w:r>
      <w:r w:rsidRPr="00185956">
        <w:rPr>
          <w:rFonts w:ascii="Garamond" w:hAnsi="Garamond"/>
          <w:lang w:val="sq-AL"/>
        </w:rPr>
        <w:t>Vlerat e llojeve potenciale</w:t>
      </w:r>
      <w:r w:rsidRPr="00185956">
        <w:rPr>
          <w:rFonts w:ascii="Garamond" w:hAnsi="Garamond"/>
          <w:lang w:val="sq-AL"/>
        </w:rPr>
        <w:tab/>
      </w:r>
    </w:p>
    <w:p w14:paraId="01D3B9B5" w14:textId="5715C8DC" w:rsidR="00EE78AE" w:rsidRPr="00185956" w:rsidRDefault="00EE78AE" w:rsidP="00EE78AE">
      <w:pPr>
        <w:spacing w:after="0" w:line="240" w:lineRule="auto"/>
        <w:rPr>
          <w:rFonts w:ascii="Garamond" w:hAnsi="Garamond"/>
          <w:lang w:val="sq-AL"/>
        </w:rPr>
      </w:pPr>
      <w:r w:rsidRPr="00185956">
        <w:rPr>
          <w:rFonts w:ascii="Garamond" w:hAnsi="Garamond"/>
          <w:lang w:val="sq-AL"/>
        </w:rPr>
        <w:t>3.4.2.3</w:t>
      </w:r>
      <w:r w:rsidR="006F2AA0" w:rsidRPr="00185956">
        <w:rPr>
          <w:rFonts w:ascii="Garamond" w:hAnsi="Garamond"/>
          <w:lang w:val="sq-AL"/>
        </w:rPr>
        <w:t xml:space="preserve"> </w:t>
      </w:r>
      <w:r w:rsidRPr="00185956">
        <w:rPr>
          <w:rFonts w:ascii="Garamond" w:hAnsi="Garamond"/>
          <w:lang w:val="sq-AL"/>
        </w:rPr>
        <w:tab/>
        <w:t>Vlerat potenciale diellore</w:t>
      </w:r>
      <w:r w:rsidRPr="00185956">
        <w:rPr>
          <w:rFonts w:ascii="Garamond" w:hAnsi="Garamond"/>
          <w:lang w:val="sq-AL"/>
        </w:rPr>
        <w:tab/>
      </w:r>
    </w:p>
    <w:p w14:paraId="01D3B9B6" w14:textId="76576B55" w:rsidR="00EE78AE" w:rsidRPr="00185956" w:rsidRDefault="00EE78AE" w:rsidP="00EE78AE">
      <w:pPr>
        <w:spacing w:after="0" w:line="240" w:lineRule="auto"/>
        <w:rPr>
          <w:rFonts w:ascii="Garamond" w:hAnsi="Garamond"/>
          <w:lang w:val="sq-AL"/>
        </w:rPr>
      </w:pPr>
      <w:r w:rsidRPr="00185956">
        <w:rPr>
          <w:rFonts w:ascii="Garamond" w:hAnsi="Garamond"/>
          <w:lang w:val="sq-AL"/>
        </w:rPr>
        <w:t>3.4.2.4</w:t>
      </w:r>
      <w:r w:rsidR="006F2AA0" w:rsidRPr="00185956">
        <w:rPr>
          <w:rFonts w:ascii="Garamond" w:hAnsi="Garamond"/>
          <w:lang w:val="sq-AL"/>
        </w:rPr>
        <w:t xml:space="preserve"> </w:t>
      </w:r>
      <w:r w:rsidRPr="00185956">
        <w:rPr>
          <w:rFonts w:ascii="Garamond" w:hAnsi="Garamond"/>
          <w:lang w:val="sq-AL"/>
        </w:rPr>
        <w:t>Vlerat potenciale</w:t>
      </w:r>
      <w:r w:rsidR="006F2AA0" w:rsidRPr="00185956">
        <w:rPr>
          <w:rFonts w:ascii="Garamond" w:hAnsi="Garamond"/>
          <w:lang w:val="sq-AL"/>
        </w:rPr>
        <w:t xml:space="preserve"> </w:t>
      </w:r>
      <w:r w:rsidRPr="00185956">
        <w:rPr>
          <w:rFonts w:ascii="Garamond" w:hAnsi="Garamond"/>
          <w:lang w:val="sq-AL"/>
        </w:rPr>
        <w:t>gjeotermike</w:t>
      </w:r>
      <w:r w:rsidRPr="00185956">
        <w:rPr>
          <w:rFonts w:ascii="Garamond" w:hAnsi="Garamond"/>
          <w:lang w:val="sq-AL"/>
        </w:rPr>
        <w:tab/>
      </w:r>
    </w:p>
    <w:p w14:paraId="01D3B9B7" w14:textId="12BDA513" w:rsidR="00EE78AE" w:rsidRPr="00185956" w:rsidRDefault="00EE78AE" w:rsidP="00EE78AE">
      <w:pPr>
        <w:spacing w:after="0" w:line="240" w:lineRule="auto"/>
        <w:rPr>
          <w:rFonts w:ascii="Garamond" w:hAnsi="Garamond"/>
          <w:lang w:val="sq-AL"/>
        </w:rPr>
      </w:pPr>
      <w:r w:rsidRPr="00185956">
        <w:rPr>
          <w:rFonts w:ascii="Garamond" w:hAnsi="Garamond"/>
          <w:lang w:val="sq-AL"/>
        </w:rPr>
        <w:t>3.4.2.5</w:t>
      </w:r>
      <w:r w:rsidR="006F2AA0" w:rsidRPr="00185956">
        <w:rPr>
          <w:rFonts w:ascii="Garamond" w:hAnsi="Garamond"/>
          <w:lang w:val="sq-AL"/>
        </w:rPr>
        <w:t xml:space="preserve"> </w:t>
      </w:r>
      <w:r w:rsidRPr="00185956">
        <w:rPr>
          <w:rFonts w:ascii="Garamond" w:hAnsi="Garamond"/>
          <w:lang w:val="sq-AL"/>
        </w:rPr>
        <w:tab/>
        <w:t>Vlerat potenciale të baticës</w:t>
      </w:r>
      <w:r w:rsidRPr="00185956">
        <w:rPr>
          <w:rFonts w:ascii="Garamond" w:hAnsi="Garamond"/>
          <w:lang w:val="sq-AL"/>
        </w:rPr>
        <w:tab/>
      </w:r>
    </w:p>
    <w:p w14:paraId="01D3B9B8" w14:textId="107293DC" w:rsidR="00EE78AE" w:rsidRPr="00185956" w:rsidRDefault="00EE78AE" w:rsidP="00EE78AE">
      <w:pPr>
        <w:spacing w:after="0" w:line="240" w:lineRule="auto"/>
        <w:rPr>
          <w:rFonts w:ascii="Garamond" w:hAnsi="Garamond"/>
          <w:lang w:val="sq-AL"/>
        </w:rPr>
      </w:pPr>
      <w:r w:rsidRPr="00185956">
        <w:rPr>
          <w:rFonts w:ascii="Garamond" w:hAnsi="Garamond"/>
          <w:lang w:val="sq-AL"/>
        </w:rPr>
        <w:t>3.4.2.6</w:t>
      </w:r>
      <w:r w:rsidR="006F2AA0" w:rsidRPr="00185956">
        <w:rPr>
          <w:rFonts w:ascii="Garamond" w:hAnsi="Garamond"/>
          <w:lang w:val="sq-AL"/>
        </w:rPr>
        <w:t xml:space="preserve"> </w:t>
      </w:r>
      <w:r w:rsidRPr="00185956">
        <w:rPr>
          <w:rFonts w:ascii="Garamond" w:hAnsi="Garamond"/>
          <w:lang w:val="sq-AL"/>
        </w:rPr>
        <w:tab/>
        <w:t>Vlerat potenciale të erës</w:t>
      </w:r>
      <w:r w:rsidRPr="00185956">
        <w:rPr>
          <w:rFonts w:ascii="Garamond" w:hAnsi="Garamond"/>
          <w:lang w:val="sq-AL"/>
        </w:rPr>
        <w:tab/>
      </w:r>
    </w:p>
    <w:p w14:paraId="01D3B9B9" w14:textId="169F1D1D" w:rsidR="00EE78AE" w:rsidRPr="00185956" w:rsidRDefault="00EE78AE" w:rsidP="00EE78AE">
      <w:pPr>
        <w:spacing w:after="0" w:line="240" w:lineRule="auto"/>
        <w:rPr>
          <w:rFonts w:ascii="Garamond" w:hAnsi="Garamond"/>
          <w:lang w:val="sq-AL"/>
        </w:rPr>
      </w:pPr>
      <w:r w:rsidRPr="00185956">
        <w:rPr>
          <w:rFonts w:ascii="Garamond" w:hAnsi="Garamond"/>
          <w:lang w:val="sq-AL"/>
        </w:rPr>
        <w:t>3.4.2.7</w:t>
      </w:r>
      <w:r w:rsidR="006F2AA0" w:rsidRPr="00185956">
        <w:rPr>
          <w:rFonts w:ascii="Garamond" w:hAnsi="Garamond"/>
          <w:lang w:val="sq-AL"/>
        </w:rPr>
        <w:t xml:space="preserve"> </w:t>
      </w:r>
      <w:r w:rsidRPr="00185956">
        <w:rPr>
          <w:rFonts w:ascii="Garamond" w:hAnsi="Garamond"/>
          <w:lang w:val="sq-AL"/>
        </w:rPr>
        <w:tab/>
        <w:t>Vlerat potenciale ujore</w:t>
      </w:r>
      <w:r w:rsidRPr="00185956">
        <w:rPr>
          <w:rFonts w:ascii="Garamond" w:hAnsi="Garamond"/>
          <w:lang w:val="sq-AL"/>
        </w:rPr>
        <w:tab/>
      </w:r>
    </w:p>
    <w:p w14:paraId="01D3B9BA" w14:textId="005439E3" w:rsidR="00EE78AE" w:rsidRPr="00185956" w:rsidRDefault="00EE78AE" w:rsidP="00EE78AE">
      <w:pPr>
        <w:spacing w:after="0" w:line="240" w:lineRule="auto"/>
        <w:rPr>
          <w:rFonts w:ascii="Garamond" w:hAnsi="Garamond"/>
          <w:lang w:val="sq-AL"/>
        </w:rPr>
      </w:pPr>
      <w:r w:rsidRPr="00185956">
        <w:rPr>
          <w:rFonts w:ascii="Garamond" w:hAnsi="Garamond"/>
          <w:lang w:val="sq-AL"/>
        </w:rPr>
        <w:t>3.5</w:t>
      </w:r>
      <w:r w:rsidR="006F2AA0" w:rsidRPr="00185956">
        <w:rPr>
          <w:rFonts w:ascii="Garamond" w:hAnsi="Garamond"/>
          <w:lang w:val="sq-AL"/>
        </w:rPr>
        <w:t xml:space="preserve"> </w:t>
      </w:r>
      <w:r w:rsidR="008E2387">
        <w:rPr>
          <w:rFonts w:ascii="Garamond" w:hAnsi="Garamond"/>
          <w:lang w:val="sq-AL"/>
        </w:rPr>
        <w:tab/>
        <w:t xml:space="preserve">Përshkrimi i nëntemës </w:t>
      </w:r>
      <w:r w:rsidRPr="00185956">
        <w:rPr>
          <w:rFonts w:ascii="Garamond" w:hAnsi="Garamond"/>
          <w:lang w:val="sq-AL"/>
        </w:rPr>
        <w:t>“Statistikat energjetike”</w:t>
      </w:r>
      <w:r w:rsidRPr="00185956">
        <w:rPr>
          <w:rFonts w:ascii="Garamond" w:hAnsi="Garamond"/>
          <w:lang w:val="sq-AL"/>
        </w:rPr>
        <w:tab/>
      </w:r>
    </w:p>
    <w:p w14:paraId="01D3B9BB" w14:textId="51BDE178" w:rsidR="00EE78AE" w:rsidRPr="00185956" w:rsidRDefault="00EE78AE" w:rsidP="00EE78AE">
      <w:pPr>
        <w:spacing w:after="0" w:line="240" w:lineRule="auto"/>
        <w:rPr>
          <w:rFonts w:ascii="Garamond" w:hAnsi="Garamond"/>
          <w:lang w:val="sq-AL"/>
        </w:rPr>
      </w:pPr>
      <w:r w:rsidRPr="00185956">
        <w:rPr>
          <w:rFonts w:ascii="Garamond" w:hAnsi="Garamond"/>
          <w:lang w:val="sq-AL"/>
        </w:rPr>
        <w:t>3.5.1</w:t>
      </w:r>
      <w:r w:rsidR="006F2AA0" w:rsidRPr="00185956">
        <w:rPr>
          <w:rFonts w:ascii="Garamond" w:hAnsi="Garamond"/>
          <w:lang w:val="sq-AL"/>
        </w:rPr>
        <w:t xml:space="preserve"> </w:t>
      </w:r>
      <w:r w:rsidRPr="00185956">
        <w:rPr>
          <w:rFonts w:ascii="Garamond" w:hAnsi="Garamond"/>
          <w:lang w:val="sq-AL"/>
        </w:rPr>
        <w:tab/>
        <w:t>Skemat e aplikimit dhe diagram</w:t>
      </w:r>
      <w:r w:rsidR="00203372">
        <w:rPr>
          <w:rFonts w:ascii="Garamond" w:hAnsi="Garamond"/>
          <w:lang w:val="sq-AL"/>
        </w:rPr>
        <w:t>et UML për nën</w:t>
      </w:r>
      <w:r w:rsidR="008E2387">
        <w:rPr>
          <w:rFonts w:ascii="Garamond" w:hAnsi="Garamond"/>
          <w:lang w:val="sq-AL"/>
        </w:rPr>
        <w:t xml:space="preserve">temën </w:t>
      </w:r>
      <w:r w:rsidRPr="00185956">
        <w:rPr>
          <w:rFonts w:ascii="Garamond" w:hAnsi="Garamond"/>
          <w:lang w:val="sq-AL"/>
        </w:rPr>
        <w:t>“Statistikat energjetike”</w:t>
      </w:r>
      <w:r w:rsidRPr="00185956">
        <w:rPr>
          <w:rFonts w:ascii="Garamond" w:hAnsi="Garamond"/>
          <w:lang w:val="sq-AL"/>
        </w:rPr>
        <w:tab/>
      </w:r>
    </w:p>
    <w:p w14:paraId="01D3B9BC" w14:textId="575B1496" w:rsidR="00EE78AE" w:rsidRPr="00185956" w:rsidRDefault="00EE78AE" w:rsidP="00EE78AE">
      <w:pPr>
        <w:spacing w:after="0" w:line="240" w:lineRule="auto"/>
        <w:rPr>
          <w:rFonts w:ascii="Garamond" w:hAnsi="Garamond"/>
          <w:lang w:val="sq-AL"/>
        </w:rPr>
      </w:pPr>
      <w:r w:rsidRPr="00185956">
        <w:rPr>
          <w:rFonts w:ascii="Garamond" w:hAnsi="Garamond"/>
          <w:lang w:val="sq-AL"/>
        </w:rPr>
        <w:t>3.5.2</w:t>
      </w:r>
      <w:r w:rsidR="006F2AA0" w:rsidRPr="00185956">
        <w:rPr>
          <w:rFonts w:ascii="Garamond" w:hAnsi="Garamond"/>
          <w:lang w:val="sq-AL"/>
        </w:rPr>
        <w:t xml:space="preserve"> </w:t>
      </w:r>
      <w:r w:rsidRPr="00185956">
        <w:rPr>
          <w:rFonts w:ascii="Garamond" w:hAnsi="Garamond"/>
          <w:lang w:val="sq-AL"/>
        </w:rPr>
        <w:t>Katalogu i tipologjisë</w:t>
      </w:r>
      <w:r w:rsidRPr="00185956">
        <w:rPr>
          <w:rFonts w:ascii="Garamond" w:hAnsi="Garamond"/>
          <w:lang w:val="sq-AL"/>
        </w:rPr>
        <w:tab/>
      </w:r>
    </w:p>
    <w:p w14:paraId="01D3B9BD" w14:textId="5C31ABBC" w:rsidR="00EE78AE" w:rsidRPr="00185956" w:rsidRDefault="00EE78AE" w:rsidP="00EE78AE">
      <w:pPr>
        <w:spacing w:after="0" w:line="240" w:lineRule="auto"/>
        <w:rPr>
          <w:rFonts w:ascii="Garamond" w:hAnsi="Garamond"/>
          <w:lang w:val="sq-AL"/>
        </w:rPr>
      </w:pPr>
      <w:r w:rsidRPr="00185956">
        <w:rPr>
          <w:rFonts w:ascii="Garamond" w:hAnsi="Garamond"/>
          <w:lang w:val="sq-AL"/>
        </w:rPr>
        <w:t>3.5.2.1</w:t>
      </w:r>
      <w:r w:rsidR="006F2AA0" w:rsidRPr="00185956">
        <w:rPr>
          <w:rFonts w:ascii="Garamond" w:hAnsi="Garamond"/>
          <w:lang w:val="sq-AL"/>
        </w:rPr>
        <w:t xml:space="preserve"> </w:t>
      </w:r>
      <w:r w:rsidRPr="00185956">
        <w:rPr>
          <w:rFonts w:ascii="Garamond" w:hAnsi="Garamond"/>
          <w:lang w:val="sq-AL"/>
        </w:rPr>
        <w:tab/>
        <w:t>Burimi i mbledhur</w:t>
      </w:r>
      <w:r w:rsidRPr="00185956">
        <w:rPr>
          <w:rFonts w:ascii="Garamond" w:hAnsi="Garamond"/>
          <w:lang w:val="sq-AL"/>
        </w:rPr>
        <w:tab/>
      </w:r>
    </w:p>
    <w:p w14:paraId="01D3B9BE" w14:textId="7896450D" w:rsidR="00EE78AE" w:rsidRPr="00185956" w:rsidRDefault="00EE78AE" w:rsidP="00EE78AE">
      <w:pPr>
        <w:spacing w:after="0" w:line="240" w:lineRule="auto"/>
        <w:rPr>
          <w:rFonts w:ascii="Garamond" w:hAnsi="Garamond"/>
          <w:lang w:val="sq-AL"/>
        </w:rPr>
      </w:pPr>
      <w:r w:rsidRPr="00185956">
        <w:rPr>
          <w:rFonts w:ascii="Garamond" w:hAnsi="Garamond"/>
          <w:lang w:val="sq-AL"/>
        </w:rPr>
        <w:t>3.5.2.2</w:t>
      </w:r>
      <w:r w:rsidR="006F2AA0" w:rsidRPr="00185956">
        <w:rPr>
          <w:rFonts w:ascii="Garamond" w:hAnsi="Garamond"/>
          <w:lang w:val="sq-AL"/>
        </w:rPr>
        <w:t xml:space="preserve"> </w:t>
      </w:r>
      <w:r w:rsidRPr="00185956">
        <w:rPr>
          <w:rFonts w:ascii="Garamond" w:hAnsi="Garamond"/>
          <w:lang w:val="sq-AL"/>
        </w:rPr>
        <w:tab/>
        <w:t>Energjia e mbledhur</w:t>
      </w:r>
      <w:r w:rsidRPr="00185956">
        <w:rPr>
          <w:rFonts w:ascii="Garamond" w:hAnsi="Garamond"/>
          <w:lang w:val="sq-AL"/>
        </w:rPr>
        <w:tab/>
      </w:r>
    </w:p>
    <w:p w14:paraId="01D3B9BF" w14:textId="37E40A4B" w:rsidR="00EE78AE" w:rsidRPr="00185956" w:rsidRDefault="00EE78AE" w:rsidP="00EE78AE">
      <w:pPr>
        <w:spacing w:after="0" w:line="240" w:lineRule="auto"/>
        <w:rPr>
          <w:rFonts w:ascii="Garamond" w:hAnsi="Garamond"/>
          <w:lang w:val="sq-AL"/>
        </w:rPr>
      </w:pPr>
      <w:r w:rsidRPr="00185956">
        <w:rPr>
          <w:rFonts w:ascii="Garamond" w:hAnsi="Garamond"/>
          <w:lang w:val="sq-AL"/>
        </w:rPr>
        <w:t>3.5.2.3</w:t>
      </w:r>
      <w:r w:rsidR="006F2AA0" w:rsidRPr="00185956">
        <w:rPr>
          <w:rFonts w:ascii="Garamond" w:hAnsi="Garamond"/>
          <w:lang w:val="sq-AL"/>
        </w:rPr>
        <w:t xml:space="preserve"> </w:t>
      </w:r>
      <w:r w:rsidRPr="00185956">
        <w:rPr>
          <w:rFonts w:ascii="Garamond" w:hAnsi="Garamond"/>
          <w:lang w:val="sq-AL"/>
        </w:rPr>
        <w:tab/>
        <w:t>Lloji i burimit</w:t>
      </w:r>
      <w:r w:rsidRPr="00185956">
        <w:rPr>
          <w:rFonts w:ascii="Garamond" w:hAnsi="Garamond"/>
          <w:lang w:val="sq-AL"/>
        </w:rPr>
        <w:tab/>
      </w:r>
    </w:p>
    <w:p w14:paraId="01D3B9C0" w14:textId="426BC1C7" w:rsidR="00EE78AE" w:rsidRPr="00185956" w:rsidRDefault="00EE78AE" w:rsidP="00EE78AE">
      <w:pPr>
        <w:spacing w:after="0" w:line="240" w:lineRule="auto"/>
        <w:rPr>
          <w:rFonts w:ascii="Garamond" w:hAnsi="Garamond"/>
          <w:lang w:val="sq-AL"/>
        </w:rPr>
      </w:pPr>
      <w:r w:rsidRPr="00185956">
        <w:rPr>
          <w:rFonts w:ascii="Garamond" w:hAnsi="Garamond"/>
          <w:lang w:val="sq-AL"/>
        </w:rPr>
        <w:t>3.5.2.4</w:t>
      </w:r>
      <w:r w:rsidR="006F2AA0" w:rsidRPr="00185956">
        <w:rPr>
          <w:rFonts w:ascii="Garamond" w:hAnsi="Garamond"/>
          <w:lang w:val="sq-AL"/>
        </w:rPr>
        <w:t xml:space="preserve"> </w:t>
      </w:r>
      <w:r w:rsidRPr="00185956">
        <w:rPr>
          <w:rFonts w:ascii="Garamond" w:hAnsi="Garamond"/>
          <w:lang w:val="sq-AL"/>
        </w:rPr>
        <w:t>Njësia statistikore energjetike</w:t>
      </w:r>
      <w:r w:rsidRPr="00185956">
        <w:rPr>
          <w:rFonts w:ascii="Garamond" w:hAnsi="Garamond"/>
          <w:lang w:val="sq-AL"/>
        </w:rPr>
        <w:tab/>
      </w:r>
    </w:p>
    <w:p w14:paraId="01D3B9C1" w14:textId="3AF5C3AA" w:rsidR="00EE78AE" w:rsidRPr="00185956" w:rsidRDefault="00EE78AE" w:rsidP="00EE78AE">
      <w:pPr>
        <w:spacing w:after="0" w:line="240" w:lineRule="auto"/>
        <w:rPr>
          <w:rFonts w:ascii="Garamond" w:hAnsi="Garamond"/>
          <w:lang w:val="sq-AL"/>
        </w:rPr>
      </w:pPr>
      <w:r w:rsidRPr="00185956">
        <w:rPr>
          <w:rFonts w:ascii="Garamond" w:hAnsi="Garamond"/>
          <w:lang w:val="sq-AL"/>
        </w:rPr>
        <w:t>3.5.2.5</w:t>
      </w:r>
      <w:r w:rsidR="006F2AA0" w:rsidRPr="00185956">
        <w:rPr>
          <w:rFonts w:ascii="Garamond" w:hAnsi="Garamond"/>
          <w:lang w:val="sq-AL"/>
        </w:rPr>
        <w:t xml:space="preserve"> </w:t>
      </w:r>
      <w:r w:rsidRPr="00185956">
        <w:rPr>
          <w:rFonts w:ascii="Garamond" w:hAnsi="Garamond"/>
          <w:lang w:val="sq-AL"/>
        </w:rPr>
        <w:t>Statistika energjetike</w:t>
      </w:r>
    </w:p>
    <w:p w14:paraId="01D3B9C2" w14:textId="01601878" w:rsidR="00EE78AE" w:rsidRPr="00185956" w:rsidRDefault="00EE78AE" w:rsidP="00EE78AE">
      <w:pPr>
        <w:spacing w:after="0" w:line="240" w:lineRule="auto"/>
        <w:rPr>
          <w:rFonts w:ascii="Garamond" w:hAnsi="Garamond"/>
          <w:lang w:val="sq-AL"/>
        </w:rPr>
      </w:pPr>
      <w:r w:rsidRPr="00185956">
        <w:rPr>
          <w:rFonts w:ascii="Garamond" w:hAnsi="Garamond"/>
          <w:lang w:val="sq-AL"/>
        </w:rPr>
        <w:t>3.5.2.6</w:t>
      </w:r>
      <w:r w:rsidR="006F2AA0" w:rsidRPr="00185956">
        <w:rPr>
          <w:rFonts w:ascii="Garamond" w:hAnsi="Garamond"/>
          <w:lang w:val="sq-AL"/>
        </w:rPr>
        <w:t xml:space="preserve"> </w:t>
      </w:r>
      <w:r w:rsidRPr="00185956">
        <w:rPr>
          <w:rFonts w:ascii="Garamond" w:hAnsi="Garamond"/>
          <w:lang w:val="sq-AL"/>
        </w:rPr>
        <w:tab/>
        <w:t>Vlerat e mbledhura të statistikës energjetike</w:t>
      </w:r>
      <w:r w:rsidRPr="00185956">
        <w:rPr>
          <w:rFonts w:ascii="Garamond" w:hAnsi="Garamond"/>
          <w:lang w:val="sq-AL"/>
        </w:rPr>
        <w:tab/>
      </w:r>
    </w:p>
    <w:p w14:paraId="01D3B9C3" w14:textId="5E97608D" w:rsidR="00EE78AE" w:rsidRPr="00185956" w:rsidRDefault="00EE78AE" w:rsidP="00EE78AE">
      <w:pPr>
        <w:spacing w:after="0" w:line="240" w:lineRule="auto"/>
        <w:rPr>
          <w:rFonts w:ascii="Garamond" w:hAnsi="Garamond"/>
          <w:lang w:val="sq-AL"/>
        </w:rPr>
      </w:pPr>
      <w:r w:rsidRPr="00185956">
        <w:rPr>
          <w:rFonts w:ascii="Garamond" w:hAnsi="Garamond"/>
          <w:lang w:val="sq-AL"/>
        </w:rPr>
        <w:t>3.5.2.7</w:t>
      </w:r>
      <w:r w:rsidR="006F2AA0" w:rsidRPr="00185956">
        <w:rPr>
          <w:rFonts w:ascii="Garamond" w:hAnsi="Garamond"/>
          <w:lang w:val="sq-AL"/>
        </w:rPr>
        <w:t xml:space="preserve"> </w:t>
      </w:r>
      <w:r w:rsidRPr="00185956">
        <w:rPr>
          <w:rFonts w:ascii="Garamond" w:hAnsi="Garamond"/>
          <w:lang w:val="sq-AL"/>
        </w:rPr>
        <w:t>Vlerat e produkteve energjetike</w:t>
      </w:r>
      <w:r w:rsidRPr="00185956">
        <w:rPr>
          <w:rFonts w:ascii="Garamond" w:hAnsi="Garamond"/>
          <w:lang w:val="sq-AL"/>
        </w:rPr>
        <w:tab/>
      </w:r>
    </w:p>
    <w:p w14:paraId="01D3B9C4" w14:textId="46F35A5D" w:rsidR="00EE78AE" w:rsidRPr="00185956" w:rsidRDefault="00EE78AE" w:rsidP="00EE78AE">
      <w:pPr>
        <w:spacing w:after="0" w:line="240" w:lineRule="auto"/>
        <w:rPr>
          <w:rFonts w:ascii="Garamond" w:hAnsi="Garamond"/>
          <w:lang w:val="sq-AL"/>
        </w:rPr>
      </w:pPr>
      <w:r w:rsidRPr="00185956">
        <w:rPr>
          <w:rFonts w:ascii="Garamond" w:hAnsi="Garamond"/>
          <w:lang w:val="sq-AL"/>
        </w:rPr>
        <w:t>3.6</w:t>
      </w:r>
      <w:r w:rsidR="006F2AA0" w:rsidRPr="00185956">
        <w:rPr>
          <w:rFonts w:ascii="Garamond" w:hAnsi="Garamond"/>
          <w:lang w:val="sq-AL"/>
        </w:rPr>
        <w:t xml:space="preserve"> </w:t>
      </w:r>
      <w:r w:rsidR="00336F13">
        <w:rPr>
          <w:rFonts w:ascii="Garamond" w:hAnsi="Garamond"/>
          <w:lang w:val="sq-AL"/>
        </w:rPr>
        <w:t>Metadata</w:t>
      </w:r>
      <w:r w:rsidR="00336F13">
        <w:rPr>
          <w:rFonts w:ascii="Garamond" w:hAnsi="Garamond"/>
          <w:lang w:val="sq-AL"/>
        </w:rPr>
        <w:tab/>
      </w:r>
    </w:p>
    <w:p w14:paraId="01D3B9C5" w14:textId="0DEC23D1" w:rsidR="00EE78AE" w:rsidRPr="00185956" w:rsidRDefault="00EE78AE" w:rsidP="00EE78AE">
      <w:pPr>
        <w:spacing w:after="0" w:line="240" w:lineRule="auto"/>
        <w:rPr>
          <w:rFonts w:ascii="Garamond" w:hAnsi="Garamond"/>
          <w:lang w:val="sq-AL"/>
        </w:rPr>
      </w:pPr>
      <w:r w:rsidRPr="00185956">
        <w:rPr>
          <w:rFonts w:ascii="Garamond" w:hAnsi="Garamond"/>
          <w:lang w:val="sq-AL"/>
        </w:rPr>
        <w:t>3.7</w:t>
      </w:r>
      <w:r w:rsidR="006F2AA0" w:rsidRPr="00185956">
        <w:rPr>
          <w:rFonts w:ascii="Garamond" w:hAnsi="Garamond"/>
          <w:lang w:val="sq-AL"/>
        </w:rPr>
        <w:t xml:space="preserve"> </w:t>
      </w:r>
      <w:r w:rsidRPr="00185956">
        <w:rPr>
          <w:rFonts w:ascii="Garamond" w:hAnsi="Garamond"/>
          <w:lang w:val="sq-AL"/>
        </w:rPr>
        <w:tab/>
        <w:t>Kodi EPSG për KRGJSH</w:t>
      </w:r>
      <w:r w:rsidR="009B0575">
        <w:rPr>
          <w:rFonts w:ascii="Garamond" w:hAnsi="Garamond"/>
          <w:lang w:val="sq-AL"/>
        </w:rPr>
        <w:t>-në</w:t>
      </w:r>
      <w:r w:rsidRPr="00185956">
        <w:rPr>
          <w:rFonts w:ascii="Garamond" w:hAnsi="Garamond"/>
          <w:lang w:val="sq-AL"/>
        </w:rPr>
        <w:tab/>
      </w:r>
    </w:p>
    <w:p w14:paraId="01D3B9C6" w14:textId="2646D99A" w:rsidR="00EE78AE" w:rsidRPr="00185956" w:rsidRDefault="00EE78AE" w:rsidP="00EE78AE">
      <w:pPr>
        <w:spacing w:after="0" w:line="240" w:lineRule="auto"/>
        <w:rPr>
          <w:rFonts w:ascii="Garamond" w:hAnsi="Garamond"/>
          <w:lang w:val="sq-AL"/>
        </w:rPr>
      </w:pPr>
      <w:r w:rsidRPr="00185956">
        <w:rPr>
          <w:rFonts w:ascii="Garamond" w:hAnsi="Garamond"/>
          <w:lang w:val="sq-AL"/>
        </w:rPr>
        <w:t>3.8</w:t>
      </w:r>
      <w:r w:rsidR="006F2AA0" w:rsidRPr="00185956">
        <w:rPr>
          <w:rFonts w:ascii="Garamond" w:hAnsi="Garamond"/>
          <w:lang w:val="sq-AL"/>
        </w:rPr>
        <w:t xml:space="preserve"> </w:t>
      </w:r>
      <w:r w:rsidRPr="00185956">
        <w:rPr>
          <w:rFonts w:ascii="Garamond" w:hAnsi="Garamond"/>
          <w:lang w:val="sq-AL"/>
        </w:rPr>
        <w:t>Cilësia e të dhënave</w:t>
      </w:r>
      <w:r w:rsidRPr="00185956">
        <w:rPr>
          <w:rFonts w:ascii="Garamond" w:hAnsi="Garamond"/>
          <w:lang w:val="sq-AL"/>
        </w:rPr>
        <w:tab/>
      </w:r>
    </w:p>
    <w:p w14:paraId="01D3B9C7" w14:textId="3726B8F5" w:rsidR="00EE78AE" w:rsidRPr="009B0575" w:rsidRDefault="00EE78AE" w:rsidP="00EE78AE">
      <w:pPr>
        <w:spacing w:after="0" w:line="240" w:lineRule="auto"/>
        <w:rPr>
          <w:rFonts w:ascii="Garamond" w:hAnsi="Garamond"/>
          <w:i/>
          <w:lang w:val="sq-AL"/>
        </w:rPr>
      </w:pPr>
      <w:r w:rsidRPr="00185956">
        <w:rPr>
          <w:rFonts w:ascii="Garamond" w:hAnsi="Garamond"/>
          <w:lang w:val="sq-AL"/>
        </w:rPr>
        <w:t>3.8.1</w:t>
      </w:r>
      <w:r w:rsidR="006F2AA0" w:rsidRPr="00185956">
        <w:rPr>
          <w:rFonts w:ascii="Garamond" w:hAnsi="Garamond"/>
          <w:lang w:val="sq-AL"/>
        </w:rPr>
        <w:t xml:space="preserve"> </w:t>
      </w:r>
      <w:r w:rsidRPr="00185956">
        <w:rPr>
          <w:rFonts w:ascii="Garamond" w:hAnsi="Garamond"/>
          <w:lang w:val="sq-AL"/>
        </w:rPr>
        <w:t xml:space="preserve">Përputhja logjike - Përputhja konceptuale </w:t>
      </w:r>
      <w:r w:rsidRPr="009B0575">
        <w:rPr>
          <w:rFonts w:ascii="Garamond" w:hAnsi="Garamond"/>
          <w:i/>
          <w:lang w:val="sq-AL"/>
        </w:rPr>
        <w:t>(Logical consistency</w:t>
      </w:r>
      <w:r w:rsidR="006F2AA0" w:rsidRPr="009B0575">
        <w:rPr>
          <w:rFonts w:ascii="Garamond" w:hAnsi="Garamond"/>
          <w:i/>
          <w:lang w:val="sq-AL"/>
        </w:rPr>
        <w:t xml:space="preserve"> </w:t>
      </w:r>
      <w:r w:rsidRPr="009B0575">
        <w:rPr>
          <w:rFonts w:ascii="Garamond" w:hAnsi="Garamond"/>
          <w:i/>
          <w:lang w:val="sq-AL"/>
        </w:rPr>
        <w:t>-</w:t>
      </w:r>
      <w:r w:rsidR="006F2AA0" w:rsidRPr="009B0575">
        <w:rPr>
          <w:rFonts w:ascii="Garamond" w:hAnsi="Garamond"/>
          <w:i/>
          <w:lang w:val="sq-AL"/>
        </w:rPr>
        <w:t xml:space="preserve"> </w:t>
      </w:r>
      <w:r w:rsidRPr="009B0575">
        <w:rPr>
          <w:rFonts w:ascii="Garamond" w:hAnsi="Garamond"/>
          <w:i/>
          <w:lang w:val="sq-AL"/>
        </w:rPr>
        <w:t>Conceptual consistency)</w:t>
      </w:r>
      <w:r w:rsidRPr="009B0575">
        <w:rPr>
          <w:rFonts w:ascii="Garamond" w:hAnsi="Garamond"/>
          <w:i/>
          <w:lang w:val="sq-AL"/>
        </w:rPr>
        <w:tab/>
      </w:r>
    </w:p>
    <w:p w14:paraId="01D3B9C8" w14:textId="63925309" w:rsidR="00EE78AE" w:rsidRPr="009B0575" w:rsidRDefault="00EE78AE" w:rsidP="00EE78AE">
      <w:pPr>
        <w:spacing w:after="0" w:line="240" w:lineRule="auto"/>
        <w:rPr>
          <w:rFonts w:ascii="Garamond" w:hAnsi="Garamond"/>
          <w:i/>
          <w:lang w:val="sq-AL"/>
        </w:rPr>
      </w:pPr>
      <w:r w:rsidRPr="00185956">
        <w:rPr>
          <w:rFonts w:ascii="Garamond" w:hAnsi="Garamond"/>
          <w:lang w:val="sq-AL"/>
        </w:rPr>
        <w:t>3.8.2</w:t>
      </w:r>
      <w:r w:rsidR="006F2AA0" w:rsidRPr="00185956">
        <w:rPr>
          <w:rFonts w:ascii="Garamond" w:hAnsi="Garamond"/>
          <w:lang w:val="sq-AL"/>
        </w:rPr>
        <w:t xml:space="preserve"> </w:t>
      </w:r>
      <w:r w:rsidRPr="00185956">
        <w:rPr>
          <w:rFonts w:ascii="Garamond" w:hAnsi="Garamond"/>
          <w:lang w:val="sq-AL"/>
        </w:rPr>
        <w:t xml:space="preserve">Përputhja logjike - Përputhja me domeinin </w:t>
      </w:r>
      <w:r w:rsidRPr="009B0575">
        <w:rPr>
          <w:rFonts w:ascii="Garamond" w:hAnsi="Garamond"/>
          <w:i/>
          <w:lang w:val="sq-AL"/>
        </w:rPr>
        <w:t>(Logical consistency - Domain consistency)</w:t>
      </w:r>
      <w:r w:rsidRPr="009B0575">
        <w:rPr>
          <w:rFonts w:ascii="Garamond" w:hAnsi="Garamond"/>
          <w:i/>
          <w:lang w:val="sq-AL"/>
        </w:rPr>
        <w:tab/>
      </w:r>
    </w:p>
    <w:p w14:paraId="01D3B9C9" w14:textId="09953FA1" w:rsidR="00EE78AE" w:rsidRPr="009B0575" w:rsidRDefault="00EE78AE" w:rsidP="00EE78AE">
      <w:pPr>
        <w:spacing w:after="0" w:line="240" w:lineRule="auto"/>
        <w:rPr>
          <w:rFonts w:ascii="Garamond" w:hAnsi="Garamond"/>
          <w:i/>
          <w:lang w:val="sq-AL"/>
        </w:rPr>
      </w:pPr>
      <w:r w:rsidRPr="00185956">
        <w:rPr>
          <w:rFonts w:ascii="Garamond" w:hAnsi="Garamond"/>
          <w:lang w:val="sq-AL"/>
        </w:rPr>
        <w:t>3.8.3</w:t>
      </w:r>
      <w:r w:rsidR="006F2AA0" w:rsidRPr="00185956">
        <w:rPr>
          <w:rFonts w:ascii="Garamond" w:hAnsi="Garamond"/>
          <w:lang w:val="sq-AL"/>
        </w:rPr>
        <w:t xml:space="preserve"> </w:t>
      </w:r>
      <w:r w:rsidRPr="00185956">
        <w:rPr>
          <w:rFonts w:ascii="Garamond" w:hAnsi="Garamond"/>
          <w:lang w:val="sq-AL"/>
        </w:rPr>
        <w:t xml:space="preserve">Kërkesat minimale të cilësisë së të dhënave </w:t>
      </w:r>
      <w:r w:rsidRPr="009B0575">
        <w:rPr>
          <w:rFonts w:ascii="Garamond" w:hAnsi="Garamond"/>
          <w:i/>
          <w:lang w:val="sq-AL"/>
        </w:rPr>
        <w:t>(Minimum data quality requirments)</w:t>
      </w:r>
      <w:r w:rsidRPr="009B0575">
        <w:rPr>
          <w:rFonts w:ascii="Garamond" w:hAnsi="Garamond"/>
          <w:i/>
          <w:lang w:val="sq-AL"/>
        </w:rPr>
        <w:tab/>
      </w:r>
    </w:p>
    <w:p w14:paraId="01D3B9CA" w14:textId="0D94983D" w:rsidR="00EE78AE" w:rsidRPr="00185956" w:rsidRDefault="00EE78AE" w:rsidP="00EE78AE">
      <w:pPr>
        <w:spacing w:after="0" w:line="240" w:lineRule="auto"/>
        <w:rPr>
          <w:rFonts w:ascii="Garamond" w:hAnsi="Garamond"/>
          <w:lang w:val="sq-AL"/>
        </w:rPr>
      </w:pPr>
      <w:r w:rsidRPr="00185956">
        <w:rPr>
          <w:rFonts w:ascii="Garamond" w:hAnsi="Garamond"/>
          <w:lang w:val="sq-AL"/>
        </w:rPr>
        <w:t>4.</w:t>
      </w:r>
      <w:r w:rsidRPr="00185956">
        <w:rPr>
          <w:rFonts w:ascii="Garamond" w:hAnsi="Garamond"/>
          <w:lang w:val="sq-AL"/>
        </w:rPr>
        <w:tab/>
      </w:r>
      <w:r w:rsidR="006F2AA0" w:rsidRPr="00185956">
        <w:rPr>
          <w:rFonts w:ascii="Garamond" w:hAnsi="Garamond"/>
          <w:lang w:val="sq-AL"/>
        </w:rPr>
        <w:t xml:space="preserve"> </w:t>
      </w:r>
      <w:r w:rsidRPr="00185956">
        <w:rPr>
          <w:rFonts w:ascii="Garamond" w:hAnsi="Garamond"/>
          <w:lang w:val="sq-AL"/>
        </w:rPr>
        <w:t>ANEKSE</w:t>
      </w:r>
      <w:r w:rsidRPr="00185956">
        <w:rPr>
          <w:rFonts w:ascii="Garamond" w:hAnsi="Garamond"/>
          <w:lang w:val="sq-AL"/>
        </w:rPr>
        <w:tab/>
      </w:r>
    </w:p>
    <w:p w14:paraId="01D3B9CB" w14:textId="3DB6C8F3" w:rsidR="00EE78AE" w:rsidRPr="00185956" w:rsidRDefault="00EE78AE" w:rsidP="00EE78AE">
      <w:pPr>
        <w:spacing w:after="0" w:line="240" w:lineRule="auto"/>
        <w:rPr>
          <w:rFonts w:ascii="Garamond" w:hAnsi="Garamond"/>
          <w:lang w:val="sq-AL"/>
        </w:rPr>
      </w:pPr>
      <w:r w:rsidRPr="00185956">
        <w:rPr>
          <w:rFonts w:ascii="Garamond" w:hAnsi="Garamond"/>
          <w:lang w:val="sq-AL"/>
        </w:rPr>
        <w:t>4.1</w:t>
      </w:r>
      <w:r w:rsidR="006F2AA0" w:rsidRPr="00185956">
        <w:rPr>
          <w:rFonts w:ascii="Garamond" w:hAnsi="Garamond"/>
          <w:lang w:val="sq-AL"/>
        </w:rPr>
        <w:t xml:space="preserve"> </w:t>
      </w:r>
      <w:r w:rsidRPr="00185956">
        <w:rPr>
          <w:rFonts w:ascii="Garamond" w:hAnsi="Garamond"/>
          <w:lang w:val="sq-AL"/>
        </w:rPr>
        <w:t>Aneksi A – Katalogu i tipologjisë</w:t>
      </w:r>
      <w:r w:rsidRPr="00185956">
        <w:rPr>
          <w:rFonts w:ascii="Garamond" w:hAnsi="Garamond"/>
          <w:lang w:val="sq-AL"/>
        </w:rPr>
        <w:tab/>
      </w:r>
    </w:p>
    <w:p w14:paraId="01D3B9CC" w14:textId="2847D45E" w:rsidR="00EE78AE" w:rsidRPr="00185956" w:rsidRDefault="00EE78AE" w:rsidP="00EE78AE">
      <w:pPr>
        <w:spacing w:after="0" w:line="240" w:lineRule="auto"/>
        <w:rPr>
          <w:rFonts w:ascii="Garamond" w:hAnsi="Garamond"/>
          <w:lang w:val="sq-AL"/>
        </w:rPr>
      </w:pPr>
      <w:r w:rsidRPr="00185956">
        <w:rPr>
          <w:rFonts w:ascii="Garamond" w:hAnsi="Garamond"/>
          <w:lang w:val="sq-AL"/>
        </w:rPr>
        <w:t>4.2</w:t>
      </w:r>
      <w:r w:rsidR="006F2AA0" w:rsidRPr="00185956">
        <w:rPr>
          <w:rFonts w:ascii="Garamond" w:hAnsi="Garamond"/>
          <w:lang w:val="sq-AL"/>
        </w:rPr>
        <w:t xml:space="preserve"> </w:t>
      </w:r>
      <w:r w:rsidRPr="00185956">
        <w:rPr>
          <w:rFonts w:ascii="Garamond" w:hAnsi="Garamond"/>
          <w:lang w:val="sq-AL"/>
        </w:rPr>
        <w:tab/>
        <w:t>Aneksi B – Kodlistat</w:t>
      </w:r>
      <w:r w:rsidRPr="00185956">
        <w:rPr>
          <w:rFonts w:ascii="Garamond" w:hAnsi="Garamond"/>
          <w:lang w:val="sq-AL"/>
        </w:rPr>
        <w:tab/>
      </w:r>
    </w:p>
    <w:p w14:paraId="01D3B9CD" w14:textId="19840F49" w:rsidR="00EE78AE" w:rsidRPr="00185956" w:rsidRDefault="00EE78AE" w:rsidP="00EE78AE">
      <w:pPr>
        <w:spacing w:after="0" w:line="240" w:lineRule="auto"/>
        <w:rPr>
          <w:rFonts w:ascii="Garamond" w:hAnsi="Garamond"/>
          <w:lang w:val="sq-AL"/>
        </w:rPr>
      </w:pPr>
      <w:r w:rsidRPr="00185956">
        <w:rPr>
          <w:rFonts w:ascii="Garamond" w:hAnsi="Garamond"/>
          <w:lang w:val="sq-AL"/>
        </w:rPr>
        <w:t>4.2.1</w:t>
      </w:r>
      <w:r w:rsidR="006F2AA0" w:rsidRPr="00185956">
        <w:rPr>
          <w:rFonts w:ascii="Garamond" w:hAnsi="Garamond"/>
          <w:lang w:val="sq-AL"/>
        </w:rPr>
        <w:t xml:space="preserve"> </w:t>
      </w:r>
      <w:r w:rsidRPr="00185956">
        <w:rPr>
          <w:rFonts w:ascii="Garamond" w:hAnsi="Garamond"/>
          <w:lang w:val="sq-AL"/>
        </w:rPr>
        <w:tab/>
        <w:t xml:space="preserve">Skema e aplikimit </w:t>
      </w:r>
      <w:r w:rsidR="009B0575">
        <w:rPr>
          <w:rFonts w:ascii="Garamond" w:hAnsi="Garamond"/>
          <w:lang w:val="sq-AL"/>
        </w:rPr>
        <w:t>“</w:t>
      </w:r>
      <w:r w:rsidR="009B0575" w:rsidRPr="00185956">
        <w:rPr>
          <w:rFonts w:ascii="Garamond" w:hAnsi="Garamond"/>
          <w:lang w:val="sq-AL"/>
        </w:rPr>
        <w:t xml:space="preserve">Burimet </w:t>
      </w:r>
      <w:r w:rsidRPr="00185956">
        <w:rPr>
          <w:rFonts w:ascii="Garamond" w:hAnsi="Garamond"/>
          <w:lang w:val="sq-AL"/>
        </w:rPr>
        <w:t>energjetike bazë</w:t>
      </w:r>
      <w:r w:rsidR="009B0575">
        <w:rPr>
          <w:rFonts w:ascii="Garamond" w:hAnsi="Garamond"/>
          <w:lang w:val="sq-AL"/>
        </w:rPr>
        <w:t>”</w:t>
      </w:r>
      <w:r w:rsidRPr="00185956">
        <w:rPr>
          <w:rFonts w:ascii="Garamond" w:hAnsi="Garamond"/>
          <w:lang w:val="sq-AL"/>
        </w:rPr>
        <w:tab/>
      </w:r>
    </w:p>
    <w:p w14:paraId="01D3B9CE" w14:textId="42CFF717" w:rsidR="00EE78AE" w:rsidRPr="00185956" w:rsidRDefault="00EE78AE" w:rsidP="00EE78AE">
      <w:pPr>
        <w:spacing w:after="0" w:line="240" w:lineRule="auto"/>
        <w:rPr>
          <w:rFonts w:ascii="Garamond" w:hAnsi="Garamond"/>
          <w:lang w:val="sq-AL"/>
        </w:rPr>
      </w:pPr>
      <w:r w:rsidRPr="00185956">
        <w:rPr>
          <w:rFonts w:ascii="Garamond" w:hAnsi="Garamond"/>
          <w:lang w:val="sq-AL"/>
        </w:rPr>
        <w:t>4.2.1.1</w:t>
      </w:r>
      <w:r w:rsidR="006F2AA0" w:rsidRPr="00185956">
        <w:rPr>
          <w:rFonts w:ascii="Garamond" w:hAnsi="Garamond"/>
          <w:lang w:val="sq-AL"/>
        </w:rPr>
        <w:t xml:space="preserve"> </w:t>
      </w:r>
      <w:r w:rsidRPr="00185956">
        <w:rPr>
          <w:rFonts w:ascii="Garamond" w:hAnsi="Garamond"/>
          <w:lang w:val="sq-AL"/>
        </w:rPr>
        <w:t>Vlerat e strukturës së klasifikimit dhe kuantifikimit</w:t>
      </w:r>
      <w:r w:rsidRPr="00185956">
        <w:rPr>
          <w:rFonts w:ascii="Garamond" w:hAnsi="Garamond"/>
          <w:lang w:val="sq-AL"/>
        </w:rPr>
        <w:tab/>
      </w:r>
    </w:p>
    <w:p w14:paraId="01D3B9CF" w14:textId="3F46F7E9" w:rsidR="00EE78AE" w:rsidRPr="00185956" w:rsidRDefault="00EE78AE" w:rsidP="00EE78AE">
      <w:pPr>
        <w:spacing w:after="0" w:line="240" w:lineRule="auto"/>
        <w:rPr>
          <w:rFonts w:ascii="Garamond" w:hAnsi="Garamond"/>
          <w:lang w:val="sq-AL"/>
        </w:rPr>
      </w:pPr>
      <w:r w:rsidRPr="00185956">
        <w:rPr>
          <w:rFonts w:ascii="Garamond" w:hAnsi="Garamond"/>
          <w:lang w:val="sq-AL"/>
        </w:rPr>
        <w:t>4.2.1.2</w:t>
      </w:r>
      <w:r w:rsidR="006F2AA0" w:rsidRPr="00185956">
        <w:rPr>
          <w:rFonts w:ascii="Garamond" w:hAnsi="Garamond"/>
          <w:lang w:val="sq-AL"/>
        </w:rPr>
        <w:t xml:space="preserve"> </w:t>
      </w:r>
      <w:r w:rsidRPr="00185956">
        <w:rPr>
          <w:rFonts w:ascii="Garamond" w:hAnsi="Garamond"/>
          <w:lang w:val="sq-AL"/>
        </w:rPr>
        <w:tab/>
        <w:t>Vlerat e klasës së lëndës djegëse fosile</w:t>
      </w:r>
      <w:r w:rsidRPr="00185956">
        <w:rPr>
          <w:rFonts w:ascii="Garamond" w:hAnsi="Garamond"/>
          <w:lang w:val="sq-AL"/>
        </w:rPr>
        <w:tab/>
      </w:r>
    </w:p>
    <w:p w14:paraId="01D3B9D0" w14:textId="20A17538" w:rsidR="00EE78AE" w:rsidRPr="00185956" w:rsidRDefault="00EE78AE" w:rsidP="00EE78AE">
      <w:pPr>
        <w:spacing w:after="0" w:line="240" w:lineRule="auto"/>
        <w:rPr>
          <w:rFonts w:ascii="Garamond" w:hAnsi="Garamond"/>
          <w:lang w:val="sq-AL"/>
        </w:rPr>
      </w:pPr>
      <w:r w:rsidRPr="00185956">
        <w:rPr>
          <w:rFonts w:ascii="Garamond" w:hAnsi="Garamond"/>
          <w:lang w:val="sq-AL"/>
        </w:rPr>
        <w:t>4.2.1.3</w:t>
      </w:r>
      <w:r w:rsidR="006F2AA0" w:rsidRPr="00185956">
        <w:rPr>
          <w:rFonts w:ascii="Garamond" w:hAnsi="Garamond"/>
          <w:lang w:val="sq-AL"/>
        </w:rPr>
        <w:t xml:space="preserve"> </w:t>
      </w:r>
      <w:r w:rsidRPr="00185956">
        <w:rPr>
          <w:rFonts w:ascii="Garamond" w:hAnsi="Garamond"/>
          <w:lang w:val="sq-AL"/>
        </w:rPr>
        <w:t>Vlerat e lëndës djegëse fosile</w:t>
      </w:r>
      <w:r w:rsidRPr="00185956">
        <w:rPr>
          <w:rFonts w:ascii="Garamond" w:hAnsi="Garamond"/>
          <w:lang w:val="sq-AL"/>
        </w:rPr>
        <w:tab/>
      </w:r>
    </w:p>
    <w:p w14:paraId="01D3B9D1" w14:textId="6D1ABB6F" w:rsidR="00EE78AE" w:rsidRPr="00185956" w:rsidRDefault="00EE78AE" w:rsidP="00EE78AE">
      <w:pPr>
        <w:spacing w:after="0" w:line="240" w:lineRule="auto"/>
        <w:rPr>
          <w:rFonts w:ascii="Garamond" w:hAnsi="Garamond"/>
          <w:lang w:val="sq-AL"/>
        </w:rPr>
      </w:pPr>
      <w:r w:rsidRPr="00185956">
        <w:rPr>
          <w:rFonts w:ascii="Garamond" w:hAnsi="Garamond"/>
          <w:lang w:val="sq-AL"/>
        </w:rPr>
        <w:t>4.2.1.4</w:t>
      </w:r>
      <w:r w:rsidR="006F2AA0" w:rsidRPr="00185956">
        <w:rPr>
          <w:rFonts w:ascii="Garamond" w:hAnsi="Garamond"/>
          <w:lang w:val="sq-AL"/>
        </w:rPr>
        <w:t xml:space="preserve"> </w:t>
      </w:r>
      <w:r w:rsidRPr="00185956">
        <w:rPr>
          <w:rFonts w:ascii="Garamond" w:hAnsi="Garamond"/>
          <w:lang w:val="sq-AL"/>
        </w:rPr>
        <w:t>Vlerat e rinovueshme dhe mbetjet</w:t>
      </w:r>
      <w:r w:rsidRPr="00185956">
        <w:rPr>
          <w:rFonts w:ascii="Garamond" w:hAnsi="Garamond"/>
          <w:lang w:val="sq-AL"/>
        </w:rPr>
        <w:tab/>
      </w:r>
    </w:p>
    <w:p w14:paraId="01D3B9D2" w14:textId="35958637" w:rsidR="00EE78AE" w:rsidRPr="00185956" w:rsidRDefault="00EE78AE" w:rsidP="00EE78AE">
      <w:pPr>
        <w:spacing w:after="0" w:line="240" w:lineRule="auto"/>
        <w:rPr>
          <w:rFonts w:ascii="Garamond" w:hAnsi="Garamond"/>
          <w:lang w:val="sq-AL"/>
        </w:rPr>
      </w:pPr>
      <w:r w:rsidRPr="00185956">
        <w:rPr>
          <w:rFonts w:ascii="Garamond" w:hAnsi="Garamond"/>
          <w:lang w:val="sq-AL"/>
        </w:rPr>
        <w:t>4.2.1.5</w:t>
      </w:r>
      <w:r w:rsidR="006F2AA0" w:rsidRPr="00185956">
        <w:rPr>
          <w:rFonts w:ascii="Garamond" w:hAnsi="Garamond"/>
          <w:lang w:val="sq-AL"/>
        </w:rPr>
        <w:t xml:space="preserve"> </w:t>
      </w:r>
      <w:r w:rsidRPr="00185956">
        <w:rPr>
          <w:rFonts w:ascii="Garamond" w:hAnsi="Garamond"/>
          <w:lang w:val="sq-AL"/>
        </w:rPr>
        <w:tab/>
        <w:t>Vlerat e referencës vertikale</w:t>
      </w:r>
      <w:r w:rsidRPr="00185956">
        <w:rPr>
          <w:rFonts w:ascii="Garamond" w:hAnsi="Garamond"/>
          <w:lang w:val="sq-AL"/>
        </w:rPr>
        <w:tab/>
      </w:r>
    </w:p>
    <w:p w14:paraId="01D3B9D3" w14:textId="11701CB7" w:rsidR="00EE78AE" w:rsidRPr="00185956" w:rsidRDefault="00EE78AE" w:rsidP="00EE78AE">
      <w:pPr>
        <w:spacing w:after="0" w:line="240" w:lineRule="auto"/>
        <w:rPr>
          <w:rFonts w:ascii="Garamond" w:hAnsi="Garamond"/>
          <w:lang w:val="sq-AL"/>
        </w:rPr>
      </w:pPr>
      <w:r w:rsidRPr="00185956">
        <w:rPr>
          <w:rFonts w:ascii="Garamond" w:hAnsi="Garamond"/>
          <w:lang w:val="sq-AL"/>
        </w:rPr>
        <w:t>4.2.2</w:t>
      </w:r>
      <w:r w:rsidR="006F2AA0" w:rsidRPr="00185956">
        <w:rPr>
          <w:rFonts w:ascii="Garamond" w:hAnsi="Garamond"/>
          <w:lang w:val="sq-AL"/>
        </w:rPr>
        <w:t xml:space="preserve"> </w:t>
      </w:r>
      <w:r w:rsidRPr="00185956">
        <w:rPr>
          <w:rFonts w:ascii="Garamond" w:hAnsi="Garamond"/>
          <w:lang w:val="sq-AL"/>
        </w:rPr>
        <w:tab/>
        <w:t>Skema e aplikimit</w:t>
      </w:r>
      <w:r w:rsidR="009B0575">
        <w:rPr>
          <w:rFonts w:ascii="Garamond" w:hAnsi="Garamond"/>
          <w:lang w:val="sq-AL"/>
        </w:rPr>
        <w:t xml:space="preserve"> “</w:t>
      </w:r>
      <w:r w:rsidRPr="00185956">
        <w:rPr>
          <w:rFonts w:ascii="Garamond" w:hAnsi="Garamond"/>
          <w:lang w:val="sq-AL"/>
        </w:rPr>
        <w:t>Burimet energjetike, mbulim</w:t>
      </w:r>
      <w:r w:rsidRPr="00185956">
        <w:rPr>
          <w:rFonts w:ascii="Garamond" w:hAnsi="Garamond"/>
          <w:lang w:val="sq-AL"/>
        </w:rPr>
        <w:tab/>
      </w:r>
      <w:r w:rsidR="009B0575">
        <w:rPr>
          <w:rFonts w:ascii="Garamond" w:hAnsi="Garamond"/>
          <w:lang w:val="sq-AL"/>
        </w:rPr>
        <w:t>“</w:t>
      </w:r>
    </w:p>
    <w:p w14:paraId="01D3B9D4" w14:textId="7FE50560" w:rsidR="00EE78AE" w:rsidRPr="00185956" w:rsidRDefault="00EE78AE" w:rsidP="00EE78AE">
      <w:pPr>
        <w:spacing w:after="0" w:line="240" w:lineRule="auto"/>
        <w:rPr>
          <w:rFonts w:ascii="Garamond" w:hAnsi="Garamond"/>
          <w:lang w:val="sq-AL"/>
        </w:rPr>
      </w:pPr>
      <w:r w:rsidRPr="00185956">
        <w:rPr>
          <w:rFonts w:ascii="Garamond" w:hAnsi="Garamond"/>
          <w:lang w:val="sq-AL"/>
        </w:rPr>
        <w:t>4.2.2.1</w:t>
      </w:r>
      <w:r w:rsidR="006F2AA0" w:rsidRPr="00185956">
        <w:rPr>
          <w:rFonts w:ascii="Garamond" w:hAnsi="Garamond"/>
          <w:lang w:val="sq-AL"/>
        </w:rPr>
        <w:t xml:space="preserve"> </w:t>
      </w:r>
      <w:r w:rsidRPr="00185956">
        <w:rPr>
          <w:rFonts w:ascii="Garamond" w:hAnsi="Garamond"/>
          <w:lang w:val="sq-AL"/>
        </w:rPr>
        <w:t>Vlerat potenciale gjeotermike</w:t>
      </w:r>
      <w:r w:rsidRPr="00185956">
        <w:rPr>
          <w:rFonts w:ascii="Garamond" w:hAnsi="Garamond"/>
          <w:lang w:val="sq-AL"/>
        </w:rPr>
        <w:tab/>
      </w:r>
    </w:p>
    <w:p w14:paraId="01D3B9D5" w14:textId="100C3C9F" w:rsidR="00EE78AE" w:rsidRPr="00185956" w:rsidRDefault="00EE78AE" w:rsidP="00EE78AE">
      <w:pPr>
        <w:spacing w:after="0" w:line="240" w:lineRule="auto"/>
        <w:rPr>
          <w:rFonts w:ascii="Garamond" w:hAnsi="Garamond"/>
          <w:lang w:val="sq-AL"/>
        </w:rPr>
      </w:pPr>
      <w:r w:rsidRPr="00185956">
        <w:rPr>
          <w:rFonts w:ascii="Garamond" w:hAnsi="Garamond"/>
          <w:lang w:val="sq-AL"/>
        </w:rPr>
        <w:t>4.2.2.2</w:t>
      </w:r>
      <w:r w:rsidR="006F2AA0" w:rsidRPr="00185956">
        <w:rPr>
          <w:rFonts w:ascii="Garamond" w:hAnsi="Garamond"/>
          <w:lang w:val="sq-AL"/>
        </w:rPr>
        <w:t xml:space="preserve"> </w:t>
      </w:r>
      <w:r w:rsidRPr="00185956">
        <w:rPr>
          <w:rFonts w:ascii="Garamond" w:hAnsi="Garamond"/>
          <w:lang w:val="sq-AL"/>
        </w:rPr>
        <w:tab/>
        <w:t>Vlerat potenciale ujore</w:t>
      </w:r>
      <w:r w:rsidRPr="00185956">
        <w:rPr>
          <w:rFonts w:ascii="Garamond" w:hAnsi="Garamond"/>
          <w:lang w:val="sq-AL"/>
        </w:rPr>
        <w:tab/>
      </w:r>
    </w:p>
    <w:p w14:paraId="01D3B9D6" w14:textId="407E6645" w:rsidR="00EE78AE" w:rsidRPr="00185956" w:rsidRDefault="00EE78AE" w:rsidP="00EE78AE">
      <w:pPr>
        <w:spacing w:after="0" w:line="240" w:lineRule="auto"/>
        <w:rPr>
          <w:rFonts w:ascii="Garamond" w:hAnsi="Garamond"/>
          <w:lang w:val="sq-AL"/>
        </w:rPr>
      </w:pPr>
      <w:r w:rsidRPr="00185956">
        <w:rPr>
          <w:rFonts w:ascii="Garamond" w:hAnsi="Garamond"/>
          <w:lang w:val="sq-AL"/>
        </w:rPr>
        <w:t>4.2.2.3</w:t>
      </w:r>
      <w:r w:rsidR="006F2AA0" w:rsidRPr="00185956">
        <w:rPr>
          <w:rFonts w:ascii="Garamond" w:hAnsi="Garamond"/>
          <w:lang w:val="sq-AL"/>
        </w:rPr>
        <w:t xml:space="preserve"> </w:t>
      </w:r>
      <w:r w:rsidRPr="00185956">
        <w:rPr>
          <w:rFonts w:ascii="Garamond" w:hAnsi="Garamond"/>
          <w:lang w:val="sq-AL"/>
        </w:rPr>
        <w:t>Vlerat potenciale diellore</w:t>
      </w:r>
      <w:r w:rsidRPr="00185956">
        <w:rPr>
          <w:rFonts w:ascii="Garamond" w:hAnsi="Garamond"/>
          <w:lang w:val="sq-AL"/>
        </w:rPr>
        <w:tab/>
      </w:r>
    </w:p>
    <w:p w14:paraId="01D3B9D7" w14:textId="4C263BFC" w:rsidR="00EE78AE" w:rsidRPr="00185956" w:rsidRDefault="00EE78AE" w:rsidP="00EE78AE">
      <w:pPr>
        <w:spacing w:after="0" w:line="240" w:lineRule="auto"/>
        <w:rPr>
          <w:rFonts w:ascii="Garamond" w:hAnsi="Garamond"/>
          <w:lang w:val="sq-AL"/>
        </w:rPr>
      </w:pPr>
      <w:r w:rsidRPr="00185956">
        <w:rPr>
          <w:rFonts w:ascii="Garamond" w:hAnsi="Garamond"/>
          <w:lang w:val="sq-AL"/>
        </w:rPr>
        <w:t>4.2.2.4</w:t>
      </w:r>
      <w:r w:rsidR="006F2AA0" w:rsidRPr="00185956">
        <w:rPr>
          <w:rFonts w:ascii="Garamond" w:hAnsi="Garamond"/>
          <w:lang w:val="sq-AL"/>
        </w:rPr>
        <w:t xml:space="preserve"> </w:t>
      </w:r>
      <w:r w:rsidRPr="00185956">
        <w:rPr>
          <w:rFonts w:ascii="Garamond" w:hAnsi="Garamond"/>
          <w:lang w:val="sq-AL"/>
        </w:rPr>
        <w:tab/>
        <w:t>Vlerat potenciale të baticës</w:t>
      </w:r>
      <w:r w:rsidRPr="00185956">
        <w:rPr>
          <w:rFonts w:ascii="Garamond" w:hAnsi="Garamond"/>
          <w:lang w:val="sq-AL"/>
        </w:rPr>
        <w:tab/>
      </w:r>
    </w:p>
    <w:p w14:paraId="01D3B9D8" w14:textId="71D800FE" w:rsidR="00EE78AE" w:rsidRPr="00185956" w:rsidRDefault="00EE78AE" w:rsidP="00EE78AE">
      <w:pPr>
        <w:spacing w:after="0" w:line="240" w:lineRule="auto"/>
        <w:rPr>
          <w:rFonts w:ascii="Garamond" w:hAnsi="Garamond"/>
          <w:lang w:val="sq-AL"/>
        </w:rPr>
      </w:pPr>
      <w:r w:rsidRPr="00185956">
        <w:rPr>
          <w:rFonts w:ascii="Garamond" w:hAnsi="Garamond"/>
          <w:lang w:val="sq-AL"/>
        </w:rPr>
        <w:t>4.2.2.5</w:t>
      </w:r>
      <w:r w:rsidR="006F2AA0" w:rsidRPr="00185956">
        <w:rPr>
          <w:rFonts w:ascii="Garamond" w:hAnsi="Garamond"/>
          <w:lang w:val="sq-AL"/>
        </w:rPr>
        <w:t xml:space="preserve"> </w:t>
      </w:r>
      <w:r w:rsidRPr="00185956">
        <w:rPr>
          <w:rFonts w:ascii="Garamond" w:hAnsi="Garamond"/>
          <w:lang w:val="sq-AL"/>
        </w:rPr>
        <w:t>Vlerat potenciale të erës</w:t>
      </w:r>
      <w:r w:rsidRPr="00185956">
        <w:rPr>
          <w:rFonts w:ascii="Garamond" w:hAnsi="Garamond"/>
          <w:lang w:val="sq-AL"/>
        </w:rPr>
        <w:tab/>
      </w:r>
    </w:p>
    <w:p w14:paraId="01D3B9D9" w14:textId="7D0A34C8" w:rsidR="00EE78AE" w:rsidRPr="00185956" w:rsidRDefault="00EE78AE" w:rsidP="00EE78AE">
      <w:pPr>
        <w:spacing w:after="0" w:line="240" w:lineRule="auto"/>
        <w:rPr>
          <w:rFonts w:ascii="Garamond" w:hAnsi="Garamond"/>
          <w:lang w:val="sq-AL"/>
        </w:rPr>
      </w:pPr>
      <w:r w:rsidRPr="00185956">
        <w:rPr>
          <w:rFonts w:ascii="Garamond" w:hAnsi="Garamond"/>
          <w:lang w:val="sq-AL"/>
        </w:rPr>
        <w:t>4.2.3</w:t>
      </w:r>
      <w:r w:rsidR="006F2AA0" w:rsidRPr="00185956">
        <w:rPr>
          <w:rFonts w:ascii="Garamond" w:hAnsi="Garamond"/>
          <w:lang w:val="sq-AL"/>
        </w:rPr>
        <w:t xml:space="preserve"> </w:t>
      </w:r>
      <w:r w:rsidRPr="00185956">
        <w:rPr>
          <w:rFonts w:ascii="Garamond" w:hAnsi="Garamond"/>
          <w:lang w:val="sq-AL"/>
        </w:rPr>
        <w:tab/>
        <w:t>Skema e aplikimit</w:t>
      </w:r>
      <w:r w:rsidR="009B0575">
        <w:rPr>
          <w:rFonts w:ascii="Garamond" w:hAnsi="Garamond"/>
          <w:lang w:val="sq-AL"/>
        </w:rPr>
        <w:t xml:space="preserve"> “</w:t>
      </w:r>
      <w:r w:rsidR="009B0575" w:rsidRPr="00185956">
        <w:rPr>
          <w:rFonts w:ascii="Garamond" w:hAnsi="Garamond"/>
          <w:lang w:val="sq-AL"/>
        </w:rPr>
        <w:t>Statistika</w:t>
      </w:r>
      <w:r w:rsidRPr="00185956">
        <w:rPr>
          <w:rFonts w:ascii="Garamond" w:hAnsi="Garamond"/>
          <w:lang w:val="sq-AL"/>
        </w:rPr>
        <w:t xml:space="preserve"> energjetike</w:t>
      </w:r>
      <w:r w:rsidRPr="00185956">
        <w:rPr>
          <w:rFonts w:ascii="Garamond" w:hAnsi="Garamond"/>
          <w:lang w:val="sq-AL"/>
        </w:rPr>
        <w:tab/>
      </w:r>
    </w:p>
    <w:p w14:paraId="01D3B9DA" w14:textId="6CA97E5F" w:rsidR="00EE78AE" w:rsidRPr="00185956" w:rsidRDefault="00EE78AE" w:rsidP="00EE78AE">
      <w:pPr>
        <w:spacing w:after="0" w:line="240" w:lineRule="auto"/>
        <w:rPr>
          <w:rFonts w:ascii="Garamond" w:hAnsi="Garamond"/>
          <w:lang w:val="sq-AL"/>
        </w:rPr>
      </w:pPr>
      <w:r w:rsidRPr="00185956">
        <w:rPr>
          <w:rFonts w:ascii="Garamond" w:hAnsi="Garamond"/>
          <w:lang w:val="sq-AL"/>
        </w:rPr>
        <w:t>4.2.3.1</w:t>
      </w:r>
      <w:r w:rsidR="006F2AA0" w:rsidRPr="00185956">
        <w:rPr>
          <w:rFonts w:ascii="Garamond" w:hAnsi="Garamond"/>
          <w:lang w:val="sq-AL"/>
        </w:rPr>
        <w:t xml:space="preserve"> </w:t>
      </w:r>
      <w:r w:rsidRPr="00185956">
        <w:rPr>
          <w:rFonts w:ascii="Garamond" w:hAnsi="Garamond"/>
          <w:lang w:val="sq-AL"/>
        </w:rPr>
        <w:t>Vlerat e produkteve energjetike</w:t>
      </w:r>
      <w:r w:rsidRPr="00185956">
        <w:rPr>
          <w:rFonts w:ascii="Garamond" w:hAnsi="Garamond"/>
          <w:lang w:val="sq-AL"/>
        </w:rPr>
        <w:tab/>
      </w:r>
    </w:p>
    <w:p w14:paraId="01D3B9DB" w14:textId="3D61F275" w:rsidR="00EE78AE" w:rsidRPr="00185956" w:rsidRDefault="00EE78AE" w:rsidP="00EE78AE">
      <w:pPr>
        <w:spacing w:after="0" w:line="240" w:lineRule="auto"/>
        <w:rPr>
          <w:rFonts w:ascii="Garamond" w:hAnsi="Garamond"/>
          <w:lang w:val="sq-AL"/>
        </w:rPr>
      </w:pPr>
      <w:r w:rsidRPr="00185956">
        <w:rPr>
          <w:rFonts w:ascii="Garamond" w:hAnsi="Garamond"/>
          <w:lang w:val="sq-AL"/>
        </w:rPr>
        <w:t>4.2.3.2</w:t>
      </w:r>
      <w:r w:rsidR="006F2AA0" w:rsidRPr="00185956">
        <w:rPr>
          <w:rFonts w:ascii="Garamond" w:hAnsi="Garamond"/>
          <w:lang w:val="sq-AL"/>
        </w:rPr>
        <w:t xml:space="preserve"> </w:t>
      </w:r>
      <w:r w:rsidRPr="00185956">
        <w:rPr>
          <w:rFonts w:ascii="Garamond" w:hAnsi="Garamond"/>
          <w:lang w:val="sq-AL"/>
        </w:rPr>
        <w:t>Vlerat e mbledhura të statistikës energjetike</w:t>
      </w:r>
      <w:r w:rsidRPr="00185956">
        <w:rPr>
          <w:rFonts w:ascii="Garamond" w:hAnsi="Garamond"/>
          <w:lang w:val="sq-AL"/>
        </w:rPr>
        <w:tab/>
      </w:r>
    </w:p>
    <w:p w14:paraId="01D3B9DD" w14:textId="77777777" w:rsidR="00EE78AE" w:rsidRPr="00185956" w:rsidRDefault="00EE78AE" w:rsidP="00EE78AE">
      <w:pPr>
        <w:pStyle w:val="ListParagraph"/>
        <w:jc w:val="both"/>
        <w:rPr>
          <w:rStyle w:val="fontstyle31"/>
          <w:rFonts w:ascii="Times New Roman" w:hAnsi="Times New Roman"/>
          <w:lang w:val="sq-AL"/>
        </w:rPr>
      </w:pPr>
    </w:p>
    <w:p w14:paraId="01D3B9DE" w14:textId="77777777" w:rsidR="00EE78AE" w:rsidRPr="00185956" w:rsidRDefault="00EE78AE" w:rsidP="00EE78AE">
      <w:pPr>
        <w:pStyle w:val="ListParagraph"/>
        <w:jc w:val="both"/>
        <w:rPr>
          <w:rStyle w:val="fontstyle31"/>
          <w:rFonts w:ascii="Times New Roman" w:hAnsi="Times New Roman"/>
          <w:lang w:val="sq-AL"/>
        </w:rPr>
      </w:pPr>
    </w:p>
    <w:p w14:paraId="01D3B9DF" w14:textId="77777777" w:rsidR="00EE78AE" w:rsidRPr="00185956" w:rsidRDefault="00EE78AE" w:rsidP="00185956">
      <w:pPr>
        <w:pStyle w:val="ListParagraph"/>
        <w:jc w:val="both"/>
        <w:rPr>
          <w:rStyle w:val="fontstyle31"/>
          <w:rFonts w:ascii="Times New Roman" w:hAnsi="Times New Roman"/>
          <w:lang w:val="sq-AL"/>
        </w:rPr>
      </w:pPr>
      <w:bookmarkStart w:id="0" w:name="_Toc495498685"/>
    </w:p>
    <w:p w14:paraId="01B211D3" w14:textId="77777777" w:rsidR="006F2AA0" w:rsidRPr="00185956" w:rsidRDefault="006F2AA0" w:rsidP="00185956">
      <w:pPr>
        <w:rPr>
          <w:b/>
          <w:color w:val="820000"/>
          <w:lang w:val="sq-AL"/>
        </w:rPr>
      </w:pPr>
      <w:bookmarkStart w:id="1" w:name="_Toc52286408"/>
    </w:p>
    <w:p w14:paraId="0B97C88E" w14:textId="77777777" w:rsidR="009B0575" w:rsidRDefault="009B0575" w:rsidP="00EE78AE">
      <w:pPr>
        <w:spacing w:after="0" w:line="240" w:lineRule="auto"/>
        <w:rPr>
          <w:rFonts w:ascii="Garamond" w:hAnsi="Garamond"/>
          <w:sz w:val="24"/>
          <w:lang w:val="sq-AL"/>
        </w:rPr>
      </w:pPr>
    </w:p>
    <w:p w14:paraId="01D3B9E0" w14:textId="77777777"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lastRenderedPageBreak/>
        <w:t xml:space="preserve">1. </w:t>
      </w:r>
      <w:r w:rsidR="00EE78AE" w:rsidRPr="00185956">
        <w:rPr>
          <w:rFonts w:ascii="Garamond" w:hAnsi="Garamond"/>
          <w:sz w:val="24"/>
          <w:lang w:val="sq-AL"/>
        </w:rPr>
        <w:t>PËRSHKRIMI I STAND</w:t>
      </w:r>
      <w:bookmarkEnd w:id="0"/>
      <w:r w:rsidR="00EE78AE" w:rsidRPr="00185956">
        <w:rPr>
          <w:rFonts w:ascii="Garamond" w:hAnsi="Garamond"/>
          <w:sz w:val="24"/>
          <w:lang w:val="sq-AL"/>
        </w:rPr>
        <w:t>ARDEVE</w:t>
      </w:r>
      <w:bookmarkEnd w:id="1"/>
    </w:p>
    <w:p w14:paraId="01D3B9E2" w14:textId="07BE0AEB"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Ky dokument përmban standardet e specifikimeve teknike të të dhënave gjeohapësinore për ndërtimin e NSDI</w:t>
      </w:r>
      <w:r w:rsidR="00F565B8">
        <w:rPr>
          <w:rFonts w:ascii="Garamond" w:hAnsi="Garamond"/>
          <w:sz w:val="24"/>
          <w:lang w:val="sq-AL"/>
        </w:rPr>
        <w:t>-në</w:t>
      </w:r>
      <w:r w:rsidRPr="00185956">
        <w:rPr>
          <w:rFonts w:ascii="Garamond" w:hAnsi="Garamond"/>
          <w:sz w:val="24"/>
          <w:lang w:val="sq-AL"/>
        </w:rPr>
        <w:t xml:space="preserve">, duke u mbështetur në </w:t>
      </w:r>
      <w:r w:rsidR="00F565B8" w:rsidRPr="00185956">
        <w:rPr>
          <w:rFonts w:ascii="Garamond" w:hAnsi="Garamond"/>
          <w:sz w:val="24"/>
          <w:lang w:val="sq-AL"/>
        </w:rPr>
        <w:t xml:space="preserve">direktivën </w:t>
      </w:r>
      <w:r w:rsidRPr="00185956">
        <w:rPr>
          <w:rFonts w:ascii="Garamond" w:hAnsi="Garamond"/>
          <w:sz w:val="24"/>
          <w:lang w:val="sq-AL"/>
        </w:rPr>
        <w:t xml:space="preserve">INSPIRE. Autori i këtij produkti është Autoriteti Shtetëror për Informacionin Gjeohapësinor (ASIG) në bashkëpunim me Agjencinë Kombëtare të Burimeve Natyrore (AKBN). </w:t>
      </w:r>
    </w:p>
    <w:p w14:paraId="01D3B9E3" w14:textId="164183C4"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Data e publikimit të versionit </w:t>
      </w:r>
      <w:r w:rsidR="00F565B8" w:rsidRPr="00185956">
        <w:rPr>
          <w:rFonts w:ascii="Garamond" w:hAnsi="Garamond"/>
          <w:sz w:val="24"/>
          <w:lang w:val="sq-AL"/>
        </w:rPr>
        <w:t>nr</w:t>
      </w:r>
      <w:r w:rsidRPr="00185956">
        <w:rPr>
          <w:rFonts w:ascii="Garamond" w:hAnsi="Garamond"/>
          <w:sz w:val="24"/>
          <w:lang w:val="sq-AL"/>
        </w:rPr>
        <w:t>. 1 është</w:t>
      </w:r>
      <w:r w:rsidR="006F2AA0" w:rsidRPr="00185956">
        <w:rPr>
          <w:rFonts w:ascii="Garamond" w:hAnsi="Garamond"/>
          <w:sz w:val="24"/>
          <w:lang w:val="sq-AL"/>
        </w:rPr>
        <w:t xml:space="preserve"> </w:t>
      </w:r>
      <w:r w:rsidR="00F565B8">
        <w:rPr>
          <w:rFonts w:ascii="Garamond" w:hAnsi="Garamond"/>
          <w:sz w:val="24"/>
          <w:lang w:val="sq-AL"/>
        </w:rPr>
        <w:t>dhjetori</w:t>
      </w:r>
      <w:r w:rsidR="00F565B8" w:rsidRPr="00185956">
        <w:rPr>
          <w:rFonts w:ascii="Garamond" w:hAnsi="Garamond"/>
          <w:sz w:val="24"/>
          <w:lang w:val="sq-AL"/>
        </w:rPr>
        <w:t xml:space="preserve"> </w:t>
      </w:r>
      <w:r w:rsidRPr="00185956">
        <w:rPr>
          <w:rFonts w:ascii="Garamond" w:hAnsi="Garamond"/>
          <w:sz w:val="24"/>
          <w:lang w:val="sq-AL"/>
        </w:rPr>
        <w:t>2018. Emërtimi i dokumentit është: ASIG_Standard_NSDI_2018_ BE_v.1</w:t>
      </w:r>
      <w:r w:rsidR="00F565B8">
        <w:rPr>
          <w:rFonts w:ascii="Garamond" w:hAnsi="Garamond"/>
          <w:sz w:val="24"/>
          <w:lang w:val="sq-AL"/>
        </w:rPr>
        <w:t>,</w:t>
      </w:r>
      <w:r w:rsidRPr="00185956">
        <w:rPr>
          <w:rFonts w:ascii="Garamond" w:hAnsi="Garamond"/>
          <w:sz w:val="24"/>
          <w:lang w:val="sq-AL"/>
        </w:rPr>
        <w:t xml:space="preserve"> ku:</w:t>
      </w:r>
    </w:p>
    <w:p w14:paraId="01D3B9E4" w14:textId="356EE0EB"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ASIG </w:t>
      </w:r>
      <w:r w:rsidRPr="00185956">
        <w:rPr>
          <w:rFonts w:ascii="Garamond" w:hAnsi="Garamond"/>
          <w:sz w:val="24"/>
          <w:lang w:val="sq-AL"/>
        </w:rPr>
        <w:tab/>
        <w:t xml:space="preserve"> – </w:t>
      </w:r>
      <w:r w:rsidR="00F565B8" w:rsidRPr="00185956">
        <w:rPr>
          <w:rFonts w:ascii="Garamond" w:hAnsi="Garamond"/>
          <w:sz w:val="24"/>
          <w:lang w:val="sq-AL"/>
        </w:rPr>
        <w:t xml:space="preserve">autoriteti </w:t>
      </w:r>
      <w:r w:rsidRPr="00185956">
        <w:rPr>
          <w:rFonts w:ascii="Garamond" w:hAnsi="Garamond"/>
          <w:sz w:val="24"/>
          <w:lang w:val="sq-AL"/>
        </w:rPr>
        <w:t>përgjegjës për krijimin e standardit</w:t>
      </w:r>
      <w:r w:rsidR="00F565B8">
        <w:rPr>
          <w:rFonts w:ascii="Garamond" w:hAnsi="Garamond"/>
          <w:sz w:val="24"/>
          <w:lang w:val="sq-AL"/>
        </w:rPr>
        <w:t>;</w:t>
      </w:r>
    </w:p>
    <w:p w14:paraId="01D3B9E5" w14:textId="79B754E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Standard – </w:t>
      </w:r>
      <w:r w:rsidR="00F565B8" w:rsidRPr="00185956">
        <w:rPr>
          <w:rFonts w:ascii="Garamond" w:hAnsi="Garamond"/>
          <w:sz w:val="24"/>
          <w:lang w:val="sq-AL"/>
        </w:rPr>
        <w:t xml:space="preserve">lloji </w:t>
      </w:r>
      <w:r w:rsidRPr="00185956">
        <w:rPr>
          <w:rFonts w:ascii="Garamond" w:hAnsi="Garamond"/>
          <w:sz w:val="24"/>
          <w:lang w:val="sq-AL"/>
        </w:rPr>
        <w:t>i dokumentit</w:t>
      </w:r>
      <w:r w:rsidR="00F565B8">
        <w:rPr>
          <w:rFonts w:ascii="Garamond" w:hAnsi="Garamond"/>
          <w:sz w:val="24"/>
          <w:lang w:val="sq-AL"/>
        </w:rPr>
        <w:t>;</w:t>
      </w:r>
    </w:p>
    <w:p w14:paraId="01D3B9E6" w14:textId="0940672E"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NSDI </w:t>
      </w:r>
      <w:r w:rsidRPr="00185956">
        <w:rPr>
          <w:rFonts w:ascii="Garamond" w:hAnsi="Garamond"/>
          <w:sz w:val="24"/>
          <w:lang w:val="sq-AL"/>
        </w:rPr>
        <w:tab/>
        <w:t xml:space="preserve"> – </w:t>
      </w:r>
      <w:r w:rsidR="00F565B8" w:rsidRPr="00185956">
        <w:rPr>
          <w:rFonts w:ascii="Garamond" w:hAnsi="Garamond"/>
          <w:sz w:val="24"/>
          <w:lang w:val="sq-AL"/>
        </w:rPr>
        <w:t xml:space="preserve">qëllimi </w:t>
      </w:r>
      <w:r w:rsidRPr="00185956">
        <w:rPr>
          <w:rFonts w:ascii="Garamond" w:hAnsi="Garamond"/>
          <w:sz w:val="24"/>
          <w:lang w:val="sq-AL"/>
        </w:rPr>
        <w:t>i dokumentit</w:t>
      </w:r>
      <w:r w:rsidR="00F565B8">
        <w:rPr>
          <w:rFonts w:ascii="Garamond" w:hAnsi="Garamond"/>
          <w:sz w:val="24"/>
          <w:lang w:val="sq-AL"/>
        </w:rPr>
        <w:t>;</w:t>
      </w:r>
    </w:p>
    <w:p w14:paraId="01D3B9E7" w14:textId="06C2F39B"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2018</w:t>
      </w:r>
      <w:r w:rsidR="006F2AA0" w:rsidRPr="00185956">
        <w:rPr>
          <w:rFonts w:ascii="Garamond" w:hAnsi="Garamond"/>
          <w:sz w:val="24"/>
          <w:lang w:val="sq-AL"/>
        </w:rPr>
        <w:t xml:space="preserve"> </w:t>
      </w:r>
      <w:r w:rsidRPr="00185956">
        <w:rPr>
          <w:rFonts w:ascii="Garamond" w:hAnsi="Garamond"/>
          <w:sz w:val="24"/>
          <w:lang w:val="sq-AL"/>
        </w:rPr>
        <w:tab/>
        <w:t xml:space="preserve"> – </w:t>
      </w:r>
      <w:r w:rsidR="00F565B8" w:rsidRPr="00185956">
        <w:rPr>
          <w:rFonts w:ascii="Garamond" w:hAnsi="Garamond"/>
          <w:sz w:val="24"/>
          <w:lang w:val="sq-AL"/>
        </w:rPr>
        <w:t xml:space="preserve">viti </w:t>
      </w:r>
      <w:r w:rsidRPr="00185956">
        <w:rPr>
          <w:rFonts w:ascii="Garamond" w:hAnsi="Garamond"/>
          <w:sz w:val="24"/>
          <w:lang w:val="sq-AL"/>
        </w:rPr>
        <w:t>i krijimit</w:t>
      </w:r>
      <w:r w:rsidR="00F565B8">
        <w:rPr>
          <w:rFonts w:ascii="Garamond" w:hAnsi="Garamond"/>
          <w:sz w:val="24"/>
          <w:lang w:val="sq-AL"/>
        </w:rPr>
        <w:t>;</w:t>
      </w:r>
    </w:p>
    <w:p w14:paraId="01D3B9E8" w14:textId="5FD1F45D" w:rsidR="00EE78AE" w:rsidRPr="00185956" w:rsidRDefault="00EE78AE" w:rsidP="00EE78AE">
      <w:pPr>
        <w:spacing w:after="0" w:line="240" w:lineRule="auto"/>
        <w:rPr>
          <w:rFonts w:ascii="Garamond" w:hAnsi="Garamond"/>
          <w:b/>
          <w:sz w:val="24"/>
          <w:lang w:val="sq-AL"/>
        </w:rPr>
      </w:pPr>
      <w:r w:rsidRPr="00185956">
        <w:rPr>
          <w:rFonts w:ascii="Garamond" w:hAnsi="Garamond"/>
          <w:b/>
          <w:sz w:val="24"/>
          <w:lang w:val="sq-AL"/>
        </w:rPr>
        <w:t>BE</w:t>
      </w:r>
      <w:r w:rsidRPr="00185956">
        <w:rPr>
          <w:rFonts w:ascii="Garamond" w:hAnsi="Garamond"/>
          <w:b/>
          <w:sz w:val="24"/>
          <w:lang w:val="sq-AL"/>
        </w:rPr>
        <w:tab/>
        <w:t xml:space="preserve"> – </w:t>
      </w:r>
      <w:r w:rsidR="00F565B8" w:rsidRPr="00185956">
        <w:rPr>
          <w:rFonts w:ascii="Garamond" w:hAnsi="Garamond"/>
          <w:b/>
          <w:sz w:val="24"/>
          <w:lang w:val="sq-AL"/>
        </w:rPr>
        <w:t xml:space="preserve">tema </w:t>
      </w:r>
      <w:r w:rsidRPr="00185956">
        <w:rPr>
          <w:rFonts w:ascii="Garamond" w:hAnsi="Garamond"/>
          <w:b/>
          <w:sz w:val="24"/>
          <w:lang w:val="sq-AL"/>
        </w:rPr>
        <w:t>për t</w:t>
      </w:r>
      <w:r w:rsidR="00F565B8">
        <w:rPr>
          <w:rFonts w:ascii="Garamond" w:hAnsi="Garamond"/>
          <w:b/>
          <w:sz w:val="24"/>
          <w:lang w:val="sq-AL"/>
        </w:rPr>
        <w:t>ë cilën është krijuar standardi</w:t>
      </w:r>
      <w:r w:rsidRPr="00185956">
        <w:rPr>
          <w:rFonts w:ascii="Garamond" w:hAnsi="Garamond"/>
          <w:b/>
          <w:sz w:val="24"/>
          <w:lang w:val="sq-AL"/>
        </w:rPr>
        <w:t xml:space="preserve"> “Burimet energjetike”, e cila i referohet temës </w:t>
      </w:r>
      <w:r w:rsidRPr="00F565B8">
        <w:rPr>
          <w:rFonts w:ascii="Garamond" w:hAnsi="Garamond"/>
          <w:b/>
          <w:i/>
          <w:sz w:val="24"/>
          <w:lang w:val="sq-AL"/>
        </w:rPr>
        <w:t>“Energy Resources”</w:t>
      </w:r>
      <w:r w:rsidRPr="00185956">
        <w:rPr>
          <w:rFonts w:ascii="Garamond" w:hAnsi="Garamond"/>
          <w:b/>
          <w:sz w:val="24"/>
          <w:lang w:val="sq-AL"/>
        </w:rPr>
        <w:t xml:space="preserve"> të </w:t>
      </w:r>
      <w:r w:rsidR="00F565B8" w:rsidRPr="00185956">
        <w:rPr>
          <w:rFonts w:ascii="Garamond" w:hAnsi="Garamond"/>
          <w:b/>
          <w:sz w:val="24"/>
          <w:lang w:val="sq-AL"/>
        </w:rPr>
        <w:t xml:space="preserve">direktivës </w:t>
      </w:r>
      <w:r w:rsidR="00F565B8">
        <w:rPr>
          <w:rFonts w:ascii="Garamond" w:hAnsi="Garamond"/>
          <w:b/>
          <w:sz w:val="24"/>
          <w:lang w:val="sq-AL"/>
        </w:rPr>
        <w:t>INSPIRE;</w:t>
      </w:r>
    </w:p>
    <w:p w14:paraId="01D3B9E9" w14:textId="1A2E745C"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v.1 </w:t>
      </w:r>
      <w:r w:rsidRPr="00185956">
        <w:rPr>
          <w:rFonts w:ascii="Garamond" w:hAnsi="Garamond"/>
          <w:sz w:val="24"/>
          <w:lang w:val="sq-AL"/>
        </w:rPr>
        <w:tab/>
        <w:t xml:space="preserve"> – </w:t>
      </w:r>
      <w:r w:rsidR="00F565B8" w:rsidRPr="00185956">
        <w:rPr>
          <w:rFonts w:ascii="Garamond" w:hAnsi="Garamond"/>
          <w:sz w:val="24"/>
          <w:lang w:val="sq-AL"/>
        </w:rPr>
        <w:t xml:space="preserve">numri </w:t>
      </w:r>
      <w:r w:rsidRPr="00185956">
        <w:rPr>
          <w:rFonts w:ascii="Garamond" w:hAnsi="Garamond"/>
          <w:sz w:val="24"/>
          <w:lang w:val="sq-AL"/>
        </w:rPr>
        <w:t>i versionit të standardit</w:t>
      </w:r>
      <w:r w:rsidR="00F565B8">
        <w:rPr>
          <w:rFonts w:ascii="Garamond" w:hAnsi="Garamond"/>
          <w:sz w:val="24"/>
          <w:lang w:val="sq-AL"/>
        </w:rPr>
        <w:t>.</w:t>
      </w:r>
    </w:p>
    <w:p w14:paraId="01D3B9EB" w14:textId="77777777" w:rsidR="00EE78AE" w:rsidRPr="00185956" w:rsidRDefault="00014986" w:rsidP="00EE78AE">
      <w:pPr>
        <w:spacing w:after="0" w:line="240" w:lineRule="auto"/>
        <w:rPr>
          <w:rFonts w:ascii="Garamond" w:hAnsi="Garamond"/>
          <w:sz w:val="24"/>
          <w:lang w:val="sq-AL"/>
        </w:rPr>
      </w:pPr>
      <w:bookmarkStart w:id="2" w:name="_Toc428956926"/>
      <w:bookmarkStart w:id="3" w:name="_Toc493225822"/>
      <w:bookmarkStart w:id="4" w:name="_Toc495498686"/>
      <w:bookmarkStart w:id="5" w:name="_Toc52286409"/>
      <w:r w:rsidRPr="00185956">
        <w:rPr>
          <w:rFonts w:ascii="Garamond" w:hAnsi="Garamond"/>
          <w:sz w:val="24"/>
          <w:lang w:val="sq-AL"/>
        </w:rPr>
        <w:t xml:space="preserve">2. </w:t>
      </w:r>
      <w:r w:rsidR="00EE78AE" w:rsidRPr="00185956">
        <w:rPr>
          <w:rFonts w:ascii="Garamond" w:hAnsi="Garamond"/>
          <w:sz w:val="24"/>
          <w:lang w:val="sq-AL"/>
        </w:rPr>
        <w:t>HYRJE</w:t>
      </w:r>
      <w:bookmarkEnd w:id="2"/>
      <w:bookmarkEnd w:id="3"/>
      <w:bookmarkEnd w:id="4"/>
      <w:bookmarkEnd w:id="5"/>
    </w:p>
    <w:p w14:paraId="01D3B9EC" w14:textId="77777777" w:rsidR="00EE78AE" w:rsidRPr="00185956" w:rsidRDefault="00014986" w:rsidP="00EE78AE">
      <w:pPr>
        <w:spacing w:after="0" w:line="240" w:lineRule="auto"/>
        <w:rPr>
          <w:rFonts w:ascii="Garamond" w:hAnsi="Garamond"/>
          <w:sz w:val="24"/>
          <w:lang w:val="sq-AL"/>
        </w:rPr>
      </w:pPr>
      <w:bookmarkStart w:id="6" w:name="_Toc493225823"/>
      <w:bookmarkStart w:id="7" w:name="_Toc495498687"/>
      <w:bookmarkStart w:id="8" w:name="_Toc52286410"/>
      <w:r w:rsidRPr="00185956">
        <w:rPr>
          <w:rFonts w:ascii="Garamond" w:hAnsi="Garamond"/>
          <w:sz w:val="24"/>
          <w:lang w:val="sq-AL"/>
        </w:rPr>
        <w:t xml:space="preserve">2.1 </w:t>
      </w:r>
      <w:r w:rsidR="00EE78AE" w:rsidRPr="00185956">
        <w:rPr>
          <w:rFonts w:ascii="Garamond" w:hAnsi="Garamond"/>
          <w:sz w:val="24"/>
          <w:lang w:val="sq-AL"/>
        </w:rPr>
        <w:t>Qëllimi</w:t>
      </w:r>
      <w:bookmarkEnd w:id="6"/>
      <w:bookmarkEnd w:id="7"/>
      <w:bookmarkEnd w:id="8"/>
    </w:p>
    <w:p w14:paraId="01D3B9ED" w14:textId="3FCB1464"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Ky dokument përcakton specifikimet teknike, të harmonizuara konform </w:t>
      </w:r>
      <w:r w:rsidR="00363391" w:rsidRPr="00185956">
        <w:rPr>
          <w:rFonts w:ascii="Garamond" w:hAnsi="Garamond"/>
          <w:sz w:val="24"/>
          <w:lang w:val="sq-AL"/>
        </w:rPr>
        <w:t xml:space="preserve">direktivës </w:t>
      </w:r>
      <w:r w:rsidRPr="00185956">
        <w:rPr>
          <w:rFonts w:ascii="Garamond" w:hAnsi="Garamond"/>
          <w:sz w:val="24"/>
          <w:lang w:val="sq-AL"/>
        </w:rPr>
        <w:t>INSPIRE, për të dhënat gjeohapësinore të temës “Burimet energjetike”, temë e cila është përcaktuar në nenin 11, pika 2/y, të ligjit nr. 72/2012</w:t>
      </w:r>
      <w:r w:rsidR="00363391">
        <w:rPr>
          <w:rFonts w:ascii="Garamond" w:hAnsi="Garamond"/>
          <w:sz w:val="24"/>
          <w:lang w:val="sq-AL"/>
        </w:rPr>
        <w:t>,</w:t>
      </w:r>
      <w:r w:rsidRPr="00185956">
        <w:rPr>
          <w:rFonts w:ascii="Garamond" w:hAnsi="Garamond"/>
          <w:sz w:val="24"/>
          <w:lang w:val="sq-AL"/>
        </w:rPr>
        <w:t xml:space="preserve"> “Për organizimin dhe funksionimin e infrastrukturës kombëtare të informacionit gjeohapësinor në Republikën e Shqipërisë”. </w:t>
      </w:r>
    </w:p>
    <w:p w14:paraId="01D3B9EE"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Ky dokument publikohet si standard që përcakton rregullat bazë të implementimit të NSDI</w:t>
      </w:r>
      <w:r w:rsidRPr="00363391">
        <w:rPr>
          <w:rFonts w:ascii="Garamond" w:hAnsi="Garamond"/>
          <w:sz w:val="24"/>
          <w:vertAlign w:val="superscript"/>
          <w:lang w:val="sq-AL"/>
        </w:rPr>
        <w:footnoteReference w:id="2"/>
      </w:r>
      <w:r w:rsidRPr="00363391">
        <w:rPr>
          <w:rFonts w:ascii="Garamond" w:hAnsi="Garamond"/>
          <w:sz w:val="24"/>
          <w:vertAlign w:val="superscript"/>
          <w:lang w:val="sq-AL"/>
        </w:rPr>
        <w:t xml:space="preserve"> </w:t>
      </w:r>
      <w:r w:rsidRPr="00185956">
        <w:rPr>
          <w:rFonts w:ascii="Garamond" w:hAnsi="Garamond"/>
          <w:sz w:val="24"/>
          <w:lang w:val="sq-AL"/>
        </w:rPr>
        <w:t>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midis tyre.</w:t>
      </w:r>
    </w:p>
    <w:p w14:paraId="01D3B9EF" w14:textId="77777777" w:rsidR="00EE78AE" w:rsidRPr="00185956" w:rsidRDefault="00014986" w:rsidP="00EE78AE">
      <w:pPr>
        <w:spacing w:after="0" w:line="240" w:lineRule="auto"/>
        <w:rPr>
          <w:rFonts w:ascii="Garamond" w:hAnsi="Garamond"/>
          <w:sz w:val="24"/>
          <w:lang w:val="sq-AL"/>
        </w:rPr>
      </w:pPr>
      <w:bookmarkStart w:id="9" w:name="_Toc52286411"/>
      <w:r w:rsidRPr="00185956">
        <w:rPr>
          <w:rFonts w:ascii="Garamond" w:hAnsi="Garamond"/>
          <w:sz w:val="24"/>
          <w:lang w:val="sq-AL"/>
        </w:rPr>
        <w:t>2.2 SI LEXOHET DOKUMENTI</w:t>
      </w:r>
      <w:bookmarkEnd w:id="9"/>
    </w:p>
    <w:p w14:paraId="01D3B9F0" w14:textId="77777777"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2.2.1 STRUKTURA E DOKUMENTIT</w:t>
      </w:r>
    </w:p>
    <w:p w14:paraId="01D3B9F1"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Ky dokument është i organizuar në katër kapituj kryesorë:</w:t>
      </w:r>
    </w:p>
    <w:p w14:paraId="01D3B9F2" w14:textId="6063DD54"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1. </w:t>
      </w:r>
      <w:r w:rsidR="00363391">
        <w:rPr>
          <w:rFonts w:ascii="Garamond" w:hAnsi="Garamond"/>
          <w:sz w:val="24"/>
          <w:lang w:val="sq-AL"/>
        </w:rPr>
        <w:t>Përshkrimi i standardeve</w:t>
      </w:r>
      <w:r w:rsidR="00EE78AE" w:rsidRPr="00185956">
        <w:rPr>
          <w:rFonts w:ascii="Garamond" w:hAnsi="Garamond"/>
          <w:sz w:val="24"/>
          <w:lang w:val="sq-AL"/>
        </w:rPr>
        <w:t xml:space="preserve"> – </w:t>
      </w:r>
      <w:r w:rsidR="00363391" w:rsidRPr="00185956">
        <w:rPr>
          <w:rFonts w:ascii="Garamond" w:hAnsi="Garamond"/>
          <w:sz w:val="24"/>
          <w:lang w:val="sq-AL"/>
        </w:rPr>
        <w:t xml:space="preserve">në </w:t>
      </w:r>
      <w:r w:rsidR="00EE78AE" w:rsidRPr="00185956">
        <w:rPr>
          <w:rFonts w:ascii="Garamond" w:hAnsi="Garamond"/>
          <w:sz w:val="24"/>
          <w:lang w:val="sq-AL"/>
        </w:rPr>
        <w:t>këtë pjesë jepet emërtimi dhe autori i standardeve.</w:t>
      </w:r>
    </w:p>
    <w:p w14:paraId="01D3B9F3" w14:textId="5C46554A"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2. </w:t>
      </w:r>
      <w:r w:rsidR="00EE78AE" w:rsidRPr="00185956">
        <w:rPr>
          <w:rFonts w:ascii="Garamond" w:hAnsi="Garamond"/>
          <w:sz w:val="24"/>
          <w:lang w:val="sq-AL"/>
        </w:rPr>
        <w:t xml:space="preserve">Hyrje – </w:t>
      </w:r>
      <w:r w:rsidR="00363391" w:rsidRPr="00185956">
        <w:rPr>
          <w:rFonts w:ascii="Garamond" w:hAnsi="Garamond"/>
          <w:sz w:val="24"/>
          <w:lang w:val="sq-AL"/>
        </w:rPr>
        <w:t xml:space="preserve">në </w:t>
      </w:r>
      <w:r w:rsidR="00EE78AE" w:rsidRPr="00185956">
        <w:rPr>
          <w:rFonts w:ascii="Garamond" w:hAnsi="Garamond"/>
          <w:sz w:val="24"/>
          <w:lang w:val="sq-AL"/>
        </w:rPr>
        <w:t>këtë pjesë jepen përshkrime dhe shpjegime për të kuptuar mënyrën si organizohet i gjithë informacioni dhe si mund të interpretohet më lehtë ai.</w:t>
      </w:r>
    </w:p>
    <w:p w14:paraId="01D3B9F4" w14:textId="247B72FF"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 </w:t>
      </w:r>
      <w:r w:rsidR="00363391">
        <w:rPr>
          <w:rFonts w:ascii="Garamond" w:hAnsi="Garamond"/>
          <w:sz w:val="24"/>
          <w:lang w:val="sq-AL"/>
        </w:rPr>
        <w:t>Tema –</w:t>
      </w:r>
      <w:r w:rsidR="00EE78AE" w:rsidRPr="00185956">
        <w:rPr>
          <w:rFonts w:ascii="Garamond" w:hAnsi="Garamond"/>
          <w:sz w:val="24"/>
          <w:lang w:val="sq-AL"/>
        </w:rPr>
        <w:t xml:space="preserve"> </w:t>
      </w:r>
      <w:r w:rsidR="00363391" w:rsidRPr="00185956">
        <w:rPr>
          <w:rFonts w:ascii="Garamond" w:hAnsi="Garamond"/>
          <w:sz w:val="24"/>
          <w:lang w:val="sq-AL"/>
        </w:rPr>
        <w:t xml:space="preserve">në </w:t>
      </w:r>
      <w:r w:rsidR="00EE78AE" w:rsidRPr="00185956">
        <w:rPr>
          <w:rFonts w:ascii="Garamond" w:hAnsi="Garamond"/>
          <w:sz w:val="24"/>
          <w:lang w:val="sq-AL"/>
        </w:rPr>
        <w:t>këtë pjesë jepen specifikimet teknike për temën “Burimet energjetike”.</w:t>
      </w:r>
    </w:p>
    <w:p w14:paraId="01D3B9F5" w14:textId="6DD3134B"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4. </w:t>
      </w:r>
      <w:r w:rsidR="00363391">
        <w:rPr>
          <w:rFonts w:ascii="Garamond" w:hAnsi="Garamond"/>
          <w:sz w:val="24"/>
          <w:lang w:val="sq-AL"/>
        </w:rPr>
        <w:t>Anekse</w:t>
      </w:r>
      <w:r w:rsidR="00EE78AE" w:rsidRPr="00185956">
        <w:rPr>
          <w:rFonts w:ascii="Garamond" w:hAnsi="Garamond"/>
          <w:sz w:val="24"/>
          <w:lang w:val="sq-AL"/>
        </w:rPr>
        <w:t xml:space="preserve"> – </w:t>
      </w:r>
      <w:r w:rsidR="00363391" w:rsidRPr="00185956">
        <w:rPr>
          <w:rFonts w:ascii="Garamond" w:hAnsi="Garamond"/>
          <w:sz w:val="24"/>
          <w:lang w:val="sq-AL"/>
        </w:rPr>
        <w:t xml:space="preserve">në </w:t>
      </w:r>
      <w:r w:rsidR="00EE78AE" w:rsidRPr="00185956">
        <w:rPr>
          <w:rFonts w:ascii="Garamond" w:hAnsi="Garamond"/>
          <w:sz w:val="24"/>
          <w:lang w:val="sq-AL"/>
        </w:rPr>
        <w:t>këtë pjesë jepen informacione shtesë, shpjeguese, në ndihmë të përdoruesve.</w:t>
      </w:r>
    </w:p>
    <w:p w14:paraId="01D3B9F6" w14:textId="36685A72"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 xml:space="preserve">Përmbajtja e </w:t>
      </w:r>
      <w:r w:rsidR="00EF4BE2" w:rsidRPr="00185956">
        <w:rPr>
          <w:rFonts w:ascii="Garamond" w:hAnsi="Garamond"/>
          <w:sz w:val="24"/>
          <w:lang w:val="sq-AL"/>
        </w:rPr>
        <w:t xml:space="preserve">kapitullit </w:t>
      </w:r>
      <w:r w:rsidR="00EE78AE" w:rsidRPr="00185956">
        <w:rPr>
          <w:rFonts w:ascii="Garamond" w:hAnsi="Garamond"/>
          <w:sz w:val="24"/>
          <w:lang w:val="sq-AL"/>
        </w:rPr>
        <w:t>të 3-të është strukturuar në 8 pjesë kryesore:</w:t>
      </w:r>
    </w:p>
    <w:p w14:paraId="01D3B9F7" w14:textId="62D13E17"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3.1 </w:t>
      </w:r>
      <w:r w:rsidR="00EE78AE" w:rsidRPr="00185956">
        <w:rPr>
          <w:rFonts w:ascii="Garamond" w:hAnsi="Garamond"/>
          <w:sz w:val="24"/>
          <w:lang w:val="sq-AL"/>
        </w:rPr>
        <w:t xml:space="preserve">Përshkrimi i temës – </w:t>
      </w:r>
      <w:r w:rsidR="00EF4BE2" w:rsidRPr="00185956">
        <w:rPr>
          <w:rFonts w:ascii="Garamond" w:hAnsi="Garamond"/>
          <w:sz w:val="24"/>
          <w:lang w:val="sq-AL"/>
        </w:rPr>
        <w:t xml:space="preserve">këtu </w:t>
      </w:r>
      <w:r w:rsidR="00EE78AE" w:rsidRPr="00185956">
        <w:rPr>
          <w:rFonts w:ascii="Garamond" w:hAnsi="Garamond"/>
          <w:sz w:val="24"/>
          <w:lang w:val="sq-AL"/>
        </w:rPr>
        <w:t>flitet në mënyrë të përgjithshme për përmbajtjen e temës dhe se si është e ndarë kjo temë.</w:t>
      </w:r>
    </w:p>
    <w:p w14:paraId="01D3B9F8" w14:textId="3DE0591D"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3.2 </w:t>
      </w:r>
      <w:r w:rsidR="00EE78AE" w:rsidRPr="00185956">
        <w:rPr>
          <w:rFonts w:ascii="Garamond" w:hAnsi="Garamond"/>
          <w:sz w:val="24"/>
          <w:lang w:val="sq-AL"/>
        </w:rPr>
        <w:t xml:space="preserve">Përshkrimi i nëntemës së parë – </w:t>
      </w:r>
      <w:r w:rsidR="00EF4BE2" w:rsidRPr="00185956">
        <w:rPr>
          <w:rFonts w:ascii="Garamond" w:hAnsi="Garamond"/>
          <w:sz w:val="24"/>
          <w:lang w:val="sq-AL"/>
        </w:rPr>
        <w:t xml:space="preserve">këtu </w:t>
      </w:r>
      <w:r w:rsidR="00EE78AE" w:rsidRPr="00185956">
        <w:rPr>
          <w:rFonts w:ascii="Garamond" w:hAnsi="Garamond"/>
          <w:sz w:val="24"/>
          <w:lang w:val="sq-AL"/>
        </w:rPr>
        <w:t>flitet në mënyrë të përgjithshme për përmbajtjen e nëntemës “Burimet energjetike bazë”</w:t>
      </w:r>
      <w:r w:rsidR="00EF4BE2">
        <w:rPr>
          <w:rFonts w:ascii="Garamond" w:hAnsi="Garamond"/>
          <w:sz w:val="24"/>
          <w:lang w:val="sq-AL"/>
        </w:rPr>
        <w:t>,</w:t>
      </w:r>
      <w:r w:rsidR="00EE78AE" w:rsidRPr="00185956">
        <w:rPr>
          <w:rFonts w:ascii="Garamond" w:hAnsi="Garamond"/>
          <w:sz w:val="24"/>
          <w:lang w:val="sq-AL"/>
        </w:rPr>
        <w:t xml:space="preserve"> si dhe detajohen</w:t>
      </w:r>
      <w:r w:rsidR="00EF4BE2">
        <w:rPr>
          <w:rFonts w:ascii="Garamond" w:hAnsi="Garamond"/>
          <w:sz w:val="24"/>
          <w:lang w:val="sq-AL"/>
        </w:rPr>
        <w:t xml:space="preserve"> </w:t>
      </w:r>
      <w:r w:rsidR="00EF4BE2" w:rsidRPr="00185956">
        <w:rPr>
          <w:rFonts w:ascii="Garamond" w:hAnsi="Garamond"/>
          <w:sz w:val="24"/>
          <w:lang w:val="sq-AL"/>
        </w:rPr>
        <w:t>diagram</w:t>
      </w:r>
      <w:r w:rsidR="00EF4BE2">
        <w:rPr>
          <w:rFonts w:ascii="Garamond" w:hAnsi="Garamond"/>
          <w:sz w:val="24"/>
          <w:lang w:val="sq-AL"/>
        </w:rPr>
        <w:t>e</w:t>
      </w:r>
      <w:r w:rsidR="00EF4BE2" w:rsidRPr="00185956">
        <w:rPr>
          <w:rFonts w:ascii="Garamond" w:hAnsi="Garamond"/>
          <w:sz w:val="24"/>
          <w:lang w:val="sq-AL"/>
        </w:rPr>
        <w:t xml:space="preserve">t </w:t>
      </w:r>
      <w:r w:rsidR="00EE78AE" w:rsidRPr="00185956">
        <w:rPr>
          <w:rFonts w:ascii="Garamond" w:hAnsi="Garamond"/>
          <w:sz w:val="24"/>
          <w:lang w:val="sq-AL"/>
        </w:rPr>
        <w:t xml:space="preserve">UML dhe </w:t>
      </w:r>
      <w:r w:rsidR="00EF4BE2" w:rsidRPr="00185956">
        <w:rPr>
          <w:rFonts w:ascii="Garamond" w:hAnsi="Garamond"/>
          <w:sz w:val="24"/>
          <w:lang w:val="sq-AL"/>
        </w:rPr>
        <w:t xml:space="preserve">katalogu </w:t>
      </w:r>
      <w:r w:rsidR="00EE78AE" w:rsidRPr="00185956">
        <w:rPr>
          <w:rFonts w:ascii="Garamond" w:hAnsi="Garamond"/>
          <w:sz w:val="24"/>
          <w:lang w:val="sq-AL"/>
        </w:rPr>
        <w:t xml:space="preserve">i tipologjive. </w:t>
      </w:r>
    </w:p>
    <w:p w14:paraId="01D3B9F9" w14:textId="065BE23F"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3.3 </w:t>
      </w:r>
      <w:r w:rsidR="00EE78AE" w:rsidRPr="00185956">
        <w:rPr>
          <w:rFonts w:ascii="Garamond" w:hAnsi="Garamond"/>
          <w:sz w:val="24"/>
          <w:lang w:val="sq-AL"/>
        </w:rPr>
        <w:t xml:space="preserve">Përshkrimi i nëntemës së dytë – </w:t>
      </w:r>
      <w:r w:rsidR="00EF4BE2" w:rsidRPr="00185956">
        <w:rPr>
          <w:rFonts w:ascii="Garamond" w:hAnsi="Garamond"/>
          <w:sz w:val="24"/>
          <w:lang w:val="sq-AL"/>
        </w:rPr>
        <w:t xml:space="preserve">këtu </w:t>
      </w:r>
      <w:r w:rsidR="00EE78AE" w:rsidRPr="00185956">
        <w:rPr>
          <w:rFonts w:ascii="Garamond" w:hAnsi="Garamond"/>
          <w:sz w:val="24"/>
          <w:lang w:val="sq-AL"/>
        </w:rPr>
        <w:t>flitet në mënyrë të përgjithshme për përmbajtjen e nëntemës “Burimet energjetike vektor”</w:t>
      </w:r>
      <w:r w:rsidR="00EF4BE2">
        <w:rPr>
          <w:rFonts w:ascii="Garamond" w:hAnsi="Garamond"/>
          <w:sz w:val="24"/>
          <w:lang w:val="sq-AL"/>
        </w:rPr>
        <w:t>,</w:t>
      </w:r>
      <w:r w:rsidR="00EE78AE" w:rsidRPr="00185956">
        <w:rPr>
          <w:rFonts w:ascii="Garamond" w:hAnsi="Garamond"/>
          <w:sz w:val="24"/>
          <w:lang w:val="sq-AL"/>
        </w:rPr>
        <w:t xml:space="preserve"> si dhe detajohen</w:t>
      </w:r>
      <w:r w:rsidR="00EF4BE2">
        <w:rPr>
          <w:rFonts w:ascii="Garamond" w:hAnsi="Garamond"/>
          <w:sz w:val="24"/>
          <w:lang w:val="sq-AL"/>
        </w:rPr>
        <w:t xml:space="preserve"> </w:t>
      </w:r>
      <w:r w:rsidR="00EF4BE2" w:rsidRPr="00185956">
        <w:rPr>
          <w:rFonts w:ascii="Garamond" w:hAnsi="Garamond"/>
          <w:sz w:val="24"/>
          <w:lang w:val="sq-AL"/>
        </w:rPr>
        <w:t>diagram</w:t>
      </w:r>
      <w:r w:rsidR="00EF4BE2">
        <w:rPr>
          <w:rFonts w:ascii="Garamond" w:hAnsi="Garamond"/>
          <w:sz w:val="24"/>
          <w:lang w:val="sq-AL"/>
        </w:rPr>
        <w:t>e</w:t>
      </w:r>
      <w:r w:rsidR="00EF4BE2" w:rsidRPr="00185956">
        <w:rPr>
          <w:rFonts w:ascii="Garamond" w:hAnsi="Garamond"/>
          <w:sz w:val="24"/>
          <w:lang w:val="sq-AL"/>
        </w:rPr>
        <w:t xml:space="preserve">t </w:t>
      </w:r>
      <w:r w:rsidR="00EE78AE" w:rsidRPr="00185956">
        <w:rPr>
          <w:rFonts w:ascii="Garamond" w:hAnsi="Garamond"/>
          <w:sz w:val="24"/>
          <w:lang w:val="sq-AL"/>
        </w:rPr>
        <w:t xml:space="preserve">UML dhe </w:t>
      </w:r>
      <w:r w:rsidR="00EF4BE2" w:rsidRPr="00185956">
        <w:rPr>
          <w:rFonts w:ascii="Garamond" w:hAnsi="Garamond"/>
          <w:sz w:val="24"/>
          <w:lang w:val="sq-AL"/>
        </w:rPr>
        <w:t xml:space="preserve">katalogu </w:t>
      </w:r>
      <w:r w:rsidR="00EE78AE" w:rsidRPr="00185956">
        <w:rPr>
          <w:rFonts w:ascii="Garamond" w:hAnsi="Garamond"/>
          <w:sz w:val="24"/>
          <w:lang w:val="sq-AL"/>
        </w:rPr>
        <w:t xml:space="preserve">i tipologjive. </w:t>
      </w:r>
    </w:p>
    <w:p w14:paraId="01D3B9FA" w14:textId="2828D0E9"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3.4 </w:t>
      </w:r>
      <w:r w:rsidR="00EE78AE" w:rsidRPr="00185956">
        <w:rPr>
          <w:rFonts w:ascii="Garamond" w:hAnsi="Garamond"/>
          <w:sz w:val="24"/>
          <w:lang w:val="sq-AL"/>
        </w:rPr>
        <w:t xml:space="preserve">Përshkrimi i nëntemës së tretë – </w:t>
      </w:r>
      <w:r w:rsidR="00EF4BE2" w:rsidRPr="00185956">
        <w:rPr>
          <w:rFonts w:ascii="Garamond" w:hAnsi="Garamond"/>
          <w:sz w:val="24"/>
          <w:lang w:val="sq-AL"/>
        </w:rPr>
        <w:t xml:space="preserve">këtu </w:t>
      </w:r>
      <w:r w:rsidR="00EE78AE" w:rsidRPr="00185956">
        <w:rPr>
          <w:rFonts w:ascii="Garamond" w:hAnsi="Garamond"/>
          <w:sz w:val="24"/>
          <w:lang w:val="sq-AL"/>
        </w:rPr>
        <w:t>flitet në mënyrë të përgjithshme për përmbajtjen e nëntemës “Burimet energjetike, mbulim”</w:t>
      </w:r>
      <w:r w:rsidR="00EF4BE2">
        <w:rPr>
          <w:rFonts w:ascii="Garamond" w:hAnsi="Garamond"/>
          <w:sz w:val="24"/>
          <w:lang w:val="sq-AL"/>
        </w:rPr>
        <w:t>,</w:t>
      </w:r>
      <w:r w:rsidR="00EE78AE" w:rsidRPr="00185956">
        <w:rPr>
          <w:rFonts w:ascii="Garamond" w:hAnsi="Garamond"/>
          <w:sz w:val="24"/>
          <w:lang w:val="sq-AL"/>
        </w:rPr>
        <w:t xml:space="preserve"> si dhe detajohen </w:t>
      </w:r>
      <w:r w:rsidR="00EF4BE2" w:rsidRPr="00185956">
        <w:rPr>
          <w:rFonts w:ascii="Garamond" w:hAnsi="Garamond"/>
          <w:sz w:val="24"/>
          <w:lang w:val="sq-AL"/>
        </w:rPr>
        <w:t>diagram</w:t>
      </w:r>
      <w:r w:rsidR="00EF4BE2">
        <w:rPr>
          <w:rFonts w:ascii="Garamond" w:hAnsi="Garamond"/>
          <w:sz w:val="24"/>
          <w:lang w:val="sq-AL"/>
        </w:rPr>
        <w:t>e</w:t>
      </w:r>
      <w:r w:rsidR="00EF4BE2" w:rsidRPr="00185956">
        <w:rPr>
          <w:rFonts w:ascii="Garamond" w:hAnsi="Garamond"/>
          <w:sz w:val="24"/>
          <w:lang w:val="sq-AL"/>
        </w:rPr>
        <w:t xml:space="preserve">t </w:t>
      </w:r>
      <w:r w:rsidR="00EE78AE" w:rsidRPr="00185956">
        <w:rPr>
          <w:rFonts w:ascii="Garamond" w:hAnsi="Garamond"/>
          <w:sz w:val="24"/>
          <w:lang w:val="sq-AL"/>
        </w:rPr>
        <w:t xml:space="preserve">UML dhe </w:t>
      </w:r>
      <w:r w:rsidR="00EF4BE2" w:rsidRPr="00185956">
        <w:rPr>
          <w:rFonts w:ascii="Garamond" w:hAnsi="Garamond"/>
          <w:sz w:val="24"/>
          <w:lang w:val="sq-AL"/>
        </w:rPr>
        <w:t xml:space="preserve">katalogu </w:t>
      </w:r>
      <w:r w:rsidR="00EE78AE" w:rsidRPr="00185956">
        <w:rPr>
          <w:rFonts w:ascii="Garamond" w:hAnsi="Garamond"/>
          <w:sz w:val="24"/>
          <w:lang w:val="sq-AL"/>
        </w:rPr>
        <w:t xml:space="preserve">i tipologjive. </w:t>
      </w:r>
    </w:p>
    <w:p w14:paraId="01D3B9FB" w14:textId="7BC66167"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3.5 </w:t>
      </w:r>
      <w:r w:rsidR="00EE78AE" w:rsidRPr="00185956">
        <w:rPr>
          <w:rFonts w:ascii="Garamond" w:hAnsi="Garamond"/>
          <w:sz w:val="24"/>
          <w:lang w:val="sq-AL"/>
        </w:rPr>
        <w:t xml:space="preserve">Përshkrimi i nëntemës së katërt – </w:t>
      </w:r>
      <w:r w:rsidR="00EF4BE2" w:rsidRPr="00185956">
        <w:rPr>
          <w:rFonts w:ascii="Garamond" w:hAnsi="Garamond"/>
          <w:sz w:val="24"/>
          <w:lang w:val="sq-AL"/>
        </w:rPr>
        <w:t xml:space="preserve">këtu </w:t>
      </w:r>
      <w:r w:rsidR="00EE78AE" w:rsidRPr="00185956">
        <w:rPr>
          <w:rFonts w:ascii="Garamond" w:hAnsi="Garamond"/>
          <w:sz w:val="24"/>
          <w:lang w:val="sq-AL"/>
        </w:rPr>
        <w:t>flitet në mënyrë të përgjithshme për përmbajtjen e nëntemës “Statistikat energjetike”</w:t>
      </w:r>
      <w:r w:rsidR="00EF4BE2">
        <w:rPr>
          <w:rFonts w:ascii="Garamond" w:hAnsi="Garamond"/>
          <w:sz w:val="24"/>
          <w:lang w:val="sq-AL"/>
        </w:rPr>
        <w:t>,</w:t>
      </w:r>
      <w:r w:rsidR="00EE78AE" w:rsidRPr="00185956">
        <w:rPr>
          <w:rFonts w:ascii="Garamond" w:hAnsi="Garamond"/>
          <w:sz w:val="24"/>
          <w:lang w:val="sq-AL"/>
        </w:rPr>
        <w:t xml:space="preserve"> si dhe detajohen </w:t>
      </w:r>
      <w:r w:rsidR="00EF4BE2" w:rsidRPr="00185956">
        <w:rPr>
          <w:rFonts w:ascii="Garamond" w:hAnsi="Garamond"/>
          <w:sz w:val="24"/>
          <w:lang w:val="sq-AL"/>
        </w:rPr>
        <w:t>diagram</w:t>
      </w:r>
      <w:r w:rsidR="00EF4BE2">
        <w:rPr>
          <w:rFonts w:ascii="Garamond" w:hAnsi="Garamond"/>
          <w:sz w:val="24"/>
          <w:lang w:val="sq-AL"/>
        </w:rPr>
        <w:t>e</w:t>
      </w:r>
      <w:r w:rsidR="00EF4BE2" w:rsidRPr="00185956">
        <w:rPr>
          <w:rFonts w:ascii="Garamond" w:hAnsi="Garamond"/>
          <w:sz w:val="24"/>
          <w:lang w:val="sq-AL"/>
        </w:rPr>
        <w:t xml:space="preserve">t </w:t>
      </w:r>
      <w:r w:rsidR="00EE78AE" w:rsidRPr="00185956">
        <w:rPr>
          <w:rFonts w:ascii="Garamond" w:hAnsi="Garamond"/>
          <w:sz w:val="24"/>
          <w:lang w:val="sq-AL"/>
        </w:rPr>
        <w:t xml:space="preserve">UML dhe </w:t>
      </w:r>
      <w:r w:rsidR="00EF4BE2" w:rsidRPr="00185956">
        <w:rPr>
          <w:rFonts w:ascii="Garamond" w:hAnsi="Garamond"/>
          <w:sz w:val="24"/>
          <w:lang w:val="sq-AL"/>
        </w:rPr>
        <w:t xml:space="preserve">katalogu </w:t>
      </w:r>
      <w:r w:rsidR="00EE78AE" w:rsidRPr="00185956">
        <w:rPr>
          <w:rFonts w:ascii="Garamond" w:hAnsi="Garamond"/>
          <w:sz w:val="24"/>
          <w:lang w:val="sq-AL"/>
        </w:rPr>
        <w:t xml:space="preserve">i tipologjive. </w:t>
      </w:r>
    </w:p>
    <w:p w14:paraId="01D3B9FC" w14:textId="026C12B1"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3.6 </w:t>
      </w:r>
      <w:r w:rsidR="00EE78AE" w:rsidRPr="00185956">
        <w:rPr>
          <w:rFonts w:ascii="Garamond" w:hAnsi="Garamond"/>
          <w:sz w:val="24"/>
          <w:lang w:val="sq-AL"/>
        </w:rPr>
        <w:t xml:space="preserve">Metadata – </w:t>
      </w:r>
      <w:r w:rsidR="00EF4BE2" w:rsidRPr="00185956">
        <w:rPr>
          <w:rFonts w:ascii="Garamond" w:hAnsi="Garamond"/>
          <w:sz w:val="24"/>
          <w:lang w:val="sq-AL"/>
        </w:rPr>
        <w:t xml:space="preserve">këtu </w:t>
      </w:r>
      <w:r w:rsidR="00EE78AE" w:rsidRPr="00185956">
        <w:rPr>
          <w:rFonts w:ascii="Garamond" w:hAnsi="Garamond"/>
          <w:sz w:val="24"/>
          <w:lang w:val="sq-AL"/>
        </w:rPr>
        <w:t xml:space="preserve">jepen specifikimet teknike për metadatat e temës përkatëse. </w:t>
      </w:r>
    </w:p>
    <w:p w14:paraId="01D3B9FD" w14:textId="0A58957E"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lastRenderedPageBreak/>
        <w:t xml:space="preserve">3.7 </w:t>
      </w:r>
      <w:r w:rsidR="00EE78AE" w:rsidRPr="00185956">
        <w:rPr>
          <w:rFonts w:ascii="Garamond" w:hAnsi="Garamond"/>
          <w:sz w:val="24"/>
          <w:lang w:val="sq-AL"/>
        </w:rPr>
        <w:t xml:space="preserve">Sistemi Koordinativ Referencë – </w:t>
      </w:r>
      <w:r w:rsidR="00EF4BE2" w:rsidRPr="00185956">
        <w:rPr>
          <w:rFonts w:ascii="Garamond" w:hAnsi="Garamond"/>
          <w:sz w:val="24"/>
          <w:lang w:val="sq-AL"/>
        </w:rPr>
        <w:t xml:space="preserve">këtu </w:t>
      </w:r>
      <w:r w:rsidR="00EE78AE" w:rsidRPr="00185956">
        <w:rPr>
          <w:rFonts w:ascii="Garamond" w:hAnsi="Garamond"/>
          <w:sz w:val="24"/>
          <w:lang w:val="sq-AL"/>
        </w:rPr>
        <w:t>përcaktohet sistemi koordinativ referencë</w:t>
      </w:r>
      <w:r w:rsidR="00EF4BE2">
        <w:rPr>
          <w:rFonts w:ascii="Garamond" w:hAnsi="Garamond"/>
          <w:sz w:val="24"/>
          <w:lang w:val="sq-AL"/>
        </w:rPr>
        <w:t>,</w:t>
      </w:r>
      <w:r w:rsidR="00EE78AE" w:rsidRPr="00185956">
        <w:rPr>
          <w:rFonts w:ascii="Garamond" w:hAnsi="Garamond"/>
          <w:sz w:val="24"/>
          <w:lang w:val="sq-AL"/>
        </w:rPr>
        <w:t xml:space="preserve"> që është miratuar me vendimin nr. 669, datë 7.8.2013, të Këshillit të Ministrave, i ndryshuar me vendimin nr. 322, datë 27.4.2016</w:t>
      </w:r>
      <w:r w:rsidR="00EF4BE2">
        <w:rPr>
          <w:rFonts w:ascii="Garamond" w:hAnsi="Garamond"/>
          <w:sz w:val="24"/>
          <w:lang w:val="sq-AL"/>
        </w:rPr>
        <w:t xml:space="preserve">, </w:t>
      </w:r>
      <w:r w:rsidR="00EE78AE" w:rsidRPr="00185956">
        <w:rPr>
          <w:rFonts w:ascii="Garamond" w:hAnsi="Garamond"/>
          <w:sz w:val="24"/>
          <w:lang w:val="sq-AL"/>
        </w:rPr>
        <w:t>dhe VKM-në nr. 359</w:t>
      </w:r>
      <w:r w:rsidR="00EF4BE2">
        <w:rPr>
          <w:rFonts w:ascii="Garamond" w:hAnsi="Garamond"/>
          <w:sz w:val="24"/>
          <w:lang w:val="sq-AL"/>
        </w:rPr>
        <w:t>, datë 29.</w:t>
      </w:r>
      <w:r w:rsidR="00EE78AE" w:rsidRPr="00185956">
        <w:rPr>
          <w:rFonts w:ascii="Garamond" w:hAnsi="Garamond"/>
          <w:sz w:val="24"/>
          <w:lang w:val="sq-AL"/>
        </w:rPr>
        <w:t>5.2019.</w:t>
      </w:r>
    </w:p>
    <w:p w14:paraId="01D3B9FE" w14:textId="06FCCB48"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3.8 </w:t>
      </w:r>
      <w:r w:rsidR="00EE78AE" w:rsidRPr="00185956">
        <w:rPr>
          <w:rFonts w:ascii="Garamond" w:hAnsi="Garamond"/>
          <w:sz w:val="24"/>
          <w:lang w:val="sq-AL"/>
        </w:rPr>
        <w:t xml:space="preserve">Cilësia e të dhënave – </w:t>
      </w:r>
      <w:r w:rsidR="00EF4BE2" w:rsidRPr="00185956">
        <w:rPr>
          <w:rFonts w:ascii="Garamond" w:hAnsi="Garamond"/>
          <w:sz w:val="24"/>
          <w:lang w:val="sq-AL"/>
        </w:rPr>
        <w:t xml:space="preserve">këtu </w:t>
      </w:r>
      <w:r w:rsidR="00EE78AE" w:rsidRPr="00185956">
        <w:rPr>
          <w:rFonts w:ascii="Garamond" w:hAnsi="Garamond"/>
          <w:sz w:val="24"/>
          <w:lang w:val="sq-AL"/>
        </w:rPr>
        <w:t>jepet një përshkrim mbi cilësinë e të dhënave të elementeve dhe matjes së tyre.</w:t>
      </w:r>
    </w:p>
    <w:p w14:paraId="01D3B9FF" w14:textId="0298C466" w:rsidR="00EE78AE" w:rsidRPr="00185956" w:rsidRDefault="00014986" w:rsidP="00EE78AE">
      <w:pPr>
        <w:spacing w:after="0" w:line="240" w:lineRule="auto"/>
        <w:rPr>
          <w:rFonts w:ascii="Garamond" w:hAnsi="Garamond"/>
          <w:sz w:val="24"/>
          <w:lang w:val="sq-AL"/>
        </w:rPr>
      </w:pPr>
      <w:r w:rsidRPr="00185956">
        <w:rPr>
          <w:rFonts w:ascii="Garamond" w:hAnsi="Garamond"/>
          <w:sz w:val="24"/>
          <w:lang w:val="sq-AL"/>
        </w:rPr>
        <w:t xml:space="preserve">2.2.2 </w:t>
      </w:r>
      <w:r w:rsidR="00EE78AE" w:rsidRPr="00185956">
        <w:rPr>
          <w:rFonts w:ascii="Garamond" w:hAnsi="Garamond"/>
          <w:sz w:val="24"/>
          <w:lang w:val="sq-AL"/>
        </w:rPr>
        <w:t>DIAGRAM</w:t>
      </w:r>
      <w:r w:rsidR="00EF4BE2">
        <w:rPr>
          <w:rFonts w:ascii="Garamond" w:hAnsi="Garamond"/>
          <w:sz w:val="24"/>
          <w:lang w:val="sq-AL"/>
        </w:rPr>
        <w:t>E</w:t>
      </w:r>
      <w:r w:rsidR="00EE78AE" w:rsidRPr="00185956">
        <w:rPr>
          <w:rFonts w:ascii="Garamond" w:hAnsi="Garamond"/>
          <w:sz w:val="24"/>
          <w:lang w:val="sq-AL"/>
        </w:rPr>
        <w:t>T UML DHE KATALOGU I TIPOLOGJISË</w:t>
      </w:r>
    </w:p>
    <w:p w14:paraId="01D3BA00" w14:textId="3DE2BAB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Diagram</w:t>
      </w:r>
      <w:r w:rsidR="00EF4BE2">
        <w:rPr>
          <w:rFonts w:ascii="Garamond" w:hAnsi="Garamond"/>
          <w:sz w:val="24"/>
          <w:lang w:val="sq-AL"/>
        </w:rPr>
        <w:t>e</w:t>
      </w:r>
      <w:r w:rsidRPr="00185956">
        <w:rPr>
          <w:rFonts w:ascii="Garamond" w:hAnsi="Garamond"/>
          <w:sz w:val="24"/>
          <w:lang w:val="sq-AL"/>
        </w:rPr>
        <w:t>t UML ofrojnë një mënyrë të shpejtë për të parë elementet kryesor</w:t>
      </w:r>
      <w:r w:rsidR="00EF4BE2">
        <w:rPr>
          <w:rFonts w:ascii="Garamond" w:hAnsi="Garamond"/>
          <w:sz w:val="24"/>
          <w:lang w:val="sq-AL"/>
        </w:rPr>
        <w:t>e</w:t>
      </w:r>
      <w:r w:rsidRPr="00185956">
        <w:rPr>
          <w:rFonts w:ascii="Garamond" w:hAnsi="Garamond"/>
          <w:sz w:val="24"/>
          <w:lang w:val="sq-AL"/>
        </w:rPr>
        <w:t xml:space="preserve"> të specifikimeve dhe marrëdhëniet ndërmjet tyre. Përkufizimi mbi llojin e objektit gjeohapësinor, atributet dhe marrëdhëniet janë të përfshira në </w:t>
      </w:r>
      <w:r w:rsidR="00EF4BE2">
        <w:rPr>
          <w:rFonts w:ascii="Garamond" w:hAnsi="Garamond"/>
          <w:sz w:val="24"/>
          <w:lang w:val="sq-AL"/>
        </w:rPr>
        <w:t>“</w:t>
      </w:r>
      <w:r w:rsidRPr="00185956">
        <w:rPr>
          <w:rFonts w:ascii="Garamond" w:hAnsi="Garamond"/>
          <w:sz w:val="24"/>
          <w:lang w:val="sq-AL"/>
        </w:rPr>
        <w:t>Katalogun e tipologjive</w:t>
      </w:r>
      <w:r w:rsidR="00EF4BE2">
        <w:rPr>
          <w:rFonts w:ascii="Garamond" w:hAnsi="Garamond"/>
          <w:sz w:val="24"/>
          <w:lang w:val="sq-AL"/>
        </w:rPr>
        <w:t xml:space="preserve">” </w:t>
      </w:r>
      <w:r w:rsidRPr="00EF4BE2">
        <w:rPr>
          <w:rFonts w:ascii="Garamond" w:hAnsi="Garamond"/>
          <w:i/>
          <w:sz w:val="24"/>
          <w:lang w:val="sq-AL"/>
        </w:rPr>
        <w:t>(Feature Catalogue).</w:t>
      </w:r>
      <w:r w:rsidRPr="00185956">
        <w:rPr>
          <w:rFonts w:ascii="Garamond" w:hAnsi="Garamond"/>
          <w:sz w:val="24"/>
          <w:lang w:val="sq-AL"/>
        </w:rPr>
        <w:t xml:space="preserve"> Personat të cilët kanë ekspertizë tematike, por nuk janë të familjarizuar me UML-në, mund ta kuptojnë plotësisht përmbajtjen e modelit të të dhënave</w:t>
      </w:r>
      <w:r w:rsidR="00E02323">
        <w:rPr>
          <w:rFonts w:ascii="Garamond" w:hAnsi="Garamond"/>
          <w:sz w:val="24"/>
          <w:lang w:val="sq-AL"/>
        </w:rPr>
        <w:t>,</w:t>
      </w:r>
      <w:r w:rsidRPr="00185956">
        <w:rPr>
          <w:rFonts w:ascii="Garamond" w:hAnsi="Garamond"/>
          <w:sz w:val="24"/>
          <w:lang w:val="sq-AL"/>
        </w:rPr>
        <w:t xml:space="preserve"> duke u fokusuar te </w:t>
      </w:r>
      <w:r w:rsidR="00E02323" w:rsidRPr="00185956">
        <w:rPr>
          <w:rFonts w:ascii="Garamond" w:hAnsi="Garamond"/>
          <w:sz w:val="24"/>
          <w:lang w:val="sq-AL"/>
        </w:rPr>
        <w:t xml:space="preserve">katalogu </w:t>
      </w:r>
      <w:r w:rsidRPr="00185956">
        <w:rPr>
          <w:rFonts w:ascii="Garamond" w:hAnsi="Garamond"/>
          <w:sz w:val="24"/>
          <w:lang w:val="sq-AL"/>
        </w:rPr>
        <w:t xml:space="preserve">i tipologjive. Për përdoruesit e aplikacioneve, </w:t>
      </w:r>
      <w:r w:rsidR="00E02323" w:rsidRPr="00185956">
        <w:rPr>
          <w:rFonts w:ascii="Garamond" w:hAnsi="Garamond"/>
          <w:sz w:val="24"/>
          <w:lang w:val="sq-AL"/>
        </w:rPr>
        <w:t xml:space="preserve">katalogu </w:t>
      </w:r>
      <w:r w:rsidRPr="00185956">
        <w:rPr>
          <w:rFonts w:ascii="Garamond" w:hAnsi="Garamond"/>
          <w:sz w:val="24"/>
          <w:lang w:val="sq-AL"/>
        </w:rPr>
        <w:t xml:space="preserve">i tipologjive, mund të jetë i dobishëm për të kontrolluar nëse ai përmban të dhëna të nevojshme për përdorim. </w:t>
      </w:r>
    </w:p>
    <w:p w14:paraId="01D3BA01" w14:textId="52E5383E"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Në tabelat e mëposhtme shpjegohet përmbajtja dhe mënyra e organizimit të informacionit, në tabelat e të dhënave, në </w:t>
      </w:r>
      <w:r w:rsidR="00E02323" w:rsidRPr="00185956">
        <w:rPr>
          <w:rFonts w:ascii="Garamond" w:hAnsi="Garamond"/>
          <w:sz w:val="24"/>
          <w:lang w:val="sq-AL"/>
        </w:rPr>
        <w:t xml:space="preserve">katalogun </w:t>
      </w:r>
      <w:r w:rsidRPr="00185956">
        <w:rPr>
          <w:rFonts w:ascii="Garamond" w:hAnsi="Garamond"/>
          <w:sz w:val="24"/>
          <w:lang w:val="sq-AL"/>
        </w:rPr>
        <w:t>e tipologjive.</w:t>
      </w:r>
    </w:p>
    <w:p w14:paraId="01D3BA02"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Tabelat nr. 1, 2, me anë të shembujve, shpjegojnë mënyrën e organizimit të informacionit në tabelën e tipologjive dhe të atributeve të tyre.</w:t>
      </w:r>
    </w:p>
    <w:p w14:paraId="01D3BA03"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Tabela nr. 3, me anë të një shembulli, shpjegon mënyrën e organizimit të informacionit në tabelën e kodlistës.</w:t>
      </w:r>
    </w:p>
    <w:p w14:paraId="01D3BA04" w14:textId="77777777" w:rsidR="00014986" w:rsidRPr="00185956" w:rsidRDefault="00014986" w:rsidP="00EE78AE">
      <w:pPr>
        <w:spacing w:after="0" w:line="240" w:lineRule="auto"/>
        <w:rPr>
          <w:rFonts w:ascii="Garamond" w:hAnsi="Garamond"/>
          <w:sz w:val="24"/>
          <w:lang w:val="sq-AL"/>
        </w:rPr>
      </w:pPr>
    </w:p>
    <w:p w14:paraId="01D3BA05" w14:textId="77777777" w:rsidR="00EE78AE" w:rsidRPr="00185956" w:rsidRDefault="00EE78AE" w:rsidP="00014986">
      <w:pPr>
        <w:spacing w:after="0" w:line="240" w:lineRule="auto"/>
        <w:rPr>
          <w:rFonts w:ascii="Garamond" w:hAnsi="Garamond"/>
          <w:lang w:val="sq-AL"/>
        </w:rPr>
      </w:pPr>
      <w:r w:rsidRPr="00185956">
        <w:rPr>
          <w:rFonts w:ascii="Garamond" w:hAnsi="Garamond"/>
          <w:lang w:val="sq-AL"/>
        </w:rPr>
        <w:t xml:space="preserve">Tabela </w:t>
      </w:r>
      <w:r w:rsidRPr="00185956">
        <w:rPr>
          <w:rFonts w:ascii="Garamond" w:hAnsi="Garamond"/>
          <w:lang w:val="sq-AL"/>
        </w:rPr>
        <w:fldChar w:fldCharType="begin"/>
      </w:r>
      <w:r w:rsidRPr="00185956">
        <w:rPr>
          <w:rFonts w:ascii="Garamond" w:hAnsi="Garamond"/>
          <w:lang w:val="sq-AL"/>
        </w:rPr>
        <w:instrText xml:space="preserve"> SEQ Tabela \* ARABIC </w:instrText>
      </w:r>
      <w:r w:rsidRPr="00185956">
        <w:rPr>
          <w:rFonts w:ascii="Garamond" w:hAnsi="Garamond"/>
          <w:lang w:val="sq-AL"/>
        </w:rPr>
        <w:fldChar w:fldCharType="separate"/>
      </w:r>
      <w:r w:rsidRPr="00185956">
        <w:rPr>
          <w:rFonts w:ascii="Garamond" w:hAnsi="Garamond"/>
          <w:lang w:val="sq-AL"/>
        </w:rPr>
        <w:t>1</w:t>
      </w:r>
      <w:r w:rsidRPr="00185956">
        <w:rPr>
          <w:rFonts w:ascii="Garamond" w:hAnsi="Garamond"/>
          <w:lang w:val="sq-AL"/>
        </w:rPr>
        <w:fldChar w:fldCharType="end"/>
      </w:r>
    </w:p>
    <w:tbl>
      <w:tblPr>
        <w:tblW w:w="9054" w:type="dxa"/>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EE78AE" w:rsidRPr="00185956" w14:paraId="01D3BA07" w14:textId="77777777" w:rsidTr="00283768">
        <w:trPr>
          <w:trHeight w:val="290"/>
          <w:jc w:val="center"/>
        </w:trPr>
        <w:tc>
          <w:tcPr>
            <w:tcW w:w="9054" w:type="dxa"/>
            <w:gridSpan w:val="2"/>
            <w:shd w:val="clear" w:color="auto" w:fill="D9D9D9" w:themeFill="background1" w:themeFillShade="D9"/>
            <w:vAlign w:val="center"/>
          </w:tcPr>
          <w:p w14:paraId="01D3BA06"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b/>
                <w:lang w:val="sq-AL"/>
              </w:rPr>
              <w:t xml:space="preserve">Emri </w:t>
            </w:r>
            <w:r w:rsidRPr="00185956">
              <w:rPr>
                <w:rFonts w:ascii="Garamond" w:hAnsi="Garamond"/>
                <w:lang w:val="sq-AL"/>
              </w:rPr>
              <w:t>- Emërtimi i tipologjisë</w:t>
            </w:r>
          </w:p>
        </w:tc>
      </w:tr>
      <w:tr w:rsidR="00EE78AE" w:rsidRPr="00185956" w14:paraId="01D3BA0A" w14:textId="77777777" w:rsidTr="00283768">
        <w:trPr>
          <w:trHeight w:val="270"/>
          <w:jc w:val="center"/>
        </w:trPr>
        <w:tc>
          <w:tcPr>
            <w:tcW w:w="2108" w:type="dxa"/>
            <w:vAlign w:val="center"/>
          </w:tcPr>
          <w:p w14:paraId="01D3BA08"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Përkufizimi</w:t>
            </w:r>
          </w:p>
        </w:tc>
        <w:tc>
          <w:tcPr>
            <w:tcW w:w="6945" w:type="dxa"/>
            <w:vAlign w:val="center"/>
          </w:tcPr>
          <w:p w14:paraId="01D3BA09" w14:textId="15635BFB"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 xml:space="preserve">Përkufizimi sipas </w:t>
            </w:r>
            <w:r w:rsidR="00E02323" w:rsidRPr="00185956">
              <w:rPr>
                <w:rFonts w:ascii="Garamond" w:hAnsi="Garamond"/>
                <w:lang w:val="sq-AL"/>
              </w:rPr>
              <w:t xml:space="preserve">direktivës </w:t>
            </w:r>
            <w:r w:rsidRPr="00185956">
              <w:rPr>
                <w:rFonts w:ascii="Garamond" w:hAnsi="Garamond"/>
                <w:lang w:val="sq-AL"/>
              </w:rPr>
              <w:t>INSPIRE për tipologjinë.</w:t>
            </w:r>
          </w:p>
        </w:tc>
      </w:tr>
      <w:tr w:rsidR="00EE78AE" w:rsidRPr="00185956" w14:paraId="01D3BA0D" w14:textId="77777777" w:rsidTr="00283768">
        <w:trPr>
          <w:trHeight w:val="288"/>
          <w:jc w:val="center"/>
        </w:trPr>
        <w:tc>
          <w:tcPr>
            <w:tcW w:w="2108" w:type="dxa"/>
            <w:vAlign w:val="center"/>
          </w:tcPr>
          <w:p w14:paraId="01D3BA0B"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Përshkrimi</w:t>
            </w:r>
          </w:p>
        </w:tc>
        <w:tc>
          <w:tcPr>
            <w:tcW w:w="6945" w:type="dxa"/>
            <w:vAlign w:val="center"/>
          </w:tcPr>
          <w:p w14:paraId="01D3BA0C"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Shënime dhe përshkrime të tjera për tipologjinë.</w:t>
            </w:r>
          </w:p>
        </w:tc>
      </w:tr>
      <w:tr w:rsidR="00EE78AE" w:rsidRPr="00185956" w14:paraId="01D3BA15" w14:textId="77777777" w:rsidTr="00283768">
        <w:trPr>
          <w:trHeight w:val="773"/>
          <w:jc w:val="center"/>
        </w:trPr>
        <w:tc>
          <w:tcPr>
            <w:tcW w:w="2108" w:type="dxa"/>
          </w:tcPr>
          <w:p w14:paraId="01D3BA0E"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Lloji i tipologjisë</w:t>
            </w:r>
          </w:p>
        </w:tc>
        <w:tc>
          <w:tcPr>
            <w:tcW w:w="6945" w:type="dxa"/>
          </w:tcPr>
          <w:p w14:paraId="01D3BA0F"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b/>
                <w:lang w:val="sq-AL"/>
              </w:rPr>
              <w:t xml:space="preserve">Tipi i elementit </w:t>
            </w:r>
            <w:r w:rsidRPr="00185956">
              <w:rPr>
                <w:rFonts w:ascii="Garamond" w:hAnsi="Garamond"/>
                <w:lang w:val="sq-AL"/>
              </w:rPr>
              <w:t>që mund të jetë i këtyre llojeve:</w:t>
            </w:r>
          </w:p>
          <w:p w14:paraId="01D3BA10" w14:textId="62C9A80E" w:rsidR="00EE78AE" w:rsidRPr="00185956" w:rsidRDefault="00EE78AE" w:rsidP="008C65E6">
            <w:pPr>
              <w:spacing w:after="0" w:line="240" w:lineRule="auto"/>
              <w:ind w:firstLine="0"/>
              <w:rPr>
                <w:rFonts w:ascii="Garamond" w:hAnsi="Garamond"/>
                <w:lang w:val="sq-AL"/>
              </w:rPr>
            </w:pPr>
            <w:r w:rsidRPr="00185956">
              <w:rPr>
                <w:rFonts w:ascii="Garamond" w:hAnsi="Garamond"/>
                <w:b/>
                <w:lang w:val="sq-AL"/>
              </w:rPr>
              <w:t xml:space="preserve"> </w:t>
            </w:r>
            <w:r w:rsidR="006C3235">
              <w:rPr>
                <w:rFonts w:ascii="Garamond" w:hAnsi="Garamond"/>
                <w:b/>
                <w:lang w:val="sq-AL"/>
              </w:rPr>
              <w:t>“</w:t>
            </w:r>
            <w:r w:rsidRPr="00185956">
              <w:rPr>
                <w:rFonts w:ascii="Garamond" w:hAnsi="Garamond"/>
                <w:b/>
                <w:lang w:val="sq-AL"/>
              </w:rPr>
              <w:t>featureType</w:t>
            </w:r>
            <w:r w:rsidR="006C3235">
              <w:rPr>
                <w:rFonts w:ascii="Garamond" w:hAnsi="Garamond"/>
                <w:b/>
                <w:lang w:val="sq-AL"/>
              </w:rPr>
              <w:t>”</w:t>
            </w:r>
            <w:r w:rsidR="00EC0563">
              <w:rPr>
                <w:rFonts w:ascii="Garamond" w:hAnsi="Garamond"/>
                <w:lang w:val="sq-AL"/>
              </w:rPr>
              <w:t>,</w:t>
            </w:r>
            <w:r w:rsidRPr="00185956">
              <w:rPr>
                <w:rFonts w:ascii="Garamond" w:hAnsi="Garamond"/>
                <w:lang w:val="sq-AL"/>
              </w:rPr>
              <w:t xml:space="preserve"> një element që mund të jetë real, në terren apo një dukuri abstrakte</w:t>
            </w:r>
            <w:r w:rsidR="00EC0563">
              <w:rPr>
                <w:rFonts w:ascii="Garamond" w:hAnsi="Garamond"/>
                <w:lang w:val="sq-AL"/>
              </w:rPr>
              <w:t>;</w:t>
            </w:r>
          </w:p>
          <w:p w14:paraId="01D3BA11" w14:textId="235F9DB8" w:rsidR="00EE78AE" w:rsidRPr="00185956" w:rsidRDefault="00EE78AE" w:rsidP="008C65E6">
            <w:pPr>
              <w:spacing w:after="0" w:line="240" w:lineRule="auto"/>
              <w:ind w:firstLine="0"/>
              <w:rPr>
                <w:rFonts w:ascii="Garamond" w:hAnsi="Garamond"/>
                <w:lang w:val="sq-AL"/>
              </w:rPr>
            </w:pPr>
            <w:r w:rsidRPr="00185956">
              <w:rPr>
                <w:rFonts w:ascii="Garamond" w:hAnsi="Garamond"/>
                <w:b/>
                <w:lang w:val="sq-AL"/>
              </w:rPr>
              <w:t xml:space="preserve"> </w:t>
            </w:r>
            <w:r w:rsidR="00EC0563">
              <w:rPr>
                <w:rFonts w:ascii="Garamond" w:hAnsi="Garamond"/>
                <w:b/>
                <w:lang w:val="sq-AL"/>
              </w:rPr>
              <w:t>“</w:t>
            </w:r>
            <w:r w:rsidRPr="00185956">
              <w:rPr>
                <w:rFonts w:ascii="Garamond" w:hAnsi="Garamond"/>
                <w:b/>
                <w:lang w:val="sq-AL"/>
              </w:rPr>
              <w:t>dataType</w:t>
            </w:r>
            <w:r w:rsidR="00EC0563">
              <w:rPr>
                <w:rFonts w:ascii="Garamond" w:hAnsi="Garamond"/>
                <w:b/>
                <w:lang w:val="sq-AL"/>
              </w:rPr>
              <w:t>”</w:t>
            </w:r>
            <w:r w:rsidR="00EC0563">
              <w:rPr>
                <w:rFonts w:ascii="Garamond" w:hAnsi="Garamond"/>
                <w:lang w:val="sq-AL"/>
              </w:rPr>
              <w:t>,</w:t>
            </w:r>
            <w:r w:rsidRPr="00185956">
              <w:rPr>
                <w:rFonts w:ascii="Garamond" w:hAnsi="Garamond"/>
                <w:lang w:val="sq-AL"/>
              </w:rPr>
              <w:t xml:space="preserve"> një element tabelor, që shërben vetëm si tabelë atributesh, për t’u lidhur me një element tjetër</w:t>
            </w:r>
            <w:r w:rsidR="00EC0563">
              <w:rPr>
                <w:rFonts w:ascii="Garamond" w:hAnsi="Garamond"/>
                <w:lang w:val="sq-AL"/>
              </w:rPr>
              <w:t>;</w:t>
            </w:r>
          </w:p>
          <w:p w14:paraId="01D3BA12" w14:textId="507BBA42" w:rsidR="00EE78AE" w:rsidRPr="00185956" w:rsidRDefault="00EC0563" w:rsidP="008C65E6">
            <w:pPr>
              <w:spacing w:after="0" w:line="240" w:lineRule="auto"/>
              <w:ind w:firstLine="0"/>
              <w:rPr>
                <w:rFonts w:ascii="Garamond" w:hAnsi="Garamond"/>
                <w:lang w:val="sq-AL"/>
              </w:rPr>
            </w:pPr>
            <w:r>
              <w:rPr>
                <w:rFonts w:ascii="Garamond" w:hAnsi="Garamond"/>
                <w:b/>
                <w:lang w:val="sq-AL"/>
              </w:rPr>
              <w:t>“</w:t>
            </w:r>
            <w:r w:rsidR="00EE78AE" w:rsidRPr="00185956">
              <w:rPr>
                <w:rFonts w:ascii="Garamond" w:hAnsi="Garamond"/>
                <w:b/>
                <w:lang w:val="sq-AL"/>
              </w:rPr>
              <w:t>enumeration</w:t>
            </w:r>
            <w:r>
              <w:rPr>
                <w:rFonts w:ascii="Garamond" w:hAnsi="Garamond"/>
                <w:b/>
                <w:lang w:val="sq-AL"/>
              </w:rPr>
              <w:t>”</w:t>
            </w:r>
            <w:r w:rsidR="00EE78AE" w:rsidRPr="00185956">
              <w:rPr>
                <w:rFonts w:ascii="Garamond" w:hAnsi="Garamond"/>
                <w:b/>
                <w:lang w:val="sq-AL"/>
              </w:rPr>
              <w:t xml:space="preserve"> </w:t>
            </w:r>
            <w:r w:rsidR="00EE78AE" w:rsidRPr="00185956">
              <w:rPr>
                <w:rFonts w:ascii="Garamond" w:hAnsi="Garamond"/>
                <w:lang w:val="sq-AL"/>
              </w:rPr>
              <w:t>“</w:t>
            </w:r>
            <w:r w:rsidRPr="00185956">
              <w:rPr>
                <w:rFonts w:ascii="Garamond" w:hAnsi="Garamond"/>
                <w:lang w:val="sq-AL"/>
              </w:rPr>
              <w:t>kodlist</w:t>
            </w:r>
            <w:r>
              <w:rPr>
                <w:rFonts w:ascii="Garamond" w:hAnsi="Garamond"/>
                <w:lang w:val="sq-AL"/>
              </w:rPr>
              <w:t>”,</w:t>
            </w:r>
            <w:r w:rsidR="00EE78AE" w:rsidRPr="00185956">
              <w:rPr>
                <w:rFonts w:ascii="Garamond" w:hAnsi="Garamond"/>
                <w:lang w:val="sq-AL"/>
              </w:rPr>
              <w:t xml:space="preserve"> listë e parapërgatitur vlerash ku elementi duhet të marrë vlerë. </w:t>
            </w:r>
            <w:r w:rsidR="00EE78AE" w:rsidRPr="00185956">
              <w:rPr>
                <w:rFonts w:ascii="Garamond" w:hAnsi="Garamond"/>
                <w:i/>
                <w:lang w:val="sq-AL"/>
              </w:rPr>
              <w:t>Enumeration</w:t>
            </w:r>
            <w:r w:rsidR="00EE78AE" w:rsidRPr="00185956">
              <w:rPr>
                <w:rFonts w:ascii="Garamond" w:hAnsi="Garamond"/>
                <w:lang w:val="sq-AL"/>
              </w:rPr>
              <w:t xml:space="preserve"> nënkupton “renditje vlerash”, ndërsa </w:t>
            </w:r>
            <w:r w:rsidR="00EE78AE" w:rsidRPr="00185956">
              <w:rPr>
                <w:rFonts w:ascii="Garamond" w:hAnsi="Garamond"/>
                <w:i/>
                <w:lang w:val="sq-AL"/>
              </w:rPr>
              <w:t>codeList</w:t>
            </w:r>
            <w:r w:rsidR="00EE78AE" w:rsidRPr="00185956">
              <w:rPr>
                <w:rFonts w:ascii="Garamond" w:hAnsi="Garamond"/>
                <w:lang w:val="sq-AL"/>
              </w:rPr>
              <w:t xml:space="preserve"> nënkupton listë vlerash ose ndryshe “kodlistë”. Në dokument gjenden të shqipëruara si “Numërtimet dhe kodlistat”</w:t>
            </w:r>
            <w:r w:rsidR="008E3FB7">
              <w:rPr>
                <w:rFonts w:ascii="Garamond" w:hAnsi="Garamond"/>
                <w:lang w:val="sq-AL"/>
              </w:rPr>
              <w:t>;</w:t>
            </w:r>
          </w:p>
          <w:p w14:paraId="01D3BA13" w14:textId="23B1628E" w:rsidR="00EE78AE" w:rsidRPr="00185956" w:rsidRDefault="00EC0563" w:rsidP="008C65E6">
            <w:pPr>
              <w:spacing w:after="0" w:line="240" w:lineRule="auto"/>
              <w:ind w:firstLine="0"/>
              <w:rPr>
                <w:rFonts w:ascii="Garamond" w:hAnsi="Garamond"/>
                <w:lang w:val="sq-AL"/>
              </w:rPr>
            </w:pPr>
            <w:r>
              <w:rPr>
                <w:rFonts w:ascii="Garamond" w:hAnsi="Garamond"/>
                <w:b/>
                <w:lang w:val="sq-AL"/>
              </w:rPr>
              <w:t>“</w:t>
            </w:r>
            <w:r w:rsidR="00EE78AE" w:rsidRPr="00185956">
              <w:rPr>
                <w:rFonts w:ascii="Garamond" w:hAnsi="Garamond"/>
                <w:b/>
                <w:lang w:val="sq-AL"/>
              </w:rPr>
              <w:t>union</w:t>
            </w:r>
            <w:r>
              <w:rPr>
                <w:rFonts w:ascii="Garamond" w:hAnsi="Garamond"/>
                <w:b/>
                <w:lang w:val="sq-AL"/>
              </w:rPr>
              <w:t>”</w:t>
            </w:r>
            <w:r w:rsidR="00C918E4">
              <w:rPr>
                <w:rFonts w:ascii="Garamond" w:hAnsi="Garamond"/>
                <w:lang w:val="sq-AL"/>
              </w:rPr>
              <w:t>,</w:t>
            </w:r>
            <w:r w:rsidR="006F2AA0" w:rsidRPr="00185956">
              <w:rPr>
                <w:rFonts w:ascii="Garamond" w:hAnsi="Garamond"/>
                <w:lang w:val="sq-AL"/>
              </w:rPr>
              <w:t xml:space="preserve"> </w:t>
            </w:r>
            <w:r w:rsidR="00EE78AE" w:rsidRPr="00185956">
              <w:rPr>
                <w:rFonts w:ascii="Garamond" w:hAnsi="Garamond"/>
                <w:lang w:val="sq-AL"/>
              </w:rPr>
              <w:t>një mbulesë topologjike e dy ose më shumë grupeve të të dhënave gjeohapësinore, që ruan tiparet, të cilat bien brenda shtrirjes gjeohapësinore të të dy grupeve të të dhënave hyrëse</w:t>
            </w:r>
            <w:r w:rsidR="008E3FB7">
              <w:rPr>
                <w:rFonts w:ascii="Garamond" w:hAnsi="Garamond"/>
                <w:lang w:val="sq-AL"/>
              </w:rPr>
              <w:t>;</w:t>
            </w:r>
          </w:p>
          <w:p w14:paraId="01D3BA14" w14:textId="695C187E" w:rsidR="00EE78AE" w:rsidRPr="00185956" w:rsidRDefault="00EE78AE" w:rsidP="009B5B91">
            <w:pPr>
              <w:spacing w:after="0" w:line="240" w:lineRule="auto"/>
              <w:ind w:firstLine="0"/>
              <w:rPr>
                <w:rFonts w:ascii="Garamond" w:hAnsi="Garamond"/>
                <w:lang w:val="sq-AL"/>
              </w:rPr>
            </w:pPr>
            <w:r w:rsidRPr="00185956">
              <w:rPr>
                <w:rFonts w:ascii="Garamond" w:hAnsi="Garamond"/>
                <w:b/>
                <w:lang w:val="sq-AL"/>
              </w:rPr>
              <w:t xml:space="preserve"> </w:t>
            </w:r>
            <w:r w:rsidR="00EC0563">
              <w:rPr>
                <w:rFonts w:ascii="Garamond" w:hAnsi="Garamond"/>
                <w:b/>
                <w:lang w:val="sq-AL"/>
              </w:rPr>
              <w:t>“</w:t>
            </w:r>
            <w:r w:rsidR="008E3FB7" w:rsidRPr="00185956">
              <w:rPr>
                <w:rFonts w:ascii="Garamond" w:hAnsi="Garamond"/>
                <w:b/>
                <w:lang w:val="sq-AL"/>
              </w:rPr>
              <w:t>imported</w:t>
            </w:r>
            <w:r w:rsidR="00EC0563">
              <w:rPr>
                <w:rFonts w:ascii="Garamond" w:hAnsi="Garamond"/>
                <w:b/>
                <w:lang w:val="sq-AL"/>
              </w:rPr>
              <w:t>”</w:t>
            </w:r>
            <w:r w:rsidR="009B5B91">
              <w:rPr>
                <w:rFonts w:ascii="Garamond" w:hAnsi="Garamond"/>
                <w:lang w:val="sq-AL"/>
              </w:rPr>
              <w:t>,</w:t>
            </w:r>
            <w:r w:rsidRPr="00185956">
              <w:rPr>
                <w:rFonts w:ascii="Garamond" w:hAnsi="Garamond"/>
                <w:lang w:val="sq-AL"/>
              </w:rPr>
              <w:t xml:space="preserve"> të dhëna të specifikuara në tema të tjera të </w:t>
            </w:r>
            <w:r w:rsidR="009B5B91" w:rsidRPr="00185956">
              <w:rPr>
                <w:rFonts w:ascii="Garamond" w:hAnsi="Garamond"/>
                <w:lang w:val="sq-AL"/>
              </w:rPr>
              <w:t xml:space="preserve">direktivës </w:t>
            </w:r>
            <w:r w:rsidRPr="00185956">
              <w:rPr>
                <w:rFonts w:ascii="Garamond" w:hAnsi="Garamond"/>
                <w:lang w:val="sq-AL"/>
              </w:rPr>
              <w:t>INSPIRE. Në dokument gjenden “Të dhënat e importuara”</w:t>
            </w:r>
            <w:r w:rsidR="008E3FB7">
              <w:rPr>
                <w:rFonts w:ascii="Garamond" w:hAnsi="Garamond"/>
                <w:lang w:val="sq-AL"/>
              </w:rPr>
              <w:t>.</w:t>
            </w:r>
          </w:p>
        </w:tc>
      </w:tr>
      <w:tr w:rsidR="00EE78AE" w:rsidRPr="00185956" w14:paraId="01D3BA19" w14:textId="77777777" w:rsidTr="00283768">
        <w:trPr>
          <w:trHeight w:val="850"/>
          <w:jc w:val="center"/>
        </w:trPr>
        <w:tc>
          <w:tcPr>
            <w:tcW w:w="2108" w:type="dxa"/>
          </w:tcPr>
          <w:p w14:paraId="01D3BA16"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Gjeometria</w:t>
            </w:r>
          </w:p>
        </w:tc>
        <w:tc>
          <w:tcPr>
            <w:tcW w:w="6945" w:type="dxa"/>
          </w:tcPr>
          <w:p w14:paraId="01D3BA17"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 xml:space="preserve">Gjeometria e elementit sipas formatit vektor mund të gjendet në tri forma: </w:t>
            </w:r>
            <w:r w:rsidRPr="00185956">
              <w:rPr>
                <w:rFonts w:ascii="Garamond" w:hAnsi="Garamond"/>
                <w:b/>
                <w:lang w:val="sq-AL"/>
              </w:rPr>
              <w:t>pikë, linjë, poligon.</w:t>
            </w:r>
          </w:p>
          <w:p w14:paraId="01D3BA18" w14:textId="1922E12E" w:rsidR="00EE78AE" w:rsidRPr="00185956" w:rsidRDefault="00EE78AE" w:rsidP="009B5B91">
            <w:pPr>
              <w:spacing w:after="0" w:line="240" w:lineRule="auto"/>
              <w:ind w:firstLine="0"/>
              <w:rPr>
                <w:rFonts w:ascii="Garamond" w:hAnsi="Garamond"/>
                <w:lang w:val="sq-AL"/>
              </w:rPr>
            </w:pPr>
            <w:r w:rsidRPr="00185956">
              <w:rPr>
                <w:rFonts w:ascii="Garamond" w:hAnsi="Garamond"/>
                <w:b/>
                <w:lang w:val="sq-AL"/>
              </w:rPr>
              <w:t>Abstrakt</w:t>
            </w:r>
            <w:r w:rsidR="009B5B91">
              <w:rPr>
                <w:rFonts w:ascii="Garamond" w:hAnsi="Garamond"/>
                <w:lang w:val="sq-AL"/>
              </w:rPr>
              <w:t>,</w:t>
            </w:r>
            <w:r w:rsidRPr="00185956">
              <w:rPr>
                <w:rFonts w:ascii="Garamond" w:hAnsi="Garamond"/>
                <w:lang w:val="sq-AL"/>
              </w:rPr>
              <w:t xml:space="preserve"> kur elementi nuk është element real në terren, por konsiderohet vetëm si dukuri.</w:t>
            </w:r>
          </w:p>
        </w:tc>
      </w:tr>
      <w:tr w:rsidR="00EE78AE" w:rsidRPr="00185956" w14:paraId="01D3BA20" w14:textId="77777777" w:rsidTr="00283768">
        <w:trPr>
          <w:trHeight w:val="850"/>
          <w:jc w:val="center"/>
        </w:trPr>
        <w:tc>
          <w:tcPr>
            <w:tcW w:w="2108" w:type="dxa"/>
          </w:tcPr>
          <w:p w14:paraId="01D3BA1A"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Shumëllojshmëria</w:t>
            </w:r>
          </w:p>
        </w:tc>
        <w:tc>
          <w:tcPr>
            <w:tcW w:w="6945" w:type="dxa"/>
          </w:tcPr>
          <w:p w14:paraId="01D3BA1B"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Lloji dhe numri i vlerave që mund të marrë atributi:</w:t>
            </w:r>
          </w:p>
          <w:p w14:paraId="01D3BA1C" w14:textId="6A255C14"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0..* - mund të marrë shumë lloje vlerash ose asnjë vlerë</w:t>
            </w:r>
            <w:r w:rsidR="009B5B91">
              <w:rPr>
                <w:rFonts w:ascii="Garamond" w:hAnsi="Garamond"/>
                <w:lang w:val="sq-AL"/>
              </w:rPr>
              <w:t>;</w:t>
            </w:r>
          </w:p>
          <w:p w14:paraId="01D3BA1D" w14:textId="364A5836"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1..* - mund të marrë minimumi 1 vlerë ose shumë vlera</w:t>
            </w:r>
            <w:r w:rsidR="009B5B91">
              <w:rPr>
                <w:rFonts w:ascii="Garamond" w:hAnsi="Garamond"/>
                <w:lang w:val="sq-AL"/>
              </w:rPr>
              <w:t>;</w:t>
            </w:r>
          </w:p>
          <w:p w14:paraId="01D3BA1E" w14:textId="39723831"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0..1 - mund të mos marrë asnjë vlerë ose nëse merr vlerë, duhet të marrë vetëm 1 vlerë të vetme</w:t>
            </w:r>
            <w:r w:rsidR="009B5B91">
              <w:rPr>
                <w:rFonts w:ascii="Garamond" w:hAnsi="Garamond"/>
                <w:lang w:val="sq-AL"/>
              </w:rPr>
              <w:t>;</w:t>
            </w:r>
          </w:p>
          <w:p w14:paraId="01D3BA1F" w14:textId="6DE290D5"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1</w:t>
            </w:r>
            <w:r w:rsidR="006F2AA0" w:rsidRPr="00185956">
              <w:rPr>
                <w:rFonts w:ascii="Garamond" w:hAnsi="Garamond"/>
                <w:lang w:val="sq-AL"/>
              </w:rPr>
              <w:t xml:space="preserve"> </w:t>
            </w:r>
            <w:r w:rsidRPr="00185956">
              <w:rPr>
                <w:rFonts w:ascii="Garamond" w:hAnsi="Garamond"/>
                <w:lang w:val="sq-AL"/>
              </w:rPr>
              <w:t>- duhet të marrë detyrimisht 1 vlerë</w:t>
            </w:r>
            <w:r w:rsidR="009B5B91">
              <w:rPr>
                <w:rFonts w:ascii="Garamond" w:hAnsi="Garamond"/>
                <w:lang w:val="sq-AL"/>
              </w:rPr>
              <w:t>.</w:t>
            </w:r>
          </w:p>
        </w:tc>
      </w:tr>
      <w:tr w:rsidR="00EE78AE" w:rsidRPr="00185956" w14:paraId="01D3BA24" w14:textId="77777777" w:rsidTr="00283768">
        <w:trPr>
          <w:trHeight w:val="548"/>
          <w:jc w:val="center"/>
        </w:trPr>
        <w:tc>
          <w:tcPr>
            <w:tcW w:w="2108" w:type="dxa"/>
          </w:tcPr>
          <w:p w14:paraId="01D3BA21"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I detyrueshëm</w:t>
            </w:r>
          </w:p>
        </w:tc>
        <w:tc>
          <w:tcPr>
            <w:tcW w:w="6945" w:type="dxa"/>
          </w:tcPr>
          <w:p w14:paraId="01D3BA22" w14:textId="27DB1DD6"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Po – nëse atributi është i detyrueshëm të plotësohet</w:t>
            </w:r>
            <w:r w:rsidR="009B5B91">
              <w:rPr>
                <w:rFonts w:ascii="Garamond" w:hAnsi="Garamond"/>
                <w:lang w:val="sq-AL"/>
              </w:rPr>
              <w:t>.</w:t>
            </w:r>
            <w:r w:rsidRPr="00185956">
              <w:rPr>
                <w:rFonts w:ascii="Garamond" w:hAnsi="Garamond"/>
                <w:lang w:val="sq-AL"/>
              </w:rPr>
              <w:t xml:space="preserve"> </w:t>
            </w:r>
          </w:p>
          <w:p w14:paraId="01D3BA23" w14:textId="1C14684C"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Jo – nëse atributi nuk është i detyrueshëm të plotësohet</w:t>
            </w:r>
            <w:r w:rsidR="009B5B91">
              <w:rPr>
                <w:rFonts w:ascii="Garamond" w:hAnsi="Garamond"/>
                <w:lang w:val="sq-AL"/>
              </w:rPr>
              <w:t>.</w:t>
            </w:r>
          </w:p>
        </w:tc>
      </w:tr>
      <w:tr w:rsidR="00EE78AE" w:rsidRPr="00185956" w14:paraId="01D3BA27" w14:textId="77777777" w:rsidTr="00283768">
        <w:trPr>
          <w:trHeight w:val="548"/>
          <w:jc w:val="center"/>
        </w:trPr>
        <w:tc>
          <w:tcPr>
            <w:tcW w:w="2108" w:type="dxa"/>
          </w:tcPr>
          <w:p w14:paraId="01D3BA25" w14:textId="77777777" w:rsidR="00EE78AE" w:rsidRPr="00185956" w:rsidRDefault="00EE78AE" w:rsidP="008C65E6">
            <w:pPr>
              <w:spacing w:after="0" w:line="240" w:lineRule="auto"/>
              <w:ind w:firstLine="0"/>
              <w:rPr>
                <w:rFonts w:ascii="Garamond" w:hAnsi="Garamond"/>
                <w:lang w:val="sq-AL"/>
              </w:rPr>
            </w:pPr>
            <w:r w:rsidRPr="00185956">
              <w:rPr>
                <w:rFonts w:ascii="Garamond" w:hAnsi="Garamond"/>
                <w:lang w:val="sq-AL"/>
              </w:rPr>
              <w:t>Rol shoqërimi</w:t>
            </w:r>
          </w:p>
        </w:tc>
        <w:tc>
          <w:tcPr>
            <w:tcW w:w="6945" w:type="dxa"/>
          </w:tcPr>
          <w:p w14:paraId="01D3BA26" w14:textId="3B0540CB" w:rsidR="00EE78AE" w:rsidRPr="00185956" w:rsidRDefault="00EE78AE" w:rsidP="009B5B91">
            <w:pPr>
              <w:spacing w:after="0" w:line="240" w:lineRule="auto"/>
              <w:ind w:firstLine="0"/>
              <w:rPr>
                <w:rFonts w:ascii="Garamond" w:hAnsi="Garamond"/>
                <w:lang w:val="sq-AL"/>
              </w:rPr>
            </w:pPr>
            <w:r w:rsidRPr="00185956">
              <w:rPr>
                <w:rFonts w:ascii="Garamond" w:hAnsi="Garamond"/>
                <w:lang w:val="sq-AL"/>
              </w:rPr>
              <w:t>Në tabelën e lidhjeve “Rol shoqërim</w:t>
            </w:r>
            <w:r w:rsidR="009B5B91">
              <w:rPr>
                <w:rFonts w:ascii="Garamond" w:hAnsi="Garamond"/>
                <w:lang w:val="sq-AL"/>
              </w:rPr>
              <w:t>i</w:t>
            </w:r>
            <w:r w:rsidRPr="00185956">
              <w:rPr>
                <w:rFonts w:ascii="Garamond" w:hAnsi="Garamond"/>
                <w:lang w:val="sq-AL"/>
              </w:rPr>
              <w:t>” tregohen marrëdhëniet hierarkike ndërmjet elementeve të ndryshme në këtë temë, si dhe në temat e tjera. Këto marrëdhënie pasqyrojnë lidhjet që realizohen në skemat UML.</w:t>
            </w:r>
          </w:p>
        </w:tc>
      </w:tr>
    </w:tbl>
    <w:p w14:paraId="01D3BA28" w14:textId="77777777" w:rsidR="00EE78AE" w:rsidRPr="00185956" w:rsidRDefault="00EE78AE" w:rsidP="00014986">
      <w:pPr>
        <w:rPr>
          <w:rFonts w:ascii="Garamond" w:hAnsi="Garamond"/>
          <w:lang w:val="sq-AL"/>
        </w:rPr>
      </w:pPr>
      <w:r w:rsidRPr="00185956">
        <w:rPr>
          <w:rFonts w:ascii="Garamond" w:hAnsi="Garamond"/>
          <w:lang w:val="sq-AL"/>
        </w:rPr>
        <w:t xml:space="preserve">Tabela </w:t>
      </w:r>
      <w:r w:rsidR="00014986" w:rsidRPr="00185956">
        <w:rPr>
          <w:rFonts w:ascii="Garamond" w:hAnsi="Garamond"/>
          <w:lang w:val="sq-AL"/>
        </w:rPr>
        <w:t xml:space="preserve">2 </w:t>
      </w:r>
    </w:p>
    <w:tbl>
      <w:tblPr>
        <w:tblW w:w="8846" w:type="dxa"/>
        <w:jc w:val="center"/>
        <w:tblLayout w:type="fixed"/>
        <w:tblCellMar>
          <w:left w:w="10" w:type="dxa"/>
          <w:right w:w="10" w:type="dxa"/>
        </w:tblCellMar>
        <w:tblLook w:val="04A0" w:firstRow="1" w:lastRow="0" w:firstColumn="1" w:lastColumn="0" w:noHBand="0" w:noVBand="1"/>
      </w:tblPr>
      <w:tblGrid>
        <w:gridCol w:w="8846"/>
      </w:tblGrid>
      <w:tr w:rsidR="00EE78AE" w:rsidRPr="00185956" w14:paraId="01D3BA2A" w14:textId="77777777" w:rsidTr="00283768">
        <w:trPr>
          <w:trHeight w:val="218"/>
          <w:tblHeader/>
          <w:jc w:val="cent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A29" w14:textId="77777777" w:rsidR="00EE78AE" w:rsidRPr="00185956" w:rsidRDefault="00EE78AE" w:rsidP="00014986">
            <w:pPr>
              <w:spacing w:after="0" w:line="240" w:lineRule="auto"/>
              <w:rPr>
                <w:rFonts w:ascii="Garamond" w:hAnsi="Garamond"/>
                <w:lang w:val="sq-AL"/>
              </w:rPr>
            </w:pPr>
            <w:r w:rsidRPr="00185956">
              <w:rPr>
                <w:rFonts w:ascii="Garamond" w:hAnsi="Garamond"/>
                <w:lang w:val="sq-AL"/>
              </w:rPr>
              <w:t xml:space="preserve">ATRIBUTET </w:t>
            </w:r>
          </w:p>
        </w:tc>
      </w:tr>
      <w:tr w:rsidR="00EE78AE" w:rsidRPr="00185956" w14:paraId="01D3BA35" w14:textId="77777777" w:rsidTr="00283768">
        <w:trPr>
          <w:trHeight w:val="1954"/>
          <w:jc w:val="center"/>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A2C" w14:textId="77777777" w:rsidR="00EE78AE" w:rsidRPr="00185956" w:rsidRDefault="00EE78AE" w:rsidP="009274FD">
            <w:pPr>
              <w:pStyle w:val="TableTextNormal"/>
              <w:ind w:left="0" w:right="275"/>
              <w:rPr>
                <w:rFonts w:ascii="Garamond" w:hAnsi="Garamond"/>
                <w:color w:val="000000" w:themeColor="text1"/>
                <w:sz w:val="22"/>
                <w:lang w:val="sq-AL"/>
              </w:rPr>
            </w:pPr>
            <w:r w:rsidRPr="00185956">
              <w:rPr>
                <w:rFonts w:ascii="Garamond" w:hAnsi="Garamond"/>
                <w:b/>
                <w:color w:val="000000" w:themeColor="text1"/>
                <w:sz w:val="22"/>
                <w:lang w:val="sq-AL"/>
              </w:rPr>
              <w:t>-- Emri --</w:t>
            </w:r>
          </w:p>
          <w:p w14:paraId="01D3BA2D" w14:textId="2F64DC07" w:rsidR="00EE78AE" w:rsidRPr="00185956" w:rsidRDefault="006F2AA0" w:rsidP="009274FD">
            <w:pPr>
              <w:pStyle w:val="TableTextNormal"/>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Emërtimi i atributit</w:t>
            </w:r>
          </w:p>
          <w:p w14:paraId="01D3BA2F" w14:textId="77777777" w:rsidR="00EE78AE" w:rsidRPr="00185956" w:rsidRDefault="00EE78AE" w:rsidP="006914FC">
            <w:pPr>
              <w:pStyle w:val="TableTextNormal"/>
              <w:spacing w:before="0" w:after="0"/>
              <w:ind w:left="0" w:right="275"/>
              <w:rPr>
                <w:rFonts w:ascii="Garamond" w:hAnsi="Garamond"/>
                <w:color w:val="000000" w:themeColor="text1"/>
                <w:sz w:val="22"/>
                <w:lang w:val="sq-AL"/>
              </w:rPr>
            </w:pPr>
            <w:r w:rsidRPr="00185956">
              <w:rPr>
                <w:rFonts w:ascii="Garamond" w:hAnsi="Garamond"/>
                <w:b/>
                <w:color w:val="000000" w:themeColor="text1"/>
                <w:sz w:val="22"/>
                <w:lang w:val="sq-AL"/>
              </w:rPr>
              <w:t>-- Përkufizimi --</w:t>
            </w:r>
          </w:p>
          <w:p w14:paraId="01D3BA30" w14:textId="4D5952D8" w:rsidR="00EE78AE" w:rsidRPr="00185956" w:rsidRDefault="006F2AA0" w:rsidP="006914FC">
            <w:pPr>
              <w:pStyle w:val="TableTextNormal"/>
              <w:spacing w:before="0" w:after="0"/>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 xml:space="preserve">Përkufizimi sipas </w:t>
            </w:r>
            <w:r w:rsidR="009B5B91" w:rsidRPr="00185956">
              <w:rPr>
                <w:rFonts w:ascii="Garamond" w:hAnsi="Garamond"/>
                <w:color w:val="000000" w:themeColor="text1"/>
                <w:sz w:val="22"/>
                <w:lang w:val="sq-AL"/>
              </w:rPr>
              <w:t xml:space="preserve">direktivës </w:t>
            </w:r>
            <w:r w:rsidR="00EE78AE" w:rsidRPr="00185956">
              <w:rPr>
                <w:rFonts w:ascii="Garamond" w:hAnsi="Garamond"/>
                <w:color w:val="000000" w:themeColor="text1"/>
                <w:sz w:val="22"/>
                <w:lang w:val="sq-AL"/>
              </w:rPr>
              <w:t>INSPIRE i element</w:t>
            </w:r>
            <w:r w:rsidR="00EE78AE" w:rsidRPr="00185956">
              <w:rPr>
                <w:rFonts w:ascii="Garamond" w:hAnsi="Garamond"/>
                <w:sz w:val="22"/>
                <w:lang w:val="sq-AL"/>
              </w:rPr>
              <w:t>e</w:t>
            </w:r>
            <w:r w:rsidR="00EE78AE" w:rsidRPr="00185956">
              <w:rPr>
                <w:rFonts w:ascii="Garamond" w:hAnsi="Garamond"/>
                <w:color w:val="000000" w:themeColor="text1"/>
                <w:sz w:val="22"/>
                <w:lang w:val="sq-AL"/>
              </w:rPr>
              <w:t>ve</w:t>
            </w:r>
            <w:r w:rsidR="009B5B91">
              <w:rPr>
                <w:rFonts w:ascii="Garamond" w:hAnsi="Garamond"/>
                <w:color w:val="000000" w:themeColor="text1"/>
                <w:sz w:val="22"/>
                <w:lang w:val="sq-AL"/>
              </w:rPr>
              <w:t>.</w:t>
            </w:r>
          </w:p>
          <w:p w14:paraId="01D3BA31" w14:textId="77777777" w:rsidR="00EE78AE" w:rsidRPr="00185956" w:rsidRDefault="00EE78AE" w:rsidP="009274FD">
            <w:pPr>
              <w:pStyle w:val="TableTextNormal"/>
              <w:ind w:left="0" w:right="275"/>
              <w:rPr>
                <w:rFonts w:ascii="Garamond" w:hAnsi="Garamond"/>
                <w:color w:val="000000" w:themeColor="text1"/>
                <w:sz w:val="22"/>
                <w:lang w:val="sq-AL"/>
              </w:rPr>
            </w:pPr>
            <w:r w:rsidRPr="00185956">
              <w:rPr>
                <w:rFonts w:ascii="Garamond" w:hAnsi="Garamond"/>
                <w:b/>
                <w:color w:val="000000" w:themeColor="text1"/>
                <w:sz w:val="22"/>
                <w:lang w:val="sq-AL"/>
              </w:rPr>
              <w:t>-- Përshkrimi --</w:t>
            </w:r>
          </w:p>
          <w:p w14:paraId="01D3BA32" w14:textId="708C31A4" w:rsidR="00EE78AE" w:rsidRPr="00185956" w:rsidRDefault="006F2AA0" w:rsidP="006914FC">
            <w:pPr>
              <w:pStyle w:val="TableTextNormal"/>
              <w:spacing w:after="0"/>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Shënime dhe përshkrime të tjera për elementin</w:t>
            </w:r>
            <w:r w:rsidR="009B5B91">
              <w:rPr>
                <w:rFonts w:ascii="Garamond" w:hAnsi="Garamond"/>
                <w:color w:val="000000" w:themeColor="text1"/>
                <w:sz w:val="22"/>
                <w:lang w:val="sq-AL"/>
              </w:rPr>
              <w:t>.</w:t>
            </w:r>
          </w:p>
          <w:p w14:paraId="01D3BA34" w14:textId="457BC237" w:rsidR="00EE78AE" w:rsidRPr="00185956" w:rsidRDefault="00EE78AE" w:rsidP="006914FC">
            <w:pPr>
              <w:keepNext/>
              <w:spacing w:after="0" w:line="240" w:lineRule="auto"/>
              <w:ind w:right="275" w:firstLine="0"/>
              <w:rPr>
                <w:rFonts w:ascii="Garamond" w:hAnsi="Garamond"/>
                <w:color w:val="000000" w:themeColor="text1"/>
                <w:lang w:val="sq-AL"/>
              </w:rPr>
            </w:pPr>
            <w:r w:rsidRPr="00185956">
              <w:rPr>
                <w:rFonts w:ascii="Garamond" w:hAnsi="Garamond"/>
                <w:color w:val="000000" w:themeColor="text1"/>
                <w:lang w:val="sq-AL"/>
              </w:rPr>
              <w:t xml:space="preserve">[I detyrueshëm: Detyrueshmëria nëse atributi duhet të marrë vlerë, </w:t>
            </w:r>
            <w:r w:rsidR="009B5B91">
              <w:rPr>
                <w:rFonts w:ascii="Garamond" w:hAnsi="Garamond"/>
                <w:color w:val="000000" w:themeColor="text1"/>
                <w:lang w:val="sq-AL"/>
              </w:rPr>
              <w:t>p.sh.:</w:t>
            </w:r>
            <w:r w:rsidRPr="00185956">
              <w:rPr>
                <w:rFonts w:ascii="Garamond" w:hAnsi="Garamond"/>
                <w:color w:val="000000" w:themeColor="text1"/>
                <w:lang w:val="sq-AL"/>
              </w:rPr>
              <w:t xml:space="preserve"> PO]</w:t>
            </w:r>
            <w:r w:rsidR="006F2AA0" w:rsidRPr="00185956">
              <w:rPr>
                <w:rFonts w:ascii="Garamond" w:hAnsi="Garamond"/>
                <w:color w:val="000000" w:themeColor="text1"/>
                <w:lang w:val="sq-AL"/>
              </w:rPr>
              <w:t xml:space="preserve"> </w:t>
            </w:r>
          </w:p>
        </w:tc>
      </w:tr>
    </w:tbl>
    <w:p w14:paraId="01D3BA36" w14:textId="77777777" w:rsidR="00014986" w:rsidRPr="00185956" w:rsidRDefault="00014986" w:rsidP="00014986">
      <w:pPr>
        <w:spacing w:after="0" w:line="240" w:lineRule="auto"/>
        <w:ind w:firstLine="0"/>
        <w:rPr>
          <w:rFonts w:ascii="Garamond" w:hAnsi="Garamond"/>
          <w:lang w:val="sq-AL"/>
        </w:rPr>
      </w:pPr>
    </w:p>
    <w:p w14:paraId="01D3BA37" w14:textId="77777777" w:rsidR="00EE78AE" w:rsidRPr="00185956" w:rsidRDefault="00EE78AE" w:rsidP="00283768">
      <w:pPr>
        <w:spacing w:after="0" w:line="240" w:lineRule="auto"/>
        <w:ind w:firstLine="288"/>
        <w:rPr>
          <w:rFonts w:ascii="Garamond" w:hAnsi="Garamond"/>
          <w:lang w:val="sq-AL"/>
        </w:rPr>
      </w:pPr>
      <w:r w:rsidRPr="00185956">
        <w:rPr>
          <w:rFonts w:ascii="Garamond" w:hAnsi="Garamond"/>
          <w:lang w:val="sq-AL"/>
        </w:rPr>
        <w:t xml:space="preserve">Tabela </w:t>
      </w:r>
      <w:r w:rsidR="00014986" w:rsidRPr="00185956">
        <w:rPr>
          <w:rFonts w:ascii="Garamond" w:hAnsi="Garamond"/>
          <w:lang w:val="sq-AL"/>
        </w:rPr>
        <w:t>3</w:t>
      </w:r>
    </w:p>
    <w:p w14:paraId="01D3BA38" w14:textId="77777777" w:rsidR="00014986" w:rsidRPr="00185956" w:rsidRDefault="00014986" w:rsidP="00014986">
      <w:pPr>
        <w:spacing w:after="0" w:line="240" w:lineRule="auto"/>
        <w:ind w:firstLine="0"/>
        <w:rPr>
          <w:rFonts w:ascii="Garamond" w:hAnsi="Garamond"/>
          <w:lang w:val="sq-AL"/>
        </w:rPr>
      </w:pPr>
    </w:p>
    <w:tbl>
      <w:tblPr>
        <w:tblW w:w="8641" w:type="dxa"/>
        <w:jc w:val="center"/>
        <w:tblLayout w:type="fixed"/>
        <w:tblCellMar>
          <w:left w:w="10" w:type="dxa"/>
          <w:right w:w="10" w:type="dxa"/>
        </w:tblCellMar>
        <w:tblLook w:val="04A0" w:firstRow="1" w:lastRow="0" w:firstColumn="1" w:lastColumn="0" w:noHBand="0" w:noVBand="1"/>
      </w:tblPr>
      <w:tblGrid>
        <w:gridCol w:w="8641"/>
      </w:tblGrid>
      <w:tr w:rsidR="00EE78AE" w:rsidRPr="00185956" w14:paraId="01D3BA3A" w14:textId="77777777" w:rsidTr="00283768">
        <w:trPr>
          <w:trHeight w:val="306"/>
          <w:tblHeader/>
          <w:jc w:val="cent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A39" w14:textId="77777777" w:rsidR="00EE78AE" w:rsidRPr="00185956" w:rsidRDefault="00EE78AE" w:rsidP="00F6734E">
            <w:pPr>
              <w:spacing w:after="0" w:line="240" w:lineRule="auto"/>
              <w:rPr>
                <w:rFonts w:ascii="Garamond" w:hAnsi="Garamond"/>
                <w:lang w:val="sq-AL"/>
              </w:rPr>
            </w:pPr>
            <w:r w:rsidRPr="00185956">
              <w:rPr>
                <w:rFonts w:ascii="Garamond" w:hAnsi="Garamond"/>
                <w:lang w:val="sq-AL"/>
              </w:rPr>
              <w:t>ATRIBUTET</w:t>
            </w:r>
          </w:p>
        </w:tc>
      </w:tr>
      <w:tr w:rsidR="00EE78AE" w:rsidRPr="00185956" w14:paraId="01D3BA42" w14:textId="77777777" w:rsidTr="00283768">
        <w:trPr>
          <w:trHeight w:val="1432"/>
          <w:jc w:val="center"/>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A3B" w14:textId="720218BB" w:rsidR="00EE78AE" w:rsidRPr="00185956" w:rsidRDefault="00EE78AE" w:rsidP="00F6734E">
            <w:pPr>
              <w:pStyle w:val="TableTextNormal"/>
              <w:ind w:left="0"/>
              <w:rPr>
                <w:rFonts w:ascii="Garamond" w:hAnsi="Garamond"/>
                <w:b/>
                <w:i/>
                <w:color w:val="000000" w:themeColor="text1"/>
                <w:sz w:val="22"/>
                <w:lang w:val="sq-AL"/>
              </w:rPr>
            </w:pPr>
            <w:r w:rsidRPr="00185956">
              <w:rPr>
                <w:rFonts w:ascii="Garamond" w:hAnsi="Garamond"/>
                <w:noProof/>
                <w:color w:val="000000" w:themeColor="text1"/>
                <w:sz w:val="22"/>
              </w:rPr>
              <w:drawing>
                <wp:inline distT="0" distB="0" distL="0" distR="0" wp14:anchorId="01D3C3C7" wp14:editId="01D3C3C8">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185956">
              <w:rPr>
                <w:rFonts w:ascii="Garamond" w:hAnsi="Garamond"/>
                <w:color w:val="000000" w:themeColor="text1"/>
                <w:sz w:val="22"/>
                <w:lang w:val="sq-AL"/>
              </w:rPr>
              <w:t xml:space="preserve"> Vlera e parë e listës së gatshme, </w:t>
            </w:r>
            <w:r w:rsidR="009B5B91">
              <w:rPr>
                <w:rFonts w:ascii="Garamond" w:hAnsi="Garamond"/>
                <w:color w:val="000000" w:themeColor="text1"/>
                <w:sz w:val="22"/>
                <w:lang w:val="sq-AL"/>
              </w:rPr>
              <w:t>p.sh.:</w:t>
            </w:r>
            <w:r w:rsidRPr="00185956">
              <w:rPr>
                <w:rFonts w:ascii="Garamond" w:hAnsi="Garamond"/>
                <w:color w:val="000000" w:themeColor="text1"/>
                <w:sz w:val="22"/>
                <w:lang w:val="sq-AL"/>
              </w:rPr>
              <w:t xml:space="preserve"> </w:t>
            </w:r>
            <w:r w:rsidR="009B5B91" w:rsidRPr="00185956">
              <w:rPr>
                <w:rFonts w:ascii="Garamond" w:hAnsi="Garamond"/>
                <w:b/>
                <w:i/>
                <w:color w:val="000000" w:themeColor="text1"/>
                <w:sz w:val="22"/>
                <w:lang w:val="sq-AL"/>
              </w:rPr>
              <w:t xml:space="preserve">Ligjor </w:t>
            </w:r>
          </w:p>
          <w:p w14:paraId="01D3BA3D" w14:textId="77777777" w:rsidR="00EE78AE" w:rsidRPr="00185956" w:rsidRDefault="00EE78AE" w:rsidP="00F6734E">
            <w:pPr>
              <w:pStyle w:val="TableTextNormal"/>
              <w:ind w:left="0" w:right="275"/>
              <w:rPr>
                <w:rFonts w:ascii="Garamond" w:hAnsi="Garamond"/>
                <w:color w:val="000000" w:themeColor="text1"/>
                <w:sz w:val="22"/>
                <w:lang w:val="sq-AL"/>
              </w:rPr>
            </w:pPr>
            <w:r w:rsidRPr="00185956">
              <w:rPr>
                <w:rFonts w:ascii="Garamond" w:hAnsi="Garamond"/>
                <w:b/>
                <w:color w:val="000000" w:themeColor="text1"/>
                <w:sz w:val="22"/>
                <w:lang w:val="sq-AL"/>
              </w:rPr>
              <w:t>-- Emri --</w:t>
            </w:r>
          </w:p>
          <w:p w14:paraId="01D3BA3E" w14:textId="02FF0D85" w:rsidR="00EE78AE" w:rsidRPr="00185956" w:rsidRDefault="006F2AA0" w:rsidP="00F6734E">
            <w:pPr>
              <w:pStyle w:val="TableTextNormal"/>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Emërtimi i vlerës</w:t>
            </w:r>
          </w:p>
          <w:p w14:paraId="01D3BA40" w14:textId="77777777" w:rsidR="00EE78AE" w:rsidRPr="00185956" w:rsidRDefault="00EE78AE" w:rsidP="00F6734E">
            <w:pPr>
              <w:pStyle w:val="TableTextNormal"/>
              <w:ind w:left="0" w:right="275"/>
              <w:rPr>
                <w:rFonts w:ascii="Garamond" w:hAnsi="Garamond"/>
                <w:color w:val="000000" w:themeColor="text1"/>
                <w:sz w:val="22"/>
                <w:lang w:val="sq-AL"/>
              </w:rPr>
            </w:pPr>
            <w:r w:rsidRPr="00185956">
              <w:rPr>
                <w:rFonts w:ascii="Garamond" w:hAnsi="Garamond"/>
                <w:b/>
                <w:color w:val="000000" w:themeColor="text1"/>
                <w:sz w:val="22"/>
                <w:lang w:val="sq-AL"/>
              </w:rPr>
              <w:t>-- Përkufizimi --</w:t>
            </w:r>
          </w:p>
          <w:p w14:paraId="01D3BA41" w14:textId="7677F9B3" w:rsidR="00EE78AE" w:rsidRPr="00185956" w:rsidRDefault="006F2AA0" w:rsidP="00F6734E">
            <w:pPr>
              <w:pStyle w:val="TableTextNormal"/>
              <w:spacing w:after="240"/>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 xml:space="preserve">Përkufizimi sipas </w:t>
            </w:r>
            <w:r w:rsidR="009B5B91" w:rsidRPr="00185956">
              <w:rPr>
                <w:rFonts w:ascii="Garamond" w:hAnsi="Garamond"/>
                <w:color w:val="000000" w:themeColor="text1"/>
                <w:sz w:val="22"/>
                <w:lang w:val="sq-AL"/>
              </w:rPr>
              <w:t xml:space="preserve">direktivës </w:t>
            </w:r>
            <w:r w:rsidR="00EE78AE" w:rsidRPr="00185956">
              <w:rPr>
                <w:rFonts w:ascii="Garamond" w:hAnsi="Garamond"/>
                <w:color w:val="000000" w:themeColor="text1"/>
                <w:sz w:val="22"/>
                <w:lang w:val="sq-AL"/>
              </w:rPr>
              <w:t>INSPIRE i element</w:t>
            </w:r>
            <w:r w:rsidR="00EE78AE" w:rsidRPr="00185956">
              <w:rPr>
                <w:rFonts w:ascii="Garamond" w:hAnsi="Garamond"/>
                <w:sz w:val="22"/>
                <w:lang w:val="sq-AL"/>
              </w:rPr>
              <w:t>e</w:t>
            </w:r>
            <w:r w:rsidR="00EE78AE" w:rsidRPr="00185956">
              <w:rPr>
                <w:rFonts w:ascii="Garamond" w:hAnsi="Garamond"/>
                <w:color w:val="000000" w:themeColor="text1"/>
                <w:sz w:val="22"/>
                <w:lang w:val="sq-AL"/>
              </w:rPr>
              <w:t>ve</w:t>
            </w:r>
            <w:r w:rsidR="009B5B91">
              <w:rPr>
                <w:rFonts w:ascii="Garamond" w:hAnsi="Garamond"/>
                <w:color w:val="000000" w:themeColor="text1"/>
                <w:sz w:val="22"/>
                <w:lang w:val="sq-AL"/>
              </w:rPr>
              <w:t>.</w:t>
            </w:r>
          </w:p>
        </w:tc>
      </w:tr>
      <w:tr w:rsidR="00EE78AE" w:rsidRPr="00185956" w14:paraId="01D3BA4B" w14:textId="77777777" w:rsidTr="00283768">
        <w:trPr>
          <w:trHeight w:val="1378"/>
          <w:jc w:val="center"/>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A44" w14:textId="241C6645" w:rsidR="00EE78AE" w:rsidRPr="00185956" w:rsidRDefault="00EE78AE" w:rsidP="00F6734E">
            <w:pPr>
              <w:pStyle w:val="TableTextNormal"/>
              <w:ind w:left="0"/>
              <w:rPr>
                <w:rFonts w:ascii="Garamond" w:hAnsi="Garamond"/>
                <w:color w:val="000000" w:themeColor="text1"/>
                <w:sz w:val="22"/>
                <w:lang w:val="sq-AL"/>
              </w:rPr>
            </w:pPr>
            <w:r w:rsidRPr="00185956">
              <w:rPr>
                <w:rFonts w:ascii="Garamond" w:hAnsi="Garamond"/>
                <w:noProof/>
                <w:color w:val="000000" w:themeColor="text1"/>
                <w:sz w:val="22"/>
              </w:rPr>
              <w:drawing>
                <wp:inline distT="0" distB="0" distL="0" distR="0" wp14:anchorId="01D3C3C9" wp14:editId="01D3C3CA">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185956">
              <w:rPr>
                <w:rFonts w:ascii="Garamond" w:hAnsi="Garamond"/>
                <w:color w:val="000000" w:themeColor="text1"/>
                <w:sz w:val="22"/>
                <w:lang w:val="sq-AL"/>
              </w:rPr>
              <w:t xml:space="preserve"> Vlera e dytë (etj.) e listës së gatshme, </w:t>
            </w:r>
            <w:r w:rsidR="009B5B91">
              <w:rPr>
                <w:rFonts w:ascii="Garamond" w:hAnsi="Garamond"/>
                <w:color w:val="000000" w:themeColor="text1"/>
                <w:sz w:val="22"/>
                <w:lang w:val="sq-AL"/>
              </w:rPr>
              <w:t>p.sh.:</w:t>
            </w:r>
            <w:r w:rsidRPr="00185956">
              <w:rPr>
                <w:rFonts w:ascii="Garamond" w:hAnsi="Garamond"/>
                <w:color w:val="000000" w:themeColor="text1"/>
                <w:sz w:val="22"/>
                <w:lang w:val="sq-AL"/>
              </w:rPr>
              <w:t xml:space="preserve"> </w:t>
            </w:r>
            <w:r w:rsidRPr="00185956">
              <w:rPr>
                <w:rFonts w:ascii="Garamond" w:hAnsi="Garamond"/>
                <w:b/>
                <w:i/>
                <w:color w:val="000000" w:themeColor="text1"/>
                <w:sz w:val="22"/>
                <w:lang w:val="sq-AL"/>
              </w:rPr>
              <w:t>Joligjor</w:t>
            </w:r>
          </w:p>
          <w:p w14:paraId="01D3BA46" w14:textId="77777777" w:rsidR="00EE78AE" w:rsidRPr="00185956" w:rsidRDefault="00EE78AE" w:rsidP="00F6734E">
            <w:pPr>
              <w:pStyle w:val="TableTextNormal"/>
              <w:ind w:left="0" w:right="275"/>
              <w:rPr>
                <w:rFonts w:ascii="Garamond" w:hAnsi="Garamond"/>
                <w:color w:val="000000" w:themeColor="text1"/>
                <w:sz w:val="22"/>
                <w:lang w:val="sq-AL"/>
              </w:rPr>
            </w:pPr>
            <w:r w:rsidRPr="00185956">
              <w:rPr>
                <w:rFonts w:ascii="Garamond" w:hAnsi="Garamond"/>
                <w:b/>
                <w:color w:val="000000" w:themeColor="text1"/>
                <w:sz w:val="22"/>
                <w:lang w:val="sq-AL"/>
              </w:rPr>
              <w:t>-- Emri --</w:t>
            </w:r>
          </w:p>
          <w:p w14:paraId="01D3BA47" w14:textId="49952319" w:rsidR="00EE78AE" w:rsidRPr="00185956" w:rsidRDefault="006F2AA0" w:rsidP="00F6734E">
            <w:pPr>
              <w:pStyle w:val="TableTextNormal"/>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Emërtimi i vlerës</w:t>
            </w:r>
          </w:p>
          <w:p w14:paraId="01D3BA49" w14:textId="77777777" w:rsidR="00EE78AE" w:rsidRPr="00185956" w:rsidRDefault="00EE78AE" w:rsidP="00F6734E">
            <w:pPr>
              <w:pStyle w:val="TableTextNormal"/>
              <w:ind w:left="0" w:right="275"/>
              <w:rPr>
                <w:rFonts w:ascii="Garamond" w:hAnsi="Garamond"/>
                <w:color w:val="000000" w:themeColor="text1"/>
                <w:sz w:val="22"/>
                <w:lang w:val="sq-AL"/>
              </w:rPr>
            </w:pPr>
            <w:r w:rsidRPr="00185956">
              <w:rPr>
                <w:rFonts w:ascii="Garamond" w:hAnsi="Garamond"/>
                <w:b/>
                <w:color w:val="000000" w:themeColor="text1"/>
                <w:sz w:val="22"/>
                <w:lang w:val="sq-AL"/>
              </w:rPr>
              <w:t>-- Përkufizimi --</w:t>
            </w:r>
          </w:p>
          <w:p w14:paraId="01D3BA4A" w14:textId="09E916B6" w:rsidR="00EE78AE" w:rsidRPr="00185956" w:rsidRDefault="006F2AA0" w:rsidP="00F6734E">
            <w:pPr>
              <w:pStyle w:val="TableTextNormal"/>
              <w:keepNext/>
              <w:spacing w:after="240"/>
              <w:ind w:left="0" w:right="275"/>
              <w:rPr>
                <w:rFonts w:ascii="Garamond" w:hAnsi="Garamond"/>
                <w:color w:val="000000" w:themeColor="text1"/>
                <w:sz w:val="22"/>
                <w:lang w:val="sq-AL"/>
              </w:rPr>
            </w:pPr>
            <w:r w:rsidRPr="00185956">
              <w:rPr>
                <w:rFonts w:ascii="Garamond" w:hAnsi="Garamond"/>
                <w:color w:val="000000" w:themeColor="text1"/>
                <w:sz w:val="22"/>
                <w:lang w:val="sq-AL"/>
              </w:rPr>
              <w:t xml:space="preserve"> </w:t>
            </w:r>
            <w:r w:rsidR="00EE78AE" w:rsidRPr="00185956">
              <w:rPr>
                <w:rFonts w:ascii="Garamond" w:hAnsi="Garamond"/>
                <w:color w:val="000000" w:themeColor="text1"/>
                <w:sz w:val="22"/>
                <w:lang w:val="sq-AL"/>
              </w:rPr>
              <w:t xml:space="preserve">Përkufizimi sipas </w:t>
            </w:r>
            <w:r w:rsidR="009B5B91" w:rsidRPr="00185956">
              <w:rPr>
                <w:rFonts w:ascii="Garamond" w:hAnsi="Garamond"/>
                <w:color w:val="000000" w:themeColor="text1"/>
                <w:sz w:val="22"/>
                <w:lang w:val="sq-AL"/>
              </w:rPr>
              <w:t xml:space="preserve">direktivës </w:t>
            </w:r>
            <w:r w:rsidR="00EE78AE" w:rsidRPr="00185956">
              <w:rPr>
                <w:rFonts w:ascii="Garamond" w:hAnsi="Garamond"/>
                <w:color w:val="000000" w:themeColor="text1"/>
                <w:sz w:val="22"/>
                <w:lang w:val="sq-AL"/>
              </w:rPr>
              <w:t>INSPIRE i element</w:t>
            </w:r>
            <w:r w:rsidR="00EE78AE" w:rsidRPr="00185956">
              <w:rPr>
                <w:rFonts w:ascii="Garamond" w:hAnsi="Garamond"/>
                <w:sz w:val="22"/>
                <w:lang w:val="sq-AL"/>
              </w:rPr>
              <w:t>e</w:t>
            </w:r>
            <w:r w:rsidR="00EE78AE" w:rsidRPr="00185956">
              <w:rPr>
                <w:rFonts w:ascii="Garamond" w:hAnsi="Garamond"/>
                <w:color w:val="000000" w:themeColor="text1"/>
                <w:sz w:val="22"/>
                <w:lang w:val="sq-AL"/>
              </w:rPr>
              <w:t>ve</w:t>
            </w:r>
            <w:r w:rsidR="009B5B91">
              <w:rPr>
                <w:rFonts w:ascii="Garamond" w:hAnsi="Garamond"/>
                <w:color w:val="000000" w:themeColor="text1"/>
                <w:sz w:val="22"/>
                <w:lang w:val="sq-AL"/>
              </w:rPr>
              <w:t>.</w:t>
            </w:r>
          </w:p>
        </w:tc>
      </w:tr>
    </w:tbl>
    <w:p w14:paraId="01D3BA4C" w14:textId="77777777" w:rsidR="00EE78AE" w:rsidRPr="00185956" w:rsidRDefault="00EE78AE" w:rsidP="00014986">
      <w:pPr>
        <w:spacing w:after="0" w:line="240" w:lineRule="auto"/>
        <w:rPr>
          <w:rFonts w:ascii="Garamond" w:hAnsi="Garamond"/>
          <w:sz w:val="24"/>
          <w:lang w:val="sq-AL"/>
        </w:rPr>
      </w:pPr>
    </w:p>
    <w:p w14:paraId="01D3BA4D" w14:textId="16837307" w:rsidR="00EE78AE" w:rsidRPr="00185956" w:rsidRDefault="009B5B91" w:rsidP="00014986">
      <w:pPr>
        <w:spacing w:after="0" w:line="240" w:lineRule="auto"/>
        <w:rPr>
          <w:rFonts w:ascii="Garamond" w:hAnsi="Garamond"/>
          <w:sz w:val="24"/>
          <w:lang w:val="sq-AL"/>
        </w:rPr>
      </w:pPr>
      <w:r>
        <w:rPr>
          <w:rFonts w:ascii="Garamond" w:hAnsi="Garamond"/>
          <w:sz w:val="24"/>
          <w:lang w:val="sq-AL"/>
        </w:rPr>
        <w:t xml:space="preserve">2.2.3 KARAKTERISTIKAT E </w:t>
      </w:r>
      <w:r w:rsidRPr="009B5B91">
        <w:rPr>
          <w:rFonts w:ascii="Garamond" w:hAnsi="Garamond"/>
          <w:i/>
          <w:sz w:val="24"/>
          <w:lang w:val="sq-AL"/>
        </w:rPr>
        <w:t>VOIDABLE</w:t>
      </w:r>
      <w:r w:rsidR="00014986" w:rsidRPr="00185956">
        <w:rPr>
          <w:rFonts w:ascii="Garamond" w:hAnsi="Garamond"/>
          <w:sz w:val="24"/>
          <w:lang w:val="sq-AL"/>
        </w:rPr>
        <w:t xml:space="preserve"> DHE SHUMËLLOJSHMËRIA</w:t>
      </w:r>
    </w:p>
    <w:p w14:paraId="01D3BA4E" w14:textId="2D06E24B"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Stereotipi </w:t>
      </w:r>
      <w:r w:rsidR="009B5B91">
        <w:rPr>
          <w:rFonts w:ascii="Garamond" w:hAnsi="Garamond"/>
          <w:i/>
          <w:sz w:val="24"/>
          <w:lang w:val="sq-AL"/>
        </w:rPr>
        <w:t>voidable</w:t>
      </w:r>
      <w:r w:rsidRPr="00185956">
        <w:rPr>
          <w:rFonts w:ascii="Garamond" w:hAnsi="Garamond"/>
          <w:sz w:val="24"/>
          <w:lang w:val="sq-AL"/>
        </w:rPr>
        <w:t xml:space="preserve"> përdoret për të përshkruar ato karakteristika të objekteve gjeohapësinore</w:t>
      </w:r>
      <w:r w:rsidR="009B5B91">
        <w:rPr>
          <w:rFonts w:ascii="Garamond" w:hAnsi="Garamond"/>
          <w:sz w:val="24"/>
          <w:lang w:val="sq-AL"/>
        </w:rPr>
        <w:t>,</w:t>
      </w:r>
      <w:r w:rsidRPr="00185956">
        <w:rPr>
          <w:rFonts w:ascii="Garamond" w:hAnsi="Garamond"/>
          <w:sz w:val="24"/>
          <w:lang w:val="sq-AL"/>
        </w:rPr>
        <w:t xml:space="preserve"> që mund të jenë ose mund të mos jenë të pranishme në grupet e të dhënave gjeohapësinore edhe pse mund të ekzistojnë në botën reale. Kjo nuk do të thotë që këtyre përkatësive duhet t’u jepet një vlerë.</w:t>
      </w:r>
    </w:p>
    <w:p w14:paraId="01D3BA4F" w14:textId="3ED4AF68"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Për të gjitha karakteristikat e përcaktuara për objektet gjeohapësinore duhet të paraqitet një vlerë</w:t>
      </w:r>
      <w:r w:rsidR="009B5B91">
        <w:rPr>
          <w:rFonts w:ascii="Garamond" w:hAnsi="Garamond"/>
          <w:sz w:val="24"/>
          <w:lang w:val="sq-AL"/>
        </w:rPr>
        <w:t xml:space="preserve"> </w:t>
      </w:r>
      <w:r w:rsidRPr="00185956">
        <w:rPr>
          <w:rFonts w:ascii="Garamond" w:hAnsi="Garamond"/>
          <w:sz w:val="24"/>
          <w:lang w:val="sq-AL"/>
        </w:rPr>
        <w:t xml:space="preserve">ose vlera përkatëse (nëse është e disponueshme në grupin e të dhënave që mirëmbahet nga ofruesi i të dhënave), ose vlera </w:t>
      </w:r>
      <w:r w:rsidRPr="00185956">
        <w:rPr>
          <w:rFonts w:ascii="Garamond" w:hAnsi="Garamond"/>
          <w:i/>
          <w:sz w:val="24"/>
          <w:lang w:val="sq-AL"/>
        </w:rPr>
        <w:t>void</w:t>
      </w:r>
      <w:r w:rsidR="009B5B91">
        <w:rPr>
          <w:rFonts w:ascii="Garamond" w:hAnsi="Garamond"/>
          <w:sz w:val="24"/>
          <w:lang w:val="sq-AL"/>
        </w:rPr>
        <w:t xml:space="preserve">. Një vlerë </w:t>
      </w:r>
      <w:r w:rsidR="009B5B91">
        <w:rPr>
          <w:rFonts w:ascii="Garamond" w:hAnsi="Garamond"/>
          <w:i/>
          <w:sz w:val="24"/>
          <w:lang w:val="sq-AL"/>
        </w:rPr>
        <w:t>void</w:t>
      </w:r>
      <w:r w:rsidRPr="00185956">
        <w:rPr>
          <w:rFonts w:ascii="Garamond" w:hAnsi="Garamond"/>
          <w:sz w:val="24"/>
          <w:lang w:val="sq-AL"/>
        </w:rPr>
        <w:t xml:space="preserve"> nënkupton që nuk ekziston një vlerë përkatëse në grupet e të dhënave gjeohapësinore që mirëmbahen nga ofruesi i të dhënave ose që asnjë vlerë përkatëse nuk mund të nxirret nga vlerat ekzistuese.</w:t>
      </w:r>
    </w:p>
    <w:p w14:paraId="01D3BA50" w14:textId="714869CC" w:rsidR="00EE78AE" w:rsidRPr="00185956" w:rsidRDefault="009B5B91" w:rsidP="00EE78AE">
      <w:pPr>
        <w:spacing w:after="0" w:line="240" w:lineRule="auto"/>
        <w:rPr>
          <w:rFonts w:ascii="Garamond" w:hAnsi="Garamond"/>
          <w:sz w:val="24"/>
          <w:lang w:val="sq-AL"/>
        </w:rPr>
      </w:pPr>
      <w:r>
        <w:rPr>
          <w:rFonts w:ascii="Garamond" w:hAnsi="Garamond"/>
          <w:sz w:val="24"/>
          <w:lang w:val="sq-AL"/>
        </w:rPr>
        <w:t xml:space="preserve">Arsyeja e përdorimit të vlerës </w:t>
      </w:r>
      <w:r w:rsidR="00EE78AE" w:rsidRPr="00185956">
        <w:rPr>
          <w:rFonts w:ascii="Garamond" w:hAnsi="Garamond"/>
          <w:i/>
          <w:sz w:val="24"/>
          <w:lang w:val="sq-AL"/>
        </w:rPr>
        <w:t>void’</w:t>
      </w:r>
      <w:r>
        <w:rPr>
          <w:rFonts w:ascii="Garamond" w:hAnsi="Garamond"/>
          <w:sz w:val="24"/>
          <w:lang w:val="sq-AL"/>
        </w:rPr>
        <w:t xml:space="preserve"> </w:t>
      </w:r>
      <w:r w:rsidR="00EE78AE" w:rsidRPr="00185956">
        <w:rPr>
          <w:rFonts w:ascii="Garamond" w:hAnsi="Garamond"/>
          <w:sz w:val="24"/>
          <w:lang w:val="sq-AL"/>
        </w:rPr>
        <w:t xml:space="preserve">duhet të paraqitet kurdo që të jetë e mundur duke përdorur një nga vlerat e listuara në kodlistën </w:t>
      </w:r>
      <w:r w:rsidR="00EE78AE" w:rsidRPr="00185956">
        <w:rPr>
          <w:rFonts w:ascii="Garamond" w:hAnsi="Garamond"/>
          <w:i/>
          <w:sz w:val="24"/>
          <w:lang w:val="sq-AL"/>
        </w:rPr>
        <w:t xml:space="preserve">VleraEArsyesSëPavlefshmërisë </w:t>
      </w:r>
      <w:r w:rsidR="00EE78AE" w:rsidRPr="00185956">
        <w:rPr>
          <w:rFonts w:ascii="Garamond" w:hAnsi="Garamond"/>
          <w:sz w:val="24"/>
          <w:lang w:val="sq-AL"/>
        </w:rPr>
        <w:t xml:space="preserve">(VoidReasonValue), e cila përmban: </w:t>
      </w:r>
    </w:p>
    <w:p w14:paraId="01D3BA51" w14:textId="77777777" w:rsidR="00EE78AE" w:rsidRPr="009B5B91" w:rsidRDefault="0088350D" w:rsidP="0088350D">
      <w:pPr>
        <w:pStyle w:val="ListParagraph"/>
        <w:spacing w:after="0" w:line="240" w:lineRule="auto"/>
        <w:ind w:left="284"/>
        <w:jc w:val="both"/>
        <w:rPr>
          <w:rFonts w:ascii="Garamond" w:hAnsi="Garamond"/>
          <w:i/>
          <w:sz w:val="24"/>
          <w:lang w:val="sq-AL"/>
        </w:rPr>
      </w:pPr>
      <w:r w:rsidRPr="00185956">
        <w:rPr>
          <w:rFonts w:ascii="Garamond" w:hAnsi="Garamond"/>
          <w:b/>
          <w:i/>
          <w:sz w:val="24"/>
          <w:lang w:val="sq-AL"/>
        </w:rPr>
        <w:t xml:space="preserve">- </w:t>
      </w:r>
      <w:r w:rsidR="00EE78AE" w:rsidRPr="00185956">
        <w:rPr>
          <w:rFonts w:ascii="Garamond" w:hAnsi="Garamond"/>
          <w:b/>
          <w:i/>
          <w:sz w:val="24"/>
          <w:lang w:val="sq-AL"/>
        </w:rPr>
        <w:t>E panjohur</w:t>
      </w:r>
      <w:r w:rsidR="00EE78AE" w:rsidRPr="00185956">
        <w:rPr>
          <w:rFonts w:ascii="Garamond" w:hAnsi="Garamond"/>
          <w:sz w:val="24"/>
          <w:lang w:val="sq-AL"/>
        </w:rPr>
        <w:t xml:space="preserve"> </w:t>
      </w:r>
      <w:r w:rsidR="00EE78AE" w:rsidRPr="009B5B91">
        <w:rPr>
          <w:rFonts w:ascii="Garamond" w:hAnsi="Garamond"/>
          <w:i/>
          <w:sz w:val="24"/>
          <w:lang w:val="sq-AL"/>
        </w:rPr>
        <w:t>(Unknown)</w:t>
      </w:r>
    </w:p>
    <w:p w14:paraId="01D3BA52" w14:textId="77777777" w:rsidR="00EE78AE" w:rsidRPr="009B5B91" w:rsidRDefault="00EE78AE" w:rsidP="00EE78AE">
      <w:pPr>
        <w:spacing w:after="0" w:line="240" w:lineRule="auto"/>
        <w:rPr>
          <w:rFonts w:ascii="Garamond" w:hAnsi="Garamond"/>
          <w:b/>
          <w:i/>
          <w:sz w:val="24"/>
          <w:lang w:val="sq-AL"/>
        </w:rPr>
      </w:pPr>
      <w:r w:rsidRPr="009B5B91">
        <w:rPr>
          <w:rFonts w:ascii="Garamond" w:hAnsi="Garamond"/>
          <w:b/>
          <w:i/>
          <w:sz w:val="24"/>
          <w:lang w:val="sq-AL"/>
        </w:rPr>
        <w:t>-- Përkufizimi --</w:t>
      </w:r>
    </w:p>
    <w:p w14:paraId="01D3BA53" w14:textId="77777777" w:rsidR="00EE78AE" w:rsidRPr="00185956" w:rsidRDefault="00EE78AE" w:rsidP="00EE78AE">
      <w:pPr>
        <w:spacing w:after="0" w:line="240" w:lineRule="auto"/>
        <w:rPr>
          <w:rFonts w:ascii="Garamond" w:hAnsi="Garamond"/>
          <w:i/>
          <w:sz w:val="24"/>
          <w:lang w:val="sq-AL"/>
        </w:rPr>
      </w:pPr>
      <w:r w:rsidRPr="00185956">
        <w:rPr>
          <w:rFonts w:ascii="Garamond" w:hAnsi="Garamond"/>
          <w:i/>
          <w:sz w:val="24"/>
          <w:lang w:val="sq-AL"/>
        </w:rPr>
        <w:t xml:space="preserve">Vlera korrekte për këtë element gjeohapësinor nuk njihet ose është e pamatshme nga krijuesi i të dhënave. </w:t>
      </w:r>
    </w:p>
    <w:p w14:paraId="01D3BA54" w14:textId="77777777" w:rsidR="00EE78AE" w:rsidRPr="009B5B91" w:rsidRDefault="00EE78AE" w:rsidP="00EE78AE">
      <w:pPr>
        <w:spacing w:after="0" w:line="240" w:lineRule="auto"/>
        <w:rPr>
          <w:rFonts w:ascii="Garamond" w:hAnsi="Garamond"/>
          <w:b/>
          <w:i/>
          <w:sz w:val="24"/>
          <w:lang w:val="sq-AL"/>
        </w:rPr>
      </w:pPr>
      <w:r w:rsidRPr="009B5B91">
        <w:rPr>
          <w:rFonts w:ascii="Garamond" w:hAnsi="Garamond"/>
          <w:b/>
          <w:i/>
          <w:sz w:val="24"/>
          <w:lang w:val="sq-AL"/>
        </w:rPr>
        <w:t>-- Përshkrim --</w:t>
      </w:r>
    </w:p>
    <w:p w14:paraId="01D3BA55" w14:textId="32BED501" w:rsidR="00EE78AE" w:rsidRPr="00185956" w:rsidRDefault="009B5B91" w:rsidP="00EE78AE">
      <w:pPr>
        <w:spacing w:after="0" w:line="240" w:lineRule="auto"/>
        <w:rPr>
          <w:rFonts w:ascii="Garamond" w:hAnsi="Garamond"/>
          <w:i/>
          <w:sz w:val="24"/>
          <w:lang w:val="sq-AL"/>
        </w:rPr>
      </w:pPr>
      <w:r w:rsidRPr="00185956">
        <w:rPr>
          <w:rFonts w:ascii="Garamond" w:hAnsi="Garamond"/>
          <w:i/>
          <w:sz w:val="24"/>
          <w:lang w:val="sq-AL"/>
        </w:rPr>
        <w:t>Shembull</w:t>
      </w:r>
      <w:r>
        <w:rPr>
          <w:rFonts w:ascii="Garamond" w:hAnsi="Garamond"/>
          <w:i/>
          <w:sz w:val="24"/>
          <w:lang w:val="sq-AL"/>
        </w:rPr>
        <w:t>.</w:t>
      </w:r>
      <w:r w:rsidR="00EE78AE" w:rsidRPr="00185956">
        <w:rPr>
          <w:rFonts w:ascii="Garamond" w:hAnsi="Garamond"/>
          <w:i/>
          <w:sz w:val="24"/>
          <w:lang w:val="sq-AL"/>
        </w:rPr>
        <w:t xml:space="preserve"> Kur “kuota e sipërfaqes së një trupi ujor nga niveli i detit” e një liqeni të caktuar, nuk është matur, atëherë arsyeja e pavlefshmërisë së kësaj karakteristike mund të jetë “E panjohur”.</w:t>
      </w:r>
    </w:p>
    <w:p w14:paraId="01D3BA56" w14:textId="77777777" w:rsidR="00EE78AE" w:rsidRPr="00185956" w:rsidRDefault="0088350D" w:rsidP="0088350D">
      <w:pPr>
        <w:pStyle w:val="ListParagraph"/>
        <w:spacing w:after="0" w:line="240" w:lineRule="auto"/>
        <w:ind w:left="284"/>
        <w:jc w:val="both"/>
        <w:rPr>
          <w:rFonts w:ascii="Garamond" w:hAnsi="Garamond"/>
          <w:sz w:val="24"/>
          <w:lang w:val="sq-AL"/>
        </w:rPr>
      </w:pPr>
      <w:r w:rsidRPr="00185956">
        <w:rPr>
          <w:rFonts w:ascii="Garamond" w:hAnsi="Garamond"/>
          <w:b/>
          <w:i/>
          <w:sz w:val="24"/>
          <w:lang w:val="sq-AL"/>
        </w:rPr>
        <w:t xml:space="preserve">- </w:t>
      </w:r>
      <w:r w:rsidR="00EE78AE" w:rsidRPr="00185956">
        <w:rPr>
          <w:rFonts w:ascii="Garamond" w:hAnsi="Garamond"/>
          <w:b/>
          <w:i/>
          <w:sz w:val="24"/>
          <w:lang w:val="sq-AL"/>
        </w:rPr>
        <w:t>E papopulluar</w:t>
      </w:r>
      <w:r w:rsidR="00EE78AE" w:rsidRPr="00185956">
        <w:rPr>
          <w:rFonts w:ascii="Garamond" w:hAnsi="Garamond"/>
          <w:sz w:val="24"/>
          <w:lang w:val="sq-AL"/>
        </w:rPr>
        <w:t xml:space="preserve"> </w:t>
      </w:r>
      <w:r w:rsidR="00EE78AE" w:rsidRPr="009B5B91">
        <w:rPr>
          <w:rFonts w:ascii="Garamond" w:hAnsi="Garamond"/>
          <w:i/>
          <w:sz w:val="24"/>
          <w:lang w:val="sq-AL"/>
        </w:rPr>
        <w:t>(Unpopulated)</w:t>
      </w:r>
    </w:p>
    <w:p w14:paraId="01D3BA57" w14:textId="77777777" w:rsidR="00EE78AE" w:rsidRPr="00185956" w:rsidRDefault="00EE78AE" w:rsidP="00EE78AE">
      <w:pPr>
        <w:spacing w:after="0" w:line="240" w:lineRule="auto"/>
        <w:rPr>
          <w:rFonts w:ascii="Garamond" w:hAnsi="Garamond"/>
          <w:i/>
          <w:sz w:val="24"/>
          <w:lang w:val="sq-AL"/>
        </w:rPr>
      </w:pPr>
      <w:r w:rsidRPr="00185956">
        <w:rPr>
          <w:rFonts w:ascii="Garamond" w:hAnsi="Garamond"/>
          <w:i/>
          <w:sz w:val="24"/>
          <w:lang w:val="sq-AL"/>
        </w:rPr>
        <w:t>-- Përkufizimi --</w:t>
      </w:r>
    </w:p>
    <w:p w14:paraId="01D3BA58" w14:textId="77777777" w:rsidR="00EE78AE" w:rsidRPr="00185956" w:rsidRDefault="00EE78AE" w:rsidP="00EE78AE">
      <w:pPr>
        <w:spacing w:after="0" w:line="240" w:lineRule="auto"/>
        <w:rPr>
          <w:rFonts w:ascii="Garamond" w:hAnsi="Garamond"/>
          <w:i/>
          <w:sz w:val="24"/>
          <w:lang w:val="sq-AL"/>
        </w:rPr>
      </w:pPr>
      <w:r w:rsidRPr="00185956">
        <w:rPr>
          <w:rFonts w:ascii="Garamond" w:hAnsi="Garamond"/>
          <w:i/>
          <w:sz w:val="24"/>
          <w:lang w:val="sq-AL"/>
        </w:rPr>
        <w:t xml:space="preserve">Kjo karakteristikë nuk është pjesë e databazës së mirëmbajtur nga krijuesi i të dhënave. Pavarësisht kësaj kjo e dhënë mund të ekzistojë. </w:t>
      </w:r>
    </w:p>
    <w:p w14:paraId="01D3BA59" w14:textId="77777777" w:rsidR="00EE78AE" w:rsidRPr="009B5B91" w:rsidRDefault="00EE78AE" w:rsidP="00EE78AE">
      <w:pPr>
        <w:spacing w:after="0" w:line="240" w:lineRule="auto"/>
        <w:rPr>
          <w:rFonts w:ascii="Garamond" w:hAnsi="Garamond"/>
          <w:b/>
          <w:i/>
          <w:sz w:val="24"/>
          <w:lang w:val="sq-AL"/>
        </w:rPr>
      </w:pPr>
      <w:r w:rsidRPr="009B5B91">
        <w:rPr>
          <w:rFonts w:ascii="Garamond" w:hAnsi="Garamond"/>
          <w:b/>
          <w:i/>
          <w:sz w:val="24"/>
          <w:lang w:val="sq-AL"/>
        </w:rPr>
        <w:t>-- Përshkrim</w:t>
      </w:r>
      <w:r w:rsidRPr="009B5B91">
        <w:rPr>
          <w:rFonts w:ascii="Garamond" w:hAnsi="Garamond"/>
          <w:b/>
          <w:i/>
          <w:sz w:val="24"/>
          <w:u w:val="single"/>
          <w:lang w:val="sq-AL"/>
        </w:rPr>
        <w:t>i</w:t>
      </w:r>
      <w:r w:rsidRPr="009B5B91">
        <w:rPr>
          <w:rFonts w:ascii="Garamond" w:hAnsi="Garamond"/>
          <w:b/>
          <w:i/>
          <w:sz w:val="24"/>
          <w:lang w:val="sq-AL"/>
        </w:rPr>
        <w:t xml:space="preserve"> --</w:t>
      </w:r>
    </w:p>
    <w:p w14:paraId="01D3BA5A" w14:textId="0C287318" w:rsidR="00EE78AE" w:rsidRPr="00185956" w:rsidRDefault="009B5B91" w:rsidP="00EE78AE">
      <w:pPr>
        <w:spacing w:after="0" w:line="240" w:lineRule="auto"/>
        <w:rPr>
          <w:rFonts w:ascii="Garamond" w:hAnsi="Garamond"/>
          <w:i/>
          <w:sz w:val="24"/>
          <w:lang w:val="sq-AL"/>
        </w:rPr>
      </w:pPr>
      <w:r w:rsidRPr="00185956">
        <w:rPr>
          <w:rFonts w:ascii="Garamond" w:hAnsi="Garamond"/>
          <w:i/>
          <w:sz w:val="24"/>
          <w:lang w:val="sq-AL"/>
        </w:rPr>
        <w:t>Shembull</w:t>
      </w:r>
      <w:r>
        <w:rPr>
          <w:rFonts w:ascii="Garamond" w:hAnsi="Garamond"/>
          <w:i/>
          <w:sz w:val="24"/>
          <w:lang w:val="sq-AL"/>
        </w:rPr>
        <w:t>.</w:t>
      </w:r>
      <w:r w:rsidR="00EE78AE" w:rsidRPr="00185956">
        <w:rPr>
          <w:rFonts w:ascii="Garamond" w:hAnsi="Garamond"/>
          <w:i/>
          <w:sz w:val="24"/>
          <w:lang w:val="sq-AL"/>
        </w:rPr>
        <w:t xml:space="preserve"> Kur “kuota e sipërfaqes së një trupi ujor nga niveli i detit” nuk është e përfshirë në grupin e të dhënave që përmban objektin gjeohapësinor të liqenit, atëherë vlera e kësaj karakteristike mund të jetë “E pa populluar”</w:t>
      </w:r>
    </w:p>
    <w:p w14:paraId="01D3BA5B" w14:textId="00C84592" w:rsidR="00EE78AE" w:rsidRPr="00185956" w:rsidRDefault="009B5B91" w:rsidP="009B5B91">
      <w:pPr>
        <w:pStyle w:val="ListParagraph"/>
        <w:spacing w:after="0" w:line="240" w:lineRule="auto"/>
        <w:ind w:left="284"/>
        <w:jc w:val="both"/>
        <w:rPr>
          <w:rFonts w:ascii="Garamond" w:hAnsi="Garamond"/>
          <w:sz w:val="24"/>
          <w:lang w:val="sq-AL"/>
        </w:rPr>
      </w:pPr>
      <w:r>
        <w:rPr>
          <w:rFonts w:ascii="Garamond" w:hAnsi="Garamond"/>
          <w:b/>
          <w:i/>
          <w:sz w:val="24"/>
          <w:lang w:val="sq-AL"/>
        </w:rPr>
        <w:t xml:space="preserve">- </w:t>
      </w:r>
      <w:r w:rsidR="00EE78AE" w:rsidRPr="00185956">
        <w:rPr>
          <w:rFonts w:ascii="Garamond" w:hAnsi="Garamond"/>
          <w:b/>
          <w:i/>
          <w:sz w:val="24"/>
          <w:lang w:val="sq-AL"/>
        </w:rPr>
        <w:t>Konfidenciale</w:t>
      </w:r>
      <w:r w:rsidR="00EE78AE" w:rsidRPr="00185956">
        <w:rPr>
          <w:rFonts w:ascii="Garamond" w:hAnsi="Garamond"/>
          <w:sz w:val="24"/>
          <w:lang w:val="sq-AL"/>
        </w:rPr>
        <w:t xml:space="preserve"> </w:t>
      </w:r>
      <w:r>
        <w:rPr>
          <w:rFonts w:ascii="Garamond" w:hAnsi="Garamond"/>
          <w:i/>
          <w:sz w:val="24"/>
          <w:lang w:val="sq-AL"/>
        </w:rPr>
        <w:t>(Withheld)</w:t>
      </w:r>
    </w:p>
    <w:p w14:paraId="01D3BA5C" w14:textId="77777777" w:rsidR="00EE78AE" w:rsidRPr="009B5B91" w:rsidRDefault="00EE78AE" w:rsidP="00EE78AE">
      <w:pPr>
        <w:spacing w:after="0" w:line="240" w:lineRule="auto"/>
        <w:rPr>
          <w:rFonts w:ascii="Garamond" w:hAnsi="Garamond"/>
          <w:b/>
          <w:i/>
          <w:sz w:val="24"/>
          <w:lang w:val="sq-AL"/>
        </w:rPr>
      </w:pPr>
      <w:r w:rsidRPr="009B5B91">
        <w:rPr>
          <w:rFonts w:ascii="Garamond" w:hAnsi="Garamond"/>
          <w:b/>
          <w:i/>
          <w:sz w:val="24"/>
          <w:lang w:val="sq-AL"/>
        </w:rPr>
        <w:t>-- Përkufizimi --</w:t>
      </w:r>
    </w:p>
    <w:p w14:paraId="01D3BA5D" w14:textId="77777777" w:rsidR="00EE78AE" w:rsidRPr="00185956" w:rsidRDefault="00EE78AE" w:rsidP="00EE78AE">
      <w:pPr>
        <w:spacing w:after="0" w:line="240" w:lineRule="auto"/>
        <w:rPr>
          <w:rFonts w:ascii="Garamond" w:hAnsi="Garamond"/>
          <w:i/>
          <w:sz w:val="24"/>
          <w:lang w:val="sq-AL"/>
        </w:rPr>
      </w:pPr>
      <w:r w:rsidRPr="00185956">
        <w:rPr>
          <w:rFonts w:ascii="Garamond" w:hAnsi="Garamond"/>
          <w:i/>
          <w:sz w:val="24"/>
          <w:lang w:val="sq-AL"/>
        </w:rPr>
        <w:t>Kjo karakteristikë mund të ekzistojë por është konfidenciale.</w:t>
      </w:r>
    </w:p>
    <w:p w14:paraId="01D3BA5E" w14:textId="77777777" w:rsidR="00EE78AE" w:rsidRPr="009B5B91" w:rsidRDefault="00EE78AE" w:rsidP="00EE78AE">
      <w:pPr>
        <w:spacing w:after="0" w:line="240" w:lineRule="auto"/>
        <w:rPr>
          <w:rFonts w:ascii="Garamond" w:hAnsi="Garamond"/>
          <w:b/>
          <w:i/>
          <w:sz w:val="24"/>
          <w:lang w:val="sq-AL"/>
        </w:rPr>
      </w:pPr>
      <w:r w:rsidRPr="009B5B91">
        <w:rPr>
          <w:rFonts w:ascii="Garamond" w:hAnsi="Garamond"/>
          <w:b/>
          <w:i/>
          <w:sz w:val="24"/>
          <w:lang w:val="sq-AL"/>
        </w:rPr>
        <w:t>-- Përshkrim</w:t>
      </w:r>
      <w:r w:rsidRPr="009B5B91">
        <w:rPr>
          <w:rFonts w:ascii="Garamond" w:hAnsi="Garamond"/>
          <w:b/>
          <w:i/>
          <w:sz w:val="24"/>
          <w:u w:val="single"/>
          <w:lang w:val="sq-AL"/>
        </w:rPr>
        <w:t>i</w:t>
      </w:r>
      <w:r w:rsidRPr="009B5B91">
        <w:rPr>
          <w:rFonts w:ascii="Garamond" w:hAnsi="Garamond"/>
          <w:b/>
          <w:i/>
          <w:sz w:val="24"/>
          <w:lang w:val="sq-AL"/>
        </w:rPr>
        <w:t xml:space="preserve"> --</w:t>
      </w:r>
    </w:p>
    <w:p w14:paraId="01D3BA5F" w14:textId="279ECE8F" w:rsidR="00EE78AE" w:rsidRPr="00185956" w:rsidRDefault="009B5B91" w:rsidP="00EE78AE">
      <w:pPr>
        <w:spacing w:after="0" w:line="240" w:lineRule="auto"/>
        <w:rPr>
          <w:rFonts w:ascii="Garamond" w:hAnsi="Garamond"/>
          <w:i/>
          <w:sz w:val="24"/>
          <w:lang w:val="sq-AL"/>
        </w:rPr>
      </w:pPr>
      <w:r w:rsidRPr="00185956">
        <w:rPr>
          <w:rFonts w:ascii="Garamond" w:hAnsi="Garamond"/>
          <w:i/>
          <w:sz w:val="24"/>
          <w:lang w:val="sq-AL"/>
        </w:rPr>
        <w:t>Shembull</w:t>
      </w:r>
      <w:r>
        <w:rPr>
          <w:rFonts w:ascii="Garamond" w:hAnsi="Garamond"/>
          <w:i/>
          <w:sz w:val="24"/>
          <w:lang w:val="sq-AL"/>
        </w:rPr>
        <w:t>.</w:t>
      </w:r>
      <w:r w:rsidR="00EE78AE" w:rsidRPr="00185956">
        <w:rPr>
          <w:rFonts w:ascii="Garamond" w:hAnsi="Garamond"/>
          <w:i/>
          <w:sz w:val="24"/>
          <w:lang w:val="sq-AL"/>
        </w:rPr>
        <w:t xml:space="preserve"> Të dhënat personale të popullsisë</w:t>
      </w:r>
      <w:r>
        <w:rPr>
          <w:rFonts w:ascii="Garamond" w:hAnsi="Garamond"/>
          <w:i/>
          <w:sz w:val="24"/>
          <w:lang w:val="sq-AL"/>
        </w:rPr>
        <w:t>,</w:t>
      </w:r>
      <w:r w:rsidR="00EE78AE" w:rsidRPr="00185956">
        <w:rPr>
          <w:rFonts w:ascii="Garamond" w:hAnsi="Garamond"/>
          <w:i/>
          <w:sz w:val="24"/>
          <w:lang w:val="sq-AL"/>
        </w:rPr>
        <w:t xml:space="preserve"> të cilat ekzistojnë por që nuk mund të shfaqen</w:t>
      </w:r>
      <w:r>
        <w:rPr>
          <w:rFonts w:ascii="Garamond" w:hAnsi="Garamond"/>
          <w:i/>
          <w:sz w:val="24"/>
          <w:lang w:val="sq-AL"/>
        </w:rPr>
        <w:t>,</w:t>
      </w:r>
      <w:r w:rsidR="00EE78AE" w:rsidRPr="00185956">
        <w:rPr>
          <w:rFonts w:ascii="Garamond" w:hAnsi="Garamond"/>
          <w:i/>
          <w:sz w:val="24"/>
          <w:lang w:val="sq-AL"/>
        </w:rPr>
        <w:t xml:space="preserve"> pasi mbrohen nga legjislacioni për mbrojtjen e të dhënave personale. </w:t>
      </w:r>
    </w:p>
    <w:p w14:paraId="01D3BA60" w14:textId="574D4893" w:rsidR="00EE78AE" w:rsidRPr="00185956" w:rsidRDefault="009B5B91" w:rsidP="00EE78AE">
      <w:pPr>
        <w:spacing w:after="0" w:line="240" w:lineRule="auto"/>
        <w:rPr>
          <w:rFonts w:ascii="Garamond" w:hAnsi="Garamond"/>
          <w:sz w:val="24"/>
          <w:lang w:val="sq-AL"/>
        </w:rPr>
      </w:pPr>
      <w:r>
        <w:rPr>
          <w:rFonts w:ascii="Garamond" w:hAnsi="Garamond"/>
          <w:sz w:val="24"/>
          <w:lang w:val="sq-AL"/>
        </w:rPr>
        <w:t xml:space="preserve">Stereotipi </w:t>
      </w:r>
      <w:r w:rsidRPr="009B5B91">
        <w:rPr>
          <w:rFonts w:ascii="Garamond" w:hAnsi="Garamond"/>
          <w:i/>
          <w:sz w:val="24"/>
          <w:lang w:val="sq-AL"/>
        </w:rPr>
        <w:t>voidable</w:t>
      </w:r>
      <w:r w:rsidR="00EE78AE" w:rsidRPr="00185956">
        <w:rPr>
          <w:rFonts w:ascii="Garamond" w:hAnsi="Garamond"/>
          <w:sz w:val="24"/>
          <w:lang w:val="sq-AL"/>
        </w:rPr>
        <w:t xml:space="preserve"> nuk jep asnjë informacion nëse ekziston një karakteristikë në botën reale. Kjo shprehet duke përdorur shumëllojshmërinë:</w:t>
      </w:r>
    </w:p>
    <w:p w14:paraId="01D3BA61" w14:textId="70DBC814"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Nëse një karakteristikë mund të ekzistojë apo mund të mos ekzistojë në botën reale, vlera minimale do të përcaktohet si 0. P.sh.</w:t>
      </w:r>
      <w:r w:rsidR="009B5B91">
        <w:rPr>
          <w:rFonts w:ascii="Garamond" w:hAnsi="Garamond"/>
          <w:sz w:val="24"/>
          <w:lang w:val="sq-AL"/>
        </w:rPr>
        <w:t>,</w:t>
      </w:r>
      <w:r w:rsidRPr="00185956">
        <w:rPr>
          <w:rFonts w:ascii="Garamond" w:hAnsi="Garamond"/>
          <w:sz w:val="24"/>
          <w:lang w:val="sq-AL"/>
        </w:rPr>
        <w:t xml:space="preserve"> nëse një adresë ka apo nuk ka një numër shtëpie, shumëllojshmëria e përkatësisë përkatëse do të jetë 0..1.</w:t>
      </w:r>
    </w:p>
    <w:p w14:paraId="01D3BA62" w14:textId="3BC788E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Nëse për një karakteristikë të caktuar ekziston të paktën një vlerë në botën reale, vlera minimale do të përcaktohet si 1. P.sh.</w:t>
      </w:r>
      <w:r w:rsidR="009B5B91">
        <w:rPr>
          <w:rFonts w:ascii="Garamond" w:hAnsi="Garamond"/>
          <w:sz w:val="24"/>
          <w:lang w:val="sq-AL"/>
        </w:rPr>
        <w:t>,</w:t>
      </w:r>
      <w:r w:rsidRPr="00185956">
        <w:rPr>
          <w:rFonts w:ascii="Garamond" w:hAnsi="Garamond"/>
          <w:sz w:val="24"/>
          <w:lang w:val="sq-AL"/>
        </w:rPr>
        <w:t xml:space="preserve"> nëse një njësi administrative ka gjithmonë të paktën një emër, shumëllojshmëria e përkatësisë përkatëse do të jetë 1..*.</w:t>
      </w:r>
    </w:p>
    <w:p w14:paraId="01D3BA63" w14:textId="77777777" w:rsidR="00EE78AE" w:rsidRPr="00185956" w:rsidRDefault="0088350D" w:rsidP="0088350D">
      <w:pPr>
        <w:spacing w:after="0" w:line="240" w:lineRule="auto"/>
        <w:rPr>
          <w:rFonts w:ascii="Garamond" w:hAnsi="Garamond"/>
          <w:sz w:val="24"/>
          <w:lang w:val="sq-AL"/>
        </w:rPr>
      </w:pPr>
      <w:r w:rsidRPr="00185956">
        <w:rPr>
          <w:rFonts w:ascii="Garamond" w:hAnsi="Garamond"/>
          <w:sz w:val="24"/>
          <w:lang w:val="sq-AL"/>
        </w:rPr>
        <w:t xml:space="preserve">2.2.4 </w:t>
      </w:r>
      <w:r w:rsidR="00EE78AE" w:rsidRPr="00185956">
        <w:rPr>
          <w:rFonts w:ascii="Garamond" w:hAnsi="Garamond"/>
          <w:sz w:val="24"/>
          <w:lang w:val="sq-AL"/>
        </w:rPr>
        <w:t xml:space="preserve">MBULIMET - </w:t>
      </w:r>
      <w:r w:rsidR="00EE78AE" w:rsidRPr="009B5B91">
        <w:rPr>
          <w:rFonts w:ascii="Garamond" w:hAnsi="Garamond"/>
          <w:i/>
          <w:sz w:val="24"/>
          <w:lang w:val="sq-AL"/>
        </w:rPr>
        <w:t>COVERAGES</w:t>
      </w:r>
      <w:r w:rsidR="00EE78AE" w:rsidRPr="00185956">
        <w:rPr>
          <w:rFonts w:ascii="Garamond" w:hAnsi="Garamond"/>
          <w:sz w:val="24"/>
          <w:lang w:val="sq-AL"/>
        </w:rPr>
        <w:t xml:space="preserve"> </w:t>
      </w:r>
    </w:p>
    <w:p w14:paraId="01D3BA64" w14:textId="4C5DE1C4" w:rsidR="00EE78AE" w:rsidRPr="00185956" w:rsidRDefault="00EE78AE" w:rsidP="00EE78AE">
      <w:pPr>
        <w:spacing w:after="0" w:line="240" w:lineRule="auto"/>
        <w:rPr>
          <w:rFonts w:ascii="Garamond" w:hAnsi="Garamond"/>
          <w:sz w:val="24"/>
          <w:lang w:val="sq-AL"/>
        </w:rPr>
      </w:pPr>
      <w:r w:rsidRPr="00185956">
        <w:rPr>
          <w:rFonts w:ascii="Garamond" w:hAnsi="Garamond"/>
          <w:color w:val="000000"/>
          <w:sz w:val="24"/>
          <w:lang w:val="sq-AL"/>
        </w:rPr>
        <w:t xml:space="preserve">Funksionet e mbulimit </w:t>
      </w:r>
      <w:r w:rsidRPr="00185956">
        <w:rPr>
          <w:rFonts w:ascii="Garamond" w:hAnsi="Garamond"/>
          <w:i/>
          <w:color w:val="000000"/>
          <w:sz w:val="24"/>
          <w:lang w:val="sq-AL"/>
        </w:rPr>
        <w:t>Coverages</w:t>
      </w:r>
      <w:r w:rsidRPr="00185956">
        <w:rPr>
          <w:rFonts w:ascii="Garamond" w:hAnsi="Garamond"/>
          <w:color w:val="000000"/>
          <w:sz w:val="24"/>
          <w:lang w:val="sq-AL"/>
        </w:rPr>
        <w:t xml:space="preserve"> përdoren </w:t>
      </w:r>
      <w:r w:rsidRPr="00185956">
        <w:rPr>
          <w:rFonts w:ascii="Garamond" w:hAnsi="Garamond"/>
          <w:sz w:val="24"/>
          <w:lang w:val="sq-AL"/>
        </w:rPr>
        <w:t xml:space="preserve">për të përshkruar karakteristikat e një fenomeni të botës </w:t>
      </w:r>
      <w:r w:rsidR="0000721F">
        <w:rPr>
          <w:rFonts w:ascii="Garamond" w:hAnsi="Garamond"/>
          <w:sz w:val="24"/>
          <w:lang w:val="sq-AL"/>
        </w:rPr>
        <w:t>reale që zhvillohet në kohë dhe</w:t>
      </w:r>
      <w:r w:rsidRPr="00185956">
        <w:rPr>
          <w:rFonts w:ascii="Garamond" w:hAnsi="Garamond"/>
          <w:sz w:val="24"/>
          <w:lang w:val="sq-AL"/>
        </w:rPr>
        <w:t>/ose hapësirë. Shembuj tipik</w:t>
      </w:r>
      <w:r w:rsidR="0000721F">
        <w:rPr>
          <w:rFonts w:ascii="Garamond" w:hAnsi="Garamond"/>
          <w:sz w:val="24"/>
          <w:lang w:val="sq-AL"/>
        </w:rPr>
        <w:t>ë</w:t>
      </w:r>
      <w:r w:rsidRPr="00185956">
        <w:rPr>
          <w:rFonts w:ascii="Garamond" w:hAnsi="Garamond"/>
          <w:sz w:val="24"/>
          <w:lang w:val="sq-AL"/>
        </w:rPr>
        <w:t xml:space="preserve"> të tyre janë temperaturat, lartësitë, imazheritë etj. Një mbulim përmban një grup vlerash, të cilat shoqërohen me një element gjeohapësinor, kohor, kohor-gjeohapësinor. Domeinet tipike gjeohapësinore janë grupe pikash (p.sh.</w:t>
      </w:r>
      <w:r w:rsidR="004B673F">
        <w:rPr>
          <w:rFonts w:ascii="Garamond" w:hAnsi="Garamond"/>
          <w:sz w:val="24"/>
          <w:lang w:val="sq-AL"/>
        </w:rPr>
        <w:t>,</w:t>
      </w:r>
      <w:r w:rsidRPr="00185956">
        <w:rPr>
          <w:rFonts w:ascii="Garamond" w:hAnsi="Garamond"/>
          <w:sz w:val="24"/>
          <w:lang w:val="sq-AL"/>
        </w:rPr>
        <w:t xml:space="preserve"> vendndodhja e sensorëve), kurbat përcaktuese (p.sh.</w:t>
      </w:r>
      <w:r w:rsidR="004B673F">
        <w:rPr>
          <w:rFonts w:ascii="Garamond" w:hAnsi="Garamond"/>
          <w:sz w:val="24"/>
          <w:lang w:val="sq-AL"/>
        </w:rPr>
        <w:t>,</w:t>
      </w:r>
      <w:r w:rsidRPr="00185956">
        <w:rPr>
          <w:rFonts w:ascii="Garamond" w:hAnsi="Garamond"/>
          <w:sz w:val="24"/>
          <w:lang w:val="sq-AL"/>
        </w:rPr>
        <w:t xml:space="preserve"> izolinjat), rrjetet (p.sh.</w:t>
      </w:r>
      <w:r w:rsidR="004B673F">
        <w:rPr>
          <w:rFonts w:ascii="Garamond" w:hAnsi="Garamond"/>
          <w:sz w:val="24"/>
          <w:lang w:val="sq-AL"/>
        </w:rPr>
        <w:t>,</w:t>
      </w:r>
      <w:r w:rsidRPr="00185956">
        <w:rPr>
          <w:rFonts w:ascii="Garamond" w:hAnsi="Garamond"/>
          <w:sz w:val="24"/>
          <w:lang w:val="sq-AL"/>
        </w:rPr>
        <w:t xml:space="preserve"> ortoimazheria, modelet e lartësive) etj.</w:t>
      </w:r>
    </w:p>
    <w:p w14:paraId="01D3BA65" w14:textId="63641DC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Në skemat e </w:t>
      </w:r>
      <w:r w:rsidR="004B673F">
        <w:rPr>
          <w:rFonts w:ascii="Garamond" w:hAnsi="Garamond"/>
          <w:sz w:val="24"/>
          <w:lang w:val="sq-AL"/>
        </w:rPr>
        <w:t>aplikimit</w:t>
      </w:r>
      <w:r w:rsidRPr="00185956">
        <w:rPr>
          <w:rFonts w:ascii="Garamond" w:hAnsi="Garamond"/>
          <w:sz w:val="24"/>
          <w:lang w:val="sq-AL"/>
        </w:rPr>
        <w:t xml:space="preserve"> INSPIRE, funksionet e mbulimit janë përcaktuar si veti të</w:t>
      </w:r>
      <w:r w:rsidR="006F2AA0" w:rsidRPr="00185956">
        <w:rPr>
          <w:rFonts w:ascii="Garamond" w:hAnsi="Garamond"/>
          <w:sz w:val="24"/>
          <w:lang w:val="sq-AL"/>
        </w:rPr>
        <w:t xml:space="preserve"> </w:t>
      </w:r>
      <w:r w:rsidRPr="00185956">
        <w:rPr>
          <w:rFonts w:ascii="Garamond" w:hAnsi="Garamond"/>
          <w:sz w:val="24"/>
          <w:lang w:val="sq-AL"/>
        </w:rPr>
        <w:t>llojeve të objekteve gjeohapësinore, ku lloji i vlerës së kësaj karakteristike është realizim i një prej llojeve të specifikuara në SSH EN ISO 19123:2007.</w:t>
      </w:r>
    </w:p>
    <w:p w14:paraId="01D3BA66" w14:textId="0351827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Për të përmirësuar përputhjen me standardet e mbulimit në nivelin e zbatimit (p.sh.</w:t>
      </w:r>
      <w:r w:rsidR="004B673F">
        <w:rPr>
          <w:rFonts w:ascii="Garamond" w:hAnsi="Garamond"/>
          <w:sz w:val="24"/>
          <w:lang w:val="sq-AL"/>
        </w:rPr>
        <w:t>,</w:t>
      </w:r>
      <w:r w:rsidRPr="00185956">
        <w:rPr>
          <w:rFonts w:ascii="Garamond" w:hAnsi="Garamond"/>
          <w:sz w:val="24"/>
          <w:lang w:val="sq-AL"/>
        </w:rPr>
        <w:t xml:space="preserve"> ISO 19136 dhe OGC Shërbimi i Mbulimit në Internet) dhe për të përmirësuar harmonizimin ndërtematik për përdorimin e mbulimeve në INSPIRE, një skemë e aplikimit për llojet e mbulimit është përfshirë në Model</w:t>
      </w:r>
      <w:r w:rsidR="004B673F">
        <w:rPr>
          <w:rFonts w:ascii="Garamond" w:hAnsi="Garamond"/>
          <w:sz w:val="24"/>
          <w:lang w:val="sq-AL"/>
        </w:rPr>
        <w:t xml:space="preserve">in Konceptues të Përgjithshëm </w:t>
      </w:r>
      <w:r w:rsidR="004B673F" w:rsidRPr="004B673F">
        <w:rPr>
          <w:rFonts w:ascii="Garamond" w:hAnsi="Garamond"/>
          <w:i/>
          <w:sz w:val="24"/>
          <w:lang w:val="sq-AL"/>
        </w:rPr>
        <w:t>“</w:t>
      </w:r>
      <w:r w:rsidRPr="004B673F">
        <w:rPr>
          <w:rFonts w:ascii="Garamond" w:hAnsi="Garamond"/>
          <w:i/>
          <w:sz w:val="24"/>
          <w:lang w:val="sq-AL"/>
        </w:rPr>
        <w:t>Generic Conceptual Model”.</w:t>
      </w:r>
    </w:p>
    <w:p w14:paraId="01D3BA67"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Kjo skemë aplikimi përmban llojet e mëposhtme të mbulimit:</w:t>
      </w:r>
    </w:p>
    <w:p w14:paraId="01D3BA68" w14:textId="26115D5C" w:rsidR="00EE78AE" w:rsidRPr="00185956" w:rsidRDefault="009274FD" w:rsidP="009274FD">
      <w:pPr>
        <w:pStyle w:val="ListParagraph"/>
        <w:spacing w:after="0" w:line="240" w:lineRule="auto"/>
        <w:ind w:left="0" w:firstLine="284"/>
        <w:jc w:val="both"/>
        <w:rPr>
          <w:rFonts w:ascii="Garamond" w:hAnsi="Garamond"/>
          <w:sz w:val="24"/>
          <w:lang w:val="sq-AL"/>
        </w:rPr>
      </w:pPr>
      <w:r w:rsidRPr="00185956">
        <w:rPr>
          <w:rFonts w:ascii="Garamond" w:hAnsi="Garamond"/>
          <w:i/>
          <w:sz w:val="24"/>
          <w:lang w:val="sq-AL"/>
        </w:rPr>
        <w:t xml:space="preserve">- </w:t>
      </w:r>
      <w:r w:rsidR="00EE78AE" w:rsidRPr="00185956">
        <w:rPr>
          <w:rFonts w:ascii="Garamond" w:hAnsi="Garamond"/>
          <w:i/>
          <w:sz w:val="24"/>
          <w:lang w:val="sq-AL"/>
        </w:rPr>
        <w:t>Rrjeti i Mbulimit i Korrigjuar (rektifikuar)</w:t>
      </w:r>
      <w:r w:rsidR="00EE78AE" w:rsidRPr="00185956">
        <w:rPr>
          <w:rFonts w:ascii="Garamond" w:hAnsi="Garamond"/>
          <w:sz w:val="24"/>
          <w:lang w:val="sq-AL"/>
        </w:rPr>
        <w:t>: Mbulimi, domeini i të cilit përbëhet nga një rrjet i korrigjuar, një rrjet për të cilin ka një transformim përfundimtar midis koordinatave të rrjetit dhe koordinatave të</w:t>
      </w:r>
      <w:r w:rsidR="004B673F">
        <w:rPr>
          <w:rFonts w:ascii="Garamond" w:hAnsi="Garamond"/>
          <w:sz w:val="24"/>
          <w:lang w:val="sq-AL"/>
        </w:rPr>
        <w:t xml:space="preserve"> sistemit koordinativ referencë</w:t>
      </w:r>
      <w:r w:rsidR="00EE78AE" w:rsidRPr="00185956">
        <w:rPr>
          <w:rFonts w:ascii="Garamond" w:hAnsi="Garamond"/>
          <w:sz w:val="24"/>
          <w:lang w:val="sq-AL"/>
        </w:rPr>
        <w:t xml:space="preserve"> (shih figurën 1, djathtas, majtas).</w:t>
      </w:r>
    </w:p>
    <w:p w14:paraId="01D3BA69" w14:textId="77777777" w:rsidR="00EE78AE" w:rsidRPr="00185956" w:rsidRDefault="009274FD" w:rsidP="009274FD">
      <w:pPr>
        <w:pStyle w:val="ListParagraph"/>
        <w:spacing w:after="0" w:line="240" w:lineRule="auto"/>
        <w:ind w:left="0" w:firstLine="284"/>
        <w:jc w:val="both"/>
        <w:rPr>
          <w:rFonts w:ascii="Garamond" w:hAnsi="Garamond"/>
          <w:i/>
          <w:sz w:val="24"/>
          <w:lang w:val="sq-AL"/>
        </w:rPr>
      </w:pPr>
      <w:r w:rsidRPr="00185956">
        <w:rPr>
          <w:rFonts w:ascii="Garamond" w:hAnsi="Garamond"/>
          <w:i/>
          <w:sz w:val="24"/>
          <w:lang w:val="sq-AL"/>
        </w:rPr>
        <w:t xml:space="preserve">- </w:t>
      </w:r>
      <w:r w:rsidR="00EE78AE" w:rsidRPr="00185956">
        <w:rPr>
          <w:rFonts w:ascii="Garamond" w:hAnsi="Garamond"/>
          <w:i/>
          <w:sz w:val="24"/>
          <w:lang w:val="sq-AL"/>
        </w:rPr>
        <w:t xml:space="preserve">Rrjeti i Mbulimit Referencë: </w:t>
      </w:r>
      <w:r w:rsidR="00EE78AE" w:rsidRPr="00185956">
        <w:rPr>
          <w:rFonts w:ascii="Garamond" w:hAnsi="Garamond"/>
          <w:sz w:val="24"/>
          <w:lang w:val="sq-AL"/>
        </w:rPr>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01D3BA6A" w14:textId="48409A0B" w:rsidR="00EE78AE" w:rsidRPr="00185956" w:rsidRDefault="00EE78AE" w:rsidP="009274FD">
      <w:pPr>
        <w:spacing w:after="0" w:line="240" w:lineRule="auto"/>
        <w:rPr>
          <w:rFonts w:ascii="Garamond" w:hAnsi="Garamond"/>
          <w:sz w:val="24"/>
          <w:lang w:val="sq-AL"/>
        </w:rPr>
      </w:pPr>
      <w:r w:rsidRPr="00185956">
        <w:rPr>
          <w:rFonts w:ascii="Garamond" w:hAnsi="Garamond"/>
          <w:sz w:val="24"/>
          <w:lang w:val="sq-AL"/>
        </w:rPr>
        <w:t>Aty ku është e mundur përdoren vetëm këto lloje mbulimi (ose një n</w:t>
      </w:r>
      <w:r w:rsidR="00203372">
        <w:rPr>
          <w:rFonts w:ascii="Garamond" w:hAnsi="Garamond"/>
          <w:sz w:val="24"/>
          <w:lang w:val="sq-AL"/>
        </w:rPr>
        <w:t>ën</w:t>
      </w:r>
      <w:r w:rsidRPr="00185956">
        <w:rPr>
          <w:rFonts w:ascii="Garamond" w:hAnsi="Garamond"/>
          <w:sz w:val="24"/>
          <w:lang w:val="sq-AL"/>
        </w:rPr>
        <w:t>tip i tyre) në skemat e aplikimit në INSPIRE.</w:t>
      </w:r>
    </w:p>
    <w:p w14:paraId="01D3BA6B" w14:textId="2239CFB1" w:rsidR="00EE78AE" w:rsidRPr="00185956" w:rsidRDefault="00EE78AE" w:rsidP="00EE78AE">
      <w:pPr>
        <w:jc w:val="center"/>
        <w:rPr>
          <w:rFonts w:ascii="Garamond" w:hAnsi="Garamond"/>
          <w:i/>
          <w:color w:val="000000"/>
          <w:sz w:val="20"/>
          <w:lang w:val="sq-AL"/>
        </w:rPr>
      </w:pPr>
      <w:r w:rsidRPr="00185956">
        <w:rPr>
          <w:b/>
          <w:i/>
          <w:noProof/>
          <w:color w:val="000000"/>
        </w:rPr>
        <w:drawing>
          <wp:inline distT="0" distB="0" distL="0" distR="0" wp14:anchorId="01D3C3CB" wp14:editId="01D3C3CC">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185956">
        <w:rPr>
          <w:noProof/>
        </w:rPr>
        <w:drawing>
          <wp:inline distT="0" distB="0" distL="0" distR="0" wp14:anchorId="01D3C3CD" wp14:editId="01D3C3CE">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185956">
        <w:rPr>
          <w:lang w:val="sq-AL"/>
        </w:rPr>
        <w:br/>
      </w:r>
      <w:r w:rsidRPr="00185956">
        <w:rPr>
          <w:rFonts w:ascii="Garamond" w:hAnsi="Garamond"/>
          <w:b/>
          <w:i/>
          <w:color w:val="000000"/>
          <w:sz w:val="20"/>
          <w:lang w:val="sq-AL"/>
        </w:rPr>
        <w:t>Figura 1</w:t>
      </w:r>
      <w:r w:rsidR="00D24275">
        <w:rPr>
          <w:rFonts w:ascii="Garamond" w:hAnsi="Garamond"/>
          <w:b/>
          <w:i/>
          <w:color w:val="000000"/>
          <w:sz w:val="20"/>
          <w:lang w:val="sq-AL"/>
        </w:rPr>
        <w:t>:</w:t>
      </w:r>
      <w:r w:rsidRPr="00185956">
        <w:rPr>
          <w:rFonts w:ascii="Garamond" w:hAnsi="Garamond"/>
          <w:b/>
          <w:i/>
          <w:color w:val="000000"/>
          <w:sz w:val="20"/>
          <w:lang w:val="sq-AL"/>
        </w:rPr>
        <w:t xml:space="preserve"> Shembuj të një rrjeti të korrigjuar (majtas) dhe një rrjeti referues (djathtas)</w:t>
      </w:r>
    </w:p>
    <w:p w14:paraId="01D3BA6C" w14:textId="77777777" w:rsidR="00EE78AE" w:rsidRPr="00185956" w:rsidRDefault="00EE78AE" w:rsidP="009274FD">
      <w:pPr>
        <w:spacing w:after="0" w:line="240" w:lineRule="auto"/>
        <w:rPr>
          <w:lang w:val="sq-AL"/>
        </w:rPr>
      </w:pPr>
    </w:p>
    <w:p w14:paraId="01D3BA6D" w14:textId="77777777" w:rsidR="00EE78AE" w:rsidRPr="00185956" w:rsidRDefault="009274FD" w:rsidP="009274FD">
      <w:pPr>
        <w:spacing w:after="0" w:line="240" w:lineRule="auto"/>
        <w:rPr>
          <w:rFonts w:ascii="Garamond" w:hAnsi="Garamond"/>
          <w:sz w:val="24"/>
          <w:lang w:val="sq-AL"/>
        </w:rPr>
      </w:pPr>
      <w:r w:rsidRPr="00185956">
        <w:rPr>
          <w:rFonts w:ascii="Garamond" w:hAnsi="Garamond"/>
          <w:sz w:val="24"/>
          <w:lang w:val="sq-AL"/>
        </w:rPr>
        <w:t xml:space="preserve">2.2.5 NUMËRTIMET DHE KODLISTAT </w:t>
      </w:r>
      <w:r w:rsidRPr="004B673F">
        <w:rPr>
          <w:rFonts w:ascii="Garamond" w:hAnsi="Garamond"/>
          <w:i/>
          <w:sz w:val="24"/>
          <w:lang w:val="sq-AL"/>
        </w:rPr>
        <w:t>(ENUMERATION AND CODLIST)</w:t>
      </w:r>
    </w:p>
    <w:p w14:paraId="01D3BA6E" w14:textId="0016B580"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Kodlistat modelohen si klasa në skemat e aplikimit, por vlerat e tyre menaxhohen jashtë skemave të aplikimit. Në kodlistë, </w:t>
      </w:r>
      <w:r w:rsidR="000A545B">
        <w:rPr>
          <w:rFonts w:ascii="Garamond" w:hAnsi="Garamond"/>
          <w:sz w:val="24"/>
          <w:lang w:val="sq-AL"/>
        </w:rPr>
        <w:t>“</w:t>
      </w:r>
      <w:r w:rsidRPr="00185956">
        <w:rPr>
          <w:rFonts w:ascii="Garamond" w:hAnsi="Garamond"/>
          <w:sz w:val="24"/>
          <w:lang w:val="sq-AL"/>
        </w:rPr>
        <w:t>vlera të tjera</w:t>
      </w:r>
      <w:r w:rsidR="000A545B">
        <w:rPr>
          <w:rFonts w:ascii="Garamond" w:hAnsi="Garamond"/>
          <w:sz w:val="24"/>
          <w:lang w:val="sq-AL"/>
        </w:rPr>
        <w:t xml:space="preserve">” </w:t>
      </w:r>
      <w:r w:rsidRPr="00185956">
        <w:rPr>
          <w:rFonts w:ascii="Garamond" w:hAnsi="Garamond"/>
          <w:sz w:val="24"/>
          <w:lang w:val="sq-AL"/>
        </w:rPr>
        <w:t>përcaktojnë llojin e përmbajtjes së kodlistës, e përcaktuar specifikisht si më poshtë:</w:t>
      </w:r>
    </w:p>
    <w:p w14:paraId="01D3BA6F" w14:textId="131920EA" w:rsidR="00EE78AE" w:rsidRPr="00185956" w:rsidRDefault="000A545B" w:rsidP="00FB35AA">
      <w:pPr>
        <w:pStyle w:val="ListParagraph"/>
        <w:numPr>
          <w:ilvl w:val="0"/>
          <w:numId w:val="25"/>
        </w:numPr>
        <w:spacing w:after="0" w:line="240" w:lineRule="auto"/>
        <w:ind w:left="0" w:firstLine="284"/>
        <w:jc w:val="both"/>
        <w:rPr>
          <w:rFonts w:ascii="Garamond" w:hAnsi="Garamond"/>
          <w:sz w:val="24"/>
          <w:lang w:val="sq-AL"/>
        </w:rPr>
      </w:pPr>
      <w:r>
        <w:rPr>
          <w:rFonts w:ascii="Garamond" w:hAnsi="Garamond"/>
          <w:b/>
          <w:i/>
          <w:sz w:val="24"/>
          <w:lang w:val="sq-AL"/>
        </w:rPr>
        <w:t xml:space="preserve"> “jo” </w:t>
      </w:r>
      <w:r w:rsidR="00EE78AE" w:rsidRPr="00185956">
        <w:rPr>
          <w:rFonts w:ascii="Garamond" w:hAnsi="Garamond"/>
          <w:sz w:val="24"/>
          <w:lang w:val="sq-AL"/>
        </w:rPr>
        <w:t>përfaqëson kodlista</w:t>
      </w:r>
      <w:r>
        <w:rPr>
          <w:rFonts w:ascii="Garamond" w:hAnsi="Garamond"/>
          <w:sz w:val="24"/>
          <w:lang w:val="sq-AL"/>
        </w:rPr>
        <w:t>,</w:t>
      </w:r>
      <w:r w:rsidR="00EE78AE" w:rsidRPr="00185956">
        <w:rPr>
          <w:rFonts w:ascii="Garamond" w:hAnsi="Garamond"/>
          <w:sz w:val="24"/>
          <w:lang w:val="sq-AL"/>
        </w:rPr>
        <w:t xml:space="preserve"> që përmbajnë vetëm vlera të specifikuara në këtë dokument;</w:t>
      </w:r>
    </w:p>
    <w:p w14:paraId="01D3BA70" w14:textId="740C334E" w:rsidR="00EE78AE" w:rsidRPr="00185956" w:rsidRDefault="000A545B" w:rsidP="00FB35AA">
      <w:pPr>
        <w:pStyle w:val="ListParagraph"/>
        <w:numPr>
          <w:ilvl w:val="0"/>
          <w:numId w:val="25"/>
        </w:numPr>
        <w:spacing w:after="0" w:line="240" w:lineRule="auto"/>
        <w:ind w:left="0" w:firstLine="284"/>
        <w:jc w:val="both"/>
        <w:rPr>
          <w:rFonts w:ascii="Garamond" w:hAnsi="Garamond"/>
          <w:sz w:val="24"/>
          <w:lang w:val="sq-AL"/>
        </w:rPr>
      </w:pPr>
      <w:r>
        <w:rPr>
          <w:rFonts w:ascii="Garamond" w:hAnsi="Garamond"/>
          <w:b/>
          <w:i/>
          <w:sz w:val="24"/>
          <w:lang w:val="sq-AL"/>
        </w:rPr>
        <w:t xml:space="preserve"> “</w:t>
      </w:r>
      <w:r w:rsidR="00EE78AE" w:rsidRPr="00185956">
        <w:rPr>
          <w:rFonts w:ascii="Garamond" w:hAnsi="Garamond"/>
          <w:b/>
          <w:i/>
          <w:sz w:val="24"/>
          <w:lang w:val="sq-AL"/>
        </w:rPr>
        <w:t xml:space="preserve">të </w:t>
      </w:r>
      <w:r>
        <w:rPr>
          <w:rFonts w:ascii="Garamond" w:hAnsi="Garamond"/>
          <w:b/>
          <w:sz w:val="24"/>
          <w:lang w:val="sq-AL"/>
        </w:rPr>
        <w:t>kufizuara”</w:t>
      </w:r>
      <w:r w:rsidR="00EE78AE" w:rsidRPr="00185956">
        <w:rPr>
          <w:rFonts w:ascii="Garamond" w:hAnsi="Garamond"/>
          <w:sz w:val="24"/>
          <w:lang w:val="sq-AL"/>
        </w:rPr>
        <w:t xml:space="preserve"> përfaqëson kodlista</w:t>
      </w:r>
      <w:r>
        <w:rPr>
          <w:rFonts w:ascii="Garamond" w:hAnsi="Garamond"/>
          <w:sz w:val="24"/>
          <w:lang w:val="sq-AL"/>
        </w:rPr>
        <w:t>,</w:t>
      </w:r>
      <w:r w:rsidR="00EE78AE" w:rsidRPr="00185956">
        <w:rPr>
          <w:rFonts w:ascii="Garamond" w:hAnsi="Garamond"/>
          <w:sz w:val="24"/>
          <w:lang w:val="sq-AL"/>
        </w:rPr>
        <w:t xml:space="preserve"> që përmbajnë vlera të specifikuara në këtë dokument dhe vlera të tjera të limituara të përcaktuara nga ofruesi i të dhënave;</w:t>
      </w:r>
    </w:p>
    <w:p w14:paraId="01D3BA71" w14:textId="247693AE" w:rsidR="00EE78AE" w:rsidRPr="00185956" w:rsidRDefault="000A545B" w:rsidP="00FB35AA">
      <w:pPr>
        <w:pStyle w:val="ListParagraph"/>
        <w:numPr>
          <w:ilvl w:val="0"/>
          <w:numId w:val="25"/>
        </w:numPr>
        <w:spacing w:after="0" w:line="240" w:lineRule="auto"/>
        <w:ind w:left="0" w:firstLine="284"/>
        <w:jc w:val="both"/>
        <w:rPr>
          <w:rFonts w:ascii="Garamond" w:hAnsi="Garamond"/>
          <w:sz w:val="24"/>
          <w:lang w:val="sq-AL"/>
        </w:rPr>
      </w:pPr>
      <w:r>
        <w:rPr>
          <w:rFonts w:ascii="Garamond" w:hAnsi="Garamond"/>
          <w:b/>
          <w:i/>
          <w:sz w:val="24"/>
          <w:lang w:val="sq-AL"/>
        </w:rPr>
        <w:t xml:space="preserve"> “të hapura”</w:t>
      </w:r>
      <w:r w:rsidR="00EE78AE" w:rsidRPr="00185956">
        <w:rPr>
          <w:rFonts w:ascii="Garamond" w:hAnsi="Garamond"/>
          <w:sz w:val="24"/>
          <w:lang w:val="sq-AL"/>
        </w:rPr>
        <w:t xml:space="preserve"> përfaqëson kodlista</w:t>
      </w:r>
      <w:r>
        <w:rPr>
          <w:rFonts w:ascii="Garamond" w:hAnsi="Garamond"/>
          <w:sz w:val="24"/>
          <w:lang w:val="sq-AL"/>
        </w:rPr>
        <w:t>,</w:t>
      </w:r>
      <w:r w:rsidR="00EE78AE" w:rsidRPr="00185956">
        <w:rPr>
          <w:rFonts w:ascii="Garamond" w:hAnsi="Garamond"/>
          <w:sz w:val="24"/>
          <w:lang w:val="sq-AL"/>
        </w:rPr>
        <w:t xml:space="preserve"> që përmbajnë vlera të specifikuara në këtë dokument dhe vlera shtesë në çdo nivel, të përcaktuara nga ofruesi i të dhënave;</w:t>
      </w:r>
    </w:p>
    <w:p w14:paraId="01D3BA72" w14:textId="4094BE14" w:rsidR="00EE78AE" w:rsidRPr="00185956" w:rsidRDefault="000A545B" w:rsidP="00FB35AA">
      <w:pPr>
        <w:pStyle w:val="ListParagraph"/>
        <w:numPr>
          <w:ilvl w:val="0"/>
          <w:numId w:val="25"/>
        </w:numPr>
        <w:spacing w:after="0" w:line="240" w:lineRule="auto"/>
        <w:ind w:left="0" w:firstLine="284"/>
        <w:jc w:val="both"/>
        <w:rPr>
          <w:rFonts w:ascii="Garamond" w:hAnsi="Garamond"/>
          <w:sz w:val="24"/>
          <w:lang w:val="sq-AL"/>
        </w:rPr>
      </w:pPr>
      <w:r>
        <w:rPr>
          <w:rFonts w:ascii="Garamond" w:hAnsi="Garamond"/>
          <w:b/>
          <w:i/>
          <w:sz w:val="24"/>
          <w:lang w:val="sq-AL"/>
        </w:rPr>
        <w:t xml:space="preserve"> “po”</w:t>
      </w:r>
      <w:r w:rsidR="00EE78AE" w:rsidRPr="00185956">
        <w:rPr>
          <w:rFonts w:ascii="Garamond" w:hAnsi="Garamond"/>
          <w:sz w:val="24"/>
          <w:lang w:val="sq-AL"/>
        </w:rPr>
        <w:t xml:space="preserve"> përfaqëson kodlista</w:t>
      </w:r>
      <w:r>
        <w:rPr>
          <w:rFonts w:ascii="Garamond" w:hAnsi="Garamond"/>
          <w:sz w:val="24"/>
          <w:lang w:val="sq-AL"/>
        </w:rPr>
        <w:t>,</w:t>
      </w:r>
      <w:r w:rsidR="00EE78AE" w:rsidRPr="00185956">
        <w:rPr>
          <w:rFonts w:ascii="Garamond" w:hAnsi="Garamond"/>
          <w:sz w:val="24"/>
          <w:lang w:val="sq-AL"/>
        </w:rPr>
        <w:t xml:space="preserve"> që përmbajnë vlera të përcaktuara nga ofruesi i të dhënave.</w:t>
      </w:r>
    </w:p>
    <w:p w14:paraId="01D3BA73"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Vlerat shtesë të përcaktuara nga ofruesit e të dhënave nuk duhet të zëvendësojnë apo të modifikojnë vlerat ekzistuese të përcaktuara në dokument.</w:t>
      </w:r>
    </w:p>
    <w:p w14:paraId="01D3BA74"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Në rastin kur ofruesit e të dhënave do të përdorin kodlista me vlera </w:t>
      </w:r>
      <w:r w:rsidRPr="000A545B">
        <w:rPr>
          <w:rFonts w:ascii="Garamond" w:hAnsi="Garamond"/>
          <w:b/>
          <w:i/>
          <w:sz w:val="24"/>
          <w:lang w:val="sq-AL"/>
        </w:rPr>
        <w:t>“jo”</w:t>
      </w:r>
      <w:r w:rsidRPr="000A545B">
        <w:rPr>
          <w:rFonts w:ascii="Garamond" w:hAnsi="Garamond"/>
          <w:i/>
          <w:sz w:val="24"/>
          <w:lang w:val="sq-AL"/>
        </w:rPr>
        <w:t>,</w:t>
      </w:r>
      <w:r w:rsidRPr="00185956">
        <w:rPr>
          <w:rFonts w:ascii="Garamond" w:hAnsi="Garamond"/>
          <w:i/>
          <w:sz w:val="24"/>
          <w:lang w:val="sq-AL"/>
        </w:rPr>
        <w:t xml:space="preserve"> pra</w:t>
      </w:r>
      <w:r w:rsidRPr="00185956">
        <w:rPr>
          <w:rFonts w:ascii="Garamond" w:hAnsi="Garamond"/>
          <w:sz w:val="24"/>
          <w:lang w:val="sq-AL"/>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01D3BA75" w14:textId="77777777" w:rsidR="00EE78AE" w:rsidRPr="00185956" w:rsidRDefault="009274FD" w:rsidP="009274FD">
      <w:pPr>
        <w:spacing w:after="0" w:line="240" w:lineRule="auto"/>
        <w:rPr>
          <w:rFonts w:ascii="Garamond" w:hAnsi="Garamond"/>
          <w:sz w:val="24"/>
          <w:lang w:val="sq-AL"/>
        </w:rPr>
      </w:pPr>
      <w:r w:rsidRPr="00185956">
        <w:rPr>
          <w:rFonts w:ascii="Garamond" w:hAnsi="Garamond"/>
          <w:sz w:val="24"/>
          <w:lang w:val="sq-AL"/>
        </w:rPr>
        <w:t>2.2.6 PARAQITJA E DIMENSIONIT KOHOR</w:t>
      </w:r>
    </w:p>
    <w:p w14:paraId="01D3BA76"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Skemat e aplikimit përdorin atributin “FillimiICiklitJetësor” dhe “PërfundimiICiklitJetësor” për të regjistruar jetëgjatësinë e një objekti gjeohapësinor.</w:t>
      </w:r>
    </w:p>
    <w:p w14:paraId="01D3BA77"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Atributi “FillimiICiklitJetësor” specifikon datën kur versioni i objektit gjeohapësinor është futur apo ndryshuar në grupin e të dhënave gjeohapësinore (në sistem). Atributi “PërfundimiICiklitJetësor” specifikon datën kur versioni i objektit gjeohapësinor është zëvendësuar apo tërhequr nga grupi i të dhënave gjeohapësinore (në sistem). Këto vlera kohore nuk kanë të bëjnë me karakteristikat kohore të objektit në botën reale.</w:t>
      </w:r>
    </w:p>
    <w:p w14:paraId="01D3BA78"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Ndryshimet që bëhen në atributin “PërfundimiICiklitJetësor” nuk shkaktojnë ndryshime në atributin “FillimiICiklitJetësor”. </w:t>
      </w:r>
    </w:p>
    <w:p w14:paraId="01D3BA79" w14:textId="2A9222FE" w:rsidR="00EE78AE" w:rsidRPr="00185956" w:rsidRDefault="00283768" w:rsidP="00FB35AA">
      <w:pPr>
        <w:pStyle w:val="ListParagraph"/>
        <w:numPr>
          <w:ilvl w:val="0"/>
          <w:numId w:val="22"/>
        </w:numPr>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b/>
          <w:i/>
          <w:color w:val="000000" w:themeColor="text1"/>
          <w:sz w:val="24"/>
          <w:lang w:val="sq-AL"/>
        </w:rPr>
      </w:pPr>
      <w:r>
        <w:rPr>
          <w:rFonts w:ascii="Garamond" w:hAnsi="Garamond"/>
          <w:b/>
          <w:i/>
          <w:color w:val="000000" w:themeColor="text1"/>
          <w:sz w:val="24"/>
          <w:lang w:val="sq-AL"/>
        </w:rPr>
        <w:t>Shënim i rëndësishëm</w:t>
      </w:r>
    </w:p>
    <w:p w14:paraId="01D3BA7A" w14:textId="01047C08" w:rsidR="00EE78AE" w:rsidRPr="00185956" w:rsidRDefault="00EE78AE" w:rsidP="00EE78AE">
      <w:pPr>
        <w:pStyle w:val="ListParagraph"/>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i/>
          <w:color w:val="000000" w:themeColor="text1"/>
          <w:sz w:val="24"/>
          <w:lang w:val="sq-AL"/>
        </w:rPr>
      </w:pPr>
      <w:r w:rsidRPr="00185956">
        <w:rPr>
          <w:rFonts w:ascii="Garamond" w:hAnsi="Garamond"/>
          <w:i/>
          <w:color w:val="000000" w:themeColor="text1"/>
          <w:sz w:val="24"/>
          <w:lang w:val="sq-AL"/>
        </w:rPr>
        <w:t>Disa terma në Katalogun e tipologjive, si p.sh.</w:t>
      </w:r>
      <w:r w:rsidR="00943C2B">
        <w:rPr>
          <w:rFonts w:ascii="Garamond" w:hAnsi="Garamond"/>
          <w:i/>
          <w:color w:val="000000" w:themeColor="text1"/>
          <w:sz w:val="24"/>
          <w:lang w:val="sq-AL"/>
        </w:rPr>
        <w:t>,</w:t>
      </w:r>
      <w:r w:rsidRPr="00185956">
        <w:rPr>
          <w:rFonts w:ascii="Garamond" w:hAnsi="Garamond"/>
          <w:i/>
          <w:color w:val="000000" w:themeColor="text1"/>
          <w:sz w:val="24"/>
          <w:lang w:val="sq-AL"/>
        </w:rPr>
        <w:t xml:space="preserve"> FeatureType, DataType, Void, Coverages etj</w:t>
      </w:r>
      <w:r w:rsidR="00943C2B">
        <w:rPr>
          <w:rFonts w:ascii="Garamond" w:hAnsi="Garamond"/>
          <w:i/>
          <w:color w:val="000000" w:themeColor="text1"/>
          <w:sz w:val="24"/>
          <w:lang w:val="sq-AL"/>
        </w:rPr>
        <w:t>.</w:t>
      </w:r>
      <w:r w:rsidRPr="00185956">
        <w:rPr>
          <w:rFonts w:ascii="Garamond" w:hAnsi="Garamond"/>
          <w:i/>
          <w:color w:val="000000" w:themeColor="text1"/>
          <w:sz w:val="24"/>
          <w:lang w:val="sq-AL"/>
        </w:rPr>
        <w:t xml:space="preserve">, nuk janë përkthyer qëllimisht në gjuhën shqipe. Qëllimi parësor është që të mos humbasin kuptimin gjatë përkthimit dhe së dyti të përdoret një gjuhë unike sipas termave të </w:t>
      </w:r>
      <w:r w:rsidR="00E94222" w:rsidRPr="00185956">
        <w:rPr>
          <w:rFonts w:ascii="Garamond" w:hAnsi="Garamond"/>
          <w:i/>
          <w:color w:val="000000" w:themeColor="text1"/>
          <w:sz w:val="24"/>
          <w:lang w:val="sq-AL"/>
        </w:rPr>
        <w:t xml:space="preserve">direktivës </w:t>
      </w:r>
      <w:r w:rsidRPr="00185956">
        <w:rPr>
          <w:rFonts w:ascii="Garamond" w:hAnsi="Garamond"/>
          <w:i/>
          <w:color w:val="000000" w:themeColor="text1"/>
          <w:sz w:val="24"/>
          <w:lang w:val="sq-AL"/>
        </w:rPr>
        <w:t>INSPIRE.</w:t>
      </w:r>
    </w:p>
    <w:p w14:paraId="01D3BA7B" w14:textId="77777777" w:rsidR="00EE78AE" w:rsidRPr="00185956" w:rsidRDefault="00EE78AE" w:rsidP="00EE78AE">
      <w:pPr>
        <w:pStyle w:val="ListParagraph"/>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i/>
          <w:color w:val="000000" w:themeColor="text1"/>
          <w:sz w:val="24"/>
          <w:lang w:val="sq-AL"/>
        </w:rPr>
      </w:pPr>
    </w:p>
    <w:p w14:paraId="01D3BA7C" w14:textId="77777777" w:rsidR="00EE78AE" w:rsidRPr="00185956" w:rsidRDefault="00EE78AE" w:rsidP="00EE78AE">
      <w:pPr>
        <w:spacing w:after="0" w:line="240" w:lineRule="auto"/>
        <w:rPr>
          <w:rFonts w:ascii="Garamond" w:hAnsi="Garamond"/>
          <w:sz w:val="24"/>
          <w:lang w:val="sq-AL"/>
        </w:rPr>
      </w:pPr>
      <w:bookmarkStart w:id="10" w:name="_Toc493225824"/>
      <w:bookmarkStart w:id="11" w:name="_Toc495498688"/>
    </w:p>
    <w:p w14:paraId="01D3BA7D" w14:textId="77777777" w:rsidR="00EE78AE" w:rsidRPr="00185956" w:rsidRDefault="009274FD" w:rsidP="009274FD">
      <w:pPr>
        <w:spacing w:after="0" w:line="240" w:lineRule="auto"/>
        <w:rPr>
          <w:rFonts w:ascii="Garamond" w:hAnsi="Garamond"/>
          <w:sz w:val="24"/>
          <w:lang w:val="sq-AL"/>
        </w:rPr>
      </w:pPr>
      <w:bookmarkStart w:id="12" w:name="_Toc52286412"/>
      <w:r w:rsidRPr="00185956">
        <w:rPr>
          <w:rFonts w:ascii="Garamond" w:hAnsi="Garamond"/>
          <w:sz w:val="24"/>
          <w:lang w:val="sq-AL"/>
        </w:rPr>
        <w:t>2.3 DETYRIMET LIGJORE</w:t>
      </w:r>
      <w:bookmarkEnd w:id="10"/>
      <w:bookmarkEnd w:id="11"/>
      <w:bookmarkEnd w:id="12"/>
    </w:p>
    <w:p w14:paraId="01D3BA7E" w14:textId="39BBE77F" w:rsidR="00EE78AE" w:rsidRPr="00185956" w:rsidRDefault="00EE78AE" w:rsidP="00EE78AE">
      <w:pPr>
        <w:spacing w:after="0" w:line="240" w:lineRule="auto"/>
        <w:rPr>
          <w:rFonts w:ascii="Garamond" w:hAnsi="Garamond"/>
          <w:color w:val="000000" w:themeColor="text1"/>
          <w:sz w:val="24"/>
          <w:lang w:val="sq-AL"/>
        </w:rPr>
      </w:pPr>
      <w:r w:rsidRPr="00185956">
        <w:rPr>
          <w:rFonts w:ascii="Garamond" w:hAnsi="Garamond"/>
          <w:color w:val="000000" w:themeColor="text1"/>
          <w:sz w:val="24"/>
          <w:lang w:val="sq-AL"/>
        </w:rPr>
        <w:t>Në bazë të nenit 16, të ligjit nr.</w:t>
      </w:r>
      <w:r w:rsidR="00200773">
        <w:rPr>
          <w:rFonts w:ascii="Garamond" w:hAnsi="Garamond"/>
          <w:color w:val="000000" w:themeColor="text1"/>
          <w:sz w:val="24"/>
          <w:lang w:val="sq-AL"/>
        </w:rPr>
        <w:t xml:space="preserve"> </w:t>
      </w:r>
      <w:r w:rsidRPr="00185956">
        <w:rPr>
          <w:rFonts w:ascii="Garamond" w:hAnsi="Garamond"/>
          <w:color w:val="000000" w:themeColor="text1"/>
          <w:sz w:val="24"/>
          <w:lang w:val="sq-AL"/>
        </w:rPr>
        <w:t>72/2012, “Për organizimin dhe funksionimin e Infrastrukturës Kombëtare të Informacionit Gjeohapësinor në Republikën e Shqipërisë”, ASIG</w:t>
      </w:r>
      <w:r w:rsidR="00200773">
        <w:rPr>
          <w:rFonts w:ascii="Garamond" w:hAnsi="Garamond"/>
          <w:color w:val="000000" w:themeColor="text1"/>
          <w:sz w:val="24"/>
          <w:lang w:val="sq-AL"/>
        </w:rPr>
        <w:t>-u</w:t>
      </w:r>
      <w:r w:rsidRPr="00185956">
        <w:rPr>
          <w:rFonts w:ascii="Garamond" w:hAnsi="Garamond"/>
          <w:color w:val="000000" w:themeColor="text1"/>
          <w:sz w:val="24"/>
          <w:lang w:val="sq-AL"/>
        </w:rPr>
        <w:t xml:space="preserve"> është përgjegjës për krijimin e standardeve për secilën nga temat e përcaktuara në nenin 11 të këtij ligji, në përputhje me standardet evropiane </w:t>
      </w:r>
      <w:r w:rsidRPr="00185956">
        <w:rPr>
          <w:rFonts w:ascii="Garamond" w:hAnsi="Garamond"/>
          <w:sz w:val="24"/>
          <w:lang w:val="sq-AL"/>
        </w:rPr>
        <w:t>(</w:t>
      </w:r>
      <w:r w:rsidR="00200773" w:rsidRPr="00185956">
        <w:rPr>
          <w:rFonts w:ascii="Garamond" w:hAnsi="Garamond"/>
          <w:sz w:val="24"/>
          <w:lang w:val="sq-AL"/>
        </w:rPr>
        <w:t xml:space="preserve">direktiva </w:t>
      </w:r>
      <w:r w:rsidRPr="00185956">
        <w:rPr>
          <w:rFonts w:ascii="Garamond" w:hAnsi="Garamond"/>
          <w:sz w:val="24"/>
          <w:lang w:val="sq-AL"/>
        </w:rPr>
        <w:t>INSPIRE</w:t>
      </w:r>
      <w:r w:rsidRPr="00185956">
        <w:rPr>
          <w:rFonts w:ascii="Garamond" w:hAnsi="Garamond"/>
          <w:color w:val="000000" w:themeColor="text1"/>
          <w:sz w:val="24"/>
          <w:lang w:val="sq-AL"/>
        </w:rPr>
        <w:t>).</w:t>
      </w:r>
    </w:p>
    <w:p w14:paraId="01D3BA7F" w14:textId="3EAAAB49" w:rsidR="00EE78AE" w:rsidRPr="00185956" w:rsidRDefault="00EE78AE" w:rsidP="00EE78AE">
      <w:pPr>
        <w:spacing w:after="0" w:line="240" w:lineRule="auto"/>
        <w:rPr>
          <w:rFonts w:ascii="Garamond" w:hAnsi="Garamond"/>
          <w:color w:val="000000" w:themeColor="text1"/>
          <w:sz w:val="24"/>
          <w:lang w:val="sq-AL"/>
        </w:rPr>
      </w:pPr>
      <w:r w:rsidRPr="00185956">
        <w:rPr>
          <w:rFonts w:ascii="Garamond" w:hAnsi="Garamond"/>
          <w:color w:val="000000" w:themeColor="text1"/>
          <w:sz w:val="24"/>
          <w:lang w:val="sq-AL"/>
        </w:rPr>
        <w:t>Standardet teknike të të dhënave gjeohapësinore, për krijimin e NSDI</w:t>
      </w:r>
      <w:r w:rsidR="00200773">
        <w:rPr>
          <w:rFonts w:ascii="Garamond" w:hAnsi="Garamond"/>
          <w:color w:val="000000" w:themeColor="text1"/>
          <w:sz w:val="24"/>
          <w:lang w:val="sq-AL"/>
        </w:rPr>
        <w:t>-së</w:t>
      </w:r>
      <w:r w:rsidRPr="00185956">
        <w:rPr>
          <w:rFonts w:ascii="Garamond" w:hAnsi="Garamond"/>
          <w:color w:val="000000" w:themeColor="text1"/>
          <w:sz w:val="24"/>
          <w:lang w:val="sq-AL"/>
        </w:rPr>
        <w:t xml:space="preserve"> në Shqipëri, janë përshtatur nga specifikimet teknike të temave përkatëse në </w:t>
      </w:r>
      <w:r w:rsidR="00E13F42" w:rsidRPr="00185956">
        <w:rPr>
          <w:rFonts w:ascii="Garamond" w:hAnsi="Garamond"/>
          <w:color w:val="000000" w:themeColor="text1"/>
          <w:sz w:val="24"/>
          <w:lang w:val="sq-AL"/>
        </w:rPr>
        <w:t xml:space="preserve">direktivën </w:t>
      </w:r>
      <w:r w:rsidRPr="00185956">
        <w:rPr>
          <w:rFonts w:ascii="Garamond" w:hAnsi="Garamond"/>
          <w:color w:val="000000" w:themeColor="text1"/>
          <w:sz w:val="24"/>
          <w:lang w:val="sq-AL"/>
        </w:rPr>
        <w:t>INSPIRE</w:t>
      </w:r>
      <w:r w:rsidR="00E13F42">
        <w:rPr>
          <w:rFonts w:ascii="Garamond" w:hAnsi="Garamond"/>
          <w:color w:val="000000" w:themeColor="text1"/>
          <w:sz w:val="24"/>
          <w:lang w:val="sq-AL"/>
        </w:rPr>
        <w:t>,</w:t>
      </w:r>
      <w:r w:rsidRPr="00185956">
        <w:rPr>
          <w:rFonts w:ascii="Garamond" w:hAnsi="Garamond"/>
          <w:color w:val="000000" w:themeColor="text1"/>
          <w:sz w:val="24"/>
          <w:lang w:val="sq-AL"/>
        </w:rPr>
        <w:t xml:space="preserve"> si dhe praktikave më të mira ndërkombëtare që mbështesin dhe bazohen në këtë direktivë. Për implementimin e</w:t>
      </w:r>
      <w:r w:rsidR="00E13F42">
        <w:rPr>
          <w:rFonts w:ascii="Garamond" w:hAnsi="Garamond"/>
          <w:color w:val="000000" w:themeColor="text1"/>
          <w:sz w:val="24"/>
          <w:lang w:val="sq-AL"/>
        </w:rPr>
        <w:t xml:space="preserve"> direktivës</w:t>
      </w:r>
      <w:r w:rsidRPr="00185956">
        <w:rPr>
          <w:rFonts w:ascii="Garamond" w:hAnsi="Garamond"/>
          <w:color w:val="000000" w:themeColor="text1"/>
          <w:sz w:val="24"/>
          <w:lang w:val="sq-AL"/>
        </w:rPr>
        <w:t xml:space="preserve"> kërkohet që të gjithë aktorët të zbatojnë disa standarde të përbashkëta, të cilat mundësojnë ndërveprimin e shërbimeve dhe harmonizimin e të dhënave gjeohapësinore.</w:t>
      </w:r>
    </w:p>
    <w:p w14:paraId="01D3BA80" w14:textId="44D3C1F0" w:rsidR="00EE78AE" w:rsidRPr="00185956" w:rsidRDefault="00EE78AE" w:rsidP="00EE78AE">
      <w:pPr>
        <w:spacing w:after="0" w:line="240" w:lineRule="auto"/>
        <w:rPr>
          <w:rFonts w:ascii="Garamond" w:hAnsi="Garamond"/>
          <w:color w:val="000000" w:themeColor="text1"/>
          <w:sz w:val="24"/>
          <w:lang w:val="sq-AL"/>
        </w:rPr>
      </w:pPr>
      <w:r w:rsidRPr="00185956">
        <w:rPr>
          <w:rFonts w:ascii="Garamond" w:hAnsi="Garamond"/>
          <w:color w:val="000000" w:themeColor="text1"/>
          <w:sz w:val="24"/>
          <w:lang w:val="sq-AL"/>
        </w:rPr>
        <w:t>Standardet (</w:t>
      </w:r>
      <w:r w:rsidR="00E13F42" w:rsidRPr="00185956">
        <w:rPr>
          <w:rFonts w:ascii="Garamond" w:hAnsi="Garamond"/>
          <w:color w:val="000000" w:themeColor="text1"/>
          <w:sz w:val="24"/>
          <w:lang w:val="sq-AL"/>
        </w:rPr>
        <w:t xml:space="preserve">rregullat </w:t>
      </w:r>
      <w:r w:rsidRPr="00185956">
        <w:rPr>
          <w:rFonts w:ascii="Garamond" w:hAnsi="Garamond"/>
          <w:color w:val="000000" w:themeColor="text1"/>
          <w:sz w:val="24"/>
          <w:lang w:val="sq-AL"/>
        </w:rPr>
        <w:t xml:space="preserve">e implementimit - IR) duhet të krijohen për fushat e mëposhtme: </w:t>
      </w:r>
    </w:p>
    <w:p w14:paraId="01D3BA81" w14:textId="6835085D" w:rsidR="00EE78AE" w:rsidRPr="00185956" w:rsidRDefault="009274FD" w:rsidP="009274FD">
      <w:pPr>
        <w:spacing w:after="0" w:line="240" w:lineRule="auto"/>
        <w:rPr>
          <w:rFonts w:ascii="Garamond" w:hAnsi="Garamond"/>
          <w:color w:val="000000" w:themeColor="text1"/>
          <w:sz w:val="24"/>
          <w:lang w:val="sq-AL"/>
        </w:rPr>
      </w:pPr>
      <w:r w:rsidRPr="00185956">
        <w:rPr>
          <w:rFonts w:ascii="Garamond" w:hAnsi="Garamond"/>
          <w:b/>
          <w:color w:val="000000" w:themeColor="text1"/>
          <w:sz w:val="24"/>
          <w:lang w:val="sq-AL"/>
        </w:rPr>
        <w:t xml:space="preserve">- </w:t>
      </w:r>
      <w:r w:rsidR="00EE78AE" w:rsidRPr="00185956">
        <w:rPr>
          <w:rFonts w:ascii="Garamond" w:hAnsi="Garamond"/>
          <w:b/>
          <w:color w:val="000000" w:themeColor="text1"/>
          <w:sz w:val="24"/>
          <w:lang w:val="sq-AL"/>
        </w:rPr>
        <w:t>Metadata</w:t>
      </w:r>
      <w:r w:rsidR="00EE78AE" w:rsidRPr="00185956">
        <w:rPr>
          <w:rFonts w:ascii="Garamond" w:hAnsi="Garamond"/>
          <w:color w:val="000000" w:themeColor="text1"/>
          <w:sz w:val="24"/>
          <w:lang w:val="sq-AL"/>
        </w:rPr>
        <w:t xml:space="preserve"> – </w:t>
      </w:r>
      <w:r w:rsidR="00E13F42" w:rsidRPr="00185956">
        <w:rPr>
          <w:rFonts w:ascii="Garamond" w:hAnsi="Garamond"/>
          <w:color w:val="000000" w:themeColor="text1"/>
          <w:sz w:val="24"/>
          <w:lang w:val="sq-AL"/>
        </w:rPr>
        <w:t xml:space="preserve">Në </w:t>
      </w:r>
      <w:r w:rsidR="00EE78AE" w:rsidRPr="00185956">
        <w:rPr>
          <w:rFonts w:ascii="Garamond" w:hAnsi="Garamond"/>
          <w:color w:val="000000" w:themeColor="text1"/>
          <w:sz w:val="24"/>
          <w:lang w:val="sq-AL"/>
        </w:rPr>
        <w:t>këtë fushë direktiva përcakton standardet se si duhen të jenë metadatat. Ky standard është unik dhe i aplikueshëm për të gjitha institucionet ose palët e treta (siç është e përcaktuar në fushën e veprimit të kësaj direktive), të cilët do të implementojnë atë</w:t>
      </w:r>
      <w:r w:rsidR="00E13F42">
        <w:rPr>
          <w:rFonts w:ascii="Garamond" w:hAnsi="Garamond"/>
          <w:color w:val="000000" w:themeColor="text1"/>
          <w:sz w:val="24"/>
          <w:lang w:val="sq-AL"/>
        </w:rPr>
        <w:t xml:space="preserve"> </w:t>
      </w:r>
      <w:r w:rsidR="00EE78AE" w:rsidRPr="00185956">
        <w:rPr>
          <w:rFonts w:ascii="Garamond" w:hAnsi="Garamond"/>
          <w:color w:val="000000" w:themeColor="text1"/>
          <w:sz w:val="24"/>
          <w:lang w:val="sq-AL"/>
        </w:rPr>
        <w:t>(VKM nr.</w:t>
      </w:r>
      <w:r w:rsidR="00EE78AE" w:rsidRPr="00185956">
        <w:rPr>
          <w:rFonts w:ascii="Garamond" w:hAnsi="Garamond"/>
          <w:sz w:val="24"/>
          <w:lang w:val="sq-AL"/>
        </w:rPr>
        <w:t xml:space="preserve"> 1077, datë 23.12.2015)</w:t>
      </w:r>
      <w:r w:rsidR="00E13F42">
        <w:rPr>
          <w:rFonts w:ascii="Garamond" w:hAnsi="Garamond"/>
          <w:sz w:val="24"/>
          <w:lang w:val="sq-AL"/>
        </w:rPr>
        <w:t>.</w:t>
      </w:r>
    </w:p>
    <w:p w14:paraId="01D3BA82" w14:textId="62B085B6" w:rsidR="00EE78AE" w:rsidRPr="00185956" w:rsidRDefault="009274FD" w:rsidP="009274FD">
      <w:pPr>
        <w:spacing w:after="0" w:line="240" w:lineRule="auto"/>
        <w:rPr>
          <w:rFonts w:ascii="Garamond" w:hAnsi="Garamond"/>
          <w:color w:val="000000" w:themeColor="text1"/>
          <w:sz w:val="24"/>
          <w:lang w:val="sq-AL"/>
        </w:rPr>
      </w:pPr>
      <w:r w:rsidRPr="00185956">
        <w:rPr>
          <w:rFonts w:ascii="Garamond" w:hAnsi="Garamond"/>
          <w:b/>
          <w:color w:val="000000" w:themeColor="text1"/>
          <w:sz w:val="24"/>
          <w:lang w:val="sq-AL"/>
        </w:rPr>
        <w:t xml:space="preserve">- </w:t>
      </w:r>
      <w:r w:rsidR="00EE78AE" w:rsidRPr="00185956">
        <w:rPr>
          <w:rFonts w:ascii="Garamond" w:hAnsi="Garamond"/>
          <w:b/>
          <w:color w:val="000000" w:themeColor="text1"/>
          <w:sz w:val="24"/>
          <w:lang w:val="sq-AL"/>
        </w:rPr>
        <w:t>Specifikimi i të dhënave</w:t>
      </w:r>
      <w:r w:rsidR="00EE78AE" w:rsidRPr="00185956">
        <w:rPr>
          <w:rFonts w:ascii="Garamond" w:hAnsi="Garamond"/>
          <w:color w:val="000000" w:themeColor="text1"/>
          <w:sz w:val="24"/>
          <w:lang w:val="sq-AL"/>
        </w:rPr>
        <w:t xml:space="preserve"> – </w:t>
      </w:r>
      <w:r w:rsidR="00E13F42" w:rsidRPr="00185956">
        <w:rPr>
          <w:rFonts w:ascii="Garamond" w:hAnsi="Garamond"/>
          <w:color w:val="000000" w:themeColor="text1"/>
          <w:sz w:val="24"/>
          <w:lang w:val="sq-AL"/>
        </w:rPr>
        <w:t xml:space="preserve">Standardet </w:t>
      </w:r>
      <w:r w:rsidR="00EE78AE" w:rsidRPr="00185956">
        <w:rPr>
          <w:rFonts w:ascii="Garamond" w:hAnsi="Garamond"/>
          <w:color w:val="000000" w:themeColor="text1"/>
          <w:sz w:val="24"/>
          <w:lang w:val="sq-AL"/>
        </w:rPr>
        <w:t>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01D3BA83" w14:textId="77777777" w:rsidR="00EE78AE" w:rsidRPr="00185956" w:rsidRDefault="009274FD" w:rsidP="009274FD">
      <w:pPr>
        <w:spacing w:after="0" w:line="240" w:lineRule="auto"/>
        <w:rPr>
          <w:rFonts w:ascii="Garamond" w:hAnsi="Garamond"/>
          <w:sz w:val="24"/>
          <w:lang w:val="sq-AL"/>
        </w:rPr>
      </w:pPr>
      <w:bookmarkStart w:id="13" w:name="_Toc493225825"/>
      <w:bookmarkStart w:id="14" w:name="_Toc495498689"/>
      <w:bookmarkStart w:id="15" w:name="_Toc52286413"/>
      <w:r w:rsidRPr="00185956">
        <w:rPr>
          <w:rFonts w:ascii="Garamond" w:hAnsi="Garamond"/>
          <w:sz w:val="24"/>
          <w:lang w:val="sq-AL"/>
        </w:rPr>
        <w:t>2.4 FUSHA E VEPRIMIT</w:t>
      </w:r>
      <w:bookmarkEnd w:id="13"/>
      <w:bookmarkEnd w:id="14"/>
      <w:bookmarkEnd w:id="15"/>
    </w:p>
    <w:p w14:paraId="01D3BA84" w14:textId="77777777" w:rsidR="00EE78AE" w:rsidRPr="00185956" w:rsidRDefault="00EE78AE" w:rsidP="00EE78AE">
      <w:pPr>
        <w:spacing w:after="0" w:line="240" w:lineRule="auto"/>
        <w:rPr>
          <w:rFonts w:ascii="Garamond" w:hAnsi="Garamond"/>
          <w:color w:val="000000" w:themeColor="text1"/>
          <w:sz w:val="24"/>
          <w:lang w:val="sq-AL"/>
        </w:rPr>
      </w:pPr>
      <w:r w:rsidRPr="00185956">
        <w:rPr>
          <w:rFonts w:ascii="Garamond" w:hAnsi="Garamond"/>
          <w:color w:val="000000" w:themeColor="text1"/>
          <w:sz w:val="24"/>
          <w:lang w:val="sq-AL"/>
        </w:rPr>
        <w:t>Të gjithë autoritetet publike, kompanitë private apo individë që mbajnë ose përpunojnë të dhëna gjeohapësinore për llogari të institucioneve publike, janë të detyruar t’i nënshtrohen këtij standardi.</w:t>
      </w:r>
    </w:p>
    <w:p w14:paraId="01D3BA85" w14:textId="17B9C6D9" w:rsidR="00EE78AE" w:rsidRPr="00185956" w:rsidRDefault="00EE78AE" w:rsidP="00EE78AE">
      <w:pPr>
        <w:spacing w:after="0" w:line="240" w:lineRule="auto"/>
        <w:rPr>
          <w:rFonts w:ascii="Garamond" w:hAnsi="Garamond"/>
          <w:color w:val="000000" w:themeColor="text1"/>
          <w:sz w:val="24"/>
          <w:lang w:val="sq-AL"/>
        </w:rPr>
      </w:pPr>
      <w:r w:rsidRPr="00185956">
        <w:rPr>
          <w:rFonts w:ascii="Garamond" w:hAnsi="Garamond"/>
          <w:color w:val="000000" w:themeColor="text1"/>
          <w:sz w:val="24"/>
          <w:lang w:val="sq-AL"/>
        </w:rPr>
        <w:t xml:space="preserve">Bazuar në modelet e proceseve të biznesit, sistemi i propozuar nga </w:t>
      </w:r>
      <w:r w:rsidR="003E0531" w:rsidRPr="00185956">
        <w:rPr>
          <w:rFonts w:ascii="Garamond" w:hAnsi="Garamond"/>
          <w:color w:val="000000" w:themeColor="text1"/>
          <w:sz w:val="24"/>
          <w:lang w:val="sq-AL"/>
        </w:rPr>
        <w:t xml:space="preserve">direktiva </w:t>
      </w:r>
      <w:r w:rsidRPr="00185956">
        <w:rPr>
          <w:rFonts w:ascii="Garamond" w:hAnsi="Garamond"/>
          <w:color w:val="000000" w:themeColor="text1"/>
          <w:sz w:val="24"/>
          <w:lang w:val="sq-AL"/>
        </w:rPr>
        <w:t>INSPIRE ka proceset dhe ciklin jetësor si më poshtë:</w:t>
      </w:r>
    </w:p>
    <w:p w14:paraId="01D3BA86" w14:textId="77777777" w:rsidR="00EE78AE" w:rsidRPr="00185956" w:rsidRDefault="00EE78AE" w:rsidP="00EE78AE">
      <w:pPr>
        <w:spacing w:after="0" w:line="240" w:lineRule="auto"/>
        <w:rPr>
          <w:rFonts w:ascii="Garamond" w:hAnsi="Garamond"/>
          <w:color w:val="000000" w:themeColor="text1"/>
          <w:sz w:val="24"/>
          <w:lang w:val="sq-AL"/>
        </w:rPr>
      </w:pPr>
    </w:p>
    <w:p w14:paraId="01D3BA87" w14:textId="77777777" w:rsidR="00EE78AE" w:rsidRPr="00185956" w:rsidRDefault="00EE78AE" w:rsidP="00EE78AE">
      <w:pPr>
        <w:spacing w:after="0"/>
        <w:jc w:val="center"/>
        <w:rPr>
          <w:i/>
          <w:color w:val="000000" w:themeColor="text1"/>
          <w:lang w:val="sq-AL"/>
        </w:rPr>
      </w:pPr>
      <w:r w:rsidRPr="00185956">
        <w:rPr>
          <w:noProof/>
          <w:color w:val="000000" w:themeColor="text1"/>
        </w:rPr>
        <w:drawing>
          <wp:inline distT="0" distB="0" distL="0" distR="0" wp14:anchorId="01D3C3CF" wp14:editId="01D3C3D0">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01D3BA88" w14:textId="77777777" w:rsidR="00EE78AE" w:rsidRDefault="00EE78AE" w:rsidP="0062673B">
      <w:pPr>
        <w:spacing w:after="0"/>
        <w:jc w:val="center"/>
        <w:rPr>
          <w:rFonts w:ascii="Garamond" w:hAnsi="Garamond"/>
          <w:b/>
          <w:i/>
          <w:color w:val="000000" w:themeColor="text1"/>
          <w:sz w:val="20"/>
          <w:lang w:val="sq-AL"/>
        </w:rPr>
      </w:pPr>
      <w:r w:rsidRPr="0062673B">
        <w:rPr>
          <w:rFonts w:ascii="Garamond" w:hAnsi="Garamond"/>
          <w:b/>
          <w:i/>
          <w:color w:val="000000" w:themeColor="text1"/>
          <w:sz w:val="20"/>
          <w:lang w:val="sq-AL"/>
        </w:rPr>
        <w:t>Figura 2: Proceset e ciklit jetësor</w:t>
      </w:r>
    </w:p>
    <w:p w14:paraId="4E59E856" w14:textId="77777777" w:rsidR="0062673B" w:rsidRPr="0062673B" w:rsidRDefault="0062673B" w:rsidP="0062673B">
      <w:pPr>
        <w:spacing w:after="0"/>
        <w:jc w:val="center"/>
        <w:rPr>
          <w:rFonts w:ascii="Garamond" w:hAnsi="Garamond"/>
          <w:b/>
          <w:i/>
          <w:color w:val="000000" w:themeColor="text1"/>
          <w:sz w:val="20"/>
          <w:lang w:val="sq-AL"/>
        </w:rPr>
      </w:pPr>
    </w:p>
    <w:p w14:paraId="01D3BA89" w14:textId="6DBF50FC"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Planifikimi</w:t>
      </w:r>
      <w:r>
        <w:rPr>
          <w:rFonts w:ascii="Garamond" w:hAnsi="Garamond"/>
          <w:b/>
          <w:color w:val="000000" w:themeColor="text1"/>
          <w:sz w:val="24"/>
          <w:lang w:val="sq-AL"/>
        </w:rPr>
        <w:t>”</w:t>
      </w:r>
      <w:r w:rsidR="00EF68CE">
        <w:rPr>
          <w:rFonts w:ascii="Garamond" w:hAnsi="Garamond"/>
          <w:color w:val="000000" w:themeColor="text1"/>
          <w:sz w:val="24"/>
          <w:lang w:val="sq-AL"/>
        </w:rPr>
        <w:t xml:space="preserve"> ë</w:t>
      </w:r>
      <w:r w:rsidR="00EE78AE" w:rsidRPr="00185956">
        <w:rPr>
          <w:rFonts w:ascii="Garamond" w:hAnsi="Garamond"/>
          <w:color w:val="000000" w:themeColor="text1"/>
          <w:sz w:val="24"/>
          <w:lang w:val="sq-AL"/>
        </w:rPr>
        <w:t xml:space="preserve">shtë procesi gjatë të cilit krijohen strukturat e të dhënave të nevojshme për të publikuar informacionin në portal. Rezultatet e këtij procesi janë modelet e ndryshme të të dhënave. </w:t>
      </w:r>
    </w:p>
    <w:p w14:paraId="01D3BA8A" w14:textId="71ABD81D" w:rsidR="00EE78AE" w:rsidRPr="00185956" w:rsidRDefault="00EF68CE"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Vlerësimi</w:t>
      </w:r>
      <w:r>
        <w:rPr>
          <w:rFonts w:ascii="Garamond" w:hAnsi="Garamond"/>
          <w:b/>
          <w:color w:val="000000" w:themeColor="text1"/>
          <w:sz w:val="24"/>
          <w:lang w:val="sq-AL"/>
        </w:rPr>
        <w:t xml:space="preserve">” </w:t>
      </w:r>
      <w:r w:rsidRPr="00EF68CE">
        <w:rPr>
          <w:rFonts w:ascii="Garamond" w:hAnsi="Garamond"/>
          <w:color w:val="000000" w:themeColor="text1"/>
          <w:sz w:val="24"/>
          <w:lang w:val="sq-AL"/>
        </w:rPr>
        <w:t>ë</w:t>
      </w:r>
      <w:r w:rsidR="00EE78AE" w:rsidRPr="00185956">
        <w:rPr>
          <w:rFonts w:ascii="Garamond" w:hAnsi="Garamond"/>
          <w:color w:val="000000" w:themeColor="text1"/>
          <w:sz w:val="24"/>
          <w:lang w:val="sq-AL"/>
        </w:rPr>
        <w:t>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01D3BA8B" w14:textId="27F5762E"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Procesimi (</w:t>
      </w:r>
      <w:r w:rsidR="00AB7201" w:rsidRPr="00185956">
        <w:rPr>
          <w:rFonts w:ascii="Garamond" w:hAnsi="Garamond"/>
          <w:b/>
          <w:color w:val="000000" w:themeColor="text1"/>
          <w:sz w:val="24"/>
          <w:lang w:val="sq-AL"/>
        </w:rPr>
        <w:t>përpunimi</w:t>
      </w:r>
      <w:r w:rsidR="00EE78AE" w:rsidRPr="00185956">
        <w:rPr>
          <w:rFonts w:ascii="Garamond" w:hAnsi="Garamond"/>
          <w:b/>
          <w:color w:val="000000" w:themeColor="text1"/>
          <w:sz w:val="24"/>
          <w:lang w:val="sq-AL"/>
        </w:rPr>
        <w:t>)</w:t>
      </w:r>
      <w:r>
        <w:rPr>
          <w:rFonts w:ascii="Garamond" w:hAnsi="Garamond"/>
          <w:b/>
          <w:color w:val="000000" w:themeColor="text1"/>
          <w:sz w:val="24"/>
          <w:lang w:val="sq-AL"/>
        </w:rPr>
        <w:t>”</w:t>
      </w:r>
      <w:r w:rsidR="00EE78AE" w:rsidRPr="00185956">
        <w:rPr>
          <w:rFonts w:ascii="Garamond" w:hAnsi="Garamond"/>
          <w:b/>
          <w:color w:val="000000" w:themeColor="text1"/>
          <w:sz w:val="24"/>
          <w:lang w:val="sq-AL"/>
        </w:rPr>
        <w:t xml:space="preserve"> </w:t>
      </w:r>
      <w:r w:rsidR="00AB7201" w:rsidRPr="00AB7201">
        <w:rPr>
          <w:rFonts w:ascii="Garamond" w:hAnsi="Garamond"/>
          <w:color w:val="000000" w:themeColor="text1"/>
          <w:sz w:val="24"/>
          <w:lang w:val="sq-AL"/>
        </w:rPr>
        <w:t>ë</w:t>
      </w:r>
      <w:r w:rsidR="00EE78AE" w:rsidRPr="00185956">
        <w:rPr>
          <w:rFonts w:ascii="Garamond" w:hAnsi="Garamond"/>
          <w:color w:val="000000" w:themeColor="text1"/>
          <w:sz w:val="24"/>
          <w:lang w:val="sq-AL"/>
        </w:rPr>
        <w:t>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01D3BA8C" w14:textId="0F3F2D92"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Shpërndarja</w:t>
      </w:r>
      <w:r>
        <w:rPr>
          <w:rFonts w:ascii="Garamond" w:hAnsi="Garamond"/>
          <w:b/>
          <w:color w:val="000000" w:themeColor="text1"/>
          <w:sz w:val="24"/>
          <w:lang w:val="sq-AL"/>
        </w:rPr>
        <w:t>”</w:t>
      </w:r>
      <w:r w:rsidR="00AB7201">
        <w:rPr>
          <w:rFonts w:ascii="Garamond" w:hAnsi="Garamond"/>
          <w:color w:val="000000" w:themeColor="text1"/>
          <w:sz w:val="24"/>
          <w:lang w:val="sq-AL"/>
        </w:rPr>
        <w:t xml:space="preserve"> ë</w:t>
      </w:r>
      <w:r w:rsidR="00EE78AE" w:rsidRPr="00185956">
        <w:rPr>
          <w:rFonts w:ascii="Garamond" w:hAnsi="Garamond"/>
          <w:color w:val="000000" w:themeColor="text1"/>
          <w:sz w:val="24"/>
          <w:lang w:val="sq-AL"/>
        </w:rPr>
        <w:t>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01D3BA8D" w14:textId="671AB9BB"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Zbulimi</w:t>
      </w:r>
      <w:r>
        <w:rPr>
          <w:rFonts w:ascii="Garamond" w:hAnsi="Garamond"/>
          <w:b/>
          <w:color w:val="000000" w:themeColor="text1"/>
          <w:sz w:val="24"/>
          <w:lang w:val="sq-AL"/>
        </w:rPr>
        <w:t>”</w:t>
      </w:r>
      <w:r w:rsidR="00AB7201">
        <w:rPr>
          <w:rFonts w:ascii="Garamond" w:hAnsi="Garamond"/>
          <w:color w:val="000000" w:themeColor="text1"/>
          <w:sz w:val="24"/>
          <w:lang w:val="sq-AL"/>
        </w:rPr>
        <w:t xml:space="preserve"> ë</w:t>
      </w:r>
      <w:r w:rsidR="00EE78AE" w:rsidRPr="00185956">
        <w:rPr>
          <w:rFonts w:ascii="Garamond" w:hAnsi="Garamond"/>
          <w:color w:val="000000" w:themeColor="text1"/>
          <w:sz w:val="24"/>
          <w:lang w:val="sq-AL"/>
        </w:rPr>
        <w:t>shtë proces i vazhdueshëm gjatë të cilit zbulohen të dhëna të reja ose të dhëna jocilësore në të dhënat e publikuara.</w:t>
      </w:r>
    </w:p>
    <w:p w14:paraId="01D3BA8E" w14:textId="12FE5FDE"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Analiza</w:t>
      </w:r>
      <w:r>
        <w:rPr>
          <w:rFonts w:ascii="Garamond" w:hAnsi="Garamond"/>
          <w:b/>
          <w:color w:val="000000" w:themeColor="text1"/>
          <w:sz w:val="24"/>
          <w:lang w:val="sq-AL"/>
        </w:rPr>
        <w:t>”</w:t>
      </w:r>
      <w:r w:rsidR="00EE78AE" w:rsidRPr="00185956">
        <w:rPr>
          <w:rFonts w:ascii="Garamond" w:hAnsi="Garamond"/>
          <w:b/>
          <w:color w:val="000000" w:themeColor="text1"/>
          <w:sz w:val="24"/>
          <w:lang w:val="sq-AL"/>
        </w:rPr>
        <w:t xml:space="preserve"> </w:t>
      </w:r>
      <w:r w:rsidR="00AB7201">
        <w:rPr>
          <w:rFonts w:ascii="Garamond" w:hAnsi="Garamond"/>
          <w:color w:val="000000" w:themeColor="text1"/>
          <w:sz w:val="24"/>
          <w:lang w:val="sq-AL"/>
        </w:rPr>
        <w:t>ë</w:t>
      </w:r>
      <w:r w:rsidR="00EE78AE" w:rsidRPr="00185956">
        <w:rPr>
          <w:rFonts w:ascii="Garamond" w:hAnsi="Garamond"/>
          <w:color w:val="000000" w:themeColor="text1"/>
          <w:sz w:val="24"/>
          <w:lang w:val="sq-AL"/>
        </w:rPr>
        <w:t>shtë procesi i analizimit të të dhënave të evidentuara në fazën e zbulimit. Gjatë këtij procesi merret vendimi çfarë do të bëhet me të dhënat që janë evidentuar.</w:t>
      </w:r>
    </w:p>
    <w:p w14:paraId="01D3BA8F" w14:textId="5C5CE06C"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Përditësimi</w:t>
      </w:r>
      <w:r>
        <w:rPr>
          <w:rFonts w:ascii="Garamond" w:hAnsi="Garamond"/>
          <w:b/>
          <w:color w:val="000000" w:themeColor="text1"/>
          <w:sz w:val="24"/>
          <w:lang w:val="sq-AL"/>
        </w:rPr>
        <w:t>”</w:t>
      </w:r>
      <w:r w:rsidR="00AB7201">
        <w:rPr>
          <w:rFonts w:ascii="Garamond" w:hAnsi="Garamond"/>
          <w:color w:val="000000" w:themeColor="text1"/>
          <w:sz w:val="24"/>
          <w:lang w:val="sq-AL"/>
        </w:rPr>
        <w:t xml:space="preserve"> ë</w:t>
      </w:r>
      <w:r w:rsidR="00EE78AE" w:rsidRPr="00185956">
        <w:rPr>
          <w:rFonts w:ascii="Garamond" w:hAnsi="Garamond"/>
          <w:color w:val="000000" w:themeColor="text1"/>
          <w:sz w:val="24"/>
          <w:lang w:val="sq-AL"/>
        </w:rPr>
        <w:t>shtë procesi kur propozohet shtimi, modifikimi ose fshirja e të dhënave. Ky proces regjistrohet nga procesi i analizimit të të dhënave ekzistuese dhe të publikuara.</w:t>
      </w:r>
    </w:p>
    <w:p w14:paraId="01D3BA90" w14:textId="46AED57B" w:rsidR="00EE78AE" w:rsidRPr="00185956" w:rsidRDefault="0072695F" w:rsidP="00EE78AE">
      <w:pPr>
        <w:spacing w:after="0" w:line="240" w:lineRule="auto"/>
        <w:rPr>
          <w:rFonts w:ascii="Garamond" w:hAnsi="Garamond"/>
          <w:color w:val="000000" w:themeColor="text1"/>
          <w:sz w:val="24"/>
          <w:lang w:val="sq-AL"/>
        </w:rPr>
      </w:pPr>
      <w:r>
        <w:rPr>
          <w:rFonts w:ascii="Garamond" w:hAnsi="Garamond"/>
          <w:b/>
          <w:color w:val="000000" w:themeColor="text1"/>
          <w:sz w:val="24"/>
          <w:lang w:val="sq-AL"/>
        </w:rPr>
        <w:t>“</w:t>
      </w:r>
      <w:r w:rsidR="00EE78AE" w:rsidRPr="00185956">
        <w:rPr>
          <w:rFonts w:ascii="Garamond" w:hAnsi="Garamond"/>
          <w:b/>
          <w:color w:val="000000" w:themeColor="text1"/>
          <w:sz w:val="24"/>
          <w:lang w:val="sq-AL"/>
        </w:rPr>
        <w:t>Arkivimi</w:t>
      </w:r>
      <w:r>
        <w:rPr>
          <w:rFonts w:ascii="Garamond" w:hAnsi="Garamond"/>
          <w:b/>
          <w:color w:val="000000" w:themeColor="text1"/>
          <w:sz w:val="24"/>
          <w:lang w:val="sq-AL"/>
        </w:rPr>
        <w:t>”</w:t>
      </w:r>
      <w:r w:rsidR="00DB7D8F">
        <w:rPr>
          <w:rFonts w:ascii="Garamond" w:hAnsi="Garamond"/>
          <w:color w:val="000000" w:themeColor="text1"/>
          <w:sz w:val="24"/>
          <w:lang w:val="sq-AL"/>
        </w:rPr>
        <w:t xml:space="preserve"> ë</w:t>
      </w:r>
      <w:r w:rsidR="00EE78AE" w:rsidRPr="00185956">
        <w:rPr>
          <w:rFonts w:ascii="Garamond" w:hAnsi="Garamond"/>
          <w:color w:val="000000" w:themeColor="text1"/>
          <w:sz w:val="24"/>
          <w:lang w:val="sq-AL"/>
        </w:rPr>
        <w:t>shtë procesi gjatë të cilit bashkësitë e të dhënave që nuk nevojiten të aksesohen, arkivohen</w:t>
      </w:r>
      <w:r>
        <w:rPr>
          <w:rFonts w:ascii="Garamond" w:hAnsi="Garamond"/>
          <w:color w:val="000000" w:themeColor="text1"/>
          <w:sz w:val="24"/>
          <w:lang w:val="sq-AL"/>
        </w:rPr>
        <w:t>,</w:t>
      </w:r>
      <w:r w:rsidR="00EE78AE" w:rsidRPr="00185956">
        <w:rPr>
          <w:rFonts w:ascii="Garamond" w:hAnsi="Garamond"/>
          <w:color w:val="000000" w:themeColor="text1"/>
          <w:sz w:val="24"/>
          <w:lang w:val="sq-AL"/>
        </w:rPr>
        <w:t xml:space="preserve"> duke u bazuar në standarde lokale dhe në legjislacionin në fuqi, të vendeve ku implementohet. Rezultat i këtij procesi janë të dhënat që bëhen të pa aksesueshme për publikun, me akses vetëm nga autoritetet specifike. Këto të dhëna vazhdojnë të ruhen për arsye të përputhshmërisë me kuadrin ligjor në fuqi ose me standardet specifike. </w:t>
      </w:r>
    </w:p>
    <w:p w14:paraId="01D3BA91" w14:textId="4E871A14" w:rsidR="00EE78AE" w:rsidRPr="00185956" w:rsidRDefault="0072695F" w:rsidP="00EE78AE">
      <w:pPr>
        <w:spacing w:after="0" w:line="240" w:lineRule="auto"/>
        <w:rPr>
          <w:rStyle w:val="fontstyle31"/>
          <w:rFonts w:ascii="Garamond" w:hAnsi="Garamond"/>
          <w:b/>
          <w:caps/>
          <w:color w:val="820000"/>
          <w:sz w:val="24"/>
          <w:lang w:val="sq-AL"/>
        </w:rPr>
      </w:pPr>
      <w:r>
        <w:rPr>
          <w:rFonts w:ascii="Garamond" w:hAnsi="Garamond"/>
          <w:b/>
          <w:color w:val="000000" w:themeColor="text1"/>
          <w:sz w:val="24"/>
          <w:lang w:val="sq-AL"/>
        </w:rPr>
        <w:t xml:space="preserve">“Shkatërrimi” </w:t>
      </w:r>
      <w:r w:rsidRPr="0072695F">
        <w:rPr>
          <w:rFonts w:ascii="Garamond" w:hAnsi="Garamond"/>
          <w:color w:val="000000" w:themeColor="text1"/>
          <w:sz w:val="24"/>
          <w:lang w:val="sq-AL"/>
        </w:rPr>
        <w:t>ë</w:t>
      </w:r>
      <w:r w:rsidR="00EE78AE" w:rsidRPr="00185956">
        <w:rPr>
          <w:rFonts w:ascii="Garamond" w:hAnsi="Garamond"/>
          <w:color w:val="000000" w:themeColor="text1"/>
          <w:sz w:val="24"/>
          <w:lang w:val="sq-AL"/>
        </w:rPr>
        <w:t>shtë procesi gjatë të cilit të dhënat bëhen të parikuperueshme. Ky proces bazohet në standarde lokale ose në legjislacione në fuqi.</w:t>
      </w:r>
    </w:p>
    <w:p w14:paraId="01D3BA92" w14:textId="77777777" w:rsidR="00EE78AE" w:rsidRPr="00185956" w:rsidRDefault="009274FD" w:rsidP="009274FD">
      <w:pPr>
        <w:spacing w:after="0" w:line="240" w:lineRule="auto"/>
        <w:rPr>
          <w:rFonts w:ascii="Garamond" w:hAnsi="Garamond"/>
          <w:sz w:val="24"/>
          <w:lang w:val="sq-AL"/>
        </w:rPr>
      </w:pPr>
      <w:bookmarkStart w:id="16" w:name="_Toc52286414"/>
      <w:r w:rsidRPr="00185956">
        <w:rPr>
          <w:rFonts w:ascii="Garamond" w:hAnsi="Garamond"/>
          <w:sz w:val="24"/>
          <w:lang w:val="sq-AL"/>
        </w:rPr>
        <w:t>3. TEMA</w:t>
      </w:r>
      <w:bookmarkEnd w:id="16"/>
      <w:r w:rsidRPr="00185956">
        <w:rPr>
          <w:rFonts w:ascii="Garamond" w:hAnsi="Garamond"/>
          <w:sz w:val="24"/>
          <w:lang w:val="sq-AL"/>
        </w:rPr>
        <w:t xml:space="preserve"> </w:t>
      </w:r>
    </w:p>
    <w:p w14:paraId="01D3BA93" w14:textId="77777777" w:rsidR="00EE78AE" w:rsidRPr="00185956" w:rsidRDefault="009274FD" w:rsidP="009274FD">
      <w:pPr>
        <w:spacing w:after="0" w:line="240" w:lineRule="auto"/>
        <w:rPr>
          <w:rFonts w:ascii="Garamond" w:hAnsi="Garamond"/>
          <w:sz w:val="24"/>
          <w:lang w:val="sq-AL"/>
        </w:rPr>
      </w:pPr>
      <w:bookmarkStart w:id="17" w:name="_Toc522000163"/>
      <w:bookmarkStart w:id="18" w:name="_Toc52286415"/>
      <w:r w:rsidRPr="00185956">
        <w:rPr>
          <w:rFonts w:ascii="Garamond" w:hAnsi="Garamond"/>
          <w:sz w:val="24"/>
          <w:lang w:val="sq-AL"/>
        </w:rPr>
        <w:t xml:space="preserve">3.1 BURIMET </w:t>
      </w:r>
      <w:bookmarkEnd w:id="17"/>
      <w:r w:rsidRPr="00185956">
        <w:rPr>
          <w:rFonts w:ascii="Garamond" w:hAnsi="Garamond"/>
          <w:sz w:val="24"/>
          <w:lang w:val="sq-AL"/>
        </w:rPr>
        <w:t>ENERGJETIKE</w:t>
      </w:r>
      <w:bookmarkEnd w:id="18"/>
      <w:r w:rsidRPr="00185956">
        <w:rPr>
          <w:rFonts w:ascii="Garamond" w:hAnsi="Garamond"/>
          <w:sz w:val="24"/>
          <w:lang w:val="sq-AL"/>
        </w:rPr>
        <w:t xml:space="preserve"> </w:t>
      </w:r>
    </w:p>
    <w:p w14:paraId="01D3BA94" w14:textId="77777777" w:rsidR="00EE78AE" w:rsidRPr="00185956" w:rsidRDefault="009274FD" w:rsidP="009274FD">
      <w:pPr>
        <w:spacing w:after="0" w:line="240" w:lineRule="auto"/>
        <w:rPr>
          <w:rFonts w:ascii="Garamond" w:hAnsi="Garamond"/>
          <w:sz w:val="24"/>
          <w:lang w:val="sq-AL"/>
        </w:rPr>
      </w:pPr>
      <w:bookmarkStart w:id="19" w:name="_Toc522000164"/>
      <w:bookmarkStart w:id="20" w:name="_Toc52286416"/>
      <w:r w:rsidRPr="00185956">
        <w:rPr>
          <w:rFonts w:ascii="Garamond" w:hAnsi="Garamond"/>
          <w:sz w:val="24"/>
          <w:lang w:val="sq-AL"/>
        </w:rPr>
        <w:t>3.1.1 P</w:t>
      </w:r>
      <w:bookmarkEnd w:id="19"/>
      <w:r w:rsidRPr="00185956">
        <w:rPr>
          <w:rFonts w:ascii="Garamond" w:hAnsi="Garamond"/>
          <w:sz w:val="24"/>
          <w:lang w:val="sq-AL"/>
        </w:rPr>
        <w:t>ARATHËNIE</w:t>
      </w:r>
      <w:bookmarkEnd w:id="20"/>
    </w:p>
    <w:p w14:paraId="01D3BA95" w14:textId="5FAE0E14" w:rsidR="00EE78AE" w:rsidRPr="00DA4292" w:rsidRDefault="00DA4292" w:rsidP="00EE78AE">
      <w:pPr>
        <w:spacing w:after="0" w:line="240" w:lineRule="auto"/>
        <w:rPr>
          <w:rFonts w:ascii="Garamond" w:hAnsi="Garamond"/>
          <w:i/>
          <w:sz w:val="24"/>
          <w:lang w:val="sq-AL"/>
        </w:rPr>
      </w:pPr>
      <w:r>
        <w:rPr>
          <w:rFonts w:ascii="Garamond" w:hAnsi="Garamond"/>
          <w:i/>
          <w:sz w:val="24"/>
          <w:lang w:val="sq-AL"/>
        </w:rPr>
        <w:t>Përkufizimi</w:t>
      </w:r>
    </w:p>
    <w:p w14:paraId="01D3BA96" w14:textId="60CA79A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Burimet energjetike, përbëhen nga hidrokarburet, hidrocentralet, bioenergjia, ene</w:t>
      </w:r>
      <w:r w:rsidR="00DA4292">
        <w:rPr>
          <w:rFonts w:ascii="Garamond" w:hAnsi="Garamond"/>
          <w:sz w:val="24"/>
          <w:lang w:val="sq-AL"/>
        </w:rPr>
        <w:t>rgjia diellore, energjia e erës</w:t>
      </w:r>
      <w:r w:rsidRPr="00185956">
        <w:rPr>
          <w:rFonts w:ascii="Garamond" w:hAnsi="Garamond"/>
          <w:sz w:val="24"/>
          <w:lang w:val="sq-AL"/>
        </w:rPr>
        <w:t xml:space="preserve"> etj., duke përfshirë informacionin e thellësisë/lartësisë mbi shtrirjen e burimit.</w:t>
      </w:r>
    </w:p>
    <w:p w14:paraId="01D3BA97" w14:textId="5F5AF3FE" w:rsidR="00EE78AE" w:rsidRPr="00DA4292" w:rsidRDefault="00DA4292" w:rsidP="00EE78AE">
      <w:pPr>
        <w:spacing w:after="0" w:line="240" w:lineRule="auto"/>
        <w:rPr>
          <w:rFonts w:ascii="Garamond" w:hAnsi="Garamond"/>
          <w:i/>
          <w:sz w:val="24"/>
          <w:lang w:val="sq-AL"/>
        </w:rPr>
      </w:pPr>
      <w:r>
        <w:rPr>
          <w:rFonts w:ascii="Garamond" w:hAnsi="Garamond"/>
          <w:i/>
          <w:sz w:val="24"/>
          <w:lang w:val="sq-AL"/>
        </w:rPr>
        <w:t>Përshkrimi</w:t>
      </w:r>
    </w:p>
    <w:p w14:paraId="01D3BA98" w14:textId="4F7AD51A"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Tema “</w:t>
      </w:r>
      <w:r w:rsidRPr="00185956">
        <w:rPr>
          <w:rFonts w:ascii="Garamond" w:hAnsi="Garamond"/>
          <w:i/>
          <w:sz w:val="24"/>
          <w:lang w:val="sq-AL"/>
        </w:rPr>
        <w:t>Burimet energjetike”</w:t>
      </w:r>
      <w:r w:rsidRPr="00185956">
        <w:rPr>
          <w:rFonts w:ascii="Garamond" w:hAnsi="Garamond"/>
          <w:sz w:val="24"/>
          <w:lang w:val="sq-AL"/>
        </w:rPr>
        <w:t xml:space="preserve"> përshkruan informacionin gjeohapësinor të burimeve energjetike historike, aktuale, të ardhshme dhe gjithë ciklin e jetës së burimeve energjetike, pavarësisht nga qëndrueshmëria e tyre në aspektin ekonomik, social dhe teknologjik. Kjo temë merr parasysh burimet që janë të varfëruara</w:t>
      </w:r>
      <w:r w:rsidR="00DA4292">
        <w:rPr>
          <w:rFonts w:ascii="Garamond" w:hAnsi="Garamond"/>
          <w:sz w:val="24"/>
          <w:lang w:val="sq-AL"/>
        </w:rPr>
        <w:t>,</w:t>
      </w:r>
      <w:r w:rsidRPr="00185956">
        <w:rPr>
          <w:rFonts w:ascii="Garamond" w:hAnsi="Garamond"/>
          <w:sz w:val="24"/>
          <w:lang w:val="sq-AL"/>
        </w:rPr>
        <w:t xml:space="preserve"> për shkak të shfrytëzimit në të kaluarën dhe burimet që aktualisht nuk janë të shfrytëzueshme, por mund të bëhen kështu në të ardhmen. Informacioni për vendndodhjen dhe potenciali i burimeve energjetike kanë një ndikim të rëndësishëm në mjedis. Ky ndikim mund të ketë ndërlikime pozitive dhe negative, prandaj njohuritë e duhura për shkallën, shpërndarjen dhe vëllimin e burimeve janë të domosdoshme.</w:t>
      </w:r>
    </w:p>
    <w:p w14:paraId="01D3BA99" w14:textId="364E153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Ekziston një dallim kryesor ndërmjet lëndëve djegëse fosile dhe burimeve të ripërtëritshme të energjisë. Koncepti i burimeve energjetike ofron fokus në aspektin e burimeve dhe masën/shpërndarjen e burimeve. Përdorimi i energjisë, p.sh.</w:t>
      </w:r>
      <w:r w:rsidR="00DA4292">
        <w:rPr>
          <w:rFonts w:ascii="Garamond" w:hAnsi="Garamond"/>
          <w:sz w:val="24"/>
          <w:lang w:val="sq-AL"/>
        </w:rPr>
        <w:t>,</w:t>
      </w:r>
      <w:r w:rsidRPr="00185956">
        <w:rPr>
          <w:rFonts w:ascii="Garamond" w:hAnsi="Garamond"/>
          <w:sz w:val="24"/>
          <w:lang w:val="sq-AL"/>
        </w:rPr>
        <w:t xml:space="preserve"> konsumi i karburanteve, nuk mbulohet nga kjo temë. Burimet e lëndëve djegëse fosile përfshijnë akumulimin e naftës, grumbullimin e gazit natyror, qymyrin, vendburimet e linjitit ose torfe dhe vendburimet e xeherorëve të uraniumit. Burimet e ripërtëritshme të energjisë përfshijnë hidrocentralet në të cilat burimet ujore përcaktohen sipas potencialit energjetik.</w:t>
      </w:r>
    </w:p>
    <w:p w14:paraId="01D3BA9A" w14:textId="69C3935F" w:rsidR="00EE78AE" w:rsidRPr="00185956" w:rsidRDefault="00DA4292" w:rsidP="00EE78AE">
      <w:pPr>
        <w:spacing w:after="0" w:line="240" w:lineRule="auto"/>
        <w:rPr>
          <w:rFonts w:ascii="Garamond" w:hAnsi="Garamond"/>
          <w:sz w:val="24"/>
          <w:lang w:val="sq-AL"/>
        </w:rPr>
      </w:pPr>
      <w:r>
        <w:rPr>
          <w:rFonts w:ascii="Garamond" w:hAnsi="Garamond"/>
          <w:sz w:val="24"/>
          <w:lang w:val="sq-AL"/>
        </w:rPr>
        <w:t>Burimet e bio</w:t>
      </w:r>
      <w:r w:rsidR="00EE78AE" w:rsidRPr="00185956">
        <w:rPr>
          <w:rFonts w:ascii="Garamond" w:hAnsi="Garamond"/>
          <w:sz w:val="24"/>
          <w:lang w:val="sq-AL"/>
        </w:rPr>
        <w:t>energjisë përmbajnë burime pyjore, drithëra ose mbetje bujqësore të cilat mund të përdoren për qëllime energjetike. Energjia e erës, e vlerësuar nga matja e erës së bashku me informacionin topografik. Energjia gjeotermike, rrjedha natyrore e nxehtësisë ka një interes të lartë si një burim energjie e rinovueshme dhe e pastër.</w:t>
      </w:r>
    </w:p>
    <w:p w14:paraId="01D3BA9B"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Prandaj, qëllimi kryesor i këtij specifikimi është lejimi i identifikimit të vendndodhjes gjeografike të secilit lloj të </w:t>
      </w:r>
      <w:r w:rsidRPr="00185956">
        <w:rPr>
          <w:rFonts w:ascii="Garamond" w:hAnsi="Garamond"/>
          <w:i/>
          <w:sz w:val="24"/>
          <w:lang w:val="sq-AL"/>
        </w:rPr>
        <w:t>burimeve energjetike</w:t>
      </w:r>
      <w:r w:rsidRPr="00185956">
        <w:rPr>
          <w:rFonts w:ascii="Garamond" w:hAnsi="Garamond"/>
          <w:sz w:val="24"/>
          <w:lang w:val="sq-AL"/>
        </w:rPr>
        <w:t>, duke siguruar informacion në lidhje me shkallën, shpërndarjen dhe volumin e tyre dhe gjithashtu në sigurimin e lidhjeve me fushat e tjera.</w:t>
      </w:r>
    </w:p>
    <w:p w14:paraId="01D3BA9C" w14:textId="0EF98718"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Koncepti i specifikimit të të dhënave për këtë temë, bazohet në modelimin e nevojave për të mbuluar burimet ekzistuese dhe potenciale të energjisë. Prandaj, duhet marrë në konsideratë një dallim midis lëndëve djegëse fosile të paripërtëritshme, të ripërtëritshme dhe mbetjeve. Meqenëse në realitet disa lloje të burimeve energjetike jepen si karakteristika diskrete, ndërsa llojet e tjera janë të pranishme kudo, lind nevoja për të modeluar si funksionimin ashtu edhe për përfaqësimet e të dhënave gjeohapësinore të mbulimit.</w:t>
      </w:r>
    </w:p>
    <w:p w14:paraId="01D3BA9D" w14:textId="112B3054"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Një pjesë e rëndësishme e</w:t>
      </w:r>
      <w:r w:rsidR="00DA4292">
        <w:rPr>
          <w:rFonts w:ascii="Garamond" w:hAnsi="Garamond"/>
          <w:sz w:val="24"/>
          <w:lang w:val="sq-AL"/>
        </w:rPr>
        <w:t xml:space="preserve"> informacionit të detajuar, nën</w:t>
      </w:r>
      <w:r w:rsidRPr="00185956">
        <w:rPr>
          <w:rFonts w:ascii="Garamond" w:hAnsi="Garamond"/>
          <w:sz w:val="24"/>
          <w:lang w:val="sq-AL"/>
        </w:rPr>
        <w:t>domeini i mbuluar nga kjo temë, bie në sektorin privat, prandaj grumbullimet dhe të dhënat e përgjithshme janë një fokus i këtij specifikimi të të dhënave. Megjithatë, aty ku është e mundur, ky specifikim i të dhënave ruan mundësinë për të shkëmbyer informacion të detajuar në nivel lokal, duke dhënë informacione, për mënyrën e lidhjes (konsistencës) dhe ndërlidhjet me temat e tjera.</w:t>
      </w:r>
    </w:p>
    <w:p w14:paraId="01D3BA9E"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Vlera kryesore e specifikimeve të të dhënave, të temës “</w:t>
      </w:r>
      <w:r w:rsidRPr="00185956">
        <w:rPr>
          <w:rFonts w:ascii="Garamond" w:hAnsi="Garamond"/>
          <w:i/>
          <w:sz w:val="24"/>
          <w:lang w:val="sq-AL"/>
        </w:rPr>
        <w:t>Burimet energjetike”,</w:t>
      </w:r>
      <w:r w:rsidRPr="00185956">
        <w:rPr>
          <w:rFonts w:ascii="Garamond" w:hAnsi="Garamond"/>
          <w:sz w:val="24"/>
          <w:lang w:val="sq-AL"/>
        </w:rPr>
        <w:t xml:space="preserve"> është të sigurojë shkëmbimin e të dhënave gjeohapësinore. Përveç kësaj, kjo kornizë karakterizohet nga struktura e saj e gjithanshme por fleksibile. Ofruesit e të dhënave janë në gjendje të publikojnë të dhënat e tyre ekzistuese në mënyrën më të përshtatshme dhe përdoruesit mund të zbulojnë, vlerësojnë dhe përdorin me lehtësi të dhënat e duhura për nevojat e tyre specifike.</w:t>
      </w:r>
    </w:p>
    <w:p w14:paraId="01D3BA9F" w14:textId="722D75ED" w:rsidR="00EE78AE" w:rsidRPr="00DA4292" w:rsidRDefault="00EE78AE" w:rsidP="00EE78AE">
      <w:pPr>
        <w:spacing w:after="0" w:line="240" w:lineRule="auto"/>
        <w:rPr>
          <w:rFonts w:ascii="Garamond" w:hAnsi="Garamond"/>
          <w:b/>
          <w:sz w:val="24"/>
          <w:lang w:val="sq-AL"/>
        </w:rPr>
      </w:pPr>
      <w:r w:rsidRPr="00DA4292">
        <w:rPr>
          <w:rFonts w:ascii="Garamond" w:hAnsi="Garamond"/>
          <w:b/>
          <w:sz w:val="24"/>
          <w:lang w:val="sq-AL"/>
        </w:rPr>
        <w:t>Rëndësia e temës</w:t>
      </w:r>
      <w:r w:rsidR="006F2AA0" w:rsidRPr="00DA4292">
        <w:rPr>
          <w:rFonts w:ascii="Garamond" w:hAnsi="Garamond"/>
          <w:b/>
          <w:sz w:val="24"/>
          <w:lang w:val="sq-AL"/>
        </w:rPr>
        <w:t xml:space="preserve"> </w:t>
      </w:r>
      <w:r w:rsidRPr="00DA4292">
        <w:rPr>
          <w:rFonts w:ascii="Garamond" w:hAnsi="Garamond"/>
          <w:b/>
          <w:sz w:val="24"/>
          <w:lang w:val="sq-AL"/>
        </w:rPr>
        <w:t>“</w:t>
      </w:r>
      <w:r w:rsidRPr="00DA4292">
        <w:rPr>
          <w:rFonts w:ascii="Garamond" w:hAnsi="Garamond"/>
          <w:b/>
          <w:i/>
          <w:sz w:val="24"/>
          <w:lang w:val="sq-AL"/>
        </w:rPr>
        <w:t>Burimet energjetike”</w:t>
      </w:r>
    </w:p>
    <w:p w14:paraId="01D3BAA0" w14:textId="3E46FD4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Rritja e konsumit global të energjisë rrit varësinë e shoqërisë me energjinë në tërësi. Përderisa kërkohen zgjidhje se ku </w:t>
      </w:r>
      <w:r w:rsidR="009D2BA8">
        <w:rPr>
          <w:rFonts w:ascii="Garamond" w:hAnsi="Garamond"/>
          <w:sz w:val="24"/>
          <w:lang w:val="sq-AL"/>
        </w:rPr>
        <w:t>dhe si</w:t>
      </w:r>
      <w:r w:rsidRPr="00185956">
        <w:rPr>
          <w:rFonts w:ascii="Garamond" w:hAnsi="Garamond"/>
          <w:sz w:val="24"/>
          <w:lang w:val="sq-AL"/>
        </w:rPr>
        <w:t xml:space="preserve"> të eksplorohen burime alternative të energjisë, është e rëndësishme të mbahet parasysh nevoja për t</w:t>
      </w:r>
      <w:r w:rsidR="009D2BA8">
        <w:rPr>
          <w:rFonts w:ascii="Garamond" w:hAnsi="Garamond"/>
          <w:sz w:val="24"/>
          <w:lang w:val="sq-AL"/>
        </w:rPr>
        <w:t>’</w:t>
      </w:r>
      <w:r w:rsidRPr="00185956">
        <w:rPr>
          <w:rFonts w:ascii="Garamond" w:hAnsi="Garamond"/>
          <w:sz w:val="24"/>
          <w:lang w:val="sq-AL"/>
        </w:rPr>
        <w:t>u marrë me këtë varësi në rritje, tani dhe në të ardhmen</w:t>
      </w:r>
      <w:r w:rsidR="009D2BA8">
        <w:rPr>
          <w:rFonts w:ascii="Garamond" w:hAnsi="Garamond"/>
          <w:sz w:val="24"/>
          <w:lang w:val="sq-AL"/>
        </w:rPr>
        <w:t>,</w:t>
      </w:r>
      <w:r w:rsidRPr="00185956">
        <w:rPr>
          <w:rFonts w:ascii="Garamond" w:hAnsi="Garamond"/>
          <w:sz w:val="24"/>
          <w:lang w:val="sq-AL"/>
        </w:rPr>
        <w:t xml:space="preserve"> duke përdorur burimet energjetike në mënyrë efikase dhe duke krijuar iniciativa të reja ose ekzistuese. Për më tepër, shfrytëzimi efektiv i burimeve energjetike është thelbësor, duke pasur parasysh se disponueshmëria e burimeve energjetike të paripërtëritshme është në rënie dhe ka ende shfrytëzim të kufizuar të burimeve të energjisë së rinovueshme.</w:t>
      </w:r>
    </w:p>
    <w:p w14:paraId="01D3BAA1" w14:textId="63A395DD"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Specifikimi i të dhënave për temën “</w:t>
      </w:r>
      <w:r w:rsidR="009D2BA8">
        <w:rPr>
          <w:rFonts w:ascii="Garamond" w:hAnsi="Garamond"/>
          <w:i/>
          <w:sz w:val="24"/>
          <w:lang w:val="sq-AL"/>
        </w:rPr>
        <w:t>Burimet energjetike”</w:t>
      </w:r>
      <w:r w:rsidRPr="00185956">
        <w:rPr>
          <w:rFonts w:ascii="Garamond" w:hAnsi="Garamond"/>
          <w:sz w:val="24"/>
          <w:lang w:val="sq-AL"/>
        </w:rPr>
        <w:t xml:space="preserve"> siguron mekanizmin për të shkëmbyer dhe krahasuar informacionet lidhur me burimet energjetike të përcaktuara brenda një konteksti gjeohapësinor. Duke krijuar një ndarje të të dhënave të bazuara në një model standard, ku varësitë më të gjera dhe më komplekse të vendosura në burimet e energjisë dhe aktivitetet e tyre të lidhura në vende të ndryshme, do të mund të identifikohen. </w:t>
      </w:r>
    </w:p>
    <w:p w14:paraId="01D3BAA2" w14:textId="77777777" w:rsidR="00EE78AE" w:rsidRPr="009D2BA8" w:rsidRDefault="00EE78AE" w:rsidP="00EE78AE">
      <w:pPr>
        <w:spacing w:after="0" w:line="240" w:lineRule="auto"/>
        <w:rPr>
          <w:rFonts w:ascii="Garamond" w:hAnsi="Garamond"/>
          <w:b/>
          <w:sz w:val="24"/>
          <w:lang w:val="sq-AL"/>
        </w:rPr>
      </w:pPr>
      <w:r w:rsidRPr="009D2BA8">
        <w:rPr>
          <w:rFonts w:ascii="Garamond" w:hAnsi="Garamond"/>
          <w:b/>
          <w:sz w:val="24"/>
          <w:lang w:val="sq-AL"/>
        </w:rPr>
        <w:t>Fushëveprimi i temës “</w:t>
      </w:r>
      <w:r w:rsidRPr="009D2BA8">
        <w:rPr>
          <w:rFonts w:ascii="Garamond" w:hAnsi="Garamond"/>
          <w:b/>
          <w:i/>
          <w:sz w:val="24"/>
          <w:lang w:val="sq-AL"/>
        </w:rPr>
        <w:t>Burimet energjetike”</w:t>
      </w:r>
    </w:p>
    <w:p w14:paraId="01D3BAA3" w14:textId="15B92D9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Tema </w:t>
      </w:r>
      <w:r w:rsidRPr="00185956">
        <w:rPr>
          <w:rFonts w:ascii="Garamond" w:hAnsi="Garamond"/>
          <w:i/>
          <w:sz w:val="24"/>
          <w:lang w:val="sq-AL"/>
        </w:rPr>
        <w:t>“Burimet energjetike”</w:t>
      </w:r>
      <w:r w:rsidRPr="00185956">
        <w:rPr>
          <w:rFonts w:ascii="Garamond" w:hAnsi="Garamond"/>
          <w:sz w:val="24"/>
          <w:lang w:val="sq-AL"/>
        </w:rPr>
        <w:t xml:space="preserve"> mbulon hartën e burimeve të shkuara, aktuale dhe të ardhshme të energjisë krahas karakteristikave të tyre primare. Koncepti i kësaj teme përqendrohet në aspektin e burimeve, shtrirjen dhe shpërndarjen e tyre, gjithashtu</w:t>
      </w:r>
      <w:r w:rsidR="009D2BA8">
        <w:rPr>
          <w:rFonts w:ascii="Garamond" w:hAnsi="Garamond"/>
          <w:sz w:val="24"/>
          <w:lang w:val="sq-AL"/>
        </w:rPr>
        <w:t>,</w:t>
      </w:r>
      <w:r w:rsidRPr="00185956">
        <w:rPr>
          <w:rFonts w:ascii="Garamond" w:hAnsi="Garamond"/>
          <w:sz w:val="24"/>
          <w:lang w:val="sq-AL"/>
        </w:rPr>
        <w:t xml:space="preserve"> dhe në adresimin e informacionit të mbledhur mbi statistikat energjetike.</w:t>
      </w:r>
    </w:p>
    <w:p w14:paraId="01D3BAA4" w14:textId="2D85E4DF"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Kjo temë mbulon tërë ciklin e jetës së </w:t>
      </w:r>
      <w:r w:rsidRPr="00185956">
        <w:rPr>
          <w:rFonts w:ascii="Garamond" w:hAnsi="Garamond"/>
          <w:i/>
          <w:sz w:val="24"/>
          <w:lang w:val="sq-AL"/>
        </w:rPr>
        <w:t>burimeve energjetike</w:t>
      </w:r>
      <w:r w:rsidRPr="00185956">
        <w:rPr>
          <w:rFonts w:ascii="Garamond" w:hAnsi="Garamond"/>
          <w:sz w:val="24"/>
          <w:lang w:val="sq-AL"/>
        </w:rPr>
        <w:t>, pavarësisht nga qëndrueshmëria e tyre në aspektin ekonomik, social dhe teknologjik. Gjithashtu</w:t>
      </w:r>
      <w:r w:rsidR="002D1B18">
        <w:rPr>
          <w:rFonts w:ascii="Garamond" w:hAnsi="Garamond"/>
          <w:sz w:val="24"/>
          <w:lang w:val="sq-AL"/>
        </w:rPr>
        <w:t>,</w:t>
      </w:r>
      <w:r w:rsidRPr="00185956">
        <w:rPr>
          <w:rFonts w:ascii="Garamond" w:hAnsi="Garamond"/>
          <w:sz w:val="24"/>
          <w:lang w:val="sq-AL"/>
        </w:rPr>
        <w:t xml:space="preserve"> merr parasysh burimet që janë të varfëruara për shkak të shfrytëzimit në të kaluarën dhe burimet që aktualisht nuk janë të zbatueshme, por mund të bëhen kështu në të ardhmen.</w:t>
      </w:r>
    </w:p>
    <w:p w14:paraId="01D3BAA5" w14:textId="625C1E16" w:rsidR="00EE78AE" w:rsidRPr="00185956" w:rsidRDefault="00EE78AE" w:rsidP="00EE78AE">
      <w:pPr>
        <w:spacing w:after="0" w:line="240" w:lineRule="auto"/>
        <w:rPr>
          <w:rFonts w:ascii="Garamond" w:hAnsi="Garamond"/>
          <w:sz w:val="24"/>
          <w:lang w:val="sq-AL"/>
        </w:rPr>
      </w:pPr>
      <w:r w:rsidRPr="00185956">
        <w:rPr>
          <w:rFonts w:ascii="Garamond" w:hAnsi="Garamond"/>
          <w:i/>
          <w:sz w:val="24"/>
          <w:lang w:val="sq-AL"/>
        </w:rPr>
        <w:t>Burimet energjetike</w:t>
      </w:r>
      <w:r w:rsidRPr="00185956">
        <w:rPr>
          <w:rFonts w:ascii="Garamond" w:hAnsi="Garamond"/>
          <w:sz w:val="24"/>
          <w:lang w:val="sq-AL"/>
        </w:rPr>
        <w:t xml:space="preserve"> zakonisht ndahen në dy lloje kryesore: </w:t>
      </w:r>
      <w:r w:rsidR="002D1B18" w:rsidRPr="00185956">
        <w:rPr>
          <w:rFonts w:ascii="Garamond" w:hAnsi="Garamond"/>
          <w:b/>
          <w:sz w:val="24"/>
          <w:lang w:val="sq-AL"/>
        </w:rPr>
        <w:t xml:space="preserve">energjia </w:t>
      </w:r>
      <w:r w:rsidRPr="00185956">
        <w:rPr>
          <w:rFonts w:ascii="Garamond" w:hAnsi="Garamond"/>
          <w:b/>
          <w:sz w:val="24"/>
          <w:lang w:val="sq-AL"/>
        </w:rPr>
        <w:t xml:space="preserve">primare </w:t>
      </w:r>
      <w:r w:rsidRPr="00185956">
        <w:rPr>
          <w:rFonts w:ascii="Garamond" w:hAnsi="Garamond"/>
          <w:sz w:val="24"/>
          <w:lang w:val="sq-AL"/>
        </w:rPr>
        <w:t xml:space="preserve">dhe </w:t>
      </w:r>
      <w:r w:rsidR="002D1B18" w:rsidRPr="00185956">
        <w:rPr>
          <w:rFonts w:ascii="Garamond" w:hAnsi="Garamond"/>
          <w:b/>
          <w:sz w:val="24"/>
          <w:lang w:val="sq-AL"/>
        </w:rPr>
        <w:t xml:space="preserve">energjia </w:t>
      </w:r>
      <w:r w:rsidRPr="00185956">
        <w:rPr>
          <w:rFonts w:ascii="Garamond" w:hAnsi="Garamond"/>
          <w:b/>
          <w:sz w:val="24"/>
          <w:lang w:val="sq-AL"/>
        </w:rPr>
        <w:t>sekondare/dytësore</w:t>
      </w:r>
      <w:r w:rsidRPr="00185956">
        <w:rPr>
          <w:rFonts w:ascii="Garamond" w:hAnsi="Garamond"/>
          <w:sz w:val="24"/>
          <w:lang w:val="sq-AL"/>
        </w:rPr>
        <w:t xml:space="preserve">. </w:t>
      </w:r>
      <w:r w:rsidRPr="00185956">
        <w:rPr>
          <w:rFonts w:ascii="Garamond" w:hAnsi="Garamond"/>
          <w:i/>
          <w:sz w:val="24"/>
          <w:lang w:val="sq-AL"/>
        </w:rPr>
        <w:t>Energjia primare</w:t>
      </w:r>
      <w:r w:rsidRPr="00185956">
        <w:rPr>
          <w:rFonts w:ascii="Garamond" w:hAnsi="Garamond"/>
          <w:sz w:val="24"/>
          <w:lang w:val="sq-AL"/>
        </w:rPr>
        <w:t xml:space="preserve"> nxirret ose kapet direkt nga burimet natyrore (si</w:t>
      </w:r>
      <w:r w:rsidR="002D1B18">
        <w:rPr>
          <w:rFonts w:ascii="Garamond" w:hAnsi="Garamond"/>
          <w:sz w:val="24"/>
          <w:lang w:val="sq-AL"/>
        </w:rPr>
        <w:t>:</w:t>
      </w:r>
      <w:r w:rsidRPr="00185956">
        <w:rPr>
          <w:rFonts w:ascii="Garamond" w:hAnsi="Garamond"/>
          <w:sz w:val="24"/>
          <w:lang w:val="sq-AL"/>
        </w:rPr>
        <w:t xml:space="preserve"> qymyri, nafta, era ose rrezatimi diellor) ndërsa </w:t>
      </w:r>
      <w:r w:rsidRPr="00185956">
        <w:rPr>
          <w:rFonts w:ascii="Garamond" w:hAnsi="Garamond"/>
          <w:i/>
          <w:sz w:val="24"/>
          <w:lang w:val="sq-AL"/>
        </w:rPr>
        <w:t>energjia dytësore</w:t>
      </w:r>
      <w:r w:rsidRPr="00185956">
        <w:rPr>
          <w:rFonts w:ascii="Garamond" w:hAnsi="Garamond"/>
          <w:sz w:val="24"/>
          <w:lang w:val="sq-AL"/>
        </w:rPr>
        <w:t xml:space="preserve"> është rezultat i një konvertimi të llojeve të energjisë primare ose sekondare (shih fig.</w:t>
      </w:r>
      <w:r w:rsidR="002D1B18">
        <w:rPr>
          <w:rFonts w:ascii="Garamond" w:hAnsi="Garamond"/>
          <w:sz w:val="24"/>
          <w:lang w:val="sq-AL"/>
        </w:rPr>
        <w:t xml:space="preserve"> </w:t>
      </w:r>
      <w:r w:rsidRPr="00185956">
        <w:rPr>
          <w:rFonts w:ascii="Garamond" w:hAnsi="Garamond"/>
          <w:sz w:val="24"/>
          <w:lang w:val="sq-AL"/>
        </w:rPr>
        <w:t>3). Energjia elektrike është një nga llojet më të zakonshme të energjisë sekondare, duke u transformuar nga burime të ndryshme të energjisë primare</w:t>
      </w:r>
      <w:r w:rsidR="002D1B18">
        <w:rPr>
          <w:rFonts w:ascii="Garamond" w:hAnsi="Garamond"/>
          <w:sz w:val="24"/>
          <w:lang w:val="sq-AL"/>
        </w:rPr>
        <w:t>,</w:t>
      </w:r>
      <w:r w:rsidRPr="00185956">
        <w:rPr>
          <w:rFonts w:ascii="Garamond" w:hAnsi="Garamond"/>
          <w:sz w:val="24"/>
          <w:lang w:val="sq-AL"/>
        </w:rPr>
        <w:t xml:space="preserve"> si</w:t>
      </w:r>
      <w:r w:rsidR="002D1B18">
        <w:rPr>
          <w:rFonts w:ascii="Garamond" w:hAnsi="Garamond"/>
          <w:sz w:val="24"/>
          <w:lang w:val="sq-AL"/>
        </w:rPr>
        <w:t>:</w:t>
      </w:r>
      <w:r w:rsidRPr="00185956">
        <w:rPr>
          <w:rFonts w:ascii="Garamond" w:hAnsi="Garamond"/>
          <w:sz w:val="24"/>
          <w:lang w:val="sq-AL"/>
        </w:rPr>
        <w:t xml:space="preserve"> qymyri, nafta, gazi natyror dhe era. Megjithëse</w:t>
      </w:r>
      <w:r w:rsidR="002D1B18">
        <w:rPr>
          <w:rFonts w:ascii="Garamond" w:hAnsi="Garamond"/>
          <w:sz w:val="24"/>
          <w:lang w:val="sq-AL"/>
        </w:rPr>
        <w:t>,</w:t>
      </w:r>
      <w:r w:rsidRPr="00185956">
        <w:rPr>
          <w:rFonts w:ascii="Garamond" w:hAnsi="Garamond"/>
          <w:sz w:val="24"/>
          <w:lang w:val="sq-AL"/>
        </w:rPr>
        <w:t xml:space="preserve"> brenda kontekstit të kësaj teme konsiderohen vetëm burimet primare të energjisë, lidhjet në formën e energjisë sekondare, lejohen nëpërmjet lidhjes statistikore.</w:t>
      </w:r>
    </w:p>
    <w:p w14:paraId="01D3BAA6" w14:textId="77777777" w:rsidR="00EE78AE" w:rsidRPr="00185956" w:rsidRDefault="00EE78AE" w:rsidP="00EE78AE">
      <w:pPr>
        <w:spacing w:after="0" w:line="240" w:lineRule="auto"/>
        <w:rPr>
          <w:rFonts w:ascii="Garamond" w:hAnsi="Garamond"/>
          <w:b/>
          <w:i/>
          <w:sz w:val="24"/>
          <w:lang w:val="sq-AL"/>
        </w:rPr>
      </w:pPr>
    </w:p>
    <w:p w14:paraId="01D3BAA7" w14:textId="77777777" w:rsidR="00EE78AE" w:rsidRPr="00185956" w:rsidRDefault="00EE78AE" w:rsidP="00EE78AE">
      <w:pPr>
        <w:jc w:val="center"/>
        <w:rPr>
          <w:b/>
          <w:i/>
          <w:sz w:val="20"/>
          <w:lang w:val="sq-AL"/>
        </w:rPr>
      </w:pPr>
    </w:p>
    <w:p w14:paraId="01D3BAA8" w14:textId="77777777" w:rsidR="00EE78AE" w:rsidRPr="00185956" w:rsidRDefault="00EE78AE" w:rsidP="00EE78AE">
      <w:pPr>
        <w:jc w:val="center"/>
        <w:rPr>
          <w:b/>
          <w:i/>
          <w:sz w:val="20"/>
          <w:lang w:val="sq-AL"/>
        </w:rPr>
      </w:pPr>
      <w:r w:rsidRPr="00185956">
        <w:rPr>
          <w:b/>
          <w:i/>
          <w:noProof/>
          <w:sz w:val="20"/>
        </w:rPr>
        <w:drawing>
          <wp:inline distT="0" distB="0" distL="0" distR="0" wp14:anchorId="01D3C3D1" wp14:editId="01D3C3D2">
            <wp:extent cx="4895850" cy="2853923"/>
            <wp:effectExtent l="0" t="0" r="0" b="3810"/>
            <wp:docPr id="42" name="Picture 42" descr="C:\Users\Denisa.Kukaj\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enisa.Kukaj\Desktop\12.png"/>
                    <pic:cNvPicPr>
                      <a:picLocks noChangeAspect="1" noChangeArrowheads="1"/>
                    </pic:cNvPicPr>
                  </pic:nvPicPr>
                  <pic:blipFill rotWithShape="1">
                    <a:blip r:embed="rId17">
                      <a:extLst>
                        <a:ext uri="{28A0092B-C50C-407E-A947-70E740481C1C}">
                          <a14:useLocalDpi xmlns:a14="http://schemas.microsoft.com/office/drawing/2010/main" val="0"/>
                        </a:ext>
                      </a:extLst>
                    </a:blip>
                    <a:srcRect r="73161" b="62698"/>
                    <a:stretch/>
                  </pic:blipFill>
                  <pic:spPr bwMode="auto">
                    <a:xfrm>
                      <a:off x="0" y="0"/>
                      <a:ext cx="4938332" cy="2878687"/>
                    </a:xfrm>
                    <a:prstGeom prst="rect">
                      <a:avLst/>
                    </a:prstGeom>
                    <a:noFill/>
                    <a:ln>
                      <a:noFill/>
                    </a:ln>
                    <a:extLst>
                      <a:ext uri="{53640926-AAD7-44D8-BBD7-CCE9431645EC}">
                        <a14:shadowObscured xmlns:a14="http://schemas.microsoft.com/office/drawing/2010/main"/>
                      </a:ext>
                    </a:extLst>
                  </pic:spPr>
                </pic:pic>
              </a:graphicData>
            </a:graphic>
          </wp:inline>
        </w:drawing>
      </w:r>
    </w:p>
    <w:p w14:paraId="01D3BAA9" w14:textId="77777777" w:rsidR="00EE78AE" w:rsidRPr="00185956" w:rsidRDefault="00EE78AE" w:rsidP="009274FD">
      <w:pPr>
        <w:spacing w:after="0" w:line="240" w:lineRule="auto"/>
        <w:jc w:val="center"/>
        <w:rPr>
          <w:rFonts w:ascii="Garamond" w:hAnsi="Garamond"/>
          <w:b/>
          <w:i/>
          <w:sz w:val="20"/>
          <w:lang w:val="sq-AL"/>
        </w:rPr>
      </w:pPr>
      <w:r w:rsidRPr="00185956">
        <w:rPr>
          <w:rFonts w:ascii="Garamond" w:hAnsi="Garamond"/>
          <w:b/>
          <w:i/>
          <w:sz w:val="20"/>
          <w:lang w:val="sq-AL"/>
        </w:rPr>
        <w:t>Figura 3: Transformimi i energjisë primare në sekondare</w:t>
      </w:r>
    </w:p>
    <w:p w14:paraId="01D3BAAA" w14:textId="77777777" w:rsidR="009274FD" w:rsidRPr="00185956" w:rsidRDefault="009274FD" w:rsidP="00EE78AE">
      <w:pPr>
        <w:spacing w:after="0" w:line="240" w:lineRule="auto"/>
        <w:rPr>
          <w:rFonts w:ascii="Garamond" w:hAnsi="Garamond"/>
          <w:sz w:val="24"/>
          <w:lang w:val="sq-AL"/>
        </w:rPr>
      </w:pPr>
    </w:p>
    <w:p w14:paraId="01D3BAAB"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Kjo temë adreson secilën nënkategori të burimeve primare të energjisë: burime të parinovueshme, burime të rinovueshme dhe mbetje.</w:t>
      </w:r>
    </w:p>
    <w:p w14:paraId="01D3BAAC" w14:textId="6330E6D6"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Të parinovueshme: Burimet natyrore të cilat, për shkak të formimit afatgjatë, nuk mund të prodhohen, rriten, krijohen ose përdoren në një shkallë që mund të mbajë normën e konsumit. Këto burime, të njohura edhe si lëndë djegëse fosile (nafta bruto, qymyri, gaz natyror) dhe lëndë djegëse bërthamore, ekzistojnë në një sasi të caktuar ose konsumohen shumë më shpejt se</w:t>
      </w:r>
      <w:r w:rsidR="002D1B18">
        <w:rPr>
          <w:rFonts w:ascii="Garamond" w:hAnsi="Garamond"/>
          <w:sz w:val="24"/>
          <w:lang w:val="sq-AL"/>
        </w:rPr>
        <w:t xml:space="preserve"> </w:t>
      </w:r>
      <w:r w:rsidR="00EE78AE" w:rsidRPr="00185956">
        <w:rPr>
          <w:rFonts w:ascii="Garamond" w:hAnsi="Garamond"/>
          <w:sz w:val="24"/>
          <w:lang w:val="sq-AL"/>
        </w:rPr>
        <w:t>sa natyra mund t</w:t>
      </w:r>
      <w:r w:rsidR="002D1B18">
        <w:rPr>
          <w:rFonts w:ascii="Garamond" w:hAnsi="Garamond"/>
          <w:sz w:val="24"/>
          <w:lang w:val="sq-AL"/>
        </w:rPr>
        <w:t>’</w:t>
      </w:r>
      <w:r w:rsidR="00EE78AE" w:rsidRPr="00185956">
        <w:rPr>
          <w:rFonts w:ascii="Garamond" w:hAnsi="Garamond"/>
          <w:sz w:val="24"/>
          <w:lang w:val="sq-AL"/>
        </w:rPr>
        <w:t>i plotësojë ato.</w:t>
      </w:r>
    </w:p>
    <w:p w14:paraId="01D3BAAD" w14:textId="05E20111"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Të rinovueshme: Burime të energjisë natyrore dhe teorikisht të pashtershëm që nuk rrjedhin nga lëndë djegëse fosile ose bërthamore. Burimet e ripërtëritshme janë shumë të bollshme në të gjithë tokën, por intensiteti i energjisë së tyre për njësi është tipikisht më i vogël në krahasim me burimet e parinovueshme. Këto burime përfshijnë disa energji</w:t>
      </w:r>
      <w:r w:rsidR="00564B41">
        <w:rPr>
          <w:rFonts w:ascii="Garamond" w:hAnsi="Garamond"/>
          <w:sz w:val="24"/>
          <w:lang w:val="sq-AL"/>
        </w:rPr>
        <w:t>,</w:t>
      </w:r>
      <w:r w:rsidR="00EE78AE" w:rsidRPr="00185956">
        <w:rPr>
          <w:rFonts w:ascii="Garamond" w:hAnsi="Garamond"/>
          <w:sz w:val="24"/>
          <w:lang w:val="sq-AL"/>
        </w:rPr>
        <w:t xml:space="preserve"> si: e erës, diellore, ujore dhe gjeotermike</w:t>
      </w:r>
      <w:r w:rsidR="00564B41">
        <w:rPr>
          <w:rFonts w:ascii="Garamond" w:hAnsi="Garamond"/>
          <w:sz w:val="24"/>
          <w:lang w:val="sq-AL"/>
        </w:rPr>
        <w:t>,</w:t>
      </w:r>
      <w:r w:rsidR="00EE78AE" w:rsidRPr="00185956">
        <w:rPr>
          <w:rFonts w:ascii="Garamond" w:hAnsi="Garamond"/>
          <w:sz w:val="24"/>
          <w:lang w:val="sq-AL"/>
        </w:rPr>
        <w:t xml:space="preserve"> që mund të prodhojë energji elektrike (jotermale) dhe biokarburantet.</w:t>
      </w:r>
    </w:p>
    <w:p w14:paraId="2D2589A5" w14:textId="77777777" w:rsidR="00380360" w:rsidRDefault="009274FD" w:rsidP="00380360">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Mbetjet: Janë lëndë djegëse që mund të përbëhen nga shumë materiale të ndryshme</w:t>
      </w:r>
      <w:r w:rsidR="00564B41">
        <w:rPr>
          <w:rFonts w:ascii="Garamond" w:hAnsi="Garamond"/>
          <w:sz w:val="24"/>
          <w:lang w:val="sq-AL"/>
        </w:rPr>
        <w:t>,</w:t>
      </w:r>
      <w:r w:rsidR="00EE78AE" w:rsidRPr="00185956">
        <w:rPr>
          <w:rFonts w:ascii="Garamond" w:hAnsi="Garamond"/>
          <w:sz w:val="24"/>
          <w:lang w:val="sq-AL"/>
        </w:rPr>
        <w:t xml:space="preserve"> që vijnë nga industria e djegshme, institucionale, spitalore dhe mbeturinat shtëpiake, të tilla si: goma, plastika, vaji dhe mallra të tjera të ngjashme. Mund të jenë në formë të ngurtë ose të lëngshme, e rinovueshme ose jo rinovueshme, e biodegraduar ose jo </w:t>
      </w:r>
      <w:r w:rsidR="00380360">
        <w:rPr>
          <w:rFonts w:ascii="Garamond" w:hAnsi="Garamond"/>
          <w:sz w:val="24"/>
          <w:lang w:val="sq-AL"/>
        </w:rPr>
        <w:t xml:space="preserve">biodegraduar. </w:t>
      </w:r>
    </w:p>
    <w:p w14:paraId="01D3BAAF" w14:textId="141E3A4A" w:rsidR="00EE78AE" w:rsidRPr="00185956" w:rsidRDefault="00EE78AE" w:rsidP="00380360">
      <w:pPr>
        <w:spacing w:after="0" w:line="240" w:lineRule="auto"/>
        <w:rPr>
          <w:rFonts w:ascii="Garamond" w:hAnsi="Garamond"/>
          <w:sz w:val="24"/>
          <w:lang w:val="sq-AL"/>
        </w:rPr>
      </w:pPr>
      <w:r w:rsidRPr="00185956">
        <w:rPr>
          <w:rFonts w:ascii="Garamond" w:hAnsi="Garamond"/>
          <w:sz w:val="24"/>
          <w:lang w:val="sq-AL"/>
        </w:rPr>
        <w:t>Duke qenë se lëndët djegëse bërthamore (urani dhe tori) janë përjashtuar nga llojet e burimeve të energjisë dhe janë modeluar në specifikimin e të dhënave të temës “Burimet minerale”, kjo adresë e të dhënave vetëm jep elementin e lëndëve djegëse fosile të burimeve jo të rinovueshme.</w:t>
      </w:r>
    </w:p>
    <w:p w14:paraId="01D3BAB0" w14:textId="071292F5"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Lëndët djegëse fosile: Janë një formë e energjisë primare jo të ripërtëritshme, të formuar nga proceset natyrore</w:t>
      </w:r>
      <w:r w:rsidR="00F2296A">
        <w:rPr>
          <w:rFonts w:ascii="Garamond" w:hAnsi="Garamond"/>
          <w:sz w:val="24"/>
          <w:lang w:val="sq-AL"/>
        </w:rPr>
        <w:t>,</w:t>
      </w:r>
      <w:r w:rsidR="00EE78AE" w:rsidRPr="00185956">
        <w:rPr>
          <w:rFonts w:ascii="Garamond" w:hAnsi="Garamond"/>
          <w:sz w:val="24"/>
          <w:lang w:val="sq-AL"/>
        </w:rPr>
        <w:t xml:space="preserve"> siç janë dekompozimi anaerobik i organizmave të varrosur. Lëndët djegëse fosile përmbajnë përqindje të larta të karbonit dhe përfshijnë qymyrin, naftën bruto dhe gazin natyror.</w:t>
      </w:r>
    </w:p>
    <w:p w14:paraId="01D3BAB1" w14:textId="77777777" w:rsidR="00EE78AE" w:rsidRPr="00185956" w:rsidRDefault="00EE78AE" w:rsidP="00EE78AE">
      <w:pPr>
        <w:spacing w:after="0" w:line="240" w:lineRule="auto"/>
        <w:rPr>
          <w:rFonts w:ascii="Garamond" w:hAnsi="Garamond"/>
          <w:sz w:val="24"/>
          <w:lang w:val="sq-AL"/>
        </w:rPr>
      </w:pPr>
    </w:p>
    <w:p w14:paraId="01D3BAB2" w14:textId="77777777" w:rsidR="00EE78AE" w:rsidRPr="00185956" w:rsidRDefault="00EE78AE" w:rsidP="00EE78AE">
      <w:pPr>
        <w:pStyle w:val="ListParagraph"/>
        <w:ind w:left="770"/>
        <w:jc w:val="center"/>
        <w:rPr>
          <w:b/>
          <w:i/>
          <w:sz w:val="20"/>
          <w:lang w:val="sq-AL"/>
        </w:rPr>
      </w:pPr>
      <w:r w:rsidRPr="00185956">
        <w:rPr>
          <w:b/>
          <w:i/>
          <w:noProof/>
          <w:sz w:val="20"/>
        </w:rPr>
        <w:drawing>
          <wp:inline distT="0" distB="0" distL="0" distR="0" wp14:anchorId="01D3C3D3" wp14:editId="01D3C3D4">
            <wp:extent cx="4438650" cy="4057650"/>
            <wp:effectExtent l="0" t="0" r="0" b="0"/>
            <wp:docPr id="1" name="Picture 5" descr="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23"/>
                    <pic:cNvPicPr>
                      <a:picLocks noChangeAspect="1" noChangeArrowheads="1"/>
                    </pic:cNvPicPr>
                  </pic:nvPicPr>
                  <pic:blipFill>
                    <a:blip r:embed="rId18">
                      <a:extLst>
                        <a:ext uri="{28A0092B-C50C-407E-A947-70E740481C1C}">
                          <a14:useLocalDpi xmlns:a14="http://schemas.microsoft.com/office/drawing/2010/main" val="0"/>
                        </a:ext>
                      </a:extLst>
                    </a:blip>
                    <a:srcRect r="82211" b="61069"/>
                    <a:stretch>
                      <a:fillRect/>
                    </a:stretch>
                  </pic:blipFill>
                  <pic:spPr bwMode="auto">
                    <a:xfrm>
                      <a:off x="0" y="0"/>
                      <a:ext cx="4438650" cy="4057650"/>
                    </a:xfrm>
                    <a:prstGeom prst="rect">
                      <a:avLst/>
                    </a:prstGeom>
                    <a:noFill/>
                    <a:ln>
                      <a:noFill/>
                    </a:ln>
                  </pic:spPr>
                </pic:pic>
              </a:graphicData>
            </a:graphic>
          </wp:inline>
        </w:drawing>
      </w:r>
    </w:p>
    <w:p w14:paraId="01D3BAB3" w14:textId="5A5C71E9" w:rsidR="00EE78AE" w:rsidRPr="00185956" w:rsidRDefault="00EE78AE" w:rsidP="009274FD">
      <w:pPr>
        <w:pStyle w:val="ListParagraph"/>
        <w:spacing w:after="0" w:line="240" w:lineRule="auto"/>
        <w:ind w:left="0"/>
        <w:jc w:val="center"/>
        <w:rPr>
          <w:rFonts w:ascii="Garamond" w:hAnsi="Garamond"/>
          <w:b/>
          <w:i/>
          <w:sz w:val="20"/>
          <w:lang w:val="sq-AL"/>
        </w:rPr>
      </w:pPr>
      <w:r w:rsidRPr="00185956">
        <w:rPr>
          <w:rFonts w:ascii="Garamond" w:hAnsi="Garamond"/>
          <w:b/>
          <w:i/>
          <w:sz w:val="20"/>
          <w:lang w:val="sq-AL"/>
        </w:rPr>
        <w:t>Figura 4</w:t>
      </w:r>
      <w:r w:rsidR="00043644">
        <w:rPr>
          <w:rFonts w:ascii="Garamond" w:hAnsi="Garamond"/>
          <w:b/>
          <w:i/>
          <w:sz w:val="20"/>
          <w:lang w:val="sq-AL"/>
        </w:rPr>
        <w:t>:</w:t>
      </w:r>
      <w:r w:rsidR="0026170F">
        <w:rPr>
          <w:rFonts w:ascii="Garamond" w:hAnsi="Garamond"/>
          <w:b/>
          <w:i/>
          <w:sz w:val="20"/>
          <w:lang w:val="sq-AL"/>
        </w:rPr>
        <w:t xml:space="preserve"> Përcaktimi i fushës së temës</w:t>
      </w:r>
    </w:p>
    <w:p w14:paraId="01D3BAB4" w14:textId="77777777" w:rsidR="00EE78AE" w:rsidRPr="00185956" w:rsidRDefault="00EE78AE" w:rsidP="009274FD">
      <w:pPr>
        <w:pStyle w:val="ListParagraph"/>
        <w:spacing w:after="0" w:line="240" w:lineRule="auto"/>
        <w:ind w:left="0"/>
        <w:jc w:val="center"/>
        <w:rPr>
          <w:rFonts w:ascii="Garamond" w:hAnsi="Garamond"/>
          <w:b/>
          <w:i/>
          <w:sz w:val="20"/>
          <w:lang w:val="sq-AL"/>
        </w:rPr>
      </w:pPr>
    </w:p>
    <w:p w14:paraId="01D3BAB5" w14:textId="77777777" w:rsidR="00EE78AE" w:rsidRPr="00185956" w:rsidRDefault="00EE78AE" w:rsidP="00EE78AE">
      <w:pPr>
        <w:spacing w:after="0" w:line="240" w:lineRule="auto"/>
        <w:rPr>
          <w:rFonts w:ascii="Garamond" w:hAnsi="Garamond"/>
          <w:b/>
          <w:sz w:val="24"/>
          <w:lang w:val="sq-AL"/>
        </w:rPr>
      </w:pPr>
      <w:r w:rsidRPr="00185956">
        <w:rPr>
          <w:rFonts w:ascii="Garamond" w:hAnsi="Garamond"/>
          <w:b/>
          <w:sz w:val="24"/>
          <w:lang w:val="sq-AL"/>
        </w:rPr>
        <w:t>Kufizimet në fushëveprimin e temës</w:t>
      </w:r>
    </w:p>
    <w:p w14:paraId="01D3BAB6"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Tema “Burimet energjetike” nuk trajton çështjet e mëposhtme:</w:t>
      </w:r>
    </w:p>
    <w:p w14:paraId="01D3BAB7" w14:textId="4E76F4C0"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Llojet e energjisë sekondare</w:t>
      </w:r>
      <w:r w:rsidR="00C45A6E">
        <w:rPr>
          <w:rFonts w:ascii="Garamond" w:hAnsi="Garamond"/>
          <w:sz w:val="24"/>
          <w:lang w:val="sq-AL"/>
        </w:rPr>
        <w:t>,</w:t>
      </w:r>
      <w:r w:rsidR="00EE78AE" w:rsidRPr="00185956">
        <w:rPr>
          <w:rFonts w:ascii="Garamond" w:hAnsi="Garamond"/>
          <w:sz w:val="24"/>
          <w:lang w:val="sq-AL"/>
        </w:rPr>
        <w:t xml:space="preserve"> p.sh.</w:t>
      </w:r>
      <w:r w:rsidR="00C45A6E">
        <w:rPr>
          <w:rFonts w:ascii="Garamond" w:hAnsi="Garamond"/>
          <w:sz w:val="24"/>
          <w:lang w:val="sq-AL"/>
        </w:rPr>
        <w:t>,</w:t>
      </w:r>
      <w:r w:rsidR="00EE78AE" w:rsidRPr="00185956">
        <w:rPr>
          <w:rFonts w:ascii="Garamond" w:hAnsi="Garamond"/>
          <w:sz w:val="24"/>
          <w:lang w:val="sq-AL"/>
        </w:rPr>
        <w:t xml:space="preserve"> energjia elektrike, nuk është e përfshirë në këtë temë.</w:t>
      </w:r>
    </w:p>
    <w:p w14:paraId="01D3BAB8" w14:textId="678DA12C"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26170F">
        <w:rPr>
          <w:rFonts w:ascii="Garamond" w:hAnsi="Garamond"/>
          <w:sz w:val="24"/>
          <w:lang w:val="sq-AL"/>
        </w:rPr>
        <w:t xml:space="preserve"> </w:t>
      </w:r>
      <w:r w:rsidR="00EE78AE" w:rsidRPr="00185956">
        <w:rPr>
          <w:rFonts w:ascii="Garamond" w:hAnsi="Garamond"/>
          <w:sz w:val="24"/>
          <w:lang w:val="sq-AL"/>
        </w:rPr>
        <w:t>Përdorimi i energjisë, p.sh.</w:t>
      </w:r>
      <w:r w:rsidR="00BA3E1F">
        <w:rPr>
          <w:rFonts w:ascii="Garamond" w:hAnsi="Garamond"/>
          <w:sz w:val="24"/>
          <w:lang w:val="sq-AL"/>
        </w:rPr>
        <w:t>,</w:t>
      </w:r>
      <w:r w:rsidR="00EE78AE" w:rsidRPr="00185956">
        <w:rPr>
          <w:rFonts w:ascii="Garamond" w:hAnsi="Garamond"/>
          <w:sz w:val="24"/>
          <w:lang w:val="sq-AL"/>
        </w:rPr>
        <w:t xml:space="preserve"> konsumi i benzinës nuk është i përfshirë në këtë temë.</w:t>
      </w:r>
    </w:p>
    <w:p w14:paraId="01D3BAB9" w14:textId="14E3A497"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26170F">
        <w:rPr>
          <w:rFonts w:ascii="Garamond" w:hAnsi="Garamond"/>
          <w:sz w:val="24"/>
          <w:lang w:val="sq-AL"/>
        </w:rPr>
        <w:t xml:space="preserve"> </w:t>
      </w:r>
      <w:r w:rsidR="00EE78AE" w:rsidRPr="00185956">
        <w:rPr>
          <w:rFonts w:ascii="Garamond" w:hAnsi="Garamond"/>
          <w:sz w:val="24"/>
          <w:lang w:val="sq-AL"/>
        </w:rPr>
        <w:t>Rrjetet e zgjeruara janë vlerësuar por konsiderohen si jo të lidhura me këtë temë.</w:t>
      </w:r>
    </w:p>
    <w:p w14:paraId="01D3BABA" w14:textId="7C2DF870"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26170F">
        <w:rPr>
          <w:rFonts w:ascii="Garamond" w:hAnsi="Garamond"/>
          <w:sz w:val="24"/>
          <w:lang w:val="sq-AL"/>
        </w:rPr>
        <w:t xml:space="preserve"> </w:t>
      </w:r>
      <w:r w:rsidR="00EE78AE" w:rsidRPr="00185956">
        <w:rPr>
          <w:rFonts w:ascii="Garamond" w:hAnsi="Garamond"/>
          <w:sz w:val="24"/>
          <w:lang w:val="sq-AL"/>
        </w:rPr>
        <w:t>Ruajtja e burimeve energjetike bazuar në ndërtimet natyrore (liqenet ose rezervuarët) janë vlerësuar por konsiderohen si jo të përshtatshme për këtë temë.</w:t>
      </w:r>
    </w:p>
    <w:p w14:paraId="01D3BABB" w14:textId="535D4BF1"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26170F">
        <w:rPr>
          <w:rFonts w:ascii="Garamond" w:hAnsi="Garamond"/>
          <w:sz w:val="24"/>
          <w:lang w:val="sq-AL"/>
        </w:rPr>
        <w:t xml:space="preserve"> </w:t>
      </w:r>
      <w:r w:rsidR="00EE78AE" w:rsidRPr="00185956">
        <w:rPr>
          <w:rFonts w:ascii="Garamond" w:hAnsi="Garamond"/>
          <w:sz w:val="24"/>
          <w:lang w:val="sq-AL"/>
        </w:rPr>
        <w:t>Gazifikimi i qymyrit nëntokësor (GQN) nuk është përcaktuar në mënyrë të qartë brenda kësaj teme, pasi të gjith</w:t>
      </w:r>
      <w:r w:rsidR="00BA3E1F">
        <w:rPr>
          <w:rFonts w:ascii="Garamond" w:hAnsi="Garamond"/>
          <w:sz w:val="24"/>
          <w:lang w:val="sq-AL"/>
        </w:rPr>
        <w:t>a</w:t>
      </w:r>
      <w:r w:rsidR="00EE78AE" w:rsidRPr="00185956">
        <w:rPr>
          <w:rFonts w:ascii="Garamond" w:hAnsi="Garamond"/>
          <w:sz w:val="24"/>
          <w:lang w:val="sq-AL"/>
        </w:rPr>
        <w:t xml:space="preserve"> zonat e burimeve të qymyrit janë potencialisht vende GQN.</w:t>
      </w:r>
    </w:p>
    <w:p w14:paraId="01D3BABC" w14:textId="7F25C899"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Tema “Burimet energjetike” është gjithëpërfshirëse dhe si e tillë ka lidhje dhe me tema të tjera. Lidhjet e mundshme u vlerësuan dhe disa prej tyre u përfshinë në këtë temë (p.sh</w:t>
      </w:r>
      <w:r w:rsidR="00BA3E1F">
        <w:rPr>
          <w:rFonts w:ascii="Garamond" w:hAnsi="Garamond"/>
          <w:sz w:val="24"/>
          <w:lang w:val="sq-AL"/>
        </w:rPr>
        <w:t>.,</w:t>
      </w:r>
      <w:r w:rsidRPr="00185956">
        <w:rPr>
          <w:rFonts w:ascii="Garamond" w:hAnsi="Garamond"/>
          <w:sz w:val="24"/>
          <w:lang w:val="sq-AL"/>
        </w:rPr>
        <w:t xml:space="preserve"> lidhja me temën “Njësitë statistikore”. </w:t>
      </w:r>
    </w:p>
    <w:p w14:paraId="01D3BABD"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Më poshtë janë listuar karakteristikat që nuk trajtohen në këtë standard:</w:t>
      </w:r>
    </w:p>
    <w:p w14:paraId="01D3BABE" w14:textId="55D65DBE"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 xml:space="preserve">- </w:t>
      </w:r>
      <w:r w:rsidR="00EE78AE" w:rsidRPr="00185956">
        <w:rPr>
          <w:rFonts w:ascii="Garamond" w:hAnsi="Garamond"/>
          <w:sz w:val="24"/>
          <w:lang w:val="sq-AL"/>
        </w:rPr>
        <w:t>Urani dhe Thori, si lloje të burimeve energjetike modelohen në kuadër të specifikimeve të të dhënave të</w:t>
      </w:r>
      <w:r w:rsidR="006F2AA0" w:rsidRPr="00185956">
        <w:rPr>
          <w:rFonts w:ascii="Garamond" w:hAnsi="Garamond"/>
          <w:sz w:val="24"/>
          <w:lang w:val="sq-AL"/>
        </w:rPr>
        <w:t xml:space="preserve"> </w:t>
      </w:r>
      <w:r w:rsidR="00EE78AE" w:rsidRPr="00185956">
        <w:rPr>
          <w:rFonts w:ascii="Garamond" w:hAnsi="Garamond"/>
          <w:sz w:val="24"/>
          <w:lang w:val="sq-AL"/>
        </w:rPr>
        <w:t>temës “Burimet minerale”. Këto elemente shfrytëzohen së bashku me minerale të tjera dhe për këtë arsye janë më të përshtatshme për specifikimin e të dhënave të burimeve minerale.</w:t>
      </w:r>
    </w:p>
    <w:p w14:paraId="01D3BABF" w14:textId="3D37393D"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BA3E1F">
        <w:rPr>
          <w:rFonts w:ascii="Garamond" w:hAnsi="Garamond"/>
          <w:sz w:val="24"/>
          <w:lang w:val="sq-AL"/>
        </w:rPr>
        <w:t xml:space="preserve"> </w:t>
      </w:r>
      <w:r w:rsidR="00EE78AE" w:rsidRPr="00185956">
        <w:rPr>
          <w:rFonts w:ascii="Garamond" w:hAnsi="Garamond"/>
          <w:sz w:val="24"/>
          <w:lang w:val="sq-AL"/>
        </w:rPr>
        <w:t>Ndërtimet teknike për nxjerrjen, transportin dhe trajtimin, janë kryesisht të mbuluara nga pajisjet</w:t>
      </w:r>
      <w:r w:rsidR="006F2AA0" w:rsidRPr="00185956">
        <w:rPr>
          <w:rFonts w:ascii="Garamond" w:hAnsi="Garamond"/>
          <w:sz w:val="24"/>
          <w:lang w:val="sq-AL"/>
        </w:rPr>
        <w:t xml:space="preserve"> </w:t>
      </w:r>
      <w:r w:rsidR="00EE78AE" w:rsidRPr="00185956">
        <w:rPr>
          <w:rFonts w:ascii="Garamond" w:hAnsi="Garamond"/>
          <w:sz w:val="24"/>
          <w:lang w:val="sq-AL"/>
        </w:rPr>
        <w:t>industriale dhe prodhuese (tema “Infrastruktura industriale”).</w:t>
      </w:r>
    </w:p>
    <w:p w14:paraId="01D3BAC0" w14:textId="43942AB0"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BA3E1F">
        <w:rPr>
          <w:rFonts w:ascii="Garamond" w:hAnsi="Garamond"/>
          <w:sz w:val="24"/>
          <w:lang w:val="sq-AL"/>
        </w:rPr>
        <w:t xml:space="preserve"> </w:t>
      </w:r>
      <w:r w:rsidR="00EE78AE" w:rsidRPr="00185956">
        <w:rPr>
          <w:rFonts w:ascii="Garamond" w:hAnsi="Garamond"/>
          <w:sz w:val="24"/>
          <w:lang w:val="sq-AL"/>
        </w:rPr>
        <w:t xml:space="preserve">Të dhënat bazë për shpërndarjen e erës dhe </w:t>
      </w:r>
      <w:r w:rsidR="00BA3E1F">
        <w:rPr>
          <w:rFonts w:ascii="Garamond" w:hAnsi="Garamond"/>
          <w:sz w:val="24"/>
          <w:lang w:val="sq-AL"/>
        </w:rPr>
        <w:t xml:space="preserve">të </w:t>
      </w:r>
      <w:r w:rsidR="00EE78AE" w:rsidRPr="00185956">
        <w:rPr>
          <w:rFonts w:ascii="Garamond" w:hAnsi="Garamond"/>
          <w:sz w:val="24"/>
          <w:lang w:val="sq-AL"/>
        </w:rPr>
        <w:t>temperaturës janë modeluar në specifikimet e të dhënave të temës “Kushtet atmosferike”.</w:t>
      </w:r>
    </w:p>
    <w:p w14:paraId="01D3BAC1" w14:textId="1065CD3D"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BA3E1F">
        <w:rPr>
          <w:rFonts w:ascii="Garamond" w:hAnsi="Garamond"/>
          <w:sz w:val="24"/>
          <w:lang w:val="sq-AL"/>
        </w:rPr>
        <w:t xml:space="preserve"> </w:t>
      </w:r>
      <w:r w:rsidR="00EE78AE" w:rsidRPr="00185956">
        <w:rPr>
          <w:rFonts w:ascii="Garamond" w:hAnsi="Garamond"/>
          <w:sz w:val="24"/>
          <w:lang w:val="sq-AL"/>
        </w:rPr>
        <w:t xml:space="preserve">Hidrocentralet janë element i shtjelluar në specifikimet hidrografike, në temën “Hidrografia”. </w:t>
      </w:r>
    </w:p>
    <w:p w14:paraId="01D3BAC2" w14:textId="124B9D93" w:rsidR="00EE78AE" w:rsidRPr="00185956" w:rsidRDefault="009274FD" w:rsidP="00EE78AE">
      <w:pPr>
        <w:spacing w:after="0" w:line="240" w:lineRule="auto"/>
        <w:rPr>
          <w:rFonts w:ascii="Garamond" w:hAnsi="Garamond"/>
          <w:sz w:val="24"/>
          <w:lang w:val="sq-AL"/>
        </w:rPr>
      </w:pPr>
      <w:r w:rsidRPr="00185956">
        <w:rPr>
          <w:rFonts w:ascii="Garamond" w:hAnsi="Garamond"/>
          <w:sz w:val="24"/>
          <w:lang w:val="sq-AL"/>
        </w:rPr>
        <w:t>-</w:t>
      </w:r>
      <w:r w:rsidR="00BA3E1F">
        <w:rPr>
          <w:rFonts w:ascii="Garamond" w:hAnsi="Garamond"/>
          <w:sz w:val="24"/>
          <w:lang w:val="sq-AL"/>
        </w:rPr>
        <w:t xml:space="preserve"> Burimet energjetike aerotermale</w:t>
      </w:r>
      <w:r w:rsidR="00EE78AE" w:rsidRPr="00185956">
        <w:rPr>
          <w:rFonts w:ascii="Garamond" w:hAnsi="Garamond"/>
          <w:sz w:val="24"/>
          <w:lang w:val="sq-AL"/>
        </w:rPr>
        <w:t xml:space="preserve"> mbulohen nga tema</w:t>
      </w:r>
      <w:r w:rsidR="006F2AA0" w:rsidRPr="00185956">
        <w:rPr>
          <w:rFonts w:ascii="Garamond" w:hAnsi="Garamond"/>
          <w:sz w:val="24"/>
          <w:lang w:val="sq-AL"/>
        </w:rPr>
        <w:t xml:space="preserve"> </w:t>
      </w:r>
      <w:r w:rsidR="00EE78AE" w:rsidRPr="00185956">
        <w:rPr>
          <w:rFonts w:ascii="Garamond" w:hAnsi="Garamond"/>
          <w:sz w:val="24"/>
          <w:lang w:val="sq-AL"/>
        </w:rPr>
        <w:t>“Kushtet atmosferike”.</w:t>
      </w:r>
    </w:p>
    <w:p w14:paraId="01D3BAC3" w14:textId="79E8BC1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Megjithëse një lloj i burimit energjetik, të biogazit, mund të rrjedhë nga një tipar i deponisë (aktualisht i modeluar në kuadër të prodhimit dhe objekteve industriale), biogazi ruhet brenda listës së kodeve të temës “Burimet energjetike”, në mënyrë që të jetë e mundur të përcaktohet një fushë e ardhshme e interesit</w:t>
      </w:r>
      <w:r w:rsidR="00BA3E1F">
        <w:rPr>
          <w:rFonts w:ascii="Garamond" w:hAnsi="Garamond"/>
          <w:sz w:val="24"/>
          <w:lang w:val="sq-AL"/>
        </w:rPr>
        <w:t>,</w:t>
      </w:r>
      <w:r w:rsidRPr="00185956">
        <w:rPr>
          <w:rFonts w:ascii="Garamond" w:hAnsi="Garamond"/>
          <w:sz w:val="24"/>
          <w:lang w:val="sq-AL"/>
        </w:rPr>
        <w:t xml:space="preserve"> me një vlerësim të vlerës së prodhimit të energjisë.</w:t>
      </w:r>
    </w:p>
    <w:p w14:paraId="01D3BAC4" w14:textId="2377710F" w:rsidR="00EE78AE" w:rsidRPr="00185956" w:rsidRDefault="00D32B63" w:rsidP="00EE78AE">
      <w:pPr>
        <w:spacing w:after="0" w:line="240" w:lineRule="auto"/>
        <w:rPr>
          <w:rFonts w:ascii="Garamond" w:hAnsi="Garamond"/>
          <w:sz w:val="24"/>
          <w:lang w:val="sq-AL"/>
        </w:rPr>
      </w:pPr>
      <w:bookmarkStart w:id="21" w:name="_Toc522000165"/>
      <w:bookmarkStart w:id="22" w:name="_Toc52286417"/>
      <w:r w:rsidRPr="00185956">
        <w:rPr>
          <w:rFonts w:ascii="Garamond" w:hAnsi="Garamond"/>
          <w:sz w:val="24"/>
          <w:lang w:val="sq-AL"/>
        </w:rPr>
        <w:t>3.1.2 SKEMAT E APLIKIMIT DHE DIAGRAM</w:t>
      </w:r>
      <w:r w:rsidR="00BA3E1F">
        <w:rPr>
          <w:rFonts w:ascii="Garamond" w:hAnsi="Garamond"/>
          <w:sz w:val="24"/>
          <w:lang w:val="sq-AL"/>
        </w:rPr>
        <w:t>I</w:t>
      </w:r>
      <w:r w:rsidRPr="00185956">
        <w:rPr>
          <w:rFonts w:ascii="Garamond" w:hAnsi="Garamond"/>
          <w:sz w:val="24"/>
          <w:lang w:val="sq-AL"/>
        </w:rPr>
        <w:t xml:space="preserve"> UML PËR TEMËN</w:t>
      </w:r>
      <w:bookmarkEnd w:id="21"/>
      <w:r w:rsidRPr="00185956">
        <w:rPr>
          <w:rFonts w:ascii="Garamond" w:hAnsi="Garamond"/>
          <w:sz w:val="24"/>
          <w:lang w:val="sq-AL"/>
        </w:rPr>
        <w:t xml:space="preserve"> “BURIMET ENERGJETIKE”</w:t>
      </w:r>
      <w:bookmarkEnd w:id="22"/>
    </w:p>
    <w:p w14:paraId="01D3BAC5"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Modeli UML i temës “Burimet energjetike” është strukturuar në katër skema të veçanta aplikimi, të cilat krijohen për të përfaqësuar qasje të ndryshme. </w:t>
      </w:r>
    </w:p>
    <w:p w14:paraId="01D3BAC6" w14:textId="383901B9" w:rsidR="00D32B63" w:rsidRPr="00185956" w:rsidRDefault="00EE78AE" w:rsidP="00D32B63">
      <w:pPr>
        <w:spacing w:after="0" w:line="240" w:lineRule="auto"/>
        <w:rPr>
          <w:rFonts w:ascii="Garamond" w:hAnsi="Garamond"/>
          <w:sz w:val="24"/>
          <w:lang w:val="sq-AL"/>
        </w:rPr>
      </w:pPr>
      <w:r w:rsidRPr="00185956">
        <w:rPr>
          <w:rFonts w:ascii="Garamond" w:hAnsi="Garamond"/>
          <w:sz w:val="24"/>
          <w:lang w:val="sq-AL"/>
        </w:rPr>
        <w:t>Ato ndahen në BurimetEnergjetikeVektor, BurimetEnergjtikeMbulim dhe skemat e aplikimit të StatistikaveEnergjetike</w:t>
      </w:r>
      <w:r w:rsidR="00BA3E1F">
        <w:rPr>
          <w:rFonts w:ascii="Garamond" w:hAnsi="Garamond"/>
          <w:sz w:val="24"/>
          <w:lang w:val="sq-AL"/>
        </w:rPr>
        <w:t>,</w:t>
      </w:r>
      <w:r w:rsidR="006F2AA0" w:rsidRPr="00185956">
        <w:rPr>
          <w:rFonts w:ascii="Garamond" w:hAnsi="Garamond"/>
          <w:sz w:val="24"/>
          <w:lang w:val="sq-AL"/>
        </w:rPr>
        <w:t xml:space="preserve"> </w:t>
      </w:r>
      <w:r w:rsidRPr="00185956">
        <w:rPr>
          <w:rFonts w:ascii="Garamond" w:hAnsi="Garamond"/>
          <w:sz w:val="24"/>
          <w:lang w:val="sq-AL"/>
        </w:rPr>
        <w:t>të cilat varen nga skema e aplikimit të BurimeveEnergjetikeBazë, e cila siguron një bazë të përbashkët të klasave të BurimeveEnergjetike, duke përfshirë vlerat e koduara për klasifikimin e lëndëve djegëse fosile, burimet e ripërtëritshme dhe mbetjet e BurimeveEnergjetike. Varësia midis skemave të aplikimi</w:t>
      </w:r>
      <w:r w:rsidR="00D32B63" w:rsidRPr="00185956">
        <w:rPr>
          <w:rFonts w:ascii="Garamond" w:hAnsi="Garamond"/>
          <w:sz w:val="24"/>
          <w:lang w:val="sq-AL"/>
        </w:rPr>
        <w:t>t ilustrohet në figurën 5:</w:t>
      </w:r>
    </w:p>
    <w:p w14:paraId="01D3BAC7" w14:textId="4FED31DE" w:rsidR="00D32B63" w:rsidRPr="00185956" w:rsidRDefault="00D32B63" w:rsidP="00D32B63">
      <w:pPr>
        <w:spacing w:after="0" w:line="240" w:lineRule="auto"/>
        <w:rPr>
          <w:rFonts w:ascii="Garamond" w:hAnsi="Garamond"/>
          <w:sz w:val="24"/>
          <w:lang w:val="sq-AL"/>
        </w:rPr>
      </w:pPr>
      <w:r w:rsidRPr="00185956">
        <w:rPr>
          <w:rFonts w:ascii="Garamond" w:hAnsi="Garamond"/>
          <w:sz w:val="24"/>
          <w:lang w:val="sq-AL"/>
        </w:rPr>
        <w:t>-</w:t>
      </w:r>
      <w:r w:rsidR="00BA3E1F">
        <w:rPr>
          <w:rFonts w:ascii="Garamond" w:hAnsi="Garamond"/>
          <w:sz w:val="24"/>
          <w:lang w:val="sq-AL"/>
        </w:rPr>
        <w:t xml:space="preserve"> </w:t>
      </w:r>
      <w:r w:rsidR="00EE78AE" w:rsidRPr="00185956">
        <w:rPr>
          <w:rFonts w:ascii="Garamond" w:hAnsi="Garamond"/>
          <w:sz w:val="24"/>
          <w:lang w:val="sq-AL"/>
        </w:rPr>
        <w:t xml:space="preserve">Përdorimi i skemës së aplikimit të </w:t>
      </w:r>
      <w:r w:rsidR="00BA3E1F" w:rsidRPr="00185956">
        <w:rPr>
          <w:rFonts w:ascii="Garamond" w:hAnsi="Garamond"/>
          <w:sz w:val="24"/>
          <w:lang w:val="sq-AL"/>
        </w:rPr>
        <w:t xml:space="preserve">llojit bazë nga modeli konceptual </w:t>
      </w:r>
      <w:r w:rsidR="00EE78AE" w:rsidRPr="00185956">
        <w:rPr>
          <w:rFonts w:ascii="Garamond" w:hAnsi="Garamond"/>
          <w:sz w:val="24"/>
          <w:lang w:val="sq-AL"/>
        </w:rPr>
        <w:t>i përgjithshëm dhe lloji i të dhënave gjeohapësinore i temës “Emërtimet gjeografike”</w:t>
      </w:r>
      <w:r w:rsidR="00BA3E1F">
        <w:rPr>
          <w:rFonts w:ascii="Garamond" w:hAnsi="Garamond"/>
          <w:sz w:val="24"/>
          <w:lang w:val="sq-AL"/>
        </w:rPr>
        <w:t>;</w:t>
      </w:r>
    </w:p>
    <w:p w14:paraId="01D3BAC8" w14:textId="18FB3293" w:rsidR="00EE78AE" w:rsidRPr="00185956" w:rsidRDefault="00D32B63" w:rsidP="00D32B63">
      <w:pPr>
        <w:spacing w:after="0" w:line="240" w:lineRule="auto"/>
        <w:rPr>
          <w:rFonts w:ascii="Garamond" w:hAnsi="Garamond"/>
          <w:sz w:val="24"/>
          <w:lang w:val="sq-AL"/>
        </w:rPr>
      </w:pPr>
      <w:r w:rsidRPr="00185956">
        <w:rPr>
          <w:rFonts w:ascii="Garamond" w:hAnsi="Garamond"/>
          <w:sz w:val="24"/>
          <w:lang w:val="sq-AL"/>
        </w:rPr>
        <w:t>-</w:t>
      </w:r>
      <w:r w:rsidR="00BA3E1F">
        <w:rPr>
          <w:rFonts w:ascii="Garamond" w:hAnsi="Garamond"/>
          <w:sz w:val="24"/>
          <w:lang w:val="sq-AL"/>
        </w:rPr>
        <w:t xml:space="preserve"> </w:t>
      </w:r>
      <w:r w:rsidR="00EE78AE" w:rsidRPr="00185956">
        <w:rPr>
          <w:rFonts w:ascii="Garamond" w:hAnsi="Garamond"/>
          <w:sz w:val="24"/>
          <w:lang w:val="sq-AL"/>
        </w:rPr>
        <w:t xml:space="preserve">Skema e aplikimit të mbulimit të temës “Burimet energjetike” bazohet në modelin e mbulimit të përgjithshëm (domein dhe varg) të përcaktuar në </w:t>
      </w:r>
      <w:r w:rsidR="00BA3E1F" w:rsidRPr="00185956">
        <w:rPr>
          <w:rFonts w:ascii="Garamond" w:hAnsi="Garamond"/>
          <w:sz w:val="24"/>
          <w:lang w:val="sq-AL"/>
        </w:rPr>
        <w:t xml:space="preserve">modulin </w:t>
      </w:r>
      <w:r w:rsidR="00EE78AE" w:rsidRPr="00185956">
        <w:rPr>
          <w:rFonts w:ascii="Garamond" w:hAnsi="Garamond"/>
          <w:sz w:val="24"/>
          <w:lang w:val="sq-AL"/>
        </w:rPr>
        <w:t>konceptual të përgjithshëm të INSPIRE.</w:t>
      </w:r>
    </w:p>
    <w:p w14:paraId="01D3BAC9" w14:textId="6D04C060"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Katër skemat e aplikimit të burimeve energjetike së bashku përcaktojnë një model të përgjithshëm, që mbështet identifikimin dhe përshkrimin e një game të gjerë të objekteve gjeohapësinore</w:t>
      </w:r>
      <w:r w:rsidR="00BA3E1F">
        <w:rPr>
          <w:rFonts w:ascii="Garamond" w:hAnsi="Garamond"/>
          <w:sz w:val="24"/>
          <w:lang w:val="sq-AL"/>
        </w:rPr>
        <w:t>,</w:t>
      </w:r>
      <w:r w:rsidRPr="00185956">
        <w:rPr>
          <w:rFonts w:ascii="Garamond" w:hAnsi="Garamond"/>
          <w:sz w:val="24"/>
          <w:lang w:val="sq-AL"/>
        </w:rPr>
        <w:t xml:space="preserve"> që përfaqësojnë burime të ndryshme të energjisë ose nxjerrjen e informacionit statistikor të mbledhur.</w:t>
      </w:r>
    </w:p>
    <w:p w14:paraId="01D3BACA" w14:textId="77777777" w:rsidR="00EE78AE" w:rsidRPr="00185956" w:rsidRDefault="00EE78AE" w:rsidP="00EE78AE">
      <w:pPr>
        <w:jc w:val="center"/>
        <w:rPr>
          <w:lang w:val="sq-AL"/>
        </w:rPr>
      </w:pPr>
      <w:r w:rsidRPr="00185956">
        <w:rPr>
          <w:noProof/>
          <w:sz w:val="0"/>
        </w:rPr>
        <w:drawing>
          <wp:inline distT="0" distB="0" distL="0" distR="0" wp14:anchorId="01D3C3D5" wp14:editId="01D3C3D6">
            <wp:extent cx="4984475" cy="4319331"/>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19"/>
                    <a:stretch>
                      <a:fillRect/>
                    </a:stretch>
                  </pic:blipFill>
                  <pic:spPr bwMode="auto">
                    <a:xfrm>
                      <a:off x="0" y="0"/>
                      <a:ext cx="4999805" cy="4332615"/>
                    </a:xfrm>
                    <a:prstGeom prst="rect">
                      <a:avLst/>
                    </a:prstGeom>
                    <a:noFill/>
                    <a:ln w="9525">
                      <a:noFill/>
                      <a:miter lim="800000"/>
                      <a:headEnd/>
                      <a:tailEnd/>
                    </a:ln>
                  </pic:spPr>
                </pic:pic>
              </a:graphicData>
            </a:graphic>
          </wp:inline>
        </w:drawing>
      </w:r>
    </w:p>
    <w:p w14:paraId="01D3BACB" w14:textId="77777777" w:rsidR="00EE78AE" w:rsidRPr="00185956" w:rsidRDefault="00EE78AE" w:rsidP="00D32B63">
      <w:pPr>
        <w:spacing w:after="0" w:line="240" w:lineRule="auto"/>
        <w:jc w:val="center"/>
        <w:rPr>
          <w:rFonts w:ascii="Garamond" w:hAnsi="Garamond"/>
          <w:b/>
          <w:i/>
          <w:sz w:val="20"/>
          <w:lang w:val="sq-AL"/>
        </w:rPr>
      </w:pPr>
      <w:bookmarkStart w:id="23" w:name="BKM_2624A13D_9934_4957_BBC6_40B218D3C242"/>
      <w:r w:rsidRPr="00185956">
        <w:rPr>
          <w:rFonts w:ascii="Garamond" w:hAnsi="Garamond"/>
          <w:b/>
          <w:i/>
          <w:sz w:val="20"/>
          <w:lang w:val="sq-AL"/>
        </w:rPr>
        <w:t>Figura 5: Struktura e skemave të aplikimit të temës “Burimet energjetike”</w:t>
      </w:r>
    </w:p>
    <w:p w14:paraId="01D3BACC" w14:textId="77777777" w:rsidR="00D32B63" w:rsidRPr="00185956" w:rsidRDefault="00D32B63" w:rsidP="00EE78AE">
      <w:pPr>
        <w:spacing w:after="0" w:line="240" w:lineRule="auto"/>
        <w:rPr>
          <w:rFonts w:ascii="Garamond" w:hAnsi="Garamond"/>
          <w:sz w:val="24"/>
          <w:lang w:val="sq-AL"/>
        </w:rPr>
      </w:pPr>
      <w:bookmarkStart w:id="24" w:name="_Toc52286418"/>
    </w:p>
    <w:p w14:paraId="01D3BACD" w14:textId="77777777" w:rsidR="00D32B63" w:rsidRPr="00185956" w:rsidRDefault="00D32B63" w:rsidP="00EE78AE">
      <w:pPr>
        <w:spacing w:after="0" w:line="240" w:lineRule="auto"/>
        <w:rPr>
          <w:rFonts w:ascii="Garamond" w:hAnsi="Garamond"/>
          <w:sz w:val="24"/>
          <w:lang w:val="sq-AL"/>
        </w:rPr>
      </w:pPr>
    </w:p>
    <w:p w14:paraId="01D3BAD0" w14:textId="1159BA90" w:rsidR="00EE78AE" w:rsidRPr="00185956" w:rsidRDefault="00BA3E1F" w:rsidP="00EE78AE">
      <w:pPr>
        <w:spacing w:after="0" w:line="240" w:lineRule="auto"/>
        <w:rPr>
          <w:rFonts w:ascii="Garamond" w:hAnsi="Garamond"/>
          <w:sz w:val="24"/>
          <w:lang w:val="sq-AL"/>
        </w:rPr>
      </w:pPr>
      <w:r>
        <w:rPr>
          <w:rFonts w:ascii="Garamond" w:hAnsi="Garamond"/>
          <w:sz w:val="24"/>
          <w:lang w:val="sq-AL"/>
        </w:rPr>
        <w:t>3.2 PËRSHKRIMI I NËNTEMËS</w:t>
      </w:r>
      <w:r w:rsidR="006F58AB" w:rsidRPr="00185956">
        <w:rPr>
          <w:rFonts w:ascii="Garamond" w:hAnsi="Garamond"/>
          <w:sz w:val="24"/>
          <w:lang w:val="sq-AL"/>
        </w:rPr>
        <w:t xml:space="preserve"> “BURIMET ENERGJETIKE BAZË”</w:t>
      </w:r>
      <w:bookmarkEnd w:id="24"/>
    </w:p>
    <w:p w14:paraId="01D3BAD1"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e BurimeveEnergjetikeBazë ofron një grup thelbësor të llojeve të burimeve energjetike që përcaktojnë klasat dhe karakteristikat e zakonshme të përdorura në skemat e tjera të aplikimit të temës “Burimet energjetike”.</w:t>
      </w:r>
    </w:p>
    <w:p w14:paraId="01D3BAD2" w14:textId="3158474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Përdorimi i një sistemi të mëparshëm të klasifikimit për burimet energjetike nuk është i realizueshëm, pasi ka pak ndryshime ndërmjet shteteve anëtare për mënyrën se si klasifikohet energjia nga burime të ndryshme. Për shembull, llojet e qymyrit shpesh bazohen në vlerat kalorifike, nivelin, përmbajtjen e lagështirës, përdorimin ose në të vërtetë një përzierje të këtyre karakteristikave. Për</w:t>
      </w:r>
      <w:r w:rsidR="00BA3E1F">
        <w:rPr>
          <w:rFonts w:ascii="Garamond" w:hAnsi="Garamond"/>
          <w:sz w:val="24"/>
          <w:lang w:val="sq-AL"/>
        </w:rPr>
        <w:t xml:space="preserve"> </w:t>
      </w:r>
      <w:r w:rsidRPr="00185956">
        <w:rPr>
          <w:rFonts w:ascii="Garamond" w:hAnsi="Garamond"/>
          <w:sz w:val="24"/>
          <w:lang w:val="sq-AL"/>
        </w:rPr>
        <w:t>sa i përket qymyrit në mënyrë specifike, klasifikimi është marrë nga Shoqata Botërore e Qymyrit (shih figurën 6) dhe përkufizimet e shtuara me vlera kalorifike për të përcaktuar qartë kufijtë dhe përmbajtjen e secilës nënpikë.</w:t>
      </w:r>
    </w:p>
    <w:p w14:paraId="01D3BAD3" w14:textId="77777777" w:rsidR="00EE78AE" w:rsidRPr="00185956" w:rsidRDefault="00EE78AE" w:rsidP="00EE78AE">
      <w:pPr>
        <w:spacing w:after="0" w:line="240" w:lineRule="auto"/>
        <w:rPr>
          <w:rFonts w:ascii="Garamond" w:hAnsi="Garamond"/>
          <w:sz w:val="24"/>
          <w:lang w:val="sq-AL"/>
        </w:rPr>
      </w:pPr>
    </w:p>
    <w:p w14:paraId="01D3BAD4" w14:textId="77777777" w:rsidR="00EE78AE" w:rsidRPr="00185956" w:rsidRDefault="00EE78AE" w:rsidP="00EE78AE">
      <w:pPr>
        <w:jc w:val="center"/>
        <w:rPr>
          <w:lang w:val="sq-AL"/>
        </w:rPr>
      </w:pPr>
      <w:r w:rsidRPr="00185956">
        <w:rPr>
          <w:noProof/>
        </w:rPr>
        <w:drawing>
          <wp:inline distT="0" distB="0" distL="0" distR="0" wp14:anchorId="01D3C3D7" wp14:editId="01D3C3D8">
            <wp:extent cx="5781644" cy="3629025"/>
            <wp:effectExtent l="0" t="0" r="0" b="0"/>
            <wp:docPr id="45" name="Picture 45" descr="C:\Users\Denisa.Kukaj\Desktop\52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enisa.Kukaj\Desktop\52525.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1" r="73895" b="60932"/>
                    <a:stretch/>
                  </pic:blipFill>
                  <pic:spPr bwMode="auto">
                    <a:xfrm>
                      <a:off x="0" y="0"/>
                      <a:ext cx="5798026" cy="3639307"/>
                    </a:xfrm>
                    <a:prstGeom prst="rect">
                      <a:avLst/>
                    </a:prstGeom>
                    <a:noFill/>
                    <a:ln>
                      <a:noFill/>
                    </a:ln>
                    <a:extLst>
                      <a:ext uri="{53640926-AAD7-44D8-BBD7-CCE9431645EC}">
                        <a14:shadowObscured xmlns:a14="http://schemas.microsoft.com/office/drawing/2010/main"/>
                      </a:ext>
                    </a:extLst>
                  </pic:spPr>
                </pic:pic>
              </a:graphicData>
            </a:graphic>
          </wp:inline>
        </w:drawing>
      </w:r>
    </w:p>
    <w:p w14:paraId="01D3BAD5" w14:textId="6FC7988C" w:rsidR="00EE78AE" w:rsidRPr="00185956" w:rsidRDefault="00EE78AE" w:rsidP="006F58AB">
      <w:pPr>
        <w:spacing w:after="0" w:line="240" w:lineRule="auto"/>
        <w:jc w:val="center"/>
        <w:rPr>
          <w:rFonts w:ascii="Garamond" w:hAnsi="Garamond"/>
          <w:b/>
          <w:i/>
          <w:sz w:val="20"/>
          <w:lang w:val="sq-AL"/>
        </w:rPr>
      </w:pPr>
      <w:r w:rsidRPr="00185956">
        <w:rPr>
          <w:rFonts w:ascii="Garamond" w:hAnsi="Garamond"/>
          <w:b/>
          <w:i/>
          <w:sz w:val="20"/>
          <w:lang w:val="sq-AL"/>
        </w:rPr>
        <w:t>Figura 6</w:t>
      </w:r>
      <w:r w:rsidR="00BA3E1F">
        <w:rPr>
          <w:rFonts w:ascii="Garamond" w:hAnsi="Garamond"/>
          <w:b/>
          <w:i/>
          <w:sz w:val="20"/>
          <w:lang w:val="sq-AL"/>
        </w:rPr>
        <w:t>:</w:t>
      </w:r>
      <w:r w:rsidRPr="00185956">
        <w:rPr>
          <w:rFonts w:ascii="Garamond" w:hAnsi="Garamond"/>
          <w:b/>
          <w:i/>
          <w:sz w:val="20"/>
          <w:lang w:val="sq-AL"/>
        </w:rPr>
        <w:t xml:space="preserve"> Llojet dhe përdorimet e qymyrit (Sh</w:t>
      </w:r>
      <w:r w:rsidR="00BA3E1F">
        <w:rPr>
          <w:rFonts w:ascii="Garamond" w:hAnsi="Garamond"/>
          <w:b/>
          <w:i/>
          <w:sz w:val="20"/>
          <w:lang w:val="sq-AL"/>
        </w:rPr>
        <w:t>oqata Botërore e Qymyrit, 2012)</w:t>
      </w:r>
    </w:p>
    <w:p w14:paraId="01D3BAD6" w14:textId="77777777" w:rsidR="00EE78AE" w:rsidRPr="00185956" w:rsidRDefault="00EE78AE" w:rsidP="006F58AB">
      <w:pPr>
        <w:spacing w:after="0" w:line="240" w:lineRule="auto"/>
        <w:rPr>
          <w:rFonts w:ascii="Garamond" w:hAnsi="Garamond"/>
          <w:lang w:val="sq-AL"/>
        </w:rPr>
      </w:pPr>
    </w:p>
    <w:p w14:paraId="01D3BAD7" w14:textId="1CC0D72A" w:rsidR="00EE78AE" w:rsidRPr="00DD305D" w:rsidRDefault="00DD305D" w:rsidP="00EE78AE">
      <w:pPr>
        <w:spacing w:after="0" w:line="240" w:lineRule="auto"/>
        <w:rPr>
          <w:rFonts w:ascii="Garamond" w:hAnsi="Garamond"/>
          <w:sz w:val="24"/>
          <w:lang w:val="sq-AL"/>
        </w:rPr>
      </w:pPr>
      <w:bookmarkStart w:id="25" w:name="_Toc52286419"/>
      <w:r w:rsidRPr="00DD305D">
        <w:rPr>
          <w:rFonts w:ascii="Garamond" w:hAnsi="Garamond"/>
          <w:sz w:val="24"/>
          <w:lang w:val="sq-AL"/>
        </w:rPr>
        <w:t>3.2.1 SKEMAT E APLIKIMIT DHE DIAGRAMET UML PËR NËNTEMËN “BURIMET ENERGJETIKE BAZË”</w:t>
      </w:r>
      <w:bookmarkEnd w:id="25"/>
    </w:p>
    <w:p w14:paraId="01D3BAD8" w14:textId="1DD33E59"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bazë përfshin vlera të koduara për identifikimin, klasifikimin dhe kuantifikimin e burimeve energjetike, që i referohen kësaj teme. Meqë nuk ka një klasifikim unik të referencave për të gjitha llojet e burimeve energjetike, vlerat e koduara ndahen në dy lista të dallueshme të kodit që korrespondojnë me klasifikimet më të përdorura gjerësisht</w:t>
      </w:r>
      <w:r w:rsidR="00BA3E1F">
        <w:rPr>
          <w:rFonts w:ascii="Garamond" w:hAnsi="Garamond"/>
          <w:sz w:val="24"/>
          <w:lang w:val="sq-AL"/>
        </w:rPr>
        <w:t>,</w:t>
      </w:r>
      <w:r w:rsidRPr="00185956">
        <w:rPr>
          <w:rFonts w:ascii="Garamond" w:hAnsi="Garamond"/>
          <w:sz w:val="24"/>
          <w:lang w:val="sq-AL"/>
        </w:rPr>
        <w:t xml:space="preserve"> duke përfshirë edhe rregulloren (KE) nr. 1099/2008 të Parlamentit Evropian dhe të Këshillit, të datës 22 tetor 2008 mbi “Statistikat e </w:t>
      </w:r>
      <w:r w:rsidR="00BA3E1F" w:rsidRPr="00185956">
        <w:rPr>
          <w:rFonts w:ascii="Garamond" w:hAnsi="Garamond"/>
          <w:sz w:val="24"/>
          <w:lang w:val="sq-AL"/>
        </w:rPr>
        <w:t>energjisë</w:t>
      </w:r>
      <w:r w:rsidRPr="00185956">
        <w:rPr>
          <w:rFonts w:ascii="Garamond" w:hAnsi="Garamond"/>
          <w:sz w:val="24"/>
          <w:lang w:val="sq-AL"/>
        </w:rPr>
        <w:t>”.</w:t>
      </w:r>
    </w:p>
    <w:p w14:paraId="01D3BAD9" w14:textId="77777777" w:rsidR="00EE78AE" w:rsidRPr="00185956" w:rsidRDefault="00EE78AE" w:rsidP="00EE78AE">
      <w:pPr>
        <w:rPr>
          <w:lang w:val="sq-AL"/>
        </w:rPr>
      </w:pPr>
    </w:p>
    <w:p w14:paraId="01D3BADA" w14:textId="77777777" w:rsidR="00EE78AE" w:rsidRPr="00185956" w:rsidRDefault="00EE78AE" w:rsidP="00EE78AE">
      <w:pPr>
        <w:pStyle w:val="DiagramImage"/>
        <w:rPr>
          <w:sz w:val="20"/>
          <w:lang w:val="sq-AL"/>
        </w:rPr>
      </w:pPr>
      <w:r w:rsidRPr="00185956">
        <w:rPr>
          <w:noProof/>
          <w:sz w:val="0"/>
        </w:rPr>
        <w:drawing>
          <wp:inline distT="0" distB="0" distL="0" distR="0" wp14:anchorId="01D3C3D9" wp14:editId="01D3C3DA">
            <wp:extent cx="5191125" cy="341947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21"/>
                    <a:stretch>
                      <a:fillRect/>
                    </a:stretch>
                  </pic:blipFill>
                  <pic:spPr bwMode="auto">
                    <a:xfrm>
                      <a:off x="0" y="0"/>
                      <a:ext cx="5191125" cy="3419475"/>
                    </a:xfrm>
                    <a:prstGeom prst="rect">
                      <a:avLst/>
                    </a:prstGeom>
                    <a:noFill/>
                    <a:ln w="9525">
                      <a:noFill/>
                      <a:miter lim="800000"/>
                      <a:headEnd/>
                      <a:tailEnd/>
                    </a:ln>
                  </pic:spPr>
                </pic:pic>
              </a:graphicData>
            </a:graphic>
          </wp:inline>
        </w:drawing>
      </w:r>
    </w:p>
    <w:p w14:paraId="01D3BADB" w14:textId="77777777" w:rsidR="00EE78AE" w:rsidRPr="00185956" w:rsidRDefault="00EE78AE" w:rsidP="00EE78AE">
      <w:pPr>
        <w:jc w:val="center"/>
        <w:rPr>
          <w:lang w:val="sq-AL"/>
        </w:rPr>
      </w:pPr>
    </w:p>
    <w:p w14:paraId="01D3BADC" w14:textId="67704809" w:rsidR="00EE78AE" w:rsidRPr="00185956" w:rsidRDefault="00BA3E1F" w:rsidP="006F58AB">
      <w:pPr>
        <w:spacing w:after="0" w:line="240" w:lineRule="auto"/>
        <w:jc w:val="center"/>
        <w:rPr>
          <w:rFonts w:ascii="Garamond" w:hAnsi="Garamond"/>
          <w:b/>
          <w:i/>
          <w:sz w:val="20"/>
          <w:lang w:val="sq-AL"/>
        </w:rPr>
      </w:pPr>
      <w:r>
        <w:rPr>
          <w:rFonts w:ascii="Garamond" w:hAnsi="Garamond"/>
          <w:b/>
          <w:i/>
          <w:sz w:val="20"/>
          <w:lang w:val="sq-AL"/>
        </w:rPr>
        <w:t xml:space="preserve">Figura 7: </w:t>
      </w:r>
      <w:r w:rsidR="00EE78AE" w:rsidRPr="00185956">
        <w:rPr>
          <w:rFonts w:ascii="Garamond" w:hAnsi="Garamond"/>
          <w:b/>
          <w:i/>
          <w:sz w:val="20"/>
          <w:lang w:val="sq-AL"/>
        </w:rPr>
        <w:t>Diagram</w:t>
      </w:r>
      <w:r>
        <w:rPr>
          <w:rFonts w:ascii="Garamond" w:hAnsi="Garamond"/>
          <w:b/>
          <w:i/>
          <w:sz w:val="20"/>
          <w:lang w:val="sq-AL"/>
        </w:rPr>
        <w:t>i</w:t>
      </w:r>
      <w:r w:rsidR="00EE78AE" w:rsidRPr="00185956">
        <w:rPr>
          <w:rFonts w:ascii="Garamond" w:hAnsi="Garamond"/>
          <w:b/>
          <w:i/>
          <w:sz w:val="20"/>
          <w:lang w:val="sq-AL"/>
        </w:rPr>
        <w:t xml:space="preserve"> UML: Paraqitja e përgjithshme e skemës së aplikimit të nëntemës “Burimet energjetike bazë”</w:t>
      </w:r>
    </w:p>
    <w:p w14:paraId="01D3BADD" w14:textId="77777777" w:rsidR="00EE78AE" w:rsidRPr="00185956" w:rsidRDefault="00EE78AE" w:rsidP="006F58AB">
      <w:pPr>
        <w:spacing w:after="0" w:line="240" w:lineRule="auto"/>
        <w:jc w:val="center"/>
        <w:rPr>
          <w:rFonts w:ascii="Garamond" w:hAnsi="Garamond"/>
          <w:b/>
          <w:i/>
          <w:sz w:val="20"/>
          <w:lang w:val="sq-AL"/>
        </w:rPr>
      </w:pPr>
    </w:p>
    <w:p w14:paraId="01D3BADE" w14:textId="7148E951"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bazë (figura 7) përcakton 8 klasa themelore të përbashkëta për të gjithë skemat e aplikimit. Kategoritë kryesore të burimeve energjetike përshkruhen nga 2 lista të dallueshme të kodeve:</w:t>
      </w:r>
      <w:r w:rsidR="006F2AA0" w:rsidRPr="00185956">
        <w:rPr>
          <w:rFonts w:ascii="Garamond" w:hAnsi="Garamond"/>
          <w:sz w:val="24"/>
          <w:lang w:val="sq-AL"/>
        </w:rPr>
        <w:t xml:space="preserve"> </w:t>
      </w:r>
      <w:r w:rsidRPr="00185956">
        <w:rPr>
          <w:rFonts w:ascii="Garamond" w:hAnsi="Garamond"/>
          <w:sz w:val="24"/>
          <w:lang w:val="sq-AL"/>
        </w:rPr>
        <w:t>VleratELëndëveDjegëseFosile (FossilFuelValue) dhe VleratERinovueshmeDheMbetjet (RenewableAndWasteValue). Të dy</w:t>
      </w:r>
      <w:r w:rsidR="00583485">
        <w:rPr>
          <w:rFonts w:ascii="Garamond" w:hAnsi="Garamond"/>
          <w:sz w:val="24"/>
          <w:lang w:val="sq-AL"/>
        </w:rPr>
        <w:t>ja</w:t>
      </w:r>
      <w:r w:rsidRPr="00185956">
        <w:rPr>
          <w:rFonts w:ascii="Garamond" w:hAnsi="Garamond"/>
          <w:sz w:val="24"/>
          <w:lang w:val="sq-AL"/>
        </w:rPr>
        <w:t xml:space="preserve"> klasat e kodlistave përmbajnë një listë me vlerat kryesore të llojeve të burimeve energjetike në një nëndomein të veçantë. Përdorimi i këtyre kodlistave do të shpjegohet më tej.</w:t>
      </w:r>
    </w:p>
    <w:p w14:paraId="01D3BADF" w14:textId="4C20322C"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Klasa e kodlistës VleratEKornizë</w:t>
      </w:r>
      <w:r w:rsidR="00583485">
        <w:rPr>
          <w:rFonts w:ascii="Garamond" w:hAnsi="Garamond"/>
          <w:sz w:val="24"/>
          <w:lang w:val="sq-AL"/>
        </w:rPr>
        <w:t>sSëKlasifikimitDheKuantifikimit</w:t>
      </w:r>
      <w:r w:rsidRPr="00185956">
        <w:rPr>
          <w:rFonts w:ascii="Garamond" w:hAnsi="Garamond"/>
          <w:sz w:val="24"/>
          <w:lang w:val="sq-AL"/>
        </w:rPr>
        <w:t xml:space="preserve"> është klasifikimi më i përhapur i kornizës që përdoret për të klasifikuar ose kuantifikuar </w:t>
      </w:r>
      <w:r w:rsidR="00583485" w:rsidRPr="00185956">
        <w:rPr>
          <w:rFonts w:ascii="Garamond" w:hAnsi="Garamond"/>
          <w:sz w:val="24"/>
          <w:lang w:val="sq-AL"/>
        </w:rPr>
        <w:t xml:space="preserve">burimet </w:t>
      </w:r>
      <w:r w:rsidRPr="00185956">
        <w:rPr>
          <w:rFonts w:ascii="Garamond" w:hAnsi="Garamond"/>
          <w:sz w:val="24"/>
          <w:lang w:val="sq-AL"/>
        </w:rPr>
        <w:t>energjetike, sidomos për lëndët djegëse fosile. Në kohën e zhvillimit të specifikimit të të dhënave është përcaktuar një list</w:t>
      </w:r>
      <w:r w:rsidR="00583485">
        <w:rPr>
          <w:rFonts w:ascii="Garamond" w:hAnsi="Garamond"/>
          <w:sz w:val="24"/>
          <w:lang w:val="sq-AL"/>
        </w:rPr>
        <w:t>ë</w:t>
      </w:r>
      <w:r w:rsidRPr="00185956">
        <w:rPr>
          <w:rFonts w:ascii="Garamond" w:hAnsi="Garamond"/>
          <w:sz w:val="24"/>
          <w:lang w:val="sq-AL"/>
        </w:rPr>
        <w:t xml:space="preserve"> fillestare e</w:t>
      </w:r>
      <w:r w:rsidR="006F2AA0" w:rsidRPr="00185956">
        <w:rPr>
          <w:rFonts w:ascii="Garamond" w:hAnsi="Garamond"/>
          <w:sz w:val="24"/>
          <w:lang w:val="sq-AL"/>
        </w:rPr>
        <w:t xml:space="preserve"> </w:t>
      </w:r>
      <w:r w:rsidRPr="00185956">
        <w:rPr>
          <w:rFonts w:ascii="Garamond" w:hAnsi="Garamond"/>
          <w:sz w:val="24"/>
          <w:lang w:val="sq-AL"/>
        </w:rPr>
        <w:t>VleratEStrukturësSëKlasifikimitDheKuantifikimit. Megjithatë, nëse përdoret një metodë tjetër klasifikimi</w:t>
      </w:r>
      <w:r w:rsidR="00583485">
        <w:rPr>
          <w:rFonts w:ascii="Garamond" w:hAnsi="Garamond"/>
          <w:sz w:val="24"/>
          <w:lang w:val="sq-AL"/>
        </w:rPr>
        <w:t>,</w:t>
      </w:r>
      <w:r w:rsidRPr="00185956">
        <w:rPr>
          <w:rFonts w:ascii="Garamond" w:hAnsi="Garamond"/>
          <w:sz w:val="24"/>
          <w:lang w:val="sq-AL"/>
        </w:rPr>
        <w:t xml:space="preserve"> përveç atyre të listuara, kësaj kodliste mund t’i shtohen vlera të tjera përveç atyre të listuara në mënyrë absolute.</w:t>
      </w:r>
    </w:p>
    <w:p w14:paraId="01D3BAE0" w14:textId="0A319456"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Kodlista VleratELëndëveDjegëseFosile përcakton disa nënnivele të ndryshme brenda një burimi, për të dalluar sasinë reale nga sasia potenciale ose e pritshme, e lëndëve djegëse fosile. </w:t>
      </w:r>
    </w:p>
    <w:p w14:paraId="01D3BAE1"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Për më tepër, skema e aplikimit të BurimeveEnergjetikeBazë përmban katër klasa: VleratEReferencësVertikale, LlojiIShtrirjesNëSipërfaqeVertikale, VleratEShtrirjesVertikale, LlojiIShtrirjesVertikale, për sigurimin e informacionit mbi dimensionin e tretë të potencialit të burimit ose burimit potencial.</w:t>
      </w:r>
    </w:p>
    <w:p w14:paraId="01D3BAE2" w14:textId="77777777" w:rsidR="00EE78AE" w:rsidRPr="00185956" w:rsidRDefault="006F58AB" w:rsidP="00EE78AE">
      <w:pPr>
        <w:spacing w:after="0" w:line="240" w:lineRule="auto"/>
        <w:rPr>
          <w:rFonts w:ascii="Garamond" w:hAnsi="Garamond"/>
          <w:sz w:val="24"/>
          <w:lang w:val="sq-AL"/>
        </w:rPr>
      </w:pPr>
      <w:bookmarkStart w:id="26" w:name="_Toc52286420"/>
      <w:r w:rsidRPr="00185956">
        <w:rPr>
          <w:rFonts w:ascii="Garamond" w:hAnsi="Garamond"/>
          <w:sz w:val="24"/>
          <w:lang w:val="sq-AL"/>
        </w:rPr>
        <w:t>3.2.2. KATALOGU I TIPOLOGJISË</w:t>
      </w:r>
      <w:bookmarkEnd w:id="26"/>
    </w:p>
    <w:p w14:paraId="01D3BAE3" w14:textId="77777777" w:rsidR="00EE78AE" w:rsidRPr="00185956" w:rsidRDefault="00EE78AE" w:rsidP="006F58AB">
      <w:pPr>
        <w:spacing w:after="0" w:line="240" w:lineRule="auto"/>
        <w:rPr>
          <w:rFonts w:ascii="Garamond" w:hAnsi="Garamond"/>
          <w:sz w:val="24"/>
          <w:lang w:val="sq-AL"/>
        </w:rPr>
      </w:pPr>
      <w:bookmarkStart w:id="27" w:name="_Toc52286421"/>
      <w:bookmarkStart w:id="28" w:name="BKM_71909590_218E_4CDD_82DB_52E4B93C8A34"/>
      <w:r w:rsidRPr="00185956">
        <w:rPr>
          <w:rFonts w:ascii="Garamond" w:hAnsi="Garamond"/>
          <w:sz w:val="24"/>
          <w:lang w:val="sq-AL"/>
        </w:rPr>
        <w:t>Lloji i shtrirjes në sipërfaqe vertikale</w:t>
      </w:r>
      <w:bookmarkEnd w:id="27"/>
    </w:p>
    <w:p w14:paraId="01D3BAE4"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AE5" w14:textId="4171A855" w:rsidR="00EE78AE" w:rsidRPr="00185956" w:rsidRDefault="00EE78AE" w:rsidP="00583485">
      <w:pPr>
        <w:spacing w:after="0" w:line="240" w:lineRule="auto"/>
        <w:rPr>
          <w:rFonts w:ascii="Garamond" w:hAnsi="Garamond"/>
          <w:lang w:val="sq-AL"/>
        </w:rPr>
      </w:pPr>
      <w:r w:rsidRPr="00185956">
        <w:rPr>
          <w:rFonts w:ascii="Garamond" w:hAnsi="Garamond"/>
          <w:lang w:val="sq-AL"/>
        </w:rPr>
        <w:t>Lloji i sh</w:t>
      </w:r>
      <w:r w:rsidR="00146D54">
        <w:rPr>
          <w:rFonts w:ascii="Garamond" w:hAnsi="Garamond"/>
          <w:lang w:val="sq-AL"/>
        </w:rPr>
        <w:t>trirjes në sipërfaqe vertikale</w:t>
      </w:r>
    </w:p>
    <w:p w14:paraId="01D3BAE6"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AE7" w14:textId="77777777" w:rsidR="00EE78AE" w:rsidRPr="00185956" w:rsidRDefault="00EE78AE" w:rsidP="00583485">
      <w:pPr>
        <w:spacing w:after="0" w:line="240" w:lineRule="auto"/>
        <w:rPr>
          <w:rFonts w:ascii="Garamond" w:hAnsi="Garamond"/>
          <w:lang w:val="sq-AL"/>
        </w:rPr>
      </w:pPr>
      <w:r w:rsidRPr="00185956">
        <w:rPr>
          <w:rFonts w:ascii="Garamond" w:hAnsi="Garamond"/>
          <w:lang w:val="sq-AL"/>
        </w:rPr>
        <w:t xml:space="preserve">Vlerat që tregojnë kufirin e sipërm dhe të poshtëm të lartësisë/thellësisë së shtrirjes. </w:t>
      </w:r>
    </w:p>
    <w:p w14:paraId="01D3BAE8"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Përshkrimi</w:t>
      </w:r>
      <w:r w:rsidRPr="00185956">
        <w:rPr>
          <w:rFonts w:ascii="Garamond" w:hAnsi="Garamond"/>
          <w:color w:val="000000"/>
          <w:sz w:val="22"/>
          <w:lang w:val="sq-AL"/>
        </w:rPr>
        <w:t xml:space="preserve"> --</w:t>
      </w:r>
    </w:p>
    <w:p w14:paraId="01D3BAE9"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 xml:space="preserve">Në rastin e thellësisë, diapazoni midis aspektit më të thellë (më të ulët) dhe më të cekët (sipërm) të vendburimit, ku thellësia paraqet thellësinë vertikale reale nën nivelin e zgjedhur vertikal të referencës. </w:t>
      </w:r>
    </w:p>
    <w:p w14:paraId="01D3BAEA" w14:textId="77777777" w:rsidR="00EE78AE" w:rsidRPr="00185956" w:rsidRDefault="00EE78AE" w:rsidP="006F58AB">
      <w:pPr>
        <w:spacing w:after="0" w:line="240" w:lineRule="auto"/>
        <w:rPr>
          <w:rFonts w:ascii="Garamond" w:hAnsi="Garamond"/>
          <w:lang w:val="sq-AL"/>
        </w:rPr>
      </w:pPr>
    </w:p>
    <w:p w14:paraId="01D3BAEB" w14:textId="77777777" w:rsidR="00EE78AE" w:rsidRPr="00185956" w:rsidRDefault="00EE78AE" w:rsidP="00EE78AE">
      <w:pPr>
        <w:spacing w:after="0"/>
        <w:rPr>
          <w:rFonts w:ascii="Garamond" w:hAnsi="Garamond"/>
          <w:lang w:val="sq-AL"/>
        </w:rPr>
      </w:pPr>
      <w:r w:rsidRPr="00185956">
        <w:rPr>
          <w:rFonts w:ascii="Garamond" w:hAnsi="Garamond"/>
          <w:b/>
          <w:lang w:val="sq-AL"/>
        </w:rPr>
        <w:t>--Tipi i elementit</w:t>
      </w:r>
      <w:r w:rsidRPr="00185956">
        <w:rPr>
          <w:rFonts w:ascii="Garamond" w:hAnsi="Garamond"/>
          <w:lang w:val="sq-AL"/>
        </w:rPr>
        <w:t>--</w:t>
      </w:r>
    </w:p>
    <w:p w14:paraId="01D3BAEC" w14:textId="77777777" w:rsidR="00EE78AE" w:rsidRPr="00185956" w:rsidRDefault="00EE78AE" w:rsidP="00EE78AE">
      <w:pPr>
        <w:spacing w:after="0"/>
        <w:rPr>
          <w:rFonts w:ascii="Garamond" w:hAnsi="Garamond"/>
          <w:i/>
          <w:lang w:val="sq-AL"/>
        </w:rPr>
      </w:pPr>
      <w:r w:rsidRPr="00185956">
        <w:rPr>
          <w:rFonts w:ascii="Garamond" w:hAnsi="Garamond"/>
          <w:i/>
          <w:lang w:val="sq-AL"/>
        </w:rPr>
        <w:t xml:space="preserve"> DataType</w:t>
      </w:r>
      <w:bookmarkStart w:id="29" w:name="BKM_2BEC764D_BD22_43DF_9A68_1B3E779D8F4F"/>
      <w:bookmarkEnd w:id="28"/>
    </w:p>
    <w:p w14:paraId="01D3BAED" w14:textId="77777777" w:rsidR="00EE78AE" w:rsidRPr="00185956" w:rsidRDefault="00EE78AE" w:rsidP="00EE78AE">
      <w:pPr>
        <w:spacing w:after="0"/>
        <w:rPr>
          <w:rFonts w:ascii="Garamond" w:hAnsi="Garamond"/>
          <w:i/>
          <w:lang w:val="sq-AL"/>
        </w:rPr>
      </w:pPr>
    </w:p>
    <w:tbl>
      <w:tblPr>
        <w:tblW w:w="0" w:type="auto"/>
        <w:tblLayout w:type="fixed"/>
        <w:tblCellMar>
          <w:left w:w="60" w:type="dxa"/>
          <w:right w:w="60" w:type="dxa"/>
        </w:tblCellMar>
        <w:tblLook w:val="0000" w:firstRow="0" w:lastRow="0" w:firstColumn="0" w:lastColumn="0" w:noHBand="0" w:noVBand="0"/>
      </w:tblPr>
      <w:tblGrid>
        <w:gridCol w:w="9720"/>
      </w:tblGrid>
      <w:tr w:rsidR="00EE78AE" w:rsidRPr="00185956" w14:paraId="01D3BAEF" w14:textId="77777777" w:rsidTr="00522F8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AEE" w14:textId="77777777" w:rsidR="00EE78AE" w:rsidRPr="00185956" w:rsidRDefault="00EE78AE" w:rsidP="00583485">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AFD" w14:textId="77777777" w:rsidTr="00522F8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AF1" w14:textId="7A827718" w:rsidR="00EE78AE" w:rsidRPr="00185956" w:rsidRDefault="00EE78AE" w:rsidP="00583485">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3DB" wp14:editId="01D3C3DC">
                  <wp:extent cx="116840" cy="1168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KufiriIPoshtëm</w:t>
            </w:r>
            <w:r w:rsidR="00B31725">
              <w:rPr>
                <w:rFonts w:ascii="Garamond" w:hAnsi="Garamond"/>
                <w:color w:val="000000"/>
                <w:sz w:val="22"/>
                <w:lang w:val="sq-AL"/>
              </w:rPr>
              <w:t>:</w:t>
            </w:r>
            <w:r w:rsidRPr="00185956">
              <w:rPr>
                <w:rFonts w:ascii="Garamond" w:hAnsi="Garamond"/>
                <w:color w:val="000000"/>
                <w:sz w:val="22"/>
                <w:lang w:val="sq-AL"/>
              </w:rPr>
              <w:t>Gjatësia</w:t>
            </w:r>
            <w:r w:rsidR="006F2AA0" w:rsidRPr="00185956">
              <w:rPr>
                <w:rFonts w:ascii="Garamond" w:hAnsi="Garamond"/>
                <w:color w:val="000000"/>
                <w:sz w:val="22"/>
                <w:lang w:val="sq-AL"/>
              </w:rPr>
              <w:t xml:space="preserve"> </w:t>
            </w:r>
          </w:p>
          <w:p w14:paraId="01D3BAF2" w14:textId="01044E80" w:rsidR="00EE78AE" w:rsidRPr="00185956" w:rsidRDefault="00EE78AE" w:rsidP="0058348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AF4" w14:textId="77777777" w:rsidR="00EE78AE" w:rsidRPr="00185956" w:rsidRDefault="00EE78AE" w:rsidP="00583485">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AF5" w14:textId="77777777" w:rsidR="00EE78AE" w:rsidRPr="00185956" w:rsidRDefault="00EE78AE" w:rsidP="00583485">
            <w:pPr>
              <w:pStyle w:val="TableTextNormal"/>
              <w:rPr>
                <w:rFonts w:ascii="Garamond" w:hAnsi="Garamond"/>
                <w:color w:val="000000"/>
                <w:sz w:val="22"/>
                <w:lang w:val="sq-AL"/>
              </w:rPr>
            </w:pPr>
            <w:r w:rsidRPr="00185956">
              <w:rPr>
                <w:rFonts w:ascii="Garamond" w:hAnsi="Garamond"/>
                <w:color w:val="000000"/>
                <w:sz w:val="22"/>
                <w:lang w:val="sq-AL"/>
              </w:rPr>
              <w:t xml:space="preserve">Kufiri i poshtëm </w:t>
            </w:r>
          </w:p>
          <w:p w14:paraId="01D3BAF7" w14:textId="77777777" w:rsidR="00EE78AE" w:rsidRPr="00185956" w:rsidRDefault="00EE78AE" w:rsidP="0058348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AF8" w14:textId="77777777" w:rsidR="00EE78AE" w:rsidRPr="00185956" w:rsidRDefault="00EE78AE" w:rsidP="00583485">
            <w:pPr>
              <w:pStyle w:val="TableTextNormal"/>
              <w:rPr>
                <w:rFonts w:ascii="Garamond" w:hAnsi="Garamond"/>
                <w:color w:val="000000"/>
                <w:sz w:val="22"/>
                <w:lang w:val="sq-AL"/>
              </w:rPr>
            </w:pPr>
            <w:r w:rsidRPr="00185956">
              <w:rPr>
                <w:rFonts w:ascii="Garamond" w:hAnsi="Garamond"/>
                <w:color w:val="000000"/>
                <w:sz w:val="22"/>
                <w:lang w:val="sq-AL"/>
              </w:rPr>
              <w:t>Vlera që tregon kufirin e poshtëm të lartësisë/thellësisë.</w:t>
            </w:r>
          </w:p>
          <w:p w14:paraId="01D3BAFA" w14:textId="32258965" w:rsidR="00EE78AE" w:rsidRPr="00185956" w:rsidRDefault="00EE78AE" w:rsidP="00583485">
            <w:pPr>
              <w:pStyle w:val="TableTextNormal"/>
              <w:rPr>
                <w:rFonts w:ascii="Garamond" w:hAnsi="Garamond"/>
                <w:b/>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Përshkrimi --</w:t>
            </w:r>
          </w:p>
          <w:p w14:paraId="01D3BAFB" w14:textId="77777777" w:rsidR="00EE78AE" w:rsidRPr="00185956" w:rsidRDefault="00EE78AE" w:rsidP="00583485">
            <w:pPr>
              <w:pStyle w:val="TableTextNormal"/>
              <w:rPr>
                <w:rFonts w:ascii="Garamond" w:hAnsi="Garamond"/>
                <w:color w:val="000000"/>
                <w:sz w:val="22"/>
                <w:lang w:val="sq-AL"/>
              </w:rPr>
            </w:pPr>
            <w:r w:rsidRPr="00185956">
              <w:rPr>
                <w:rFonts w:ascii="Garamond" w:hAnsi="Garamond"/>
                <w:color w:val="000000"/>
                <w:sz w:val="22"/>
                <w:lang w:val="sq-AL"/>
              </w:rPr>
              <w:t xml:space="preserve">Në rastin e burimeve nëntokësore, thellësia vertikale reale poshtë një niveli referent vertikal të zgjedhur, deri te kulmi më i thellë i trupit të vendburimit. </w:t>
            </w:r>
          </w:p>
          <w:p w14:paraId="01D3BAFC" w14:textId="47428AA0" w:rsidR="00EE78AE" w:rsidRPr="00185956" w:rsidRDefault="006F2AA0" w:rsidP="00583485">
            <w:pPr>
              <w:pStyle w:val="TableTextNormal"/>
              <w:tabs>
                <w:tab w:val="left" w:pos="1440"/>
              </w:tabs>
              <w:jc w:val="right"/>
              <w:rPr>
                <w:rFonts w:ascii="Garamond" w:hAnsi="Garamond"/>
                <w:color w:val="000000"/>
                <w:sz w:val="22"/>
                <w:lang w:val="sq-AL"/>
              </w:rPr>
            </w:pPr>
            <w:r w:rsidRPr="00185956">
              <w:rPr>
                <w:rStyle w:val="TableFieldLabel"/>
                <w:rFonts w:ascii="Garamond" w:hAnsi="Garamond" w:cs="Arial"/>
                <w:sz w:val="22"/>
                <w:szCs w:val="22"/>
                <w:lang w:val="sq-AL"/>
              </w:rPr>
              <w:t xml:space="preserve"> </w:t>
            </w:r>
            <w:r w:rsidR="00EE78AE" w:rsidRPr="00185956">
              <w:rPr>
                <w:rStyle w:val="TableFieldLabel"/>
                <w:rFonts w:ascii="Garamond" w:hAnsi="Garamond" w:cs="Arial"/>
                <w:sz w:val="22"/>
                <w:szCs w:val="22"/>
                <w:lang w:val="sq-AL"/>
              </w:rPr>
              <w:t>[I detyrueshëm:</w:t>
            </w:r>
            <w:r w:rsidR="00583485">
              <w:rPr>
                <w:rStyle w:val="TableFieldLabel"/>
                <w:rFonts w:ascii="Garamond" w:hAnsi="Garamond" w:cs="Arial"/>
                <w:sz w:val="22"/>
                <w:szCs w:val="22"/>
                <w:lang w:val="sq-AL"/>
              </w:rPr>
              <w:t xml:space="preserve"> </w:t>
            </w:r>
            <w:r w:rsidR="00EE78AE" w:rsidRPr="00185956">
              <w:rPr>
                <w:rStyle w:val="TableFieldLabel"/>
                <w:rFonts w:ascii="Garamond" w:hAnsi="Garamond" w:cs="Arial"/>
                <w:sz w:val="22"/>
                <w:szCs w:val="22"/>
                <w:lang w:val="sq-AL"/>
              </w:rPr>
              <w:t>PO]</w:t>
            </w:r>
          </w:p>
        </w:tc>
        <w:bookmarkEnd w:id="29"/>
      </w:tr>
      <w:tr w:rsidR="00EE78AE" w:rsidRPr="00185956" w14:paraId="01D3BB0B" w14:textId="77777777" w:rsidTr="00522F8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AFF" w14:textId="2EEA1AE6" w:rsidR="00EE78AE" w:rsidRPr="00185956" w:rsidRDefault="00EE78AE" w:rsidP="00583485">
            <w:pPr>
              <w:pStyle w:val="TableTextNormal"/>
              <w:rPr>
                <w:rFonts w:ascii="Garamond" w:hAnsi="Garamond"/>
                <w:color w:val="000000"/>
                <w:sz w:val="22"/>
                <w:lang w:val="sq-AL"/>
              </w:rPr>
            </w:pPr>
            <w:bookmarkStart w:id="30" w:name="BKM_940B5854_19BA_43DC_BFF1_C280920F57AF"/>
            <w:r w:rsidRPr="00185956">
              <w:rPr>
                <w:rFonts w:ascii="Garamond" w:hAnsi="Garamond"/>
                <w:noProof/>
                <w:sz w:val="22"/>
              </w:rPr>
              <w:drawing>
                <wp:inline distT="0" distB="0" distL="0" distR="0" wp14:anchorId="01D3C3DD" wp14:editId="01D3C3DE">
                  <wp:extent cx="116840" cy="116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KufiriISipërm</w:t>
            </w:r>
            <w:r w:rsidR="00B31725">
              <w:rPr>
                <w:rFonts w:ascii="Garamond" w:hAnsi="Garamond"/>
                <w:color w:val="000000"/>
                <w:sz w:val="22"/>
                <w:lang w:val="sq-AL"/>
              </w:rPr>
              <w:t>:</w:t>
            </w:r>
            <w:r w:rsidRPr="00185956">
              <w:rPr>
                <w:rFonts w:ascii="Garamond" w:hAnsi="Garamond"/>
                <w:color w:val="000000"/>
                <w:sz w:val="22"/>
                <w:lang w:val="sq-AL"/>
              </w:rPr>
              <w:t xml:space="preserve"> Gjatësia</w:t>
            </w:r>
          </w:p>
          <w:p w14:paraId="01D3BB00" w14:textId="3617C279" w:rsidR="00EE78AE" w:rsidRPr="00185956" w:rsidRDefault="00EE78AE" w:rsidP="0058348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B02" w14:textId="77777777" w:rsidR="00EE78AE" w:rsidRPr="00185956" w:rsidRDefault="00EE78AE" w:rsidP="00583485">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B03" w14:textId="77777777" w:rsidR="00EE78AE" w:rsidRPr="00185956" w:rsidRDefault="00EE78AE" w:rsidP="00583485">
            <w:pPr>
              <w:pStyle w:val="TableTextNormal"/>
              <w:rPr>
                <w:rFonts w:ascii="Garamond" w:hAnsi="Garamond"/>
                <w:color w:val="000000"/>
                <w:sz w:val="22"/>
                <w:lang w:val="sq-AL"/>
              </w:rPr>
            </w:pPr>
            <w:r w:rsidRPr="00185956">
              <w:rPr>
                <w:rFonts w:ascii="Garamond" w:hAnsi="Garamond"/>
                <w:color w:val="000000"/>
                <w:sz w:val="22"/>
                <w:lang w:val="sq-AL"/>
              </w:rPr>
              <w:t xml:space="preserve">Kufiri i sipërm </w:t>
            </w:r>
          </w:p>
          <w:p w14:paraId="01D3BB05" w14:textId="77777777" w:rsidR="00EE78AE" w:rsidRPr="00185956" w:rsidRDefault="00EE78AE" w:rsidP="0058348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B06" w14:textId="77777777" w:rsidR="00EE78AE" w:rsidRPr="00185956" w:rsidRDefault="00EE78AE" w:rsidP="00583485">
            <w:pPr>
              <w:pStyle w:val="TableTextNormal"/>
              <w:rPr>
                <w:rFonts w:ascii="Garamond" w:hAnsi="Garamond"/>
                <w:color w:val="000000"/>
                <w:sz w:val="22"/>
                <w:lang w:val="sq-AL"/>
              </w:rPr>
            </w:pPr>
            <w:r w:rsidRPr="00185956">
              <w:rPr>
                <w:rFonts w:ascii="Garamond" w:hAnsi="Garamond"/>
                <w:color w:val="000000"/>
                <w:sz w:val="22"/>
                <w:lang w:val="sq-AL"/>
              </w:rPr>
              <w:t xml:space="preserve">Vlera që tregon kufirin e sipërm të lartësisë/thellësisë. </w:t>
            </w:r>
          </w:p>
          <w:p w14:paraId="01D3BB08" w14:textId="77777777" w:rsidR="00EE78AE" w:rsidRPr="00185956" w:rsidRDefault="00EE78AE" w:rsidP="00583485">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B09" w14:textId="77777777" w:rsidR="00EE78AE" w:rsidRPr="00185956" w:rsidRDefault="00EE78AE" w:rsidP="00583485">
            <w:pPr>
              <w:pStyle w:val="TableTextNormal"/>
              <w:rPr>
                <w:rFonts w:ascii="Garamond" w:hAnsi="Garamond"/>
                <w:color w:val="000000"/>
                <w:sz w:val="22"/>
                <w:lang w:val="sq-AL"/>
              </w:rPr>
            </w:pPr>
            <w:r w:rsidRPr="00185956">
              <w:rPr>
                <w:rFonts w:ascii="Garamond" w:hAnsi="Garamond"/>
                <w:color w:val="000000"/>
                <w:sz w:val="22"/>
                <w:lang w:val="sq-AL"/>
              </w:rPr>
              <w:t xml:space="preserve">Në rastin e burimeve sipërfaqësore, thellësia vertikale reale poshtë një niveli referent vertikal të zgjedhur, deri te kulmi më i thellë i trupit të vendburimit. </w:t>
            </w:r>
          </w:p>
          <w:p w14:paraId="01D3BB0A" w14:textId="2E62BDEF" w:rsidR="00EE78AE" w:rsidRPr="00185956" w:rsidRDefault="00EE78AE" w:rsidP="0058348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I detyrueshëm:</w:t>
            </w:r>
            <w:r w:rsidR="009629C7">
              <w:rPr>
                <w:rStyle w:val="TableFieldLabel"/>
                <w:rFonts w:ascii="Garamond" w:hAnsi="Garamond"/>
                <w:sz w:val="22"/>
                <w:lang w:val="sq-AL"/>
              </w:rPr>
              <w:t xml:space="preserve"> </w:t>
            </w:r>
            <w:r w:rsidRPr="00185956">
              <w:rPr>
                <w:rStyle w:val="TableFieldLabel"/>
                <w:rFonts w:ascii="Garamond" w:hAnsi="Garamond"/>
                <w:sz w:val="22"/>
                <w:lang w:val="sq-AL"/>
              </w:rPr>
              <w:t>PO]</w:t>
            </w:r>
          </w:p>
        </w:tc>
        <w:bookmarkEnd w:id="30"/>
      </w:tr>
    </w:tbl>
    <w:p w14:paraId="01D3BB0C" w14:textId="77777777" w:rsidR="00EE78AE" w:rsidRPr="00185956" w:rsidRDefault="00EE78AE" w:rsidP="006F58AB">
      <w:pPr>
        <w:spacing w:after="0" w:line="240" w:lineRule="auto"/>
        <w:rPr>
          <w:rFonts w:ascii="Garamond" w:hAnsi="Garamond"/>
          <w:lang w:val="sq-AL"/>
        </w:rPr>
      </w:pPr>
    </w:p>
    <w:p w14:paraId="01D3BB0D" w14:textId="77777777" w:rsidR="00EE78AE" w:rsidRPr="00185956" w:rsidRDefault="006F58AB" w:rsidP="00F6734E">
      <w:pPr>
        <w:spacing w:after="0" w:line="240" w:lineRule="auto"/>
        <w:rPr>
          <w:rFonts w:ascii="Garamond" w:hAnsi="Garamond"/>
          <w:lang w:val="sq-AL"/>
        </w:rPr>
      </w:pPr>
      <w:bookmarkStart w:id="31" w:name="_Toc52286422"/>
      <w:bookmarkStart w:id="32" w:name="BKM_3087E3F7_9471_4C24_BA80_F8DF76FB0D44"/>
      <w:r w:rsidRPr="00185956">
        <w:rPr>
          <w:rFonts w:ascii="Garamond" w:hAnsi="Garamond"/>
          <w:lang w:val="sq-AL"/>
        </w:rPr>
        <w:t>3.2.2.2 LLOJI I SHTRIRJES VERTIKALE</w:t>
      </w:r>
      <w:bookmarkEnd w:id="31"/>
    </w:p>
    <w:p w14:paraId="01D3BB0E"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5ECCF0B8" w14:textId="77777777" w:rsidR="00583485" w:rsidRDefault="00EE78AE" w:rsidP="006F58AB">
      <w:pPr>
        <w:spacing w:after="0"/>
        <w:rPr>
          <w:rFonts w:ascii="Garamond" w:hAnsi="Garamond"/>
          <w:color w:val="000000"/>
          <w:lang w:val="sq-AL"/>
        </w:rPr>
      </w:pPr>
      <w:r w:rsidRPr="00185956">
        <w:rPr>
          <w:rFonts w:ascii="Garamond" w:hAnsi="Garamond"/>
          <w:color w:val="000000"/>
          <w:lang w:val="sq-AL"/>
        </w:rPr>
        <w:t>Lloji i shtrirjes vertikale</w:t>
      </w:r>
    </w:p>
    <w:p w14:paraId="01D3BB11" w14:textId="77777777" w:rsidR="00EE78AE" w:rsidRPr="00185956" w:rsidRDefault="00EE78AE" w:rsidP="00583485">
      <w:pPr>
        <w:pStyle w:val="Notes"/>
        <w:ind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B12" w14:textId="6B7F226B"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Tipari vertikal dimensional i përbërë nga një masë absolute ose varg masash të referuara në një nivel të referencës vertikale të përcaktuar mirë, ku merret si origjinë (niveli i tokës, niveli mesatar i detit etj.).</w:t>
      </w:r>
    </w:p>
    <w:p w14:paraId="01D3BB14"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15" w14:textId="77777777" w:rsidR="00EE78AE" w:rsidRPr="00185956" w:rsidRDefault="00EE78AE" w:rsidP="00EE78AE">
      <w:pPr>
        <w:spacing w:after="0"/>
        <w:rPr>
          <w:rFonts w:ascii="Garamond" w:hAnsi="Garamond"/>
          <w:i/>
          <w:lang w:val="sq-AL"/>
        </w:rPr>
      </w:pPr>
      <w:r w:rsidRPr="00185956">
        <w:rPr>
          <w:rFonts w:ascii="Garamond" w:hAnsi="Garamond"/>
          <w:i/>
          <w:lang w:val="sq-AL"/>
        </w:rPr>
        <w:t xml:space="preserve"> DataType</w:t>
      </w:r>
    </w:p>
    <w:p w14:paraId="01D3BB18" w14:textId="77777777" w:rsidR="00EE78AE" w:rsidRPr="00185956" w:rsidRDefault="00EE78AE" w:rsidP="00EE78AE">
      <w:pPr>
        <w:pStyle w:val="Notes"/>
        <w:rPr>
          <w:rFonts w:ascii="Garamond" w:hAnsi="Garamond"/>
          <w:lang w:val="sq-AL"/>
        </w:rPr>
      </w:pPr>
      <w:bookmarkStart w:id="33" w:name="BKM_E0646E09_0414_4A2B_B32B_57AAFA4A02D4"/>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B1A"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B19" w14:textId="77777777" w:rsidR="00EE78AE" w:rsidRPr="00185956" w:rsidRDefault="00EE78AE" w:rsidP="00F6734E">
            <w:pPr>
              <w:pStyle w:val="TableHeadingLight"/>
              <w:spacing w:before="0" w:after="0"/>
              <w:rPr>
                <w:rFonts w:ascii="Garamond" w:hAnsi="Garamond"/>
                <w:sz w:val="22"/>
                <w:lang w:val="sq-AL"/>
              </w:rPr>
            </w:pPr>
            <w:r w:rsidRPr="00185956">
              <w:rPr>
                <w:rFonts w:ascii="Garamond" w:hAnsi="Garamond"/>
                <w:sz w:val="22"/>
                <w:lang w:val="sq-AL"/>
              </w:rPr>
              <w:t>ATRIBUTE</w:t>
            </w:r>
          </w:p>
        </w:tc>
      </w:tr>
      <w:tr w:rsidR="00EE78AE" w:rsidRPr="00185956" w14:paraId="01D3BB2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1C" w14:textId="0FAC69E3"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noProof/>
                <w:sz w:val="22"/>
              </w:rPr>
              <w:drawing>
                <wp:inline distT="0" distB="0" distL="0" distR="0" wp14:anchorId="01D3C3DF" wp14:editId="01D3C3E0">
                  <wp:extent cx="116840" cy="1168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ReferencaVertikale</w:t>
            </w:r>
            <w:r w:rsidR="00B31725">
              <w:rPr>
                <w:rFonts w:ascii="Garamond" w:hAnsi="Garamond"/>
                <w:color w:val="000000"/>
                <w:sz w:val="22"/>
                <w:lang w:val="sq-AL"/>
              </w:rPr>
              <w:t>:</w:t>
            </w:r>
            <w:r w:rsidRPr="00185956">
              <w:rPr>
                <w:rFonts w:ascii="Garamond" w:hAnsi="Garamond"/>
                <w:color w:val="000000"/>
                <w:sz w:val="22"/>
                <w:lang w:val="sq-AL"/>
              </w:rPr>
              <w:t xml:space="preserve"> VleratEReferencësVertikale </w:t>
            </w:r>
          </w:p>
          <w:p w14:paraId="01D3BB1D" w14:textId="4C6B08FE" w:rsidR="00EE78AE" w:rsidRPr="00185956" w:rsidRDefault="00EE78AE" w:rsidP="00F6734E">
            <w:pPr>
              <w:pStyle w:val="TableTextNormal"/>
              <w:spacing w:before="0" w:after="0"/>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B1F"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Emri --</w:t>
            </w:r>
          </w:p>
          <w:p w14:paraId="01D3BB20"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 xml:space="preserve">Referenca vertikale </w:t>
            </w:r>
          </w:p>
          <w:p w14:paraId="01D3BB22"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BB23"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Niveli i referencës që zgjidhet për të përcaktuar lartësinë/thellësinë vertikale.</w:t>
            </w:r>
          </w:p>
          <w:p w14:paraId="01D3BB24" w14:textId="510392E6" w:rsidR="00EE78AE" w:rsidRPr="00185956" w:rsidRDefault="00EE78AE" w:rsidP="00F6734E">
            <w:pPr>
              <w:pStyle w:val="TableTextNormal"/>
              <w:tabs>
                <w:tab w:val="left" w:pos="1440"/>
              </w:tabs>
              <w:spacing w:before="0" w:after="0"/>
              <w:ind w:left="0"/>
              <w:jc w:val="right"/>
              <w:rPr>
                <w:rFonts w:ascii="Garamond" w:hAnsi="Garamond"/>
                <w:color w:val="000000"/>
                <w:sz w:val="22"/>
                <w:lang w:val="sq-AL"/>
              </w:rPr>
            </w:pPr>
            <w:r w:rsidRPr="00185956">
              <w:rPr>
                <w:rStyle w:val="TableFieldLabel"/>
                <w:rFonts w:ascii="Garamond" w:hAnsi="Garamond"/>
                <w:sz w:val="22"/>
                <w:lang w:val="sq-AL"/>
              </w:rPr>
              <w:t xml:space="preserve"> [I detyrueshëm:</w:t>
            </w:r>
            <w:r w:rsidR="009629C7">
              <w:rPr>
                <w:rStyle w:val="TableFieldLabel"/>
                <w:rFonts w:ascii="Garamond" w:hAnsi="Garamond"/>
                <w:sz w:val="22"/>
                <w:lang w:val="sq-AL"/>
              </w:rPr>
              <w:t xml:space="preserve"> </w:t>
            </w:r>
            <w:r w:rsidRPr="00185956">
              <w:rPr>
                <w:rStyle w:val="TableFieldLabel"/>
                <w:rFonts w:ascii="Garamond" w:hAnsi="Garamond"/>
                <w:sz w:val="22"/>
                <w:lang w:val="sq-AL"/>
              </w:rPr>
              <w:t>PO]</w:t>
            </w:r>
          </w:p>
        </w:tc>
        <w:bookmarkEnd w:id="33"/>
      </w:tr>
      <w:tr w:rsidR="00EE78AE" w:rsidRPr="00185956" w14:paraId="01D3BB30"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27" w14:textId="5B2B04B8" w:rsidR="00EE78AE" w:rsidRPr="00185956" w:rsidRDefault="00EE78AE" w:rsidP="00F6734E">
            <w:pPr>
              <w:pStyle w:val="TableTextNormal"/>
              <w:spacing w:before="0" w:after="0"/>
              <w:rPr>
                <w:rFonts w:ascii="Garamond" w:hAnsi="Garamond"/>
                <w:color w:val="000000"/>
                <w:sz w:val="22"/>
                <w:lang w:val="sq-AL"/>
              </w:rPr>
            </w:pPr>
            <w:bookmarkStart w:id="34" w:name="BKM_5315F898_3AEF_40EF_818E_D2E086BBB046"/>
            <w:r w:rsidRPr="00185956">
              <w:rPr>
                <w:rFonts w:ascii="Garamond" w:hAnsi="Garamond"/>
                <w:noProof/>
                <w:sz w:val="22"/>
              </w:rPr>
              <w:drawing>
                <wp:inline distT="0" distB="0" distL="0" distR="0" wp14:anchorId="01D3C3E1" wp14:editId="01D3C3E2">
                  <wp:extent cx="116840" cy="1168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ShtrirjeVertikale</w:t>
            </w:r>
            <w:r w:rsidR="00B31725">
              <w:rPr>
                <w:rFonts w:ascii="Garamond" w:hAnsi="Garamond"/>
                <w:color w:val="000000"/>
                <w:sz w:val="22"/>
                <w:lang w:val="sq-AL"/>
              </w:rPr>
              <w:t>:</w:t>
            </w:r>
            <w:r w:rsidRPr="00185956">
              <w:rPr>
                <w:rFonts w:ascii="Garamond" w:hAnsi="Garamond"/>
                <w:color w:val="000000"/>
                <w:sz w:val="22"/>
                <w:lang w:val="sq-AL"/>
              </w:rPr>
              <w:t xml:space="preserve"> VleratEShtrirjesVertikale</w:t>
            </w:r>
          </w:p>
          <w:p w14:paraId="01D3BB28" w14:textId="77777777" w:rsidR="00EE78AE" w:rsidRPr="00185956" w:rsidRDefault="00EE78AE" w:rsidP="00F6734E">
            <w:pPr>
              <w:pStyle w:val="TableTextNormal"/>
              <w:spacing w:before="0" w:after="0"/>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B2A"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Emri --</w:t>
            </w:r>
          </w:p>
          <w:p w14:paraId="01D3BB2B"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 xml:space="preserve">Shtrirja vertikale </w:t>
            </w:r>
          </w:p>
          <w:p w14:paraId="01D3BB2D"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BB2E"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 xml:space="preserve">Shtrirja e dimensionit vertikal të përfaqësuar nga një madhësi skalare ose nga një sërë vlerash. </w:t>
            </w:r>
          </w:p>
          <w:p w14:paraId="01D3BB2F" w14:textId="11275E8B" w:rsidR="00EE78AE" w:rsidRPr="00185956" w:rsidRDefault="00EE78AE" w:rsidP="00F6734E">
            <w:pPr>
              <w:pStyle w:val="TableTextNormal"/>
              <w:tabs>
                <w:tab w:val="left" w:pos="1440"/>
              </w:tabs>
              <w:spacing w:before="0" w:after="0"/>
              <w:jc w:val="right"/>
              <w:rPr>
                <w:rFonts w:ascii="Garamond" w:hAnsi="Garamond"/>
                <w:color w:val="000000"/>
                <w:sz w:val="22"/>
                <w:lang w:val="sq-AL"/>
              </w:rPr>
            </w:pPr>
            <w:r w:rsidRPr="00185956">
              <w:rPr>
                <w:rStyle w:val="TableFieldLabel"/>
                <w:rFonts w:ascii="Garamond" w:hAnsi="Garamond"/>
                <w:sz w:val="22"/>
                <w:lang w:val="sq-AL"/>
              </w:rPr>
              <w:t>[I detyrueshëm:</w:t>
            </w:r>
            <w:r w:rsidR="009629C7">
              <w:rPr>
                <w:rStyle w:val="TableFieldLabel"/>
                <w:rFonts w:ascii="Garamond" w:hAnsi="Garamond"/>
                <w:sz w:val="22"/>
                <w:lang w:val="sq-AL"/>
              </w:rPr>
              <w:t xml:space="preserve"> </w:t>
            </w:r>
            <w:r w:rsidRPr="00185956">
              <w:rPr>
                <w:rStyle w:val="TableFieldLabel"/>
                <w:rFonts w:ascii="Garamond" w:hAnsi="Garamond"/>
                <w:sz w:val="22"/>
                <w:lang w:val="sq-AL"/>
              </w:rPr>
              <w:t>PO]</w:t>
            </w:r>
          </w:p>
        </w:tc>
        <w:bookmarkEnd w:id="34"/>
      </w:tr>
      <w:bookmarkEnd w:id="32"/>
    </w:tbl>
    <w:p w14:paraId="01D3BB32" w14:textId="77777777" w:rsidR="00EE78AE" w:rsidRPr="00185956" w:rsidRDefault="00EE78AE" w:rsidP="006F58AB">
      <w:pPr>
        <w:spacing w:after="0" w:line="240" w:lineRule="auto"/>
        <w:ind w:left="284" w:firstLine="0"/>
        <w:rPr>
          <w:rFonts w:ascii="Garamond" w:hAnsi="Garamond"/>
          <w:sz w:val="24"/>
          <w:lang w:val="sq-AL"/>
        </w:rPr>
      </w:pPr>
    </w:p>
    <w:p w14:paraId="01D3BB33" w14:textId="77777777" w:rsidR="00EE78AE" w:rsidRPr="00185956" w:rsidRDefault="006F58AB" w:rsidP="006F58AB">
      <w:pPr>
        <w:spacing w:after="0" w:line="240" w:lineRule="auto"/>
        <w:ind w:left="284" w:firstLine="0"/>
        <w:rPr>
          <w:rFonts w:ascii="Garamond" w:hAnsi="Garamond"/>
          <w:sz w:val="24"/>
          <w:lang w:val="sq-AL"/>
        </w:rPr>
      </w:pPr>
      <w:bookmarkStart w:id="35" w:name="_Toc52286423"/>
      <w:bookmarkStart w:id="36" w:name="BKM_8105A2B0_F446_4037_8661_FD8F6E81E532"/>
      <w:r w:rsidRPr="00185956">
        <w:rPr>
          <w:rFonts w:ascii="Garamond" w:hAnsi="Garamond"/>
          <w:sz w:val="24"/>
          <w:lang w:val="sq-AL"/>
        </w:rPr>
        <w:t>3.2.2.3 VLERAT E KLASËS SË LËNDËVE DJEGËSE FOSILE</w:t>
      </w:r>
      <w:bookmarkEnd w:id="35"/>
    </w:p>
    <w:p w14:paraId="01D3BB34"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B35" w14:textId="77777777" w:rsidR="00EE78AE" w:rsidRPr="00185956" w:rsidRDefault="00EE78AE" w:rsidP="006F58AB">
      <w:pPr>
        <w:rPr>
          <w:rFonts w:ascii="Garamond" w:hAnsi="Garamond"/>
          <w:lang w:val="sq-AL"/>
        </w:rPr>
      </w:pPr>
      <w:r w:rsidRPr="00185956">
        <w:rPr>
          <w:rFonts w:ascii="Garamond" w:hAnsi="Garamond"/>
          <w:lang w:val="sq-AL"/>
        </w:rPr>
        <w:t xml:space="preserve">Vlerat e klasës së lëndëve djegëse fosile. </w:t>
      </w:r>
    </w:p>
    <w:p w14:paraId="01D3BB36" w14:textId="77777777" w:rsidR="00EE78AE" w:rsidRPr="00185956" w:rsidRDefault="00EE78AE" w:rsidP="00F6734E">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w:t>
      </w:r>
    </w:p>
    <w:p w14:paraId="01D3BB37" w14:textId="77777777" w:rsidR="00EE78AE" w:rsidRPr="00185956" w:rsidRDefault="00EE78AE" w:rsidP="00F6734E">
      <w:pPr>
        <w:spacing w:after="0" w:line="240" w:lineRule="auto"/>
        <w:rPr>
          <w:rFonts w:ascii="Garamond" w:hAnsi="Garamond"/>
          <w:color w:val="000000"/>
          <w:lang w:val="sq-AL"/>
        </w:rPr>
      </w:pPr>
      <w:r w:rsidRPr="00185956">
        <w:rPr>
          <w:rFonts w:ascii="Garamond" w:hAnsi="Garamond"/>
          <w:color w:val="000000"/>
          <w:lang w:val="sq-AL"/>
        </w:rPr>
        <w:t>Subjektet e ndryshme brenda një burimi, që dallojnë shumën reale nga shuma e mundshme ose e pritshme e burimeve të lëndëve djegëse fosile.</w:t>
      </w:r>
    </w:p>
    <w:p w14:paraId="01D3BB38" w14:textId="77777777" w:rsidR="00EE78AE" w:rsidRPr="00185956" w:rsidRDefault="00EE78AE" w:rsidP="00F6734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39" w14:textId="089F2FD0" w:rsidR="00EE78AE" w:rsidRPr="00185956" w:rsidRDefault="006F2AA0" w:rsidP="00F6734E">
      <w:pPr>
        <w:spacing w:after="0"/>
        <w:rPr>
          <w:rFonts w:ascii="Garamond" w:hAnsi="Garamond"/>
          <w:i/>
          <w:lang w:val="sq-AL"/>
        </w:rPr>
      </w:pPr>
      <w:r w:rsidRPr="00185956">
        <w:rPr>
          <w:rFonts w:ascii="Garamond" w:hAnsi="Garamond"/>
          <w:i/>
          <w:lang w:val="sq-AL"/>
        </w:rPr>
        <w:t xml:space="preserve"> </w:t>
      </w:r>
      <w:r w:rsidR="00EE78AE" w:rsidRPr="00185956">
        <w:rPr>
          <w:rFonts w:ascii="Garamond" w:hAnsi="Garamond"/>
          <w:i/>
          <w:lang w:val="sq-AL"/>
        </w:rPr>
        <w:t>Kodlistë</w:t>
      </w:r>
    </w:p>
    <w:p w14:paraId="01D3BB3B" w14:textId="77777777" w:rsidR="00EE78AE" w:rsidRPr="00185956" w:rsidRDefault="006F58AB" w:rsidP="006F58AB">
      <w:pPr>
        <w:spacing w:after="0" w:line="240" w:lineRule="auto"/>
        <w:ind w:left="284" w:firstLine="0"/>
        <w:rPr>
          <w:rFonts w:ascii="Garamond" w:hAnsi="Garamond"/>
          <w:lang w:val="sq-AL"/>
        </w:rPr>
      </w:pPr>
      <w:bookmarkStart w:id="37" w:name="_Toc52286424"/>
      <w:bookmarkStart w:id="38" w:name="BKM_94B3F739_44A7_4E8F_B09C_89741AE47257"/>
      <w:bookmarkEnd w:id="36"/>
      <w:r w:rsidRPr="00185956">
        <w:rPr>
          <w:rFonts w:ascii="Garamond" w:hAnsi="Garamond"/>
          <w:lang w:val="sq-AL"/>
        </w:rPr>
        <w:t>3.2.2.4 VLERAT E KORNIZËS SË KLASIFIKIMIT DHE KUANTIFIKIMIT</w:t>
      </w:r>
      <w:bookmarkEnd w:id="37"/>
    </w:p>
    <w:p w14:paraId="01D3BB3C"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B3D" w14:textId="640DDE3A"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Vlerat e</w:t>
      </w:r>
      <w:r w:rsidR="006F2AA0" w:rsidRPr="00185956">
        <w:rPr>
          <w:rFonts w:ascii="Garamond" w:hAnsi="Garamond"/>
          <w:color w:val="000000"/>
          <w:sz w:val="22"/>
          <w:lang w:val="sq-AL"/>
        </w:rPr>
        <w:t xml:space="preserve"> </w:t>
      </w:r>
      <w:r w:rsidRPr="00185956">
        <w:rPr>
          <w:rFonts w:ascii="Garamond" w:hAnsi="Garamond"/>
          <w:color w:val="000000"/>
          <w:sz w:val="22"/>
          <w:lang w:val="sq-AL"/>
        </w:rPr>
        <w:t>kornizës së</w:t>
      </w:r>
      <w:r w:rsidR="00146D54">
        <w:rPr>
          <w:rFonts w:ascii="Garamond" w:hAnsi="Garamond"/>
          <w:color w:val="000000"/>
          <w:sz w:val="22"/>
          <w:lang w:val="sq-AL"/>
        </w:rPr>
        <w:t xml:space="preserve"> klasifikimit dhe kuantifikimit</w:t>
      </w:r>
      <w:r w:rsidRPr="00185956">
        <w:rPr>
          <w:rFonts w:ascii="Garamond" w:hAnsi="Garamond"/>
          <w:color w:val="000000"/>
          <w:sz w:val="22"/>
          <w:lang w:val="sq-AL"/>
        </w:rPr>
        <w:t xml:space="preserve"> </w:t>
      </w:r>
    </w:p>
    <w:p w14:paraId="01D3BB3F"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w:t>
      </w:r>
    </w:p>
    <w:p w14:paraId="01D3BB40"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Vlerat për skemat klasifikuese më të përdorura, për të klasifikuar dhe cilësuar burimet e energjisë. </w:t>
      </w:r>
    </w:p>
    <w:p w14:paraId="01D3BB42"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Përshkrimi</w:t>
      </w:r>
      <w:r w:rsidRPr="00185956">
        <w:rPr>
          <w:rFonts w:ascii="Garamond" w:hAnsi="Garamond"/>
          <w:color w:val="000000"/>
          <w:sz w:val="22"/>
          <w:lang w:val="sq-AL"/>
        </w:rPr>
        <w:t>--</w:t>
      </w:r>
    </w:p>
    <w:p w14:paraId="01D3BB43" w14:textId="120B8304"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Shënim</w:t>
      </w:r>
      <w:r w:rsidR="00583485">
        <w:rPr>
          <w:rFonts w:ascii="Garamond" w:hAnsi="Garamond"/>
          <w:color w:val="000000"/>
          <w:sz w:val="22"/>
          <w:lang w:val="sq-AL"/>
        </w:rPr>
        <w:t>.</w:t>
      </w:r>
      <w:r w:rsidRPr="00185956">
        <w:rPr>
          <w:rFonts w:ascii="Garamond" w:hAnsi="Garamond"/>
          <w:color w:val="000000"/>
          <w:sz w:val="22"/>
          <w:lang w:val="sq-AL"/>
        </w:rPr>
        <w:t xml:space="preserve"> Shumica e kornizave të klasifikuara të listuara përqendrohen vetëm në lëndët djegëse fosile (</w:t>
      </w:r>
      <w:r w:rsidRPr="00185956">
        <w:rPr>
          <w:rFonts w:ascii="Garamond" w:hAnsi="Garamond"/>
          <w:i/>
          <w:color w:val="000000"/>
          <w:sz w:val="22"/>
          <w:lang w:val="sq-AL"/>
        </w:rPr>
        <w:t xml:space="preserve">shiko </w:t>
      </w:r>
      <w:r w:rsidR="00583485" w:rsidRPr="00185956">
        <w:rPr>
          <w:rFonts w:ascii="Garamond" w:hAnsi="Garamond"/>
          <w:i/>
          <w:color w:val="000000"/>
          <w:sz w:val="22"/>
          <w:lang w:val="sq-AL"/>
        </w:rPr>
        <w:t xml:space="preserve">aneksin </w:t>
      </w:r>
      <w:r w:rsidRPr="00185956">
        <w:rPr>
          <w:rFonts w:ascii="Garamond" w:hAnsi="Garamond"/>
          <w:i/>
          <w:color w:val="000000"/>
          <w:sz w:val="22"/>
          <w:lang w:val="sq-AL"/>
        </w:rPr>
        <w:t>B</w:t>
      </w:r>
      <w:r w:rsidRPr="00185956">
        <w:rPr>
          <w:rFonts w:ascii="Garamond" w:hAnsi="Garamond"/>
          <w:color w:val="000000"/>
          <w:sz w:val="22"/>
          <w:lang w:val="sq-AL"/>
        </w:rPr>
        <w:t>).</w:t>
      </w:r>
    </w:p>
    <w:p w14:paraId="01D3BB45" w14:textId="77777777" w:rsidR="00EE78AE" w:rsidRPr="00185956" w:rsidRDefault="00EE78AE" w:rsidP="006F58AB">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46" w14:textId="77777777" w:rsidR="00EE78AE" w:rsidRPr="00185956" w:rsidRDefault="00EE78AE" w:rsidP="006F58AB">
      <w:pPr>
        <w:pStyle w:val="Notes"/>
        <w:ind w:firstLine="284"/>
        <w:rPr>
          <w:rFonts w:ascii="Garamond" w:hAnsi="Garamond"/>
          <w:i/>
          <w:lang w:val="sq-AL"/>
        </w:rPr>
      </w:pPr>
      <w:bookmarkStart w:id="39" w:name="BKM_29B9E4B5_E7E1_4D73_AD30_75A829DA5DA7"/>
      <w:r w:rsidRPr="00185956">
        <w:rPr>
          <w:rFonts w:ascii="Garamond" w:hAnsi="Garamond"/>
          <w:i/>
          <w:lang w:val="sq-AL"/>
        </w:rPr>
        <w:t>Kodlistë</w:t>
      </w:r>
    </w:p>
    <w:bookmarkEnd w:id="39"/>
    <w:p w14:paraId="01D3BB48" w14:textId="09404A33" w:rsidR="00EE78AE" w:rsidRPr="00185956" w:rsidRDefault="00EE78AE" w:rsidP="00F6734E">
      <w:pPr>
        <w:pStyle w:val="Notes"/>
        <w:rPr>
          <w:rFonts w:ascii="Garamond" w:hAnsi="Garamond"/>
          <w:sz w:val="24"/>
          <w:lang w:val="sq-AL"/>
        </w:rPr>
      </w:pPr>
      <w:r w:rsidRPr="00185956">
        <w:rPr>
          <w:rFonts w:ascii="Garamond" w:hAnsi="Garamond"/>
          <w:lang w:val="sq-AL"/>
        </w:rPr>
        <w:t xml:space="preserve"> </w:t>
      </w:r>
      <w:bookmarkStart w:id="40" w:name="_Toc52286425"/>
      <w:bookmarkStart w:id="41" w:name="BKM_98752653_9BEF_4626_AE33_15A9105F005F"/>
      <w:bookmarkEnd w:id="38"/>
      <w:r w:rsidR="006F58AB" w:rsidRPr="00185956">
        <w:rPr>
          <w:rFonts w:ascii="Garamond" w:hAnsi="Garamond"/>
          <w:sz w:val="24"/>
          <w:lang w:val="sq-AL"/>
        </w:rPr>
        <w:t>3.2.2.5 VLERAT E LËNDËVE DJEGËSE FOSILE</w:t>
      </w:r>
      <w:bookmarkEnd w:id="40"/>
    </w:p>
    <w:p w14:paraId="01D3BB49"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B4A"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Vlerat e lëndëve djegëse fosile </w:t>
      </w:r>
    </w:p>
    <w:p w14:paraId="01D3BB4C"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B4D" w14:textId="4FF972BB" w:rsidR="00EE78AE" w:rsidRPr="00185956" w:rsidRDefault="00EE78AE" w:rsidP="00583485">
      <w:pPr>
        <w:pStyle w:val="Notes"/>
        <w:ind w:firstLine="288"/>
        <w:rPr>
          <w:rFonts w:ascii="Garamond" w:hAnsi="Garamond"/>
          <w:color w:val="000000"/>
          <w:sz w:val="22"/>
          <w:lang w:val="sq-AL"/>
        </w:rPr>
      </w:pPr>
      <w:r w:rsidRPr="00185956">
        <w:rPr>
          <w:rFonts w:ascii="Garamond" w:hAnsi="Garamond"/>
          <w:color w:val="000000"/>
          <w:sz w:val="22"/>
          <w:lang w:val="sq-AL"/>
        </w:rPr>
        <w:t>Llojet e lëndëve djegëse (</w:t>
      </w:r>
      <w:r w:rsidRPr="00185956">
        <w:rPr>
          <w:rFonts w:ascii="Garamond" w:hAnsi="Garamond"/>
          <w:i/>
          <w:color w:val="000000"/>
          <w:sz w:val="22"/>
          <w:lang w:val="sq-AL"/>
        </w:rPr>
        <w:t xml:space="preserve">shiko </w:t>
      </w:r>
      <w:r w:rsidR="00583485" w:rsidRPr="00185956">
        <w:rPr>
          <w:rFonts w:ascii="Garamond" w:hAnsi="Garamond"/>
          <w:i/>
          <w:color w:val="000000"/>
          <w:sz w:val="22"/>
          <w:lang w:val="sq-AL"/>
        </w:rPr>
        <w:t xml:space="preserve">aneksin </w:t>
      </w:r>
      <w:r w:rsidRPr="00185956">
        <w:rPr>
          <w:rFonts w:ascii="Garamond" w:hAnsi="Garamond"/>
          <w:i/>
          <w:color w:val="000000"/>
          <w:sz w:val="22"/>
          <w:lang w:val="sq-AL"/>
        </w:rPr>
        <w:t>B</w:t>
      </w:r>
      <w:r w:rsidRPr="00185956">
        <w:rPr>
          <w:rFonts w:ascii="Garamond" w:hAnsi="Garamond"/>
          <w:color w:val="000000"/>
          <w:sz w:val="22"/>
          <w:lang w:val="sq-AL"/>
        </w:rPr>
        <w:t>).</w:t>
      </w:r>
    </w:p>
    <w:p w14:paraId="01D3BB4F"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50" w14:textId="77777777" w:rsidR="00EE78AE" w:rsidRPr="00185956" w:rsidRDefault="00EE78AE" w:rsidP="00EE78AE">
      <w:pPr>
        <w:spacing w:after="0"/>
        <w:rPr>
          <w:rFonts w:ascii="Garamond" w:hAnsi="Garamond"/>
          <w:i/>
          <w:lang w:val="sq-AL"/>
        </w:rPr>
      </w:pPr>
      <w:bookmarkStart w:id="42" w:name="BKM_439EFBC6_0263_4024_A831_C71C1B7727F3"/>
      <w:r w:rsidRPr="00185956">
        <w:rPr>
          <w:rFonts w:ascii="Garamond" w:hAnsi="Garamond"/>
          <w:i/>
          <w:lang w:val="sq-AL"/>
        </w:rPr>
        <w:t>Kodlistë</w:t>
      </w:r>
    </w:p>
    <w:p w14:paraId="01D3BB52" w14:textId="77777777" w:rsidR="00EE78AE" w:rsidRPr="00185956" w:rsidRDefault="006F58AB" w:rsidP="00F6734E">
      <w:pPr>
        <w:spacing w:after="0" w:line="240" w:lineRule="auto"/>
        <w:rPr>
          <w:rFonts w:ascii="Garamond" w:hAnsi="Garamond"/>
          <w:sz w:val="24"/>
          <w:lang w:val="sq-AL"/>
        </w:rPr>
      </w:pPr>
      <w:bookmarkStart w:id="43" w:name="_Toc52286426"/>
      <w:bookmarkStart w:id="44" w:name="BKM_A762EEE2_8BF3_4653_A7FD_406B9552A089"/>
      <w:bookmarkEnd w:id="42"/>
      <w:bookmarkEnd w:id="41"/>
      <w:r w:rsidRPr="00185956">
        <w:rPr>
          <w:rFonts w:ascii="Garamond" w:hAnsi="Garamond"/>
          <w:sz w:val="24"/>
          <w:lang w:val="sq-AL"/>
        </w:rPr>
        <w:t>3.2.2.6 VLERAT E REFERENCËS VERTIKALE</w:t>
      </w:r>
      <w:bookmarkEnd w:id="43"/>
    </w:p>
    <w:p w14:paraId="01D3BB53"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B54" w14:textId="16C8D876" w:rsidR="00EE78AE" w:rsidRPr="00185956" w:rsidRDefault="00146D54" w:rsidP="006F58AB">
      <w:pPr>
        <w:pStyle w:val="Notes"/>
        <w:ind w:firstLine="284"/>
        <w:rPr>
          <w:rFonts w:ascii="Garamond" w:hAnsi="Garamond"/>
          <w:color w:val="000000"/>
          <w:sz w:val="22"/>
          <w:lang w:val="sq-AL"/>
        </w:rPr>
      </w:pPr>
      <w:r>
        <w:rPr>
          <w:rFonts w:ascii="Garamond" w:hAnsi="Garamond"/>
          <w:color w:val="000000"/>
          <w:sz w:val="22"/>
          <w:lang w:val="sq-AL"/>
        </w:rPr>
        <w:t>Vlerat e referencës vertikale</w:t>
      </w:r>
      <w:r w:rsidR="00EE78AE" w:rsidRPr="00185956">
        <w:rPr>
          <w:rFonts w:ascii="Garamond" w:hAnsi="Garamond"/>
          <w:color w:val="000000"/>
          <w:sz w:val="22"/>
          <w:lang w:val="sq-AL"/>
        </w:rPr>
        <w:t xml:space="preserve"> </w:t>
      </w:r>
    </w:p>
    <w:p w14:paraId="01D3BB56" w14:textId="77777777"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B57" w14:textId="033AE546" w:rsidR="00EE78AE" w:rsidRPr="00185956" w:rsidRDefault="00EE78AE" w:rsidP="006F58AB">
      <w:pPr>
        <w:pStyle w:val="Notes"/>
        <w:ind w:firstLine="284"/>
        <w:rPr>
          <w:rFonts w:ascii="Garamond" w:hAnsi="Garamond"/>
          <w:color w:val="000000"/>
          <w:sz w:val="22"/>
          <w:lang w:val="sq-AL"/>
        </w:rPr>
      </w:pPr>
      <w:r w:rsidRPr="00185956">
        <w:rPr>
          <w:rFonts w:ascii="Garamond" w:hAnsi="Garamond"/>
          <w:color w:val="000000"/>
          <w:sz w:val="22"/>
          <w:lang w:val="sq-AL"/>
        </w:rPr>
        <w:t>Vlerat që tregojnë nivelin referent të shtrirjes vertikale (</w:t>
      </w:r>
      <w:r w:rsidRPr="00185956">
        <w:rPr>
          <w:rFonts w:ascii="Garamond" w:hAnsi="Garamond"/>
          <w:i/>
          <w:color w:val="000000"/>
          <w:sz w:val="22"/>
          <w:lang w:val="sq-AL"/>
        </w:rPr>
        <w:t xml:space="preserve">shiko </w:t>
      </w:r>
      <w:r w:rsidR="00583485" w:rsidRPr="00185956">
        <w:rPr>
          <w:rFonts w:ascii="Garamond" w:hAnsi="Garamond"/>
          <w:i/>
          <w:color w:val="000000"/>
          <w:sz w:val="22"/>
          <w:lang w:val="sq-AL"/>
        </w:rPr>
        <w:t xml:space="preserve">aneksin </w:t>
      </w:r>
      <w:r w:rsidRPr="00185956">
        <w:rPr>
          <w:rFonts w:ascii="Garamond" w:hAnsi="Garamond"/>
          <w:i/>
          <w:color w:val="000000"/>
          <w:sz w:val="22"/>
          <w:lang w:val="sq-AL"/>
        </w:rPr>
        <w:t>B</w:t>
      </w:r>
      <w:r w:rsidRPr="00185956">
        <w:rPr>
          <w:rFonts w:ascii="Garamond" w:hAnsi="Garamond"/>
          <w:color w:val="000000"/>
          <w:sz w:val="22"/>
          <w:lang w:val="sq-AL"/>
        </w:rPr>
        <w:t>).</w:t>
      </w:r>
    </w:p>
    <w:p w14:paraId="01D3BB59"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5A" w14:textId="5AB5A50F" w:rsidR="00EE78AE" w:rsidRPr="00185956" w:rsidRDefault="006F2AA0" w:rsidP="00EE78AE">
      <w:pPr>
        <w:spacing w:after="0"/>
        <w:rPr>
          <w:rFonts w:ascii="Garamond" w:hAnsi="Garamond"/>
          <w:i/>
          <w:lang w:val="sq-AL"/>
        </w:rPr>
      </w:pPr>
      <w:r w:rsidRPr="00185956">
        <w:rPr>
          <w:rFonts w:ascii="Garamond" w:hAnsi="Garamond"/>
          <w:i/>
          <w:lang w:val="sq-AL"/>
        </w:rPr>
        <w:t xml:space="preserve"> </w:t>
      </w:r>
      <w:r w:rsidR="00EE78AE" w:rsidRPr="00185956">
        <w:rPr>
          <w:rFonts w:ascii="Garamond" w:hAnsi="Garamond"/>
          <w:i/>
          <w:lang w:val="sq-AL"/>
        </w:rPr>
        <w:t>Kodlistë</w:t>
      </w:r>
      <w:bookmarkStart w:id="45" w:name="BKM_BBDE7CC4_09F0_4C99_89E1_7DB6A9E07B9F"/>
    </w:p>
    <w:p w14:paraId="01D3BB5C" w14:textId="77777777" w:rsidR="00EE78AE" w:rsidRPr="00185956" w:rsidRDefault="000008C3" w:rsidP="00F6734E">
      <w:pPr>
        <w:spacing w:after="0" w:line="240" w:lineRule="auto"/>
        <w:ind w:firstLine="288"/>
        <w:rPr>
          <w:rFonts w:ascii="Garamond" w:hAnsi="Garamond"/>
          <w:lang w:val="sq-AL"/>
        </w:rPr>
      </w:pPr>
      <w:bookmarkStart w:id="46" w:name="_Toc52286427"/>
      <w:bookmarkStart w:id="47" w:name="BKM_8EB73599_E890_4FFB_8192_DDFB5370D4CC"/>
      <w:bookmarkEnd w:id="44"/>
      <w:bookmarkEnd w:id="45"/>
      <w:r w:rsidRPr="00185956">
        <w:rPr>
          <w:rFonts w:ascii="Garamond" w:hAnsi="Garamond"/>
          <w:lang w:val="sq-AL"/>
        </w:rPr>
        <w:t>3.2.2.7 VLERAT E RINOVUESHME DHE MBETJET</w:t>
      </w:r>
      <w:bookmarkEnd w:id="46"/>
    </w:p>
    <w:p w14:paraId="01D3BB5D" w14:textId="77777777"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Emri</w:t>
      </w:r>
      <w:r w:rsidRPr="00185956">
        <w:rPr>
          <w:rFonts w:ascii="Garamond" w:hAnsi="Garamond"/>
          <w:color w:val="000000"/>
          <w:sz w:val="22"/>
          <w:lang w:val="sq-AL"/>
        </w:rPr>
        <w:t xml:space="preserve"> –</w:t>
      </w:r>
    </w:p>
    <w:p w14:paraId="01D3BB5E" w14:textId="4A57F077" w:rsidR="00EE78AE" w:rsidRPr="00185956" w:rsidRDefault="00EE78AE" w:rsidP="00F6734E">
      <w:pPr>
        <w:spacing w:after="0" w:line="240" w:lineRule="auto"/>
        <w:ind w:firstLine="288"/>
        <w:rPr>
          <w:rFonts w:ascii="Garamond" w:hAnsi="Garamond"/>
          <w:lang w:val="sq-AL"/>
        </w:rPr>
      </w:pPr>
      <w:r w:rsidRPr="00185956">
        <w:rPr>
          <w:rFonts w:ascii="Garamond" w:hAnsi="Garamond"/>
          <w:lang w:val="sq-AL"/>
        </w:rPr>
        <w:t>V</w:t>
      </w:r>
      <w:r w:rsidR="00146D54">
        <w:rPr>
          <w:rFonts w:ascii="Garamond" w:hAnsi="Garamond"/>
          <w:lang w:val="sq-AL"/>
        </w:rPr>
        <w:t>lerat e rinovueshme dhe mbetjet</w:t>
      </w:r>
    </w:p>
    <w:p w14:paraId="01D3BB5F" w14:textId="77777777"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Përkufizimi</w:t>
      </w:r>
      <w:r w:rsidRPr="00185956">
        <w:rPr>
          <w:rFonts w:ascii="Garamond" w:hAnsi="Garamond"/>
          <w:color w:val="000000"/>
          <w:sz w:val="22"/>
          <w:lang w:val="sq-AL"/>
        </w:rPr>
        <w:t>--</w:t>
      </w:r>
    </w:p>
    <w:p w14:paraId="01D3BB60" w14:textId="77777777" w:rsidR="00EE78AE" w:rsidRPr="00185956" w:rsidRDefault="00EE78AE" w:rsidP="00F6734E">
      <w:pPr>
        <w:pStyle w:val="Notes"/>
        <w:ind w:firstLine="288"/>
        <w:rPr>
          <w:rFonts w:ascii="Garamond" w:hAnsi="Garamond"/>
          <w:sz w:val="22"/>
          <w:lang w:val="sq-AL"/>
        </w:rPr>
      </w:pPr>
      <w:r w:rsidRPr="00185956">
        <w:rPr>
          <w:rFonts w:ascii="Garamond" w:hAnsi="Garamond"/>
          <w:sz w:val="22"/>
          <w:lang w:val="sq-AL"/>
        </w:rPr>
        <w:t xml:space="preserve">Llojet e burimeve të rinovueshme dhe mbetjeve. </w:t>
      </w:r>
    </w:p>
    <w:p w14:paraId="01D3BB62" w14:textId="77777777"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Përshkrimi</w:t>
      </w:r>
      <w:r w:rsidRPr="00185956">
        <w:rPr>
          <w:rFonts w:ascii="Garamond" w:hAnsi="Garamond"/>
          <w:color w:val="000000"/>
          <w:sz w:val="22"/>
          <w:lang w:val="sq-AL"/>
        </w:rPr>
        <w:t>--</w:t>
      </w:r>
    </w:p>
    <w:p w14:paraId="01D3BB63" w14:textId="08DA2B51" w:rsidR="00EE78AE" w:rsidRPr="00185956" w:rsidRDefault="00583485" w:rsidP="00F6734E">
      <w:pPr>
        <w:pStyle w:val="Notes"/>
        <w:ind w:firstLine="288"/>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Vlerat e mbetjeve janë përfshirë në këtë kodlistë, për të qenë kodlista me e plotë dhe jo për të nënkuptuar se përfshihen vetëm mbetjet e rinovueshme (</w:t>
      </w:r>
      <w:r w:rsidR="00EE78AE" w:rsidRPr="00185956">
        <w:rPr>
          <w:rFonts w:ascii="Garamond" w:hAnsi="Garamond"/>
          <w:i/>
          <w:color w:val="000000"/>
          <w:sz w:val="22"/>
          <w:lang w:val="sq-AL"/>
        </w:rPr>
        <w:t xml:space="preserve">shiko </w:t>
      </w:r>
      <w:r w:rsidRPr="00185956">
        <w:rPr>
          <w:rFonts w:ascii="Garamond" w:hAnsi="Garamond"/>
          <w:i/>
          <w:color w:val="000000"/>
          <w:sz w:val="22"/>
          <w:lang w:val="sq-AL"/>
        </w:rPr>
        <w:t xml:space="preserve">aneksin </w:t>
      </w:r>
      <w:r w:rsidR="00EE78AE" w:rsidRPr="00185956">
        <w:rPr>
          <w:rFonts w:ascii="Garamond" w:hAnsi="Garamond"/>
          <w:i/>
          <w:color w:val="000000"/>
          <w:sz w:val="22"/>
          <w:lang w:val="sq-AL"/>
        </w:rPr>
        <w:t>B</w:t>
      </w:r>
      <w:r w:rsidR="00EE78AE" w:rsidRPr="00185956">
        <w:rPr>
          <w:rFonts w:ascii="Garamond" w:hAnsi="Garamond"/>
          <w:color w:val="000000"/>
          <w:sz w:val="22"/>
          <w:lang w:val="sq-AL"/>
        </w:rPr>
        <w:t>).</w:t>
      </w:r>
    </w:p>
    <w:p w14:paraId="01D3BB65" w14:textId="77777777" w:rsidR="00EE78AE" w:rsidRPr="00185956" w:rsidRDefault="00EE78AE" w:rsidP="00F6734E">
      <w:pPr>
        <w:spacing w:after="0" w:line="240" w:lineRule="auto"/>
        <w:ind w:firstLine="288"/>
        <w:rPr>
          <w:rFonts w:ascii="Garamond" w:hAnsi="Garamond"/>
          <w:b/>
          <w:i/>
          <w:lang w:val="sq-AL"/>
        </w:rPr>
      </w:pPr>
      <w:bookmarkStart w:id="48" w:name="BKM_1AF428C8_4695_4DDD_BAC0_08139A10774C"/>
      <w:r w:rsidRPr="00185956">
        <w:rPr>
          <w:rFonts w:ascii="Garamond" w:hAnsi="Garamond"/>
          <w:b/>
          <w:lang w:val="sq-AL"/>
        </w:rPr>
        <w:t>--Tipi i elementit</w:t>
      </w:r>
      <w:r w:rsidRPr="00185956">
        <w:rPr>
          <w:rFonts w:ascii="Garamond" w:hAnsi="Garamond"/>
          <w:b/>
          <w:i/>
          <w:lang w:val="sq-AL"/>
        </w:rPr>
        <w:t xml:space="preserve"> --</w:t>
      </w:r>
    </w:p>
    <w:p w14:paraId="01D3BB66" w14:textId="77777777" w:rsidR="00EE78AE" w:rsidRPr="00185956" w:rsidRDefault="00EE78AE" w:rsidP="00F6734E">
      <w:pPr>
        <w:spacing w:after="0" w:line="240" w:lineRule="auto"/>
        <w:ind w:firstLine="288"/>
        <w:rPr>
          <w:rFonts w:ascii="Garamond" w:hAnsi="Garamond"/>
          <w:i/>
          <w:lang w:val="sq-AL"/>
        </w:rPr>
      </w:pPr>
      <w:r w:rsidRPr="00185956">
        <w:rPr>
          <w:rFonts w:ascii="Garamond" w:hAnsi="Garamond"/>
          <w:i/>
          <w:lang w:val="sq-AL"/>
        </w:rPr>
        <w:t>Kodlistë</w:t>
      </w:r>
    </w:p>
    <w:p w14:paraId="01D3BB68" w14:textId="77777777" w:rsidR="00EE78AE" w:rsidRPr="00185956" w:rsidRDefault="000008C3" w:rsidP="00F6734E">
      <w:pPr>
        <w:spacing w:after="0" w:line="240" w:lineRule="auto"/>
        <w:rPr>
          <w:rFonts w:ascii="Garamond" w:hAnsi="Garamond"/>
          <w:sz w:val="24"/>
          <w:lang w:val="sq-AL"/>
        </w:rPr>
      </w:pPr>
      <w:bookmarkStart w:id="49" w:name="_Toc52286428"/>
      <w:bookmarkEnd w:id="47"/>
      <w:bookmarkEnd w:id="48"/>
      <w:r w:rsidRPr="00185956">
        <w:rPr>
          <w:rFonts w:ascii="Garamond" w:hAnsi="Garamond"/>
          <w:sz w:val="24"/>
          <w:lang w:val="sq-AL"/>
        </w:rPr>
        <w:t>3.2.2.8 VLERAT E SHTRIRJES VERTIKALE</w:t>
      </w:r>
      <w:bookmarkEnd w:id="49"/>
    </w:p>
    <w:p w14:paraId="01D3BB69" w14:textId="77777777"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B6A" w14:textId="2AB0CF30"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 xml:space="preserve">Vlerat e shtrirjes vertikale </w:t>
      </w:r>
    </w:p>
    <w:p w14:paraId="01D3BB6C" w14:textId="77777777"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B6D" w14:textId="77777777" w:rsidR="00EE78AE" w:rsidRPr="00185956" w:rsidRDefault="00EE78AE" w:rsidP="00F6734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Nevojitet, një numër i vetëm ose një sërë vlerash lartësie/thellësie për të përshkruar lartësinë/thellësinë e një burimi energjetik.</w:t>
      </w:r>
    </w:p>
    <w:p w14:paraId="01D3BB6F" w14:textId="77777777" w:rsidR="00EE78AE" w:rsidRPr="00185956" w:rsidRDefault="00EE78AE" w:rsidP="00F6734E">
      <w:pPr>
        <w:spacing w:after="0" w:line="240" w:lineRule="auto"/>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70" w14:textId="058A1DEC" w:rsidR="00EE78AE" w:rsidRPr="00185956" w:rsidRDefault="006F2AA0" w:rsidP="00F6734E">
      <w:pPr>
        <w:spacing w:after="0" w:line="240" w:lineRule="auto"/>
        <w:rPr>
          <w:rFonts w:ascii="Garamond" w:hAnsi="Garamond"/>
          <w:i/>
          <w:lang w:val="sq-AL"/>
        </w:rPr>
      </w:pPr>
      <w:r w:rsidRPr="00185956">
        <w:rPr>
          <w:rFonts w:ascii="Garamond" w:hAnsi="Garamond"/>
          <w:i/>
          <w:lang w:val="sq-AL"/>
        </w:rPr>
        <w:t xml:space="preserve"> </w:t>
      </w:r>
      <w:r w:rsidR="00EE78AE" w:rsidRPr="00185956">
        <w:rPr>
          <w:rFonts w:ascii="Garamond" w:hAnsi="Garamond"/>
          <w:i/>
          <w:lang w:val="sq-AL"/>
        </w:rPr>
        <w:t>Union</w:t>
      </w:r>
    </w:p>
    <w:p w14:paraId="01D3BB71" w14:textId="77777777" w:rsidR="00EE78AE" w:rsidRPr="00185956" w:rsidRDefault="00EE78AE" w:rsidP="00EE78AE">
      <w:pPr>
        <w:pStyle w:val="Notes"/>
        <w:rPr>
          <w:rFonts w:ascii="Garamond" w:hAnsi="Garamond"/>
          <w:lang w:val="sq-AL"/>
        </w:rPr>
      </w:pPr>
      <w:bookmarkStart w:id="50" w:name="BKM_2495A512_4345_44F9_93B3_EB0D8B5BFEE5"/>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B73"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B72" w14:textId="77777777" w:rsidR="00EE78AE" w:rsidRPr="00185956" w:rsidRDefault="00EE78AE" w:rsidP="00F6734E">
            <w:pPr>
              <w:pStyle w:val="TableHeadingLight"/>
              <w:spacing w:before="0" w:after="0"/>
              <w:rPr>
                <w:rFonts w:ascii="Garamond" w:hAnsi="Garamond"/>
                <w:sz w:val="22"/>
                <w:lang w:val="sq-AL"/>
              </w:rPr>
            </w:pPr>
            <w:r w:rsidRPr="00185956">
              <w:rPr>
                <w:rFonts w:ascii="Garamond" w:hAnsi="Garamond"/>
                <w:sz w:val="22"/>
                <w:lang w:val="sq-AL"/>
              </w:rPr>
              <w:t>VLERA</w:t>
            </w:r>
          </w:p>
        </w:tc>
      </w:tr>
      <w:tr w:rsidR="00EE78AE" w:rsidRPr="00185956" w14:paraId="01D3BB81"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75" w14:textId="4D4D579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noProof/>
                <w:sz w:val="22"/>
              </w:rPr>
              <w:drawing>
                <wp:inline distT="0" distB="0" distL="0" distR="0" wp14:anchorId="01D3C3E3" wp14:editId="01D3C3E4">
                  <wp:extent cx="116840" cy="1168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Diapazoni</w:t>
            </w:r>
            <w:r w:rsidR="00B31725">
              <w:rPr>
                <w:rFonts w:ascii="Garamond" w:hAnsi="Garamond"/>
                <w:color w:val="000000"/>
                <w:sz w:val="22"/>
                <w:lang w:val="sq-AL"/>
              </w:rPr>
              <w:t>:</w:t>
            </w:r>
            <w:r w:rsidRPr="00185956">
              <w:rPr>
                <w:rFonts w:ascii="Garamond" w:hAnsi="Garamond"/>
                <w:color w:val="000000"/>
                <w:sz w:val="22"/>
                <w:lang w:val="sq-AL"/>
              </w:rPr>
              <w:t xml:space="preserve"> LlojiIShtrirjesNëSipërfaqeVertikale </w:t>
            </w:r>
          </w:p>
          <w:p w14:paraId="01D3BB76" w14:textId="77777777" w:rsidR="00EE78AE" w:rsidRPr="00185956" w:rsidRDefault="00EE78AE" w:rsidP="00F6734E">
            <w:pPr>
              <w:pStyle w:val="TableTextNormal"/>
              <w:spacing w:before="0" w:after="0"/>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B78"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Emri--</w:t>
            </w:r>
          </w:p>
          <w:p w14:paraId="01D3BB79"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Diapazoni</w:t>
            </w:r>
          </w:p>
          <w:p w14:paraId="01D3BB7B"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BB7C"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Diapazoni i numrave që përfaqësojnë gamën e lartësisë ose të thellësisë së një burimi energjetik.</w:t>
            </w:r>
          </w:p>
          <w:p w14:paraId="01D3BB7E"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Përshkrimi --</w:t>
            </w:r>
          </w:p>
          <w:p w14:paraId="01D3BB7F" w14:textId="4E69EF77" w:rsidR="00EE78AE" w:rsidRPr="00185956" w:rsidRDefault="00583485" w:rsidP="00F6734E">
            <w:pPr>
              <w:pStyle w:val="TableTextNormal"/>
              <w:spacing w:before="0" w:after="0"/>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Vlerat e thellësisë janë të përfaqësuara nga numrat negativë. </w:t>
            </w:r>
          </w:p>
          <w:p w14:paraId="01D3BB80" w14:textId="63CD2B50" w:rsidR="00EE78AE" w:rsidRPr="00185956" w:rsidRDefault="00EE78AE" w:rsidP="00F6734E">
            <w:pPr>
              <w:pStyle w:val="TableTextNormal"/>
              <w:tabs>
                <w:tab w:val="left" w:pos="1440"/>
              </w:tabs>
              <w:spacing w:before="0" w:after="0"/>
              <w:ind w:left="0"/>
              <w:jc w:val="right"/>
              <w:rPr>
                <w:rFonts w:ascii="Garamond" w:hAnsi="Garamond"/>
                <w:color w:val="000000"/>
                <w:sz w:val="22"/>
                <w:lang w:val="sq-AL"/>
              </w:rPr>
            </w:pPr>
            <w:r w:rsidRPr="00185956">
              <w:rPr>
                <w:rStyle w:val="TableFieldLabel"/>
                <w:rFonts w:ascii="Garamond" w:hAnsi="Garamond"/>
                <w:sz w:val="22"/>
                <w:lang w:val="sq-AL"/>
              </w:rPr>
              <w:t>[I detyrueshëm:</w:t>
            </w:r>
            <w:r w:rsidR="009629C7">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50"/>
      </w:tr>
      <w:tr w:rsidR="00EE78AE" w:rsidRPr="00185956" w14:paraId="01D3BB8F"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83" w14:textId="6D26F5D6" w:rsidR="00EE78AE" w:rsidRPr="00185956" w:rsidRDefault="00EE78AE" w:rsidP="00F6734E">
            <w:pPr>
              <w:pStyle w:val="TableTextNormal"/>
              <w:spacing w:before="0" w:after="0"/>
              <w:rPr>
                <w:rFonts w:ascii="Garamond" w:hAnsi="Garamond"/>
                <w:color w:val="000000"/>
                <w:sz w:val="22"/>
                <w:lang w:val="sq-AL"/>
              </w:rPr>
            </w:pPr>
            <w:bookmarkStart w:id="51" w:name="BKM_16D56926_3C7C_44F5_8DE5_977D17FC4D30"/>
            <w:r w:rsidRPr="00185956">
              <w:rPr>
                <w:rFonts w:ascii="Garamond" w:hAnsi="Garamond"/>
                <w:noProof/>
                <w:sz w:val="22"/>
              </w:rPr>
              <w:drawing>
                <wp:inline distT="0" distB="0" distL="0" distR="0" wp14:anchorId="01D3C3E5" wp14:editId="01D3C3E6">
                  <wp:extent cx="116840" cy="11684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MadhësiSkalare</w:t>
            </w:r>
            <w:r w:rsidR="00B31725">
              <w:rPr>
                <w:rFonts w:ascii="Garamond" w:hAnsi="Garamond"/>
                <w:color w:val="000000"/>
                <w:sz w:val="22"/>
                <w:lang w:val="sq-AL"/>
              </w:rPr>
              <w:t>:</w:t>
            </w:r>
            <w:r w:rsidRPr="00185956">
              <w:rPr>
                <w:rFonts w:ascii="Garamond" w:hAnsi="Garamond"/>
                <w:color w:val="000000"/>
                <w:sz w:val="22"/>
                <w:lang w:val="sq-AL"/>
              </w:rPr>
              <w:t xml:space="preserve"> Gjatësi</w:t>
            </w:r>
          </w:p>
          <w:p w14:paraId="01D3BB84" w14:textId="77777777" w:rsidR="00EE78AE" w:rsidRPr="00185956" w:rsidRDefault="00EE78AE" w:rsidP="00F6734E">
            <w:pPr>
              <w:pStyle w:val="TableTextNormal"/>
              <w:spacing w:before="0" w:after="0"/>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B86"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Emri--</w:t>
            </w:r>
          </w:p>
          <w:p w14:paraId="01D3BB87"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Madhësi skalare</w:t>
            </w:r>
          </w:p>
          <w:p w14:paraId="01D3BB89"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BB8A" w14:textId="77777777" w:rsidR="00EE78AE" w:rsidRPr="00185956" w:rsidRDefault="00EE78AE" w:rsidP="00F6734E">
            <w:pPr>
              <w:pStyle w:val="TableTextNormal"/>
              <w:spacing w:before="0" w:after="0"/>
              <w:rPr>
                <w:rFonts w:ascii="Garamond" w:hAnsi="Garamond"/>
                <w:color w:val="000000"/>
                <w:sz w:val="22"/>
                <w:lang w:val="sq-AL"/>
              </w:rPr>
            </w:pPr>
            <w:r w:rsidRPr="00185956">
              <w:rPr>
                <w:rFonts w:ascii="Garamond" w:hAnsi="Garamond"/>
                <w:color w:val="000000"/>
                <w:sz w:val="22"/>
                <w:lang w:val="sq-AL"/>
              </w:rPr>
              <w:t xml:space="preserve">Numri që përfaqëson lartësinë/thellësinë e një burimi energjetik. </w:t>
            </w:r>
          </w:p>
          <w:p w14:paraId="01D3BB8C" w14:textId="77777777" w:rsidR="00EE78AE" w:rsidRPr="00185956" w:rsidRDefault="00EE78AE" w:rsidP="00F6734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Përshkrimi --</w:t>
            </w:r>
          </w:p>
          <w:p w14:paraId="01D3BB8D" w14:textId="04394055" w:rsidR="00EE78AE" w:rsidRPr="00185956" w:rsidRDefault="00583485" w:rsidP="00F6734E">
            <w:pPr>
              <w:pStyle w:val="TableTextNormal"/>
              <w:spacing w:before="0" w:after="0"/>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Vlerat e thellësisë janë të përfaqësuara nga numrat negativë. </w:t>
            </w:r>
          </w:p>
          <w:p w14:paraId="01D3BB8E" w14:textId="1DFF3CD3" w:rsidR="00EE78AE" w:rsidRPr="00185956" w:rsidRDefault="00EE78AE" w:rsidP="00F6734E">
            <w:pPr>
              <w:pStyle w:val="TableTextNormal"/>
              <w:spacing w:before="0" w:after="0"/>
              <w:jc w:val="right"/>
              <w:rPr>
                <w:rFonts w:ascii="Garamond" w:hAnsi="Garamond"/>
                <w:color w:val="000000"/>
                <w:sz w:val="22"/>
                <w:lang w:val="sq-AL"/>
              </w:rPr>
            </w:pPr>
            <w:r w:rsidRPr="00185956">
              <w:rPr>
                <w:rStyle w:val="TableFieldLabel"/>
                <w:rFonts w:ascii="Garamond" w:hAnsi="Garamond"/>
                <w:sz w:val="22"/>
                <w:lang w:val="sq-AL"/>
              </w:rPr>
              <w:t>[I detyrueshëm:</w:t>
            </w:r>
            <w:r w:rsidR="009629C7">
              <w:rPr>
                <w:rStyle w:val="TableFieldLabel"/>
                <w:rFonts w:ascii="Garamond" w:hAnsi="Garamond"/>
                <w:sz w:val="22"/>
                <w:lang w:val="sq-AL"/>
              </w:rPr>
              <w:t xml:space="preserve"> </w:t>
            </w:r>
            <w:r w:rsidRPr="00185956">
              <w:rPr>
                <w:rStyle w:val="TableFieldLabel"/>
                <w:rFonts w:ascii="Garamond" w:hAnsi="Garamond"/>
                <w:sz w:val="22"/>
                <w:lang w:val="sq-AL"/>
              </w:rPr>
              <w:t>PO]</w:t>
            </w:r>
          </w:p>
        </w:tc>
        <w:bookmarkEnd w:id="51"/>
      </w:tr>
    </w:tbl>
    <w:p w14:paraId="01D3BB90" w14:textId="77777777" w:rsidR="00EE78AE" w:rsidRPr="00185956" w:rsidRDefault="00EE78AE" w:rsidP="00EE78AE">
      <w:pPr>
        <w:pStyle w:val="Notes"/>
        <w:rPr>
          <w:rFonts w:ascii="Garamond" w:hAnsi="Garamond"/>
          <w:lang w:val="sq-AL"/>
        </w:rPr>
      </w:pPr>
    </w:p>
    <w:p w14:paraId="01D3BB91" w14:textId="061D1518" w:rsidR="00EE78AE" w:rsidRPr="00185956" w:rsidRDefault="009629C7" w:rsidP="00EE78AE">
      <w:pPr>
        <w:spacing w:after="0" w:line="240" w:lineRule="auto"/>
        <w:rPr>
          <w:rFonts w:ascii="Garamond" w:hAnsi="Garamond"/>
          <w:sz w:val="24"/>
          <w:lang w:val="sq-AL"/>
        </w:rPr>
      </w:pPr>
      <w:bookmarkStart w:id="52" w:name="_Toc52286429"/>
      <w:r>
        <w:rPr>
          <w:rFonts w:ascii="Garamond" w:hAnsi="Garamond"/>
          <w:sz w:val="24"/>
          <w:lang w:val="sq-AL"/>
        </w:rPr>
        <w:t xml:space="preserve">3.3 PËRSHKRIMI I NËNTEMËS </w:t>
      </w:r>
      <w:r w:rsidR="000008C3" w:rsidRPr="00185956">
        <w:rPr>
          <w:rFonts w:ascii="Garamond" w:hAnsi="Garamond"/>
          <w:sz w:val="24"/>
          <w:lang w:val="sq-AL"/>
        </w:rPr>
        <w:t>“BURIMET ENERGJETIKE VEKTOR”</w:t>
      </w:r>
      <w:bookmarkEnd w:id="52"/>
    </w:p>
    <w:p w14:paraId="01D3BB92" w14:textId="5457EE2F"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Ka disa mënyra të ndryshme për të paraqitur përfaqësimin e burimeve energjetike</w:t>
      </w:r>
      <w:r w:rsidR="00CC1771">
        <w:rPr>
          <w:rFonts w:ascii="Garamond" w:hAnsi="Garamond"/>
          <w:sz w:val="24"/>
          <w:lang w:val="sq-AL"/>
        </w:rPr>
        <w:t>,</w:t>
      </w:r>
      <w:r w:rsidRPr="00185956">
        <w:rPr>
          <w:rFonts w:ascii="Garamond" w:hAnsi="Garamond"/>
          <w:sz w:val="24"/>
          <w:lang w:val="sq-AL"/>
        </w:rPr>
        <w:t xml:space="preserve"> pasi ato mund të modelohen si dukuri diskrete ose të vazhdueshme në varësi të konceptimit në realitet. Skema e aplikimit të BurimeveEnergjetikeVektor mundëson në përgjithësi përfaqësimin e lëndëve djegëse fosile dhe të ripërtër</w:t>
      </w:r>
      <w:r w:rsidR="00CC1771">
        <w:rPr>
          <w:rFonts w:ascii="Garamond" w:hAnsi="Garamond"/>
          <w:sz w:val="24"/>
          <w:lang w:val="sq-AL"/>
        </w:rPr>
        <w:t>itshme si objekte vektoriale 1-</w:t>
      </w:r>
      <w:r w:rsidRPr="00185956">
        <w:rPr>
          <w:rFonts w:ascii="Garamond" w:hAnsi="Garamond"/>
          <w:sz w:val="24"/>
          <w:lang w:val="sq-AL"/>
        </w:rPr>
        <w:t>2 dhe 2.5-dimensionale, p.sh.</w:t>
      </w:r>
      <w:r w:rsidR="00CC1771">
        <w:rPr>
          <w:rFonts w:ascii="Garamond" w:hAnsi="Garamond"/>
          <w:sz w:val="24"/>
          <w:lang w:val="sq-AL"/>
        </w:rPr>
        <w:t>,</w:t>
      </w:r>
      <w:r w:rsidRPr="00185956">
        <w:rPr>
          <w:rFonts w:ascii="Garamond" w:hAnsi="Garamond"/>
          <w:sz w:val="24"/>
          <w:lang w:val="sq-AL"/>
        </w:rPr>
        <w:t xml:space="preserve"> pika, rreshta dhe poligone. Kjo skemë nuk përjashton të dhënat volumetrike 3-dimensionale</w:t>
      </w:r>
      <w:r w:rsidR="00CC1771">
        <w:rPr>
          <w:rFonts w:ascii="Garamond" w:hAnsi="Garamond"/>
          <w:sz w:val="24"/>
          <w:lang w:val="sq-AL"/>
        </w:rPr>
        <w:t>,</w:t>
      </w:r>
      <w:r w:rsidRPr="00185956">
        <w:rPr>
          <w:rFonts w:ascii="Garamond" w:hAnsi="Garamond"/>
          <w:sz w:val="24"/>
          <w:lang w:val="sq-AL"/>
        </w:rPr>
        <w:t xml:space="preserve"> megjithatë qëllimi parësor është të mbështesë shkëmbimin e të dhënave planare për</w:t>
      </w:r>
      <w:r w:rsidR="006F2AA0" w:rsidRPr="00185956">
        <w:rPr>
          <w:rFonts w:ascii="Garamond" w:hAnsi="Garamond"/>
          <w:sz w:val="24"/>
          <w:lang w:val="sq-AL"/>
        </w:rPr>
        <w:t xml:space="preserve"> </w:t>
      </w:r>
      <w:r w:rsidRPr="00185956">
        <w:rPr>
          <w:rFonts w:ascii="Garamond" w:hAnsi="Garamond"/>
          <w:sz w:val="24"/>
          <w:lang w:val="sq-AL"/>
        </w:rPr>
        <w:t>temën “Burimet energjetike”.</w:t>
      </w:r>
    </w:p>
    <w:p w14:paraId="01D3BB93" w14:textId="1A30524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Prania e lëndëve djegëse fosile varet nga karakteristikat gjeologjike. Meqenëse karakteristikat gjeologjike janë të vazhdueshme në natyrë, nuk është gjithmonë e mundur të përcaktohen kufijtë e tyre të saktë. Rrjedhimisht kufijtë</w:t>
      </w:r>
      <w:r w:rsidR="00CC1771">
        <w:rPr>
          <w:rFonts w:ascii="Garamond" w:hAnsi="Garamond"/>
          <w:sz w:val="24"/>
          <w:lang w:val="sq-AL"/>
        </w:rPr>
        <w:t>,</w:t>
      </w:r>
      <w:r w:rsidRPr="00185956">
        <w:rPr>
          <w:rFonts w:ascii="Garamond" w:hAnsi="Garamond"/>
          <w:sz w:val="24"/>
          <w:lang w:val="sq-AL"/>
        </w:rPr>
        <w:t xml:space="preserve"> që kufizojnë lëndët djegëse fosile nëntokësore</w:t>
      </w:r>
      <w:r w:rsidR="00CC1771">
        <w:rPr>
          <w:rFonts w:ascii="Garamond" w:hAnsi="Garamond"/>
          <w:sz w:val="24"/>
          <w:lang w:val="sq-AL"/>
        </w:rPr>
        <w:t>,</w:t>
      </w:r>
      <w:r w:rsidRPr="00185956">
        <w:rPr>
          <w:rFonts w:ascii="Garamond" w:hAnsi="Garamond"/>
          <w:sz w:val="24"/>
          <w:lang w:val="sq-AL"/>
        </w:rPr>
        <w:t xml:space="preserve"> janë subjekt i ndërveprimit njerëzor dhe mbështeten në interpretimin e një sërë kriteresh shkencore dhe social-ekonomike</w:t>
      </w:r>
      <w:r w:rsidR="00CC1771">
        <w:rPr>
          <w:rFonts w:ascii="Garamond" w:hAnsi="Garamond"/>
          <w:sz w:val="24"/>
          <w:lang w:val="sq-AL"/>
        </w:rPr>
        <w:t>,</w:t>
      </w:r>
      <w:r w:rsidRPr="00185956">
        <w:rPr>
          <w:rFonts w:ascii="Garamond" w:hAnsi="Garamond"/>
          <w:sz w:val="24"/>
          <w:lang w:val="sq-AL"/>
        </w:rPr>
        <w:t xml:space="preserve"> me qëllim të përcaktimit të shtrirjes dhe llojit të burimit. Për më tepër, informacionet e detajuara për llojin dhe klasifikimin e lëndëve djegëse fosile mund të grumbullohen vetëm përmes projekteve të eksplorimit dhe shfrytëzimit, kushtet (duke përfshirë shtrirjen gjeohapësinore të veprimtarisë) e të cilave përcaktohen nga zonat e administruara apo të rregulluara ligjërisht.</w:t>
      </w:r>
    </w:p>
    <w:p w14:paraId="01D3BB94" w14:textId="56E6021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Burimet e ripërtëritshme dhe mbetjet janë modeluar duke përdorur një paraqitje të ngjashme si ajo e lëndëve djegëse fosile. Nga njëra anë, disa burime janë diskrete në natyrë (p.sh.</w:t>
      </w:r>
      <w:r w:rsidR="00CC1771">
        <w:rPr>
          <w:rFonts w:ascii="Garamond" w:hAnsi="Garamond"/>
          <w:sz w:val="24"/>
          <w:lang w:val="sq-AL"/>
        </w:rPr>
        <w:t>,</w:t>
      </w:r>
      <w:r w:rsidRPr="00185956">
        <w:rPr>
          <w:rFonts w:ascii="Garamond" w:hAnsi="Garamond"/>
          <w:sz w:val="24"/>
          <w:lang w:val="sq-AL"/>
        </w:rPr>
        <w:t xml:space="preserve"> mbetjet industriale), nga ana tjetër ekzistojnë burime të ndryshme që janë të vazhdueshme në natyrë (p.sh.</w:t>
      </w:r>
      <w:r w:rsidR="00CC1771">
        <w:rPr>
          <w:rFonts w:ascii="Garamond" w:hAnsi="Garamond"/>
          <w:sz w:val="24"/>
          <w:lang w:val="sq-AL"/>
        </w:rPr>
        <w:t>:</w:t>
      </w:r>
      <w:r w:rsidRPr="00185956">
        <w:rPr>
          <w:rFonts w:ascii="Garamond" w:hAnsi="Garamond"/>
          <w:sz w:val="24"/>
          <w:lang w:val="sq-AL"/>
        </w:rPr>
        <w:t xml:space="preserve"> era, rrezatimi diellor) dhe për këtë arsye kërkojnë ndërveprime njerëzore, që përcaktojnë fusha të favorshme për prodhimin e energjisë.</w:t>
      </w:r>
    </w:p>
    <w:p w14:paraId="01D3BB95" w14:textId="4088FE14" w:rsidR="00EE78AE" w:rsidRPr="00185956" w:rsidRDefault="000008C3" w:rsidP="00EE78AE">
      <w:pPr>
        <w:spacing w:after="0" w:line="240" w:lineRule="auto"/>
        <w:rPr>
          <w:rFonts w:ascii="Garamond" w:hAnsi="Garamond"/>
          <w:sz w:val="24"/>
          <w:lang w:val="sq-AL"/>
        </w:rPr>
      </w:pPr>
      <w:bookmarkStart w:id="53" w:name="_Toc52286430"/>
      <w:r w:rsidRPr="00185956">
        <w:rPr>
          <w:rFonts w:ascii="Garamond" w:hAnsi="Garamond"/>
          <w:sz w:val="24"/>
          <w:lang w:val="sq-AL"/>
        </w:rPr>
        <w:t>3.3.1 SKEMAT E APLIKIMIT DHE DIAGRAM</w:t>
      </w:r>
      <w:r w:rsidR="00CC1771">
        <w:rPr>
          <w:rFonts w:ascii="Garamond" w:hAnsi="Garamond"/>
          <w:sz w:val="24"/>
          <w:lang w:val="sq-AL"/>
        </w:rPr>
        <w:t>e</w:t>
      </w:r>
      <w:r w:rsidRPr="00185956">
        <w:rPr>
          <w:rFonts w:ascii="Garamond" w:hAnsi="Garamond"/>
          <w:sz w:val="24"/>
          <w:lang w:val="sq-AL"/>
        </w:rPr>
        <w:t>T UML PËR NËNTEMËN “BURIMET ENERGJETIKE VEKTOR”</w:t>
      </w:r>
      <w:bookmarkEnd w:id="53"/>
    </w:p>
    <w:p w14:paraId="01D3BB96" w14:textId="1CEFCB88"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Gjatë zbatimit të kësaj skeme</w:t>
      </w:r>
      <w:r w:rsidR="00CC1771">
        <w:rPr>
          <w:rFonts w:ascii="Garamond" w:hAnsi="Garamond"/>
          <w:sz w:val="24"/>
          <w:lang w:val="sq-AL"/>
        </w:rPr>
        <w:t>,</w:t>
      </w:r>
      <w:r w:rsidRPr="00185956">
        <w:rPr>
          <w:rFonts w:ascii="Garamond" w:hAnsi="Garamond"/>
          <w:sz w:val="24"/>
          <w:lang w:val="sq-AL"/>
        </w:rPr>
        <w:t xml:space="preserve"> aplikimi duhet të kuptohet se ekzistojnë lidhje të forta midis specifikimeve të të dhënave të temës “Burimet energjetike” dhe temës “Zonat me përdorim të kufizuar”. Objektet gjeometrike që përfaqësojnë burimet energjetike mund të jenë pjesërisht ose plotësisht të mbivendosura me objektet gjeometrike të temës “Zonat me përdorim të kufizuar”, megjithatë në gjeometrinë e pavarur është e nevojshme që nga përcaktimi dhe vetitë</w:t>
      </w:r>
      <w:r w:rsidR="00CC1771">
        <w:rPr>
          <w:rFonts w:ascii="Garamond" w:hAnsi="Garamond"/>
          <w:sz w:val="24"/>
          <w:lang w:val="sq-AL"/>
        </w:rPr>
        <w:t>,</w:t>
      </w:r>
      <w:r w:rsidRPr="00185956">
        <w:rPr>
          <w:rFonts w:ascii="Garamond" w:hAnsi="Garamond"/>
          <w:sz w:val="24"/>
          <w:lang w:val="sq-AL"/>
        </w:rPr>
        <w:t xml:space="preserve"> një element në sferën e një teme mund të ndryshojë, ndërkohë që mbetet i pandryshuar në sferën e një teme tjetër.</w:t>
      </w:r>
    </w:p>
    <w:p w14:paraId="01D3BB97" w14:textId="77777777" w:rsidR="00EE78AE" w:rsidRPr="00185956" w:rsidRDefault="00EE78AE" w:rsidP="00EE78AE">
      <w:pPr>
        <w:spacing w:after="0" w:line="240" w:lineRule="auto"/>
        <w:rPr>
          <w:rFonts w:ascii="Garamond" w:hAnsi="Garamond"/>
          <w:sz w:val="24"/>
          <w:lang w:val="sq-AL"/>
        </w:rPr>
      </w:pPr>
    </w:p>
    <w:p w14:paraId="01D3BB98" w14:textId="77777777" w:rsidR="00EE78AE" w:rsidRPr="00185956" w:rsidRDefault="00EE78AE" w:rsidP="00EE78AE">
      <w:pPr>
        <w:jc w:val="center"/>
        <w:rPr>
          <w:lang w:val="sq-AL"/>
        </w:rPr>
      </w:pPr>
      <w:r w:rsidRPr="00185956">
        <w:rPr>
          <w:noProof/>
          <w:sz w:val="0"/>
        </w:rPr>
        <w:drawing>
          <wp:inline distT="0" distB="0" distL="0" distR="0" wp14:anchorId="01D3C3E7" wp14:editId="01D3C3E8">
            <wp:extent cx="5943600" cy="575539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pic:cNvPicPr/>
                  </pic:nvPicPr>
                  <pic:blipFill>
                    <a:blip r:embed="rId22"/>
                    <a:stretch>
                      <a:fillRect/>
                    </a:stretch>
                  </pic:blipFill>
                  <pic:spPr bwMode="auto">
                    <a:xfrm>
                      <a:off x="0" y="0"/>
                      <a:ext cx="5943600" cy="5755391"/>
                    </a:xfrm>
                    <a:prstGeom prst="rect">
                      <a:avLst/>
                    </a:prstGeom>
                    <a:noFill/>
                    <a:ln w="9525">
                      <a:noFill/>
                      <a:miter lim="800000"/>
                      <a:headEnd/>
                      <a:tailEnd/>
                    </a:ln>
                  </pic:spPr>
                </pic:pic>
              </a:graphicData>
            </a:graphic>
          </wp:inline>
        </w:drawing>
      </w:r>
    </w:p>
    <w:p w14:paraId="01D3BB99" w14:textId="116EADCE" w:rsidR="00EE78AE" w:rsidRPr="00185956" w:rsidRDefault="00EE78AE" w:rsidP="00EE78AE">
      <w:pPr>
        <w:jc w:val="center"/>
        <w:rPr>
          <w:rFonts w:ascii="Garamond" w:hAnsi="Garamond"/>
          <w:b/>
          <w:i/>
          <w:sz w:val="20"/>
          <w:lang w:val="sq-AL"/>
        </w:rPr>
      </w:pPr>
      <w:r w:rsidRPr="00185956">
        <w:rPr>
          <w:rFonts w:ascii="Garamond" w:hAnsi="Garamond"/>
          <w:b/>
          <w:i/>
          <w:sz w:val="20"/>
          <w:lang w:val="sq-AL"/>
        </w:rPr>
        <w:t>Figura 8</w:t>
      </w:r>
      <w:r w:rsidR="00CC1771">
        <w:rPr>
          <w:rFonts w:ascii="Garamond" w:hAnsi="Garamond"/>
          <w:b/>
          <w:i/>
          <w:sz w:val="20"/>
          <w:lang w:val="sq-AL"/>
        </w:rPr>
        <w:t>:</w:t>
      </w:r>
      <w:r w:rsidRPr="00185956">
        <w:rPr>
          <w:rFonts w:ascii="Garamond" w:hAnsi="Garamond"/>
          <w:b/>
          <w:i/>
          <w:sz w:val="20"/>
          <w:lang w:val="sq-AL"/>
        </w:rPr>
        <w:t xml:space="preserve"> </w:t>
      </w:r>
      <w:r w:rsidR="00203372" w:rsidRPr="00185956">
        <w:rPr>
          <w:rFonts w:ascii="Garamond" w:hAnsi="Garamond"/>
          <w:b/>
          <w:i/>
          <w:sz w:val="20"/>
          <w:lang w:val="sq-AL"/>
        </w:rPr>
        <w:t>Diagram</w:t>
      </w:r>
      <w:r w:rsidR="00203372">
        <w:rPr>
          <w:rFonts w:ascii="Garamond" w:hAnsi="Garamond"/>
          <w:b/>
          <w:i/>
          <w:sz w:val="20"/>
          <w:lang w:val="sq-AL"/>
        </w:rPr>
        <w:t>i</w:t>
      </w:r>
      <w:r w:rsidR="00203372" w:rsidRPr="00185956">
        <w:rPr>
          <w:rFonts w:ascii="Garamond" w:hAnsi="Garamond"/>
          <w:b/>
          <w:i/>
          <w:sz w:val="20"/>
          <w:lang w:val="sq-AL"/>
        </w:rPr>
        <w:t xml:space="preserve"> </w:t>
      </w:r>
      <w:r w:rsidR="00203372">
        <w:rPr>
          <w:rFonts w:ascii="Garamond" w:hAnsi="Garamond"/>
          <w:b/>
          <w:i/>
          <w:sz w:val="20"/>
          <w:lang w:val="sq-AL"/>
        </w:rPr>
        <w:t>i</w:t>
      </w:r>
      <w:r w:rsidRPr="00185956">
        <w:rPr>
          <w:rFonts w:ascii="Garamond" w:hAnsi="Garamond"/>
          <w:b/>
          <w:i/>
          <w:sz w:val="20"/>
          <w:lang w:val="sq-AL"/>
        </w:rPr>
        <w:t xml:space="preserve"> klasës UML: Vështrim i përgjithshëm i komponentëve të skemës së zbatimit të nëntemës “Burimet energjetike vektor”</w:t>
      </w:r>
    </w:p>
    <w:p w14:paraId="01D3BB9A" w14:textId="748C9AE7" w:rsidR="00EE78AE" w:rsidRPr="00185956" w:rsidRDefault="00EE78AE" w:rsidP="00EE78AE">
      <w:pPr>
        <w:spacing w:after="0" w:line="240" w:lineRule="auto"/>
        <w:rPr>
          <w:rFonts w:ascii="Garamond" w:hAnsi="Garamond"/>
          <w:sz w:val="24"/>
          <w:lang w:val="sq-AL"/>
        </w:rPr>
      </w:pPr>
      <w:r w:rsidRPr="00185956">
        <w:rPr>
          <w:rFonts w:ascii="Garamond" w:hAnsi="Garamond"/>
          <w:i/>
          <w:sz w:val="24"/>
          <w:lang w:val="sq-AL"/>
        </w:rPr>
        <w:t>BurimetEnergjetikeVektor</w:t>
      </w:r>
      <w:r w:rsidRPr="00185956">
        <w:rPr>
          <w:rFonts w:ascii="Garamond" w:hAnsi="Garamond"/>
          <w:sz w:val="24"/>
          <w:lang w:val="sq-AL"/>
        </w:rPr>
        <w:t xml:space="preserve"> janë lloji kryesor i objektit gjeohapësinor në këtë skemë aplikimi dhe përcaktojnë veçoritë gjeohapësinore diskrete, që përfaqësojnë lëndët djegëse fosile, të rinovueshme ose mbetjet. Mbart elemente të përbashkëta</w:t>
      </w:r>
      <w:r w:rsidR="00CC1771">
        <w:rPr>
          <w:rFonts w:ascii="Garamond" w:hAnsi="Garamond"/>
          <w:sz w:val="24"/>
          <w:lang w:val="sq-AL"/>
        </w:rPr>
        <w:t>,</w:t>
      </w:r>
      <w:r w:rsidRPr="00185956">
        <w:rPr>
          <w:rFonts w:ascii="Garamond" w:hAnsi="Garamond"/>
          <w:sz w:val="24"/>
          <w:lang w:val="sq-AL"/>
        </w:rPr>
        <w:t xml:space="preserve"> të tilla si identifikuesi </w:t>
      </w:r>
      <w:r w:rsidRPr="00185956">
        <w:rPr>
          <w:rFonts w:ascii="Garamond" w:hAnsi="Garamond"/>
          <w:i/>
          <w:sz w:val="24"/>
          <w:lang w:val="sq-AL"/>
        </w:rPr>
        <w:t>InspireId</w:t>
      </w:r>
      <w:r w:rsidRPr="00185956">
        <w:rPr>
          <w:rFonts w:ascii="Garamond" w:hAnsi="Garamond"/>
          <w:sz w:val="24"/>
          <w:lang w:val="sq-AL"/>
        </w:rPr>
        <w:t xml:space="preserve"> dhe cikli i jetës.</w:t>
      </w:r>
    </w:p>
    <w:p w14:paraId="01D3BB9B" w14:textId="63A61B04"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Përfaqësimi gjeografik i burimeve (objekteve) mund të jetë i ndryshëm në përmasa dhe shkallë, prandaj përfaqësimi i tyre gjeometrik shprehet me llojin </w:t>
      </w:r>
      <w:r w:rsidRPr="00185956">
        <w:rPr>
          <w:rFonts w:ascii="Garamond" w:hAnsi="Garamond"/>
          <w:i/>
          <w:sz w:val="24"/>
          <w:lang w:val="sq-AL"/>
        </w:rPr>
        <w:t>GM_Objekt</w:t>
      </w:r>
      <w:r w:rsidRPr="00185956">
        <w:rPr>
          <w:rFonts w:ascii="Garamond" w:hAnsi="Garamond"/>
          <w:sz w:val="24"/>
          <w:lang w:val="sq-AL"/>
        </w:rPr>
        <w:t>. Për arsye të harmonizimit dhe ndërveprueshmërisë</w:t>
      </w:r>
      <w:r w:rsidR="00CC1771">
        <w:rPr>
          <w:rFonts w:ascii="Garamond" w:hAnsi="Garamond"/>
          <w:sz w:val="24"/>
          <w:lang w:val="sq-AL"/>
        </w:rPr>
        <w:t>,</w:t>
      </w:r>
      <w:r w:rsidRPr="00185956">
        <w:rPr>
          <w:rFonts w:ascii="Garamond" w:hAnsi="Garamond"/>
          <w:sz w:val="24"/>
          <w:lang w:val="sq-AL"/>
        </w:rPr>
        <w:t xml:space="preserve"> qëllimi i kësaj skeme është sigurimi i të dhënave 2D dhe 2.5D. Përfaqësim i mbulimit të </w:t>
      </w:r>
      <w:r w:rsidRPr="00185956">
        <w:rPr>
          <w:rFonts w:ascii="Garamond" w:hAnsi="Garamond"/>
          <w:i/>
          <w:sz w:val="24"/>
          <w:lang w:val="sq-AL"/>
        </w:rPr>
        <w:t>burimeve energjetike</w:t>
      </w:r>
      <w:r w:rsidRPr="00185956">
        <w:rPr>
          <w:rFonts w:ascii="Garamond" w:hAnsi="Garamond"/>
          <w:sz w:val="24"/>
          <w:lang w:val="sq-AL"/>
        </w:rPr>
        <w:t xml:space="preserve"> përshkruhet në një skemë aplikimi të veçantë dhe të pavarur. Tipi i objektit gjeohapësinor </w:t>
      </w:r>
      <w:r w:rsidRPr="00185956">
        <w:rPr>
          <w:rFonts w:ascii="Garamond" w:hAnsi="Garamond"/>
          <w:i/>
          <w:sz w:val="24"/>
          <w:lang w:val="sq-AL"/>
        </w:rPr>
        <w:t>BurimetEnergj</w:t>
      </w:r>
      <w:r w:rsidRPr="00185956">
        <w:rPr>
          <w:rFonts w:ascii="Garamond" w:hAnsi="Garamond"/>
          <w:i/>
          <w:color w:val="000000"/>
          <w:sz w:val="24"/>
          <w:lang w:val="sq-AL"/>
        </w:rPr>
        <w:t>e</w:t>
      </w:r>
      <w:r w:rsidRPr="00185956">
        <w:rPr>
          <w:rFonts w:ascii="Garamond" w:hAnsi="Garamond"/>
          <w:i/>
          <w:sz w:val="24"/>
          <w:lang w:val="sq-AL"/>
        </w:rPr>
        <w:t>tikVektor</w:t>
      </w:r>
      <w:r w:rsidR="00CC1771">
        <w:rPr>
          <w:rFonts w:ascii="Garamond" w:hAnsi="Garamond"/>
          <w:i/>
          <w:sz w:val="24"/>
          <w:lang w:val="sq-AL"/>
        </w:rPr>
        <w:t>,</w:t>
      </w:r>
      <w:r w:rsidRPr="00185956">
        <w:rPr>
          <w:rFonts w:ascii="Garamond" w:hAnsi="Garamond"/>
          <w:sz w:val="24"/>
          <w:lang w:val="sq-AL"/>
        </w:rPr>
        <w:t xml:space="preserve"> gjithashtu</w:t>
      </w:r>
      <w:r w:rsidR="00CC1771">
        <w:rPr>
          <w:rFonts w:ascii="Garamond" w:hAnsi="Garamond"/>
          <w:sz w:val="24"/>
          <w:lang w:val="sq-AL"/>
        </w:rPr>
        <w:t>,</w:t>
      </w:r>
      <w:r w:rsidRPr="00185956">
        <w:rPr>
          <w:rFonts w:ascii="Garamond" w:hAnsi="Garamond"/>
          <w:sz w:val="24"/>
          <w:lang w:val="sq-AL"/>
        </w:rPr>
        <w:t xml:space="preserve"> përmban atribute të përbashkëta për t’i dhënë një emërtim gjeografik burimit të energjisë në fjalë dhe për të specifikuar periudhën kohore të shfrytëzimit (</w:t>
      </w:r>
      <w:r w:rsidRPr="00185956">
        <w:rPr>
          <w:rFonts w:ascii="Garamond" w:hAnsi="Garamond"/>
          <w:i/>
          <w:sz w:val="24"/>
          <w:lang w:val="sq-AL"/>
        </w:rPr>
        <w:t>PeriudhaEShfrytëzimit)</w:t>
      </w:r>
      <w:r w:rsidRPr="00185956">
        <w:rPr>
          <w:rFonts w:ascii="Garamond" w:hAnsi="Garamond"/>
          <w:sz w:val="24"/>
          <w:lang w:val="sq-AL"/>
        </w:rPr>
        <w:t xml:space="preserve"> </w:t>
      </w:r>
      <w:r w:rsidRPr="00CC1771">
        <w:rPr>
          <w:rFonts w:ascii="Garamond" w:hAnsi="Garamond"/>
          <w:sz w:val="24"/>
          <w:lang w:val="sq-AL"/>
        </w:rPr>
        <w:t>e burimeve energjetike.</w:t>
      </w:r>
      <w:r w:rsidRPr="00185956">
        <w:rPr>
          <w:rFonts w:ascii="Garamond" w:hAnsi="Garamond"/>
          <w:sz w:val="24"/>
          <w:lang w:val="sq-AL"/>
        </w:rPr>
        <w:t xml:space="preserve"> Gjithashtu, përfshin atribute për të identifikuar autoritetin raportues dhe për të përshkruar dimensionin vertikal të një burimi, nëse është e aplikueshme.</w:t>
      </w:r>
    </w:p>
    <w:p w14:paraId="01D3BB9C" w14:textId="5706E5CA"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Lloji i objektit gjeohapësinor është specializuar më tej në dy kategori kryesore të </w:t>
      </w:r>
      <w:r w:rsidRPr="00185956">
        <w:rPr>
          <w:rFonts w:ascii="Garamond" w:hAnsi="Garamond"/>
          <w:i/>
          <w:sz w:val="24"/>
          <w:lang w:val="sq-AL"/>
        </w:rPr>
        <w:t>burimeve energjetike</w:t>
      </w:r>
      <w:r w:rsidRPr="00185956">
        <w:rPr>
          <w:rFonts w:ascii="Garamond" w:hAnsi="Garamond"/>
          <w:sz w:val="24"/>
          <w:lang w:val="sq-AL"/>
        </w:rPr>
        <w:t xml:space="preserve">: nga njëra anë lëndët djegëse fosile, të cilat përfaqësohen nga </w:t>
      </w:r>
      <w:r w:rsidRPr="00185956">
        <w:rPr>
          <w:rFonts w:ascii="Garamond" w:hAnsi="Garamond"/>
          <w:i/>
          <w:sz w:val="24"/>
          <w:lang w:val="sq-AL"/>
        </w:rPr>
        <w:t>BurimiILëndeveDjegëseFosile,</w:t>
      </w:r>
      <w:r w:rsidRPr="00185956">
        <w:rPr>
          <w:rFonts w:ascii="Garamond" w:hAnsi="Garamond"/>
          <w:sz w:val="24"/>
          <w:lang w:val="sq-AL"/>
        </w:rPr>
        <w:t xml:space="preserve"> dhe</w:t>
      </w:r>
      <w:r w:rsidR="006F2AA0" w:rsidRPr="00185956">
        <w:rPr>
          <w:rFonts w:ascii="Garamond" w:hAnsi="Garamond"/>
          <w:sz w:val="24"/>
          <w:lang w:val="sq-AL"/>
        </w:rPr>
        <w:t xml:space="preserve"> </w:t>
      </w:r>
      <w:r w:rsidRPr="00185956">
        <w:rPr>
          <w:rFonts w:ascii="Garamond" w:hAnsi="Garamond"/>
          <w:sz w:val="24"/>
          <w:lang w:val="sq-AL"/>
        </w:rPr>
        <w:t xml:space="preserve">burimet e ripërtëritshme (duke përfshirë burimet e mbetjeve), që përfaqësohen nga klasa </w:t>
      </w:r>
      <w:r w:rsidRPr="00185956">
        <w:rPr>
          <w:rFonts w:ascii="Garamond" w:hAnsi="Garamond"/>
          <w:i/>
          <w:sz w:val="24"/>
          <w:lang w:val="sq-AL"/>
        </w:rPr>
        <w:t>BurimetERinovueshmeDheMbetjet.</w:t>
      </w:r>
      <w:r w:rsidRPr="00185956">
        <w:rPr>
          <w:rFonts w:ascii="Garamond" w:hAnsi="Garamond"/>
          <w:sz w:val="24"/>
          <w:lang w:val="sq-AL"/>
        </w:rPr>
        <w:t xml:space="preserve"> </w:t>
      </w:r>
      <w:r w:rsidRPr="00185956">
        <w:rPr>
          <w:rFonts w:ascii="Garamond" w:hAnsi="Garamond"/>
          <w:i/>
          <w:sz w:val="24"/>
          <w:lang w:val="sq-AL"/>
        </w:rPr>
        <w:t>BurimiILëndeveDjegëseFosile</w:t>
      </w:r>
      <w:r w:rsidRPr="00185956">
        <w:rPr>
          <w:rFonts w:ascii="Garamond" w:hAnsi="Garamond"/>
          <w:sz w:val="24"/>
          <w:lang w:val="sq-AL"/>
        </w:rPr>
        <w:t xml:space="preserve"> përshkruan lloje të ndryshme të burimeve të qymyrgurit (lëndë djegëse fosile të ngurta) në kuptimin më të gjerë dhe llojet e ndryshme të gazit natyror dhe burimeve të naftës.</w:t>
      </w:r>
    </w:p>
    <w:p w14:paraId="01D3BB9D"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Vini re se për secilin objekt gjeohapësinor të </w:t>
      </w:r>
      <w:r w:rsidRPr="00185956">
        <w:rPr>
          <w:rFonts w:ascii="Garamond" w:hAnsi="Garamond"/>
          <w:i/>
          <w:sz w:val="24"/>
          <w:lang w:val="sq-AL"/>
        </w:rPr>
        <w:t>burimeve energjetike</w:t>
      </w:r>
      <w:r w:rsidRPr="00185956">
        <w:rPr>
          <w:rFonts w:ascii="Garamond" w:hAnsi="Garamond"/>
          <w:sz w:val="24"/>
          <w:lang w:val="sq-AL"/>
        </w:rPr>
        <w:t xml:space="preserve"> në skemën e aplikimit të </w:t>
      </w:r>
      <w:r w:rsidRPr="00185956">
        <w:rPr>
          <w:rFonts w:ascii="Garamond" w:hAnsi="Garamond"/>
          <w:i/>
          <w:sz w:val="24"/>
          <w:lang w:val="sq-AL"/>
        </w:rPr>
        <w:t>BurimeveEnergjetikeVektor,</w:t>
      </w:r>
      <w:r w:rsidRPr="00185956">
        <w:rPr>
          <w:rFonts w:ascii="Garamond" w:hAnsi="Garamond"/>
          <w:sz w:val="24"/>
          <w:lang w:val="sq-AL"/>
        </w:rPr>
        <w:t xml:space="preserve"> do të sigurohen informacione lidhur me llojin e </w:t>
      </w:r>
      <w:r w:rsidRPr="00185956">
        <w:rPr>
          <w:rFonts w:ascii="Garamond" w:hAnsi="Garamond"/>
          <w:i/>
          <w:sz w:val="24"/>
          <w:lang w:val="sq-AL"/>
        </w:rPr>
        <w:t>burimeve energjetike</w:t>
      </w:r>
      <w:r w:rsidRPr="00185956">
        <w:rPr>
          <w:rFonts w:ascii="Garamond" w:hAnsi="Garamond"/>
          <w:sz w:val="24"/>
          <w:lang w:val="sq-AL"/>
        </w:rPr>
        <w:t>.</w:t>
      </w:r>
    </w:p>
    <w:p w14:paraId="01D3BB9F" w14:textId="0BFE0EAB" w:rsidR="00EE78AE" w:rsidRPr="00185956" w:rsidRDefault="00EE78AE" w:rsidP="00EE78AE">
      <w:pPr>
        <w:spacing w:after="0" w:line="240" w:lineRule="auto"/>
        <w:rPr>
          <w:rFonts w:ascii="Garamond" w:hAnsi="Garamond"/>
          <w:i/>
          <w:sz w:val="24"/>
          <w:lang w:val="sq-AL"/>
        </w:rPr>
      </w:pPr>
      <w:r w:rsidRPr="00185956">
        <w:rPr>
          <w:rFonts w:ascii="Garamond" w:hAnsi="Garamond"/>
          <w:sz w:val="24"/>
          <w:lang w:val="sq-AL"/>
        </w:rPr>
        <w:t>Të dy</w:t>
      </w:r>
      <w:r w:rsidR="000E49F2">
        <w:rPr>
          <w:rFonts w:ascii="Garamond" w:hAnsi="Garamond"/>
          <w:sz w:val="24"/>
          <w:lang w:val="sq-AL"/>
        </w:rPr>
        <w:t>j</w:t>
      </w:r>
      <w:r w:rsidR="002B0567">
        <w:rPr>
          <w:rFonts w:ascii="Garamond" w:hAnsi="Garamond"/>
          <w:sz w:val="24"/>
          <w:lang w:val="sq-AL"/>
        </w:rPr>
        <w:t>A</w:t>
      </w:r>
      <w:r w:rsidRPr="00185956">
        <w:rPr>
          <w:rFonts w:ascii="Garamond" w:hAnsi="Garamond"/>
          <w:sz w:val="24"/>
          <w:lang w:val="sq-AL"/>
        </w:rPr>
        <w:t xml:space="preserve"> llojet e objekteve gjeohapësinore (</w:t>
      </w:r>
      <w:r w:rsidRPr="00185956">
        <w:rPr>
          <w:rFonts w:ascii="Garamond" w:hAnsi="Garamond"/>
          <w:i/>
          <w:sz w:val="24"/>
          <w:lang w:val="sq-AL"/>
        </w:rPr>
        <w:t>BurimiILëndeveDjegëseFosile</w:t>
      </w:r>
      <w:r w:rsidRPr="00185956">
        <w:rPr>
          <w:rFonts w:ascii="Garamond" w:hAnsi="Garamond"/>
          <w:sz w:val="24"/>
          <w:lang w:val="sq-AL"/>
        </w:rPr>
        <w:t xml:space="preserve"> dhe </w:t>
      </w:r>
      <w:r w:rsidRPr="00185956">
        <w:rPr>
          <w:rFonts w:ascii="Garamond" w:hAnsi="Garamond"/>
          <w:i/>
          <w:sz w:val="24"/>
          <w:lang w:val="sq-AL"/>
        </w:rPr>
        <w:t>BurimetERinovueshmeDhe-Mbetjet)</w:t>
      </w:r>
      <w:r w:rsidRPr="00185956">
        <w:rPr>
          <w:rFonts w:ascii="Garamond" w:hAnsi="Garamond"/>
          <w:sz w:val="24"/>
          <w:lang w:val="sq-AL"/>
        </w:rPr>
        <w:t xml:space="preserve"> përmbajnë atribute komplekse që përcaktojnë nën</w:t>
      </w:r>
      <w:r w:rsidR="002B0567" w:rsidRPr="00185956">
        <w:rPr>
          <w:rFonts w:ascii="Garamond" w:hAnsi="Garamond"/>
          <w:sz w:val="24"/>
          <w:lang w:val="sq-AL"/>
        </w:rPr>
        <w:t>tip</w:t>
      </w:r>
      <w:r w:rsidR="002B0567">
        <w:rPr>
          <w:rFonts w:ascii="Garamond" w:hAnsi="Garamond"/>
          <w:sz w:val="24"/>
          <w:lang w:val="sq-AL"/>
        </w:rPr>
        <w:t>a</w:t>
      </w:r>
      <w:r w:rsidR="002B0567" w:rsidRPr="00185956">
        <w:rPr>
          <w:rFonts w:ascii="Garamond" w:hAnsi="Garamond"/>
          <w:sz w:val="24"/>
          <w:lang w:val="sq-AL"/>
        </w:rPr>
        <w:t>t</w:t>
      </w:r>
      <w:r w:rsidRPr="00185956">
        <w:rPr>
          <w:rFonts w:ascii="Garamond" w:hAnsi="Garamond"/>
          <w:sz w:val="24"/>
          <w:lang w:val="sq-AL"/>
        </w:rPr>
        <w:t>, nëse të dhënat janë në dispozicion, dokumentimin e vlerës kalorifike (si një madhësi skalare</w:t>
      </w:r>
      <w:r w:rsidR="006F2AA0" w:rsidRPr="00185956">
        <w:rPr>
          <w:rFonts w:ascii="Garamond" w:hAnsi="Garamond"/>
          <w:sz w:val="24"/>
          <w:lang w:val="sq-AL"/>
        </w:rPr>
        <w:t xml:space="preserve"> </w:t>
      </w:r>
      <w:r w:rsidRPr="00185956">
        <w:rPr>
          <w:rFonts w:ascii="Garamond" w:hAnsi="Garamond"/>
          <w:sz w:val="24"/>
          <w:lang w:val="sq-AL"/>
        </w:rPr>
        <w:t>ose varg) dhe kuantifikimin e burimeve energjetike në aspektin e vëllimit, masës ose kapacitetit.</w:t>
      </w:r>
    </w:p>
    <w:p w14:paraId="01D3BBA0" w14:textId="75BEB0C0"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Metodat dhe qasjet e ndryshme për të kuantifikuar burimin, përbëjnë arsyen kryesore për përcaktimin e dy llojeve vektorësh të dallueshëm si objekt gjeohapësinor. Ndërsa burimet e ripërtëritshme mund të kuantifikohen vetëm duke shprehur kapacitetin e objektit për nxjerrjen e burimeve energjetike, shumën e pranishme të lëndëve djegëse fosile që është subjekt i një qasjeje specifike për domeinin. Tipi i të dhënave </w:t>
      </w:r>
      <w:r w:rsidRPr="00185956">
        <w:rPr>
          <w:rFonts w:ascii="Garamond" w:hAnsi="Garamond"/>
          <w:i/>
          <w:sz w:val="24"/>
          <w:lang w:val="sq-AL"/>
        </w:rPr>
        <w:t>MatjaELëndëveDjegëseFosile</w:t>
      </w:r>
      <w:r w:rsidRPr="00185956">
        <w:rPr>
          <w:rFonts w:ascii="Garamond" w:hAnsi="Garamond"/>
          <w:sz w:val="24"/>
          <w:lang w:val="sq-AL"/>
        </w:rPr>
        <w:t xml:space="preserve"> përcakton elementet që janë të nevojshme për identifikimin e klasës së burimeve (burimet fillimisht në vend, rezervat e provuara, burimet e kushtëzuara) dhe vlerësimin e sasisë së lëndëve djegëse fosile. Në lidhje me lëndët djegëse fosile, një lloj tjetër i të dhënave </w:t>
      </w:r>
      <w:r w:rsidRPr="00185956">
        <w:rPr>
          <w:rFonts w:ascii="Garamond" w:hAnsi="Garamond"/>
          <w:i/>
          <w:sz w:val="24"/>
          <w:lang w:val="sq-AL"/>
        </w:rPr>
        <w:t>LlojiIBurimeveTëLëndëveDjegëseFosile</w:t>
      </w:r>
      <w:r w:rsidRPr="00185956">
        <w:rPr>
          <w:rFonts w:ascii="Garamond" w:hAnsi="Garamond"/>
          <w:sz w:val="24"/>
          <w:lang w:val="sq-AL"/>
        </w:rPr>
        <w:t xml:space="preserve"> është futur për të mbështetur faktin se lloje të ndryshme të lëndëve djegëse fosile mund të gjenden së bashku në një vendburim të vetëm ose rezervuar, p.sh.</w:t>
      </w:r>
      <w:r w:rsidR="002B0567">
        <w:rPr>
          <w:rFonts w:ascii="Garamond" w:hAnsi="Garamond"/>
          <w:sz w:val="24"/>
          <w:lang w:val="sq-AL"/>
        </w:rPr>
        <w:t>,</w:t>
      </w:r>
      <w:r w:rsidRPr="00185956">
        <w:rPr>
          <w:rFonts w:ascii="Garamond" w:hAnsi="Garamond"/>
          <w:sz w:val="24"/>
          <w:lang w:val="sq-AL"/>
        </w:rPr>
        <w:t xml:space="preserve"> shumë fusha të naftës kanë kapak të gazit.</w:t>
      </w:r>
    </w:p>
    <w:p w14:paraId="01D3BBA1" w14:textId="696DE823"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Zakonisht, informacioni mbi klasifikimin e burimeve dhe sasinë e burimeve energjetike varen nga lloji i kornizës të klasifikimit të burimeve që zbatohet brenda nënniveleve të domeinit. Kjo, brenda fushës së lëndëve djegëse fosile, kuantifikimi i burimeve</w:t>
      </w:r>
      <w:r w:rsidR="002B0567">
        <w:rPr>
          <w:rFonts w:ascii="Garamond" w:hAnsi="Garamond"/>
          <w:sz w:val="24"/>
          <w:lang w:val="sq-AL"/>
        </w:rPr>
        <w:t>,</w:t>
      </w:r>
      <w:r w:rsidRPr="00185956">
        <w:rPr>
          <w:rFonts w:ascii="Garamond" w:hAnsi="Garamond"/>
          <w:sz w:val="24"/>
          <w:lang w:val="sq-AL"/>
        </w:rPr>
        <w:t xml:space="preserve"> siç ilustrohet nga shembulli i naftës në figurën 9 varet nga faza të ndryshme brenda një projekti eksplorimi ose një aktiviteti shfrytëzimi. Për shembull, vlerësimet e burimeve llogarisin sasitë totale në grumbullimet e njohura dhe akoma të zbuluara, ndërsa vlerësimet e burimeve përqendrohen në ato sasi që potencialisht mund të mbulohen dhe tregtohen nga projektet komerciale. Një sistem i menaxhimit të burimeve, i tillë si sistemi i menaxhimit të burimeve të naftës siguron një qasje të qëndrueshme për vlerësimin e sasisë së naftës, vlerësimin e projekteve të zhvillimit dhe paraqitjen e rezultateve brenda një kornize gjithëpërfshirëse të klasifikimit. Struktura e klasifikimit dallon subjekte të ndryshme brenda një burimi, gjë që ofron një pasqyrë të qartë të sasisë reale dhe të mundshme të burimeve.</w:t>
      </w:r>
    </w:p>
    <w:p w14:paraId="01D3BBA2" w14:textId="77777777" w:rsidR="00EE78AE" w:rsidRPr="00185956" w:rsidRDefault="00EE78AE" w:rsidP="00EE78AE">
      <w:pPr>
        <w:spacing w:after="0" w:line="240" w:lineRule="auto"/>
        <w:rPr>
          <w:rFonts w:ascii="Garamond" w:hAnsi="Garamond"/>
          <w:b/>
          <w:i/>
          <w:sz w:val="24"/>
          <w:lang w:val="sq-AL"/>
        </w:rPr>
      </w:pPr>
    </w:p>
    <w:p w14:paraId="01D3BBA3" w14:textId="77777777" w:rsidR="00EE78AE" w:rsidRPr="00185956" w:rsidRDefault="00EE78AE" w:rsidP="00EE78AE">
      <w:pPr>
        <w:jc w:val="center"/>
        <w:rPr>
          <w:b/>
          <w:i/>
          <w:sz w:val="20"/>
          <w:lang w:val="sq-AL"/>
        </w:rPr>
      </w:pPr>
    </w:p>
    <w:p w14:paraId="01D3BBA4" w14:textId="77777777" w:rsidR="00EE78AE" w:rsidRPr="00185956" w:rsidRDefault="00EE78AE" w:rsidP="00EE78AE">
      <w:pPr>
        <w:jc w:val="center"/>
        <w:rPr>
          <w:b/>
          <w:i/>
          <w:sz w:val="20"/>
          <w:lang w:val="sq-AL"/>
        </w:rPr>
      </w:pPr>
    </w:p>
    <w:p w14:paraId="01D3BBA5" w14:textId="77777777" w:rsidR="00EE78AE" w:rsidRPr="00185956" w:rsidRDefault="00EE78AE" w:rsidP="00EE78AE">
      <w:pPr>
        <w:jc w:val="center"/>
        <w:rPr>
          <w:b/>
          <w:i/>
          <w:sz w:val="20"/>
          <w:lang w:val="sq-AL"/>
        </w:rPr>
      </w:pPr>
      <w:r w:rsidRPr="00185956">
        <w:rPr>
          <w:b/>
          <w:i/>
          <w:noProof/>
          <w:sz w:val="20"/>
        </w:rPr>
        <w:drawing>
          <wp:inline distT="0" distB="0" distL="0" distR="0" wp14:anchorId="01D3C3E9" wp14:editId="01D3C3EA">
            <wp:extent cx="3999141" cy="3234906"/>
            <wp:effectExtent l="0" t="0" r="1905" b="3810"/>
            <wp:docPr id="46" name="Picture 46" descr="C:\Users\Denisa.Kukaj\Desktop\5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enisa.Kukaj\Desktop\55555.png"/>
                    <pic:cNvPicPr>
                      <a:picLocks noChangeAspect="1" noChangeArrowheads="1"/>
                    </pic:cNvPicPr>
                  </pic:nvPicPr>
                  <pic:blipFill rotWithShape="1">
                    <a:blip r:embed="rId23">
                      <a:extLst>
                        <a:ext uri="{28A0092B-C50C-407E-A947-70E740481C1C}">
                          <a14:useLocalDpi xmlns:a14="http://schemas.microsoft.com/office/drawing/2010/main" val="0"/>
                        </a:ext>
                      </a:extLst>
                    </a:blip>
                    <a:srcRect r="76354" b="54380"/>
                    <a:stretch/>
                  </pic:blipFill>
                  <pic:spPr bwMode="auto">
                    <a:xfrm>
                      <a:off x="0" y="0"/>
                      <a:ext cx="4017325" cy="3249615"/>
                    </a:xfrm>
                    <a:prstGeom prst="rect">
                      <a:avLst/>
                    </a:prstGeom>
                    <a:noFill/>
                    <a:ln>
                      <a:noFill/>
                    </a:ln>
                    <a:extLst>
                      <a:ext uri="{53640926-AAD7-44D8-BBD7-CCE9431645EC}">
                        <a14:shadowObscured xmlns:a14="http://schemas.microsoft.com/office/drawing/2010/main"/>
                      </a:ext>
                    </a:extLst>
                  </pic:spPr>
                </pic:pic>
              </a:graphicData>
            </a:graphic>
          </wp:inline>
        </w:drawing>
      </w:r>
    </w:p>
    <w:p w14:paraId="01D3BBA6" w14:textId="18AD5D8F" w:rsidR="00EE78AE" w:rsidRPr="00185956" w:rsidRDefault="002B0567" w:rsidP="000008C3">
      <w:pPr>
        <w:spacing w:after="0" w:line="240" w:lineRule="auto"/>
        <w:jc w:val="center"/>
        <w:rPr>
          <w:rFonts w:ascii="Garamond" w:hAnsi="Garamond"/>
          <w:b/>
          <w:i/>
          <w:sz w:val="20"/>
          <w:lang w:val="sq-AL"/>
        </w:rPr>
      </w:pPr>
      <w:r>
        <w:rPr>
          <w:rFonts w:ascii="Garamond" w:hAnsi="Garamond"/>
          <w:b/>
          <w:i/>
          <w:sz w:val="20"/>
          <w:lang w:val="sq-AL"/>
        </w:rPr>
        <w:t xml:space="preserve">Figura 9. </w:t>
      </w:r>
      <w:r w:rsidR="00EE78AE" w:rsidRPr="00185956">
        <w:rPr>
          <w:rFonts w:ascii="Garamond" w:hAnsi="Garamond"/>
          <w:b/>
          <w:i/>
          <w:sz w:val="20"/>
          <w:lang w:val="sq-AL"/>
        </w:rPr>
        <w:t>Shembulli i klasifikimit ndërkombëtar të SPE për lëndët djegëse fosile (SPE/WPC/AAPG, 2011)</w:t>
      </w:r>
    </w:p>
    <w:p w14:paraId="01D3BBA7" w14:textId="77777777" w:rsidR="00EE78AE" w:rsidRPr="00185956" w:rsidRDefault="00EE78AE" w:rsidP="000008C3">
      <w:pPr>
        <w:spacing w:after="0" w:line="240" w:lineRule="auto"/>
        <w:jc w:val="center"/>
        <w:rPr>
          <w:b/>
          <w:sz w:val="20"/>
          <w:lang w:val="sq-AL"/>
        </w:rPr>
      </w:pPr>
    </w:p>
    <w:p w14:paraId="01D3BBA8" w14:textId="79BD9931" w:rsidR="00EE78AE" w:rsidRPr="00185956" w:rsidRDefault="002B0567" w:rsidP="00EE78AE">
      <w:pPr>
        <w:spacing w:after="0" w:line="240" w:lineRule="auto"/>
        <w:rPr>
          <w:rFonts w:ascii="Garamond" w:hAnsi="Garamond"/>
          <w:sz w:val="24"/>
          <w:lang w:val="sq-AL"/>
        </w:rPr>
      </w:pPr>
      <w:r w:rsidRPr="00185956">
        <w:rPr>
          <w:rFonts w:ascii="Garamond" w:hAnsi="Garamond"/>
          <w:sz w:val="24"/>
          <w:lang w:val="sq-AL"/>
        </w:rPr>
        <w:t>Ekzistojnë</w:t>
      </w:r>
      <w:r w:rsidR="00EE78AE" w:rsidRPr="00185956">
        <w:rPr>
          <w:rFonts w:ascii="Garamond" w:hAnsi="Garamond"/>
          <w:sz w:val="24"/>
          <w:lang w:val="sq-AL"/>
        </w:rPr>
        <w:t xml:space="preserve"> shumë mënyra të ndryshme </w:t>
      </w:r>
      <w:r w:rsidRPr="00185956">
        <w:rPr>
          <w:rFonts w:ascii="Garamond" w:hAnsi="Garamond"/>
          <w:sz w:val="24"/>
          <w:lang w:val="sq-AL"/>
        </w:rPr>
        <w:t>klas</w:t>
      </w:r>
      <w:r>
        <w:rPr>
          <w:rFonts w:ascii="Garamond" w:hAnsi="Garamond"/>
          <w:sz w:val="24"/>
          <w:lang w:val="sq-AL"/>
        </w:rPr>
        <w:t>i</w:t>
      </w:r>
      <w:r w:rsidRPr="00185956">
        <w:rPr>
          <w:rFonts w:ascii="Garamond" w:hAnsi="Garamond"/>
          <w:sz w:val="24"/>
          <w:lang w:val="sq-AL"/>
        </w:rPr>
        <w:t>fikimi</w:t>
      </w:r>
      <w:r w:rsidR="00EE78AE" w:rsidRPr="00185956">
        <w:rPr>
          <w:rFonts w:ascii="Garamond" w:hAnsi="Garamond"/>
          <w:sz w:val="24"/>
          <w:lang w:val="sq-AL"/>
        </w:rPr>
        <w:t>, por në këtë dokument nuk kemi dhënë asnjë propozim konkret. Vetëm niveli më i lartë i klasave të burimeve është i përfshirë, duke mundësuar hartimin e të gjitha kornizave të klasifikimit në këto klasa të nivelit të lartë. Megjithatë, nëse përdoret një kornizë tjetër klasifikimi përveç atyre të listuara, kësaj kodliste mund t’i shtohen vlera të tjera (varet nga shteti ku aplikohet) përveç atyre të listuara në mënyrë të qartë. Informacioni sasior i burimeve për lëndët djegëse fosile duhet të përcaktohet në klasat e propozuara të burimeve të nivelit të lartë.</w:t>
      </w:r>
    </w:p>
    <w:p w14:paraId="01D3BBA9" w14:textId="77777777" w:rsidR="00EE78AE" w:rsidRPr="00185956" w:rsidRDefault="000008C3" w:rsidP="00EE78AE">
      <w:pPr>
        <w:spacing w:after="0" w:line="240" w:lineRule="auto"/>
        <w:rPr>
          <w:rFonts w:ascii="Garamond" w:hAnsi="Garamond"/>
          <w:sz w:val="24"/>
          <w:lang w:val="sq-AL"/>
        </w:rPr>
      </w:pPr>
      <w:bookmarkStart w:id="54" w:name="_Toc52286431"/>
      <w:r w:rsidRPr="00185956">
        <w:rPr>
          <w:rFonts w:ascii="Garamond" w:hAnsi="Garamond"/>
          <w:sz w:val="24"/>
          <w:lang w:val="sq-AL"/>
        </w:rPr>
        <w:t>3.3.2 KATALOGU I TIPOLOGJISË</w:t>
      </w:r>
      <w:bookmarkEnd w:id="54"/>
    </w:p>
    <w:p w14:paraId="01D3BBAA" w14:textId="77777777" w:rsidR="00EE78AE" w:rsidRPr="00185956" w:rsidRDefault="000008C3" w:rsidP="00EE78AE">
      <w:pPr>
        <w:spacing w:after="0" w:line="240" w:lineRule="auto"/>
        <w:rPr>
          <w:rFonts w:ascii="Garamond" w:hAnsi="Garamond"/>
          <w:sz w:val="24"/>
          <w:lang w:val="sq-AL"/>
        </w:rPr>
      </w:pPr>
      <w:bookmarkStart w:id="55" w:name="_Toc52286432"/>
      <w:bookmarkStart w:id="56" w:name="BKM_EFD2FD1B_16C7_4FC6_9D60_80D8A48F8CD0"/>
      <w:r w:rsidRPr="00185956">
        <w:rPr>
          <w:rFonts w:ascii="Garamond" w:hAnsi="Garamond"/>
          <w:sz w:val="24"/>
          <w:lang w:val="sq-AL"/>
        </w:rPr>
        <w:t>3.3.2.1 BURIMET ENERGJETIKE VEKTOR</w:t>
      </w:r>
      <w:bookmarkEnd w:id="55"/>
    </w:p>
    <w:p w14:paraId="01D3BBAB" w14:textId="77777777" w:rsidR="00EE78AE" w:rsidRPr="002B0567" w:rsidRDefault="00EE78AE" w:rsidP="00EE78AE">
      <w:pPr>
        <w:spacing w:after="0" w:line="240" w:lineRule="auto"/>
        <w:rPr>
          <w:rFonts w:ascii="Garamond" w:hAnsi="Garamond"/>
          <w:b/>
          <w:sz w:val="24"/>
          <w:lang w:val="sq-AL"/>
        </w:rPr>
      </w:pPr>
      <w:r w:rsidRPr="002B0567">
        <w:rPr>
          <w:rFonts w:ascii="Garamond" w:hAnsi="Garamond"/>
          <w:b/>
          <w:sz w:val="24"/>
          <w:lang w:val="sq-AL"/>
        </w:rPr>
        <w:t>--Emri--</w:t>
      </w:r>
    </w:p>
    <w:p w14:paraId="01D3BBAC"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Burimet energjetike vektor </w:t>
      </w:r>
    </w:p>
    <w:p w14:paraId="01D3BBAD" w14:textId="77777777" w:rsidR="00EE78AE" w:rsidRPr="002B0567" w:rsidRDefault="00EE78AE" w:rsidP="00EE78AE">
      <w:pPr>
        <w:spacing w:after="0" w:line="240" w:lineRule="auto"/>
        <w:rPr>
          <w:rFonts w:ascii="Garamond" w:hAnsi="Garamond"/>
          <w:b/>
          <w:sz w:val="24"/>
          <w:lang w:val="sq-AL"/>
        </w:rPr>
      </w:pPr>
      <w:r w:rsidRPr="002B0567">
        <w:rPr>
          <w:rFonts w:ascii="Garamond" w:hAnsi="Garamond"/>
          <w:b/>
          <w:sz w:val="24"/>
          <w:lang w:val="sq-AL"/>
        </w:rPr>
        <w:t>-- Përkufizimi --</w:t>
      </w:r>
    </w:p>
    <w:p w14:paraId="01D3BBAE"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Një objekt gjeohapësinor vektor që përcakton një shtrirje gjeohapësinore të përcaktuar ose të vëzhgueshme të një burimi që mund të përdoret ose është përdorur si burim energjie.</w:t>
      </w:r>
    </w:p>
    <w:p w14:paraId="01D3BBAF"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BB0" w14:textId="77777777" w:rsidR="00EE78AE" w:rsidRPr="00B31725" w:rsidRDefault="00EE78AE" w:rsidP="00EE78AE">
      <w:pPr>
        <w:spacing w:after="0"/>
        <w:rPr>
          <w:rFonts w:ascii="Garamond" w:hAnsi="Garamond"/>
          <w:i/>
          <w:lang w:val="sq-AL"/>
        </w:rPr>
      </w:pPr>
      <w:r w:rsidRPr="00B31725">
        <w:rPr>
          <w:rFonts w:ascii="Garamond" w:hAnsi="Garamond"/>
          <w:i/>
          <w:lang w:val="sq-AL"/>
        </w:rPr>
        <w:t>FeatureType</w:t>
      </w:r>
    </w:p>
    <w:p w14:paraId="01D3BBB1" w14:textId="2658D1F1" w:rsidR="00EE78AE" w:rsidRPr="00185956" w:rsidRDefault="006F2AA0" w:rsidP="00EE78AE">
      <w:pPr>
        <w:pStyle w:val="Notes"/>
        <w:rPr>
          <w:sz w:val="22"/>
          <w:lang w:val="sq-AL"/>
        </w:rPr>
      </w:pPr>
      <w:r w:rsidRPr="00185956">
        <w:rPr>
          <w:sz w:val="22"/>
          <w:lang w:val="sq-AL"/>
        </w:rPr>
        <w:t xml:space="preserve"> </w:t>
      </w:r>
      <w:bookmarkEnd w:id="56"/>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BB3"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BB2" w14:textId="77777777" w:rsidR="00EE78AE" w:rsidRPr="00185956" w:rsidRDefault="00EE78AE" w:rsidP="00B31725">
            <w:pPr>
              <w:pStyle w:val="TableHeadingLight"/>
              <w:rPr>
                <w:rFonts w:ascii="Garamond" w:hAnsi="Garamond"/>
                <w:sz w:val="22"/>
                <w:lang w:val="sq-AL"/>
              </w:rPr>
            </w:pPr>
            <w:r w:rsidRPr="00185956">
              <w:rPr>
                <w:rFonts w:ascii="Garamond" w:hAnsi="Garamond"/>
                <w:sz w:val="22"/>
                <w:lang w:val="sq-AL"/>
              </w:rPr>
              <w:t xml:space="preserve">LIDHJE STRUKTURORE TË BRENDSHME </w:t>
            </w:r>
          </w:p>
        </w:tc>
      </w:tr>
      <w:tr w:rsidR="00EE78AE" w:rsidRPr="00185956" w14:paraId="01D3BBB5"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B4" w14:textId="365391B4" w:rsidR="00EE78AE" w:rsidRPr="00185956" w:rsidRDefault="00EE78AE" w:rsidP="00B31725">
            <w:pPr>
              <w:pStyle w:val="TableTextNormal"/>
              <w:rPr>
                <w:rFonts w:ascii="Garamond" w:hAnsi="Garamond"/>
                <w:i/>
                <w:color w:val="000000"/>
                <w:sz w:val="22"/>
                <w:lang w:val="sq-AL"/>
              </w:rPr>
            </w:pPr>
            <w:r w:rsidRPr="00185956">
              <w:rPr>
                <w:rFonts w:ascii="Garamond" w:hAnsi="Garamond"/>
                <w:noProof/>
                <w:sz w:val="22"/>
              </w:rPr>
              <w:drawing>
                <wp:inline distT="0" distB="0" distL="0" distR="0" wp14:anchorId="01D3C3EB" wp14:editId="01D3C3EC">
                  <wp:extent cx="116840" cy="1168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 xml:space="preserve">Gjeneralizuar nga </w:t>
            </w:r>
            <w:r w:rsidR="00B31725">
              <w:rPr>
                <w:rFonts w:ascii="Garamond" w:hAnsi="Garamond"/>
                <w:color w:val="000000"/>
                <w:sz w:val="22"/>
                <w:lang w:val="sq-AL"/>
              </w:rPr>
              <w:t>“</w:t>
            </w:r>
            <w:r w:rsidRPr="00185956">
              <w:rPr>
                <w:rFonts w:ascii="Garamond" w:hAnsi="Garamond"/>
                <w:color w:val="000000"/>
                <w:sz w:val="22"/>
                <w:lang w:val="sq-AL"/>
              </w:rPr>
              <w:t>featureType</w:t>
            </w:r>
            <w:r w:rsidR="00B31725">
              <w:rPr>
                <w:rFonts w:ascii="Garamond" w:hAnsi="Garamond"/>
                <w:color w:val="000000"/>
                <w:sz w:val="22"/>
                <w:lang w:val="sq-AL"/>
              </w:rPr>
              <w:t>”</w:t>
            </w:r>
            <w:r w:rsidRPr="00185956">
              <w:rPr>
                <w:rFonts w:ascii="Garamond" w:hAnsi="Garamond"/>
                <w:color w:val="000000"/>
                <w:sz w:val="22"/>
                <w:lang w:val="sq-AL"/>
              </w:rPr>
              <w:t xml:space="preserve"> </w:t>
            </w:r>
            <w:r w:rsidRPr="00185956">
              <w:rPr>
                <w:rFonts w:ascii="Garamond" w:hAnsi="Garamond"/>
                <w:i/>
                <w:color w:val="000000"/>
                <w:sz w:val="22"/>
                <w:lang w:val="sq-AL"/>
              </w:rPr>
              <w:t>BurimetERinovueshmeDheMbetjet</w:t>
            </w:r>
            <w:r w:rsidR="00B31725">
              <w:rPr>
                <w:rFonts w:ascii="Garamond" w:hAnsi="Garamond"/>
                <w:color w:val="000000"/>
                <w:sz w:val="22"/>
                <w:lang w:val="sq-AL"/>
              </w:rPr>
              <w:t xml:space="preserve"> te</w:t>
            </w:r>
            <w:r w:rsidRPr="00185956">
              <w:rPr>
                <w:rFonts w:ascii="Garamond" w:hAnsi="Garamond"/>
                <w:color w:val="000000"/>
                <w:sz w:val="22"/>
                <w:lang w:val="sq-AL"/>
              </w:rPr>
              <w:t xml:space="preserve"> </w:t>
            </w:r>
            <w:r w:rsidR="00B31725">
              <w:rPr>
                <w:rFonts w:ascii="Garamond" w:hAnsi="Garamond"/>
                <w:color w:val="000000"/>
                <w:sz w:val="22"/>
                <w:lang w:val="sq-AL"/>
              </w:rPr>
              <w:t>“</w:t>
            </w:r>
            <w:r w:rsidRPr="00185956">
              <w:rPr>
                <w:rFonts w:ascii="Garamond" w:hAnsi="Garamond"/>
                <w:color w:val="000000"/>
                <w:sz w:val="22"/>
                <w:lang w:val="sq-AL"/>
              </w:rPr>
              <w:t>featureType</w:t>
            </w:r>
            <w:r w:rsidR="00B31725">
              <w:rPr>
                <w:rFonts w:ascii="Garamond" w:hAnsi="Garamond"/>
                <w:color w:val="000000"/>
                <w:sz w:val="22"/>
                <w:lang w:val="sq-AL"/>
              </w:rPr>
              <w:t>”</w:t>
            </w:r>
            <w:r w:rsidRPr="00185956">
              <w:rPr>
                <w:rFonts w:ascii="Garamond" w:hAnsi="Garamond"/>
                <w:color w:val="000000"/>
                <w:sz w:val="22"/>
                <w:lang w:val="sq-AL"/>
              </w:rPr>
              <w:t xml:space="preserve"> </w:t>
            </w:r>
            <w:r w:rsidRPr="00185956">
              <w:rPr>
                <w:rFonts w:ascii="Garamond" w:hAnsi="Garamond"/>
                <w:i/>
                <w:color w:val="000000"/>
                <w:sz w:val="22"/>
                <w:lang w:val="sq-AL"/>
              </w:rPr>
              <w:t>BurimetEnergjetikeVektor</w:t>
            </w:r>
          </w:p>
        </w:tc>
      </w:tr>
      <w:tr w:rsidR="00EE78AE" w:rsidRPr="00185956" w14:paraId="01D3BBB7"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B6" w14:textId="43DD2B9A" w:rsidR="00EE78AE" w:rsidRPr="00185956" w:rsidRDefault="00EE78AE" w:rsidP="00B31725">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3ED" wp14:editId="01D3C3EE">
                  <wp:extent cx="116840" cy="11684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 xml:space="preserve">Gjeneralizuar nga </w:t>
            </w:r>
            <w:r w:rsidR="00B31725">
              <w:rPr>
                <w:rFonts w:ascii="Garamond" w:hAnsi="Garamond"/>
                <w:color w:val="000000"/>
                <w:sz w:val="22"/>
                <w:lang w:val="sq-AL"/>
              </w:rPr>
              <w:t>“</w:t>
            </w:r>
            <w:r w:rsidRPr="00185956">
              <w:rPr>
                <w:rFonts w:ascii="Garamond" w:hAnsi="Garamond"/>
                <w:color w:val="000000"/>
                <w:sz w:val="22"/>
                <w:lang w:val="sq-AL"/>
              </w:rPr>
              <w:t>featureType</w:t>
            </w:r>
            <w:r w:rsidR="00B31725">
              <w:rPr>
                <w:rFonts w:ascii="Garamond" w:hAnsi="Garamond"/>
                <w:color w:val="000000"/>
                <w:sz w:val="22"/>
                <w:lang w:val="sq-AL"/>
              </w:rPr>
              <w:t>”</w:t>
            </w:r>
            <w:r w:rsidRPr="00185956">
              <w:rPr>
                <w:rFonts w:ascii="Garamond" w:hAnsi="Garamond"/>
                <w:color w:val="000000"/>
                <w:sz w:val="22"/>
                <w:lang w:val="sq-AL"/>
              </w:rPr>
              <w:t xml:space="preserve"> BurimiILëndësDjeg</w:t>
            </w:r>
            <w:r w:rsidRPr="00185956">
              <w:rPr>
                <w:rFonts w:ascii="Garamond" w:hAnsi="Garamond"/>
                <w:sz w:val="22"/>
                <w:lang w:val="sq-AL"/>
              </w:rPr>
              <w:t>ë</w:t>
            </w:r>
            <w:r w:rsidRPr="00185956">
              <w:rPr>
                <w:rFonts w:ascii="Garamond" w:hAnsi="Garamond"/>
                <w:color w:val="000000"/>
                <w:sz w:val="22"/>
                <w:lang w:val="sq-AL"/>
              </w:rPr>
              <w:t xml:space="preserve">seFosile te </w:t>
            </w:r>
            <w:r w:rsidR="00B31725">
              <w:rPr>
                <w:rFonts w:ascii="Garamond" w:hAnsi="Garamond"/>
                <w:color w:val="000000"/>
                <w:sz w:val="22"/>
                <w:lang w:val="sq-AL"/>
              </w:rPr>
              <w:t>“</w:t>
            </w:r>
            <w:r w:rsidRPr="00185956">
              <w:rPr>
                <w:rFonts w:ascii="Garamond" w:hAnsi="Garamond"/>
                <w:color w:val="000000"/>
                <w:sz w:val="22"/>
                <w:lang w:val="sq-AL"/>
              </w:rPr>
              <w:t>featureType</w:t>
            </w:r>
            <w:r w:rsidR="00B31725">
              <w:rPr>
                <w:rFonts w:ascii="Garamond" w:hAnsi="Garamond"/>
                <w:color w:val="000000"/>
                <w:sz w:val="22"/>
                <w:lang w:val="sq-AL"/>
              </w:rPr>
              <w:t>”</w:t>
            </w:r>
            <w:r w:rsidRPr="00185956">
              <w:rPr>
                <w:rFonts w:ascii="Garamond" w:hAnsi="Garamond"/>
                <w:color w:val="000000"/>
                <w:sz w:val="22"/>
                <w:lang w:val="sq-AL"/>
              </w:rPr>
              <w:t xml:space="preserve"> </w:t>
            </w:r>
            <w:r w:rsidRPr="00185956">
              <w:rPr>
                <w:rFonts w:ascii="Garamond" w:hAnsi="Garamond"/>
                <w:i/>
                <w:color w:val="000000"/>
                <w:sz w:val="22"/>
                <w:lang w:val="sq-AL"/>
              </w:rPr>
              <w:t>BurimetEnergjetikeVektor</w:t>
            </w:r>
          </w:p>
        </w:tc>
      </w:tr>
    </w:tbl>
    <w:p w14:paraId="01D3BBB8" w14:textId="77777777" w:rsidR="00EE78AE" w:rsidRPr="00185956" w:rsidRDefault="00EE78AE" w:rsidP="00EE78AE">
      <w:pPr>
        <w:pStyle w:val="Notes"/>
        <w:rPr>
          <w:lang w:val="sq-AL"/>
        </w:rPr>
      </w:pPr>
      <w:bookmarkStart w:id="57" w:name="BKM_299A24FB_C250_4E39_9FBE_172BF5535B94"/>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BBA"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BB9" w14:textId="77777777" w:rsidR="00EE78AE" w:rsidRPr="00185956" w:rsidRDefault="00EE78AE" w:rsidP="00B31725">
            <w:pPr>
              <w:pStyle w:val="TableHeadingLight"/>
              <w:rPr>
                <w:sz w:val="22"/>
                <w:lang w:val="sq-AL"/>
              </w:rPr>
            </w:pPr>
            <w:r w:rsidRPr="00185956">
              <w:rPr>
                <w:sz w:val="22"/>
                <w:lang w:val="sq-AL"/>
              </w:rPr>
              <w:t>ATRIBUTE</w:t>
            </w:r>
          </w:p>
        </w:tc>
      </w:tr>
      <w:tr w:rsidR="00EE78AE" w:rsidRPr="00185956" w14:paraId="01D3BBC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BC" w14:textId="75528F97" w:rsidR="00EE78AE" w:rsidRPr="00185956" w:rsidRDefault="00EE78AE" w:rsidP="00B31725">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3EF" wp14:editId="01D3C3F0">
                  <wp:extent cx="116840" cy="11684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Aut</w:t>
            </w:r>
            <w:r w:rsidR="00B31725">
              <w:rPr>
                <w:rFonts w:ascii="Garamond" w:hAnsi="Garamond"/>
                <w:color w:val="000000"/>
                <w:sz w:val="22"/>
                <w:lang w:val="sq-AL"/>
              </w:rPr>
              <w:t>oritetiRaportues</w:t>
            </w:r>
            <w:r w:rsidRPr="00185956">
              <w:rPr>
                <w:rFonts w:ascii="Garamond" w:hAnsi="Garamond"/>
                <w:color w:val="000000"/>
                <w:sz w:val="22"/>
                <w:lang w:val="sq-AL"/>
              </w:rPr>
              <w:t>: Pala përgjegjëse</w:t>
            </w:r>
          </w:p>
          <w:p w14:paraId="01D3BBBD" w14:textId="4A82D8CC"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BBF"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BC0"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Autoriteti raportues </w:t>
            </w:r>
          </w:p>
          <w:p w14:paraId="01D3BBC2"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BC3"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Autoritetet përgjegjëse për raportimin e burimeve energjetike të vlerësuara dhe të prodhuara. </w:t>
            </w:r>
          </w:p>
          <w:p w14:paraId="01D3BBC4" w14:textId="77777777"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[I detyrueshëm: PO ]</w:t>
            </w:r>
          </w:p>
        </w:tc>
        <w:bookmarkEnd w:id="57"/>
      </w:tr>
      <w:tr w:rsidR="00EE78AE" w:rsidRPr="00185956" w14:paraId="01D3BBD3"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C7" w14:textId="6AB634DE" w:rsidR="00EE78AE" w:rsidRPr="00185956" w:rsidRDefault="00EE78AE" w:rsidP="00B31725">
            <w:pPr>
              <w:pStyle w:val="TableTextNormal"/>
              <w:rPr>
                <w:rFonts w:ascii="Garamond" w:hAnsi="Garamond"/>
                <w:color w:val="000000"/>
                <w:sz w:val="22"/>
                <w:lang w:val="sq-AL"/>
              </w:rPr>
            </w:pPr>
            <w:bookmarkStart w:id="58" w:name="BKM_18029F8A_735F_4BF1_9695_1BC1C3272A22"/>
            <w:r w:rsidRPr="00185956">
              <w:rPr>
                <w:rFonts w:ascii="Garamond" w:hAnsi="Garamond"/>
                <w:noProof/>
                <w:sz w:val="22"/>
              </w:rPr>
              <w:drawing>
                <wp:inline distT="0" distB="0" distL="0" distR="0" wp14:anchorId="01D3C3F1" wp14:editId="01D3C3F2">
                  <wp:extent cx="116840" cy="11684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EmërtimetEBurimeve</w:t>
            </w:r>
            <w:r w:rsidR="00B31725">
              <w:rPr>
                <w:rFonts w:ascii="Garamond" w:hAnsi="Garamond"/>
                <w:color w:val="000000"/>
                <w:sz w:val="22"/>
                <w:lang w:val="sq-AL"/>
              </w:rPr>
              <w:t>:</w:t>
            </w:r>
            <w:r w:rsidRPr="00185956">
              <w:rPr>
                <w:rFonts w:ascii="Garamond" w:hAnsi="Garamond"/>
                <w:color w:val="000000"/>
                <w:sz w:val="22"/>
                <w:lang w:val="sq-AL"/>
              </w:rPr>
              <w:t xml:space="preserve"> EmërtimetGjeografike</w:t>
            </w:r>
          </w:p>
          <w:p w14:paraId="01D3BBC8" w14:textId="2E884D64"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BCA"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BCB" w14:textId="5C0922A0"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Emërtimi i burimit </w:t>
            </w:r>
          </w:p>
          <w:p w14:paraId="01D3BBCD"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BCE"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Emri i burimit energjetik.</w:t>
            </w:r>
          </w:p>
          <w:p w14:paraId="01D3BBD0"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Përshkrimi--</w:t>
            </w:r>
          </w:p>
          <w:p w14:paraId="01D3BBD1" w14:textId="6F3252AE" w:rsidR="00EE78AE" w:rsidRPr="00185956" w:rsidRDefault="00583485" w:rsidP="00B31725">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Për lëndët djegëse fosile ky emër është emri zyrtar, pasi është i regjistruar, në regjistrin kombëtar të punuar nga studimi gjeologjik ose autoritet tjetër kombëtar përgjegjës.</w:t>
            </w:r>
          </w:p>
          <w:p w14:paraId="01D3BBD2" w14:textId="0240814D"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w:t>
            </w:r>
            <w:r w:rsidR="00B31725">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58"/>
      </w:tr>
      <w:tr w:rsidR="00EE78AE" w:rsidRPr="00185956" w14:paraId="01D3BBDE"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D5" w14:textId="714DB2F6" w:rsidR="00EE78AE" w:rsidRPr="00185956" w:rsidRDefault="00EE78AE" w:rsidP="00B31725">
            <w:pPr>
              <w:pStyle w:val="TableTextNormal"/>
              <w:rPr>
                <w:rFonts w:ascii="Garamond" w:hAnsi="Garamond"/>
                <w:color w:val="000000"/>
                <w:sz w:val="22"/>
                <w:lang w:val="sq-AL"/>
              </w:rPr>
            </w:pPr>
            <w:bookmarkStart w:id="59" w:name="BKM_E4068729_864D_4079_A931_316D23A158F8"/>
            <w:r w:rsidRPr="00185956">
              <w:rPr>
                <w:rFonts w:ascii="Garamond" w:hAnsi="Garamond"/>
                <w:noProof/>
                <w:sz w:val="22"/>
              </w:rPr>
              <w:drawing>
                <wp:inline distT="0" distB="0" distL="0" distR="0" wp14:anchorId="01D3C3F3" wp14:editId="01D3C3F4">
                  <wp:extent cx="116840" cy="1168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FillimiICiklitJetësor</w:t>
            </w:r>
            <w:r w:rsidR="00B31725">
              <w:rPr>
                <w:rFonts w:ascii="Garamond" w:hAnsi="Garamond"/>
                <w:color w:val="000000"/>
                <w:sz w:val="22"/>
                <w:lang w:val="sq-AL"/>
              </w:rPr>
              <w:t>:</w:t>
            </w:r>
            <w:r w:rsidRPr="00185956">
              <w:rPr>
                <w:rFonts w:ascii="Garamond" w:hAnsi="Garamond"/>
                <w:color w:val="000000"/>
                <w:sz w:val="22"/>
                <w:lang w:val="sq-AL"/>
              </w:rPr>
              <w:t xml:space="preserve"> Data</w:t>
            </w:r>
          </w:p>
          <w:p w14:paraId="01D3BBD6" w14:textId="2F310011"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BD8"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BD9" w14:textId="65824B2F"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Fillimi i ciklit jetësor</w:t>
            </w:r>
          </w:p>
          <w:p w14:paraId="01D3BBDB"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BDC"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Data dhe koha në të cilën ky version i objektit gjeohapësinor është futur ose ndryshuar në grupin e të dhënave gjeohapësinore.</w:t>
            </w:r>
          </w:p>
          <w:p w14:paraId="01D3BBDD" w14:textId="1B526375"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w:t>
            </w:r>
            <w:r w:rsidR="00B31725">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59"/>
      </w:tr>
      <w:tr w:rsidR="00EE78AE" w:rsidRPr="00185956" w14:paraId="01D3BBE9"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E0" w14:textId="189C377E" w:rsidR="00EE78AE" w:rsidRPr="00185956" w:rsidRDefault="00EE78AE" w:rsidP="00B31725">
            <w:pPr>
              <w:pStyle w:val="TableTextNormal"/>
              <w:rPr>
                <w:rFonts w:ascii="Garamond" w:hAnsi="Garamond"/>
                <w:color w:val="000000"/>
                <w:sz w:val="22"/>
                <w:lang w:val="sq-AL"/>
              </w:rPr>
            </w:pPr>
            <w:bookmarkStart w:id="60" w:name="BKM_C6CCB4FF_12ED_4335_A6D0_19D5A14A7ACD"/>
            <w:r w:rsidRPr="00185956">
              <w:rPr>
                <w:rFonts w:ascii="Garamond" w:hAnsi="Garamond"/>
                <w:noProof/>
                <w:sz w:val="22"/>
              </w:rPr>
              <w:drawing>
                <wp:inline distT="0" distB="0" distL="0" distR="0" wp14:anchorId="01D3C3F5" wp14:editId="01D3C3F6">
                  <wp:extent cx="114300" cy="114300"/>
                  <wp:effectExtent l="0" t="0" r="0" b="0"/>
                  <wp:docPr id="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Gjeometria</w:t>
            </w:r>
            <w:r w:rsidR="00B31725">
              <w:rPr>
                <w:rFonts w:ascii="Garamond" w:hAnsi="Garamond"/>
                <w:color w:val="000000"/>
                <w:sz w:val="22"/>
                <w:lang w:val="sq-AL"/>
              </w:rPr>
              <w:t>:</w:t>
            </w:r>
            <w:r w:rsidRPr="00185956">
              <w:rPr>
                <w:rFonts w:ascii="Garamond" w:hAnsi="Garamond"/>
                <w:color w:val="000000"/>
                <w:sz w:val="22"/>
                <w:lang w:val="sq-AL"/>
              </w:rPr>
              <w:t xml:space="preserve"> GM_Objekt </w:t>
            </w:r>
          </w:p>
          <w:p w14:paraId="01D3BBE1" w14:textId="7173ADF2"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BE3"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BE4"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Gjeometria </w:t>
            </w:r>
          </w:p>
          <w:p w14:paraId="01D3BBE6"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BE7"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Gjeometria përfaqëson shtrirjen gjeohapësinore të mbuluar nga ky burim energjie.</w:t>
            </w:r>
          </w:p>
          <w:p w14:paraId="01D3BBE8" w14:textId="4CD77C08"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[I detyrueshëm:</w:t>
            </w:r>
            <w:r w:rsidR="00B31725">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60"/>
      </w:tr>
      <w:tr w:rsidR="00EE78AE" w:rsidRPr="00185956" w14:paraId="01D3BBF7"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EB" w14:textId="5B921728" w:rsidR="00EE78AE" w:rsidRPr="00185956" w:rsidRDefault="00EE78AE" w:rsidP="00B31725">
            <w:pPr>
              <w:pStyle w:val="TableTextNormal"/>
              <w:rPr>
                <w:rFonts w:ascii="Garamond" w:hAnsi="Garamond"/>
                <w:color w:val="000000"/>
                <w:sz w:val="22"/>
                <w:lang w:val="sq-AL"/>
              </w:rPr>
            </w:pPr>
            <w:bookmarkStart w:id="61" w:name="BKM_4CD761E4_6DE5_4901_B196_E2A899C71B19"/>
            <w:r w:rsidRPr="00185956">
              <w:rPr>
                <w:rFonts w:ascii="Garamond" w:hAnsi="Garamond"/>
                <w:noProof/>
                <w:sz w:val="22"/>
              </w:rPr>
              <w:drawing>
                <wp:inline distT="0" distB="0" distL="0" distR="0" wp14:anchorId="01D3C3F7" wp14:editId="01D3C3F8">
                  <wp:extent cx="116840" cy="11684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InspireId</w:t>
            </w:r>
            <w:r w:rsidR="00B31725">
              <w:rPr>
                <w:rFonts w:ascii="Garamond" w:hAnsi="Garamond"/>
                <w:color w:val="000000"/>
                <w:sz w:val="22"/>
                <w:lang w:val="sq-AL"/>
              </w:rPr>
              <w:t>:</w:t>
            </w:r>
            <w:r w:rsidRPr="00185956">
              <w:rPr>
                <w:rFonts w:ascii="Garamond" w:hAnsi="Garamond"/>
                <w:color w:val="000000"/>
                <w:sz w:val="22"/>
                <w:lang w:val="sq-AL"/>
              </w:rPr>
              <w:t xml:space="preserve"> Identifikues </w:t>
            </w:r>
          </w:p>
          <w:p w14:paraId="01D3BBEC" w14:textId="557BE908"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BEE"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--Emri--</w:t>
            </w:r>
          </w:p>
          <w:p w14:paraId="01D3BBEF"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InspireId</w:t>
            </w:r>
          </w:p>
          <w:p w14:paraId="01D3BBF1"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BF2"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Identifikuesi i objektit të jashtëm, të objektit gjeohapësinor.</w:t>
            </w:r>
          </w:p>
          <w:p w14:paraId="01D3BBF4"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BF5" w14:textId="551FBB1F" w:rsidR="00EE78AE" w:rsidRPr="00185956" w:rsidRDefault="00583485" w:rsidP="00B31725">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 identifikues i objektit të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të botës reale.</w:t>
            </w:r>
          </w:p>
          <w:p w14:paraId="01D3BBF6" w14:textId="01BE11B5"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w:t>
            </w:r>
            <w:r w:rsidR="00B31725">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61"/>
      </w:tr>
      <w:tr w:rsidR="00EE78AE" w:rsidRPr="00185956" w14:paraId="01D3BC0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BF9" w14:textId="6B63967B" w:rsidR="00EE78AE" w:rsidRPr="00185956" w:rsidRDefault="00EE78AE" w:rsidP="00B31725">
            <w:pPr>
              <w:pStyle w:val="TableTextNormal"/>
              <w:rPr>
                <w:rFonts w:ascii="Garamond" w:hAnsi="Garamond"/>
                <w:color w:val="000000"/>
                <w:sz w:val="22"/>
                <w:lang w:val="sq-AL"/>
              </w:rPr>
            </w:pPr>
            <w:bookmarkStart w:id="62" w:name="BKM_66653DB3_239B_459F_8CC1_FF0E19BDA94F"/>
            <w:r w:rsidRPr="00185956">
              <w:rPr>
                <w:rFonts w:ascii="Garamond" w:hAnsi="Garamond"/>
                <w:noProof/>
                <w:sz w:val="22"/>
              </w:rPr>
              <w:drawing>
                <wp:inline distT="0" distB="0" distL="0" distR="0" wp14:anchorId="01D3C3F9" wp14:editId="01D3C3FA">
                  <wp:extent cx="116840" cy="11684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KornizaEKlasifikimitDheKuantifikimit</w:t>
            </w:r>
            <w:r w:rsidR="00B31725">
              <w:rPr>
                <w:rFonts w:ascii="Garamond" w:hAnsi="Garamond"/>
                <w:color w:val="000000"/>
                <w:sz w:val="22"/>
                <w:lang w:val="sq-AL"/>
              </w:rPr>
              <w:t>:</w:t>
            </w:r>
            <w:r w:rsidRPr="00185956">
              <w:rPr>
                <w:rFonts w:ascii="Garamond" w:hAnsi="Garamond"/>
                <w:color w:val="000000"/>
                <w:sz w:val="22"/>
                <w:lang w:val="sq-AL"/>
              </w:rPr>
              <w:t xml:space="preserve"> VleratEKornizësSëKlasifikimitDheKuantifikimit</w:t>
            </w:r>
            <w:r w:rsidR="006F2AA0" w:rsidRPr="00185956">
              <w:rPr>
                <w:rFonts w:ascii="Garamond" w:hAnsi="Garamond"/>
                <w:color w:val="000000"/>
                <w:sz w:val="22"/>
                <w:lang w:val="sq-AL"/>
              </w:rPr>
              <w:t xml:space="preserve"> </w:t>
            </w:r>
          </w:p>
          <w:p w14:paraId="01D3BBFA" w14:textId="0789CFAA"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BFC"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BFD"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Korniza e klasifikimit dhe kuantifikimit </w:t>
            </w:r>
          </w:p>
          <w:p w14:paraId="01D3BBFF"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00"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Një kornizë klasifikimi referimi për të klasifikuar dhe përcaktuar sasinë e burimeve të energjisë.</w:t>
            </w:r>
          </w:p>
          <w:p w14:paraId="01D3BC02"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C03" w14:textId="7A68115D" w:rsidR="00EE78AE" w:rsidRPr="00185956" w:rsidRDefault="00583485" w:rsidP="00B31725">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Në shumicën e rasteve, aplikohet vetëm për lëndët djegëse fosile. </w:t>
            </w:r>
          </w:p>
          <w:p w14:paraId="01D3BC04" w14:textId="7F907CDE" w:rsidR="00EE78AE" w:rsidRPr="00185956" w:rsidRDefault="00EE78AE" w:rsidP="00B31725">
            <w:pPr>
              <w:pStyle w:val="TableTextNormal"/>
              <w:jc w:val="right"/>
              <w:rPr>
                <w:rFonts w:ascii="Garamond" w:hAnsi="Garamond"/>
                <w:color w:val="000000"/>
                <w:sz w:val="22"/>
                <w:lang w:val="sq-AL"/>
              </w:rPr>
            </w:pPr>
            <w:r w:rsidRPr="00185956">
              <w:rPr>
                <w:rStyle w:val="TableFieldLabel"/>
                <w:rFonts w:ascii="Garamond" w:hAnsi="Garamond"/>
                <w:sz w:val="22"/>
                <w:lang w:val="sq-AL"/>
              </w:rPr>
              <w:t>[I detyrueshëm:</w:t>
            </w:r>
            <w:r w:rsidR="00CE75AB">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62"/>
      </w:tr>
      <w:tr w:rsidR="00EE78AE" w:rsidRPr="00185956" w14:paraId="01D3BC10"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07" w14:textId="068580BB" w:rsidR="00EE78AE" w:rsidRPr="00185956" w:rsidRDefault="00EE78AE" w:rsidP="00B31725">
            <w:pPr>
              <w:pStyle w:val="TableTextNormal"/>
              <w:rPr>
                <w:rFonts w:ascii="Garamond" w:hAnsi="Garamond"/>
                <w:color w:val="000000"/>
                <w:sz w:val="22"/>
                <w:lang w:val="sq-AL"/>
              </w:rPr>
            </w:pPr>
            <w:bookmarkStart w:id="63" w:name="BKM_32940916_89B3_4B8C_A005_B64D5350157C"/>
            <w:r w:rsidRPr="00185956">
              <w:rPr>
                <w:rFonts w:ascii="Garamond" w:hAnsi="Garamond"/>
                <w:noProof/>
                <w:sz w:val="22"/>
              </w:rPr>
              <w:drawing>
                <wp:inline distT="0" distB="0" distL="0" distR="0" wp14:anchorId="01D3C3FB" wp14:editId="01D3C3FC">
                  <wp:extent cx="116840" cy="11684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PërfundimiICiklitJetësor</w:t>
            </w:r>
            <w:r w:rsidR="00B31725">
              <w:rPr>
                <w:rFonts w:ascii="Garamond" w:hAnsi="Garamond"/>
                <w:color w:val="000000"/>
                <w:sz w:val="22"/>
                <w:lang w:val="sq-AL"/>
              </w:rPr>
              <w:t>:</w:t>
            </w:r>
            <w:r w:rsidRPr="00185956">
              <w:rPr>
                <w:rFonts w:ascii="Garamond" w:hAnsi="Garamond"/>
                <w:color w:val="000000"/>
                <w:sz w:val="22"/>
                <w:lang w:val="sq-AL"/>
              </w:rPr>
              <w:t xml:space="preserve"> Data</w:t>
            </w:r>
          </w:p>
          <w:p w14:paraId="01D3BC08" w14:textId="3B557EBB"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C0A"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--Emri--</w:t>
            </w:r>
          </w:p>
          <w:p w14:paraId="01D3BC0B"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Përfundimi i ciklit jetësor</w:t>
            </w:r>
          </w:p>
          <w:p w14:paraId="01D3BC0D"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0E"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Data dhe koha në të cilën ky version i objektit gjeohapësinor u zëvendësua ose u tërhoq, nga grupi i të dhënave gjeohapësinore.</w:t>
            </w:r>
          </w:p>
          <w:p w14:paraId="01D3BC0F" w14:textId="65135D70"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w:t>
            </w:r>
            <w:r w:rsidR="00CE75AB">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63"/>
      </w:tr>
      <w:tr w:rsidR="00EE78AE" w:rsidRPr="00185956" w14:paraId="01D3BC1E"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12" w14:textId="240621D1" w:rsidR="00EE78AE" w:rsidRPr="00185956" w:rsidRDefault="00EE78AE" w:rsidP="00B31725">
            <w:pPr>
              <w:pStyle w:val="TableTextNormal"/>
              <w:rPr>
                <w:rFonts w:ascii="Garamond" w:hAnsi="Garamond"/>
                <w:color w:val="000000"/>
                <w:sz w:val="22"/>
                <w:lang w:val="sq-AL"/>
              </w:rPr>
            </w:pPr>
            <w:bookmarkStart w:id="64" w:name="BKM_F906B2AC_CFBA_40CF_955E_87DB6324E969"/>
            <w:r w:rsidRPr="00185956">
              <w:rPr>
                <w:rFonts w:ascii="Garamond" w:hAnsi="Garamond"/>
                <w:noProof/>
                <w:sz w:val="22"/>
              </w:rPr>
              <w:drawing>
                <wp:inline distT="0" distB="0" distL="0" distR="0" wp14:anchorId="01D3C3FD" wp14:editId="01D3C3FE">
                  <wp:extent cx="116840" cy="11684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PeriudhaEShfrytëzimit</w:t>
            </w:r>
            <w:r w:rsidR="00B31725">
              <w:rPr>
                <w:rFonts w:ascii="Garamond" w:hAnsi="Garamond"/>
                <w:color w:val="000000"/>
                <w:sz w:val="22"/>
                <w:lang w:val="sq-AL"/>
              </w:rPr>
              <w:t>:</w:t>
            </w:r>
            <w:r w:rsidRPr="00185956">
              <w:rPr>
                <w:rFonts w:ascii="Garamond" w:hAnsi="Garamond"/>
                <w:color w:val="000000"/>
                <w:sz w:val="22"/>
                <w:lang w:val="sq-AL"/>
              </w:rPr>
              <w:t xml:space="preserve"> LlojiIPeriudhësSëShfrytëzimit</w:t>
            </w:r>
          </w:p>
          <w:p w14:paraId="01D3BC13" w14:textId="3E5504D9"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C15"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C16"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Periudha e shfrytëzimit</w:t>
            </w:r>
          </w:p>
          <w:p w14:paraId="01D3BC18"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C19" w14:textId="62E53829" w:rsidR="00EE78AE" w:rsidRPr="00185956" w:rsidRDefault="00EE78AE" w:rsidP="00B31725">
            <w:pPr>
              <w:pStyle w:val="TableTextNormal"/>
              <w:rPr>
                <w:rFonts w:ascii="Garamond" w:hAnsi="Garamond"/>
                <w:color w:val="000000"/>
                <w:sz w:val="22"/>
                <w:lang w:val="sq-AL"/>
              </w:rPr>
            </w:pPr>
            <w:r w:rsidRPr="00185956">
              <w:rPr>
                <w:rFonts w:ascii="Garamond" w:hAnsi="Garamond"/>
                <w:i/>
                <w:color w:val="000000"/>
                <w:sz w:val="22"/>
                <w:lang w:val="sq-AL"/>
              </w:rPr>
              <w:t>PeriudhaEShfrytëzimit</w:t>
            </w:r>
            <w:r w:rsidRPr="00185956">
              <w:rPr>
                <w:rFonts w:ascii="Garamond" w:hAnsi="Garamond"/>
                <w:color w:val="000000"/>
                <w:sz w:val="22"/>
                <w:lang w:val="sq-AL"/>
              </w:rPr>
              <w:t xml:space="preserve"> përcakton fillimin dhe</w:t>
            </w:r>
            <w:r w:rsidR="008503AD">
              <w:rPr>
                <w:rFonts w:ascii="Garamond" w:hAnsi="Garamond"/>
                <w:color w:val="000000"/>
                <w:sz w:val="22"/>
                <w:lang w:val="sq-AL"/>
              </w:rPr>
              <w:t>,</w:t>
            </w:r>
            <w:r w:rsidRPr="00185956">
              <w:rPr>
                <w:rFonts w:ascii="Garamond" w:hAnsi="Garamond"/>
                <w:color w:val="000000"/>
                <w:sz w:val="22"/>
                <w:lang w:val="sq-AL"/>
              </w:rPr>
              <w:t xml:space="preserve"> nëse është e aplikueshme, datën përfundimtare të aplikimit.</w:t>
            </w:r>
          </w:p>
          <w:p w14:paraId="01D3BC1B"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Përshkrimi--</w:t>
            </w:r>
          </w:p>
          <w:p w14:paraId="01D3BC1C" w14:textId="1150311E" w:rsidR="00EE78AE" w:rsidRPr="00185956" w:rsidRDefault="00583485" w:rsidP="00B31725">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Për disa arsye mund të ketë më shumë se një periudhë shfrytëzimi.</w:t>
            </w:r>
          </w:p>
          <w:p w14:paraId="01D3BC1D" w14:textId="0EA875E8"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[I detyrueshëm:</w:t>
            </w:r>
            <w:r w:rsidR="008503AD">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64"/>
      </w:tr>
      <w:tr w:rsidR="00EE78AE" w:rsidRPr="00185956" w14:paraId="01D3BC2C"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20" w14:textId="66C7855D" w:rsidR="00EE78AE" w:rsidRPr="00185956" w:rsidRDefault="00EE78AE" w:rsidP="00B31725">
            <w:pPr>
              <w:pStyle w:val="TableTextNormal"/>
              <w:rPr>
                <w:rFonts w:ascii="Garamond" w:hAnsi="Garamond"/>
                <w:color w:val="000000"/>
                <w:sz w:val="22"/>
                <w:lang w:val="sq-AL"/>
              </w:rPr>
            </w:pPr>
            <w:bookmarkStart w:id="65" w:name="BKM_657069B1_89F8_42E5_B280_496FD1C72422"/>
            <w:r w:rsidRPr="00185956">
              <w:rPr>
                <w:rFonts w:ascii="Garamond" w:hAnsi="Garamond"/>
                <w:noProof/>
                <w:sz w:val="22"/>
              </w:rPr>
              <w:drawing>
                <wp:inline distT="0" distB="0" distL="0" distR="0" wp14:anchorId="01D3C3FF" wp14:editId="01D3C400">
                  <wp:extent cx="116840" cy="11684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ShtrirjaVertikale</w:t>
            </w:r>
            <w:r w:rsidR="00B31725">
              <w:rPr>
                <w:rFonts w:ascii="Garamond" w:hAnsi="Garamond"/>
                <w:color w:val="000000"/>
                <w:sz w:val="22"/>
                <w:lang w:val="sq-AL"/>
              </w:rPr>
              <w:t>:</w:t>
            </w:r>
            <w:r w:rsidRPr="00185956">
              <w:rPr>
                <w:rFonts w:ascii="Garamond" w:hAnsi="Garamond"/>
                <w:color w:val="000000"/>
                <w:sz w:val="22"/>
                <w:lang w:val="sq-AL"/>
              </w:rPr>
              <w:t xml:space="preserve"> LlojiIShtrirjesVertikale </w:t>
            </w:r>
          </w:p>
          <w:p w14:paraId="01D3BC21" w14:textId="64364597" w:rsidR="00EE78AE" w:rsidRPr="00185956" w:rsidRDefault="00EE78AE" w:rsidP="00B31725">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C23"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C24" w14:textId="77777777"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Shtrirja vertikale </w:t>
            </w:r>
          </w:p>
          <w:p w14:paraId="01D3BC26"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27" w14:textId="34B98500"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 xml:space="preserve">Tipari vertikal dimensional i përbërë nga një masë absolute ose varg masash të referuara në një nivel të referencës vertikale të përcaktuar mirë, ku merret si origjinë (niveli </w:t>
            </w:r>
            <w:r w:rsidR="008503AD">
              <w:rPr>
                <w:rFonts w:ascii="Garamond" w:hAnsi="Garamond"/>
                <w:color w:val="000000"/>
                <w:sz w:val="22"/>
                <w:lang w:val="sq-AL"/>
              </w:rPr>
              <w:t>i tokës, niveli mesatar i detit</w:t>
            </w:r>
            <w:r w:rsidRPr="00185956">
              <w:rPr>
                <w:rFonts w:ascii="Garamond" w:hAnsi="Garamond"/>
                <w:color w:val="000000"/>
                <w:sz w:val="22"/>
                <w:lang w:val="sq-AL"/>
              </w:rPr>
              <w:t xml:space="preserve"> etj.).</w:t>
            </w:r>
          </w:p>
          <w:p w14:paraId="01D3BC29" w14:textId="77777777" w:rsidR="00EE78AE" w:rsidRPr="00185956" w:rsidRDefault="00EE78AE" w:rsidP="00B31725">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C2A" w14:textId="11189BE2" w:rsidR="00EE78AE" w:rsidRPr="00185956" w:rsidRDefault="00EE78AE" w:rsidP="00B31725">
            <w:pPr>
              <w:pStyle w:val="TableTextNormal"/>
              <w:rPr>
                <w:rFonts w:ascii="Garamond" w:hAnsi="Garamond"/>
                <w:color w:val="000000"/>
                <w:sz w:val="22"/>
                <w:lang w:val="sq-AL"/>
              </w:rPr>
            </w:pPr>
            <w:r w:rsidRPr="00185956">
              <w:rPr>
                <w:rFonts w:ascii="Garamond" w:hAnsi="Garamond"/>
                <w:color w:val="000000"/>
                <w:sz w:val="22"/>
                <w:lang w:val="sq-AL"/>
              </w:rPr>
              <w:t>Në rastin e burimeve nëntokësore, lartësia/thellësia variojnë midis aspektit më të thellë (më të ulët) dhe më të cekët (sipërm) të trupit të vendburimit,</w:t>
            </w:r>
            <w:r w:rsidR="006F2AA0" w:rsidRPr="00185956">
              <w:rPr>
                <w:rFonts w:ascii="Garamond" w:hAnsi="Garamond"/>
                <w:color w:val="000000"/>
                <w:sz w:val="22"/>
                <w:lang w:val="sq-AL"/>
              </w:rPr>
              <w:t xml:space="preserve"> </w:t>
            </w:r>
            <w:r w:rsidRPr="00185956">
              <w:rPr>
                <w:rFonts w:ascii="Garamond" w:hAnsi="Garamond"/>
                <w:color w:val="000000"/>
                <w:sz w:val="22"/>
                <w:lang w:val="sq-AL"/>
              </w:rPr>
              <w:t>ku thellësia reale është ajo vertikale, poshtë një niveli referent të zgjedhur.</w:t>
            </w:r>
          </w:p>
          <w:p w14:paraId="01D3BC2B" w14:textId="4C3021B3" w:rsidR="00EE78AE" w:rsidRPr="00185956" w:rsidRDefault="00EE78AE" w:rsidP="00B31725">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w:t>
            </w:r>
            <w:r w:rsidR="008503AD">
              <w:rPr>
                <w:rStyle w:val="TableFieldLabel"/>
                <w:rFonts w:ascii="Garamond" w:hAnsi="Garamond"/>
                <w:sz w:val="22"/>
                <w:lang w:val="sq-AL"/>
              </w:rPr>
              <w:t xml:space="preserve"> </w:t>
            </w:r>
            <w:r w:rsidRPr="00185956">
              <w:rPr>
                <w:rStyle w:val="TableFieldLabel"/>
                <w:rFonts w:ascii="Garamond" w:hAnsi="Garamond"/>
                <w:sz w:val="22"/>
                <w:lang w:val="sq-AL"/>
              </w:rPr>
              <w:t>PO ]</w:t>
            </w:r>
          </w:p>
        </w:tc>
        <w:bookmarkEnd w:id="65"/>
      </w:tr>
    </w:tbl>
    <w:p w14:paraId="01D3BC2D" w14:textId="77777777" w:rsidR="00EE78AE" w:rsidRPr="00185956" w:rsidRDefault="00EE78AE" w:rsidP="00EE78AE">
      <w:pPr>
        <w:pStyle w:val="Notes"/>
        <w:rPr>
          <w:lang w:val="sq-AL"/>
        </w:rPr>
      </w:pPr>
    </w:p>
    <w:p w14:paraId="01D3BC2E" w14:textId="77777777" w:rsidR="00EE78AE" w:rsidRPr="00185956" w:rsidRDefault="00973EFA" w:rsidP="00EE78AE">
      <w:pPr>
        <w:spacing w:after="0" w:line="240" w:lineRule="auto"/>
        <w:rPr>
          <w:rFonts w:ascii="Garamond" w:hAnsi="Garamond"/>
          <w:sz w:val="24"/>
          <w:lang w:val="sq-AL"/>
        </w:rPr>
      </w:pPr>
      <w:bookmarkStart w:id="66" w:name="_Toc52286433"/>
      <w:bookmarkStart w:id="67" w:name="BKM_AD8A2696_3619_46F3_91AF_C0FA8559F66C"/>
      <w:r w:rsidRPr="00185956">
        <w:rPr>
          <w:rFonts w:ascii="Garamond" w:hAnsi="Garamond"/>
          <w:sz w:val="24"/>
          <w:lang w:val="sq-AL"/>
        </w:rPr>
        <w:t>3.3.2.2 BURIMET E RINOVUESHME DHE MBETJET</w:t>
      </w:r>
      <w:bookmarkEnd w:id="66"/>
    </w:p>
    <w:p w14:paraId="01D3BC2F" w14:textId="77777777" w:rsidR="00EE78AE" w:rsidRPr="00185956" w:rsidRDefault="00EE78AE" w:rsidP="00EE78AE">
      <w:pPr>
        <w:spacing w:after="0" w:line="240" w:lineRule="auto"/>
        <w:rPr>
          <w:rFonts w:ascii="Garamond" w:hAnsi="Garamond"/>
          <w:b/>
          <w:sz w:val="24"/>
          <w:lang w:val="sq-AL"/>
        </w:rPr>
      </w:pPr>
      <w:r w:rsidRPr="00185956">
        <w:rPr>
          <w:rFonts w:ascii="Garamond" w:hAnsi="Garamond"/>
          <w:b/>
          <w:sz w:val="24"/>
          <w:lang w:val="sq-AL"/>
        </w:rPr>
        <w:t>-Emri--</w:t>
      </w:r>
    </w:p>
    <w:p w14:paraId="01D3BC30"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Burimet e rinovueshme dhe mbetjet</w:t>
      </w:r>
    </w:p>
    <w:p w14:paraId="01D3BC32" w14:textId="77777777" w:rsidR="00EE78AE" w:rsidRPr="00185956" w:rsidRDefault="00EE78AE" w:rsidP="00EE78AE">
      <w:pPr>
        <w:spacing w:after="0" w:line="240" w:lineRule="auto"/>
        <w:rPr>
          <w:rFonts w:ascii="Garamond" w:hAnsi="Garamond"/>
          <w:b/>
          <w:sz w:val="24"/>
          <w:lang w:val="sq-AL"/>
        </w:rPr>
      </w:pPr>
      <w:r w:rsidRPr="00185956">
        <w:rPr>
          <w:rFonts w:ascii="Garamond" w:hAnsi="Garamond"/>
          <w:b/>
          <w:sz w:val="24"/>
          <w:lang w:val="sq-AL"/>
        </w:rPr>
        <w:t>-- Përkufizimi –</w:t>
      </w:r>
    </w:p>
    <w:p w14:paraId="01D3BC33" w14:textId="6D899B8D"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Një objekt gjeohapësinor përcakton një shtrirje gjeohapësinore të dedikuar ose të vëzhgueshme të një burimi</w:t>
      </w:r>
      <w:r w:rsidR="008503AD">
        <w:rPr>
          <w:rFonts w:ascii="Garamond" w:hAnsi="Garamond"/>
          <w:sz w:val="24"/>
          <w:lang w:val="sq-AL"/>
        </w:rPr>
        <w:t>,</w:t>
      </w:r>
      <w:r w:rsidRPr="00185956">
        <w:rPr>
          <w:rFonts w:ascii="Garamond" w:hAnsi="Garamond"/>
          <w:sz w:val="24"/>
          <w:lang w:val="sq-AL"/>
        </w:rPr>
        <w:t xml:space="preserve"> që mund të jetë ose është përdorur si burim energjetik i rinovueshëm ose mbetje.</w:t>
      </w:r>
    </w:p>
    <w:p w14:paraId="01D3BC35" w14:textId="77777777" w:rsidR="00EE78AE" w:rsidRPr="00185956" w:rsidRDefault="00EE78AE" w:rsidP="00EE78AE">
      <w:pPr>
        <w:spacing w:after="0" w:line="240" w:lineRule="auto"/>
        <w:rPr>
          <w:rFonts w:ascii="Garamond" w:hAnsi="Garamond"/>
          <w:b/>
          <w:sz w:val="24"/>
          <w:lang w:val="sq-AL"/>
        </w:rPr>
      </w:pPr>
      <w:r w:rsidRPr="00185956">
        <w:rPr>
          <w:rFonts w:ascii="Garamond" w:hAnsi="Garamond"/>
          <w:b/>
          <w:sz w:val="24"/>
          <w:lang w:val="sq-AL"/>
        </w:rPr>
        <w:t>-- Përshkrimi --</w:t>
      </w:r>
    </w:p>
    <w:p w14:paraId="01D3BC36" w14:textId="16521BAE"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Energjia e rinovueshme është energjia natyrore dhe teorikisht e pavarur, pra nuk është derivim nga lëndët djegëse fosile ose bërthamore. Mbetjet janë lëndë djegëse</w:t>
      </w:r>
      <w:r w:rsidR="008503AD">
        <w:rPr>
          <w:rFonts w:ascii="Garamond" w:hAnsi="Garamond"/>
          <w:sz w:val="24"/>
          <w:lang w:val="sq-AL"/>
        </w:rPr>
        <w:t>,</w:t>
      </w:r>
      <w:r w:rsidRPr="00185956">
        <w:rPr>
          <w:rFonts w:ascii="Garamond" w:hAnsi="Garamond"/>
          <w:sz w:val="24"/>
          <w:lang w:val="sq-AL"/>
        </w:rPr>
        <w:t xml:space="preserve"> që mund të përbëhet nga shumë materiale</w:t>
      </w:r>
      <w:r w:rsidR="008503AD">
        <w:rPr>
          <w:rFonts w:ascii="Garamond" w:hAnsi="Garamond"/>
          <w:sz w:val="24"/>
          <w:lang w:val="sq-AL"/>
        </w:rPr>
        <w:t>,</w:t>
      </w:r>
      <w:r w:rsidRPr="00185956">
        <w:rPr>
          <w:rFonts w:ascii="Garamond" w:hAnsi="Garamond"/>
          <w:sz w:val="24"/>
          <w:lang w:val="sq-AL"/>
        </w:rPr>
        <w:t xml:space="preserve"> që vijnë nga mbetjet industriale, institucionale, spitalore dhe ato shtëpiake, të tilla si</w:t>
      </w:r>
      <w:r w:rsidR="008503AD">
        <w:rPr>
          <w:rFonts w:ascii="Garamond" w:hAnsi="Garamond"/>
          <w:sz w:val="24"/>
          <w:lang w:val="sq-AL"/>
        </w:rPr>
        <w:t>:</w:t>
      </w:r>
      <w:r w:rsidRPr="00185956">
        <w:rPr>
          <w:rFonts w:ascii="Garamond" w:hAnsi="Garamond"/>
          <w:sz w:val="24"/>
          <w:lang w:val="sq-AL"/>
        </w:rPr>
        <w:t xml:space="preserve"> goma, plastika, vajrat e mbetjeve dhe mallra të tjer</w:t>
      </w:r>
      <w:r w:rsidR="008503AD">
        <w:rPr>
          <w:rFonts w:ascii="Garamond" w:hAnsi="Garamond"/>
          <w:sz w:val="24"/>
          <w:lang w:val="sq-AL"/>
        </w:rPr>
        <w:t>A</w:t>
      </w:r>
      <w:r w:rsidRPr="00185956">
        <w:rPr>
          <w:rFonts w:ascii="Garamond" w:hAnsi="Garamond"/>
          <w:sz w:val="24"/>
          <w:lang w:val="sq-AL"/>
        </w:rPr>
        <w:t xml:space="preserve"> të </w:t>
      </w:r>
      <w:r w:rsidR="005A5D38" w:rsidRPr="00185956">
        <w:rPr>
          <w:rFonts w:ascii="Garamond" w:hAnsi="Garamond"/>
          <w:sz w:val="24"/>
          <w:lang w:val="sq-AL"/>
        </w:rPr>
        <w:t>ngjash</w:t>
      </w:r>
      <w:r w:rsidR="005A5D38">
        <w:rPr>
          <w:rFonts w:ascii="Garamond" w:hAnsi="Garamond"/>
          <w:sz w:val="24"/>
          <w:lang w:val="sq-AL"/>
        </w:rPr>
        <w:t>me</w:t>
      </w:r>
      <w:r w:rsidRPr="00185956">
        <w:rPr>
          <w:rFonts w:ascii="Garamond" w:hAnsi="Garamond"/>
          <w:sz w:val="24"/>
          <w:lang w:val="sq-AL"/>
        </w:rPr>
        <w:t>. Ai është ose i ngurtë ose i lëngët në formë, i rinovueshëm ose jo i rinovueshëm, i biodegradueshëm ose jo i biodegradueshëm.</w:t>
      </w:r>
    </w:p>
    <w:p w14:paraId="01D3BC38" w14:textId="77777777" w:rsidR="00EE78AE" w:rsidRPr="00185956" w:rsidRDefault="00EE78AE" w:rsidP="00EE78AE">
      <w:pPr>
        <w:spacing w:after="0"/>
        <w:rPr>
          <w:rFonts w:ascii="Garamond" w:hAnsi="Garamond"/>
          <w:b/>
          <w:i/>
          <w:sz w:val="24"/>
          <w:lang w:val="sq-AL"/>
        </w:rPr>
      </w:pPr>
      <w:r w:rsidRPr="00185956">
        <w:rPr>
          <w:rFonts w:ascii="Garamond" w:hAnsi="Garamond"/>
          <w:b/>
          <w:sz w:val="24"/>
          <w:lang w:val="sq-AL"/>
        </w:rPr>
        <w:t>--Tipi i elementit</w:t>
      </w:r>
      <w:r w:rsidRPr="00185956">
        <w:rPr>
          <w:rFonts w:ascii="Garamond" w:hAnsi="Garamond"/>
          <w:b/>
          <w:i/>
          <w:sz w:val="24"/>
          <w:lang w:val="sq-AL"/>
        </w:rPr>
        <w:t xml:space="preserve"> --</w:t>
      </w:r>
    </w:p>
    <w:p w14:paraId="01D3BC39" w14:textId="77777777" w:rsidR="00EE78AE" w:rsidRPr="00185956" w:rsidRDefault="00EE78AE" w:rsidP="00EE78AE">
      <w:pPr>
        <w:spacing w:after="0"/>
        <w:rPr>
          <w:rFonts w:ascii="Garamond" w:hAnsi="Garamond"/>
          <w:i/>
          <w:sz w:val="24"/>
          <w:lang w:val="sq-AL"/>
        </w:rPr>
      </w:pPr>
      <w:r w:rsidRPr="00185956">
        <w:rPr>
          <w:rFonts w:ascii="Garamond" w:hAnsi="Garamond"/>
          <w:i/>
          <w:sz w:val="24"/>
          <w:lang w:val="sq-AL"/>
        </w:rPr>
        <w:t>FeatureType</w:t>
      </w: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3C" w14:textId="77777777" w:rsidTr="00F6734E">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C3B"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LIDHJE STRUKTURORE TË JASHTME</w:t>
            </w:r>
          </w:p>
        </w:tc>
      </w:tr>
      <w:tr w:rsidR="00EE78AE" w:rsidRPr="00185956" w14:paraId="01D3BC3E" w14:textId="77777777" w:rsidTr="00F6734E">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3D" w14:textId="4768D7AB" w:rsidR="00EE78AE" w:rsidRPr="00185956" w:rsidRDefault="006F2AA0" w:rsidP="005A5D38">
            <w:pPr>
              <w:pStyle w:val="TableTextNormal"/>
              <w:ind w:left="0"/>
              <w:rPr>
                <w:rFonts w:ascii="Garamond" w:hAnsi="Garamond"/>
                <w:color w:val="000000"/>
                <w:sz w:val="22"/>
                <w:lang w:val="sq-AL"/>
              </w:rPr>
            </w:pPr>
            <w:r w:rsidRPr="00185956">
              <w:rPr>
                <w:rFonts w:ascii="Garamond" w:hAnsi="Garamond"/>
                <w:color w:val="000000"/>
                <w:sz w:val="22"/>
                <w:lang w:val="sq-AL"/>
              </w:rPr>
              <w:t xml:space="preserve"> </w:t>
            </w:r>
            <w:r w:rsidR="00EE78AE" w:rsidRPr="00185956">
              <w:rPr>
                <w:rFonts w:ascii="Garamond" w:hAnsi="Garamond" w:cs="Arial"/>
                <w:noProof/>
                <w:sz w:val="22"/>
                <w:szCs w:val="22"/>
              </w:rPr>
              <w:drawing>
                <wp:inline distT="0" distB="0" distL="0" distR="0" wp14:anchorId="01D3C401" wp14:editId="01D3C402">
                  <wp:extent cx="116840" cy="1168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185956">
              <w:rPr>
                <w:rFonts w:ascii="Garamond" w:hAnsi="Garamond"/>
                <w:color w:val="000000"/>
                <w:sz w:val="22"/>
                <w:lang w:val="sq-AL"/>
              </w:rPr>
              <w:t xml:space="preserve"> </w:t>
            </w:r>
            <w:r w:rsidR="00EE78AE" w:rsidRPr="00185956">
              <w:rPr>
                <w:rFonts w:ascii="Garamond" w:hAnsi="Garamond"/>
                <w:color w:val="000000"/>
                <w:sz w:val="22"/>
                <w:lang w:val="sq-AL"/>
              </w:rPr>
              <w:t xml:space="preserve">Gjeneralizuar nga </w:t>
            </w:r>
            <w:r w:rsidR="005A5D38">
              <w:rPr>
                <w:rFonts w:ascii="Garamond" w:hAnsi="Garamond"/>
                <w:color w:val="000000"/>
                <w:sz w:val="22"/>
                <w:lang w:val="sq-AL"/>
              </w:rPr>
              <w:t>“</w:t>
            </w:r>
            <w:r w:rsidR="00EE78AE" w:rsidRPr="00185956">
              <w:rPr>
                <w:rFonts w:ascii="Garamond" w:hAnsi="Garamond"/>
                <w:color w:val="000000"/>
                <w:sz w:val="22"/>
                <w:lang w:val="sq-AL"/>
              </w:rPr>
              <w:t>featureType</w:t>
            </w:r>
            <w:r w:rsidR="005A5D38">
              <w:rPr>
                <w:rFonts w:ascii="Garamond" w:hAnsi="Garamond"/>
                <w:color w:val="000000"/>
                <w:sz w:val="22"/>
                <w:lang w:val="sq-AL"/>
              </w:rPr>
              <w:t>”</w:t>
            </w:r>
            <w:r w:rsidR="00EE78AE" w:rsidRPr="00185956">
              <w:rPr>
                <w:rFonts w:ascii="Garamond" w:hAnsi="Garamond"/>
                <w:i/>
                <w:color w:val="000000"/>
                <w:sz w:val="22"/>
                <w:lang w:val="sq-AL"/>
              </w:rPr>
              <w:t xml:space="preserve"> BurimetERinovueshmeDheMbetjet</w:t>
            </w:r>
            <w:r w:rsidRPr="00185956">
              <w:rPr>
                <w:rFonts w:ascii="Garamond" w:hAnsi="Garamond"/>
                <w:color w:val="000000"/>
                <w:sz w:val="22"/>
                <w:lang w:val="sq-AL"/>
              </w:rPr>
              <w:t xml:space="preserve"> </w:t>
            </w:r>
            <w:r w:rsidR="005A5D38">
              <w:rPr>
                <w:rFonts w:ascii="Garamond" w:hAnsi="Garamond"/>
                <w:color w:val="000000"/>
                <w:sz w:val="22"/>
                <w:lang w:val="sq-AL"/>
              </w:rPr>
              <w:t>te</w:t>
            </w:r>
            <w:r w:rsidRPr="00185956">
              <w:rPr>
                <w:rFonts w:ascii="Garamond" w:hAnsi="Garamond"/>
                <w:color w:val="000000"/>
                <w:sz w:val="22"/>
                <w:lang w:val="sq-AL"/>
              </w:rPr>
              <w:t xml:space="preserve"> </w:t>
            </w:r>
            <w:r w:rsidR="005A5D38">
              <w:rPr>
                <w:rFonts w:ascii="Garamond" w:hAnsi="Garamond"/>
                <w:color w:val="000000"/>
                <w:sz w:val="22"/>
                <w:lang w:val="sq-AL"/>
              </w:rPr>
              <w:t>“featureType”</w:t>
            </w:r>
            <w:r w:rsidR="00EE78AE" w:rsidRPr="00185956">
              <w:rPr>
                <w:rFonts w:ascii="Garamond" w:hAnsi="Garamond"/>
                <w:color w:val="000000"/>
                <w:sz w:val="22"/>
                <w:lang w:val="sq-AL"/>
              </w:rPr>
              <w:t xml:space="preserve"> </w:t>
            </w:r>
            <w:r w:rsidR="00AE641D">
              <w:rPr>
                <w:rFonts w:ascii="Garamond" w:hAnsi="Garamond"/>
                <w:i/>
                <w:color w:val="000000"/>
                <w:sz w:val="22"/>
                <w:lang w:val="sq-AL"/>
              </w:rPr>
              <w:t>BurimetEnergjetikeVektor</w:t>
            </w:r>
          </w:p>
        </w:tc>
      </w:tr>
    </w:tbl>
    <w:p w14:paraId="01D3BC3F" w14:textId="77777777" w:rsidR="00EE78AE" w:rsidRPr="00185956" w:rsidRDefault="00EE78AE" w:rsidP="00EE78AE">
      <w:pPr>
        <w:pStyle w:val="Notes"/>
        <w:rPr>
          <w:lang w:val="sq-AL"/>
        </w:rPr>
      </w:pPr>
      <w:bookmarkStart w:id="68" w:name="BKM_8DBFE7B3_991C_439B_A186_8C468AB1BAFC"/>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41"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C40"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C4C"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43" w14:textId="690E3A46"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03" wp14:editId="01D3C404">
                  <wp:extent cx="116840" cy="1168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DataEPërcaktimit</w:t>
            </w:r>
            <w:r w:rsidR="00B31725">
              <w:rPr>
                <w:rFonts w:ascii="Garamond" w:hAnsi="Garamond"/>
                <w:color w:val="000000"/>
                <w:sz w:val="22"/>
                <w:lang w:val="sq-AL"/>
              </w:rPr>
              <w:t>:</w:t>
            </w:r>
            <w:r w:rsidRPr="00185956">
              <w:rPr>
                <w:rFonts w:ascii="Garamond" w:hAnsi="Garamond"/>
                <w:color w:val="000000"/>
                <w:sz w:val="22"/>
                <w:lang w:val="sq-AL"/>
              </w:rPr>
              <w:t xml:space="preserve"> TM_Pozicion</w:t>
            </w:r>
          </w:p>
          <w:p w14:paraId="01D3BC44" w14:textId="0AEA4FC5"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C46"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C47"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Data e përcaktimit </w:t>
            </w:r>
          </w:p>
          <w:p w14:paraId="01D3BC49"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4A"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Data në të cilën është përcaktuar kapaciteti i burimit.</w:t>
            </w:r>
          </w:p>
          <w:p w14:paraId="01D3BC4B" w14:textId="77777777" w:rsidR="00EE78AE" w:rsidRPr="00185956" w:rsidRDefault="00EE78AE" w:rsidP="009274FD">
            <w:pPr>
              <w:pStyle w:val="TableTextNormal"/>
              <w:tabs>
                <w:tab w:val="left" w:pos="1440"/>
              </w:tabs>
              <w:jc w:val="right"/>
              <w:rPr>
                <w:rFonts w:ascii="Garamond" w:hAnsi="Garamond"/>
                <w:color w:val="6F6F6F"/>
                <w:sz w:val="22"/>
                <w:lang w:val="sq-AL"/>
              </w:rPr>
            </w:pPr>
            <w:r w:rsidRPr="00185956">
              <w:rPr>
                <w:rStyle w:val="TableFieldLabel"/>
                <w:rFonts w:ascii="Garamond" w:hAnsi="Garamond"/>
                <w:sz w:val="22"/>
                <w:lang w:val="sq-AL"/>
              </w:rPr>
              <w:t xml:space="preserve"> [I detyrueshëm: PO ]</w:t>
            </w:r>
          </w:p>
        </w:tc>
        <w:bookmarkEnd w:id="68"/>
      </w:tr>
      <w:tr w:rsidR="00EE78AE" w:rsidRPr="00185956" w14:paraId="01D3BC5A"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4E" w14:textId="2CDB0958" w:rsidR="00EE78AE" w:rsidRPr="00185956" w:rsidRDefault="00EE78AE" w:rsidP="009274FD">
            <w:pPr>
              <w:pStyle w:val="TableTextNormal"/>
              <w:rPr>
                <w:rFonts w:ascii="Garamond" w:hAnsi="Garamond"/>
                <w:color w:val="000000"/>
                <w:sz w:val="22"/>
                <w:lang w:val="sq-AL"/>
              </w:rPr>
            </w:pPr>
            <w:bookmarkStart w:id="69" w:name="BKM_1E057CA0_31A6_4488_A252_2DFF8A66C9DA"/>
            <w:r w:rsidRPr="00185956">
              <w:rPr>
                <w:rFonts w:ascii="Garamond" w:hAnsi="Garamond"/>
                <w:noProof/>
                <w:sz w:val="22"/>
              </w:rPr>
              <w:drawing>
                <wp:inline distT="0" distB="0" distL="0" distR="0" wp14:anchorId="01D3C405" wp14:editId="01D3C406">
                  <wp:extent cx="116840" cy="1168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Kapaciteti</w:t>
            </w:r>
            <w:r w:rsidR="00B31725">
              <w:rPr>
                <w:rFonts w:ascii="Garamond" w:hAnsi="Garamond"/>
                <w:color w:val="000000"/>
                <w:sz w:val="22"/>
                <w:lang w:val="sq-AL"/>
              </w:rPr>
              <w:t>:</w:t>
            </w:r>
            <w:r w:rsidRPr="00185956">
              <w:rPr>
                <w:rFonts w:ascii="Garamond" w:hAnsi="Garamond"/>
                <w:color w:val="000000"/>
                <w:sz w:val="22"/>
                <w:lang w:val="sq-AL"/>
              </w:rPr>
              <w:t xml:space="preserve"> Matja </w:t>
            </w:r>
          </w:p>
          <w:p w14:paraId="01D3BC4F" w14:textId="3EBB816F"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C5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C52"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Kapaciteti </w:t>
            </w:r>
          </w:p>
          <w:p w14:paraId="01D3BC54"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C55"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Kapaciteti i energjisë për një burim energjie të rinovueshme brenda objektit gjeohapësinor.</w:t>
            </w:r>
          </w:p>
          <w:p w14:paraId="01D3BC57"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w:t>
            </w:r>
          </w:p>
          <w:p w14:paraId="01D3BC58" w14:textId="088B2B53"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Njësia e masës që do të përdoret është </w:t>
            </w:r>
            <w:r w:rsidR="005A5D38" w:rsidRPr="00185956">
              <w:rPr>
                <w:rFonts w:ascii="Garamond" w:hAnsi="Garamond"/>
                <w:color w:val="000000"/>
                <w:sz w:val="22"/>
                <w:lang w:val="sq-AL"/>
              </w:rPr>
              <w:t>mw</w:t>
            </w:r>
            <w:r w:rsidR="00EE78AE" w:rsidRPr="00185956">
              <w:rPr>
                <w:rFonts w:ascii="Garamond" w:hAnsi="Garamond"/>
                <w:color w:val="000000"/>
                <w:sz w:val="22"/>
                <w:lang w:val="sq-AL"/>
              </w:rPr>
              <w:t xml:space="preserve"> për kapacitetin e prodhimit elektrik dhe </w:t>
            </w:r>
            <w:r w:rsidR="005A5D38" w:rsidRPr="00185956">
              <w:rPr>
                <w:rFonts w:ascii="Garamond" w:hAnsi="Garamond"/>
                <w:color w:val="000000"/>
                <w:sz w:val="22"/>
                <w:lang w:val="sq-AL"/>
              </w:rPr>
              <w:t>mw</w:t>
            </w:r>
            <w:r w:rsidR="005A5D38">
              <w:rPr>
                <w:rFonts w:ascii="Garamond" w:hAnsi="Garamond"/>
                <w:color w:val="000000"/>
                <w:sz w:val="22"/>
                <w:lang w:val="sq-AL"/>
              </w:rPr>
              <w:t xml:space="preserve"> </w:t>
            </w:r>
            <w:r w:rsidR="00EE78AE" w:rsidRPr="00185956">
              <w:rPr>
                <w:rFonts w:ascii="Garamond" w:hAnsi="Garamond"/>
                <w:color w:val="000000"/>
                <w:sz w:val="22"/>
                <w:lang w:val="sq-AL"/>
              </w:rPr>
              <w:t>për kapacitetin e prodhimit të ngrohjes.</w:t>
            </w:r>
          </w:p>
          <w:p w14:paraId="01D3BC59" w14:textId="77777777" w:rsidR="00EE78AE" w:rsidRPr="00185956" w:rsidRDefault="00EE78AE" w:rsidP="009274FD">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 PO ]</w:t>
            </w:r>
          </w:p>
        </w:tc>
        <w:bookmarkEnd w:id="69"/>
      </w:tr>
      <w:tr w:rsidR="00EE78AE" w:rsidRPr="00185956" w14:paraId="01D3BC6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5C" w14:textId="71C4D8D7" w:rsidR="00EE78AE" w:rsidRPr="00185956" w:rsidRDefault="00EE78AE" w:rsidP="009274FD">
            <w:pPr>
              <w:pStyle w:val="TableTextNormal"/>
              <w:rPr>
                <w:rFonts w:ascii="Garamond" w:hAnsi="Garamond"/>
                <w:color w:val="000000"/>
                <w:sz w:val="22"/>
                <w:lang w:val="sq-AL"/>
              </w:rPr>
            </w:pPr>
            <w:bookmarkStart w:id="70" w:name="BKM_D0D56F5F_91A4_47D7_8E61_2B3BB465E026"/>
            <w:r w:rsidRPr="00185956">
              <w:rPr>
                <w:rFonts w:ascii="Garamond" w:hAnsi="Garamond"/>
                <w:noProof/>
                <w:sz w:val="22"/>
              </w:rPr>
              <w:drawing>
                <wp:inline distT="0" distB="0" distL="0" distR="0" wp14:anchorId="01D3C407" wp14:editId="01D3C408">
                  <wp:extent cx="116840" cy="1168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LlojiIBurimit</w:t>
            </w:r>
            <w:r w:rsidR="00B31725">
              <w:rPr>
                <w:rFonts w:ascii="Garamond" w:hAnsi="Garamond"/>
                <w:color w:val="000000"/>
                <w:sz w:val="22"/>
                <w:lang w:val="sq-AL"/>
              </w:rPr>
              <w:t>:</w:t>
            </w:r>
            <w:r w:rsidRPr="00185956">
              <w:rPr>
                <w:rFonts w:ascii="Garamond" w:hAnsi="Garamond"/>
                <w:color w:val="000000"/>
                <w:sz w:val="22"/>
                <w:lang w:val="sq-AL"/>
              </w:rPr>
              <w:t xml:space="preserve"> VleratERinovueshmeDheMbetjet</w:t>
            </w:r>
          </w:p>
          <w:p w14:paraId="01D3BC5D"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C5F"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C60" w14:textId="77777777" w:rsidR="00EE78AE" w:rsidRPr="00185956" w:rsidRDefault="00EE78AE" w:rsidP="009274FD">
            <w:pPr>
              <w:pStyle w:val="TableTextNormal"/>
              <w:spacing w:line="276" w:lineRule="auto"/>
              <w:rPr>
                <w:rFonts w:ascii="Garamond" w:hAnsi="Garamond"/>
                <w:color w:val="000000"/>
                <w:sz w:val="22"/>
                <w:lang w:val="sq-AL"/>
              </w:rPr>
            </w:pPr>
            <w:r w:rsidRPr="00185956">
              <w:rPr>
                <w:rFonts w:ascii="Garamond" w:hAnsi="Garamond"/>
                <w:color w:val="000000"/>
                <w:sz w:val="22"/>
                <w:lang w:val="sq-AL"/>
              </w:rPr>
              <w:t xml:space="preserve">Lloji i burimit </w:t>
            </w:r>
          </w:p>
          <w:p w14:paraId="01D3BC62" w14:textId="77777777" w:rsidR="00EE78AE" w:rsidRPr="00185956" w:rsidRDefault="00EE78AE" w:rsidP="009274FD">
            <w:pPr>
              <w:pStyle w:val="TableTextNormal"/>
              <w:spacing w:line="276" w:lineRule="auto"/>
              <w:rPr>
                <w:rFonts w:ascii="Garamond" w:hAnsi="Garamond"/>
                <w:b/>
                <w:color w:val="000000"/>
                <w:sz w:val="22"/>
                <w:lang w:val="sq-AL"/>
              </w:rPr>
            </w:pPr>
            <w:r w:rsidRPr="00185956">
              <w:rPr>
                <w:rFonts w:ascii="Garamond" w:hAnsi="Garamond"/>
                <w:b/>
                <w:color w:val="000000"/>
                <w:sz w:val="22"/>
                <w:lang w:val="sq-AL"/>
              </w:rPr>
              <w:t>-- Përkufizimi--</w:t>
            </w:r>
          </w:p>
          <w:p w14:paraId="01D3BC63" w14:textId="77777777" w:rsidR="00EE78AE" w:rsidRPr="00185956" w:rsidRDefault="00EE78AE" w:rsidP="009274FD">
            <w:pPr>
              <w:pStyle w:val="TableTextNormal"/>
              <w:rPr>
                <w:rStyle w:val="TableFieldLabel"/>
                <w:rFonts w:ascii="Garamond" w:hAnsi="Garamond"/>
                <w:color w:val="000000"/>
                <w:sz w:val="22"/>
                <w:lang w:val="sq-AL"/>
              </w:rPr>
            </w:pPr>
            <w:r w:rsidRPr="00185956">
              <w:rPr>
                <w:rFonts w:ascii="Garamond" w:hAnsi="Garamond"/>
                <w:color w:val="000000"/>
                <w:sz w:val="22"/>
                <w:lang w:val="sq-AL"/>
              </w:rPr>
              <w:t>Lloji i energjisë së rinovueshme ose burimet e mbetjeve.</w:t>
            </w:r>
          </w:p>
          <w:p w14:paraId="01D3BC64" w14:textId="77777777" w:rsidR="00EE78AE" w:rsidRPr="00185956" w:rsidRDefault="00EE78AE" w:rsidP="009274FD">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 xml:space="preserve"> [I detyrueshëm: PO ]</w:t>
            </w:r>
          </w:p>
        </w:tc>
        <w:bookmarkEnd w:id="70"/>
      </w:tr>
      <w:bookmarkEnd w:id="67"/>
    </w:tbl>
    <w:p w14:paraId="01D3BC66" w14:textId="77777777" w:rsidR="00EE78AE" w:rsidRPr="00185956" w:rsidRDefault="00EE78AE" w:rsidP="00973EFA">
      <w:pPr>
        <w:spacing w:after="0" w:line="240" w:lineRule="auto"/>
        <w:rPr>
          <w:lang w:val="sq-AL"/>
        </w:rPr>
      </w:pPr>
    </w:p>
    <w:p w14:paraId="01D3BC67" w14:textId="77777777" w:rsidR="00EE78AE" w:rsidRPr="00185956" w:rsidRDefault="00973EFA" w:rsidP="00973EFA">
      <w:pPr>
        <w:spacing w:after="0" w:line="240" w:lineRule="auto"/>
        <w:rPr>
          <w:rFonts w:ascii="Garamond" w:hAnsi="Garamond"/>
          <w:sz w:val="24"/>
          <w:lang w:val="sq-AL"/>
        </w:rPr>
      </w:pPr>
      <w:bookmarkStart w:id="71" w:name="_Toc52286434"/>
      <w:bookmarkStart w:id="72" w:name="BKM_3EF111A0_ECBE_4BEB_B650_E8665469D212"/>
      <w:r w:rsidRPr="00185956">
        <w:rPr>
          <w:rFonts w:ascii="Garamond" w:hAnsi="Garamond"/>
          <w:sz w:val="24"/>
          <w:lang w:val="sq-AL"/>
        </w:rPr>
        <w:t>3.3.2.3 BURIMET E LËNDËVE DJEGËSE FOSILE</w:t>
      </w:r>
      <w:bookmarkEnd w:id="71"/>
    </w:p>
    <w:p w14:paraId="01D3BC68" w14:textId="77777777" w:rsidR="00973EFA" w:rsidRPr="00185956" w:rsidRDefault="00973EFA" w:rsidP="00973EFA">
      <w:pPr>
        <w:pStyle w:val="Notes"/>
        <w:ind w:firstLine="284"/>
        <w:rPr>
          <w:rFonts w:ascii="Garamond" w:hAnsi="Garamond"/>
          <w:color w:val="000000"/>
          <w:sz w:val="22"/>
          <w:lang w:val="sq-AL"/>
        </w:rPr>
      </w:pPr>
    </w:p>
    <w:p w14:paraId="01D3BC69" w14:textId="77777777" w:rsidR="00EE78AE" w:rsidRPr="00185956" w:rsidRDefault="00EE78AE" w:rsidP="00973EFA">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C6A"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Burimi i lëndëve djegëse fosile</w:t>
      </w:r>
    </w:p>
    <w:p w14:paraId="01D3BC6C" w14:textId="77777777" w:rsidR="00EE78AE" w:rsidRPr="00185956" w:rsidRDefault="00EE78AE" w:rsidP="00973EFA">
      <w:pPr>
        <w:pStyle w:val="Notes"/>
        <w:ind w:firstLine="284"/>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C6D" w14:textId="5E09C8D8"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Një objekt gjeohapësinor</w:t>
      </w:r>
      <w:r w:rsidR="005A5D38">
        <w:rPr>
          <w:rFonts w:ascii="Garamond" w:hAnsi="Garamond"/>
          <w:color w:val="000000"/>
          <w:lang w:val="sq-AL"/>
        </w:rPr>
        <w:t>,</w:t>
      </w:r>
      <w:r w:rsidRPr="00185956">
        <w:rPr>
          <w:rFonts w:ascii="Garamond" w:hAnsi="Garamond"/>
          <w:color w:val="000000"/>
          <w:lang w:val="sq-AL"/>
        </w:rPr>
        <w:t xml:space="preserve"> që përcakton një shtrirje gjeohapësinore të dedikuar ose të vëzhgueshme të një burimi, që mund të jetë ose është përdorur si burim energjetik i lëndëve djegëse fosile. Llojet më të zakonshme të lëndëve djegëse fosile janë qymyri, gazi natyror dhe nafta bruto.</w:t>
      </w:r>
    </w:p>
    <w:p w14:paraId="01D3BC6F" w14:textId="77777777" w:rsidR="00EE78AE" w:rsidRPr="00185956" w:rsidRDefault="00EE78AE" w:rsidP="005A5D38">
      <w:pPr>
        <w:pStyle w:val="Notes"/>
        <w:ind w:firstLine="288"/>
        <w:rPr>
          <w:rFonts w:ascii="Garamond" w:hAnsi="Garamond"/>
          <w:b/>
          <w:color w:val="000000"/>
          <w:sz w:val="22"/>
          <w:lang w:val="sq-AL"/>
        </w:rPr>
      </w:pPr>
      <w:r w:rsidRPr="00185956">
        <w:rPr>
          <w:rFonts w:ascii="Garamond" w:hAnsi="Garamond"/>
          <w:b/>
          <w:color w:val="000000"/>
          <w:sz w:val="22"/>
          <w:lang w:val="sq-AL"/>
        </w:rPr>
        <w:t>-- Përshkrimi--</w:t>
      </w:r>
    </w:p>
    <w:p w14:paraId="01D3BC70" w14:textId="77777777" w:rsidR="00EE78AE" w:rsidRPr="00185956" w:rsidRDefault="00EE78AE" w:rsidP="005A5D38">
      <w:pPr>
        <w:pStyle w:val="Notes"/>
        <w:ind w:firstLine="288"/>
        <w:rPr>
          <w:rFonts w:ascii="Garamond" w:hAnsi="Garamond"/>
          <w:color w:val="000000"/>
          <w:sz w:val="22"/>
          <w:lang w:val="sq-AL"/>
        </w:rPr>
      </w:pPr>
      <w:r w:rsidRPr="00185956">
        <w:rPr>
          <w:rFonts w:ascii="Garamond" w:hAnsi="Garamond"/>
          <w:color w:val="222226"/>
          <w:sz w:val="22"/>
          <w:lang w:val="sq-AL"/>
        </w:rPr>
        <w:t>Lëndët djegëse fosile të ngurta janë ato burime të energjisë jo të rinovueshme të hidrokarbureve që gjenden natyrshëm në gjendje solide, d.m.th. qymyrguri dhe torfë. Hidrokarburet mbulojnë lloje të ndryshme të gazit natyror dhe burimet e naftës.</w:t>
      </w:r>
    </w:p>
    <w:p w14:paraId="01D3BC71" w14:textId="77777777" w:rsidR="00EE78AE" w:rsidRPr="00185956" w:rsidRDefault="00EE78AE" w:rsidP="00EE78AE">
      <w:pPr>
        <w:pStyle w:val="Notes"/>
        <w:rPr>
          <w:rFonts w:ascii="Garamond" w:hAnsi="Garamond"/>
          <w:sz w:val="22"/>
          <w:lang w:val="sq-AL"/>
        </w:rPr>
      </w:pPr>
    </w:p>
    <w:p w14:paraId="01D3BC72"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C73" w14:textId="77777777" w:rsidR="00EE78AE" w:rsidRPr="00185956" w:rsidRDefault="00EE78AE" w:rsidP="00EE78AE">
      <w:pPr>
        <w:spacing w:after="0"/>
        <w:rPr>
          <w:rFonts w:ascii="Garamond" w:hAnsi="Garamond"/>
          <w:i/>
          <w:lang w:val="sq-AL"/>
        </w:rPr>
      </w:pPr>
      <w:r w:rsidRPr="00185956">
        <w:rPr>
          <w:rFonts w:ascii="Garamond" w:hAnsi="Garamond"/>
          <w:i/>
          <w:lang w:val="sq-AL"/>
        </w:rPr>
        <w:t>FeatureType</w:t>
      </w:r>
      <w:bookmarkStart w:id="73" w:name="BKM_1507706B_AFDF_47DA_A704_0AABD0BB19BF"/>
    </w:p>
    <w:bookmarkEnd w:id="73"/>
    <w:p w14:paraId="01D3BC75" w14:textId="77777777" w:rsidR="00EE78AE" w:rsidRPr="00185956" w:rsidRDefault="00EE78AE" w:rsidP="00EE78AE">
      <w:pPr>
        <w:pStyle w:val="TableHeading"/>
        <w:spacing w:before="0" w:after="0"/>
        <w:jc w:val="both"/>
        <w:rPr>
          <w:rFonts w:ascii="Garamond" w:hAnsi="Garamond"/>
          <w:color w:val="000000"/>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77"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C76"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 xml:space="preserve">LIDHJE STRUKTURORE TË JASHTME </w:t>
            </w:r>
          </w:p>
        </w:tc>
      </w:tr>
      <w:tr w:rsidR="00EE78AE" w:rsidRPr="00185956" w14:paraId="01D3BC79"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78" w14:textId="09B58D8A"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09" wp14:editId="01D3C40A">
                  <wp:extent cx="116840" cy="11684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 xml:space="preserve">Gjeneralizuar nga </w:t>
            </w:r>
            <w:r w:rsidR="005A5D38">
              <w:rPr>
                <w:rFonts w:ascii="Garamond" w:hAnsi="Garamond"/>
                <w:color w:val="000000"/>
                <w:sz w:val="22"/>
                <w:lang w:val="sq-AL"/>
              </w:rPr>
              <w:t>“featureType”</w:t>
            </w:r>
            <w:r w:rsidRPr="00185956">
              <w:rPr>
                <w:rFonts w:ascii="Garamond" w:hAnsi="Garamond"/>
                <w:color w:val="000000"/>
                <w:sz w:val="22"/>
                <w:lang w:val="sq-AL"/>
              </w:rPr>
              <w:t xml:space="preserve"> </w:t>
            </w:r>
            <w:r w:rsidRPr="00185956">
              <w:rPr>
                <w:rFonts w:ascii="Garamond" w:hAnsi="Garamond"/>
                <w:i/>
                <w:color w:val="000000"/>
                <w:sz w:val="22"/>
                <w:lang w:val="sq-AL"/>
              </w:rPr>
              <w:t>BurimiILëndësDjeg</w:t>
            </w:r>
            <w:r w:rsidRPr="00185956">
              <w:rPr>
                <w:rFonts w:ascii="Garamond" w:hAnsi="Garamond"/>
                <w:i/>
                <w:sz w:val="22"/>
                <w:lang w:val="sq-AL"/>
              </w:rPr>
              <w:t>ë</w:t>
            </w:r>
            <w:r w:rsidRPr="00185956">
              <w:rPr>
                <w:rFonts w:ascii="Garamond" w:hAnsi="Garamond"/>
                <w:i/>
                <w:color w:val="000000"/>
                <w:sz w:val="22"/>
                <w:lang w:val="sq-AL"/>
              </w:rPr>
              <w:t>seFosile</w:t>
            </w:r>
            <w:r w:rsidR="00AE641D">
              <w:rPr>
                <w:rFonts w:ascii="Garamond" w:hAnsi="Garamond"/>
                <w:color w:val="000000"/>
                <w:sz w:val="22"/>
                <w:lang w:val="sq-AL"/>
              </w:rPr>
              <w:t xml:space="preserve"> te</w:t>
            </w:r>
            <w:r w:rsidRPr="00185956">
              <w:rPr>
                <w:rFonts w:ascii="Garamond" w:hAnsi="Garamond"/>
                <w:color w:val="000000"/>
                <w:sz w:val="22"/>
                <w:lang w:val="sq-AL"/>
              </w:rPr>
              <w:t xml:space="preserve"> </w:t>
            </w:r>
            <w:r w:rsidR="005A5D38">
              <w:rPr>
                <w:rFonts w:ascii="Garamond" w:hAnsi="Garamond"/>
                <w:color w:val="000000"/>
                <w:sz w:val="22"/>
                <w:lang w:val="sq-AL"/>
              </w:rPr>
              <w:t>“featureType”</w:t>
            </w:r>
            <w:r w:rsidRPr="00185956">
              <w:rPr>
                <w:rFonts w:ascii="Garamond" w:hAnsi="Garamond"/>
                <w:color w:val="000000"/>
                <w:sz w:val="22"/>
                <w:lang w:val="sq-AL"/>
              </w:rPr>
              <w:t xml:space="preserve"> </w:t>
            </w:r>
            <w:r w:rsidRPr="00185956">
              <w:rPr>
                <w:rFonts w:ascii="Garamond" w:hAnsi="Garamond"/>
                <w:i/>
                <w:color w:val="000000"/>
                <w:sz w:val="22"/>
                <w:lang w:val="sq-AL"/>
              </w:rPr>
              <w:t>BurimetEnergjetikeVektor</w:t>
            </w:r>
          </w:p>
        </w:tc>
      </w:tr>
    </w:tbl>
    <w:p w14:paraId="01D3BC7A" w14:textId="77777777" w:rsidR="00EE78AE" w:rsidRPr="00185956" w:rsidRDefault="00EE78AE" w:rsidP="00EE78AE">
      <w:pPr>
        <w:rPr>
          <w:rFonts w:ascii="Garamond" w:hAnsi="Garamond"/>
          <w:lang w:val="sq-AL"/>
        </w:rPr>
      </w:pPr>
      <w:bookmarkStart w:id="74" w:name="BKM_DEC50DC4_1A50_4CA5_8DF0_140A31029DD8"/>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7C"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C7B"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C87"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7E" w14:textId="19867C58"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0B" wp14:editId="01D3C40C">
                  <wp:extent cx="116840" cy="1168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Burimi</w:t>
            </w:r>
            <w:r w:rsidR="00B31725">
              <w:rPr>
                <w:rFonts w:ascii="Garamond" w:hAnsi="Garamond"/>
                <w:color w:val="000000"/>
                <w:sz w:val="22"/>
                <w:lang w:val="sq-AL"/>
              </w:rPr>
              <w:t>:</w:t>
            </w:r>
            <w:r w:rsidRPr="00185956">
              <w:rPr>
                <w:rFonts w:ascii="Garamond" w:hAnsi="Garamond"/>
                <w:color w:val="000000"/>
                <w:sz w:val="22"/>
                <w:lang w:val="sq-AL"/>
              </w:rPr>
              <w:t xml:space="preserve"> LlojetEBurimeveTëLëndësDjegëseFosile</w:t>
            </w:r>
          </w:p>
          <w:p w14:paraId="01D3BC7F" w14:textId="723568FE"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 xml:space="preserve">[1..*] </w:t>
            </w:r>
          </w:p>
          <w:p w14:paraId="01D3BC8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C82"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Burimi </w:t>
            </w:r>
          </w:p>
          <w:p w14:paraId="01D3BC84"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85"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Lloji dhe sasia e burimit të lëndës djegëse fosile në një objekt të vetëm gjeohapësinor.</w:t>
            </w:r>
          </w:p>
          <w:p w14:paraId="01D3BC86" w14:textId="77777777" w:rsidR="00EE78AE" w:rsidRPr="00185956" w:rsidRDefault="00EE78AE" w:rsidP="009274FD">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[I detyrueshëm: PO ]</w:t>
            </w:r>
          </w:p>
        </w:tc>
        <w:bookmarkEnd w:id="74"/>
      </w:tr>
      <w:tr w:rsidR="00EE78AE" w:rsidRPr="00185956" w14:paraId="01D3BC92"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89" w14:textId="26C492C6" w:rsidR="00EE78AE" w:rsidRPr="00185956" w:rsidRDefault="00EE78AE" w:rsidP="009274FD">
            <w:pPr>
              <w:pStyle w:val="TableTextNormal"/>
              <w:rPr>
                <w:rFonts w:ascii="Garamond" w:hAnsi="Garamond"/>
                <w:color w:val="000000"/>
                <w:sz w:val="22"/>
                <w:lang w:val="sq-AL"/>
              </w:rPr>
            </w:pPr>
            <w:bookmarkStart w:id="75" w:name="BKM_A440307F_AB2D_4CA2_BC81_915A3259D8A8"/>
            <w:r w:rsidRPr="00185956">
              <w:rPr>
                <w:rFonts w:ascii="Garamond" w:hAnsi="Garamond"/>
                <w:noProof/>
                <w:sz w:val="22"/>
              </w:rPr>
              <w:drawing>
                <wp:inline distT="0" distB="0" distL="0" distR="0" wp14:anchorId="01D3C40D" wp14:editId="01D3C40E">
                  <wp:extent cx="116840" cy="1168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DataEZbulimit</w:t>
            </w:r>
            <w:r w:rsidR="00B31725">
              <w:rPr>
                <w:rFonts w:ascii="Garamond" w:hAnsi="Garamond"/>
                <w:color w:val="000000"/>
                <w:sz w:val="22"/>
                <w:lang w:val="sq-AL"/>
              </w:rPr>
              <w:t>:</w:t>
            </w:r>
            <w:r w:rsidRPr="00185956">
              <w:rPr>
                <w:rFonts w:ascii="Garamond" w:hAnsi="Garamond"/>
                <w:color w:val="000000"/>
                <w:sz w:val="22"/>
                <w:lang w:val="sq-AL"/>
              </w:rPr>
              <w:t xml:space="preserve"> TM_Pozicion</w:t>
            </w:r>
          </w:p>
          <w:p w14:paraId="01D3BC8A" w14:textId="432A0D69"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C8C"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C8D"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Data e zbulimit </w:t>
            </w:r>
          </w:p>
          <w:p w14:paraId="01D3BC8F"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C90"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Data kur është zbuluar burimi energjetik.</w:t>
            </w:r>
          </w:p>
          <w:p w14:paraId="01D3BC91" w14:textId="3F515A99" w:rsidR="00EE78AE" w:rsidRPr="00185956" w:rsidRDefault="00EE78AE" w:rsidP="009274FD">
            <w:pPr>
              <w:pStyle w:val="TableTextNormal"/>
              <w:tabs>
                <w:tab w:val="left" w:pos="1440"/>
              </w:tabs>
              <w:jc w:val="right"/>
              <w:rPr>
                <w:rFonts w:ascii="Garamond" w:hAnsi="Garamond"/>
                <w:color w:val="000000"/>
                <w:sz w:val="22"/>
                <w:lang w:val="sq-AL"/>
              </w:rPr>
            </w:pPr>
            <w:r w:rsidRPr="00185956">
              <w:rPr>
                <w:rStyle w:val="TableFieldLabel"/>
                <w:rFonts w:ascii="Garamond" w:hAnsi="Garamond"/>
                <w:sz w:val="22"/>
                <w:lang w:val="sq-AL"/>
              </w:rPr>
              <w:t>[I detyrueshëm: PO ]</w:t>
            </w:r>
            <w:r w:rsidR="006F2AA0" w:rsidRPr="00185956">
              <w:rPr>
                <w:rFonts w:ascii="Garamond" w:hAnsi="Garamond"/>
                <w:color w:val="000000"/>
                <w:sz w:val="22"/>
                <w:lang w:val="sq-AL"/>
              </w:rPr>
              <w:t xml:space="preserve"> </w:t>
            </w:r>
          </w:p>
        </w:tc>
        <w:bookmarkEnd w:id="75"/>
      </w:tr>
    </w:tbl>
    <w:p w14:paraId="01D3BC93" w14:textId="77777777" w:rsidR="00EE78AE" w:rsidRPr="00185956" w:rsidRDefault="00EE78AE" w:rsidP="00EE78AE">
      <w:pPr>
        <w:pStyle w:val="Notes"/>
        <w:rPr>
          <w:rFonts w:ascii="Garamond" w:hAnsi="Garamond"/>
          <w:lang w:val="sq-AL"/>
        </w:rPr>
      </w:pPr>
    </w:p>
    <w:p w14:paraId="01D3BC95" w14:textId="135B6004" w:rsidR="00EE78AE" w:rsidRPr="00185956" w:rsidRDefault="00EE78AE" w:rsidP="00F6734E">
      <w:pPr>
        <w:pStyle w:val="Notes"/>
        <w:rPr>
          <w:rFonts w:ascii="Garamond" w:hAnsi="Garamond"/>
          <w:sz w:val="24"/>
          <w:lang w:val="sq-AL"/>
        </w:rPr>
      </w:pPr>
      <w:r w:rsidRPr="00185956">
        <w:rPr>
          <w:rFonts w:ascii="Garamond" w:hAnsi="Garamond"/>
          <w:lang w:val="sq-AL"/>
        </w:rPr>
        <w:t xml:space="preserve"> </w:t>
      </w:r>
      <w:bookmarkStart w:id="76" w:name="_Toc52286435"/>
      <w:bookmarkStart w:id="77" w:name="BKM_ABD9A3D2_1ACE_4241_B7AE_5DD083637B86"/>
      <w:bookmarkEnd w:id="72"/>
      <w:r w:rsidR="00F6734E">
        <w:rPr>
          <w:rFonts w:ascii="Garamond" w:hAnsi="Garamond"/>
          <w:lang w:val="sq-AL"/>
        </w:rPr>
        <w:tab/>
      </w:r>
      <w:r w:rsidR="00973EFA" w:rsidRPr="00185956">
        <w:rPr>
          <w:rFonts w:ascii="Garamond" w:hAnsi="Garamond"/>
          <w:sz w:val="24"/>
          <w:lang w:val="sq-AL"/>
        </w:rPr>
        <w:t>3.3.2.4 LLOJI I BURIMEVE TË LËNDËS DJEGËSE FOSILE</w:t>
      </w:r>
      <w:bookmarkEnd w:id="76"/>
    </w:p>
    <w:p w14:paraId="01D3BC96" w14:textId="77777777" w:rsidR="00EE78AE" w:rsidRPr="00185956" w:rsidRDefault="00EE78AE" w:rsidP="00973EFA">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C97" w14:textId="77777777" w:rsidR="00EE78AE" w:rsidRPr="00185956" w:rsidRDefault="00EE78AE" w:rsidP="00973EFA">
      <w:pPr>
        <w:pStyle w:val="Notes"/>
        <w:ind w:firstLine="284"/>
        <w:rPr>
          <w:rFonts w:ascii="Garamond" w:hAnsi="Garamond"/>
          <w:color w:val="000000"/>
          <w:sz w:val="22"/>
          <w:lang w:val="sq-AL"/>
        </w:rPr>
      </w:pPr>
      <w:r w:rsidRPr="00185956">
        <w:rPr>
          <w:rFonts w:ascii="Garamond" w:hAnsi="Garamond"/>
          <w:color w:val="000000"/>
          <w:sz w:val="22"/>
          <w:lang w:val="sq-AL"/>
        </w:rPr>
        <w:t>Lloji i burimit të lëndës djegëse fosile</w:t>
      </w:r>
    </w:p>
    <w:p w14:paraId="01D3BC99" w14:textId="77777777" w:rsidR="00EE78AE" w:rsidRPr="00185956" w:rsidRDefault="00EE78AE" w:rsidP="00973EFA">
      <w:pPr>
        <w:pStyle w:val="Notes"/>
        <w:ind w:firstLine="284"/>
        <w:rPr>
          <w:rFonts w:ascii="Garamond" w:hAnsi="Garamond"/>
          <w:b/>
          <w:color w:val="000000"/>
          <w:sz w:val="22"/>
          <w:lang w:val="sq-AL"/>
        </w:rPr>
      </w:pPr>
      <w:r w:rsidRPr="00185956">
        <w:rPr>
          <w:rFonts w:ascii="Garamond" w:hAnsi="Garamond"/>
          <w:b/>
          <w:color w:val="000000"/>
          <w:sz w:val="22"/>
          <w:lang w:val="sq-AL"/>
        </w:rPr>
        <w:t>-- Përkufizimi --</w:t>
      </w:r>
    </w:p>
    <w:p w14:paraId="01D3BC9A" w14:textId="77777777" w:rsidR="00EE78AE" w:rsidRPr="00185956" w:rsidRDefault="00EE78AE" w:rsidP="00973EFA">
      <w:pPr>
        <w:pStyle w:val="Notes"/>
        <w:ind w:firstLine="284"/>
        <w:rPr>
          <w:rFonts w:ascii="Garamond" w:hAnsi="Garamond"/>
          <w:color w:val="000000"/>
          <w:sz w:val="22"/>
          <w:lang w:val="sq-AL"/>
        </w:rPr>
      </w:pPr>
      <w:r w:rsidRPr="00185956">
        <w:rPr>
          <w:rFonts w:ascii="Garamond" w:hAnsi="Garamond"/>
          <w:color w:val="000000"/>
          <w:sz w:val="22"/>
          <w:lang w:val="sq-AL"/>
        </w:rPr>
        <w:t xml:space="preserve">Lloji dhe sasia e burimit sipas një kategorizimi specifik. </w:t>
      </w:r>
    </w:p>
    <w:p w14:paraId="01D3BC9C" w14:textId="77777777" w:rsidR="00EE78AE" w:rsidRPr="00185956" w:rsidRDefault="00EE78AE" w:rsidP="00EE78AE">
      <w:pPr>
        <w:spacing w:after="0"/>
        <w:rPr>
          <w:rFonts w:ascii="Garamond" w:hAnsi="Garamond"/>
          <w:b/>
          <w:i/>
          <w:lang w:val="sq-AL"/>
        </w:rPr>
      </w:pPr>
      <w:bookmarkStart w:id="78" w:name="BKM_68A294B2_1A69_474B_AEAF_77090FB11D8F"/>
      <w:r w:rsidRPr="00185956">
        <w:rPr>
          <w:rFonts w:ascii="Garamond" w:hAnsi="Garamond"/>
          <w:b/>
          <w:lang w:val="sq-AL"/>
        </w:rPr>
        <w:t>--Tipi i elementit</w:t>
      </w:r>
      <w:r w:rsidRPr="00185956">
        <w:rPr>
          <w:rFonts w:ascii="Garamond" w:hAnsi="Garamond"/>
          <w:b/>
          <w:i/>
          <w:lang w:val="sq-AL"/>
        </w:rPr>
        <w:t xml:space="preserve"> --</w:t>
      </w:r>
    </w:p>
    <w:p w14:paraId="01D3BC9D" w14:textId="77777777" w:rsidR="00EE78AE" w:rsidRPr="00185956" w:rsidRDefault="00EE78AE" w:rsidP="00EE78AE">
      <w:pPr>
        <w:spacing w:after="0"/>
        <w:ind w:right="180"/>
        <w:rPr>
          <w:rFonts w:ascii="Garamond" w:hAnsi="Garamond"/>
          <w:i/>
          <w:lang w:val="sq-AL"/>
        </w:rPr>
      </w:pPr>
      <w:r w:rsidRPr="00185956">
        <w:rPr>
          <w:rFonts w:ascii="Garamond" w:hAnsi="Garamond"/>
          <w:i/>
          <w:lang w:val="sq-AL"/>
        </w:rPr>
        <w:t>DataType</w:t>
      </w:r>
    </w:p>
    <w:p w14:paraId="01D3BC9E" w14:textId="77777777" w:rsidR="00EE78AE" w:rsidRPr="00185956" w:rsidRDefault="00EE78AE" w:rsidP="00EE78AE">
      <w:pPr>
        <w:spacing w:after="0"/>
        <w:ind w:right="18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A0"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78"/>
          <w:p w14:paraId="01D3BC9F"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CAB"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A2" w14:textId="50115861"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0F" wp14:editId="01D3C410">
                  <wp:extent cx="116840" cy="1168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LlojetEBurimeve</w:t>
            </w:r>
            <w:r w:rsidR="00B31725">
              <w:rPr>
                <w:rFonts w:ascii="Garamond" w:hAnsi="Garamond"/>
                <w:color w:val="000000"/>
                <w:sz w:val="22"/>
                <w:lang w:val="sq-AL"/>
              </w:rPr>
              <w:t>:</w:t>
            </w:r>
            <w:r w:rsidRPr="00185956">
              <w:rPr>
                <w:rFonts w:ascii="Garamond" w:hAnsi="Garamond"/>
                <w:color w:val="000000"/>
                <w:sz w:val="22"/>
                <w:lang w:val="sq-AL"/>
              </w:rPr>
              <w:t xml:space="preserve"> VleratELëndëveDjegëseFosile</w:t>
            </w:r>
          </w:p>
          <w:p w14:paraId="01D3BCA3" w14:textId="32A1B9CA"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CA5"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CA6"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Llojet e burimeve </w:t>
            </w:r>
          </w:p>
          <w:p w14:paraId="01D3BCA8"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CA9" w14:textId="1C26A6A5"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Lloji i lëndës djegëse</w:t>
            </w:r>
            <w:r w:rsidR="00AE641D">
              <w:rPr>
                <w:rFonts w:ascii="Garamond" w:hAnsi="Garamond"/>
                <w:color w:val="000000"/>
                <w:sz w:val="22"/>
                <w:lang w:val="sq-AL"/>
              </w:rPr>
              <w:t>.</w:t>
            </w:r>
            <w:r w:rsidRPr="00185956">
              <w:rPr>
                <w:rFonts w:ascii="Garamond" w:hAnsi="Garamond"/>
                <w:color w:val="000000"/>
                <w:sz w:val="22"/>
                <w:lang w:val="sq-AL"/>
              </w:rPr>
              <w:t xml:space="preserve"> </w:t>
            </w:r>
          </w:p>
          <w:p w14:paraId="01D3BCAA"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[I detyrueshëm: PO ]</w:t>
            </w:r>
          </w:p>
        </w:tc>
      </w:tr>
      <w:tr w:rsidR="00EE78AE" w:rsidRPr="00185956" w14:paraId="01D3BCB6"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AD" w14:textId="5B13BFDD" w:rsidR="00EE78AE" w:rsidRPr="00185956" w:rsidRDefault="00EE78AE" w:rsidP="009274FD">
            <w:pPr>
              <w:pStyle w:val="TableTextNormal"/>
              <w:rPr>
                <w:rFonts w:ascii="Garamond" w:hAnsi="Garamond"/>
                <w:color w:val="000000"/>
                <w:sz w:val="22"/>
                <w:lang w:val="sq-AL"/>
              </w:rPr>
            </w:pPr>
            <w:bookmarkStart w:id="79" w:name="BKM_79EFA77F_91D7_42B7_A5D9_FA4275AE2584"/>
            <w:r w:rsidRPr="00185956">
              <w:rPr>
                <w:rFonts w:ascii="Garamond" w:hAnsi="Garamond"/>
                <w:noProof/>
                <w:sz w:val="22"/>
              </w:rPr>
              <w:drawing>
                <wp:inline distT="0" distB="0" distL="0" distR="0" wp14:anchorId="01D3C411" wp14:editId="01D3C412">
                  <wp:extent cx="116840" cy="1168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Sasia</w:t>
            </w:r>
            <w:r w:rsidR="00B31725">
              <w:rPr>
                <w:rFonts w:ascii="Garamond" w:hAnsi="Garamond"/>
                <w:color w:val="000000"/>
                <w:sz w:val="22"/>
                <w:lang w:val="sq-AL"/>
              </w:rPr>
              <w:t>:</w:t>
            </w:r>
            <w:r w:rsidRPr="00185956">
              <w:rPr>
                <w:rFonts w:ascii="Garamond" w:hAnsi="Garamond"/>
                <w:color w:val="000000"/>
                <w:sz w:val="22"/>
                <w:lang w:val="sq-AL"/>
              </w:rPr>
              <w:t xml:space="preserve"> MatjaELëndësDjegëseFosile</w:t>
            </w:r>
          </w:p>
          <w:p w14:paraId="01D3BCAE" w14:textId="095F94A1"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w:t>
            </w:r>
          </w:p>
          <w:p w14:paraId="01D3BCB0"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CB1"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Sasia </w:t>
            </w:r>
          </w:p>
          <w:p w14:paraId="01D3BCB3"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CB4"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Sasia që zotëron burimi sipas një kategorizimi specifik.</w:t>
            </w:r>
          </w:p>
          <w:p w14:paraId="01D3BCB5"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[I detyrueshëm: PO ]</w:t>
            </w:r>
          </w:p>
        </w:tc>
        <w:bookmarkEnd w:id="79"/>
      </w:tr>
      <w:tr w:rsidR="00EE78AE" w:rsidRPr="00185956" w14:paraId="01D3BCC4"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B8" w14:textId="67185546" w:rsidR="00EE78AE" w:rsidRPr="00185956" w:rsidRDefault="00EE78AE" w:rsidP="009274FD">
            <w:pPr>
              <w:pStyle w:val="TableTextNormal"/>
              <w:rPr>
                <w:rFonts w:ascii="Garamond" w:hAnsi="Garamond"/>
                <w:color w:val="000000"/>
                <w:sz w:val="22"/>
                <w:lang w:val="sq-AL"/>
              </w:rPr>
            </w:pPr>
            <w:bookmarkStart w:id="80" w:name="BKM_891E71E4_8E91_478C_942C_CB445478BA4D"/>
            <w:r w:rsidRPr="00185956">
              <w:rPr>
                <w:rFonts w:ascii="Garamond" w:hAnsi="Garamond"/>
                <w:noProof/>
                <w:sz w:val="22"/>
              </w:rPr>
              <w:drawing>
                <wp:inline distT="0" distB="0" distL="0" distR="0" wp14:anchorId="01D3C413" wp14:editId="01D3C414">
                  <wp:extent cx="116840" cy="11684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VleratKalorifike</w:t>
            </w:r>
            <w:r w:rsidR="00B31725">
              <w:rPr>
                <w:rFonts w:ascii="Garamond" w:hAnsi="Garamond"/>
                <w:color w:val="000000"/>
                <w:sz w:val="22"/>
                <w:lang w:val="sq-AL"/>
              </w:rPr>
              <w:t>:</w:t>
            </w:r>
            <w:r w:rsidRPr="00185956">
              <w:rPr>
                <w:rFonts w:ascii="Garamond" w:hAnsi="Garamond"/>
                <w:color w:val="000000"/>
                <w:sz w:val="22"/>
                <w:lang w:val="sq-AL"/>
              </w:rPr>
              <w:t xml:space="preserve"> VleratELlojitKalorifike</w:t>
            </w:r>
          </w:p>
          <w:p w14:paraId="01D3BCB9" w14:textId="496CE24C"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CBB"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222226"/>
                <w:sz w:val="22"/>
                <w:lang w:val="sq-AL"/>
              </w:rPr>
              <w:t>-- Emri --</w:t>
            </w:r>
          </w:p>
          <w:p w14:paraId="01D3BCBC" w14:textId="77777777" w:rsidR="00EE78AE" w:rsidRPr="00185956" w:rsidRDefault="00EE78AE" w:rsidP="009274FD">
            <w:pPr>
              <w:pStyle w:val="TableTextNormal"/>
              <w:rPr>
                <w:rFonts w:ascii="Garamond" w:hAnsi="Garamond"/>
                <w:color w:val="222226"/>
                <w:sz w:val="22"/>
                <w:lang w:val="sq-AL"/>
              </w:rPr>
            </w:pPr>
            <w:r w:rsidRPr="00185956">
              <w:rPr>
                <w:rFonts w:ascii="Garamond" w:hAnsi="Garamond"/>
                <w:color w:val="222226"/>
                <w:sz w:val="22"/>
                <w:lang w:val="sq-AL"/>
              </w:rPr>
              <w:t xml:space="preserve">Vlera kalorifike </w:t>
            </w:r>
          </w:p>
          <w:p w14:paraId="01D3BCBE"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222226"/>
                <w:sz w:val="22"/>
                <w:lang w:val="sq-AL"/>
              </w:rPr>
              <w:t>-- Përkufizimi --</w:t>
            </w:r>
          </w:p>
          <w:p w14:paraId="01D3BCBF" w14:textId="11D3D485"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Çdo burim i lëndëve djegëse fosile karakterizohet nga vlera e vet kalorifike, d.m.th.</w:t>
            </w:r>
            <w:r w:rsidR="00AE641D">
              <w:rPr>
                <w:rFonts w:ascii="Garamond" w:hAnsi="Garamond"/>
                <w:color w:val="000000"/>
                <w:sz w:val="22"/>
                <w:lang w:val="sq-AL"/>
              </w:rPr>
              <w:t>,</w:t>
            </w:r>
            <w:r w:rsidRPr="00185956">
              <w:rPr>
                <w:rFonts w:ascii="Garamond" w:hAnsi="Garamond"/>
                <w:color w:val="000000"/>
                <w:sz w:val="22"/>
                <w:lang w:val="sq-AL"/>
              </w:rPr>
              <w:t xml:space="preserve"> sasia e energjisë që disponohet në një njësi të masës.</w:t>
            </w:r>
          </w:p>
          <w:p w14:paraId="01D3BCC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222226"/>
                <w:sz w:val="22"/>
                <w:lang w:val="sq-AL"/>
              </w:rPr>
              <w:t>-- Përshkrimi --</w:t>
            </w:r>
          </w:p>
          <w:p w14:paraId="01D3BCC2" w14:textId="58E4EFF6"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Njësia matëse që do të përdoret </w:t>
            </w:r>
            <w:r w:rsidR="00AE641D" w:rsidRPr="00185956">
              <w:rPr>
                <w:rFonts w:ascii="Garamond" w:hAnsi="Garamond"/>
                <w:color w:val="000000"/>
                <w:sz w:val="22"/>
                <w:lang w:val="sq-AL"/>
              </w:rPr>
              <w:t xml:space="preserve">është </w:t>
            </w:r>
            <w:r w:rsidR="00E831B1" w:rsidRPr="00E831B1">
              <w:rPr>
                <w:rFonts w:ascii="Garamond" w:hAnsi="Garamond"/>
                <w:color w:val="000000"/>
                <w:sz w:val="22"/>
                <w:lang w:val="sq-AL"/>
              </w:rPr>
              <w:t>MJ/</w:t>
            </w:r>
            <w:r w:rsidR="00EE78AE" w:rsidRPr="00185956">
              <w:rPr>
                <w:rFonts w:ascii="Garamond" w:hAnsi="Garamond"/>
                <w:color w:val="000000"/>
                <w:sz w:val="22"/>
                <w:lang w:val="sq-AL"/>
              </w:rPr>
              <w:t xml:space="preserve">ton për lëndët djegëse fosile të ngurta, </w:t>
            </w:r>
            <w:r w:rsidR="00E831B1" w:rsidRPr="00E831B1">
              <w:rPr>
                <w:rFonts w:ascii="Garamond" w:hAnsi="Garamond"/>
                <w:color w:val="000000"/>
                <w:sz w:val="22"/>
                <w:lang w:val="sq-AL"/>
              </w:rPr>
              <w:t>MJ</w:t>
            </w:r>
            <w:r w:rsidR="00EE78AE" w:rsidRPr="00185956">
              <w:rPr>
                <w:rFonts w:ascii="Garamond" w:hAnsi="Garamond"/>
                <w:color w:val="000000"/>
                <w:sz w:val="22"/>
                <w:lang w:val="sq-AL"/>
              </w:rPr>
              <w:t xml:space="preserve">/ton për vajin dhe </w:t>
            </w:r>
            <w:r w:rsidR="00146D54" w:rsidRPr="00E831B1">
              <w:rPr>
                <w:rFonts w:ascii="Garamond" w:hAnsi="Garamond"/>
                <w:color w:val="000000"/>
                <w:sz w:val="22"/>
                <w:lang w:val="sq-AL"/>
              </w:rPr>
              <w:t>k</w:t>
            </w:r>
            <w:r w:rsidR="00E831B1" w:rsidRPr="00E831B1">
              <w:rPr>
                <w:rFonts w:ascii="Garamond" w:hAnsi="Garamond"/>
                <w:color w:val="000000"/>
                <w:sz w:val="22"/>
                <w:lang w:val="sq-AL"/>
              </w:rPr>
              <w:t>J/</w:t>
            </w:r>
            <w:r w:rsidR="00EE78AE" w:rsidRPr="00185956">
              <w:rPr>
                <w:rFonts w:ascii="Garamond" w:hAnsi="Garamond"/>
                <w:color w:val="000000"/>
                <w:sz w:val="22"/>
                <w:lang w:val="sq-AL"/>
              </w:rPr>
              <w:t>m³ për gazin natyror</w:t>
            </w:r>
            <w:r w:rsidR="00AE641D">
              <w:rPr>
                <w:rFonts w:ascii="Garamond" w:hAnsi="Garamond"/>
                <w:color w:val="000000"/>
                <w:sz w:val="22"/>
                <w:lang w:val="sq-AL"/>
              </w:rPr>
              <w:t>,</w:t>
            </w:r>
            <w:r w:rsidR="00EE78AE" w:rsidRPr="00185956">
              <w:rPr>
                <w:rFonts w:ascii="Garamond" w:hAnsi="Garamond"/>
                <w:color w:val="000000"/>
                <w:sz w:val="22"/>
                <w:lang w:val="sq-AL"/>
              </w:rPr>
              <w:t xml:space="preserve"> duke marrë kushtet e gazit referues (15°C; 101,325 kPa).</w:t>
            </w:r>
          </w:p>
          <w:p w14:paraId="01D3BCC3"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80"/>
      </w:tr>
    </w:tbl>
    <w:p w14:paraId="01D3BCC5" w14:textId="77777777" w:rsidR="00973EFA" w:rsidRPr="00185956" w:rsidRDefault="00973EFA" w:rsidP="00973EFA">
      <w:pPr>
        <w:spacing w:after="0" w:line="240" w:lineRule="auto"/>
        <w:ind w:firstLine="0"/>
        <w:rPr>
          <w:rFonts w:ascii="Garamond" w:hAnsi="Garamond"/>
          <w:sz w:val="24"/>
          <w:lang w:val="sq-AL"/>
        </w:rPr>
      </w:pPr>
      <w:bookmarkStart w:id="81" w:name="_Toc52286436"/>
      <w:bookmarkStart w:id="82" w:name="BKM_A65033A1_B842_4213_8AC9_56805D8ECBD2"/>
      <w:bookmarkEnd w:id="77"/>
    </w:p>
    <w:p w14:paraId="01D3BCC6" w14:textId="77777777" w:rsidR="00EE78AE" w:rsidRPr="00185956" w:rsidRDefault="00973EFA" w:rsidP="00973EFA">
      <w:pPr>
        <w:spacing w:after="0" w:line="240" w:lineRule="auto"/>
        <w:rPr>
          <w:rFonts w:ascii="Garamond" w:hAnsi="Garamond"/>
          <w:sz w:val="24"/>
          <w:lang w:val="sq-AL"/>
        </w:rPr>
      </w:pPr>
      <w:r w:rsidRPr="00185956">
        <w:rPr>
          <w:rFonts w:ascii="Garamond" w:hAnsi="Garamond"/>
          <w:sz w:val="24"/>
          <w:lang w:val="sq-AL"/>
        </w:rPr>
        <w:t>3.3.2.5 LLOJI I PERIUDHËS SË SHFRYTËZIMIT</w:t>
      </w:r>
      <w:bookmarkEnd w:id="81"/>
    </w:p>
    <w:p w14:paraId="01D3BCC7" w14:textId="77777777" w:rsidR="00EE78AE" w:rsidRPr="00185956" w:rsidRDefault="00EE78AE" w:rsidP="00973EFA">
      <w:pPr>
        <w:pStyle w:val="Notes"/>
        <w:ind w:firstLine="284"/>
        <w:rPr>
          <w:rFonts w:ascii="Garamond" w:hAnsi="Garamond"/>
          <w:b/>
          <w:color w:val="000000"/>
          <w:sz w:val="22"/>
          <w:lang w:val="sq-AL"/>
        </w:rPr>
      </w:pPr>
      <w:r w:rsidRPr="00185956">
        <w:rPr>
          <w:rFonts w:ascii="Garamond" w:hAnsi="Garamond"/>
          <w:b/>
          <w:color w:val="000000"/>
          <w:sz w:val="22"/>
          <w:lang w:val="sq-AL"/>
        </w:rPr>
        <w:t>--Emri--</w:t>
      </w:r>
    </w:p>
    <w:p w14:paraId="01D3BCC8" w14:textId="77777777" w:rsidR="00EE78AE" w:rsidRPr="00185956" w:rsidRDefault="00EE78AE" w:rsidP="00973EFA">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Lloji i periudhës së shfrytëzimit </w:t>
      </w:r>
    </w:p>
    <w:p w14:paraId="01D3BCCA" w14:textId="77777777" w:rsidR="00EE78AE" w:rsidRPr="00185956" w:rsidRDefault="00EE78AE" w:rsidP="00973EFA">
      <w:pPr>
        <w:pStyle w:val="Notes"/>
        <w:ind w:firstLine="284"/>
        <w:rPr>
          <w:rFonts w:ascii="Garamond" w:hAnsi="Garamond"/>
          <w:b/>
          <w:color w:val="000000"/>
          <w:sz w:val="22"/>
          <w:lang w:val="sq-AL"/>
        </w:rPr>
      </w:pPr>
      <w:r w:rsidRPr="00185956">
        <w:rPr>
          <w:rFonts w:ascii="Garamond" w:hAnsi="Garamond"/>
          <w:b/>
          <w:color w:val="000000"/>
          <w:sz w:val="22"/>
          <w:lang w:val="sq-AL"/>
        </w:rPr>
        <w:t>-- Përkufizimi --</w:t>
      </w:r>
    </w:p>
    <w:p w14:paraId="01D3BCCB" w14:textId="030D3820" w:rsidR="00EE78AE" w:rsidRPr="00185956" w:rsidRDefault="00EE78AE" w:rsidP="00AE641D">
      <w:pPr>
        <w:spacing w:after="0" w:line="240" w:lineRule="auto"/>
        <w:rPr>
          <w:rFonts w:ascii="Garamond" w:hAnsi="Garamond"/>
          <w:lang w:val="sq-AL"/>
        </w:rPr>
      </w:pPr>
      <w:r w:rsidRPr="00185956">
        <w:rPr>
          <w:rFonts w:ascii="Garamond" w:hAnsi="Garamond"/>
          <w:i/>
          <w:lang w:val="sq-AL"/>
        </w:rPr>
        <w:t>PeriudhaEShfrytëzimit</w:t>
      </w:r>
      <w:r w:rsidRPr="00185956">
        <w:rPr>
          <w:rFonts w:ascii="Garamond" w:hAnsi="Garamond"/>
          <w:lang w:val="sq-AL"/>
        </w:rPr>
        <w:t xml:space="preserve"> përcakton fillimin dhe</w:t>
      </w:r>
      <w:r w:rsidR="00AE641D">
        <w:rPr>
          <w:rFonts w:ascii="Garamond" w:hAnsi="Garamond"/>
          <w:lang w:val="sq-AL"/>
        </w:rPr>
        <w:t>,</w:t>
      </w:r>
      <w:r w:rsidRPr="00185956">
        <w:rPr>
          <w:rFonts w:ascii="Garamond" w:hAnsi="Garamond"/>
          <w:lang w:val="sq-AL"/>
        </w:rPr>
        <w:t xml:space="preserve"> nëse është e aplikueshme, datën përfundimtare të shfrytëzimit ose aplikimit. </w:t>
      </w:r>
    </w:p>
    <w:p w14:paraId="01D3BCCC" w14:textId="77777777" w:rsidR="00EE78AE" w:rsidRPr="00185956" w:rsidRDefault="00EE78AE" w:rsidP="00EE78AE">
      <w:pPr>
        <w:spacing w:after="0"/>
        <w:rPr>
          <w:rFonts w:ascii="Garamond" w:hAnsi="Garamond"/>
          <w:b/>
          <w:i/>
          <w:lang w:val="sq-AL"/>
        </w:rPr>
      </w:pPr>
      <w:bookmarkStart w:id="83" w:name="BKM_39D255E3_2423_4F05_9A9D_B3AB7C69D8AB"/>
      <w:r w:rsidRPr="00185956">
        <w:rPr>
          <w:rFonts w:ascii="Garamond" w:hAnsi="Garamond"/>
          <w:b/>
          <w:lang w:val="sq-AL"/>
        </w:rPr>
        <w:t>--Tipi i elementit</w:t>
      </w:r>
      <w:r w:rsidRPr="00185956">
        <w:rPr>
          <w:rFonts w:ascii="Garamond" w:hAnsi="Garamond"/>
          <w:b/>
          <w:i/>
          <w:lang w:val="sq-AL"/>
        </w:rPr>
        <w:t xml:space="preserve"> --</w:t>
      </w:r>
    </w:p>
    <w:p w14:paraId="01D3BCCD" w14:textId="77777777" w:rsidR="00EE78AE" w:rsidRPr="00185956" w:rsidRDefault="00EE78AE" w:rsidP="00EE78AE">
      <w:pPr>
        <w:spacing w:after="0"/>
        <w:rPr>
          <w:rFonts w:ascii="Garamond" w:hAnsi="Garamond"/>
          <w:i/>
          <w:lang w:val="sq-AL"/>
        </w:rPr>
      </w:pPr>
      <w:r w:rsidRPr="00185956">
        <w:rPr>
          <w:rFonts w:ascii="Garamond" w:hAnsi="Garamond"/>
          <w:i/>
          <w:lang w:val="sq-AL"/>
        </w:rPr>
        <w:t>DataType</w:t>
      </w:r>
    </w:p>
    <w:p w14:paraId="01D3BCCE"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D0"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2"/>
          <w:bookmarkEnd w:id="83"/>
          <w:p w14:paraId="01D3BCCF"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CDE"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D2" w14:textId="111A56FB"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15" wp14:editId="01D3C416">
                  <wp:extent cx="116840" cy="11684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FillimiICiklit</w:t>
            </w:r>
            <w:r w:rsidR="00B31725">
              <w:rPr>
                <w:rFonts w:ascii="Garamond" w:hAnsi="Garamond"/>
                <w:color w:val="000000"/>
                <w:sz w:val="22"/>
                <w:lang w:val="sq-AL"/>
              </w:rPr>
              <w:t>:</w:t>
            </w:r>
            <w:r w:rsidRPr="00185956">
              <w:rPr>
                <w:rFonts w:ascii="Garamond" w:hAnsi="Garamond"/>
                <w:color w:val="000000"/>
                <w:sz w:val="22"/>
                <w:lang w:val="sq-AL"/>
              </w:rPr>
              <w:t xml:space="preserve"> TM_Pozicion</w:t>
            </w:r>
          </w:p>
          <w:p w14:paraId="01D3BCD3" w14:textId="33E5B1D4"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CD5"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CD6"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Fillimi i ciklit </w:t>
            </w:r>
          </w:p>
          <w:p w14:paraId="01D3BCD8"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D9"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Koha kur ka filluar zbulimi. </w:t>
            </w:r>
          </w:p>
          <w:p w14:paraId="01D3BCDB"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w:t>
            </w:r>
          </w:p>
          <w:p w14:paraId="01D3BCDC" w14:textId="2DC1F9F4"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Kjo është si për burimet e ripërtëritshme dhe jo të ripërtëritshme të energjisë. Për shfrytëzimin e burimeve të energjisë jo të ripërtëritshme</w:t>
            </w:r>
            <w:r w:rsidR="00F93BF7">
              <w:rPr>
                <w:rFonts w:ascii="Garamond" w:hAnsi="Garamond"/>
                <w:color w:val="000000"/>
                <w:sz w:val="22"/>
                <w:lang w:val="sq-AL"/>
              </w:rPr>
              <w:t>,</w:t>
            </w:r>
            <w:r w:rsidRPr="00185956">
              <w:rPr>
                <w:rFonts w:ascii="Garamond" w:hAnsi="Garamond"/>
                <w:color w:val="000000"/>
                <w:sz w:val="22"/>
                <w:lang w:val="sq-AL"/>
              </w:rPr>
              <w:t xml:space="preserve"> koha fillon me aktivitete të caktuara minerale. Në rastin e burimeve të ripërtëritshme të energjisë, ajo fillon me nxjerrjen e energjisë duke përdorur pajisje specifike.</w:t>
            </w:r>
          </w:p>
          <w:p w14:paraId="01D3BCDD"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tr>
      <w:tr w:rsidR="00EE78AE" w:rsidRPr="00185956" w14:paraId="01D3BCEC"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E0" w14:textId="7CC0C357" w:rsidR="00EE78AE" w:rsidRPr="00185956" w:rsidRDefault="00EE78AE" w:rsidP="009274FD">
            <w:pPr>
              <w:pStyle w:val="TableTextNormal"/>
              <w:rPr>
                <w:rFonts w:ascii="Garamond" w:hAnsi="Garamond"/>
                <w:color w:val="000000"/>
                <w:sz w:val="22"/>
                <w:lang w:val="sq-AL"/>
              </w:rPr>
            </w:pPr>
            <w:bookmarkStart w:id="84" w:name="BKM_DC510F82_3434_45AC_835A_44EB2EE51A5B"/>
            <w:r w:rsidRPr="00185956">
              <w:rPr>
                <w:rFonts w:ascii="Garamond" w:hAnsi="Garamond"/>
                <w:noProof/>
                <w:sz w:val="22"/>
              </w:rPr>
              <w:drawing>
                <wp:inline distT="0" distB="0" distL="0" distR="0" wp14:anchorId="01D3C417" wp14:editId="01D3C418">
                  <wp:extent cx="116840" cy="11684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PërfundimiICiklitJetësor</w:t>
            </w:r>
            <w:r w:rsidR="00B31725">
              <w:rPr>
                <w:rFonts w:ascii="Garamond" w:hAnsi="Garamond"/>
                <w:color w:val="000000"/>
                <w:sz w:val="22"/>
                <w:lang w:val="sq-AL"/>
              </w:rPr>
              <w:t>:</w:t>
            </w:r>
            <w:r w:rsidRPr="00185956">
              <w:rPr>
                <w:rFonts w:ascii="Garamond" w:hAnsi="Garamond"/>
                <w:color w:val="000000"/>
                <w:sz w:val="22"/>
                <w:lang w:val="sq-AL"/>
              </w:rPr>
              <w:t xml:space="preserve"> TM_Pozicion</w:t>
            </w:r>
          </w:p>
          <w:p w14:paraId="01D3BCE1" w14:textId="7941203B"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[0..1]</w:t>
            </w:r>
          </w:p>
          <w:p w14:paraId="01D3BCE3"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CE4"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Përfundimi i ciklit jetësor</w:t>
            </w:r>
          </w:p>
          <w:p w14:paraId="01D3BCE6"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CE7"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Koha kur zbulimi ka përfunduar. </w:t>
            </w:r>
          </w:p>
          <w:p w14:paraId="01D3BCE9"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CEA" w14:textId="059EC7F5"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Kjo kohë është si për burimet e ripërtëritshme dhe jo të ripërtëritshme të energjisë. Për shfrytëzimin e burimeve të energjisë jo të ripërtëritshme</w:t>
            </w:r>
            <w:r w:rsidRPr="00185956">
              <w:rPr>
                <w:rFonts w:ascii="Garamond" w:hAnsi="Garamond"/>
                <w:color w:val="FF0000"/>
                <w:sz w:val="22"/>
                <w:lang w:val="sq-AL"/>
              </w:rPr>
              <w:t xml:space="preserve"> </w:t>
            </w:r>
            <w:r w:rsidRPr="00185956">
              <w:rPr>
                <w:rFonts w:ascii="Garamond" w:hAnsi="Garamond"/>
                <w:sz w:val="22"/>
                <w:lang w:val="sq-AL"/>
              </w:rPr>
              <w:t>përfundon</w:t>
            </w:r>
            <w:r w:rsidRPr="00185956">
              <w:rPr>
                <w:rFonts w:ascii="Garamond" w:hAnsi="Garamond"/>
                <w:color w:val="FF0000"/>
                <w:sz w:val="22"/>
                <w:lang w:val="sq-AL"/>
              </w:rPr>
              <w:t xml:space="preserve"> </w:t>
            </w:r>
            <w:r w:rsidRPr="00185956">
              <w:rPr>
                <w:rFonts w:ascii="Garamond" w:hAnsi="Garamond"/>
                <w:color w:val="000000"/>
                <w:sz w:val="22"/>
                <w:lang w:val="sq-AL"/>
              </w:rPr>
              <w:t xml:space="preserve">me aktivitete të caktuara minerale. Në rastin e burimeve të ripërtëritshme të energjisë, ajo </w:t>
            </w:r>
            <w:r w:rsidRPr="00185956">
              <w:rPr>
                <w:rFonts w:ascii="Garamond" w:hAnsi="Garamond"/>
                <w:sz w:val="22"/>
                <w:lang w:val="sq-AL"/>
              </w:rPr>
              <w:t>përfundo</w:t>
            </w:r>
            <w:r w:rsidRPr="00185956">
              <w:rPr>
                <w:rFonts w:ascii="Garamond" w:hAnsi="Garamond"/>
                <w:color w:val="000000"/>
                <w:sz w:val="22"/>
                <w:lang w:val="sq-AL"/>
              </w:rPr>
              <w:t>n me nxjerrjen e energjisë</w:t>
            </w:r>
            <w:r w:rsidR="00F93BF7">
              <w:rPr>
                <w:rFonts w:ascii="Garamond" w:hAnsi="Garamond"/>
                <w:color w:val="000000"/>
                <w:sz w:val="22"/>
                <w:lang w:val="sq-AL"/>
              </w:rPr>
              <w:t>,</w:t>
            </w:r>
            <w:r w:rsidRPr="00185956">
              <w:rPr>
                <w:rFonts w:ascii="Garamond" w:hAnsi="Garamond"/>
                <w:color w:val="000000"/>
                <w:sz w:val="22"/>
                <w:lang w:val="sq-AL"/>
              </w:rPr>
              <w:t xml:space="preserve"> duke përdorur pajisje specifike.</w:t>
            </w:r>
          </w:p>
          <w:p w14:paraId="01D3BCEB"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84"/>
      </w:tr>
    </w:tbl>
    <w:p w14:paraId="01D3BCED" w14:textId="77777777" w:rsidR="00EE78AE" w:rsidRPr="00185956" w:rsidRDefault="00EE78AE" w:rsidP="00EE78AE">
      <w:pPr>
        <w:pStyle w:val="Caption"/>
        <w:rPr>
          <w:rFonts w:ascii="Garamond" w:hAnsi="Garamond"/>
          <w:lang w:val="sq-AL"/>
        </w:rPr>
      </w:pPr>
    </w:p>
    <w:p w14:paraId="01D3BCEE" w14:textId="77777777" w:rsidR="00EE78AE" w:rsidRPr="00185956" w:rsidRDefault="00973EFA" w:rsidP="00973EFA">
      <w:pPr>
        <w:spacing w:after="0" w:line="240" w:lineRule="auto"/>
        <w:rPr>
          <w:rFonts w:ascii="Garamond" w:hAnsi="Garamond"/>
          <w:sz w:val="24"/>
          <w:lang w:val="sq-AL"/>
        </w:rPr>
      </w:pPr>
      <w:bookmarkStart w:id="85" w:name="_Toc52286437"/>
      <w:bookmarkStart w:id="86" w:name="BKM_903707A8_0586_4A95_B036_D852BBE36C99"/>
      <w:r w:rsidRPr="00185956">
        <w:rPr>
          <w:rFonts w:ascii="Garamond" w:hAnsi="Garamond"/>
          <w:sz w:val="24"/>
          <w:lang w:val="sq-AL"/>
        </w:rPr>
        <w:t>3.3.2.6 LLOJI I SIPËRFAQES KALORIFIKE</w:t>
      </w:r>
      <w:bookmarkEnd w:id="85"/>
    </w:p>
    <w:p w14:paraId="01D3BCEF" w14:textId="77777777" w:rsidR="00EE78AE" w:rsidRPr="00185956" w:rsidRDefault="00EE78AE" w:rsidP="00973EFA">
      <w:pPr>
        <w:pStyle w:val="Notes"/>
        <w:ind w:firstLine="284"/>
        <w:rPr>
          <w:rFonts w:ascii="Garamond" w:hAnsi="Garamond"/>
          <w:b/>
          <w:color w:val="000000"/>
          <w:sz w:val="22"/>
          <w:lang w:val="sq-AL"/>
        </w:rPr>
      </w:pPr>
      <w:r w:rsidRPr="00185956">
        <w:rPr>
          <w:rFonts w:ascii="Garamond" w:hAnsi="Garamond"/>
          <w:b/>
          <w:color w:val="000000"/>
          <w:sz w:val="22"/>
          <w:lang w:val="sq-AL"/>
        </w:rPr>
        <w:t>--Emri--</w:t>
      </w:r>
    </w:p>
    <w:p w14:paraId="01D3BCF0" w14:textId="77777777" w:rsidR="00EE78AE" w:rsidRPr="00185956" w:rsidRDefault="00EE78AE" w:rsidP="00973EFA">
      <w:pPr>
        <w:pStyle w:val="Notes"/>
        <w:ind w:firstLine="284"/>
        <w:rPr>
          <w:rFonts w:ascii="Garamond" w:hAnsi="Garamond"/>
          <w:color w:val="000000"/>
          <w:sz w:val="22"/>
          <w:lang w:val="sq-AL"/>
        </w:rPr>
      </w:pPr>
      <w:r w:rsidRPr="00185956">
        <w:rPr>
          <w:rFonts w:ascii="Garamond" w:hAnsi="Garamond"/>
          <w:color w:val="000000"/>
          <w:sz w:val="22"/>
          <w:lang w:val="sq-AL"/>
        </w:rPr>
        <w:t xml:space="preserve">Lloji i sipërfaqes kalorifike </w:t>
      </w:r>
    </w:p>
    <w:p w14:paraId="01D3BCF2" w14:textId="77777777" w:rsidR="00EE78AE" w:rsidRPr="00185956" w:rsidRDefault="00EE78AE" w:rsidP="00973EFA">
      <w:pPr>
        <w:pStyle w:val="Notes"/>
        <w:ind w:firstLine="284"/>
        <w:rPr>
          <w:rFonts w:ascii="Garamond" w:hAnsi="Garamond"/>
          <w:b/>
          <w:color w:val="000000"/>
          <w:sz w:val="22"/>
          <w:lang w:val="sq-AL"/>
        </w:rPr>
      </w:pPr>
      <w:r w:rsidRPr="00185956">
        <w:rPr>
          <w:rFonts w:ascii="Garamond" w:hAnsi="Garamond"/>
          <w:b/>
          <w:color w:val="000000"/>
          <w:sz w:val="22"/>
          <w:lang w:val="sq-AL"/>
        </w:rPr>
        <w:t>-- Përkufizimi --</w:t>
      </w:r>
    </w:p>
    <w:p w14:paraId="01D3BCF3" w14:textId="77777777" w:rsidR="00EE78AE" w:rsidRPr="00185956" w:rsidRDefault="00EE78AE" w:rsidP="00973EFA">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Vlera që tregon kufijtë e sipërm dhe të poshtëm të sipërfaqes kalorifike të burimit të energjisë.</w:t>
      </w:r>
    </w:p>
    <w:p w14:paraId="01D3BCF5" w14:textId="77777777" w:rsidR="00EE78AE" w:rsidRPr="00185956" w:rsidRDefault="00EE78AE" w:rsidP="00EE78AE">
      <w:pPr>
        <w:widowControl w:val="0"/>
        <w:autoSpaceDE w:val="0"/>
        <w:autoSpaceDN w:val="0"/>
        <w:adjustRightInd w:val="0"/>
        <w:spacing w:after="0"/>
        <w:rPr>
          <w:rFonts w:ascii="Garamond" w:hAnsi="Garamond"/>
          <w:color w:val="000000"/>
          <w:lang w:val="sq-AL"/>
        </w:rPr>
      </w:pPr>
      <w:r w:rsidRPr="00185956">
        <w:rPr>
          <w:rFonts w:ascii="Garamond" w:hAnsi="Garamond"/>
          <w:b/>
          <w:lang w:val="sq-AL"/>
        </w:rPr>
        <w:t>--Tipi i elementit</w:t>
      </w:r>
      <w:r w:rsidRPr="00185956">
        <w:rPr>
          <w:rFonts w:ascii="Garamond" w:hAnsi="Garamond"/>
          <w:b/>
          <w:i/>
          <w:lang w:val="sq-AL"/>
        </w:rPr>
        <w:t xml:space="preserve"> --</w:t>
      </w:r>
    </w:p>
    <w:p w14:paraId="01D3BCF6" w14:textId="77777777" w:rsidR="00EE78AE" w:rsidRPr="00185956" w:rsidRDefault="00EE78AE" w:rsidP="00973EFA">
      <w:pPr>
        <w:pStyle w:val="Notes"/>
        <w:ind w:firstLine="284"/>
        <w:rPr>
          <w:rFonts w:ascii="Garamond" w:hAnsi="Garamond"/>
          <w:i/>
          <w:color w:val="000000"/>
          <w:sz w:val="22"/>
          <w:lang w:val="sq-AL"/>
        </w:rPr>
      </w:pPr>
      <w:r w:rsidRPr="00185956">
        <w:rPr>
          <w:rFonts w:ascii="Garamond" w:hAnsi="Garamond"/>
          <w:i/>
          <w:color w:val="000000"/>
          <w:sz w:val="22"/>
          <w:lang w:val="sq-AL"/>
        </w:rPr>
        <w:t>DataType</w:t>
      </w:r>
    </w:p>
    <w:p w14:paraId="01D3BCF7" w14:textId="77777777" w:rsidR="00EE78AE" w:rsidRPr="00185956" w:rsidRDefault="00EE78AE" w:rsidP="00EE78AE">
      <w:pPr>
        <w:pStyle w:val="TableHeading"/>
        <w:spacing w:before="0" w:after="0"/>
        <w:jc w:val="both"/>
        <w:rPr>
          <w:rFonts w:ascii="Garamond" w:hAnsi="Garamond"/>
          <w:color w:val="000000"/>
          <w:sz w:val="22"/>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CF9"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6"/>
          <w:p w14:paraId="01D3BCF8"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D07"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CFB" w14:textId="4E32D357"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19" wp14:editId="01D3C41A">
                  <wp:extent cx="116840" cy="1168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KufiriIPoshtëm</w:t>
            </w:r>
            <w:r w:rsidR="00B31725">
              <w:rPr>
                <w:rFonts w:ascii="Garamond" w:hAnsi="Garamond"/>
                <w:color w:val="000000"/>
                <w:sz w:val="22"/>
                <w:lang w:val="sq-AL"/>
              </w:rPr>
              <w:t>:</w:t>
            </w:r>
            <w:r w:rsidRPr="00185956">
              <w:rPr>
                <w:rFonts w:ascii="Garamond" w:hAnsi="Garamond"/>
                <w:color w:val="000000"/>
                <w:sz w:val="22"/>
                <w:lang w:val="sq-AL"/>
              </w:rPr>
              <w:t xml:space="preserve"> Matja</w:t>
            </w:r>
          </w:p>
          <w:p w14:paraId="01D3BCFC"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CFE"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CFF"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Kufiri i poshtëm </w:t>
            </w:r>
          </w:p>
          <w:p w14:paraId="01D3BD0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02"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Vlera që tregon kufirin e poshtëm të sipërfaqes kalorifike.</w:t>
            </w:r>
          </w:p>
          <w:p w14:paraId="01D3BD04"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05" w14:textId="1F2E2DEC"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Njësia e matjes që do të përdoret është njësia </w:t>
            </w:r>
            <w:r w:rsidR="00EE78AE" w:rsidRPr="0024485E">
              <w:rPr>
                <w:rFonts w:ascii="Garamond" w:hAnsi="Garamond"/>
                <w:color w:val="000000"/>
                <w:sz w:val="22"/>
                <w:lang w:val="sq-AL"/>
              </w:rPr>
              <w:t>SI</w:t>
            </w:r>
            <w:r w:rsidR="00EE78AE" w:rsidRPr="00185956">
              <w:rPr>
                <w:rFonts w:ascii="Garamond" w:hAnsi="Garamond"/>
                <w:color w:val="000000"/>
                <w:sz w:val="22"/>
                <w:lang w:val="sq-AL"/>
              </w:rPr>
              <w:t xml:space="preserve"> kJ/kg.</w:t>
            </w:r>
          </w:p>
          <w:p w14:paraId="01D3BD06"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tr>
      <w:tr w:rsidR="00EE78AE" w:rsidRPr="00185956" w14:paraId="01D3BD1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09" w14:textId="244AA490" w:rsidR="00EE78AE" w:rsidRPr="00185956" w:rsidRDefault="00EE78AE" w:rsidP="009274FD">
            <w:pPr>
              <w:pStyle w:val="TableTextNormal"/>
              <w:rPr>
                <w:rFonts w:ascii="Garamond" w:hAnsi="Garamond"/>
                <w:color w:val="000000"/>
                <w:sz w:val="22"/>
                <w:lang w:val="sq-AL"/>
              </w:rPr>
            </w:pPr>
            <w:bookmarkStart w:id="87" w:name="BKM_5CF7D123_0010_46A3_B303_AB61B965D411"/>
            <w:r w:rsidRPr="00185956">
              <w:rPr>
                <w:rFonts w:ascii="Garamond" w:hAnsi="Garamond"/>
                <w:noProof/>
                <w:sz w:val="22"/>
              </w:rPr>
              <w:drawing>
                <wp:inline distT="0" distB="0" distL="0" distR="0" wp14:anchorId="01D3C41B" wp14:editId="01D3C41C">
                  <wp:extent cx="116840" cy="11684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KufiriISipërm</w:t>
            </w:r>
            <w:r w:rsidR="00B31725">
              <w:rPr>
                <w:rFonts w:ascii="Garamond" w:hAnsi="Garamond"/>
                <w:color w:val="000000"/>
                <w:sz w:val="22"/>
                <w:lang w:val="sq-AL"/>
              </w:rPr>
              <w:t>:</w:t>
            </w:r>
            <w:r w:rsidRPr="00185956">
              <w:rPr>
                <w:rFonts w:ascii="Garamond" w:hAnsi="Garamond"/>
                <w:color w:val="000000"/>
                <w:sz w:val="22"/>
                <w:lang w:val="sq-AL"/>
              </w:rPr>
              <w:t xml:space="preserve"> Matja </w:t>
            </w:r>
          </w:p>
          <w:p w14:paraId="01D3BD0A"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D0C"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0D"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Kufiri i sipërm </w:t>
            </w:r>
          </w:p>
          <w:p w14:paraId="01D3BD0F"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10"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Vlera që tregon kufirin e sipërm të sipërfaqes kalorifike.</w:t>
            </w:r>
          </w:p>
          <w:p w14:paraId="01D3BD12"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13" w14:textId="486AF329"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Njësia e matjes që do të përdoret është njësia SI kJ/kg.</w:t>
            </w:r>
          </w:p>
          <w:p w14:paraId="01D3BD14"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87"/>
      </w:tr>
    </w:tbl>
    <w:p w14:paraId="01D3BD16" w14:textId="77777777" w:rsidR="00EE78AE" w:rsidRPr="00185956" w:rsidRDefault="00EE78AE" w:rsidP="00973EFA">
      <w:pPr>
        <w:spacing w:after="0" w:line="240" w:lineRule="auto"/>
        <w:rPr>
          <w:rFonts w:ascii="Garamond" w:hAnsi="Garamond"/>
          <w:sz w:val="24"/>
          <w:lang w:val="sq-AL"/>
        </w:rPr>
      </w:pPr>
    </w:p>
    <w:p w14:paraId="01D3BD1A" w14:textId="77777777" w:rsidR="00EE78AE" w:rsidRPr="00185956" w:rsidRDefault="00973EFA" w:rsidP="00F6734E">
      <w:pPr>
        <w:spacing w:after="0" w:line="240" w:lineRule="auto"/>
        <w:ind w:left="284" w:firstLine="0"/>
        <w:rPr>
          <w:rFonts w:ascii="Garamond" w:hAnsi="Garamond"/>
          <w:sz w:val="24"/>
          <w:lang w:val="sq-AL"/>
        </w:rPr>
      </w:pPr>
      <w:bookmarkStart w:id="88" w:name="_Toc52286438"/>
      <w:bookmarkStart w:id="89" w:name="BKM_D1333ABB_0022_4569_8DFC_7D14CDD64DE7"/>
      <w:r w:rsidRPr="00185956">
        <w:rPr>
          <w:rFonts w:ascii="Garamond" w:hAnsi="Garamond"/>
          <w:sz w:val="24"/>
          <w:lang w:val="sq-AL"/>
        </w:rPr>
        <w:t>3.3.2.7 MATJA E LËNDËS DJEGËSE FOSILE</w:t>
      </w:r>
      <w:bookmarkEnd w:id="88"/>
    </w:p>
    <w:p w14:paraId="01D3BD1B" w14:textId="77777777" w:rsidR="00EE78AE" w:rsidRPr="00185956" w:rsidRDefault="00EE78AE" w:rsidP="00F6734E">
      <w:pPr>
        <w:pStyle w:val="Notes"/>
        <w:ind w:firstLine="284"/>
        <w:rPr>
          <w:rFonts w:ascii="Garamond" w:hAnsi="Garamond"/>
          <w:b/>
          <w:color w:val="000000"/>
          <w:sz w:val="22"/>
          <w:lang w:val="sq-AL"/>
        </w:rPr>
      </w:pPr>
      <w:r w:rsidRPr="00185956">
        <w:rPr>
          <w:rFonts w:ascii="Garamond" w:hAnsi="Garamond"/>
          <w:b/>
          <w:color w:val="000000"/>
          <w:sz w:val="22"/>
          <w:lang w:val="sq-AL"/>
        </w:rPr>
        <w:t>--Emri--</w:t>
      </w:r>
    </w:p>
    <w:p w14:paraId="01D3BD1C" w14:textId="77777777" w:rsidR="00EE78AE" w:rsidRPr="00185956" w:rsidRDefault="00EE78AE" w:rsidP="00F6734E">
      <w:pPr>
        <w:spacing w:after="0" w:line="240" w:lineRule="auto"/>
        <w:rPr>
          <w:rFonts w:ascii="Garamond" w:hAnsi="Garamond"/>
          <w:lang w:val="sq-AL"/>
        </w:rPr>
      </w:pPr>
      <w:r w:rsidRPr="00185956">
        <w:rPr>
          <w:rFonts w:ascii="Garamond" w:hAnsi="Garamond"/>
          <w:lang w:val="sq-AL"/>
        </w:rPr>
        <w:t>Matja e lëndës djegëse fosile</w:t>
      </w:r>
    </w:p>
    <w:p w14:paraId="01D3BD1D" w14:textId="77777777" w:rsidR="00EE78AE" w:rsidRPr="00185956" w:rsidRDefault="00EE78AE" w:rsidP="00F6734E">
      <w:pPr>
        <w:pStyle w:val="Notes"/>
        <w:ind w:firstLine="284"/>
        <w:rPr>
          <w:rFonts w:ascii="Garamond" w:hAnsi="Garamond"/>
          <w:b/>
          <w:color w:val="000000"/>
          <w:sz w:val="22"/>
          <w:lang w:val="sq-AL"/>
        </w:rPr>
      </w:pPr>
      <w:r w:rsidRPr="00185956">
        <w:rPr>
          <w:rFonts w:ascii="Garamond" w:hAnsi="Garamond"/>
          <w:b/>
          <w:color w:val="000000"/>
          <w:sz w:val="22"/>
          <w:lang w:val="sq-AL"/>
        </w:rPr>
        <w:t xml:space="preserve">-- Përkufizimi -- </w:t>
      </w:r>
    </w:p>
    <w:p w14:paraId="01D3BD1E" w14:textId="77777777" w:rsidR="00EE78AE" w:rsidRPr="00185956" w:rsidRDefault="00EE78AE" w:rsidP="00F6734E">
      <w:pPr>
        <w:pStyle w:val="Notes"/>
        <w:ind w:firstLine="284"/>
        <w:rPr>
          <w:rFonts w:ascii="Garamond" w:hAnsi="Garamond"/>
          <w:color w:val="000000"/>
          <w:sz w:val="22"/>
          <w:lang w:val="sq-AL"/>
        </w:rPr>
      </w:pPr>
      <w:r w:rsidRPr="00185956">
        <w:rPr>
          <w:rFonts w:ascii="Garamond" w:hAnsi="Garamond"/>
          <w:color w:val="000000"/>
          <w:sz w:val="22"/>
          <w:lang w:val="sq-AL"/>
        </w:rPr>
        <w:t xml:space="preserve">Sasia e burimeve sipas kategorizimit specifik. </w:t>
      </w:r>
    </w:p>
    <w:p w14:paraId="01D3BD20" w14:textId="77777777" w:rsidR="00EE78AE" w:rsidRPr="00185956" w:rsidRDefault="00EE78AE" w:rsidP="00F6734E">
      <w:pPr>
        <w:spacing w:after="0" w:line="240" w:lineRule="auto"/>
        <w:rPr>
          <w:rFonts w:ascii="Garamond" w:hAnsi="Garamond"/>
          <w:b/>
          <w:i/>
          <w:lang w:val="sq-AL"/>
        </w:rPr>
      </w:pPr>
      <w:bookmarkStart w:id="90" w:name="BKM_32446680_439B_4E6B_B18E_E3ECF4A5D01F"/>
      <w:r w:rsidRPr="00185956">
        <w:rPr>
          <w:rFonts w:ascii="Garamond" w:hAnsi="Garamond"/>
          <w:b/>
          <w:lang w:val="sq-AL"/>
        </w:rPr>
        <w:t>--Tipi i elementit</w:t>
      </w:r>
      <w:r w:rsidRPr="00185956">
        <w:rPr>
          <w:rFonts w:ascii="Garamond" w:hAnsi="Garamond"/>
          <w:b/>
          <w:i/>
          <w:lang w:val="sq-AL"/>
        </w:rPr>
        <w:t xml:space="preserve"> --</w:t>
      </w:r>
    </w:p>
    <w:p w14:paraId="01D3BD21" w14:textId="77777777" w:rsidR="00EE78AE" w:rsidRPr="00185956" w:rsidRDefault="00EE78AE" w:rsidP="00F6734E">
      <w:pPr>
        <w:spacing w:after="0" w:line="240" w:lineRule="auto"/>
        <w:rPr>
          <w:rFonts w:ascii="Garamond" w:hAnsi="Garamond"/>
          <w:i/>
          <w:lang w:val="sq-AL"/>
        </w:rPr>
      </w:pPr>
      <w:r w:rsidRPr="00185956">
        <w:rPr>
          <w:rFonts w:ascii="Garamond" w:hAnsi="Garamond"/>
          <w:i/>
          <w:lang w:val="sq-AL"/>
        </w:rPr>
        <w:t>DataType</w:t>
      </w:r>
    </w:p>
    <w:p w14:paraId="01D3BD22" w14:textId="77777777" w:rsidR="00EE78AE" w:rsidRPr="00185956" w:rsidRDefault="00EE78AE" w:rsidP="00EE78AE">
      <w:pPr>
        <w:spacing w:after="0"/>
        <w:rPr>
          <w:rFonts w:ascii="Garamond" w:hAnsi="Garamond"/>
          <w:i/>
          <w:lang w:val="sq-AL"/>
        </w:rPr>
      </w:pP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D24"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9"/>
          <w:bookmarkEnd w:id="90"/>
          <w:p w14:paraId="01D3BD23"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D2F"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26" w14:textId="7438FE44"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1D" wp14:editId="01D3C41E">
                  <wp:extent cx="116840" cy="11684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DataEPërcaktimit</w:t>
            </w:r>
            <w:r w:rsidR="00B31725">
              <w:rPr>
                <w:rFonts w:ascii="Garamond" w:hAnsi="Garamond"/>
                <w:color w:val="000000"/>
                <w:sz w:val="22"/>
                <w:lang w:val="sq-AL"/>
              </w:rPr>
              <w:t>:</w:t>
            </w:r>
            <w:r w:rsidRPr="00185956">
              <w:rPr>
                <w:rFonts w:ascii="Garamond" w:hAnsi="Garamond"/>
                <w:color w:val="000000"/>
                <w:sz w:val="22"/>
                <w:lang w:val="sq-AL"/>
              </w:rPr>
              <w:t xml:space="preserve"> TM_Pozicion</w:t>
            </w:r>
          </w:p>
          <w:p w14:paraId="01D3BD27"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 xml:space="preserve">Shumëllojshmëria: </w:t>
            </w:r>
            <w:r w:rsidRPr="00185956">
              <w:rPr>
                <w:rFonts w:ascii="Garamond" w:hAnsi="Garamond"/>
                <w:color w:val="000000"/>
                <w:sz w:val="22"/>
                <w:lang w:val="sq-AL"/>
              </w:rPr>
              <w:t>[1]</w:t>
            </w:r>
          </w:p>
          <w:p w14:paraId="01D3BD29"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2A"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Data e përcaktimit </w:t>
            </w:r>
          </w:p>
          <w:p w14:paraId="01D3BD2C"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2D"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Data në të cilën burimi është kuantifikuar.</w:t>
            </w:r>
          </w:p>
          <w:p w14:paraId="01D3BD2E" w14:textId="77777777" w:rsidR="00EE78AE" w:rsidRPr="00185956" w:rsidRDefault="00EE78AE" w:rsidP="009274FD">
            <w:pPr>
              <w:tabs>
                <w:tab w:val="left" w:pos="1440"/>
              </w:tabs>
              <w:spacing w:before="20" w:after="20" w:line="240" w:lineRule="auto"/>
              <w:ind w:right="270"/>
              <w:jc w:val="right"/>
              <w:rPr>
                <w:rFonts w:ascii="Garamond" w:hAnsi="Garamond"/>
                <w:color w:val="000000"/>
                <w:lang w:val="sq-AL"/>
              </w:rPr>
            </w:pPr>
            <w:r w:rsidRPr="00185956">
              <w:rPr>
                <w:rFonts w:ascii="Garamond" w:hAnsi="Garamond"/>
                <w:color w:val="6F6F6F"/>
                <w:lang w:val="sq-AL"/>
              </w:rPr>
              <w:t xml:space="preserve"> [I detyrueshëm: PO ]</w:t>
            </w:r>
          </w:p>
        </w:tc>
      </w:tr>
      <w:tr w:rsidR="00EE78AE" w:rsidRPr="00185956" w14:paraId="01D3BD3D"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31" w14:textId="39635B11" w:rsidR="00EE78AE" w:rsidRPr="00185956" w:rsidRDefault="00EE78AE" w:rsidP="009274FD">
            <w:pPr>
              <w:pStyle w:val="TableTextNormal"/>
              <w:rPr>
                <w:rFonts w:ascii="Garamond" w:hAnsi="Garamond"/>
                <w:color w:val="000000"/>
                <w:sz w:val="22"/>
                <w:lang w:val="sq-AL"/>
              </w:rPr>
            </w:pPr>
            <w:bookmarkStart w:id="91" w:name="BKM_5FDA8E56_332C_489F_9038_B01DEEBA11BC"/>
            <w:r w:rsidRPr="00185956">
              <w:rPr>
                <w:rFonts w:ascii="Garamond" w:hAnsi="Garamond"/>
                <w:noProof/>
                <w:sz w:val="22"/>
              </w:rPr>
              <w:drawing>
                <wp:inline distT="0" distB="0" distL="0" distR="0" wp14:anchorId="01D3C41F" wp14:editId="01D3C420">
                  <wp:extent cx="116840" cy="11684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KlasifikimiIBurimeve</w:t>
            </w:r>
            <w:r w:rsidR="00B31725">
              <w:rPr>
                <w:rFonts w:ascii="Garamond" w:hAnsi="Garamond"/>
                <w:color w:val="000000"/>
                <w:sz w:val="22"/>
                <w:lang w:val="sq-AL"/>
              </w:rPr>
              <w:t>:</w:t>
            </w:r>
            <w:r w:rsidRPr="00185956">
              <w:rPr>
                <w:rFonts w:ascii="Garamond" w:hAnsi="Garamond"/>
                <w:color w:val="000000"/>
                <w:sz w:val="22"/>
                <w:lang w:val="sq-AL"/>
              </w:rPr>
              <w:t xml:space="preserve"> VleratEKlasësSëLëndëveDjegëseFosile</w:t>
            </w:r>
          </w:p>
          <w:p w14:paraId="01D3BD32"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D34"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D35"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Klasa e burimeve </w:t>
            </w:r>
          </w:p>
          <w:p w14:paraId="01D3BD37"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38"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Kategori që tregojnë nivelet e ndryshme të sigurta, të burimeve të lëndëve djegëse fosile për të dalluar sasinë reale nga sasia potenciale ose e pritshme e lëndëve djegëse fosile.</w:t>
            </w:r>
          </w:p>
          <w:p w14:paraId="01D3BD3A"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3B"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Një klasë e veçantë brenda kornizës së klasifikimit.</w:t>
            </w:r>
          </w:p>
          <w:p w14:paraId="01D3BD3C"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[I detyrueshëm: PO ]</w:t>
            </w:r>
          </w:p>
        </w:tc>
        <w:bookmarkEnd w:id="91"/>
      </w:tr>
      <w:tr w:rsidR="00EE78AE" w:rsidRPr="00185956" w14:paraId="01D3BD4B"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3F" w14:textId="2F6709EF" w:rsidR="00EE78AE" w:rsidRPr="00185956" w:rsidRDefault="00EE78AE" w:rsidP="009274FD">
            <w:pPr>
              <w:pStyle w:val="TableTextNormal"/>
              <w:rPr>
                <w:rFonts w:ascii="Garamond" w:hAnsi="Garamond"/>
                <w:color w:val="000000"/>
                <w:sz w:val="22"/>
                <w:lang w:val="sq-AL"/>
              </w:rPr>
            </w:pPr>
            <w:bookmarkStart w:id="92" w:name="BKM_6083A255_AB34_4244_9538_92B68C09CD2C"/>
            <w:r w:rsidRPr="00185956">
              <w:rPr>
                <w:rFonts w:ascii="Garamond" w:hAnsi="Garamond"/>
                <w:noProof/>
                <w:sz w:val="22"/>
              </w:rPr>
              <w:drawing>
                <wp:inline distT="0" distB="0" distL="0" distR="0" wp14:anchorId="01D3C421" wp14:editId="01D3C422">
                  <wp:extent cx="116840" cy="11684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Sasia</w:t>
            </w:r>
            <w:r w:rsidR="00B31725">
              <w:rPr>
                <w:rFonts w:ascii="Garamond" w:hAnsi="Garamond"/>
                <w:color w:val="000000"/>
                <w:sz w:val="22"/>
                <w:lang w:val="sq-AL"/>
              </w:rPr>
              <w:t>:</w:t>
            </w:r>
            <w:r w:rsidRPr="00185956">
              <w:rPr>
                <w:rFonts w:ascii="Garamond" w:hAnsi="Garamond"/>
                <w:color w:val="000000"/>
                <w:sz w:val="22"/>
                <w:lang w:val="sq-AL"/>
              </w:rPr>
              <w:t xml:space="preserve"> Matja </w:t>
            </w:r>
          </w:p>
          <w:p w14:paraId="01D3BD40" w14:textId="54573C94"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42"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43"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Sasia </w:t>
            </w:r>
          </w:p>
          <w:p w14:paraId="01D3BD45"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D46"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Sasia e burimeve të pranishme në objektin gjeohapësinor.</w:t>
            </w:r>
          </w:p>
          <w:p w14:paraId="01D3BD48"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49" w14:textId="48E43B34"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Njësia matëse që do të përdoret është standard, m³ për gazin natyror, duke marrë kushtet e gazit referues (15°C; 101,</w:t>
            </w:r>
            <w:r w:rsidR="008A10C0">
              <w:rPr>
                <w:rFonts w:ascii="Garamond" w:hAnsi="Garamond"/>
                <w:color w:val="000000"/>
                <w:sz w:val="22"/>
                <w:lang w:val="sq-AL"/>
              </w:rPr>
              <w:t xml:space="preserve"> </w:t>
            </w:r>
            <w:r w:rsidR="00EE78AE" w:rsidRPr="00185956">
              <w:rPr>
                <w:rFonts w:ascii="Garamond" w:hAnsi="Garamond"/>
                <w:color w:val="000000"/>
                <w:sz w:val="22"/>
                <w:lang w:val="sq-AL"/>
              </w:rPr>
              <w:t>325 kPa) dhe 10³ ton për lëndët djegëse fosile të ngurta dhe vajin.</w:t>
            </w:r>
          </w:p>
          <w:p w14:paraId="01D3BD4A"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92"/>
      </w:tr>
    </w:tbl>
    <w:p w14:paraId="01D3BD4C" w14:textId="77777777" w:rsidR="00EE78AE" w:rsidRPr="00185956" w:rsidRDefault="00EE78AE" w:rsidP="00EE78AE">
      <w:pPr>
        <w:rPr>
          <w:rFonts w:ascii="Garamond" w:hAnsi="Garamond"/>
          <w:lang w:val="sq-AL"/>
        </w:rPr>
      </w:pPr>
    </w:p>
    <w:p w14:paraId="01D3BD4D" w14:textId="77777777" w:rsidR="00EE78AE" w:rsidRPr="00185956" w:rsidRDefault="00973EFA" w:rsidP="00F6734E">
      <w:pPr>
        <w:spacing w:after="0" w:line="240" w:lineRule="auto"/>
        <w:ind w:firstLine="288"/>
        <w:rPr>
          <w:rFonts w:ascii="Garamond" w:hAnsi="Garamond"/>
          <w:sz w:val="24"/>
          <w:lang w:val="sq-AL"/>
        </w:rPr>
      </w:pPr>
      <w:bookmarkStart w:id="93" w:name="_Toc52286439"/>
      <w:bookmarkStart w:id="94" w:name="BKM_C7016AF3_48EF_461C_92DA_89DAF0A472C7"/>
      <w:r w:rsidRPr="00185956">
        <w:rPr>
          <w:rFonts w:ascii="Garamond" w:hAnsi="Garamond"/>
          <w:sz w:val="24"/>
          <w:lang w:val="sq-AL"/>
        </w:rPr>
        <w:t>3.3.2.8 VLERAT E LLOJIT KALORIFIKE</w:t>
      </w:r>
      <w:bookmarkEnd w:id="93"/>
    </w:p>
    <w:p w14:paraId="01D3BD4E" w14:textId="77777777" w:rsidR="00EE78AE" w:rsidRPr="00185956" w:rsidRDefault="00EE78AE" w:rsidP="00F6734E">
      <w:pPr>
        <w:pStyle w:val="Notes"/>
        <w:ind w:firstLine="288"/>
        <w:rPr>
          <w:rFonts w:ascii="Garamond" w:hAnsi="Garamond"/>
          <w:b/>
          <w:color w:val="000000"/>
          <w:sz w:val="22"/>
          <w:lang w:val="sq-AL"/>
        </w:rPr>
      </w:pPr>
      <w:r w:rsidRPr="00185956">
        <w:rPr>
          <w:rFonts w:ascii="Garamond" w:hAnsi="Garamond"/>
          <w:b/>
          <w:color w:val="000000"/>
          <w:sz w:val="22"/>
          <w:lang w:val="sq-AL"/>
        </w:rPr>
        <w:t>--Emri--</w:t>
      </w:r>
    </w:p>
    <w:p w14:paraId="01D3BD4F" w14:textId="77777777" w:rsidR="00EE78AE" w:rsidRPr="00185956" w:rsidRDefault="00EE78AE" w:rsidP="00F6734E">
      <w:pPr>
        <w:pStyle w:val="Notes"/>
        <w:ind w:firstLine="288"/>
        <w:rPr>
          <w:rFonts w:ascii="Garamond" w:hAnsi="Garamond"/>
          <w:color w:val="000000"/>
          <w:sz w:val="22"/>
          <w:lang w:val="sq-AL"/>
        </w:rPr>
      </w:pPr>
      <w:r w:rsidRPr="00185956">
        <w:rPr>
          <w:rFonts w:ascii="Garamond" w:hAnsi="Garamond"/>
          <w:color w:val="000000"/>
          <w:sz w:val="22"/>
          <w:lang w:val="sq-AL"/>
        </w:rPr>
        <w:t xml:space="preserve">Vlerat e llojit kalorifike </w:t>
      </w:r>
    </w:p>
    <w:p w14:paraId="01D3BD50" w14:textId="77777777" w:rsidR="00EE78AE" w:rsidRPr="00185956" w:rsidRDefault="00EE78AE" w:rsidP="00F6734E">
      <w:pPr>
        <w:pStyle w:val="Notes"/>
        <w:ind w:firstLine="288"/>
        <w:rPr>
          <w:rFonts w:ascii="Garamond" w:hAnsi="Garamond"/>
          <w:b/>
          <w:color w:val="000000"/>
          <w:sz w:val="22"/>
          <w:lang w:val="sq-AL"/>
        </w:rPr>
      </w:pPr>
      <w:r w:rsidRPr="00185956">
        <w:rPr>
          <w:rFonts w:ascii="Garamond" w:hAnsi="Garamond"/>
          <w:b/>
          <w:color w:val="000000"/>
          <w:sz w:val="22"/>
          <w:lang w:val="sq-AL"/>
        </w:rPr>
        <w:t>-- Përkufizimi --</w:t>
      </w:r>
    </w:p>
    <w:p w14:paraId="01D3BD51" w14:textId="77777777" w:rsidR="00EE78AE" w:rsidRPr="00185956" w:rsidRDefault="00EE78AE" w:rsidP="00F6734E">
      <w:pPr>
        <w:spacing w:after="0" w:line="240" w:lineRule="auto"/>
        <w:ind w:firstLine="288"/>
        <w:rPr>
          <w:rFonts w:ascii="Garamond" w:hAnsi="Garamond"/>
          <w:lang w:val="sq-AL"/>
        </w:rPr>
      </w:pPr>
      <w:r w:rsidRPr="00185956">
        <w:rPr>
          <w:rFonts w:ascii="Garamond" w:hAnsi="Garamond"/>
          <w:lang w:val="sq-AL"/>
        </w:rPr>
        <w:t>Vlera ose vargu i vlerave që përshkruajnë vlerën kalorifike të një burimi energjetik.</w:t>
      </w:r>
    </w:p>
    <w:p w14:paraId="01D3BD52" w14:textId="77777777" w:rsidR="00EE78AE" w:rsidRPr="00185956" w:rsidRDefault="00EE78AE" w:rsidP="00F6734E">
      <w:pPr>
        <w:spacing w:after="0" w:line="240" w:lineRule="auto"/>
        <w:ind w:firstLine="288"/>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D53" w14:textId="77777777" w:rsidR="00EE78AE" w:rsidRPr="00185956" w:rsidRDefault="00EE78AE" w:rsidP="00F6734E">
      <w:pPr>
        <w:spacing w:after="0" w:line="240" w:lineRule="auto"/>
        <w:ind w:firstLine="288"/>
        <w:rPr>
          <w:rFonts w:ascii="Garamond" w:hAnsi="Garamond"/>
          <w:i/>
          <w:lang w:val="sq-AL"/>
        </w:rPr>
      </w:pPr>
      <w:r w:rsidRPr="00185956">
        <w:rPr>
          <w:rFonts w:ascii="Garamond" w:hAnsi="Garamond"/>
          <w:i/>
          <w:lang w:val="sq-AL"/>
        </w:rPr>
        <w:t xml:space="preserve">Union </w:t>
      </w:r>
      <w:bookmarkEnd w:id="94"/>
    </w:p>
    <w:p w14:paraId="01D3BD54"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D56"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D55"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D64"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58" w14:textId="7DB435CE"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23" wp14:editId="01D3C424">
                  <wp:extent cx="116840" cy="11684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MadhësiaSkalareKalorifike</w:t>
            </w:r>
            <w:r w:rsidR="00B31725">
              <w:rPr>
                <w:rFonts w:ascii="Garamond" w:hAnsi="Garamond"/>
                <w:color w:val="000000"/>
                <w:sz w:val="22"/>
                <w:lang w:val="sq-AL"/>
              </w:rPr>
              <w:t>:</w:t>
            </w:r>
            <w:r w:rsidRPr="00185956">
              <w:rPr>
                <w:rFonts w:ascii="Garamond" w:hAnsi="Garamond"/>
                <w:color w:val="000000"/>
                <w:sz w:val="22"/>
                <w:lang w:val="sq-AL"/>
              </w:rPr>
              <w:t xml:space="preserve"> Matja </w:t>
            </w:r>
          </w:p>
          <w:p w14:paraId="01D3BD59"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D5B"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5C"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Madhësia skalare kalorifike</w:t>
            </w:r>
          </w:p>
          <w:p w14:paraId="01D3BD5E"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5F"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Matja e sasisë së tiparit kalorifik të një burimi energjetik.</w:t>
            </w:r>
          </w:p>
          <w:p w14:paraId="01D3BD6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62" w14:textId="654A0238"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Njësia e matjes që do të përdoret është njësia SI, kJ/kg.</w:t>
            </w:r>
          </w:p>
          <w:p w14:paraId="01D3BD63"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tr>
      <w:tr w:rsidR="00EE78AE" w:rsidRPr="00185956" w14:paraId="01D3BD6F"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66" w14:textId="47018295" w:rsidR="00EE78AE" w:rsidRPr="00185956" w:rsidRDefault="00EE78AE" w:rsidP="009274FD">
            <w:pPr>
              <w:pStyle w:val="TableTextNormal"/>
              <w:rPr>
                <w:rFonts w:ascii="Garamond" w:hAnsi="Garamond"/>
                <w:color w:val="000000"/>
                <w:sz w:val="22"/>
                <w:lang w:val="sq-AL"/>
              </w:rPr>
            </w:pPr>
            <w:bookmarkStart w:id="95" w:name="BKM_16841AA8_A1A9_4B6C_82F0_EE4384171B51"/>
            <w:r w:rsidRPr="00185956">
              <w:rPr>
                <w:rFonts w:ascii="Garamond" w:hAnsi="Garamond"/>
                <w:noProof/>
                <w:sz w:val="22"/>
              </w:rPr>
              <w:drawing>
                <wp:inline distT="0" distB="0" distL="0" distR="0" wp14:anchorId="01D3C425" wp14:editId="01D3C426">
                  <wp:extent cx="116840" cy="11684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SipërfaqjaKalorifike</w:t>
            </w:r>
            <w:r w:rsidR="00B31725">
              <w:rPr>
                <w:rFonts w:ascii="Garamond" w:hAnsi="Garamond"/>
                <w:color w:val="000000"/>
                <w:sz w:val="22"/>
                <w:lang w:val="sq-AL"/>
              </w:rPr>
              <w:t>:</w:t>
            </w:r>
            <w:r w:rsidRPr="00185956">
              <w:rPr>
                <w:rFonts w:ascii="Garamond" w:hAnsi="Garamond"/>
                <w:color w:val="000000"/>
                <w:sz w:val="22"/>
                <w:lang w:val="sq-AL"/>
              </w:rPr>
              <w:t xml:space="preserve"> LlojiISipërfaqesKalorifike</w:t>
            </w:r>
          </w:p>
          <w:p w14:paraId="01D3BD67" w14:textId="438EEC29"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69"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6A"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Sipërfaqja kalorifike </w:t>
            </w:r>
          </w:p>
          <w:p w14:paraId="01D3BD6C"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6D"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Një varg vlerash kalorifike që përshkruajnë vlerën kalorifike të një burimi energjetik.</w:t>
            </w:r>
          </w:p>
          <w:p w14:paraId="01D3BD6E"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95"/>
      </w:tr>
    </w:tbl>
    <w:p w14:paraId="01D3BD70" w14:textId="77777777" w:rsidR="00EE78AE" w:rsidRPr="00185956" w:rsidRDefault="00EE78AE" w:rsidP="00EE78AE">
      <w:pPr>
        <w:pStyle w:val="Notes"/>
        <w:rPr>
          <w:color w:val="5F5F5F"/>
          <w:lang w:val="sq-AL"/>
        </w:rPr>
      </w:pPr>
    </w:p>
    <w:p w14:paraId="01D3BD71" w14:textId="147812DE" w:rsidR="00EE78AE" w:rsidRPr="00185956" w:rsidRDefault="00A63B39" w:rsidP="00EE78AE">
      <w:pPr>
        <w:spacing w:after="0" w:line="240" w:lineRule="auto"/>
        <w:rPr>
          <w:rFonts w:ascii="Garamond" w:hAnsi="Garamond"/>
          <w:sz w:val="24"/>
          <w:lang w:val="sq-AL"/>
        </w:rPr>
      </w:pPr>
      <w:bookmarkStart w:id="96" w:name="_Toc52286440"/>
      <w:r>
        <w:rPr>
          <w:rFonts w:ascii="Garamond" w:hAnsi="Garamond"/>
          <w:sz w:val="24"/>
          <w:lang w:val="sq-AL"/>
        </w:rPr>
        <w:t xml:space="preserve">3.4 PËRSHKRIMI I NËNTEMËS </w:t>
      </w:r>
      <w:r w:rsidR="00452695" w:rsidRPr="00185956">
        <w:rPr>
          <w:rFonts w:ascii="Garamond" w:hAnsi="Garamond"/>
          <w:sz w:val="24"/>
          <w:lang w:val="sq-AL"/>
        </w:rPr>
        <w:t>“BURIMET ENERGJETIKE,</w:t>
      </w:r>
      <w:r w:rsidR="006F2AA0" w:rsidRPr="00185956">
        <w:rPr>
          <w:rFonts w:ascii="Garamond" w:hAnsi="Garamond"/>
          <w:sz w:val="24"/>
          <w:lang w:val="sq-AL"/>
        </w:rPr>
        <w:t xml:space="preserve"> </w:t>
      </w:r>
      <w:r w:rsidR="00452695" w:rsidRPr="00185956">
        <w:rPr>
          <w:rFonts w:ascii="Garamond" w:hAnsi="Garamond"/>
          <w:sz w:val="24"/>
          <w:lang w:val="sq-AL"/>
        </w:rPr>
        <w:t>MBULIM”</w:t>
      </w:r>
      <w:bookmarkEnd w:id="96"/>
    </w:p>
    <w:p w14:paraId="01D3BD72" w14:textId="25DB45FF"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Përveç skemës së aplikimit të BurimeveEnergjetikeVektor të përshkruara më parë, një metodë e dytë për të përshkruar objektet gjeohapësinore të </w:t>
      </w:r>
      <w:r w:rsidR="003D3DBC" w:rsidRPr="00185956">
        <w:rPr>
          <w:rFonts w:ascii="Garamond" w:hAnsi="Garamond"/>
          <w:sz w:val="24"/>
          <w:lang w:val="sq-AL"/>
        </w:rPr>
        <w:t xml:space="preserve">burimeve </w:t>
      </w:r>
      <w:r w:rsidRPr="00185956">
        <w:rPr>
          <w:rFonts w:ascii="Garamond" w:hAnsi="Garamond"/>
          <w:sz w:val="24"/>
          <w:lang w:val="sq-AL"/>
        </w:rPr>
        <w:t>energjetike është vlerësimi i ndryshimit të vazhdueshëm të një burimi energjetik brenda një fushe të interesit (shpejtësia e erës, rrezatimi diellor, gradienti gjeotermik etj.). Kjo qasje aplikohet veçanërisht për përfaqësimin e potencialit energjetik të burimeve të rinovueshme dhe mbështetet në masë të madhe vetëm në potencialin energjetik të një burimi natyror dhe jo në ndonjë kriter ligjor apo socioekonomik.</w:t>
      </w:r>
    </w:p>
    <w:p w14:paraId="01D3BD73" w14:textId="0D2CB454"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të BurimeveEnergjetikeMbulim nuk duhet të përdoret si një përfaqësim alternativ i objekteve diskrete</w:t>
      </w:r>
      <w:r w:rsidR="003D3DBC">
        <w:rPr>
          <w:rFonts w:ascii="Garamond" w:hAnsi="Garamond"/>
          <w:sz w:val="24"/>
          <w:lang w:val="sq-AL"/>
        </w:rPr>
        <w:t>,</w:t>
      </w:r>
      <w:r w:rsidRPr="00185956">
        <w:rPr>
          <w:rFonts w:ascii="Garamond" w:hAnsi="Garamond"/>
          <w:sz w:val="24"/>
          <w:lang w:val="sq-AL"/>
        </w:rPr>
        <w:t xml:space="preserve"> si vendburimet e qymyrit, fushat e naftës ose ndonjë përcaktim tjetër të tipareve gjeohapësinore, pasi nuk përfaqësojnë vetitë e burimeve energjetike jo të rinovueshme nëntokësore. Prandaj, përdorimi i kësaj skeme aplikimi është i kufizuar në ato burime të rinovueshme, potenciali i të cilave mund të ndryshojë me kalimin e kohës dhe </w:t>
      </w:r>
      <w:r w:rsidR="003D3DBC">
        <w:rPr>
          <w:rFonts w:ascii="Garamond" w:hAnsi="Garamond"/>
          <w:sz w:val="24"/>
          <w:lang w:val="sq-AL"/>
        </w:rPr>
        <w:t xml:space="preserve">Të </w:t>
      </w:r>
      <w:r w:rsidRPr="00185956">
        <w:rPr>
          <w:rFonts w:ascii="Garamond" w:hAnsi="Garamond"/>
          <w:sz w:val="24"/>
          <w:lang w:val="sq-AL"/>
        </w:rPr>
        <w:t>hapësirës.</w:t>
      </w:r>
    </w:p>
    <w:p w14:paraId="01D3BD76" w14:textId="57F9892C" w:rsidR="00EE78AE" w:rsidRPr="00185956" w:rsidRDefault="00452695" w:rsidP="00EE78AE">
      <w:pPr>
        <w:spacing w:after="0" w:line="240" w:lineRule="auto"/>
        <w:rPr>
          <w:rFonts w:ascii="Garamond" w:hAnsi="Garamond"/>
          <w:sz w:val="24"/>
          <w:lang w:val="sq-AL"/>
        </w:rPr>
      </w:pPr>
      <w:bookmarkStart w:id="97" w:name="_Toc52286441"/>
      <w:r w:rsidRPr="00185956">
        <w:rPr>
          <w:rFonts w:ascii="Garamond" w:hAnsi="Garamond"/>
          <w:sz w:val="24"/>
          <w:lang w:val="sq-AL"/>
        </w:rPr>
        <w:t>3.4.1 SKEMAT E APLIKIMIT DHE DIAGRAM</w:t>
      </w:r>
      <w:r w:rsidR="003D3DBC">
        <w:rPr>
          <w:rFonts w:ascii="Garamond" w:hAnsi="Garamond"/>
          <w:sz w:val="24"/>
          <w:lang w:val="sq-AL"/>
        </w:rPr>
        <w:t>e</w:t>
      </w:r>
      <w:r w:rsidRPr="00185956">
        <w:rPr>
          <w:rFonts w:ascii="Garamond" w:hAnsi="Garamond"/>
          <w:sz w:val="24"/>
          <w:lang w:val="sq-AL"/>
        </w:rPr>
        <w:t>T UML PËR NËNTEMËN “BURIMET ENERGJETIKE, MBULIM”</w:t>
      </w:r>
      <w:bookmarkEnd w:id="97"/>
    </w:p>
    <w:p w14:paraId="01D3BD78" w14:textId="794C6C4C"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Skema e aplikimit të BurimeveEnergjetikeMbulim është zhvilluar sipas rregullave për skemat e aplikimit të përcaktuara në SSH EN ISO 19109:2015 dhe varet nga modeli i përbashkët për </w:t>
      </w:r>
      <w:r w:rsidR="003D3DBC" w:rsidRPr="00185956">
        <w:rPr>
          <w:rFonts w:ascii="Garamond" w:hAnsi="Garamond"/>
          <w:sz w:val="24"/>
          <w:lang w:val="sq-AL"/>
        </w:rPr>
        <w:t xml:space="preserve">mbulimet </w:t>
      </w:r>
      <w:r w:rsidRPr="00185956">
        <w:rPr>
          <w:rFonts w:ascii="Garamond" w:hAnsi="Garamond"/>
          <w:sz w:val="24"/>
          <w:lang w:val="sq-AL"/>
        </w:rPr>
        <w:t xml:space="preserve">e përfshira në </w:t>
      </w:r>
      <w:r w:rsidR="003D3DBC" w:rsidRPr="00185956">
        <w:rPr>
          <w:rFonts w:ascii="Garamond" w:hAnsi="Garamond"/>
          <w:sz w:val="24"/>
          <w:lang w:val="sq-AL"/>
        </w:rPr>
        <w:t xml:space="preserve">modelin </w:t>
      </w:r>
      <w:r w:rsidRPr="00185956">
        <w:rPr>
          <w:rFonts w:ascii="Garamond" w:hAnsi="Garamond"/>
          <w:sz w:val="24"/>
          <w:lang w:val="sq-AL"/>
        </w:rPr>
        <w:t xml:space="preserve">konceptual të përgjithshëm. Përfaqësimi i mbulimit duhet të aplikohet në mënyrë që të prezantojë ndryshimin e </w:t>
      </w:r>
      <w:r w:rsidR="003D3DBC" w:rsidRPr="00185956">
        <w:rPr>
          <w:rFonts w:ascii="Garamond" w:hAnsi="Garamond"/>
          <w:sz w:val="24"/>
          <w:lang w:val="sq-AL"/>
        </w:rPr>
        <w:t>elem</w:t>
      </w:r>
      <w:r w:rsidR="003D3DBC">
        <w:rPr>
          <w:rFonts w:ascii="Garamond" w:hAnsi="Garamond"/>
          <w:sz w:val="24"/>
          <w:lang w:val="sq-AL"/>
        </w:rPr>
        <w:t>en</w:t>
      </w:r>
      <w:r w:rsidR="003D3DBC" w:rsidRPr="00185956">
        <w:rPr>
          <w:rFonts w:ascii="Garamond" w:hAnsi="Garamond"/>
          <w:sz w:val="24"/>
          <w:lang w:val="sq-AL"/>
        </w:rPr>
        <w:t xml:space="preserve">teve </w:t>
      </w:r>
      <w:r w:rsidRPr="00185956">
        <w:rPr>
          <w:rFonts w:ascii="Garamond" w:hAnsi="Garamond"/>
          <w:sz w:val="24"/>
          <w:lang w:val="sq-AL"/>
        </w:rPr>
        <w:t>të lidhura me energjinë bazuar në një fushë grid.</w:t>
      </w:r>
    </w:p>
    <w:p w14:paraId="01D3BD79" w14:textId="77777777" w:rsidR="00EE78AE" w:rsidRPr="00185956" w:rsidRDefault="00EE78AE" w:rsidP="00EE78AE">
      <w:pPr>
        <w:jc w:val="center"/>
        <w:rPr>
          <w:lang w:val="sq-AL"/>
        </w:rPr>
      </w:pPr>
      <w:r w:rsidRPr="00185956">
        <w:rPr>
          <w:noProof/>
          <w:sz w:val="0"/>
        </w:rPr>
        <w:drawing>
          <wp:inline distT="0" distB="0" distL="0" distR="0" wp14:anchorId="01D3C427" wp14:editId="01D3C428">
            <wp:extent cx="5943600" cy="2570933"/>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pic:cNvPicPr/>
                  </pic:nvPicPr>
                  <pic:blipFill>
                    <a:blip r:embed="rId26"/>
                    <a:stretch>
                      <a:fillRect/>
                    </a:stretch>
                  </pic:blipFill>
                  <pic:spPr bwMode="auto">
                    <a:xfrm>
                      <a:off x="0" y="0"/>
                      <a:ext cx="5943600" cy="2570933"/>
                    </a:xfrm>
                    <a:prstGeom prst="rect">
                      <a:avLst/>
                    </a:prstGeom>
                    <a:noFill/>
                    <a:ln w="9525">
                      <a:noFill/>
                      <a:miter lim="800000"/>
                      <a:headEnd/>
                      <a:tailEnd/>
                    </a:ln>
                  </pic:spPr>
                </pic:pic>
              </a:graphicData>
            </a:graphic>
          </wp:inline>
        </w:drawing>
      </w:r>
    </w:p>
    <w:p w14:paraId="01D3BD7A" w14:textId="6B4021D6" w:rsidR="00EE78AE" w:rsidRPr="00185956" w:rsidRDefault="00EE78AE" w:rsidP="00EE78AE">
      <w:pPr>
        <w:jc w:val="center"/>
        <w:rPr>
          <w:rFonts w:ascii="Garamond" w:hAnsi="Garamond"/>
          <w:b/>
          <w:i/>
          <w:sz w:val="20"/>
          <w:lang w:val="sq-AL"/>
        </w:rPr>
      </w:pPr>
      <w:r w:rsidRPr="00185956">
        <w:rPr>
          <w:rFonts w:ascii="Garamond" w:hAnsi="Garamond"/>
          <w:b/>
          <w:i/>
          <w:sz w:val="20"/>
          <w:lang w:val="sq-AL"/>
        </w:rPr>
        <w:t>Figura 10</w:t>
      </w:r>
      <w:r w:rsidR="003D3DBC">
        <w:rPr>
          <w:rFonts w:ascii="Garamond" w:hAnsi="Garamond"/>
          <w:b/>
          <w:i/>
          <w:sz w:val="20"/>
          <w:lang w:val="sq-AL"/>
        </w:rPr>
        <w:t>:</w:t>
      </w:r>
      <w:r w:rsidRPr="00185956">
        <w:rPr>
          <w:rFonts w:ascii="Garamond" w:hAnsi="Garamond"/>
          <w:b/>
          <w:i/>
          <w:sz w:val="20"/>
          <w:lang w:val="sq-AL"/>
        </w:rPr>
        <w:t xml:space="preserve"> </w:t>
      </w:r>
      <w:r w:rsidR="00703362" w:rsidRPr="00185956">
        <w:rPr>
          <w:rFonts w:ascii="Garamond" w:hAnsi="Garamond"/>
          <w:b/>
          <w:i/>
          <w:sz w:val="20"/>
          <w:lang w:val="sq-AL"/>
        </w:rPr>
        <w:t>Diagram</w:t>
      </w:r>
      <w:r w:rsidR="00703362">
        <w:rPr>
          <w:rFonts w:ascii="Garamond" w:hAnsi="Garamond"/>
          <w:b/>
          <w:i/>
          <w:sz w:val="20"/>
          <w:lang w:val="sq-AL"/>
        </w:rPr>
        <w:t>i</w:t>
      </w:r>
      <w:r w:rsidR="00703362" w:rsidRPr="00185956">
        <w:rPr>
          <w:rFonts w:ascii="Garamond" w:hAnsi="Garamond"/>
          <w:b/>
          <w:i/>
          <w:sz w:val="20"/>
          <w:lang w:val="sq-AL"/>
        </w:rPr>
        <w:t xml:space="preserve"> </w:t>
      </w:r>
      <w:r w:rsidR="00203372">
        <w:rPr>
          <w:rFonts w:ascii="Garamond" w:hAnsi="Garamond"/>
          <w:b/>
          <w:i/>
          <w:sz w:val="20"/>
          <w:lang w:val="sq-AL"/>
        </w:rPr>
        <w:t>i</w:t>
      </w:r>
      <w:r w:rsidR="006F2AA0" w:rsidRPr="00185956">
        <w:rPr>
          <w:rFonts w:ascii="Garamond" w:hAnsi="Garamond"/>
          <w:b/>
          <w:i/>
          <w:sz w:val="20"/>
          <w:lang w:val="sq-AL"/>
        </w:rPr>
        <w:t xml:space="preserve"> </w:t>
      </w:r>
      <w:r w:rsidRPr="00185956">
        <w:rPr>
          <w:rFonts w:ascii="Garamond" w:hAnsi="Garamond"/>
          <w:b/>
          <w:i/>
          <w:sz w:val="20"/>
          <w:lang w:val="sq-AL"/>
        </w:rPr>
        <w:t>klasës UML: Përmbledhje e komponentëve kryesorë të skemës së aplikimit të nëntemës “Burimet energjetike mbulim”</w:t>
      </w:r>
    </w:p>
    <w:p w14:paraId="01D3BD7B" w14:textId="77777777" w:rsidR="00EE78AE" w:rsidRPr="00185956" w:rsidRDefault="00EE78AE" w:rsidP="00EE78AE">
      <w:pPr>
        <w:rPr>
          <w:b/>
          <w:lang w:val="sq-AL"/>
        </w:rPr>
      </w:pPr>
    </w:p>
    <w:p w14:paraId="01D3BD7C" w14:textId="77777777" w:rsidR="00EE78AE" w:rsidRPr="00185956" w:rsidRDefault="00EE78AE" w:rsidP="00EE78AE">
      <w:pPr>
        <w:jc w:val="center"/>
        <w:rPr>
          <w:lang w:val="sq-AL"/>
        </w:rPr>
      </w:pPr>
      <w:r w:rsidRPr="00185956">
        <w:rPr>
          <w:noProof/>
          <w:sz w:val="0"/>
        </w:rPr>
        <w:drawing>
          <wp:inline distT="0" distB="0" distL="0" distR="0" wp14:anchorId="01D3C429" wp14:editId="01D3C42A">
            <wp:extent cx="5657850" cy="292417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pic:nvPicPr>
                  <pic:blipFill>
                    <a:blip r:embed="rId27"/>
                    <a:stretch>
                      <a:fillRect/>
                    </a:stretch>
                  </pic:blipFill>
                  <pic:spPr bwMode="auto">
                    <a:xfrm>
                      <a:off x="0" y="0"/>
                      <a:ext cx="5657850" cy="2924175"/>
                    </a:xfrm>
                    <a:prstGeom prst="rect">
                      <a:avLst/>
                    </a:prstGeom>
                    <a:noFill/>
                    <a:ln w="9525">
                      <a:noFill/>
                      <a:miter lim="800000"/>
                      <a:headEnd/>
                      <a:tailEnd/>
                    </a:ln>
                  </pic:spPr>
                </pic:pic>
              </a:graphicData>
            </a:graphic>
          </wp:inline>
        </w:drawing>
      </w:r>
    </w:p>
    <w:p w14:paraId="01D3BD7D" w14:textId="5DCD8C06" w:rsidR="00EE78AE" w:rsidRPr="00185956" w:rsidRDefault="00EE78AE" w:rsidP="00EE78AE">
      <w:pPr>
        <w:jc w:val="center"/>
        <w:rPr>
          <w:rFonts w:ascii="Garamond" w:hAnsi="Garamond"/>
          <w:b/>
          <w:i/>
          <w:sz w:val="20"/>
          <w:lang w:val="sq-AL"/>
        </w:rPr>
      </w:pPr>
      <w:r w:rsidRPr="00185956">
        <w:rPr>
          <w:rFonts w:ascii="Garamond" w:hAnsi="Garamond"/>
          <w:b/>
          <w:i/>
          <w:sz w:val="20"/>
          <w:lang w:val="sq-AL"/>
        </w:rPr>
        <w:t>Figura 11</w:t>
      </w:r>
      <w:r w:rsidR="00DD7EC4">
        <w:rPr>
          <w:rFonts w:ascii="Garamond" w:hAnsi="Garamond"/>
          <w:b/>
          <w:i/>
          <w:sz w:val="20"/>
          <w:lang w:val="sq-AL"/>
        </w:rPr>
        <w:t>:</w:t>
      </w:r>
      <w:r w:rsidRPr="00185956">
        <w:rPr>
          <w:rFonts w:ascii="Garamond" w:hAnsi="Garamond"/>
          <w:b/>
          <w:i/>
          <w:sz w:val="20"/>
          <w:lang w:val="sq-AL"/>
        </w:rPr>
        <w:t xml:space="preserve"> Diagram</w:t>
      </w:r>
      <w:r w:rsidR="00DD7EC4">
        <w:rPr>
          <w:rFonts w:ascii="Garamond" w:hAnsi="Garamond"/>
          <w:b/>
          <w:i/>
          <w:sz w:val="20"/>
          <w:lang w:val="sq-AL"/>
        </w:rPr>
        <w:t>i</w:t>
      </w:r>
      <w:r w:rsidRPr="00185956">
        <w:rPr>
          <w:rFonts w:ascii="Garamond" w:hAnsi="Garamond"/>
          <w:b/>
          <w:i/>
          <w:sz w:val="20"/>
          <w:lang w:val="sq-AL"/>
        </w:rPr>
        <w:t xml:space="preserve"> </w:t>
      </w:r>
      <w:r w:rsidR="00DD7EC4">
        <w:rPr>
          <w:rFonts w:ascii="Garamond" w:hAnsi="Garamond"/>
          <w:b/>
          <w:i/>
          <w:sz w:val="20"/>
          <w:lang w:val="sq-AL"/>
        </w:rPr>
        <w:t>i</w:t>
      </w:r>
      <w:r w:rsidR="006F2AA0" w:rsidRPr="00185956">
        <w:rPr>
          <w:rFonts w:ascii="Garamond" w:hAnsi="Garamond"/>
          <w:b/>
          <w:i/>
          <w:sz w:val="20"/>
          <w:lang w:val="sq-AL"/>
        </w:rPr>
        <w:t xml:space="preserve"> </w:t>
      </w:r>
      <w:r w:rsidRPr="00185956">
        <w:rPr>
          <w:rFonts w:ascii="Garamond" w:hAnsi="Garamond"/>
          <w:b/>
          <w:i/>
          <w:sz w:val="20"/>
          <w:lang w:val="sq-AL"/>
        </w:rPr>
        <w:t>klasës UML: Përmbledhje e kodlistave të skemës së aplikimit të nëntemës “Burimet energjetike mbulim”</w:t>
      </w:r>
    </w:p>
    <w:p w14:paraId="01D3BD7E" w14:textId="77777777" w:rsidR="00EE78AE" w:rsidRPr="00185956" w:rsidRDefault="00EE78AE" w:rsidP="00EE78AE">
      <w:pPr>
        <w:jc w:val="center"/>
        <w:rPr>
          <w:b/>
          <w:i/>
          <w:sz w:val="20"/>
          <w:lang w:val="sq-AL"/>
        </w:rPr>
      </w:pPr>
    </w:p>
    <w:p w14:paraId="01D3BD7F"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të BurimeveEnergjetikeMbulim përcakton një model për llojet e mbulimit të rrjetëzuar bazuar në SSH EN ISO 19123:2007.</w:t>
      </w:r>
    </w:p>
    <w:p w14:paraId="01D3BD80" w14:textId="69A016BF" w:rsidR="00452695" w:rsidRPr="00185956" w:rsidRDefault="00EE78AE" w:rsidP="00452695">
      <w:pPr>
        <w:spacing w:after="0" w:line="240" w:lineRule="auto"/>
        <w:rPr>
          <w:rFonts w:ascii="Garamond" w:hAnsi="Garamond"/>
          <w:sz w:val="24"/>
          <w:lang w:val="sq-AL"/>
        </w:rPr>
      </w:pPr>
      <w:r w:rsidRPr="00185956">
        <w:rPr>
          <w:rFonts w:ascii="Garamond" w:hAnsi="Garamond"/>
          <w:sz w:val="24"/>
          <w:lang w:val="sq-AL"/>
        </w:rPr>
        <w:t>MbulimiIMundshëmILëndëveTëRinovueshmeDheMbetjeve</w:t>
      </w:r>
      <w:r w:rsidR="00986C64">
        <w:rPr>
          <w:rFonts w:ascii="Garamond" w:hAnsi="Garamond"/>
          <w:sz w:val="24"/>
          <w:lang w:val="sq-AL"/>
        </w:rPr>
        <w:t xml:space="preserve"> </w:t>
      </w:r>
      <w:r w:rsidRPr="00185956">
        <w:rPr>
          <w:rFonts w:ascii="Garamond" w:hAnsi="Garamond"/>
          <w:sz w:val="24"/>
          <w:lang w:val="sq-AL"/>
        </w:rPr>
        <w:t>është i vetmi objekt gjeohapësinor në këtë skemë aplikimi, për modelimin e një mbulimi me rrjet, që përfaqëson potencialin e burimit të energjisë së rinovueshme. Ai përmban atribute të përbashkëta</w:t>
      </w:r>
      <w:r w:rsidR="00DD7EC4">
        <w:rPr>
          <w:rFonts w:ascii="Garamond" w:hAnsi="Garamond"/>
          <w:sz w:val="24"/>
          <w:lang w:val="sq-AL"/>
        </w:rPr>
        <w:t>,</w:t>
      </w:r>
      <w:r w:rsidRPr="00185956">
        <w:rPr>
          <w:rFonts w:ascii="Garamond" w:hAnsi="Garamond"/>
          <w:sz w:val="24"/>
          <w:lang w:val="sq-AL"/>
        </w:rPr>
        <w:t xml:space="preserve"> të tilla si: identifikuesi INSPIRE dhe informacioni i ciklit të jetës. Në të njëjtën kohë vetitë e tjera janë trashëguar nga mbulimet </w:t>
      </w:r>
      <w:r w:rsidR="00DD7EC4" w:rsidRPr="00185956">
        <w:rPr>
          <w:rFonts w:ascii="Garamond" w:hAnsi="Garamond"/>
          <w:sz w:val="24"/>
          <w:lang w:val="sq-AL"/>
        </w:rPr>
        <w:t>(domeini dhe shtrirja</w:t>
      </w:r>
      <w:r w:rsidRPr="00185956">
        <w:rPr>
          <w:rFonts w:ascii="Garamond" w:hAnsi="Garamond"/>
          <w:sz w:val="24"/>
          <w:lang w:val="sq-AL"/>
        </w:rPr>
        <w:t>): MbulimiSipasDomeinitDheShtrirjes dhe korrespondojnë me vetitë themelore të mbulimeve</w:t>
      </w:r>
      <w:r w:rsidR="00DD7EC4">
        <w:rPr>
          <w:rFonts w:ascii="Garamond" w:hAnsi="Garamond"/>
          <w:sz w:val="24"/>
          <w:lang w:val="sq-AL"/>
        </w:rPr>
        <w:t>,</w:t>
      </w:r>
      <w:r w:rsidRPr="00185956">
        <w:rPr>
          <w:rFonts w:ascii="Garamond" w:hAnsi="Garamond"/>
          <w:sz w:val="24"/>
          <w:lang w:val="sq-AL"/>
        </w:rPr>
        <w:t xml:space="preserve"> siç përcaktohet në SSH EN ISO 19123:2007. Përveç vetive të trashëguara, për</w:t>
      </w:r>
      <w:r w:rsidR="00452695" w:rsidRPr="00185956">
        <w:rPr>
          <w:rFonts w:ascii="Garamond" w:hAnsi="Garamond"/>
          <w:sz w:val="24"/>
          <w:lang w:val="sq-AL"/>
        </w:rPr>
        <w:t>caktohen edhe atributet shtesë:</w:t>
      </w:r>
    </w:p>
    <w:p w14:paraId="01D3BD81" w14:textId="684B3E83" w:rsidR="00EE78AE" w:rsidRPr="00185956" w:rsidRDefault="00452695" w:rsidP="00452695">
      <w:pPr>
        <w:spacing w:after="0" w:line="240" w:lineRule="auto"/>
        <w:rPr>
          <w:rFonts w:ascii="Garamond" w:hAnsi="Garamond"/>
          <w:sz w:val="24"/>
          <w:lang w:val="sq-AL"/>
        </w:rPr>
      </w:pPr>
      <w:r w:rsidRPr="00185956">
        <w:rPr>
          <w:rFonts w:ascii="Garamond" w:hAnsi="Garamond"/>
          <w:sz w:val="24"/>
          <w:lang w:val="sq-AL"/>
        </w:rPr>
        <w:t xml:space="preserve">- </w:t>
      </w:r>
      <w:r w:rsidR="00632719" w:rsidRPr="00185956">
        <w:rPr>
          <w:rFonts w:ascii="Garamond" w:hAnsi="Garamond"/>
          <w:sz w:val="24"/>
          <w:lang w:val="sq-AL"/>
        </w:rPr>
        <w:t xml:space="preserve">për </w:t>
      </w:r>
      <w:r w:rsidR="00EE78AE" w:rsidRPr="00185956">
        <w:rPr>
          <w:rFonts w:ascii="Garamond" w:hAnsi="Garamond"/>
          <w:sz w:val="24"/>
          <w:lang w:val="sq-AL"/>
        </w:rPr>
        <w:t>të treguar llojin kryesor të burimit të energjisë (atributi LlojiIBurimit)</w:t>
      </w:r>
      <w:r w:rsidR="00632719">
        <w:rPr>
          <w:rFonts w:ascii="Garamond" w:hAnsi="Garamond"/>
          <w:sz w:val="24"/>
          <w:lang w:val="sq-AL"/>
        </w:rPr>
        <w:t>;</w:t>
      </w:r>
    </w:p>
    <w:p w14:paraId="01D3BD82" w14:textId="29AA20FA" w:rsidR="00EE78AE" w:rsidRPr="00185956" w:rsidRDefault="00452695" w:rsidP="00EE78AE">
      <w:pPr>
        <w:spacing w:after="0" w:line="240" w:lineRule="auto"/>
        <w:rPr>
          <w:rFonts w:ascii="Garamond" w:hAnsi="Garamond"/>
          <w:sz w:val="24"/>
          <w:lang w:val="sq-AL"/>
        </w:rPr>
      </w:pPr>
      <w:r w:rsidRPr="00185956">
        <w:rPr>
          <w:rFonts w:ascii="Garamond" w:hAnsi="Garamond"/>
          <w:sz w:val="24"/>
          <w:lang w:val="sq-AL"/>
        </w:rPr>
        <w:t>-</w:t>
      </w:r>
      <w:r w:rsidR="00E2043A">
        <w:rPr>
          <w:rFonts w:ascii="Garamond" w:hAnsi="Garamond"/>
          <w:sz w:val="24"/>
          <w:lang w:val="sq-AL"/>
        </w:rPr>
        <w:t xml:space="preserve"> </w:t>
      </w:r>
      <w:r w:rsidR="00632719" w:rsidRPr="00185956">
        <w:rPr>
          <w:rFonts w:ascii="Garamond" w:hAnsi="Garamond"/>
          <w:sz w:val="24"/>
          <w:lang w:val="sq-AL"/>
        </w:rPr>
        <w:t xml:space="preserve">për </w:t>
      </w:r>
      <w:r w:rsidR="00EE78AE" w:rsidRPr="00185956">
        <w:rPr>
          <w:rFonts w:ascii="Garamond" w:hAnsi="Garamond"/>
          <w:sz w:val="24"/>
          <w:lang w:val="sq-AL"/>
        </w:rPr>
        <w:t>të siguruar një emërtim të mbulimit (atributi Emri)</w:t>
      </w:r>
      <w:r w:rsidR="00632719">
        <w:rPr>
          <w:rFonts w:ascii="Garamond" w:hAnsi="Garamond"/>
          <w:sz w:val="24"/>
          <w:lang w:val="sq-AL"/>
        </w:rPr>
        <w:t>;</w:t>
      </w:r>
    </w:p>
    <w:p w14:paraId="01D3BD83" w14:textId="7EBFD42F" w:rsidR="00EE78AE" w:rsidRPr="00185956" w:rsidRDefault="00452695" w:rsidP="00EE78AE">
      <w:pPr>
        <w:spacing w:after="0" w:line="240" w:lineRule="auto"/>
        <w:rPr>
          <w:rFonts w:ascii="Garamond" w:hAnsi="Garamond"/>
          <w:sz w:val="24"/>
          <w:lang w:val="sq-AL"/>
        </w:rPr>
      </w:pPr>
      <w:r w:rsidRPr="00185956">
        <w:rPr>
          <w:rFonts w:ascii="Garamond" w:hAnsi="Garamond"/>
          <w:sz w:val="24"/>
          <w:lang w:val="sq-AL"/>
        </w:rPr>
        <w:t>-</w:t>
      </w:r>
      <w:r w:rsidR="00E2043A">
        <w:rPr>
          <w:rFonts w:ascii="Garamond" w:hAnsi="Garamond"/>
          <w:sz w:val="24"/>
          <w:lang w:val="sq-AL"/>
        </w:rPr>
        <w:t xml:space="preserve"> </w:t>
      </w:r>
      <w:r w:rsidR="00632719" w:rsidRPr="00185956">
        <w:rPr>
          <w:rFonts w:ascii="Garamond" w:hAnsi="Garamond"/>
          <w:sz w:val="24"/>
          <w:lang w:val="sq-AL"/>
        </w:rPr>
        <w:t xml:space="preserve">për </w:t>
      </w:r>
      <w:r w:rsidR="00EE78AE" w:rsidRPr="00185956">
        <w:rPr>
          <w:rFonts w:ascii="Garamond" w:hAnsi="Garamond"/>
          <w:sz w:val="24"/>
          <w:lang w:val="sq-AL"/>
        </w:rPr>
        <w:t>të përshkruar shkallën e fushës gjeohapësinore (atributi ShtrirjaEDomeinit)</w:t>
      </w:r>
      <w:r w:rsidR="00632719">
        <w:rPr>
          <w:rFonts w:ascii="Garamond" w:hAnsi="Garamond"/>
          <w:sz w:val="24"/>
          <w:lang w:val="sq-AL"/>
        </w:rPr>
        <w:t>;</w:t>
      </w:r>
    </w:p>
    <w:p w14:paraId="01D3BD84" w14:textId="203C0636" w:rsidR="00EE78AE" w:rsidRPr="00185956" w:rsidRDefault="00452695" w:rsidP="00EE78AE">
      <w:pPr>
        <w:spacing w:after="0" w:line="240" w:lineRule="auto"/>
        <w:rPr>
          <w:rFonts w:ascii="Garamond" w:hAnsi="Garamond"/>
          <w:sz w:val="24"/>
          <w:lang w:val="sq-AL"/>
        </w:rPr>
      </w:pPr>
      <w:r w:rsidRPr="00185956">
        <w:rPr>
          <w:rFonts w:ascii="Garamond" w:hAnsi="Garamond"/>
          <w:sz w:val="24"/>
          <w:lang w:val="sq-AL"/>
        </w:rPr>
        <w:t>-</w:t>
      </w:r>
      <w:r w:rsidR="00E2043A">
        <w:rPr>
          <w:rFonts w:ascii="Garamond" w:hAnsi="Garamond"/>
          <w:sz w:val="24"/>
          <w:lang w:val="sq-AL"/>
        </w:rPr>
        <w:t xml:space="preserve"> </w:t>
      </w:r>
      <w:r w:rsidR="00632719" w:rsidRPr="00185956">
        <w:rPr>
          <w:rFonts w:ascii="Garamond" w:hAnsi="Garamond"/>
          <w:sz w:val="24"/>
          <w:lang w:val="sq-AL"/>
        </w:rPr>
        <w:t xml:space="preserve">për </w:t>
      </w:r>
      <w:r w:rsidR="00EE78AE" w:rsidRPr="00185956">
        <w:rPr>
          <w:rFonts w:ascii="Garamond" w:hAnsi="Garamond"/>
          <w:sz w:val="24"/>
          <w:lang w:val="sq-AL"/>
        </w:rPr>
        <w:t>dokumentimin e metodës së përdorur për të vlerësuar potencialin energjetik (atributi MetodaEVlerësimit)</w:t>
      </w:r>
      <w:r w:rsidR="00632719">
        <w:rPr>
          <w:rFonts w:ascii="Garamond" w:hAnsi="Garamond"/>
          <w:sz w:val="24"/>
          <w:lang w:val="sq-AL"/>
        </w:rPr>
        <w:t>;</w:t>
      </w:r>
    </w:p>
    <w:p w14:paraId="01D3BD85" w14:textId="39C71844" w:rsidR="00EE78AE" w:rsidRPr="00185956" w:rsidRDefault="00452695" w:rsidP="00EE78AE">
      <w:pPr>
        <w:spacing w:after="0" w:line="240" w:lineRule="auto"/>
        <w:rPr>
          <w:rFonts w:ascii="Garamond" w:hAnsi="Garamond"/>
          <w:sz w:val="24"/>
          <w:lang w:val="sq-AL"/>
        </w:rPr>
      </w:pPr>
      <w:r w:rsidRPr="00185956">
        <w:rPr>
          <w:rFonts w:ascii="Garamond" w:hAnsi="Garamond"/>
          <w:sz w:val="24"/>
          <w:lang w:val="sq-AL"/>
        </w:rPr>
        <w:t>-</w:t>
      </w:r>
      <w:r w:rsidR="00632719">
        <w:rPr>
          <w:rFonts w:ascii="Garamond" w:hAnsi="Garamond"/>
          <w:sz w:val="24"/>
          <w:lang w:val="sq-AL"/>
        </w:rPr>
        <w:t xml:space="preserve"> </w:t>
      </w:r>
      <w:r w:rsidR="00632719" w:rsidRPr="00185956">
        <w:rPr>
          <w:rFonts w:ascii="Garamond" w:hAnsi="Garamond"/>
          <w:sz w:val="24"/>
          <w:lang w:val="sq-AL"/>
        </w:rPr>
        <w:t xml:space="preserve">për </w:t>
      </w:r>
      <w:r w:rsidR="00EE78AE" w:rsidRPr="00185956">
        <w:rPr>
          <w:rFonts w:ascii="Garamond" w:hAnsi="Garamond"/>
          <w:sz w:val="24"/>
          <w:lang w:val="sq-AL"/>
        </w:rPr>
        <w:t>përcaktimin e periudhës kohore gjatë së cilës të dhënat janë të përdorshme (atributi KohaEVlefshmërisë)</w:t>
      </w:r>
      <w:r w:rsidR="00632719">
        <w:rPr>
          <w:rFonts w:ascii="Garamond" w:hAnsi="Garamond"/>
          <w:sz w:val="24"/>
          <w:lang w:val="sq-AL"/>
        </w:rPr>
        <w:t>.</w:t>
      </w:r>
    </w:p>
    <w:p w14:paraId="01D3BD86"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Në raste të tilla si modelimi i energjisë së erës dhe asaj gjeotermike është e rëndësishme të dimë, lartësinë, thellësinë, shpejtësinë e erës dhe temperaturën e kores së tokës që janë modeluar në një përfaqësim të mbulimit. Ky informacion mund të sigurohet duke përdorur atributin ShtrirjaVertikale, duke lejuar përshkrimin e lartësisë ose thellësisë sipas nevojës.</w:t>
      </w:r>
    </w:p>
    <w:p w14:paraId="01D3BD87"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Rekomandohet të përshkruhet të paktën informacioni EX_ShtrirjaGjeografike nëpërmjet atributit ShtrirjaEDomeinit.</w:t>
      </w:r>
    </w:p>
    <w:p w14:paraId="01D3BD88"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Informacioni i lartësisë/thellësisë duhet të sigurohet nëpërmjet atributit ShtrirjaVertikale ku, mbulimi paraqet një sërë vlerash në një thellësi ose lartësi të caktuar (për shembull potenciali i energjisë gjeotermike, energjisë së erës).</w:t>
      </w:r>
    </w:p>
    <w:p w14:paraId="01D3BD89" w14:textId="5B9A046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Informacion i detajuar mbi llojin e energjisë potenciale (atributi LlojiIPotencialit) duhet të sigurohet duke zgjedhur një vlerë të koduar nga kodlista VleratELlojevePotenciale. Kjo kodlistë është abstrakte dhe është lënë bosh me qëllim, dhe vlerat duhet të merren nga kodlistat të nënkoduara. Arsyeja për këtë qasje është e dyfishtë:</w:t>
      </w:r>
    </w:p>
    <w:p w14:paraId="01D3BD8A" w14:textId="734F2AAA" w:rsidR="00EE78AE" w:rsidRPr="00185956" w:rsidRDefault="00452695" w:rsidP="00EE78AE">
      <w:pPr>
        <w:spacing w:after="0" w:line="240" w:lineRule="auto"/>
        <w:rPr>
          <w:rFonts w:ascii="Garamond" w:hAnsi="Garamond"/>
          <w:sz w:val="24"/>
          <w:lang w:val="sq-AL"/>
        </w:rPr>
      </w:pPr>
      <w:r w:rsidRPr="00185956">
        <w:rPr>
          <w:rFonts w:ascii="Garamond" w:hAnsi="Garamond"/>
          <w:sz w:val="24"/>
          <w:lang w:val="sq-AL"/>
        </w:rPr>
        <w:t>-</w:t>
      </w:r>
      <w:r w:rsidR="00FA05D5">
        <w:rPr>
          <w:rFonts w:ascii="Garamond" w:hAnsi="Garamond"/>
          <w:sz w:val="24"/>
          <w:lang w:val="sq-AL"/>
        </w:rPr>
        <w:t xml:space="preserve"> </w:t>
      </w:r>
      <w:r w:rsidR="00FA05D5" w:rsidRPr="00185956">
        <w:rPr>
          <w:rFonts w:ascii="Garamond" w:hAnsi="Garamond"/>
          <w:sz w:val="24"/>
          <w:lang w:val="sq-AL"/>
        </w:rPr>
        <w:t xml:space="preserve">për </w:t>
      </w:r>
      <w:r w:rsidR="00EE78AE" w:rsidRPr="00185956">
        <w:rPr>
          <w:rFonts w:ascii="Garamond" w:hAnsi="Garamond"/>
          <w:sz w:val="24"/>
          <w:lang w:val="sq-AL"/>
        </w:rPr>
        <w:t>të lejuar përkufizimin e përcaktimit të vlerave të zonës përmes kodlistave specifike të domeinit: Cilat vlera specifike të domeinit do të përfaqësohen? Dendësia e energjisë së erës, rrezatimi direkt i rreze</w:t>
      </w:r>
      <w:r w:rsidR="006F1FFB">
        <w:rPr>
          <w:rFonts w:ascii="Garamond" w:hAnsi="Garamond"/>
          <w:sz w:val="24"/>
          <w:lang w:val="sq-AL"/>
        </w:rPr>
        <w:t>ve diellore, biomasa potenciale</w:t>
      </w:r>
      <w:r w:rsidR="00EE78AE" w:rsidRPr="00185956">
        <w:rPr>
          <w:rFonts w:ascii="Garamond" w:hAnsi="Garamond"/>
          <w:sz w:val="24"/>
          <w:lang w:val="sq-AL"/>
        </w:rPr>
        <w:t xml:space="preserve"> etj.</w:t>
      </w:r>
    </w:p>
    <w:p w14:paraId="01D3BD8B" w14:textId="3F24A33C" w:rsidR="00EE78AE" w:rsidRPr="00185956" w:rsidRDefault="00452695" w:rsidP="00EE78AE">
      <w:pPr>
        <w:spacing w:after="0" w:line="240" w:lineRule="auto"/>
        <w:rPr>
          <w:rFonts w:ascii="Garamond" w:hAnsi="Garamond"/>
          <w:sz w:val="24"/>
          <w:lang w:val="sq-AL"/>
        </w:rPr>
      </w:pPr>
      <w:r w:rsidRPr="00185956">
        <w:rPr>
          <w:rFonts w:ascii="Garamond" w:hAnsi="Garamond"/>
          <w:sz w:val="24"/>
          <w:lang w:val="sq-AL"/>
        </w:rPr>
        <w:t>-</w:t>
      </w:r>
      <w:r w:rsidR="00FA05D5">
        <w:rPr>
          <w:rFonts w:ascii="Garamond" w:hAnsi="Garamond"/>
          <w:sz w:val="24"/>
          <w:lang w:val="sq-AL"/>
        </w:rPr>
        <w:t xml:space="preserve"> </w:t>
      </w:r>
      <w:r w:rsidR="00FA05D5" w:rsidRPr="00185956">
        <w:rPr>
          <w:rFonts w:ascii="Garamond" w:hAnsi="Garamond"/>
          <w:sz w:val="24"/>
          <w:lang w:val="sq-AL"/>
        </w:rPr>
        <w:t xml:space="preserve">propozimi </w:t>
      </w:r>
      <w:r w:rsidR="00EE78AE" w:rsidRPr="00185956">
        <w:rPr>
          <w:rFonts w:ascii="Garamond" w:hAnsi="Garamond"/>
          <w:sz w:val="24"/>
          <w:lang w:val="sq-AL"/>
        </w:rPr>
        <w:t>i njësive të përbashkëta të masave të energjisë: Me qëllim arritjen e një ndërveprimi më të madh midis grupeve të të dhënave evropiane</w:t>
      </w:r>
      <w:r w:rsidR="006F1FFB">
        <w:rPr>
          <w:rFonts w:ascii="Garamond" w:hAnsi="Garamond"/>
          <w:sz w:val="24"/>
          <w:lang w:val="sq-AL"/>
        </w:rPr>
        <w:t>,</w:t>
      </w:r>
      <w:r w:rsidR="00EE78AE" w:rsidRPr="00185956">
        <w:rPr>
          <w:rFonts w:ascii="Garamond" w:hAnsi="Garamond"/>
          <w:sz w:val="24"/>
          <w:lang w:val="sq-AL"/>
        </w:rPr>
        <w:t xml:space="preserve"> në lidhje me potencialin e energjisë.</w:t>
      </w:r>
    </w:p>
    <w:p w14:paraId="01D3BD8C" w14:textId="2559E626" w:rsidR="00EE78AE" w:rsidRPr="00185956" w:rsidRDefault="006F1FFB" w:rsidP="00EE78AE">
      <w:pPr>
        <w:spacing w:after="0" w:line="240" w:lineRule="auto"/>
        <w:rPr>
          <w:rFonts w:ascii="Garamond" w:hAnsi="Garamond"/>
          <w:sz w:val="24"/>
          <w:lang w:val="sq-AL"/>
        </w:rPr>
      </w:pPr>
      <w:r>
        <w:rPr>
          <w:rFonts w:ascii="Garamond" w:hAnsi="Garamond"/>
          <w:sz w:val="24"/>
          <w:lang w:val="sq-AL"/>
        </w:rPr>
        <w:t>Prandaj, kodlistat e nën</w:t>
      </w:r>
      <w:r w:rsidR="00EE78AE" w:rsidRPr="00185956">
        <w:rPr>
          <w:rFonts w:ascii="Garamond" w:hAnsi="Garamond"/>
          <w:sz w:val="24"/>
          <w:lang w:val="sq-AL"/>
        </w:rPr>
        <w:t>koduara përmbajnë një seri fillestare të vlerave të kodit për një numër tip</w:t>
      </w:r>
      <w:r w:rsidR="00544CE5">
        <w:rPr>
          <w:rFonts w:ascii="Garamond" w:hAnsi="Garamond"/>
          <w:sz w:val="24"/>
          <w:lang w:val="sq-AL"/>
        </w:rPr>
        <w:t>a</w:t>
      </w:r>
      <w:r w:rsidR="00EE78AE" w:rsidRPr="00185956">
        <w:rPr>
          <w:rFonts w:ascii="Garamond" w:hAnsi="Garamond"/>
          <w:sz w:val="24"/>
          <w:lang w:val="sq-AL"/>
        </w:rPr>
        <w:t>sh të energjisë (energj</w:t>
      </w:r>
      <w:r>
        <w:rPr>
          <w:rFonts w:ascii="Garamond" w:hAnsi="Garamond"/>
          <w:sz w:val="24"/>
          <w:lang w:val="sq-AL"/>
        </w:rPr>
        <w:t>ia e erës, energjia gjeotermike</w:t>
      </w:r>
      <w:r w:rsidR="00EE78AE" w:rsidRPr="00185956">
        <w:rPr>
          <w:rFonts w:ascii="Garamond" w:hAnsi="Garamond"/>
          <w:sz w:val="24"/>
          <w:lang w:val="sq-AL"/>
        </w:rPr>
        <w:t xml:space="preserve"> etj</w:t>
      </w:r>
      <w:r>
        <w:rPr>
          <w:rFonts w:ascii="Garamond" w:hAnsi="Garamond"/>
          <w:sz w:val="24"/>
          <w:lang w:val="sq-AL"/>
        </w:rPr>
        <w:t>.</w:t>
      </w:r>
      <w:r w:rsidR="00EE78AE" w:rsidRPr="00185956">
        <w:rPr>
          <w:rFonts w:ascii="Garamond" w:hAnsi="Garamond"/>
          <w:sz w:val="24"/>
          <w:lang w:val="sq-AL"/>
        </w:rPr>
        <w:t>). Megjithatë kodlistat mund të zgjerohen duke shtuar kodlista të reja të tipit të rinovueshme (p.sh</w:t>
      </w:r>
      <w:r>
        <w:rPr>
          <w:rFonts w:ascii="Garamond" w:hAnsi="Garamond"/>
          <w:sz w:val="24"/>
          <w:lang w:val="sq-AL"/>
        </w:rPr>
        <w:t>.</w:t>
      </w:r>
      <w:r w:rsidR="00EE78AE" w:rsidRPr="00185956">
        <w:rPr>
          <w:rFonts w:ascii="Garamond" w:hAnsi="Garamond"/>
          <w:sz w:val="24"/>
          <w:lang w:val="sq-AL"/>
        </w:rPr>
        <w:t xml:space="preserve"> bioenergji).</w:t>
      </w:r>
    </w:p>
    <w:p w14:paraId="01D3BD8D" w14:textId="5EA97A2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Gama e mbulimit duhet të korrespondojë me llojin e energjisë potenciale të përcaktuar (p.sh</w:t>
      </w:r>
      <w:r w:rsidR="006F1FFB">
        <w:rPr>
          <w:rFonts w:ascii="Garamond" w:hAnsi="Garamond"/>
          <w:sz w:val="24"/>
          <w:lang w:val="sq-AL"/>
        </w:rPr>
        <w:t>.,</w:t>
      </w:r>
      <w:r w:rsidRPr="00185956">
        <w:rPr>
          <w:rFonts w:ascii="Garamond" w:hAnsi="Garamond"/>
          <w:sz w:val="24"/>
          <w:lang w:val="sq-AL"/>
        </w:rPr>
        <w:t xml:space="preserve"> rrezatimi diellor i përhapur, shpejtësia e erës) dhe përbëhet nga një varg i caktuar vlerash atributesh që janë të llojit të matjes (p.sh</w:t>
      </w:r>
      <w:r w:rsidR="006F1FFB">
        <w:rPr>
          <w:rFonts w:ascii="Garamond" w:hAnsi="Garamond"/>
          <w:sz w:val="24"/>
          <w:lang w:val="sq-AL"/>
        </w:rPr>
        <w:t>.,</w:t>
      </w:r>
      <w:r w:rsidRPr="00185956">
        <w:rPr>
          <w:rFonts w:ascii="Garamond" w:hAnsi="Garamond"/>
          <w:sz w:val="24"/>
          <w:lang w:val="sq-AL"/>
        </w:rPr>
        <w:t xml:space="preserve"> 1000 </w:t>
      </w:r>
      <w:r w:rsidR="00544CE5">
        <w:rPr>
          <w:rFonts w:ascii="Garamond" w:hAnsi="Garamond"/>
          <w:sz w:val="24"/>
          <w:lang w:val="sq-AL"/>
        </w:rPr>
        <w:t>wh/</w:t>
      </w:r>
      <w:r w:rsidRPr="00185956">
        <w:rPr>
          <w:rFonts w:ascii="Garamond" w:hAnsi="Garamond"/>
          <w:sz w:val="24"/>
          <w:lang w:val="sq-AL"/>
        </w:rPr>
        <w:t>m²).</w:t>
      </w:r>
    </w:p>
    <w:p w14:paraId="01D3BD8E" w14:textId="04DEF84E"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Duhet të theksohet se zgjerimi i skemës së aplikimit nuk është një proces i pavarur nga tema. Disa fenomene natyrore</w:t>
      </w:r>
      <w:r w:rsidR="00544CE5">
        <w:rPr>
          <w:rFonts w:ascii="Garamond" w:hAnsi="Garamond"/>
          <w:sz w:val="24"/>
          <w:lang w:val="sq-AL"/>
        </w:rPr>
        <w:t>,</w:t>
      </w:r>
      <w:r w:rsidRPr="00185956">
        <w:rPr>
          <w:rFonts w:ascii="Garamond" w:hAnsi="Garamond"/>
          <w:sz w:val="24"/>
          <w:lang w:val="sq-AL"/>
        </w:rPr>
        <w:t xml:space="preserve"> si vetitë e erës, vetitë e temperaturës dhe vetitë e valës mund të modelohen në kuadër të skemës së aplikimit të temave të tjera, pasi vëzhgimet e këtyre dukurive natyrore janë brenda objektit të këtyre temave. Domeini i mbulimit duhet të kufizohet në rrjetet e korrigjuara, që do të thotë se mund të referohet hapësira përmes një sistemi reference. Çdo qelizë rrjeti që është pjesë e domeinit duhet të korrespondojë me një vlerë që përfaqëson sasinë e energjisë potenciale të modeluar ose të llogaritur për një lloj të burimeve të ripërtëritshme të energjisë. Kur jepen të dhëna sipas skemës së aplikimit të specifikuar, është e rëndësishme që lloji i burimit, lloji i potencialit energjetik dhe metodologjia (si MetodëVlerësuese) e ndjekur për modelimin dhe gjenerimin e mbulimit, të jenë të dokumentuara. Ky lloj informacioni është thelbësor për të interpretuar saktësisht informacionin e dhënë.</w:t>
      </w:r>
    </w:p>
    <w:p w14:paraId="01D3BD8F" w14:textId="77777777" w:rsidR="00EE78AE" w:rsidRPr="00185956" w:rsidRDefault="00452695" w:rsidP="00EE78AE">
      <w:pPr>
        <w:spacing w:after="0" w:line="240" w:lineRule="auto"/>
        <w:rPr>
          <w:rFonts w:ascii="Garamond" w:hAnsi="Garamond"/>
          <w:sz w:val="24"/>
          <w:lang w:val="sq-AL"/>
        </w:rPr>
      </w:pPr>
      <w:bookmarkStart w:id="98" w:name="_Toc52286442"/>
      <w:r w:rsidRPr="00185956">
        <w:rPr>
          <w:rFonts w:ascii="Garamond" w:hAnsi="Garamond"/>
          <w:sz w:val="24"/>
          <w:lang w:val="sq-AL"/>
        </w:rPr>
        <w:t>3.4.2 KATALOGU I TIPOLOGJISË</w:t>
      </w:r>
      <w:bookmarkEnd w:id="98"/>
    </w:p>
    <w:p w14:paraId="01D3BD90" w14:textId="77777777" w:rsidR="00EE78AE" w:rsidRPr="00185956" w:rsidRDefault="00452695" w:rsidP="00EE78AE">
      <w:pPr>
        <w:spacing w:after="0" w:line="240" w:lineRule="auto"/>
        <w:rPr>
          <w:rFonts w:ascii="Garamond" w:hAnsi="Garamond"/>
          <w:sz w:val="24"/>
          <w:lang w:val="sq-AL"/>
        </w:rPr>
      </w:pPr>
      <w:bookmarkStart w:id="99" w:name="_Toc52286443"/>
      <w:bookmarkStart w:id="100" w:name="BKM_E45CB1CC_EE1E_40F0_83C4_3EEA5E912C19"/>
      <w:r w:rsidRPr="00185956">
        <w:rPr>
          <w:rFonts w:ascii="Garamond" w:hAnsi="Garamond"/>
          <w:sz w:val="24"/>
          <w:lang w:val="sq-AL"/>
        </w:rPr>
        <w:t>3.4.2.1 MBULIMI I MUNDSHËM I LËNDËVE TË RINOVUESHME DHE MBETJEVE</w:t>
      </w:r>
      <w:bookmarkEnd w:id="99"/>
    </w:p>
    <w:p w14:paraId="01D3BD91" w14:textId="77777777" w:rsidR="00EE78AE" w:rsidRPr="00185956" w:rsidRDefault="00EE78AE" w:rsidP="00452695">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D92"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Mbulimi i mundshëm i lëndëve të rinovueshme dhe mbetjeve</w:t>
      </w:r>
    </w:p>
    <w:p w14:paraId="01D3BD94" w14:textId="77777777" w:rsidR="00452695" w:rsidRPr="00185956" w:rsidRDefault="00452695" w:rsidP="00452695">
      <w:pPr>
        <w:pStyle w:val="Notes"/>
        <w:ind w:firstLine="284"/>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D95" w14:textId="3D29D8ED" w:rsidR="00EE78AE" w:rsidRPr="001F4619" w:rsidRDefault="001F4619" w:rsidP="001F4619">
      <w:pPr>
        <w:pStyle w:val="Notes"/>
        <w:ind w:firstLine="284"/>
        <w:rPr>
          <w:rFonts w:ascii="Garamond" w:hAnsi="Garamond"/>
          <w:color w:val="000000"/>
          <w:sz w:val="24"/>
          <w:szCs w:val="24"/>
          <w:lang w:val="sq-AL"/>
        </w:rPr>
      </w:pPr>
      <w:r w:rsidRPr="001F4619">
        <w:rPr>
          <w:rFonts w:ascii="Garamond" w:hAnsi="Garamond"/>
          <w:color w:val="000000"/>
          <w:sz w:val="24"/>
          <w:szCs w:val="24"/>
          <w:lang w:val="sq-AL"/>
        </w:rPr>
        <w:t>Funksioni që kthen n</w:t>
      </w:r>
      <w:r w:rsidR="00EE78AE" w:rsidRPr="001F4619">
        <w:rPr>
          <w:rFonts w:ascii="Garamond" w:hAnsi="Garamond"/>
          <w:color w:val="000000"/>
          <w:sz w:val="24"/>
          <w:szCs w:val="24"/>
          <w:lang w:val="sq-AL"/>
        </w:rPr>
        <w:t>jë vlerë të mundshme të energjisë, nga diapazoni i saj, për çdo pozicion të drejtpërdrejtë brenda domeinit gjeohapësinor, kohor ose hapësinor.</w:t>
      </w:r>
    </w:p>
    <w:p w14:paraId="01D3BD97" w14:textId="77777777" w:rsidR="00EE78AE" w:rsidRPr="00185956" w:rsidRDefault="00EE78AE" w:rsidP="00EE78AE">
      <w:pPr>
        <w:widowControl w:val="0"/>
        <w:autoSpaceDE w:val="0"/>
        <w:autoSpaceDN w:val="0"/>
        <w:adjustRightInd w:val="0"/>
        <w:spacing w:after="0" w:line="240" w:lineRule="auto"/>
        <w:rPr>
          <w:rFonts w:ascii="Garamond" w:hAnsi="Garamond"/>
          <w:b/>
          <w:color w:val="000000"/>
          <w:lang w:val="sq-AL"/>
        </w:rPr>
      </w:pPr>
      <w:r w:rsidRPr="00185956">
        <w:rPr>
          <w:rFonts w:ascii="Garamond" w:hAnsi="Garamond"/>
          <w:b/>
          <w:color w:val="000000"/>
          <w:lang w:val="sq-AL"/>
        </w:rPr>
        <w:t>-- Përshkrimi --</w:t>
      </w:r>
    </w:p>
    <w:p w14:paraId="01D3BD98" w14:textId="5078EC12"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Burimi: Përshtatur nga </w:t>
      </w:r>
      <w:r w:rsidR="001F4619">
        <w:rPr>
          <w:rFonts w:ascii="Garamond" w:hAnsi="Garamond"/>
          <w:color w:val="000000"/>
          <w:lang w:val="sq-AL"/>
        </w:rPr>
        <w:t>“</w:t>
      </w:r>
      <w:r w:rsidRPr="00185956">
        <w:rPr>
          <w:rFonts w:ascii="Garamond" w:hAnsi="Garamond"/>
          <w:color w:val="000000"/>
          <w:lang w:val="sq-AL"/>
        </w:rPr>
        <w:t>Mbulimi</w:t>
      </w:r>
      <w:r w:rsidR="001F4619">
        <w:rPr>
          <w:rFonts w:ascii="Garamond" w:hAnsi="Garamond"/>
          <w:color w:val="000000"/>
          <w:lang w:val="sq-AL"/>
        </w:rPr>
        <w:t>”</w:t>
      </w:r>
      <w:r w:rsidRPr="00185956">
        <w:rPr>
          <w:rFonts w:ascii="Garamond" w:hAnsi="Garamond"/>
          <w:color w:val="000000"/>
          <w:lang w:val="sq-AL"/>
        </w:rPr>
        <w:t xml:space="preserve"> [SSH EN ISO 19123: 2007].</w:t>
      </w:r>
    </w:p>
    <w:p w14:paraId="01D3BD99"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p>
    <w:p w14:paraId="01D3BD9A"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r w:rsidRPr="00185956">
        <w:rPr>
          <w:rFonts w:ascii="Garamond" w:hAnsi="Garamond"/>
          <w:i/>
          <w:lang w:val="sq-AL"/>
        </w:rPr>
        <w:t>--</w:t>
      </w:r>
    </w:p>
    <w:p w14:paraId="01D3BD9B" w14:textId="77777777" w:rsidR="00EE78AE" w:rsidRPr="00185956" w:rsidRDefault="00EE78AE" w:rsidP="00EE78AE">
      <w:pPr>
        <w:spacing w:after="0"/>
        <w:rPr>
          <w:rFonts w:ascii="Garamond" w:hAnsi="Garamond"/>
          <w:i/>
          <w:lang w:val="sq-AL"/>
        </w:rPr>
      </w:pPr>
      <w:r w:rsidRPr="00185956">
        <w:rPr>
          <w:rFonts w:ascii="Garamond" w:hAnsi="Garamond"/>
          <w:i/>
          <w:lang w:val="sq-AL"/>
        </w:rPr>
        <w:t>FeatureType</w:t>
      </w:r>
      <w:bookmarkStart w:id="101" w:name="BKM_ED4790B8_B050_4725_8A3F_B05585823F9F"/>
      <w:bookmarkEnd w:id="101"/>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D9E"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D9D"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 xml:space="preserve">LIDHJE STRUKTURORE TË JASHTME </w:t>
            </w:r>
          </w:p>
        </w:tc>
      </w:tr>
      <w:tr w:rsidR="00EE78AE" w:rsidRPr="00185956" w14:paraId="01D3BDA0"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9F" w14:textId="13293DF5" w:rsidR="00EE78AE" w:rsidRPr="00185956" w:rsidRDefault="006F2AA0" w:rsidP="00D267B0">
            <w:pPr>
              <w:pStyle w:val="TableTextNormal"/>
              <w:ind w:left="0"/>
              <w:rPr>
                <w:rFonts w:ascii="Garamond" w:hAnsi="Garamond"/>
                <w:color w:val="000000"/>
                <w:sz w:val="22"/>
                <w:lang w:val="sq-AL"/>
              </w:rPr>
            </w:pPr>
            <w:r w:rsidRPr="00185956">
              <w:rPr>
                <w:rFonts w:ascii="Garamond" w:hAnsi="Garamond"/>
                <w:color w:val="000000"/>
                <w:sz w:val="22"/>
                <w:lang w:val="sq-AL"/>
              </w:rPr>
              <w:t xml:space="preserve"> </w:t>
            </w:r>
            <w:r w:rsidR="00EE78AE" w:rsidRPr="00185956">
              <w:rPr>
                <w:rFonts w:ascii="Garamond" w:hAnsi="Garamond" w:cs="Arial"/>
                <w:noProof/>
                <w:sz w:val="22"/>
                <w:szCs w:val="22"/>
              </w:rPr>
              <w:drawing>
                <wp:inline distT="0" distB="0" distL="0" distR="0" wp14:anchorId="01D3C42B" wp14:editId="01D3C42C">
                  <wp:extent cx="116840" cy="11684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185956">
              <w:rPr>
                <w:rFonts w:ascii="Garamond" w:hAnsi="Garamond"/>
                <w:color w:val="000000"/>
                <w:sz w:val="22"/>
                <w:lang w:val="sq-AL"/>
              </w:rPr>
              <w:t xml:space="preserve"> </w:t>
            </w:r>
            <w:r w:rsidR="00EE78AE" w:rsidRPr="00185956">
              <w:rPr>
                <w:rFonts w:ascii="Garamond" w:hAnsi="Garamond"/>
                <w:color w:val="000000"/>
                <w:sz w:val="22"/>
                <w:lang w:val="sq-AL"/>
              </w:rPr>
              <w:t xml:space="preserve">Gjeneralizuar nga </w:t>
            </w:r>
            <w:r w:rsidR="005A5D38">
              <w:rPr>
                <w:rFonts w:ascii="Garamond" w:hAnsi="Garamond"/>
                <w:color w:val="000000"/>
                <w:sz w:val="22"/>
                <w:lang w:val="sq-AL"/>
              </w:rPr>
              <w:t>“featureType”</w:t>
            </w:r>
            <w:r w:rsidR="00EE78AE" w:rsidRPr="00185956">
              <w:rPr>
                <w:rFonts w:ascii="Garamond" w:hAnsi="Garamond"/>
                <w:color w:val="000000"/>
                <w:sz w:val="22"/>
                <w:lang w:val="sq-AL"/>
              </w:rPr>
              <w:t xml:space="preserve"> </w:t>
            </w:r>
            <w:r w:rsidR="00EE78AE" w:rsidRPr="00185956">
              <w:rPr>
                <w:rFonts w:ascii="Garamond" w:hAnsi="Garamond"/>
                <w:i/>
                <w:color w:val="000000"/>
                <w:sz w:val="22"/>
                <w:lang w:val="sq-AL"/>
              </w:rPr>
              <w:t>MbulimiIMundshëmILëndëveTëRinovueshmeDheMbetjeve</w:t>
            </w:r>
            <w:r w:rsidR="00EE78AE" w:rsidRPr="00185956">
              <w:rPr>
                <w:rFonts w:ascii="Garamond" w:hAnsi="Garamond"/>
                <w:color w:val="000000"/>
                <w:sz w:val="22"/>
                <w:lang w:val="sq-AL"/>
              </w:rPr>
              <w:t xml:space="preserve"> te</w:t>
            </w:r>
            <w:r w:rsidR="00D267B0">
              <w:rPr>
                <w:rFonts w:ascii="Garamond" w:hAnsi="Garamond"/>
                <w:color w:val="000000"/>
                <w:sz w:val="22"/>
                <w:lang w:val="sq-AL"/>
              </w:rPr>
              <w:t xml:space="preserve"> </w:t>
            </w:r>
            <w:r w:rsidR="005A5D38">
              <w:rPr>
                <w:rFonts w:ascii="Garamond" w:hAnsi="Garamond"/>
                <w:color w:val="000000"/>
                <w:sz w:val="22"/>
                <w:lang w:val="sq-AL"/>
              </w:rPr>
              <w:t>“featureType”</w:t>
            </w:r>
            <w:r w:rsidR="00EE78AE" w:rsidRPr="00185956">
              <w:rPr>
                <w:rFonts w:ascii="Garamond" w:hAnsi="Garamond"/>
                <w:color w:val="000000"/>
                <w:sz w:val="22"/>
                <w:lang w:val="sq-AL"/>
              </w:rPr>
              <w:t xml:space="preserve"> </w:t>
            </w:r>
            <w:r w:rsidR="00EE78AE" w:rsidRPr="00185956">
              <w:rPr>
                <w:rFonts w:ascii="Garamond" w:hAnsi="Garamond"/>
                <w:i/>
                <w:color w:val="000000"/>
                <w:sz w:val="22"/>
                <w:lang w:val="sq-AL"/>
              </w:rPr>
              <w:t>MbulimiSipasDomeinitDheShtrirjes.</w:t>
            </w:r>
          </w:p>
        </w:tc>
      </w:tr>
    </w:tbl>
    <w:p w14:paraId="01D3BDA1" w14:textId="77777777" w:rsidR="00EE78AE" w:rsidRPr="00185956" w:rsidRDefault="00EE78AE" w:rsidP="00EE78AE">
      <w:pPr>
        <w:pStyle w:val="Notes"/>
        <w:rPr>
          <w:rFonts w:ascii="Garamond" w:hAnsi="Garamond"/>
          <w:lang w:val="sq-AL"/>
        </w:rPr>
      </w:pPr>
      <w:bookmarkStart w:id="102" w:name="BKM_8A0282F2_030A_4E06_83D4_7017F3DBC61B"/>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DA3"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DA2"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ATRIBUTE</w:t>
            </w:r>
          </w:p>
        </w:tc>
      </w:tr>
      <w:tr w:rsidR="00EE78AE" w:rsidRPr="00185956" w14:paraId="01D3BDB1"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A5" w14:textId="2D6BB33E" w:rsidR="00EE78AE" w:rsidRPr="00185956" w:rsidRDefault="00EE78AE" w:rsidP="009274FD">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2D" wp14:editId="01D3C42E">
                  <wp:extent cx="116840" cy="11684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Emri</w:t>
            </w:r>
            <w:r w:rsidR="00B31725">
              <w:rPr>
                <w:rFonts w:ascii="Garamond" w:hAnsi="Garamond"/>
                <w:color w:val="000000"/>
                <w:sz w:val="22"/>
                <w:lang w:val="sq-AL"/>
              </w:rPr>
              <w:t>:</w:t>
            </w:r>
            <w:r w:rsidRPr="00185956">
              <w:rPr>
                <w:rFonts w:ascii="Garamond" w:hAnsi="Garamond"/>
                <w:color w:val="000000"/>
                <w:sz w:val="22"/>
                <w:lang w:val="sq-AL"/>
              </w:rPr>
              <w:t xml:space="preserve"> String </w:t>
            </w:r>
          </w:p>
          <w:p w14:paraId="01D3BDA6" w14:textId="68481D13" w:rsidR="00EE78AE" w:rsidRPr="00185956" w:rsidRDefault="00EE78AE" w:rsidP="009274FD">
            <w:pPr>
              <w:pStyle w:val="TableTextNormal"/>
              <w:ind w:left="540"/>
              <w:rPr>
                <w:rFonts w:ascii="Garamond" w:hAnsi="Garamond"/>
                <w:color w:val="000000"/>
                <w:sz w:val="22"/>
                <w:lang w:val="sq-AL"/>
              </w:rPr>
            </w:pPr>
            <w:r w:rsidRPr="00185956">
              <w:rPr>
                <w:rFonts w:ascii="Garamond" w:hAnsi="Garamond"/>
                <w:color w:val="000000"/>
                <w:sz w:val="22"/>
                <w:lang w:val="sq-AL"/>
              </w:rPr>
              <w:t xml:space="preserve"> </w:t>
            </w: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[0..1]</w:t>
            </w:r>
          </w:p>
          <w:p w14:paraId="01D3BDA8"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A9"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Emri </w:t>
            </w:r>
          </w:p>
          <w:p w14:paraId="01D3BDAB"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DAC"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Emërtimi i mbulimit. </w:t>
            </w:r>
          </w:p>
          <w:p w14:paraId="01D3BDAE"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AF" w14:textId="50B1B8F1"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Shembull</w:t>
            </w:r>
            <w:r w:rsidR="00D267B0">
              <w:rPr>
                <w:rFonts w:ascii="Garamond" w:hAnsi="Garamond"/>
                <w:color w:val="000000"/>
                <w:sz w:val="22"/>
                <w:lang w:val="sq-AL"/>
              </w:rPr>
              <w:t>.</w:t>
            </w:r>
            <w:r w:rsidRPr="00185956">
              <w:rPr>
                <w:rFonts w:ascii="Garamond" w:hAnsi="Garamond"/>
                <w:color w:val="000000"/>
                <w:sz w:val="22"/>
                <w:lang w:val="sq-AL"/>
              </w:rPr>
              <w:t xml:space="preserve"> Emri i zonës ujëmbledhëse për të cilën është përdorur mbulimi, për të përfaqësuar potencialin hidroelektrik.</w:t>
            </w:r>
          </w:p>
          <w:p w14:paraId="01D3BDB0"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02"/>
      </w:tr>
      <w:tr w:rsidR="00EE78AE" w:rsidRPr="00185956" w14:paraId="01D3BDBC"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B3" w14:textId="739F12B0" w:rsidR="00EE78AE" w:rsidRPr="00185956" w:rsidRDefault="00EE78AE" w:rsidP="009274FD">
            <w:pPr>
              <w:pStyle w:val="TableTextNormal"/>
              <w:rPr>
                <w:rFonts w:ascii="Garamond" w:hAnsi="Garamond"/>
                <w:color w:val="000000"/>
                <w:sz w:val="22"/>
                <w:lang w:val="sq-AL"/>
              </w:rPr>
            </w:pPr>
            <w:bookmarkStart w:id="103" w:name="BKM_9C50174B_CB5D_4005_A6E0_194984C22C18"/>
            <w:r w:rsidRPr="00185956">
              <w:rPr>
                <w:rFonts w:ascii="Garamond" w:hAnsi="Garamond"/>
                <w:noProof/>
                <w:sz w:val="22"/>
              </w:rPr>
              <w:drawing>
                <wp:inline distT="0" distB="0" distL="0" distR="0" wp14:anchorId="01D3C42F" wp14:editId="01D3C430">
                  <wp:extent cx="116840" cy="11684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FillimiICiklitJetësor</w:t>
            </w:r>
            <w:r w:rsidR="00B31725">
              <w:rPr>
                <w:rFonts w:ascii="Garamond" w:hAnsi="Garamond"/>
                <w:color w:val="000000"/>
                <w:sz w:val="22"/>
                <w:lang w:val="sq-AL"/>
              </w:rPr>
              <w:t>:</w:t>
            </w:r>
            <w:r w:rsidRPr="00185956">
              <w:rPr>
                <w:rFonts w:ascii="Garamond" w:hAnsi="Garamond"/>
                <w:color w:val="000000"/>
                <w:sz w:val="22"/>
                <w:lang w:val="sq-AL"/>
              </w:rPr>
              <w:t>Data</w:t>
            </w:r>
          </w:p>
          <w:p w14:paraId="01D3BDB4" w14:textId="06EEA713"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B6"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--Emri--</w:t>
            </w:r>
          </w:p>
          <w:p w14:paraId="01D3BDB7"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Fillimi i ciklit jetësor </w:t>
            </w:r>
          </w:p>
          <w:p w14:paraId="01D3BDB9"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DBA"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Data dhe koha në të cilën ky version i objektit gjeohapësinor është futur ose ndryshuar në grupin e të dhënave gjeohapësinore.</w:t>
            </w:r>
          </w:p>
          <w:p w14:paraId="01D3BDBB"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03"/>
      </w:tr>
      <w:tr w:rsidR="00EE78AE" w:rsidRPr="00185956" w14:paraId="01D3BDCA"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BE" w14:textId="77958FD3" w:rsidR="00EE78AE" w:rsidRPr="00185956" w:rsidRDefault="00EE78AE" w:rsidP="009274FD">
            <w:pPr>
              <w:pStyle w:val="TableTextNormal"/>
              <w:rPr>
                <w:rFonts w:ascii="Garamond" w:hAnsi="Garamond"/>
                <w:color w:val="000000"/>
                <w:sz w:val="22"/>
                <w:lang w:val="sq-AL"/>
              </w:rPr>
            </w:pPr>
            <w:bookmarkStart w:id="104" w:name="BKM_B233B29D_3D30_44D3_82A0_F8B10CBD2581"/>
            <w:r w:rsidRPr="00185956">
              <w:rPr>
                <w:rFonts w:ascii="Garamond" w:hAnsi="Garamond"/>
                <w:noProof/>
                <w:sz w:val="22"/>
              </w:rPr>
              <w:drawing>
                <wp:inline distT="0" distB="0" distL="0" distR="0" wp14:anchorId="01D3C431" wp14:editId="01D3C432">
                  <wp:extent cx="116840" cy="11684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InspireId</w:t>
            </w:r>
            <w:r w:rsidR="00B31725">
              <w:rPr>
                <w:rFonts w:ascii="Garamond" w:hAnsi="Garamond"/>
                <w:color w:val="000000"/>
                <w:sz w:val="22"/>
                <w:lang w:val="sq-AL"/>
              </w:rPr>
              <w:t>:</w:t>
            </w:r>
            <w:r w:rsidRPr="00185956">
              <w:rPr>
                <w:rFonts w:ascii="Garamond" w:hAnsi="Garamond"/>
                <w:color w:val="000000"/>
                <w:sz w:val="22"/>
                <w:lang w:val="sq-AL"/>
              </w:rPr>
              <w:t xml:space="preserve"> Identifikues</w:t>
            </w:r>
          </w:p>
          <w:p w14:paraId="01D3BDBF" w14:textId="7D31F382"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C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--Emri--</w:t>
            </w:r>
          </w:p>
          <w:p w14:paraId="01D3BDC2"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InspireId</w:t>
            </w:r>
          </w:p>
          <w:p w14:paraId="01D3BDC4"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C5"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Identifikuesi i jashtëm i objektit gjeohapësinor. </w:t>
            </w:r>
          </w:p>
          <w:p w14:paraId="01D3BDC7"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C8" w14:textId="41B49353"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Një identifikues i jashtëm, është një identifikues unik i objektit gjeohapësinor i publikuar nga autoriteti përgjegjës, i cili mund të përdoret nga aplikimet e jashtme për të referuar objektin gjeohapësinor. Identifikuesi është një identifikues i objektit gjeohapësinor, jo një identifikues i fenomenit në realitet.</w:t>
            </w:r>
          </w:p>
          <w:p w14:paraId="01D3BDC9"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04"/>
      </w:tr>
      <w:tr w:rsidR="00EE78AE" w:rsidRPr="00185956" w14:paraId="01D3BDD4"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CC" w14:textId="17678C72" w:rsidR="00EE78AE" w:rsidRPr="00185956" w:rsidRDefault="00EE78AE" w:rsidP="009274FD">
            <w:pPr>
              <w:pStyle w:val="TableTextNormal"/>
              <w:rPr>
                <w:rFonts w:ascii="Garamond" w:hAnsi="Garamond"/>
                <w:color w:val="000000"/>
                <w:sz w:val="22"/>
                <w:lang w:val="sq-AL"/>
              </w:rPr>
            </w:pPr>
            <w:bookmarkStart w:id="105" w:name="BKM_FA094954_CB22_4EC7_AB7A_64E7CE8DC9C4"/>
            <w:r w:rsidRPr="00185956">
              <w:rPr>
                <w:rFonts w:ascii="Garamond" w:hAnsi="Garamond"/>
                <w:noProof/>
                <w:sz w:val="22"/>
              </w:rPr>
              <w:drawing>
                <wp:inline distT="0" distB="0" distL="0" distR="0" wp14:anchorId="01D3C433" wp14:editId="01D3C434">
                  <wp:extent cx="116840" cy="11684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KohaEVlefshmërisë</w:t>
            </w:r>
            <w:r w:rsidR="00B31725">
              <w:rPr>
                <w:rFonts w:ascii="Garamond" w:hAnsi="Garamond"/>
                <w:color w:val="000000"/>
                <w:sz w:val="22"/>
                <w:lang w:val="sq-AL"/>
              </w:rPr>
              <w:t>:</w:t>
            </w:r>
            <w:r w:rsidRPr="00185956">
              <w:rPr>
                <w:rFonts w:ascii="Garamond" w:hAnsi="Garamond"/>
                <w:color w:val="000000"/>
                <w:sz w:val="22"/>
                <w:lang w:val="sq-AL"/>
              </w:rPr>
              <w:t xml:space="preserve"> TM_Periudhë</w:t>
            </w:r>
          </w:p>
          <w:p w14:paraId="01D3BDCE"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CF"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Koha e vlefshmërisë </w:t>
            </w:r>
          </w:p>
          <w:p w14:paraId="01D3BDD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D2"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Periudha kohore në të cilën ky mbulim është përfaqësues.</w:t>
            </w:r>
          </w:p>
          <w:p w14:paraId="01D3BDD3" w14:textId="77777777" w:rsidR="00EE78AE" w:rsidRPr="00185956" w:rsidRDefault="00EE78AE" w:rsidP="009274FD">
            <w:pPr>
              <w:tabs>
                <w:tab w:val="left" w:pos="1440"/>
              </w:tabs>
              <w:spacing w:before="20" w:after="20" w:line="240" w:lineRule="auto"/>
              <w:ind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05"/>
      </w:tr>
      <w:tr w:rsidR="00EE78AE" w:rsidRPr="00185956" w14:paraId="01D3BDE2"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D6" w14:textId="2B2804A9" w:rsidR="00EE78AE" w:rsidRPr="00185956" w:rsidRDefault="00EE78AE" w:rsidP="009274FD">
            <w:pPr>
              <w:pStyle w:val="TableTextNormal"/>
              <w:rPr>
                <w:rFonts w:ascii="Garamond" w:hAnsi="Garamond"/>
                <w:color w:val="000000"/>
                <w:sz w:val="22"/>
                <w:lang w:val="sq-AL"/>
              </w:rPr>
            </w:pPr>
            <w:bookmarkStart w:id="106" w:name="BKM_5CFFDDAF_B38B_4889_A68E_FE8DB29E6A3B"/>
            <w:r w:rsidRPr="00185956">
              <w:rPr>
                <w:rFonts w:ascii="Garamond" w:hAnsi="Garamond"/>
                <w:noProof/>
                <w:sz w:val="22"/>
              </w:rPr>
              <w:drawing>
                <wp:inline distT="0" distB="0" distL="0" distR="0" wp14:anchorId="01D3C435" wp14:editId="01D3C436">
                  <wp:extent cx="116840" cy="11684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LlojetEBurimeve</w:t>
            </w:r>
            <w:r w:rsidR="00B31725">
              <w:rPr>
                <w:rFonts w:ascii="Garamond" w:hAnsi="Garamond"/>
                <w:color w:val="000000"/>
                <w:sz w:val="22"/>
                <w:lang w:val="sq-AL"/>
              </w:rPr>
              <w:t>:</w:t>
            </w:r>
            <w:r w:rsidRPr="00185956">
              <w:rPr>
                <w:rFonts w:ascii="Garamond" w:hAnsi="Garamond"/>
                <w:color w:val="000000"/>
                <w:sz w:val="22"/>
                <w:lang w:val="sq-AL"/>
              </w:rPr>
              <w:t xml:space="preserve"> VleratERinovueshmeDheMbetjet</w:t>
            </w:r>
          </w:p>
          <w:p w14:paraId="01D3BDD7" w14:textId="60D833EA"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D9"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DA"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Llojet e burimeve </w:t>
            </w:r>
          </w:p>
          <w:p w14:paraId="01D3BDDC"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DD"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Llojet e burimeve të rinovueshme dhe të mbetjeve në të cilat është i zbatueshëm fenomeni i matur.</w:t>
            </w:r>
          </w:p>
          <w:p w14:paraId="01D3BDDF"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E0" w14:textId="476A3EC0"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Duhet të sigurohet një klasifikimi më i detajuar.</w:t>
            </w:r>
          </w:p>
          <w:p w14:paraId="01D3BDE1"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[I detyrueshëm: PO ]</w:t>
            </w:r>
          </w:p>
        </w:tc>
        <w:bookmarkEnd w:id="106"/>
      </w:tr>
      <w:tr w:rsidR="00EE78AE" w:rsidRPr="00185956" w14:paraId="01D3BDF0"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E4" w14:textId="098EA8AA" w:rsidR="00EE78AE" w:rsidRPr="00185956" w:rsidRDefault="00EE78AE" w:rsidP="009274FD">
            <w:pPr>
              <w:pStyle w:val="TableTextNormal"/>
              <w:rPr>
                <w:rFonts w:ascii="Garamond" w:hAnsi="Garamond"/>
                <w:color w:val="000000"/>
                <w:sz w:val="22"/>
                <w:lang w:val="sq-AL"/>
              </w:rPr>
            </w:pPr>
            <w:bookmarkStart w:id="107" w:name="BKM_2B2CA25A_B9A2_4B5E_9791_B07B691A3056"/>
            <w:r w:rsidRPr="00185956">
              <w:rPr>
                <w:rFonts w:ascii="Garamond" w:hAnsi="Garamond"/>
                <w:noProof/>
                <w:sz w:val="22"/>
              </w:rPr>
              <w:drawing>
                <wp:inline distT="0" distB="0" distL="0" distR="0" wp14:anchorId="01D3C437" wp14:editId="01D3C438">
                  <wp:extent cx="116840" cy="11684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LlojetPotenciale</w:t>
            </w:r>
            <w:r w:rsidR="00B31725">
              <w:rPr>
                <w:rFonts w:ascii="Garamond" w:hAnsi="Garamond"/>
                <w:color w:val="000000"/>
                <w:sz w:val="22"/>
                <w:lang w:val="sq-AL"/>
              </w:rPr>
              <w:t>:</w:t>
            </w:r>
            <w:r w:rsidRPr="00185956">
              <w:rPr>
                <w:rFonts w:ascii="Garamond" w:hAnsi="Garamond"/>
                <w:color w:val="000000"/>
                <w:sz w:val="22"/>
                <w:lang w:val="sq-AL"/>
              </w:rPr>
              <w:t xml:space="preserve"> VleratELlojevePotenciale</w:t>
            </w:r>
          </w:p>
          <w:p w14:paraId="01D3BDE5" w14:textId="4CEC212D"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E7"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DE8"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Lloji i potencialit </w:t>
            </w:r>
          </w:p>
          <w:p w14:paraId="01D3BDEA"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 --</w:t>
            </w:r>
          </w:p>
          <w:p w14:paraId="01D3BDEB"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Ekzistojnë lloje të ndryshme të energjisë potenciale, ku secila është e lidhur me një lloj të veçantë të energjisë.</w:t>
            </w:r>
          </w:p>
          <w:p w14:paraId="01D3BDED"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 --</w:t>
            </w:r>
          </w:p>
          <w:p w14:paraId="01D3BDEE" w14:textId="68E21C7C" w:rsidR="00EE78AE" w:rsidRPr="00185956" w:rsidRDefault="00583485" w:rsidP="009274FD">
            <w:pPr>
              <w:pStyle w:val="TableTextNormal"/>
              <w:rPr>
                <w:rFonts w:ascii="Garamond" w:hAnsi="Garamond"/>
                <w:color w:val="000000"/>
                <w:sz w:val="22"/>
                <w:lang w:val="sq-AL"/>
              </w:rPr>
            </w:pPr>
            <w:r>
              <w:rPr>
                <w:rFonts w:ascii="Garamond" w:hAnsi="Garamond"/>
                <w:color w:val="000000"/>
                <w:sz w:val="22"/>
                <w:lang w:val="sq-AL"/>
              </w:rPr>
              <w:t>Shënim.</w:t>
            </w:r>
            <w:r w:rsidR="00EE78AE" w:rsidRPr="00185956">
              <w:rPr>
                <w:rFonts w:ascii="Garamond" w:hAnsi="Garamond"/>
                <w:color w:val="000000"/>
                <w:sz w:val="22"/>
                <w:lang w:val="sq-AL"/>
              </w:rPr>
              <w:t xml:space="preserve"> Duhet të sigurohet një klasifikimi më i detajuar.</w:t>
            </w:r>
          </w:p>
          <w:p w14:paraId="01D3BDEF"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07"/>
      </w:tr>
      <w:tr w:rsidR="00EE78AE" w:rsidRPr="00185956" w14:paraId="01D3BDFB"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F2" w14:textId="5001F591" w:rsidR="00EE78AE" w:rsidRPr="00185956" w:rsidRDefault="00EE78AE" w:rsidP="009274FD">
            <w:pPr>
              <w:pStyle w:val="TableTextNormal"/>
              <w:rPr>
                <w:rFonts w:ascii="Garamond" w:hAnsi="Garamond"/>
                <w:color w:val="000000"/>
                <w:sz w:val="22"/>
                <w:lang w:val="sq-AL"/>
              </w:rPr>
            </w:pPr>
            <w:bookmarkStart w:id="108" w:name="BKM_C5F53180_3E31_4DC9_97F6_572032AC72DF"/>
            <w:r w:rsidRPr="00185956">
              <w:rPr>
                <w:rFonts w:ascii="Garamond" w:hAnsi="Garamond"/>
                <w:noProof/>
                <w:sz w:val="22"/>
              </w:rPr>
              <w:drawing>
                <wp:inline distT="0" distB="0" distL="0" distR="0" wp14:anchorId="01D3C439" wp14:editId="01D3C43A">
                  <wp:extent cx="116840" cy="11684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MetodaEVlerësimit</w:t>
            </w:r>
            <w:r w:rsidR="00B31725">
              <w:rPr>
                <w:rFonts w:ascii="Garamond" w:hAnsi="Garamond"/>
                <w:color w:val="000000"/>
                <w:sz w:val="22"/>
                <w:lang w:val="sq-AL"/>
              </w:rPr>
              <w:t>:</w:t>
            </w:r>
            <w:r w:rsidRPr="00185956">
              <w:rPr>
                <w:rFonts w:ascii="Garamond" w:hAnsi="Garamond"/>
                <w:color w:val="000000"/>
                <w:sz w:val="22"/>
                <w:lang w:val="sq-AL"/>
              </w:rPr>
              <w:t xml:space="preserve"> CitimiIDokumentit</w:t>
            </w:r>
          </w:p>
          <w:p w14:paraId="01D3BDF3" w14:textId="32D5A07D"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DF5"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w:t>
            </w:r>
          </w:p>
          <w:p w14:paraId="01D3BDF6"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Metoda e vlerësimit </w:t>
            </w:r>
          </w:p>
          <w:p w14:paraId="01D3BDF8"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DF9"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Një referencë për metodën e përdorur për të vlerësuar potencialin e burimeve energjetike.</w:t>
            </w:r>
          </w:p>
          <w:p w14:paraId="01D3BDFA"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08"/>
      </w:tr>
      <w:tr w:rsidR="00EE78AE" w:rsidRPr="00185956" w14:paraId="01D3BE06"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DFD" w14:textId="2AC74FF3" w:rsidR="00EE78AE" w:rsidRPr="00185956" w:rsidRDefault="00EE78AE" w:rsidP="009274FD">
            <w:pPr>
              <w:pStyle w:val="TableTextNormal"/>
              <w:rPr>
                <w:rFonts w:ascii="Garamond" w:hAnsi="Garamond"/>
                <w:color w:val="000000"/>
                <w:sz w:val="22"/>
                <w:lang w:val="sq-AL"/>
              </w:rPr>
            </w:pPr>
            <w:bookmarkStart w:id="109" w:name="BKM_831D4168_92F9_44BC_8930_2288B39561C2"/>
            <w:r w:rsidRPr="00185956">
              <w:rPr>
                <w:rFonts w:ascii="Garamond" w:hAnsi="Garamond"/>
                <w:noProof/>
                <w:sz w:val="22"/>
              </w:rPr>
              <w:drawing>
                <wp:inline distT="0" distB="0" distL="0" distR="0" wp14:anchorId="01D3C43B" wp14:editId="01D3C43C">
                  <wp:extent cx="116840" cy="11684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PërfundimiICiklitJetësor</w:t>
            </w:r>
            <w:r w:rsidR="00B31725">
              <w:rPr>
                <w:rFonts w:ascii="Garamond" w:hAnsi="Garamond"/>
                <w:color w:val="000000"/>
                <w:sz w:val="22"/>
                <w:lang w:val="sq-AL"/>
              </w:rPr>
              <w:t>:</w:t>
            </w:r>
            <w:r w:rsidRPr="00185956">
              <w:rPr>
                <w:rFonts w:ascii="Garamond" w:hAnsi="Garamond"/>
                <w:color w:val="000000"/>
                <w:sz w:val="22"/>
                <w:lang w:val="sq-AL"/>
              </w:rPr>
              <w:t xml:space="preserve"> Data</w:t>
            </w:r>
          </w:p>
          <w:p w14:paraId="01D3BDFE" w14:textId="77777777" w:rsidR="00EE78AE" w:rsidRPr="00185956" w:rsidRDefault="00EE78AE" w:rsidP="009274FD">
            <w:pPr>
              <w:pStyle w:val="TableTextNormal"/>
              <w:ind w:left="540"/>
              <w:rPr>
                <w:rFonts w:ascii="Garamond" w:hAnsi="Garamond"/>
                <w:color w:val="000000"/>
                <w:sz w:val="22"/>
                <w:lang w:val="sq-AL"/>
              </w:rPr>
            </w:pPr>
            <w:r w:rsidRPr="00185956">
              <w:rPr>
                <w:rFonts w:ascii="Garamond" w:hAnsi="Garamond"/>
                <w:color w:val="000000"/>
                <w:sz w:val="22"/>
                <w:lang w:val="sq-AL"/>
              </w:rPr>
              <w:t xml:space="preserve"> </w:t>
            </w: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[0..1]</w:t>
            </w:r>
          </w:p>
          <w:p w14:paraId="01D3BE00"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--Emri--</w:t>
            </w:r>
          </w:p>
          <w:p w14:paraId="01D3BE01"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Përfundimi i ciklit jetësor</w:t>
            </w:r>
          </w:p>
          <w:p w14:paraId="01D3BE03"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E04"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Data dhe koha në të cilën ky version i objektit gjeohapësinor u zëvendësua ose u tërhoq në grupin e të dhënave gjeohapësinore.</w:t>
            </w:r>
          </w:p>
          <w:p w14:paraId="01D3BE05"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[I detyrueshëm: PO ]</w:t>
            </w:r>
          </w:p>
        </w:tc>
        <w:bookmarkEnd w:id="109"/>
      </w:tr>
      <w:tr w:rsidR="00EE78AE" w:rsidRPr="00185956" w14:paraId="01D3BE1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08" w14:textId="7638AA17" w:rsidR="00EE78AE" w:rsidRPr="00185956" w:rsidRDefault="00EE78AE" w:rsidP="009274FD">
            <w:pPr>
              <w:pStyle w:val="TableTextNormal"/>
              <w:rPr>
                <w:rFonts w:ascii="Garamond" w:hAnsi="Garamond"/>
                <w:color w:val="000000"/>
                <w:sz w:val="22"/>
                <w:lang w:val="sq-AL"/>
              </w:rPr>
            </w:pPr>
            <w:bookmarkStart w:id="110" w:name="BKM_E457952B_83FB_452B_94E2_4C82CEA6608B"/>
            <w:r w:rsidRPr="00185956">
              <w:rPr>
                <w:rFonts w:ascii="Garamond" w:hAnsi="Garamond"/>
                <w:noProof/>
                <w:sz w:val="22"/>
              </w:rPr>
              <w:drawing>
                <wp:inline distT="0" distB="0" distL="0" distR="0" wp14:anchorId="01D3C43D" wp14:editId="01D3C43E">
                  <wp:extent cx="116840" cy="1168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ShtrirjaEDomeinit</w:t>
            </w:r>
            <w:r w:rsidR="00B31725">
              <w:rPr>
                <w:rFonts w:ascii="Garamond" w:hAnsi="Garamond"/>
                <w:color w:val="000000"/>
                <w:sz w:val="22"/>
                <w:lang w:val="sq-AL"/>
              </w:rPr>
              <w:t>:</w:t>
            </w:r>
            <w:r w:rsidRPr="00185956">
              <w:rPr>
                <w:rFonts w:ascii="Garamond" w:hAnsi="Garamond"/>
                <w:color w:val="000000"/>
                <w:sz w:val="22"/>
                <w:lang w:val="sq-AL"/>
              </w:rPr>
              <w:t xml:space="preserve"> EX_Shtrirja </w:t>
            </w:r>
          </w:p>
          <w:p w14:paraId="01D3BE09"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w:t>
            </w:r>
          </w:p>
          <w:p w14:paraId="01D3BE0B"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E0C"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Shtrirja e domeinit</w:t>
            </w:r>
          </w:p>
          <w:p w14:paraId="01D3BE0E" w14:textId="4D10E651" w:rsidR="00EE78AE" w:rsidRPr="00185956" w:rsidRDefault="00EE78AE" w:rsidP="009274FD">
            <w:pPr>
              <w:pStyle w:val="TableTextNormal"/>
              <w:rPr>
                <w:rFonts w:ascii="Garamond" w:hAnsi="Garamond"/>
                <w:b/>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Përkufizimi --</w:t>
            </w:r>
          </w:p>
          <w:p w14:paraId="01D3BE0F"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Atributi </w:t>
            </w:r>
            <w:r w:rsidRPr="00185956">
              <w:rPr>
                <w:rFonts w:ascii="Garamond" w:hAnsi="Garamond"/>
                <w:i/>
                <w:color w:val="000000"/>
                <w:sz w:val="22"/>
                <w:lang w:val="sq-AL"/>
              </w:rPr>
              <w:t>ShtrirjaEDomeinit</w:t>
            </w:r>
            <w:r w:rsidRPr="00185956">
              <w:rPr>
                <w:rFonts w:ascii="Garamond" w:hAnsi="Garamond"/>
                <w:color w:val="000000"/>
                <w:sz w:val="22"/>
                <w:lang w:val="sq-AL"/>
              </w:rPr>
              <w:t xml:space="preserve"> do të përmbajë shtrirjen hapësinore dhe kohore të mbulimit. Shtresat mund të specifikohen në hapësirë dhe në kohë.</w:t>
            </w:r>
          </w:p>
          <w:p w14:paraId="01D3BE11"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Përshkrimi--</w:t>
            </w:r>
          </w:p>
          <w:p w14:paraId="01D3BE12" w14:textId="726D5DF3"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Shënim 1</w:t>
            </w:r>
            <w:r w:rsidR="00D267B0">
              <w:rPr>
                <w:rFonts w:ascii="Garamond" w:hAnsi="Garamond"/>
                <w:color w:val="000000"/>
                <w:sz w:val="22"/>
                <w:lang w:val="sq-AL"/>
              </w:rPr>
              <w:t>.</w:t>
            </w:r>
            <w:r w:rsidRPr="00185956">
              <w:rPr>
                <w:rFonts w:ascii="Garamond" w:hAnsi="Garamond"/>
                <w:color w:val="000000"/>
                <w:sz w:val="22"/>
                <w:lang w:val="sq-AL"/>
              </w:rPr>
              <w:t xml:space="preserve"> Shtrirja e fushës duhet të specifikohet së paku në hapësirë</w:t>
            </w:r>
            <w:r w:rsidR="00D267B0">
              <w:rPr>
                <w:rFonts w:ascii="Garamond" w:hAnsi="Garamond"/>
                <w:color w:val="000000"/>
                <w:sz w:val="22"/>
                <w:lang w:val="sq-AL"/>
              </w:rPr>
              <w:t>,</w:t>
            </w:r>
            <w:r w:rsidRPr="00185956">
              <w:rPr>
                <w:rFonts w:ascii="Garamond" w:hAnsi="Garamond"/>
                <w:color w:val="000000"/>
                <w:sz w:val="22"/>
                <w:lang w:val="sq-AL"/>
              </w:rPr>
              <w:t xml:space="preserve"> duke përdorur formatin: </w:t>
            </w:r>
            <w:r w:rsidRPr="00185956">
              <w:rPr>
                <w:rFonts w:ascii="Garamond" w:hAnsi="Garamond"/>
                <w:i/>
                <w:color w:val="000000"/>
                <w:sz w:val="22"/>
                <w:lang w:val="sq-AL"/>
              </w:rPr>
              <w:t>EX_BoundingPolygon,</w:t>
            </w:r>
            <w:r w:rsidRPr="00185956">
              <w:rPr>
                <w:rFonts w:ascii="Garamond" w:hAnsi="Garamond"/>
                <w:color w:val="000000"/>
                <w:sz w:val="22"/>
                <w:lang w:val="sq-AL"/>
              </w:rPr>
              <w:t xml:space="preserve"> </w:t>
            </w:r>
            <w:r w:rsidRPr="00185956">
              <w:rPr>
                <w:rFonts w:ascii="Garamond" w:hAnsi="Garamond"/>
                <w:i/>
                <w:color w:val="000000"/>
                <w:sz w:val="22"/>
                <w:lang w:val="sq-AL"/>
              </w:rPr>
              <w:t>EX_GeographicBoundingBox</w:t>
            </w:r>
            <w:r w:rsidRPr="00185956">
              <w:rPr>
                <w:rFonts w:ascii="Garamond" w:hAnsi="Garamond"/>
                <w:color w:val="000000"/>
                <w:sz w:val="22"/>
                <w:lang w:val="sq-AL"/>
              </w:rPr>
              <w:t xml:space="preserve"> ose </w:t>
            </w:r>
            <w:r w:rsidRPr="00185956">
              <w:rPr>
                <w:rFonts w:ascii="Garamond" w:hAnsi="Garamond"/>
                <w:i/>
                <w:color w:val="000000"/>
                <w:sz w:val="22"/>
                <w:lang w:val="sq-AL"/>
              </w:rPr>
              <w:t>EX_GeographicDescription</w:t>
            </w:r>
            <w:r w:rsidRPr="00185956">
              <w:rPr>
                <w:rFonts w:ascii="Garamond" w:hAnsi="Garamond"/>
                <w:color w:val="000000"/>
                <w:sz w:val="22"/>
                <w:lang w:val="sq-AL"/>
              </w:rPr>
              <w:t>.</w:t>
            </w:r>
          </w:p>
          <w:p w14:paraId="01D3BE13" w14:textId="4DC3CBDF"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Shënim 2</w:t>
            </w:r>
            <w:r w:rsidR="00D267B0">
              <w:rPr>
                <w:rFonts w:ascii="Garamond" w:hAnsi="Garamond"/>
                <w:color w:val="000000"/>
                <w:sz w:val="22"/>
                <w:lang w:val="sq-AL"/>
              </w:rPr>
              <w:t>.</w:t>
            </w:r>
            <w:r w:rsidRPr="00185956">
              <w:rPr>
                <w:rFonts w:ascii="Garamond" w:hAnsi="Garamond"/>
                <w:color w:val="000000"/>
                <w:sz w:val="22"/>
                <w:lang w:val="sq-AL"/>
              </w:rPr>
              <w:t xml:space="preserve"> Në raste të veçanta</w:t>
            </w:r>
            <w:r w:rsidR="00D267B0">
              <w:rPr>
                <w:rFonts w:ascii="Garamond" w:hAnsi="Garamond"/>
                <w:color w:val="000000"/>
                <w:sz w:val="22"/>
                <w:lang w:val="sq-AL"/>
              </w:rPr>
              <w:t>,</w:t>
            </w:r>
            <w:r w:rsidRPr="00185956">
              <w:rPr>
                <w:rFonts w:ascii="Garamond" w:hAnsi="Garamond"/>
                <w:color w:val="000000"/>
                <w:sz w:val="22"/>
                <w:lang w:val="sq-AL"/>
              </w:rPr>
              <w:t xml:space="preserve"> informacioni është i nevojshëm në shkallën vertikale p.sh.</w:t>
            </w:r>
            <w:r w:rsidR="00D267B0">
              <w:rPr>
                <w:rFonts w:ascii="Garamond" w:hAnsi="Garamond"/>
                <w:color w:val="000000"/>
                <w:sz w:val="22"/>
                <w:lang w:val="sq-AL"/>
              </w:rPr>
              <w:t>,</w:t>
            </w:r>
            <w:r w:rsidRPr="00185956">
              <w:rPr>
                <w:rFonts w:ascii="Garamond" w:hAnsi="Garamond"/>
                <w:color w:val="000000"/>
                <w:sz w:val="22"/>
                <w:lang w:val="sq-AL"/>
              </w:rPr>
              <w:t xml:space="preserve"> potenciali i energjisë së erës. Burimi: Përshtatur nga [SSH EN ISO 19123: 2007].</w:t>
            </w:r>
          </w:p>
          <w:p w14:paraId="01D3BE14"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[I detyrueshëm: PO ]</w:t>
            </w:r>
          </w:p>
        </w:tc>
        <w:bookmarkEnd w:id="110"/>
      </w:tr>
      <w:tr w:rsidR="00EE78AE" w:rsidRPr="00185956" w14:paraId="01D3BE21"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17" w14:textId="5B3B8F68" w:rsidR="00EE78AE" w:rsidRPr="00185956" w:rsidRDefault="00EE78AE" w:rsidP="009274FD">
            <w:pPr>
              <w:pStyle w:val="TableTextNormal"/>
              <w:rPr>
                <w:rFonts w:ascii="Garamond" w:hAnsi="Garamond"/>
                <w:color w:val="000000"/>
                <w:sz w:val="22"/>
                <w:lang w:val="sq-AL"/>
              </w:rPr>
            </w:pPr>
            <w:bookmarkStart w:id="111" w:name="BKM_216046A1_9A4F_4604_9143_F17C569974B3"/>
            <w:r w:rsidRPr="00185956">
              <w:rPr>
                <w:rFonts w:ascii="Garamond" w:hAnsi="Garamond"/>
                <w:noProof/>
                <w:sz w:val="22"/>
              </w:rPr>
              <w:drawing>
                <wp:inline distT="0" distB="0" distL="0" distR="0" wp14:anchorId="01D3C43F" wp14:editId="01D3C440">
                  <wp:extent cx="116840" cy="11684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ShtrirjaVertikale</w:t>
            </w:r>
            <w:r w:rsidR="00B31725">
              <w:rPr>
                <w:rFonts w:ascii="Garamond" w:hAnsi="Garamond"/>
                <w:color w:val="000000"/>
                <w:sz w:val="22"/>
                <w:lang w:val="sq-AL"/>
              </w:rPr>
              <w:t>:</w:t>
            </w:r>
            <w:r w:rsidRPr="00185956">
              <w:rPr>
                <w:rFonts w:ascii="Garamond" w:hAnsi="Garamond"/>
                <w:color w:val="000000"/>
                <w:sz w:val="22"/>
                <w:lang w:val="sq-AL"/>
              </w:rPr>
              <w:t xml:space="preserve"> LlojiIShtrirjesVertikale</w:t>
            </w:r>
            <w:r w:rsidR="006F2AA0" w:rsidRPr="00185956">
              <w:rPr>
                <w:rFonts w:ascii="Garamond" w:hAnsi="Garamond"/>
                <w:color w:val="000000"/>
                <w:sz w:val="22"/>
                <w:lang w:val="sq-AL"/>
              </w:rPr>
              <w:t xml:space="preserve"> </w:t>
            </w:r>
          </w:p>
          <w:p w14:paraId="01D3BE18" w14:textId="77777777" w:rsidR="00EE78AE" w:rsidRPr="00185956" w:rsidRDefault="00EE78AE" w:rsidP="009274FD">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[0..1]</w:t>
            </w:r>
          </w:p>
          <w:p w14:paraId="01D3BE1A"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Emri --</w:t>
            </w:r>
          </w:p>
          <w:p w14:paraId="01D3BE1B"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Shtrirja vertikale</w:t>
            </w:r>
          </w:p>
          <w:p w14:paraId="01D3BE1D" w14:textId="77777777" w:rsidR="00EE78AE" w:rsidRPr="00185956" w:rsidRDefault="00EE78AE" w:rsidP="009274FD">
            <w:pPr>
              <w:pStyle w:val="TableTextNormal"/>
              <w:rPr>
                <w:rFonts w:ascii="Garamond" w:hAnsi="Garamond"/>
                <w:b/>
                <w:color w:val="000000"/>
                <w:sz w:val="22"/>
                <w:lang w:val="sq-AL"/>
              </w:rPr>
            </w:pPr>
            <w:r w:rsidRPr="00185956">
              <w:rPr>
                <w:rFonts w:ascii="Garamond" w:hAnsi="Garamond"/>
                <w:b/>
                <w:color w:val="000000"/>
                <w:sz w:val="22"/>
                <w:lang w:val="sq-AL"/>
              </w:rPr>
              <w:t>-- Përkufizimi--</w:t>
            </w:r>
          </w:p>
          <w:p w14:paraId="01D3BE1E" w14:textId="77777777"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 xml:space="preserve">Një numër ose një sërë vlerash lartësie/thellësie për të përshkruar lartësinë/thellësinë për të cilën vlerat e përcaktuara të shtrirjes janë të vlefshme. </w:t>
            </w:r>
          </w:p>
          <w:p w14:paraId="01D3BE1F" w14:textId="39404A40" w:rsidR="00EE78AE" w:rsidRPr="00185956" w:rsidRDefault="00EE78AE" w:rsidP="009274FD">
            <w:pPr>
              <w:pStyle w:val="TableTextNormal"/>
              <w:rPr>
                <w:rFonts w:ascii="Garamond" w:hAnsi="Garamond"/>
                <w:color w:val="000000"/>
                <w:sz w:val="22"/>
                <w:lang w:val="sq-AL"/>
              </w:rPr>
            </w:pPr>
            <w:r w:rsidRPr="00185956">
              <w:rPr>
                <w:rFonts w:ascii="Garamond" w:hAnsi="Garamond"/>
                <w:color w:val="000000"/>
                <w:sz w:val="22"/>
                <w:lang w:val="sq-AL"/>
              </w:rPr>
              <w:t>Shembull</w:t>
            </w:r>
            <w:r w:rsidR="00D267B0">
              <w:rPr>
                <w:rFonts w:ascii="Garamond" w:hAnsi="Garamond"/>
                <w:color w:val="000000"/>
                <w:sz w:val="22"/>
                <w:lang w:val="sq-AL"/>
              </w:rPr>
              <w:t>.</w:t>
            </w:r>
            <w:r w:rsidRPr="00185956">
              <w:rPr>
                <w:rFonts w:ascii="Garamond" w:hAnsi="Garamond"/>
                <w:color w:val="000000"/>
                <w:sz w:val="22"/>
                <w:lang w:val="sq-AL"/>
              </w:rPr>
              <w:t xml:space="preserve"> Harta e energjisë së erës përfaqëson energjinë e erës në një lartësi prej 80 m mbi nivelin e tokës.</w:t>
            </w:r>
          </w:p>
          <w:p w14:paraId="01D3BE20" w14:textId="77777777" w:rsidR="00EE78AE" w:rsidRPr="00185956" w:rsidRDefault="00EE78AE" w:rsidP="009274FD">
            <w:pPr>
              <w:tabs>
                <w:tab w:val="left" w:pos="1440"/>
              </w:tabs>
              <w:spacing w:before="20" w:after="20" w:line="240" w:lineRule="auto"/>
              <w:ind w:left="270" w:right="270"/>
              <w:jc w:val="right"/>
              <w:rPr>
                <w:rFonts w:ascii="Garamond" w:hAnsi="Garamond"/>
                <w:color w:val="000000"/>
                <w:lang w:val="sq-AL"/>
              </w:rPr>
            </w:pPr>
            <w:r w:rsidRPr="00185956">
              <w:rPr>
                <w:rFonts w:ascii="Garamond" w:hAnsi="Garamond"/>
                <w:color w:val="6F6F6F"/>
                <w:lang w:val="sq-AL"/>
              </w:rPr>
              <w:t xml:space="preserve"> [I detyrueshëm: PO ]</w:t>
            </w:r>
          </w:p>
        </w:tc>
        <w:bookmarkEnd w:id="111"/>
      </w:tr>
    </w:tbl>
    <w:p w14:paraId="01D3BE22" w14:textId="77777777" w:rsidR="00EE78AE" w:rsidRPr="00185956" w:rsidRDefault="00EE78AE" w:rsidP="00EE78AE">
      <w:pPr>
        <w:pStyle w:val="Notes"/>
        <w:rPr>
          <w:rFonts w:ascii="Garamond" w:hAnsi="Garamond"/>
          <w:lang w:val="sq-AL"/>
        </w:rPr>
      </w:pPr>
    </w:p>
    <w:p w14:paraId="44D28B5B" w14:textId="77777777" w:rsidR="00CE26A2" w:rsidRDefault="00CE26A2" w:rsidP="00D05258">
      <w:pPr>
        <w:ind w:left="284" w:firstLine="0"/>
        <w:rPr>
          <w:rFonts w:ascii="Garamond" w:hAnsi="Garamond"/>
          <w:sz w:val="24"/>
          <w:lang w:val="sq-AL"/>
        </w:rPr>
      </w:pPr>
      <w:bookmarkStart w:id="112" w:name="_Toc52286444"/>
      <w:bookmarkStart w:id="113" w:name="BKM_4ADDB38E_13B4_4D20_A181_A4315145A663"/>
      <w:bookmarkEnd w:id="100"/>
    </w:p>
    <w:p w14:paraId="01D3BE25" w14:textId="77777777" w:rsidR="00EE78AE" w:rsidRPr="00185956" w:rsidRDefault="00D05258" w:rsidP="00D05258">
      <w:pPr>
        <w:ind w:left="284" w:firstLine="0"/>
        <w:rPr>
          <w:rFonts w:ascii="Garamond" w:hAnsi="Garamond"/>
          <w:sz w:val="24"/>
          <w:lang w:val="sq-AL"/>
        </w:rPr>
      </w:pPr>
      <w:r w:rsidRPr="00185956">
        <w:rPr>
          <w:rFonts w:ascii="Garamond" w:hAnsi="Garamond"/>
          <w:sz w:val="24"/>
          <w:lang w:val="sq-AL"/>
        </w:rPr>
        <w:t>3.4.2.2 VLERAT E LLOJEVE POTENCIALE</w:t>
      </w:r>
      <w:bookmarkEnd w:id="112"/>
    </w:p>
    <w:p w14:paraId="01D3BE26"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E27"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Vlerat e llojeve potenciale </w:t>
      </w:r>
    </w:p>
    <w:p w14:paraId="01D3BE29"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BE2A" w14:textId="169C369A"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Llojet e energjisë potenciale nga burimet e rinovueshme dhe mbetjeve (</w:t>
      </w:r>
      <w:r w:rsidRPr="00185956">
        <w:rPr>
          <w:rFonts w:ascii="Garamond" w:hAnsi="Garamond"/>
          <w:i/>
          <w:color w:val="000000"/>
          <w:lang w:val="sq-AL"/>
        </w:rPr>
        <w:t xml:space="preserve">shiko </w:t>
      </w:r>
      <w:r w:rsidR="00D267B0" w:rsidRPr="00185956">
        <w:rPr>
          <w:rFonts w:ascii="Garamond" w:hAnsi="Garamond"/>
          <w:i/>
          <w:color w:val="000000"/>
          <w:lang w:val="sq-AL"/>
        </w:rPr>
        <w:t xml:space="preserve">aneksin </w:t>
      </w:r>
      <w:r w:rsidRPr="00185956">
        <w:rPr>
          <w:rFonts w:ascii="Garamond" w:hAnsi="Garamond"/>
          <w:i/>
          <w:color w:val="000000"/>
          <w:lang w:val="sq-AL"/>
        </w:rPr>
        <w:t>B</w:t>
      </w:r>
      <w:r w:rsidRPr="00185956">
        <w:rPr>
          <w:rFonts w:ascii="Garamond" w:hAnsi="Garamond"/>
          <w:color w:val="000000"/>
          <w:lang w:val="sq-AL"/>
        </w:rPr>
        <w:t>).</w:t>
      </w:r>
    </w:p>
    <w:p w14:paraId="01D3BE2C"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2D" w14:textId="77777777" w:rsidR="00EE78AE" w:rsidRPr="00185956" w:rsidRDefault="00EE78AE" w:rsidP="00EE78AE">
      <w:pPr>
        <w:spacing w:after="0"/>
        <w:rPr>
          <w:rFonts w:ascii="Garamond" w:hAnsi="Garamond"/>
          <w:i/>
          <w:lang w:val="sq-AL"/>
        </w:rPr>
      </w:pPr>
      <w:r w:rsidRPr="00185956">
        <w:rPr>
          <w:rFonts w:ascii="Garamond" w:hAnsi="Garamond"/>
          <w:i/>
          <w:lang w:val="sq-AL"/>
        </w:rPr>
        <w:t>Kodlistë</w:t>
      </w:r>
    </w:p>
    <w:p w14:paraId="01D3BE2E"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E30"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2F" w14:textId="77777777" w:rsidR="00EE78AE" w:rsidRPr="00185956" w:rsidRDefault="00EE78AE" w:rsidP="009274FD">
            <w:pPr>
              <w:pStyle w:val="TableHeadingLight"/>
              <w:rPr>
                <w:rFonts w:ascii="Garamond" w:hAnsi="Garamond"/>
                <w:sz w:val="20"/>
                <w:lang w:val="sq-AL"/>
              </w:rPr>
            </w:pPr>
            <w:r w:rsidRPr="00185956">
              <w:rPr>
                <w:rFonts w:ascii="Garamond" w:hAnsi="Garamond"/>
                <w:sz w:val="20"/>
                <w:lang w:val="sq-AL"/>
              </w:rPr>
              <w:t xml:space="preserve">LIDHJE STRUKTURORE TË JASHTME </w:t>
            </w:r>
          </w:p>
        </w:tc>
      </w:tr>
      <w:tr w:rsidR="00EE78AE" w:rsidRPr="00185956" w14:paraId="01D3BE32"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31" w14:textId="06C476DF" w:rsidR="00EE78AE" w:rsidRPr="00185956" w:rsidRDefault="00EE78AE" w:rsidP="00D267B0">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41" wp14:editId="01D3C442">
                  <wp:extent cx="116840" cy="11684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Gjeneralizuar nga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VleratPotencialeTëBaticës</w:t>
            </w:r>
            <w:r w:rsidR="00D267B0">
              <w:rPr>
                <w:rFonts w:ascii="Garamond" w:hAnsi="Garamond"/>
                <w:color w:val="000000"/>
                <w:sz w:val="20"/>
                <w:lang w:val="sq-AL"/>
              </w:rPr>
              <w:t xml:space="preserve"> te</w:t>
            </w:r>
            <w:r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w:t>
            </w:r>
            <w:r w:rsidR="00F844E8">
              <w:rPr>
                <w:rFonts w:ascii="Garamond" w:hAnsi="Garamond"/>
                <w:i/>
                <w:color w:val="000000"/>
                <w:sz w:val="20"/>
                <w:lang w:val="sq-AL"/>
              </w:rPr>
              <w:t>ELlojevePotenciale</w:t>
            </w:r>
          </w:p>
        </w:tc>
      </w:tr>
      <w:tr w:rsidR="00EE78AE" w:rsidRPr="00185956" w14:paraId="01D3BE34"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33" w14:textId="3A4586FA" w:rsidR="00EE78AE" w:rsidRPr="00185956" w:rsidRDefault="00EE78AE" w:rsidP="00D267B0">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43" wp14:editId="01D3C444">
                  <wp:extent cx="116840" cy="11684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Gjeneralizuar nga</w:t>
            </w:r>
            <w:r w:rsidR="006F2AA0"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 xml:space="preserve">VleratPotencialeUjore </w:t>
            </w:r>
            <w:r w:rsidR="00D267B0">
              <w:rPr>
                <w:rFonts w:ascii="Garamond" w:hAnsi="Garamond"/>
                <w:color w:val="000000"/>
                <w:sz w:val="20"/>
                <w:lang w:val="sq-AL"/>
              </w:rPr>
              <w:t>te</w:t>
            </w:r>
            <w:r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00F844E8">
              <w:rPr>
                <w:rFonts w:ascii="Garamond" w:hAnsi="Garamond"/>
                <w:i/>
                <w:color w:val="000000"/>
                <w:sz w:val="20"/>
                <w:lang w:val="sq-AL"/>
              </w:rPr>
              <w:t>VleratELlojevePotenciale</w:t>
            </w:r>
          </w:p>
        </w:tc>
      </w:tr>
      <w:tr w:rsidR="00EE78AE" w:rsidRPr="00185956" w14:paraId="01D3BE36"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35" w14:textId="28A776F1" w:rsidR="00EE78AE" w:rsidRPr="00185956" w:rsidRDefault="00EE78AE" w:rsidP="00D267B0">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45" wp14:editId="01D3C446">
                  <wp:extent cx="116840" cy="11684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Gjeneralizuar nga</w:t>
            </w:r>
            <w:r w:rsidR="006F2AA0"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VleratPotencialeDiellore</w:t>
            </w:r>
            <w:r w:rsidR="00D267B0">
              <w:rPr>
                <w:rFonts w:ascii="Garamond" w:hAnsi="Garamond"/>
                <w:color w:val="000000"/>
                <w:sz w:val="20"/>
                <w:lang w:val="sq-AL"/>
              </w:rPr>
              <w:t xml:space="preserve"> te</w:t>
            </w:r>
            <w:r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VleratELlojevePotenciale</w:t>
            </w:r>
          </w:p>
        </w:tc>
      </w:tr>
      <w:tr w:rsidR="00EE78AE" w:rsidRPr="00185956" w14:paraId="01D3BE38"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37" w14:textId="57A21514" w:rsidR="00EE78AE" w:rsidRPr="00185956" w:rsidRDefault="00EE78AE" w:rsidP="00D267B0">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47" wp14:editId="01D3C448">
                  <wp:extent cx="116840" cy="1168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Gjeneralizuar nga</w:t>
            </w:r>
            <w:r w:rsidR="006F2AA0"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VleratPotencialeTëErës</w:t>
            </w:r>
            <w:r w:rsidR="00D267B0">
              <w:rPr>
                <w:rFonts w:ascii="Garamond" w:hAnsi="Garamond"/>
                <w:color w:val="000000"/>
                <w:sz w:val="20"/>
                <w:lang w:val="sq-AL"/>
              </w:rPr>
              <w:t xml:space="preserve"> te</w:t>
            </w:r>
            <w:r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VleratELlojevePotenciale</w:t>
            </w:r>
          </w:p>
        </w:tc>
      </w:tr>
      <w:tr w:rsidR="00EE78AE" w:rsidRPr="00185956" w14:paraId="01D3BE3A"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39" w14:textId="053C36D8" w:rsidR="00EE78AE" w:rsidRPr="00185956" w:rsidRDefault="00EE78AE" w:rsidP="00D267B0">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49" wp14:editId="01D3C44A">
                  <wp:extent cx="116840" cy="11684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Gjeneralizuar nga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VleratPotencialeGjeotermike</w:t>
            </w:r>
            <w:r w:rsidR="00D267B0">
              <w:rPr>
                <w:rFonts w:ascii="Garamond" w:hAnsi="Garamond"/>
                <w:color w:val="000000"/>
                <w:sz w:val="20"/>
                <w:lang w:val="sq-AL"/>
              </w:rPr>
              <w:t xml:space="preserve"> te</w:t>
            </w:r>
            <w:r w:rsidRPr="00185956">
              <w:rPr>
                <w:rFonts w:ascii="Garamond" w:hAnsi="Garamond"/>
                <w:color w:val="000000"/>
                <w:sz w:val="20"/>
                <w:lang w:val="sq-AL"/>
              </w:rPr>
              <w:t xml:space="preserve"> </w:t>
            </w:r>
            <w:r w:rsidR="00D267B0">
              <w:rPr>
                <w:rFonts w:ascii="Garamond" w:hAnsi="Garamond"/>
                <w:color w:val="000000"/>
                <w:sz w:val="20"/>
                <w:lang w:val="sq-AL"/>
              </w:rPr>
              <w:t>“</w:t>
            </w:r>
            <w:r w:rsidRPr="00185956">
              <w:rPr>
                <w:rFonts w:ascii="Garamond" w:hAnsi="Garamond"/>
                <w:color w:val="000000"/>
                <w:sz w:val="20"/>
                <w:lang w:val="sq-AL"/>
              </w:rPr>
              <w:t>codeList</w:t>
            </w:r>
            <w:r w:rsidR="00D267B0">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VleratELlojevePotenciale</w:t>
            </w:r>
          </w:p>
        </w:tc>
      </w:tr>
    </w:tbl>
    <w:p w14:paraId="01D3BE3B" w14:textId="77777777" w:rsidR="00EE78AE" w:rsidRPr="00185956" w:rsidRDefault="00EE78AE" w:rsidP="00EE78AE">
      <w:pPr>
        <w:rPr>
          <w:rFonts w:ascii="Garamond" w:hAnsi="Garamond"/>
          <w:lang w:val="sq-AL"/>
        </w:rPr>
      </w:pPr>
    </w:p>
    <w:p w14:paraId="01D3BE3C" w14:textId="77777777" w:rsidR="00EE78AE" w:rsidRPr="00185956" w:rsidRDefault="00D05258" w:rsidP="00F844E8">
      <w:pPr>
        <w:spacing w:after="0" w:line="240" w:lineRule="auto"/>
        <w:rPr>
          <w:rFonts w:ascii="Garamond" w:hAnsi="Garamond"/>
          <w:sz w:val="24"/>
          <w:lang w:val="sq-AL"/>
        </w:rPr>
      </w:pPr>
      <w:bookmarkStart w:id="114" w:name="_Toc52286445"/>
      <w:bookmarkStart w:id="115" w:name="BKM_633F0575_6254_427A_91B3_6043C92A3FD5"/>
      <w:bookmarkEnd w:id="113"/>
      <w:r w:rsidRPr="00185956">
        <w:rPr>
          <w:rFonts w:ascii="Garamond" w:hAnsi="Garamond"/>
          <w:sz w:val="24"/>
          <w:lang w:val="sq-AL"/>
        </w:rPr>
        <w:t>3.4.2.3 VLERAT POTENCIALE DIELLORE</w:t>
      </w:r>
      <w:bookmarkEnd w:id="114"/>
    </w:p>
    <w:p w14:paraId="01D3BE3D"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E3E"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Vlerat potenciale diellore </w:t>
      </w:r>
    </w:p>
    <w:p w14:paraId="01D3BE40"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E41" w14:textId="36F93EC6"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Llojet e energjisë potenciale diellore (</w:t>
      </w:r>
      <w:r w:rsidRPr="00185956">
        <w:rPr>
          <w:rFonts w:ascii="Garamond" w:hAnsi="Garamond"/>
          <w:i/>
          <w:color w:val="000000"/>
          <w:lang w:val="sq-AL"/>
        </w:rPr>
        <w:t xml:space="preserve">shiko </w:t>
      </w:r>
      <w:r w:rsidR="00F844E8" w:rsidRPr="00185956">
        <w:rPr>
          <w:rFonts w:ascii="Garamond" w:hAnsi="Garamond"/>
          <w:i/>
          <w:color w:val="000000"/>
          <w:lang w:val="sq-AL"/>
        </w:rPr>
        <w:t xml:space="preserve">aneksin </w:t>
      </w:r>
      <w:r w:rsidRPr="00185956">
        <w:rPr>
          <w:rFonts w:ascii="Garamond" w:hAnsi="Garamond"/>
          <w:i/>
          <w:color w:val="000000"/>
          <w:lang w:val="sq-AL"/>
        </w:rPr>
        <w:t>B</w:t>
      </w:r>
      <w:r w:rsidRPr="00185956">
        <w:rPr>
          <w:rFonts w:ascii="Garamond" w:hAnsi="Garamond"/>
          <w:color w:val="000000"/>
          <w:lang w:val="sq-AL"/>
        </w:rPr>
        <w:t>).</w:t>
      </w:r>
    </w:p>
    <w:p w14:paraId="01D3BE43"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44" w14:textId="77777777" w:rsidR="00EE78AE" w:rsidRPr="00185956" w:rsidRDefault="00EE78AE" w:rsidP="00EE78AE">
      <w:pPr>
        <w:spacing w:after="0"/>
        <w:rPr>
          <w:rFonts w:ascii="Garamond" w:hAnsi="Garamond"/>
          <w:i/>
          <w:lang w:val="sq-AL"/>
        </w:rPr>
      </w:pPr>
      <w:r w:rsidRPr="00185956">
        <w:rPr>
          <w:rFonts w:ascii="Garamond" w:hAnsi="Garamond"/>
          <w:i/>
          <w:lang w:val="sq-AL"/>
        </w:rPr>
        <w:t>Kodlistë</w:t>
      </w:r>
    </w:p>
    <w:p w14:paraId="01D3BE45"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E47"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46"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 xml:space="preserve">LIDHJE STRUKTURORE TË JASHTME </w:t>
            </w:r>
          </w:p>
        </w:tc>
      </w:tr>
      <w:tr w:rsidR="00EE78AE" w:rsidRPr="00185956" w14:paraId="01D3BE49"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48" w14:textId="09EA86A6" w:rsidR="00EE78AE" w:rsidRPr="00185956" w:rsidRDefault="00EE78AE" w:rsidP="00F844E8">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4B" wp14:editId="01D3C44C">
                  <wp:extent cx="116840" cy="11684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 xml:space="preserve">Gjeneralizuar nga </w:t>
            </w:r>
            <w:r w:rsidR="00F844E8">
              <w:rPr>
                <w:rFonts w:ascii="Garamond" w:hAnsi="Garamond"/>
                <w:color w:val="000000"/>
                <w:sz w:val="22"/>
                <w:lang w:val="sq-AL"/>
              </w:rPr>
              <w:t>“</w:t>
            </w:r>
            <w:r w:rsidRPr="00185956">
              <w:rPr>
                <w:rFonts w:ascii="Garamond" w:hAnsi="Garamond"/>
                <w:color w:val="000000"/>
                <w:sz w:val="22"/>
                <w:lang w:val="sq-AL"/>
              </w:rPr>
              <w:t>codeList</w:t>
            </w:r>
            <w:r w:rsidR="00F844E8">
              <w:rPr>
                <w:rFonts w:ascii="Garamond" w:hAnsi="Garamond"/>
                <w:color w:val="000000"/>
                <w:sz w:val="22"/>
                <w:lang w:val="sq-AL"/>
              </w:rPr>
              <w:t>”</w:t>
            </w:r>
            <w:r w:rsidRPr="00185956">
              <w:rPr>
                <w:rFonts w:ascii="Garamond" w:hAnsi="Garamond"/>
                <w:color w:val="000000"/>
                <w:sz w:val="22"/>
                <w:lang w:val="sq-AL"/>
              </w:rPr>
              <w:t xml:space="preserve"> </w:t>
            </w:r>
            <w:r w:rsidRPr="00185956">
              <w:rPr>
                <w:rFonts w:ascii="Garamond" w:hAnsi="Garamond"/>
                <w:i/>
                <w:color w:val="000000"/>
                <w:sz w:val="22"/>
                <w:lang w:val="sq-AL"/>
              </w:rPr>
              <w:t>VleratPotencialeDiellore</w:t>
            </w:r>
            <w:r w:rsidRPr="00185956">
              <w:rPr>
                <w:rFonts w:ascii="Garamond" w:hAnsi="Garamond"/>
                <w:color w:val="000000"/>
                <w:sz w:val="22"/>
                <w:lang w:val="sq-AL"/>
              </w:rPr>
              <w:t xml:space="preserve"> te </w:t>
            </w:r>
            <w:r w:rsidR="00F844E8">
              <w:rPr>
                <w:rFonts w:ascii="Garamond" w:hAnsi="Garamond"/>
                <w:color w:val="000000"/>
                <w:sz w:val="22"/>
                <w:lang w:val="sq-AL"/>
              </w:rPr>
              <w:t>“</w:t>
            </w:r>
            <w:r w:rsidRPr="00185956">
              <w:rPr>
                <w:rFonts w:ascii="Garamond" w:hAnsi="Garamond"/>
                <w:color w:val="000000"/>
                <w:sz w:val="22"/>
                <w:lang w:val="sq-AL"/>
              </w:rPr>
              <w:t>codeList</w:t>
            </w:r>
            <w:r w:rsidR="00F844E8">
              <w:rPr>
                <w:rFonts w:ascii="Garamond" w:hAnsi="Garamond"/>
                <w:color w:val="000000"/>
                <w:sz w:val="22"/>
                <w:lang w:val="sq-AL"/>
              </w:rPr>
              <w:t>”</w:t>
            </w:r>
            <w:r w:rsidRPr="00185956">
              <w:rPr>
                <w:rFonts w:ascii="Garamond" w:hAnsi="Garamond"/>
                <w:color w:val="000000"/>
                <w:sz w:val="22"/>
                <w:lang w:val="sq-AL"/>
              </w:rPr>
              <w:t xml:space="preserve"> </w:t>
            </w:r>
            <w:r w:rsidR="00F844E8">
              <w:rPr>
                <w:rFonts w:ascii="Garamond" w:hAnsi="Garamond"/>
                <w:i/>
                <w:color w:val="000000"/>
                <w:sz w:val="22"/>
                <w:lang w:val="sq-AL"/>
              </w:rPr>
              <w:t>VleratELlojevePotenciale</w:t>
            </w:r>
          </w:p>
        </w:tc>
      </w:tr>
    </w:tbl>
    <w:p w14:paraId="01D3BE4A" w14:textId="77777777" w:rsidR="00EE78AE" w:rsidRPr="00185956" w:rsidRDefault="00EE78AE" w:rsidP="00EE78AE">
      <w:pPr>
        <w:pStyle w:val="Notes"/>
        <w:rPr>
          <w:rFonts w:ascii="Garamond" w:hAnsi="Garamond"/>
          <w:lang w:val="sq-AL"/>
        </w:rPr>
      </w:pPr>
      <w:bookmarkStart w:id="116" w:name="BKM_30CD2862_4EEB_4AE3_8B6E_D38A57E2DE3F"/>
    </w:p>
    <w:p w14:paraId="01D3BE4B" w14:textId="39998792" w:rsidR="00EE78AE" w:rsidRPr="00185956" w:rsidRDefault="00D05258" w:rsidP="00F844E8">
      <w:pPr>
        <w:spacing w:after="0"/>
        <w:rPr>
          <w:rFonts w:ascii="Garamond" w:hAnsi="Garamond"/>
          <w:sz w:val="24"/>
          <w:lang w:val="sq-AL"/>
        </w:rPr>
      </w:pPr>
      <w:bookmarkStart w:id="117" w:name="_Toc52286446"/>
      <w:bookmarkStart w:id="118" w:name="BKM_62C9FD2E_F0C3_4083_88A2_7D7E40B17926"/>
      <w:bookmarkEnd w:id="115"/>
      <w:bookmarkEnd w:id="116"/>
      <w:r w:rsidRPr="00185956">
        <w:rPr>
          <w:rFonts w:ascii="Garamond" w:hAnsi="Garamond"/>
          <w:sz w:val="24"/>
          <w:lang w:val="sq-AL"/>
        </w:rPr>
        <w:t>3.4.2.4 VLERAT POTENCIALE</w:t>
      </w:r>
      <w:r w:rsidR="006F2AA0" w:rsidRPr="00185956">
        <w:rPr>
          <w:rFonts w:ascii="Garamond" w:hAnsi="Garamond"/>
          <w:sz w:val="24"/>
          <w:lang w:val="sq-AL"/>
        </w:rPr>
        <w:t xml:space="preserve"> </w:t>
      </w:r>
      <w:r w:rsidRPr="00185956">
        <w:rPr>
          <w:rFonts w:ascii="Garamond" w:hAnsi="Garamond"/>
          <w:sz w:val="24"/>
          <w:lang w:val="sq-AL"/>
        </w:rPr>
        <w:t>GJEOTERMIKE</w:t>
      </w:r>
      <w:bookmarkEnd w:id="117"/>
    </w:p>
    <w:p w14:paraId="01D3BE4C" w14:textId="77777777" w:rsidR="00EE78AE" w:rsidRPr="00185956" w:rsidRDefault="00EE78AE" w:rsidP="00F844E8">
      <w:pPr>
        <w:pStyle w:val="Notes"/>
        <w:rPr>
          <w:rFonts w:ascii="Garamond" w:hAnsi="Garamond"/>
          <w:color w:val="000000"/>
          <w:sz w:val="22"/>
          <w:lang w:val="sq-AL"/>
        </w:rPr>
      </w:pPr>
      <w:r w:rsidRPr="00185956">
        <w:rPr>
          <w:rFonts w:ascii="Garamond" w:hAnsi="Garamond"/>
          <w:color w:val="000000"/>
          <w:sz w:val="22"/>
          <w:lang w:val="sq-AL"/>
        </w:rPr>
        <w:t>--</w:t>
      </w:r>
      <w:r w:rsidRPr="00185956">
        <w:rPr>
          <w:rFonts w:ascii="Garamond" w:hAnsi="Garamond"/>
          <w:b/>
          <w:color w:val="000000"/>
          <w:sz w:val="22"/>
          <w:lang w:val="sq-AL"/>
        </w:rPr>
        <w:t>Emri</w:t>
      </w:r>
      <w:r w:rsidRPr="00185956">
        <w:rPr>
          <w:rFonts w:ascii="Garamond" w:hAnsi="Garamond"/>
          <w:color w:val="000000"/>
          <w:sz w:val="22"/>
          <w:lang w:val="sq-AL"/>
        </w:rPr>
        <w:t>--</w:t>
      </w:r>
    </w:p>
    <w:p w14:paraId="01D3BE4D"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Vlerat potenciale gjeotermike</w:t>
      </w:r>
    </w:p>
    <w:p w14:paraId="01D3BE4F"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Përkufizimi</w:t>
      </w:r>
      <w:r w:rsidRPr="00185956">
        <w:rPr>
          <w:rFonts w:ascii="Garamond" w:hAnsi="Garamond"/>
          <w:color w:val="000000"/>
          <w:sz w:val="22"/>
          <w:lang w:val="sq-AL"/>
        </w:rPr>
        <w:t xml:space="preserve"> --</w:t>
      </w:r>
    </w:p>
    <w:p w14:paraId="01D3BE50" w14:textId="3D26A345" w:rsidR="00EE78AE" w:rsidRPr="00185956" w:rsidRDefault="00EE78AE" w:rsidP="00EE78AE">
      <w:pPr>
        <w:widowControl w:val="0"/>
        <w:autoSpaceDE w:val="0"/>
        <w:autoSpaceDN w:val="0"/>
        <w:adjustRightInd w:val="0"/>
        <w:spacing w:after="0" w:line="240" w:lineRule="auto"/>
        <w:rPr>
          <w:rFonts w:ascii="Garamond" w:hAnsi="Garamond"/>
          <w:lang w:val="sq-AL"/>
        </w:rPr>
      </w:pPr>
      <w:r w:rsidRPr="00185956">
        <w:rPr>
          <w:rFonts w:ascii="Garamond" w:hAnsi="Garamond"/>
          <w:color w:val="000000"/>
          <w:lang w:val="sq-AL"/>
        </w:rPr>
        <w:t>Llojet potenciale të energjisë gjeotermike (</w:t>
      </w:r>
      <w:r w:rsidRPr="00185956">
        <w:rPr>
          <w:rFonts w:ascii="Garamond" w:hAnsi="Garamond"/>
          <w:i/>
          <w:color w:val="000000"/>
          <w:lang w:val="sq-AL"/>
        </w:rPr>
        <w:t xml:space="preserve">shiko </w:t>
      </w:r>
      <w:r w:rsidR="00F844E8" w:rsidRPr="00185956">
        <w:rPr>
          <w:rFonts w:ascii="Garamond" w:hAnsi="Garamond"/>
          <w:i/>
          <w:color w:val="000000"/>
          <w:lang w:val="sq-AL"/>
        </w:rPr>
        <w:t xml:space="preserve">aneksin </w:t>
      </w:r>
      <w:r w:rsidRPr="00185956">
        <w:rPr>
          <w:rFonts w:ascii="Garamond" w:hAnsi="Garamond"/>
          <w:i/>
          <w:color w:val="000000"/>
          <w:lang w:val="sq-AL"/>
        </w:rPr>
        <w:t>B</w:t>
      </w:r>
      <w:r w:rsidRPr="00185956">
        <w:rPr>
          <w:rFonts w:ascii="Garamond" w:hAnsi="Garamond"/>
          <w:color w:val="000000"/>
          <w:lang w:val="sq-AL"/>
        </w:rPr>
        <w:t>).</w:t>
      </w:r>
    </w:p>
    <w:p w14:paraId="01D3BE52" w14:textId="77777777" w:rsidR="00EE78AE" w:rsidRPr="00185956" w:rsidRDefault="00EE78AE" w:rsidP="00EE78AE">
      <w:pPr>
        <w:spacing w:after="0"/>
        <w:rPr>
          <w:rFonts w:ascii="Garamond" w:hAnsi="Garamond"/>
          <w:b/>
          <w:i/>
          <w:lang w:val="sq-AL"/>
        </w:rPr>
      </w:pPr>
      <w:r w:rsidRPr="00185956">
        <w:rPr>
          <w:rFonts w:ascii="Garamond" w:hAnsi="Garamond"/>
          <w:i/>
          <w:lang w:val="sq-AL"/>
        </w:rPr>
        <w:t xml:space="preserve"> </w:t>
      </w:r>
      <w:bookmarkEnd w:id="118"/>
      <w:r w:rsidRPr="00185956">
        <w:rPr>
          <w:rFonts w:ascii="Garamond" w:hAnsi="Garamond"/>
          <w:b/>
          <w:lang w:val="sq-AL"/>
        </w:rPr>
        <w:t>--Tipi i elementit</w:t>
      </w:r>
      <w:r w:rsidRPr="00185956">
        <w:rPr>
          <w:rFonts w:ascii="Garamond" w:hAnsi="Garamond"/>
          <w:b/>
          <w:i/>
          <w:lang w:val="sq-AL"/>
        </w:rPr>
        <w:t xml:space="preserve"> --</w:t>
      </w:r>
    </w:p>
    <w:p w14:paraId="01D3BE53" w14:textId="77777777" w:rsidR="00EE78AE" w:rsidRPr="00185956" w:rsidRDefault="00EE78AE" w:rsidP="00EE78AE">
      <w:pPr>
        <w:pStyle w:val="Notes"/>
        <w:rPr>
          <w:rFonts w:ascii="Garamond" w:hAnsi="Garamond"/>
          <w:i/>
          <w:sz w:val="22"/>
          <w:lang w:val="sq-AL"/>
        </w:rPr>
      </w:pPr>
      <w:r w:rsidRPr="00185956">
        <w:rPr>
          <w:rFonts w:ascii="Garamond" w:hAnsi="Garamond"/>
          <w:i/>
          <w:sz w:val="22"/>
          <w:lang w:val="sq-AL"/>
        </w:rPr>
        <w:t>Kodlistë</w:t>
      </w:r>
    </w:p>
    <w:p w14:paraId="01D3BE54" w14:textId="77777777" w:rsidR="00EE78AE" w:rsidRPr="00185956" w:rsidRDefault="00EE78AE" w:rsidP="00EE78AE">
      <w:pPr>
        <w:rPr>
          <w:rFonts w:ascii="Garamond" w:hAnsi="Garamond"/>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E56"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55" w14:textId="77777777" w:rsidR="00EE78AE" w:rsidRPr="00185956" w:rsidRDefault="00EE78AE" w:rsidP="009274FD">
            <w:pPr>
              <w:pStyle w:val="TableHeadingLight"/>
              <w:rPr>
                <w:rFonts w:ascii="Garamond" w:hAnsi="Garamond"/>
                <w:sz w:val="22"/>
                <w:lang w:val="sq-AL"/>
              </w:rPr>
            </w:pPr>
            <w:r w:rsidRPr="00185956">
              <w:rPr>
                <w:rFonts w:ascii="Garamond" w:hAnsi="Garamond"/>
                <w:sz w:val="22"/>
                <w:lang w:val="sq-AL"/>
              </w:rPr>
              <w:t xml:space="preserve">LIDHJE STRUKTURORE TË JASHTME </w:t>
            </w:r>
          </w:p>
        </w:tc>
      </w:tr>
      <w:tr w:rsidR="00EE78AE" w:rsidRPr="00185956" w14:paraId="01D3BE58"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57" w14:textId="6381CBCD" w:rsidR="00EE78AE" w:rsidRPr="00185956" w:rsidRDefault="00EE78AE" w:rsidP="00F844E8">
            <w:pPr>
              <w:pStyle w:val="TableTextNormal"/>
              <w:rPr>
                <w:rFonts w:ascii="Garamond" w:hAnsi="Garamond"/>
                <w:color w:val="000000"/>
                <w:sz w:val="22"/>
                <w:lang w:val="sq-AL"/>
              </w:rPr>
            </w:pPr>
            <w:r w:rsidRPr="00185956">
              <w:rPr>
                <w:rFonts w:ascii="Garamond" w:hAnsi="Garamond"/>
                <w:noProof/>
                <w:sz w:val="22"/>
              </w:rPr>
              <w:drawing>
                <wp:inline distT="0" distB="0" distL="0" distR="0" wp14:anchorId="01D3C44D" wp14:editId="01D3C44E">
                  <wp:extent cx="116840" cy="11684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2"/>
                <w:lang w:val="sq-AL"/>
              </w:rPr>
              <w:t xml:space="preserve"> </w:t>
            </w:r>
            <w:r w:rsidRPr="00185956">
              <w:rPr>
                <w:rFonts w:ascii="Garamond" w:hAnsi="Garamond"/>
                <w:color w:val="000000"/>
                <w:sz w:val="22"/>
                <w:lang w:val="sq-AL"/>
              </w:rPr>
              <w:t>Gjeneralizuar nga</w:t>
            </w:r>
            <w:r w:rsidR="006F2AA0" w:rsidRPr="00185956">
              <w:rPr>
                <w:rFonts w:ascii="Garamond" w:hAnsi="Garamond"/>
                <w:color w:val="000000"/>
                <w:sz w:val="22"/>
                <w:lang w:val="sq-AL"/>
              </w:rPr>
              <w:t xml:space="preserve"> </w:t>
            </w:r>
            <w:r w:rsidR="00F844E8">
              <w:rPr>
                <w:rFonts w:ascii="Garamond" w:hAnsi="Garamond"/>
                <w:color w:val="000000"/>
                <w:sz w:val="22"/>
                <w:lang w:val="sq-AL"/>
              </w:rPr>
              <w:t>“</w:t>
            </w:r>
            <w:r w:rsidRPr="00185956">
              <w:rPr>
                <w:rFonts w:ascii="Garamond" w:hAnsi="Garamond"/>
                <w:color w:val="000000"/>
                <w:sz w:val="22"/>
                <w:lang w:val="sq-AL"/>
              </w:rPr>
              <w:t>codeList</w:t>
            </w:r>
            <w:r w:rsidR="00F844E8">
              <w:rPr>
                <w:rFonts w:ascii="Garamond" w:hAnsi="Garamond"/>
                <w:color w:val="000000"/>
                <w:sz w:val="22"/>
                <w:lang w:val="sq-AL"/>
              </w:rPr>
              <w:t>”</w:t>
            </w:r>
            <w:r w:rsidRPr="00185956">
              <w:rPr>
                <w:rFonts w:ascii="Garamond" w:hAnsi="Garamond"/>
                <w:color w:val="000000"/>
                <w:sz w:val="22"/>
                <w:lang w:val="sq-AL"/>
              </w:rPr>
              <w:t xml:space="preserve"> </w:t>
            </w:r>
            <w:r w:rsidRPr="00185956">
              <w:rPr>
                <w:rFonts w:ascii="Garamond" w:hAnsi="Garamond"/>
                <w:i/>
                <w:color w:val="000000"/>
                <w:sz w:val="22"/>
                <w:lang w:val="sq-AL"/>
              </w:rPr>
              <w:t>VleratPotencialeGjeotermike</w:t>
            </w:r>
            <w:r w:rsidR="00F844E8">
              <w:rPr>
                <w:rFonts w:ascii="Garamond" w:hAnsi="Garamond"/>
                <w:color w:val="000000"/>
                <w:sz w:val="22"/>
                <w:lang w:val="sq-AL"/>
              </w:rPr>
              <w:t xml:space="preserve"> te</w:t>
            </w:r>
            <w:r w:rsidRPr="00185956">
              <w:rPr>
                <w:rFonts w:ascii="Garamond" w:hAnsi="Garamond"/>
                <w:color w:val="000000"/>
                <w:sz w:val="22"/>
                <w:lang w:val="sq-AL"/>
              </w:rPr>
              <w:t xml:space="preserve"> </w:t>
            </w:r>
            <w:r w:rsidR="00F844E8">
              <w:rPr>
                <w:rFonts w:ascii="Garamond" w:hAnsi="Garamond"/>
                <w:color w:val="000000"/>
                <w:sz w:val="22"/>
                <w:lang w:val="sq-AL"/>
              </w:rPr>
              <w:t>“</w:t>
            </w:r>
            <w:r w:rsidRPr="00185956">
              <w:rPr>
                <w:rFonts w:ascii="Garamond" w:hAnsi="Garamond"/>
                <w:color w:val="000000"/>
                <w:sz w:val="22"/>
                <w:lang w:val="sq-AL"/>
              </w:rPr>
              <w:t>codeList</w:t>
            </w:r>
            <w:r w:rsidR="00F844E8">
              <w:rPr>
                <w:rFonts w:ascii="Garamond" w:hAnsi="Garamond"/>
                <w:color w:val="000000"/>
                <w:sz w:val="22"/>
                <w:lang w:val="sq-AL"/>
              </w:rPr>
              <w:t>”</w:t>
            </w:r>
            <w:r w:rsidRPr="00185956">
              <w:rPr>
                <w:rFonts w:ascii="Garamond" w:hAnsi="Garamond"/>
                <w:color w:val="000000"/>
                <w:sz w:val="22"/>
                <w:lang w:val="sq-AL"/>
              </w:rPr>
              <w:t xml:space="preserve"> </w:t>
            </w:r>
            <w:r w:rsidRPr="00185956">
              <w:rPr>
                <w:rFonts w:ascii="Garamond" w:hAnsi="Garamond"/>
                <w:i/>
                <w:color w:val="000000"/>
                <w:sz w:val="22"/>
                <w:lang w:val="sq-AL"/>
              </w:rPr>
              <w:t>Vle</w:t>
            </w:r>
            <w:r w:rsidR="00F844E8">
              <w:rPr>
                <w:rFonts w:ascii="Garamond" w:hAnsi="Garamond"/>
                <w:i/>
                <w:color w:val="000000"/>
                <w:sz w:val="22"/>
                <w:lang w:val="sq-AL"/>
              </w:rPr>
              <w:t>ratELlojevePotenciale</w:t>
            </w:r>
          </w:p>
        </w:tc>
      </w:tr>
    </w:tbl>
    <w:p w14:paraId="01D3BE59" w14:textId="77777777" w:rsidR="00EE78AE" w:rsidRPr="00185956" w:rsidRDefault="00EE78AE" w:rsidP="00EE78AE">
      <w:pPr>
        <w:pStyle w:val="Notes"/>
        <w:rPr>
          <w:rFonts w:ascii="Garamond" w:hAnsi="Garamond"/>
          <w:lang w:val="sq-AL"/>
        </w:rPr>
      </w:pPr>
    </w:p>
    <w:p w14:paraId="01D3BE5E" w14:textId="77777777" w:rsidR="00EE78AE" w:rsidRPr="00185956" w:rsidRDefault="00D05258" w:rsidP="00F844E8">
      <w:pPr>
        <w:spacing w:after="0"/>
        <w:rPr>
          <w:rFonts w:ascii="Garamond" w:hAnsi="Garamond"/>
          <w:sz w:val="24"/>
          <w:lang w:val="sq-AL"/>
        </w:rPr>
      </w:pPr>
      <w:bookmarkStart w:id="119" w:name="_Toc52286447"/>
      <w:bookmarkStart w:id="120" w:name="BKM_69FFEFB3_0F44_4AF1_9153_7694C59A4B07"/>
      <w:r w:rsidRPr="00185956">
        <w:rPr>
          <w:rFonts w:ascii="Garamond" w:hAnsi="Garamond"/>
          <w:sz w:val="24"/>
          <w:lang w:val="sq-AL"/>
        </w:rPr>
        <w:t>3.4.2.5 VLERAT POTENCIALE TË BATICËS</w:t>
      </w:r>
      <w:bookmarkEnd w:id="119"/>
    </w:p>
    <w:p w14:paraId="01D3BE5F" w14:textId="77777777" w:rsidR="00EE78AE" w:rsidRPr="00185956" w:rsidRDefault="00EE78AE" w:rsidP="00EE78AE">
      <w:pPr>
        <w:pStyle w:val="Notes"/>
        <w:ind w:left="90"/>
        <w:rPr>
          <w:rFonts w:ascii="Garamond" w:hAnsi="Garamond"/>
          <w:b/>
          <w:color w:val="000000"/>
          <w:sz w:val="22"/>
          <w:lang w:val="sq-AL"/>
        </w:rPr>
      </w:pPr>
      <w:r w:rsidRPr="00185956">
        <w:rPr>
          <w:rFonts w:ascii="Garamond" w:hAnsi="Garamond"/>
          <w:b/>
          <w:color w:val="000000"/>
          <w:sz w:val="22"/>
          <w:lang w:val="sq-AL"/>
        </w:rPr>
        <w:t>--Emri—</w:t>
      </w:r>
    </w:p>
    <w:p w14:paraId="01D3BE60"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Vlerat potenciale të baticës </w:t>
      </w:r>
    </w:p>
    <w:p w14:paraId="01D3BE62"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 Përkufizimi --</w:t>
      </w:r>
    </w:p>
    <w:p w14:paraId="01D3BE63" w14:textId="33289D4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Llojet e energjisë potenciale të baticës (</w:t>
      </w:r>
      <w:r w:rsidRPr="00185956">
        <w:rPr>
          <w:rFonts w:ascii="Garamond" w:hAnsi="Garamond"/>
          <w:i/>
          <w:color w:val="000000"/>
          <w:lang w:val="sq-AL"/>
        </w:rPr>
        <w:t xml:space="preserve">shiko </w:t>
      </w:r>
      <w:r w:rsidR="00F844E8" w:rsidRPr="00185956">
        <w:rPr>
          <w:rFonts w:ascii="Garamond" w:hAnsi="Garamond"/>
          <w:i/>
          <w:color w:val="000000"/>
          <w:lang w:val="sq-AL"/>
        </w:rPr>
        <w:t xml:space="preserve">aneksin </w:t>
      </w:r>
      <w:r w:rsidRPr="00185956">
        <w:rPr>
          <w:rFonts w:ascii="Garamond" w:hAnsi="Garamond"/>
          <w:i/>
          <w:color w:val="000000"/>
          <w:lang w:val="sq-AL"/>
        </w:rPr>
        <w:t>B</w:t>
      </w:r>
      <w:r w:rsidRPr="00185956">
        <w:rPr>
          <w:rFonts w:ascii="Garamond" w:hAnsi="Garamond"/>
          <w:color w:val="000000"/>
          <w:lang w:val="sq-AL"/>
        </w:rPr>
        <w:t>).</w:t>
      </w:r>
    </w:p>
    <w:p w14:paraId="01D3BE65"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66" w14:textId="77777777" w:rsidR="00EE78AE" w:rsidRPr="00185956" w:rsidRDefault="00EE78AE" w:rsidP="00EE78AE">
      <w:pPr>
        <w:spacing w:after="0"/>
        <w:rPr>
          <w:rFonts w:ascii="Garamond" w:hAnsi="Garamond"/>
          <w:i/>
          <w:lang w:val="sq-AL"/>
        </w:rPr>
      </w:pPr>
      <w:r w:rsidRPr="00185956">
        <w:rPr>
          <w:rFonts w:ascii="Garamond" w:hAnsi="Garamond"/>
          <w:i/>
          <w:lang w:val="sq-AL"/>
        </w:rPr>
        <w:t>Kodlistë</w:t>
      </w:r>
    </w:p>
    <w:p w14:paraId="01D3BE67"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E69"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68" w14:textId="77777777" w:rsidR="00EE78AE" w:rsidRPr="00185956" w:rsidRDefault="00EE78AE" w:rsidP="009274FD">
            <w:pPr>
              <w:pStyle w:val="TableHeadingLight"/>
              <w:rPr>
                <w:rFonts w:ascii="Garamond" w:hAnsi="Garamond"/>
                <w:sz w:val="20"/>
                <w:lang w:val="sq-AL"/>
              </w:rPr>
            </w:pPr>
            <w:r w:rsidRPr="00185956">
              <w:rPr>
                <w:rFonts w:ascii="Garamond" w:hAnsi="Garamond"/>
                <w:sz w:val="20"/>
                <w:lang w:val="sq-AL"/>
              </w:rPr>
              <w:t xml:space="preserve">LIDHJE STRUKTURORE TË JASHTME </w:t>
            </w:r>
          </w:p>
        </w:tc>
      </w:tr>
      <w:tr w:rsidR="00EE78AE" w:rsidRPr="00185956" w14:paraId="01D3BE6B"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6A" w14:textId="4F758090" w:rsidR="00EE78AE" w:rsidRPr="00185956" w:rsidRDefault="00EE78AE" w:rsidP="00F844E8">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4F" wp14:editId="01D3C450">
                  <wp:extent cx="116840" cy="11684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Gjeneralizuar nga </w:t>
            </w:r>
            <w:r w:rsidR="00F844E8">
              <w:rPr>
                <w:rFonts w:ascii="Garamond" w:hAnsi="Garamond"/>
                <w:color w:val="000000"/>
                <w:sz w:val="20"/>
                <w:lang w:val="sq-AL"/>
              </w:rPr>
              <w:t xml:space="preserve">“codeList” </w:t>
            </w:r>
            <w:r w:rsidRPr="00185956">
              <w:rPr>
                <w:rFonts w:ascii="Garamond" w:hAnsi="Garamond"/>
                <w:i/>
                <w:color w:val="000000"/>
                <w:sz w:val="20"/>
                <w:lang w:val="sq-AL"/>
              </w:rPr>
              <w:t>VleratPotencialeTëBaticës</w:t>
            </w:r>
            <w:r w:rsidRPr="00185956">
              <w:rPr>
                <w:rFonts w:ascii="Garamond" w:hAnsi="Garamond"/>
                <w:color w:val="000000"/>
                <w:sz w:val="20"/>
                <w:lang w:val="sq-AL"/>
              </w:rPr>
              <w:t xml:space="preserve"> te</w:t>
            </w:r>
            <w:r w:rsidR="00F844E8">
              <w:rPr>
                <w:rFonts w:ascii="Garamond" w:hAnsi="Garamond"/>
                <w:color w:val="000000"/>
                <w:sz w:val="20"/>
                <w:lang w:val="sq-AL"/>
              </w:rPr>
              <w:t xml:space="preserve"> “codeList” </w:t>
            </w:r>
            <w:r w:rsidRPr="00185956">
              <w:rPr>
                <w:rFonts w:ascii="Garamond" w:hAnsi="Garamond"/>
                <w:i/>
                <w:color w:val="000000"/>
                <w:sz w:val="20"/>
                <w:lang w:val="sq-AL"/>
              </w:rPr>
              <w:t>VleratELlojevePotenciale</w:t>
            </w:r>
            <w:r w:rsidRPr="00185956">
              <w:rPr>
                <w:rFonts w:ascii="Garamond" w:hAnsi="Garamond"/>
                <w:color w:val="000000"/>
                <w:sz w:val="20"/>
                <w:lang w:val="sq-AL"/>
              </w:rPr>
              <w:t>.</w:t>
            </w:r>
          </w:p>
        </w:tc>
      </w:tr>
    </w:tbl>
    <w:p w14:paraId="01D3BE6C" w14:textId="77777777" w:rsidR="00EE78AE" w:rsidRPr="00185956" w:rsidRDefault="00EE78AE" w:rsidP="00EE78AE">
      <w:pPr>
        <w:pStyle w:val="Notes"/>
        <w:rPr>
          <w:rFonts w:ascii="Garamond" w:hAnsi="Garamond"/>
          <w:lang w:val="sq-AL"/>
        </w:rPr>
      </w:pPr>
      <w:bookmarkStart w:id="121" w:name="BKM_36B73E6F_6946_4CDE_B532_106931356AAE"/>
    </w:p>
    <w:p w14:paraId="01D3BE6E" w14:textId="77777777" w:rsidR="00EE78AE" w:rsidRPr="00185956" w:rsidRDefault="00CD65BF" w:rsidP="00CD65BF">
      <w:pPr>
        <w:spacing w:after="0" w:line="240" w:lineRule="auto"/>
        <w:ind w:firstLine="0"/>
        <w:rPr>
          <w:rFonts w:ascii="Garamond" w:hAnsi="Garamond"/>
          <w:sz w:val="24"/>
          <w:lang w:val="sq-AL"/>
        </w:rPr>
      </w:pPr>
      <w:bookmarkStart w:id="122" w:name="_Toc52286448"/>
      <w:bookmarkStart w:id="123" w:name="BKM_44B520E4_97A0_4B42_AADD_3E19A3F8AA87"/>
      <w:bookmarkEnd w:id="120"/>
      <w:bookmarkEnd w:id="121"/>
      <w:r w:rsidRPr="00185956">
        <w:rPr>
          <w:rFonts w:ascii="Garamond" w:hAnsi="Garamond"/>
          <w:sz w:val="24"/>
          <w:lang w:val="sq-AL"/>
        </w:rPr>
        <w:t>3.4.2.6 VLERAT POTENCIALE TË ERËS</w:t>
      </w:r>
      <w:bookmarkEnd w:id="122"/>
    </w:p>
    <w:p w14:paraId="01D3BE6F"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--Emri--</w:t>
      </w:r>
    </w:p>
    <w:p w14:paraId="01D3BE70"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Vlerat potenciale të erës </w:t>
      </w:r>
    </w:p>
    <w:p w14:paraId="01D3BE71"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 Përkufizimi--</w:t>
      </w:r>
    </w:p>
    <w:p w14:paraId="01D3BE72" w14:textId="77777777" w:rsidR="00EE78AE" w:rsidRPr="00185956" w:rsidRDefault="00EE78AE" w:rsidP="00EE78AE">
      <w:pPr>
        <w:widowControl w:val="0"/>
        <w:autoSpaceDE w:val="0"/>
        <w:autoSpaceDN w:val="0"/>
        <w:adjustRightInd w:val="0"/>
        <w:spacing w:after="0" w:line="240" w:lineRule="auto"/>
        <w:rPr>
          <w:rFonts w:ascii="Garamond" w:hAnsi="Garamond"/>
          <w:lang w:val="sq-AL"/>
        </w:rPr>
      </w:pPr>
      <w:r w:rsidRPr="00185956">
        <w:rPr>
          <w:rFonts w:ascii="Garamond" w:hAnsi="Garamond"/>
          <w:color w:val="000000"/>
          <w:lang w:val="sq-AL"/>
        </w:rPr>
        <w:t>Llojet e potencialit të energjisë së erës (</w:t>
      </w:r>
      <w:r w:rsidRPr="00185956">
        <w:rPr>
          <w:rFonts w:ascii="Garamond" w:hAnsi="Garamond"/>
          <w:i/>
          <w:color w:val="000000"/>
          <w:lang w:val="sq-AL"/>
        </w:rPr>
        <w:t>shiko Aneksin B</w:t>
      </w:r>
      <w:r w:rsidRPr="00185956">
        <w:rPr>
          <w:rFonts w:ascii="Garamond" w:hAnsi="Garamond"/>
          <w:color w:val="000000"/>
          <w:lang w:val="sq-AL"/>
        </w:rPr>
        <w:t>).</w:t>
      </w:r>
    </w:p>
    <w:p w14:paraId="01D3BE73"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74" w14:textId="77777777" w:rsidR="00EE78AE" w:rsidRPr="00185956" w:rsidRDefault="00EE78AE" w:rsidP="00EE78AE">
      <w:pPr>
        <w:spacing w:after="0"/>
        <w:rPr>
          <w:rFonts w:ascii="Garamond" w:hAnsi="Garamond"/>
          <w:i/>
          <w:lang w:val="sq-AL"/>
        </w:rPr>
      </w:pPr>
      <w:r w:rsidRPr="00185956">
        <w:rPr>
          <w:rFonts w:ascii="Garamond" w:hAnsi="Garamond"/>
          <w:i/>
          <w:lang w:val="sq-AL"/>
        </w:rPr>
        <w:t>Kodlistë</w:t>
      </w:r>
    </w:p>
    <w:p w14:paraId="01D3BE75"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E77"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76" w14:textId="77777777" w:rsidR="00EE78AE" w:rsidRPr="00185956" w:rsidRDefault="00EE78AE" w:rsidP="009274FD">
            <w:pPr>
              <w:pStyle w:val="TableHeadingLight"/>
              <w:rPr>
                <w:rFonts w:ascii="Garamond" w:hAnsi="Garamond"/>
                <w:sz w:val="20"/>
                <w:lang w:val="sq-AL"/>
              </w:rPr>
            </w:pPr>
            <w:r w:rsidRPr="00185956">
              <w:rPr>
                <w:rFonts w:ascii="Garamond" w:hAnsi="Garamond"/>
                <w:sz w:val="20"/>
                <w:lang w:val="sq-AL"/>
              </w:rPr>
              <w:t>LIDHJE STRUKTURORE TË JASHTME</w:t>
            </w:r>
          </w:p>
        </w:tc>
      </w:tr>
      <w:tr w:rsidR="00EE78AE" w:rsidRPr="00185956" w14:paraId="01D3BE79"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78" w14:textId="38AAB008" w:rsidR="00EE78AE" w:rsidRPr="00185956" w:rsidRDefault="00EE78AE" w:rsidP="00F844E8">
            <w:pPr>
              <w:pStyle w:val="TableTextNormal"/>
              <w:rPr>
                <w:rFonts w:ascii="Garamond" w:hAnsi="Garamond"/>
                <w:i/>
                <w:color w:val="000000"/>
                <w:sz w:val="20"/>
                <w:lang w:val="sq-AL"/>
              </w:rPr>
            </w:pPr>
            <w:r w:rsidRPr="00185956">
              <w:rPr>
                <w:rFonts w:ascii="Garamond" w:hAnsi="Garamond"/>
                <w:noProof/>
                <w:sz w:val="20"/>
              </w:rPr>
              <w:drawing>
                <wp:inline distT="0" distB="0" distL="0" distR="0" wp14:anchorId="01D3C451" wp14:editId="01D3C452">
                  <wp:extent cx="116840" cy="11684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Gjeneralizuar nga </w:t>
            </w:r>
            <w:r w:rsidR="00F844E8">
              <w:rPr>
                <w:rFonts w:ascii="Garamond" w:hAnsi="Garamond"/>
                <w:color w:val="000000"/>
                <w:sz w:val="20"/>
                <w:lang w:val="sq-AL"/>
              </w:rPr>
              <w:t xml:space="preserve">“codeList” </w:t>
            </w:r>
            <w:r w:rsidRPr="00185956">
              <w:rPr>
                <w:rFonts w:ascii="Garamond" w:hAnsi="Garamond"/>
                <w:i/>
                <w:color w:val="000000"/>
                <w:sz w:val="20"/>
                <w:lang w:val="sq-AL"/>
              </w:rPr>
              <w:t>VleratPotencialeTëErës</w:t>
            </w:r>
            <w:r w:rsidRPr="00185956">
              <w:rPr>
                <w:rFonts w:ascii="Garamond" w:hAnsi="Garamond"/>
                <w:color w:val="000000"/>
                <w:sz w:val="20"/>
                <w:lang w:val="sq-AL"/>
              </w:rPr>
              <w:t xml:space="preserve"> te </w:t>
            </w:r>
            <w:r w:rsidR="00F844E8">
              <w:rPr>
                <w:rFonts w:ascii="Garamond" w:hAnsi="Garamond"/>
                <w:color w:val="000000"/>
                <w:sz w:val="20"/>
                <w:lang w:val="sq-AL"/>
              </w:rPr>
              <w:t>“</w:t>
            </w:r>
            <w:r w:rsidRPr="00185956">
              <w:rPr>
                <w:rFonts w:ascii="Garamond" w:hAnsi="Garamond"/>
                <w:color w:val="000000"/>
                <w:sz w:val="20"/>
                <w:lang w:val="sq-AL"/>
              </w:rPr>
              <w:t>codeLista</w:t>
            </w:r>
            <w:r w:rsidR="00F844E8">
              <w:rPr>
                <w:rFonts w:ascii="Garamond" w:hAnsi="Garamond"/>
                <w:color w:val="000000"/>
                <w:sz w:val="20"/>
                <w:lang w:val="sq-AL"/>
              </w:rPr>
              <w:t>”</w:t>
            </w:r>
            <w:r w:rsidRPr="00185956">
              <w:rPr>
                <w:rFonts w:ascii="Garamond" w:hAnsi="Garamond"/>
                <w:color w:val="000000"/>
                <w:sz w:val="20"/>
                <w:lang w:val="sq-AL"/>
              </w:rPr>
              <w:t xml:space="preserve"> </w:t>
            </w:r>
            <w:r w:rsidRPr="00185956">
              <w:rPr>
                <w:rFonts w:ascii="Garamond" w:hAnsi="Garamond"/>
                <w:i/>
                <w:color w:val="000000"/>
                <w:sz w:val="20"/>
                <w:lang w:val="sq-AL"/>
              </w:rPr>
              <w:t>VleratELlojevePotenciale.</w:t>
            </w:r>
          </w:p>
        </w:tc>
      </w:tr>
    </w:tbl>
    <w:p w14:paraId="01D3BE7A" w14:textId="77777777" w:rsidR="00EE78AE" w:rsidRPr="00185956" w:rsidRDefault="00EE78AE" w:rsidP="00EE78AE">
      <w:pPr>
        <w:pStyle w:val="Notes"/>
        <w:rPr>
          <w:rFonts w:ascii="Garamond" w:eastAsia="SimSun" w:hAnsi="Garamond"/>
          <w:lang w:val="sq-AL"/>
        </w:rPr>
      </w:pPr>
    </w:p>
    <w:p w14:paraId="01D3BE7C" w14:textId="77777777" w:rsidR="00EE78AE" w:rsidRPr="00185956" w:rsidRDefault="004A4A2D" w:rsidP="004A4A2D">
      <w:pPr>
        <w:spacing w:after="0" w:line="240" w:lineRule="auto"/>
        <w:rPr>
          <w:rFonts w:ascii="Garamond" w:hAnsi="Garamond"/>
          <w:sz w:val="24"/>
          <w:lang w:val="sq-AL"/>
        </w:rPr>
      </w:pPr>
      <w:bookmarkStart w:id="124" w:name="_Toc52286449"/>
      <w:bookmarkEnd w:id="123"/>
      <w:r w:rsidRPr="00185956">
        <w:rPr>
          <w:rFonts w:ascii="Garamond" w:hAnsi="Garamond"/>
          <w:sz w:val="24"/>
          <w:lang w:val="sq-AL"/>
        </w:rPr>
        <w:t>3.4.2.7 VLERAT POTENCIALE UJORE</w:t>
      </w:r>
      <w:bookmarkEnd w:id="124"/>
    </w:p>
    <w:p w14:paraId="01D3BE7D"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--Emri--</w:t>
      </w:r>
    </w:p>
    <w:p w14:paraId="01D3BE7E"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 xml:space="preserve">Vlerat potenciale ujore </w:t>
      </w:r>
    </w:p>
    <w:p w14:paraId="01D3BE80"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 Përkufizimi --</w:t>
      </w:r>
    </w:p>
    <w:p w14:paraId="01D3BE81" w14:textId="77777777" w:rsidR="00EE78AE" w:rsidRPr="00185956" w:rsidRDefault="00EE78AE" w:rsidP="00EE78AE">
      <w:pPr>
        <w:widowControl w:val="0"/>
        <w:autoSpaceDE w:val="0"/>
        <w:autoSpaceDN w:val="0"/>
        <w:adjustRightInd w:val="0"/>
        <w:spacing w:after="0" w:line="240" w:lineRule="auto"/>
        <w:rPr>
          <w:rFonts w:ascii="Garamond" w:hAnsi="Garamond"/>
          <w:color w:val="000000"/>
          <w:lang w:val="sq-AL"/>
        </w:rPr>
      </w:pPr>
      <w:r w:rsidRPr="00185956">
        <w:rPr>
          <w:rFonts w:ascii="Garamond" w:hAnsi="Garamond"/>
          <w:color w:val="000000"/>
          <w:lang w:val="sq-AL"/>
        </w:rPr>
        <w:t>Llojet e energjisë potenciale ujore (</w:t>
      </w:r>
      <w:r w:rsidRPr="00185956">
        <w:rPr>
          <w:rFonts w:ascii="Garamond" w:hAnsi="Garamond"/>
          <w:i/>
          <w:color w:val="000000"/>
          <w:lang w:val="sq-AL"/>
        </w:rPr>
        <w:t>shiko Aneksin B</w:t>
      </w:r>
      <w:r w:rsidRPr="00185956">
        <w:rPr>
          <w:rFonts w:ascii="Garamond" w:hAnsi="Garamond"/>
          <w:color w:val="000000"/>
          <w:lang w:val="sq-AL"/>
        </w:rPr>
        <w:t>).</w:t>
      </w:r>
    </w:p>
    <w:p w14:paraId="01D3BE83"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84" w14:textId="77777777" w:rsidR="00EE78AE" w:rsidRPr="00185956" w:rsidRDefault="00EE78AE" w:rsidP="00EE78AE">
      <w:pPr>
        <w:spacing w:after="0"/>
        <w:rPr>
          <w:rFonts w:ascii="Garamond" w:hAnsi="Garamond"/>
          <w:i/>
          <w:lang w:val="sq-AL"/>
        </w:rPr>
      </w:pPr>
      <w:r w:rsidRPr="00185956">
        <w:rPr>
          <w:rFonts w:ascii="Garamond" w:hAnsi="Garamond"/>
          <w:i/>
          <w:lang w:val="sq-AL"/>
        </w:rPr>
        <w:t>Kodlistë</w:t>
      </w:r>
    </w:p>
    <w:p w14:paraId="01D3BE85" w14:textId="77777777" w:rsidR="00EE78AE" w:rsidRPr="00185956" w:rsidRDefault="00EE78AE" w:rsidP="00EE78AE">
      <w:pPr>
        <w:spacing w:after="0"/>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EE78AE" w:rsidRPr="00185956" w14:paraId="01D3BE87"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86" w14:textId="77777777" w:rsidR="00EE78AE" w:rsidRPr="00185956" w:rsidRDefault="00EE78AE" w:rsidP="009274FD">
            <w:pPr>
              <w:pStyle w:val="TableHeadingLight"/>
              <w:rPr>
                <w:rFonts w:ascii="Garamond" w:hAnsi="Garamond"/>
                <w:b w:val="0"/>
                <w:sz w:val="20"/>
                <w:lang w:val="sq-AL"/>
              </w:rPr>
            </w:pPr>
            <w:r w:rsidRPr="00185956">
              <w:rPr>
                <w:rFonts w:ascii="Garamond" w:hAnsi="Garamond"/>
                <w:sz w:val="20"/>
                <w:lang w:val="sq-AL"/>
              </w:rPr>
              <w:t>LIDHJE STRUKTURORE TË JASHTME</w:t>
            </w:r>
          </w:p>
        </w:tc>
      </w:tr>
      <w:tr w:rsidR="00EE78AE" w:rsidRPr="00185956" w14:paraId="01D3BE89"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88" w14:textId="56030870" w:rsidR="00EE78AE" w:rsidRPr="00185956" w:rsidRDefault="00EE78AE" w:rsidP="00F844E8">
            <w:pPr>
              <w:pStyle w:val="TableTextNormal"/>
              <w:rPr>
                <w:rFonts w:ascii="Garamond" w:hAnsi="Garamond"/>
                <w:color w:val="000000"/>
                <w:sz w:val="20"/>
                <w:lang w:val="sq-AL"/>
              </w:rPr>
            </w:pPr>
            <w:r w:rsidRPr="00185956">
              <w:rPr>
                <w:rFonts w:ascii="Garamond" w:hAnsi="Garamond"/>
                <w:noProof/>
                <w:sz w:val="20"/>
              </w:rPr>
              <w:drawing>
                <wp:inline distT="0" distB="0" distL="0" distR="0" wp14:anchorId="01D3C453" wp14:editId="01D3C454">
                  <wp:extent cx="116840" cy="11684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Gjeneralizuar nga</w:t>
            </w:r>
            <w:r w:rsidR="006F2AA0" w:rsidRPr="00185956">
              <w:rPr>
                <w:rFonts w:ascii="Garamond" w:hAnsi="Garamond"/>
                <w:color w:val="000000"/>
                <w:sz w:val="20"/>
                <w:lang w:val="sq-AL"/>
              </w:rPr>
              <w:t xml:space="preserve"> </w:t>
            </w:r>
            <w:r w:rsidR="00F844E8">
              <w:rPr>
                <w:rFonts w:ascii="Garamond" w:hAnsi="Garamond"/>
                <w:color w:val="000000"/>
                <w:sz w:val="20"/>
                <w:lang w:val="sq-AL"/>
              </w:rPr>
              <w:t xml:space="preserve">“codeList” </w:t>
            </w:r>
            <w:r w:rsidRPr="00185956">
              <w:rPr>
                <w:rFonts w:ascii="Garamond" w:hAnsi="Garamond"/>
                <w:i/>
                <w:color w:val="000000"/>
                <w:sz w:val="20"/>
                <w:lang w:val="sq-AL"/>
              </w:rPr>
              <w:t>VleratPotencialeUjore</w:t>
            </w:r>
            <w:r w:rsidRPr="00185956">
              <w:rPr>
                <w:rFonts w:ascii="Garamond" w:hAnsi="Garamond"/>
                <w:color w:val="000000"/>
                <w:sz w:val="20"/>
                <w:lang w:val="sq-AL"/>
              </w:rPr>
              <w:t xml:space="preserve"> te </w:t>
            </w:r>
            <w:r w:rsidR="00F844E8">
              <w:rPr>
                <w:rFonts w:ascii="Garamond" w:hAnsi="Garamond"/>
                <w:color w:val="000000"/>
                <w:sz w:val="20"/>
                <w:lang w:val="sq-AL"/>
              </w:rPr>
              <w:t xml:space="preserve">“codeList” </w:t>
            </w:r>
            <w:r w:rsidRPr="00185956">
              <w:rPr>
                <w:rFonts w:ascii="Garamond" w:hAnsi="Garamond"/>
                <w:i/>
                <w:color w:val="000000"/>
                <w:sz w:val="20"/>
                <w:lang w:val="sq-AL"/>
              </w:rPr>
              <w:t>VleratELlojevePotenciale</w:t>
            </w:r>
          </w:p>
        </w:tc>
      </w:tr>
    </w:tbl>
    <w:p w14:paraId="01D3BE8A" w14:textId="77777777" w:rsidR="00EE78AE" w:rsidRPr="00185956" w:rsidRDefault="00EE78AE" w:rsidP="00EE78AE">
      <w:pPr>
        <w:rPr>
          <w:rFonts w:ascii="Garamond" w:hAnsi="Garamond"/>
          <w:lang w:val="sq-AL"/>
        </w:rPr>
      </w:pPr>
      <w:bookmarkStart w:id="125" w:name="BKM_D4CC99E2_ACE6_4327_801F_AF9E6F6E6B3D"/>
    </w:p>
    <w:p w14:paraId="01D3BE8B" w14:textId="1AC3D17D" w:rsidR="00EE78AE" w:rsidRPr="00185956" w:rsidRDefault="00F844E8" w:rsidP="00EE78AE">
      <w:pPr>
        <w:spacing w:after="0" w:line="240" w:lineRule="auto"/>
        <w:rPr>
          <w:rFonts w:ascii="Garamond" w:hAnsi="Garamond"/>
          <w:sz w:val="24"/>
          <w:lang w:val="sq-AL"/>
        </w:rPr>
      </w:pPr>
      <w:bookmarkStart w:id="126" w:name="_Toc52286450"/>
      <w:bookmarkEnd w:id="125"/>
      <w:r>
        <w:rPr>
          <w:rFonts w:ascii="Garamond" w:hAnsi="Garamond"/>
          <w:sz w:val="24"/>
          <w:lang w:val="sq-AL"/>
        </w:rPr>
        <w:t>3.5 PËRSHKRIMI I NËNTEMËS</w:t>
      </w:r>
      <w:r w:rsidR="004A4A2D" w:rsidRPr="00185956">
        <w:rPr>
          <w:rFonts w:ascii="Garamond" w:hAnsi="Garamond"/>
          <w:sz w:val="24"/>
          <w:lang w:val="sq-AL"/>
        </w:rPr>
        <w:t xml:space="preserve"> “STATISTIKAT ENERGJETIKE”</w:t>
      </w:r>
      <w:bookmarkEnd w:id="126"/>
    </w:p>
    <w:p w14:paraId="01D3BE8C"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Statistika të hollësishme, të plota, koherente dhe të besueshme janë thelbësore për të monitoruar burimet energjetike dhe sigurinë e tyre në nivel kombëtar/ndërkombëtar. Kjo skemë e aplikimit mbështet ofrimin e të dhënave të grumbulluara për statistikat e burimeve energjetike (të gjitha llojet e produkteve dhe flukseve të energjisë). Informacioni i detajuar mbi sasinë e burimeve, pritet të jetë në një masë të madhe, megjithatë statistikat në një nivel të caktuar, të grumbulluar mund të jenë në dispozicion. Meqenëse informacioni i bashkuar nuk është i lidhur drejtpërdrejt me një objekt të vetëm gjeohapësinor që përfaqëson një burim energjetik, kjo skemë duhet të konsiderohet si një udhëzues.</w:t>
      </w:r>
    </w:p>
    <w:p w14:paraId="01D3BE8D" w14:textId="65487728"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Sa herë që të dhënat nuk janë të disponueshme në nivelin e burimeve, grumbullimi i të dhënave është një alternativë për të dokumentuar statusin e burimeve brenda një njësie statistikore, p.sh</w:t>
      </w:r>
      <w:r w:rsidR="00F844E8">
        <w:rPr>
          <w:rFonts w:ascii="Garamond" w:hAnsi="Garamond"/>
          <w:sz w:val="24"/>
          <w:lang w:val="sq-AL"/>
        </w:rPr>
        <w:t>.,</w:t>
      </w:r>
      <w:r w:rsidRPr="00185956">
        <w:rPr>
          <w:rFonts w:ascii="Garamond" w:hAnsi="Garamond"/>
          <w:sz w:val="24"/>
          <w:lang w:val="sq-AL"/>
        </w:rPr>
        <w:t xml:space="preserve"> grumbullimi në nivel kombëtar. Për më tepër, kjo skemë e aplikimit gjithashtu mundëson mbledhjen dhe përfaqësimin e informacionit statistikor mbi furnizimin, tregtinë, stoqet, transformimin dhe kërkesën për produkte energjetike, në zinxhirin e prodhimit dhe të konsumit.</w:t>
      </w:r>
    </w:p>
    <w:p w14:paraId="01D3BE8E"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Si e tillë, fushëveprimi i skemës së aplikimit të statistikave energjetike është shumë më i gjerë sesa qëllimi i përcaktuar në këtë specifikim të të dhënave. Sidoqoftë, ekziston nevoja për të mbështetur shkëmbimin e informacionit statistikor të mbledhur, pasi shumë të dhëna gjeohapësinore, në lidhje me temën “Burimet energjetike”, janë private dhe nuk janë të disponueshme në kontekstin e INSPIRE.</w:t>
      </w:r>
    </w:p>
    <w:p w14:paraId="01D3BE8F" w14:textId="4D84DC1A" w:rsidR="00EE78AE" w:rsidRPr="00185956" w:rsidRDefault="004A4A2D" w:rsidP="00EE78AE">
      <w:pPr>
        <w:spacing w:after="0" w:line="240" w:lineRule="auto"/>
        <w:rPr>
          <w:rFonts w:ascii="Garamond" w:hAnsi="Garamond"/>
          <w:sz w:val="24"/>
          <w:lang w:val="sq-AL"/>
        </w:rPr>
      </w:pPr>
      <w:bookmarkStart w:id="127" w:name="_Toc52286451"/>
      <w:r w:rsidRPr="00185956">
        <w:rPr>
          <w:rFonts w:ascii="Garamond" w:hAnsi="Garamond"/>
          <w:sz w:val="24"/>
          <w:lang w:val="sq-AL"/>
        </w:rPr>
        <w:t>3.5.1 SKEMAT E APLIKIMIT DHE DIAGRAM</w:t>
      </w:r>
      <w:r w:rsidR="00F844E8">
        <w:rPr>
          <w:rFonts w:ascii="Garamond" w:hAnsi="Garamond"/>
          <w:sz w:val="24"/>
          <w:lang w:val="sq-AL"/>
        </w:rPr>
        <w:t>E</w:t>
      </w:r>
      <w:r w:rsidRPr="00185956">
        <w:rPr>
          <w:rFonts w:ascii="Garamond" w:hAnsi="Garamond"/>
          <w:sz w:val="24"/>
          <w:lang w:val="sq-AL"/>
        </w:rPr>
        <w:t>T UML PËR NËNTEMËN “STATISTIKAT ENERGJETIKE”</w:t>
      </w:r>
      <w:bookmarkEnd w:id="127"/>
    </w:p>
    <w:p w14:paraId="01D3BE90" w14:textId="7CFCA9A2"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të nëntemës “Statistikat energjetike” siguron një model të përgjithshëm për shkëmbimin e të dhënave të mbledhura bazuar në temën “Njësitë statistikore”. Objektivi parësor i kësaj skeme aplikimi është të mundësojë përfaqësimin e të dhënave të mbledhura, që kanë të bëjnë me sasinë e burimeve të energjisë primare në kuptimin e burimeve në dispozicion në vend. Për më tepër, objektivi është zgjeruar për të mundësuar përfaqësimin e statistikave të bilancit të produkteve të energjisë</w:t>
      </w:r>
      <w:r w:rsidR="00F844E8">
        <w:rPr>
          <w:rFonts w:ascii="Garamond" w:hAnsi="Garamond"/>
          <w:sz w:val="24"/>
          <w:lang w:val="sq-AL"/>
        </w:rPr>
        <w:t>,</w:t>
      </w:r>
      <w:r w:rsidRPr="00185956">
        <w:rPr>
          <w:rFonts w:ascii="Garamond" w:hAnsi="Garamond"/>
          <w:sz w:val="24"/>
          <w:lang w:val="sq-AL"/>
        </w:rPr>
        <w:t xml:space="preserve"> në përputhje me rregulloren evropiane të statistikave energjetike, për shembull vlerat mujore të prodhimit.</w:t>
      </w:r>
    </w:p>
    <w:p w14:paraId="01D3BE91"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e aplikimit e nëntemës “Statistikat energjetike” është kufizuar në gjeometrinë vektor pasi nuk janë identifikuar kërkesat e përdoruesit për të mbështetur rrjetet statistikore.</w:t>
      </w:r>
    </w:p>
    <w:p w14:paraId="01D3BE92" w14:textId="77777777" w:rsidR="004A4A2D" w:rsidRPr="00185956" w:rsidRDefault="004A4A2D" w:rsidP="00EE78AE">
      <w:pPr>
        <w:spacing w:after="0" w:line="240" w:lineRule="auto"/>
        <w:rPr>
          <w:rFonts w:ascii="Garamond" w:hAnsi="Garamond"/>
          <w:sz w:val="24"/>
          <w:lang w:val="sq-AL"/>
        </w:rPr>
      </w:pPr>
    </w:p>
    <w:p w14:paraId="01D3BE93" w14:textId="77777777" w:rsidR="00EE78AE" w:rsidRPr="00185956" w:rsidRDefault="00EE78AE" w:rsidP="00EE78AE">
      <w:pPr>
        <w:jc w:val="center"/>
        <w:rPr>
          <w:lang w:val="sq-AL"/>
        </w:rPr>
      </w:pPr>
      <w:r w:rsidRPr="00185956">
        <w:rPr>
          <w:noProof/>
          <w:sz w:val="0"/>
        </w:rPr>
        <w:drawing>
          <wp:inline distT="0" distB="0" distL="0" distR="0" wp14:anchorId="01D3C455" wp14:editId="01D3C456">
            <wp:extent cx="5943074" cy="4411066"/>
            <wp:effectExtent l="0" t="0" r="635" b="889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28"/>
                    <a:stretch>
                      <a:fillRect/>
                    </a:stretch>
                  </pic:blipFill>
                  <pic:spPr bwMode="auto">
                    <a:xfrm>
                      <a:off x="0" y="0"/>
                      <a:ext cx="5943600" cy="4411457"/>
                    </a:xfrm>
                    <a:prstGeom prst="rect">
                      <a:avLst/>
                    </a:prstGeom>
                    <a:noFill/>
                    <a:ln w="9525">
                      <a:noFill/>
                      <a:miter lim="800000"/>
                      <a:headEnd/>
                      <a:tailEnd/>
                    </a:ln>
                  </pic:spPr>
                </pic:pic>
              </a:graphicData>
            </a:graphic>
          </wp:inline>
        </w:drawing>
      </w:r>
    </w:p>
    <w:p w14:paraId="01D3BE94" w14:textId="40D26ED9" w:rsidR="00EE78AE" w:rsidRPr="00185956" w:rsidRDefault="00EE78AE" w:rsidP="004A4A2D">
      <w:pPr>
        <w:spacing w:after="0" w:line="240" w:lineRule="auto"/>
        <w:jc w:val="center"/>
        <w:rPr>
          <w:b/>
          <w:i/>
          <w:sz w:val="20"/>
          <w:lang w:val="sq-AL"/>
        </w:rPr>
      </w:pPr>
      <w:r w:rsidRPr="00185956">
        <w:rPr>
          <w:b/>
          <w:i/>
          <w:sz w:val="20"/>
          <w:lang w:val="sq-AL"/>
        </w:rPr>
        <w:t>Figura 12</w:t>
      </w:r>
      <w:r w:rsidR="00F844E8">
        <w:rPr>
          <w:b/>
          <w:i/>
          <w:sz w:val="20"/>
          <w:lang w:val="sq-AL"/>
        </w:rPr>
        <w:t>:</w:t>
      </w:r>
      <w:r w:rsidRPr="00185956">
        <w:rPr>
          <w:b/>
          <w:i/>
          <w:sz w:val="20"/>
          <w:lang w:val="sq-AL"/>
        </w:rPr>
        <w:t xml:space="preserve"> Diagram</w:t>
      </w:r>
      <w:r w:rsidR="00F844E8">
        <w:rPr>
          <w:b/>
          <w:i/>
          <w:sz w:val="20"/>
          <w:lang w:val="sq-AL"/>
        </w:rPr>
        <w:t>i</w:t>
      </w:r>
      <w:r w:rsidRPr="00185956">
        <w:rPr>
          <w:b/>
          <w:i/>
          <w:sz w:val="20"/>
          <w:lang w:val="sq-AL"/>
        </w:rPr>
        <w:t xml:space="preserve"> </w:t>
      </w:r>
      <w:r w:rsidR="00F844E8">
        <w:rPr>
          <w:b/>
          <w:i/>
          <w:sz w:val="20"/>
          <w:lang w:val="sq-AL"/>
        </w:rPr>
        <w:t>i</w:t>
      </w:r>
      <w:r w:rsidRPr="00185956">
        <w:rPr>
          <w:b/>
          <w:i/>
          <w:sz w:val="20"/>
          <w:lang w:val="sq-AL"/>
        </w:rPr>
        <w:t xml:space="preserve"> klasës UML: Vështrim i përgjithshëm i skemës së aplikimit të nëntemës “Statistikat energjetike”</w:t>
      </w:r>
      <w:r w:rsidRPr="00185956">
        <w:rPr>
          <w:b/>
          <w:i/>
          <w:lang w:val="sq-AL"/>
        </w:rPr>
        <w:t>.</w:t>
      </w:r>
    </w:p>
    <w:p w14:paraId="01D3BE95" w14:textId="40D1943B"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NjësiaStatistikoreEEnergjisë është objekti gjeohapësinor kyç në këtë skemë aplikimi dhe trashëgon të gjitha vetitë e BurimeEnergjetikeVektor</w:t>
      </w:r>
      <w:r w:rsidR="00F20829">
        <w:rPr>
          <w:rFonts w:ascii="Garamond" w:hAnsi="Garamond"/>
          <w:sz w:val="24"/>
          <w:lang w:val="sq-AL"/>
        </w:rPr>
        <w:t>,</w:t>
      </w:r>
      <w:r w:rsidRPr="00185956">
        <w:rPr>
          <w:rFonts w:ascii="Garamond" w:hAnsi="Garamond"/>
          <w:sz w:val="24"/>
          <w:lang w:val="sq-AL"/>
        </w:rPr>
        <w:t xml:space="preserve"> që është përcaktuar në temën “Njësitë statistikore”.</w:t>
      </w:r>
    </w:p>
    <w:p w14:paraId="01D3BE96"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NjësiaStatistikoreEEnergjisë është e lidhur me tipin e të dhënave EnergjiaEMbledhur, që përcakton vlerat statistikore që përbëjnë statistikën e energjisë. Pra, NjësiaStatistikoreEEnergjisë siguron referencën gjeohapësinore, ndërsa EnergjiaEMbledhur, përshkruan vlerat statistikore që janë të vlefshme për një njësi statistikore specifike.</w:t>
      </w:r>
    </w:p>
    <w:p w14:paraId="01D3BE97" w14:textId="165EECA1"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Tipi</w:t>
      </w:r>
      <w:r w:rsidR="00F20829">
        <w:rPr>
          <w:rFonts w:ascii="Garamond" w:hAnsi="Garamond"/>
          <w:sz w:val="24"/>
          <w:lang w:val="sq-AL"/>
        </w:rPr>
        <w:t xml:space="preserve"> i të dhënave EnergjiaEMbledhur</w:t>
      </w:r>
      <w:r w:rsidRPr="00185956">
        <w:rPr>
          <w:rFonts w:ascii="Garamond" w:hAnsi="Garamond"/>
          <w:sz w:val="24"/>
          <w:lang w:val="sq-AL"/>
        </w:rPr>
        <w:t xml:space="preserve"> është ndarë në dy nëntip</w:t>
      </w:r>
      <w:r w:rsidR="00F20829">
        <w:rPr>
          <w:rFonts w:ascii="Garamond" w:hAnsi="Garamond"/>
          <w:sz w:val="24"/>
          <w:lang w:val="sq-AL"/>
        </w:rPr>
        <w:t>a</w:t>
      </w:r>
      <w:r w:rsidRPr="00185956">
        <w:rPr>
          <w:rFonts w:ascii="Garamond" w:hAnsi="Garamond"/>
          <w:sz w:val="24"/>
          <w:lang w:val="sq-AL"/>
        </w:rPr>
        <w:t>: BurimiIMbledhur dhe StatistikaEnergjetike. BurimiIMbledhur paraqet të dhëna të grumbulluara në burimet energjetike primare, në formatin e një mase statistikore. Tipi i të dhënave StatistikaEnergjetike është një klasë për shkëmbimin e të dhënave statistikore për çdo lloj produkti apo rrjedhjeje të energjisë. Për të gjetur gjeografikisht të d</w:t>
      </w:r>
      <w:r w:rsidR="00F20829">
        <w:rPr>
          <w:rFonts w:ascii="Garamond" w:hAnsi="Garamond"/>
          <w:sz w:val="24"/>
          <w:lang w:val="sq-AL"/>
        </w:rPr>
        <w:t>hënat e grumbulluara, të dy nën</w:t>
      </w:r>
      <w:r w:rsidRPr="00185956">
        <w:rPr>
          <w:rFonts w:ascii="Garamond" w:hAnsi="Garamond"/>
          <w:sz w:val="24"/>
          <w:lang w:val="sq-AL"/>
        </w:rPr>
        <w:t>tip</w:t>
      </w:r>
      <w:r w:rsidR="00F20829">
        <w:rPr>
          <w:rFonts w:ascii="Garamond" w:hAnsi="Garamond"/>
          <w:sz w:val="24"/>
          <w:lang w:val="sq-AL"/>
        </w:rPr>
        <w:t>a</w:t>
      </w:r>
      <w:r w:rsidRPr="00185956">
        <w:rPr>
          <w:rFonts w:ascii="Garamond" w:hAnsi="Garamond"/>
          <w:sz w:val="24"/>
          <w:lang w:val="sq-AL"/>
        </w:rPr>
        <w:t>t janë të lidhura nëpërmjet klasës së tyre EnergjiaEMbledhur në llojin e objektit gjeohapësinor NjësiaStatistikoreEEnergjisë që përcakton njësinë gjeohapësinore për shpërndarjen ose përdorimin e informacionit statistikor. Figura 12 tregon strukturën e skemës së aplikimit të StatistikaEnergjetike dhe tregon se si statistikat me energjinë janë të lidhura, me klasën e NjësiaStatistikoreEEnergjisë, një nëntip nga NjësiaStatistikoreVektor</w:t>
      </w:r>
      <w:r w:rsidR="006A6FD9">
        <w:rPr>
          <w:rFonts w:ascii="Garamond" w:hAnsi="Garamond"/>
          <w:sz w:val="24"/>
          <w:lang w:val="sq-AL"/>
        </w:rPr>
        <w:t>,</w:t>
      </w:r>
      <w:r w:rsidRPr="00185956">
        <w:rPr>
          <w:rFonts w:ascii="Garamond" w:hAnsi="Garamond"/>
          <w:sz w:val="24"/>
          <w:lang w:val="sq-AL"/>
        </w:rPr>
        <w:t xml:space="preserve"> ashtu siç është përcaktuar në standardin e temës “Njësitë statistikore”. Skema e zbatimit</w:t>
      </w:r>
      <w:r w:rsidR="006F2AA0" w:rsidRPr="00185956">
        <w:rPr>
          <w:rFonts w:ascii="Garamond" w:hAnsi="Garamond"/>
          <w:sz w:val="24"/>
          <w:lang w:val="sq-AL"/>
        </w:rPr>
        <w:t xml:space="preserve"> </w:t>
      </w:r>
      <w:r w:rsidRPr="00185956">
        <w:rPr>
          <w:rFonts w:ascii="Garamond" w:hAnsi="Garamond"/>
          <w:sz w:val="24"/>
          <w:lang w:val="sq-AL"/>
        </w:rPr>
        <w:t>NjësiaStatistikoreVektor lejon të specifikohet më tepër lloji i njësisë statis</w:t>
      </w:r>
      <w:r w:rsidR="006A6FD9">
        <w:rPr>
          <w:rFonts w:ascii="Garamond" w:hAnsi="Garamond"/>
          <w:sz w:val="24"/>
          <w:lang w:val="sq-AL"/>
        </w:rPr>
        <w:t xml:space="preserve">tikore (auditimi urban, rajoni </w:t>
      </w:r>
      <w:r w:rsidRPr="00185956">
        <w:rPr>
          <w:rFonts w:ascii="Garamond" w:hAnsi="Garamond"/>
          <w:sz w:val="24"/>
          <w:lang w:val="sq-AL"/>
        </w:rPr>
        <w:t>etj.).</w:t>
      </w:r>
    </w:p>
    <w:p w14:paraId="01D3BE98"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Skema NjësiaStatistikoreEEnergjisë nuk ka nevojë të përcaktojë vetitë e përbashkëta të tilla si identifikuesi INSPIRE dhe informacioni i ciklit jetësor, sepse identifikuesi dhe informacioni i ciklit jetësor tashmë janë trashëguar nga NjësiaStatistikoreVektor.</w:t>
      </w:r>
    </w:p>
    <w:p w14:paraId="01D3BE99" w14:textId="08423FED"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Të dhënat e grumbulluara karakterizohen nga 3 elemente të përbashkët</w:t>
      </w:r>
      <w:r w:rsidR="006A6FD9">
        <w:rPr>
          <w:rFonts w:ascii="Garamond" w:hAnsi="Garamond"/>
          <w:sz w:val="24"/>
          <w:lang w:val="sq-AL"/>
        </w:rPr>
        <w:t>a</w:t>
      </w:r>
      <w:r w:rsidRPr="00185956">
        <w:rPr>
          <w:rFonts w:ascii="Garamond" w:hAnsi="Garamond"/>
          <w:sz w:val="24"/>
          <w:lang w:val="sq-AL"/>
        </w:rPr>
        <w:t>:</w:t>
      </w:r>
    </w:p>
    <w:p w14:paraId="01D3BE9A" w14:textId="18169966" w:rsidR="00EE78AE" w:rsidRPr="00185956" w:rsidRDefault="00D824F8" w:rsidP="00EE78AE">
      <w:pPr>
        <w:spacing w:after="0" w:line="240" w:lineRule="auto"/>
        <w:rPr>
          <w:rFonts w:ascii="Garamond" w:hAnsi="Garamond"/>
          <w:sz w:val="24"/>
          <w:lang w:val="sq-AL"/>
        </w:rPr>
      </w:pPr>
      <w:r w:rsidRPr="00185956">
        <w:rPr>
          <w:rFonts w:ascii="Garamond" w:hAnsi="Garamond"/>
          <w:sz w:val="24"/>
          <w:lang w:val="sq-AL"/>
        </w:rPr>
        <w:t>-</w:t>
      </w:r>
      <w:r w:rsidR="00E5755F">
        <w:rPr>
          <w:rFonts w:ascii="Garamond" w:hAnsi="Garamond"/>
          <w:sz w:val="24"/>
          <w:lang w:val="sq-AL"/>
        </w:rPr>
        <w:t xml:space="preserve"> </w:t>
      </w:r>
      <w:r w:rsidR="00EE78AE" w:rsidRPr="00185956">
        <w:rPr>
          <w:rFonts w:ascii="Garamond" w:hAnsi="Garamond"/>
          <w:sz w:val="24"/>
          <w:lang w:val="sq-AL"/>
        </w:rPr>
        <w:t>PeriudhaEMbledhur: Një periudhë kohore mbi të cilën llogaritet një statistikë (p.sh.</w:t>
      </w:r>
      <w:r w:rsidR="00E5755F">
        <w:rPr>
          <w:rFonts w:ascii="Garamond" w:hAnsi="Garamond"/>
          <w:sz w:val="24"/>
          <w:lang w:val="sq-AL"/>
        </w:rPr>
        <w:t>,</w:t>
      </w:r>
      <w:r w:rsidR="00EE78AE" w:rsidRPr="00185956">
        <w:rPr>
          <w:rFonts w:ascii="Garamond" w:hAnsi="Garamond"/>
          <w:sz w:val="24"/>
          <w:lang w:val="sq-AL"/>
        </w:rPr>
        <w:t xml:space="preserve"> një vit)</w:t>
      </w:r>
    </w:p>
    <w:p w14:paraId="01D3BE9B" w14:textId="5A011B30" w:rsidR="00EE78AE" w:rsidRPr="00185956" w:rsidRDefault="00D824F8" w:rsidP="00EE78AE">
      <w:pPr>
        <w:spacing w:after="0" w:line="240" w:lineRule="auto"/>
        <w:rPr>
          <w:rFonts w:ascii="Garamond" w:hAnsi="Garamond"/>
          <w:sz w:val="24"/>
          <w:lang w:val="sq-AL"/>
        </w:rPr>
      </w:pPr>
      <w:r w:rsidRPr="00185956">
        <w:rPr>
          <w:rFonts w:ascii="Garamond" w:hAnsi="Garamond"/>
          <w:sz w:val="24"/>
          <w:lang w:val="sq-AL"/>
        </w:rPr>
        <w:t>-</w:t>
      </w:r>
      <w:r w:rsidR="00E5755F">
        <w:rPr>
          <w:rFonts w:ascii="Garamond" w:hAnsi="Garamond"/>
          <w:sz w:val="24"/>
          <w:lang w:val="sq-AL"/>
        </w:rPr>
        <w:t xml:space="preserve"> </w:t>
      </w:r>
      <w:r w:rsidR="00EE78AE" w:rsidRPr="00185956">
        <w:rPr>
          <w:rFonts w:ascii="Garamond" w:hAnsi="Garamond"/>
          <w:sz w:val="24"/>
          <w:lang w:val="sq-AL"/>
        </w:rPr>
        <w:t xml:space="preserve">VleratEMatjes: Vlera aktuale statistikore (p.sh. 10 </w:t>
      </w:r>
      <w:r w:rsidR="00E5755F" w:rsidRPr="00185956">
        <w:rPr>
          <w:rFonts w:ascii="Garamond" w:hAnsi="Garamond"/>
          <w:sz w:val="24"/>
          <w:lang w:val="sq-AL"/>
        </w:rPr>
        <w:t>gwh</w:t>
      </w:r>
      <w:r w:rsidR="00EE78AE" w:rsidRPr="00185956">
        <w:rPr>
          <w:rFonts w:ascii="Garamond" w:hAnsi="Garamond"/>
          <w:sz w:val="24"/>
          <w:lang w:val="sq-AL"/>
        </w:rPr>
        <w:t>)</w:t>
      </w:r>
    </w:p>
    <w:p w14:paraId="01D3BE9C" w14:textId="7E798CAC" w:rsidR="00EE78AE" w:rsidRPr="00185956" w:rsidRDefault="00D824F8" w:rsidP="00EE78AE">
      <w:pPr>
        <w:spacing w:after="0" w:line="240" w:lineRule="auto"/>
        <w:rPr>
          <w:rFonts w:ascii="Garamond" w:hAnsi="Garamond"/>
          <w:sz w:val="24"/>
          <w:lang w:val="sq-AL"/>
        </w:rPr>
      </w:pPr>
      <w:r w:rsidRPr="00185956">
        <w:rPr>
          <w:rFonts w:ascii="Garamond" w:hAnsi="Garamond"/>
          <w:sz w:val="24"/>
          <w:lang w:val="sq-AL"/>
        </w:rPr>
        <w:t>-</w:t>
      </w:r>
      <w:r w:rsidR="00E5755F">
        <w:rPr>
          <w:rFonts w:ascii="Garamond" w:hAnsi="Garamond"/>
          <w:sz w:val="24"/>
          <w:lang w:val="sq-AL"/>
        </w:rPr>
        <w:t xml:space="preserve"> </w:t>
      </w:r>
      <w:r w:rsidR="00EE78AE" w:rsidRPr="00185956">
        <w:rPr>
          <w:rFonts w:ascii="Garamond" w:hAnsi="Garamond"/>
          <w:sz w:val="24"/>
          <w:lang w:val="sq-AL"/>
        </w:rPr>
        <w:t xml:space="preserve">Etiketimi: Një element i vlefshëm që ka një titull të kuptueshëm/të lexueshëm nga njeriu. </w:t>
      </w:r>
    </w:p>
    <w:p w14:paraId="01D3BE9D" w14:textId="2B1760D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Lloji i të dhënave BurimiIMbledhur, ka trashëguar 2 atribute specifike: Atributi LlojiIBur</w:t>
      </w:r>
      <w:r w:rsidR="00203372">
        <w:rPr>
          <w:rFonts w:ascii="Garamond" w:hAnsi="Garamond"/>
          <w:sz w:val="24"/>
          <w:lang w:val="sq-AL"/>
        </w:rPr>
        <w:t>imit që lejon përcaktimin e nën</w:t>
      </w:r>
      <w:r w:rsidRPr="00185956">
        <w:rPr>
          <w:rFonts w:ascii="Garamond" w:hAnsi="Garamond"/>
          <w:sz w:val="24"/>
          <w:lang w:val="sq-AL"/>
        </w:rPr>
        <w:t>domeinit të</w:t>
      </w:r>
      <w:r w:rsidR="006F2AA0" w:rsidRPr="00185956">
        <w:rPr>
          <w:rFonts w:ascii="Garamond" w:hAnsi="Garamond"/>
          <w:sz w:val="24"/>
          <w:lang w:val="sq-AL"/>
        </w:rPr>
        <w:t xml:space="preserve"> </w:t>
      </w:r>
      <w:r w:rsidRPr="00185956">
        <w:rPr>
          <w:rFonts w:ascii="Garamond" w:hAnsi="Garamond"/>
          <w:sz w:val="24"/>
          <w:lang w:val="sq-AL"/>
        </w:rPr>
        <w:t>temës “Burimet energjetike”, në të cilat zbatohet statistika, ndërsa KlasaEBurimit është menduar për të përshkruar llojin e klasës së burimeve (p.sh</w:t>
      </w:r>
      <w:r w:rsidR="00E5755F">
        <w:rPr>
          <w:rFonts w:ascii="Garamond" w:hAnsi="Garamond"/>
          <w:sz w:val="24"/>
          <w:lang w:val="sq-AL"/>
        </w:rPr>
        <w:t>.,</w:t>
      </w:r>
      <w:r w:rsidRPr="00185956">
        <w:rPr>
          <w:rFonts w:ascii="Garamond" w:hAnsi="Garamond"/>
          <w:sz w:val="24"/>
          <w:lang w:val="sq-AL"/>
        </w:rPr>
        <w:t xml:space="preserve"> burimet fillimisht në vend, rezervat)</w:t>
      </w:r>
      <w:r w:rsidR="00E5755F">
        <w:rPr>
          <w:rFonts w:ascii="Garamond" w:hAnsi="Garamond"/>
          <w:sz w:val="24"/>
          <w:lang w:val="sq-AL"/>
        </w:rPr>
        <w:t>,</w:t>
      </w:r>
      <w:r w:rsidRPr="00185956">
        <w:rPr>
          <w:rFonts w:ascii="Garamond" w:hAnsi="Garamond"/>
          <w:sz w:val="24"/>
          <w:lang w:val="sq-AL"/>
        </w:rPr>
        <w:t xml:space="preserve"> në veçanti për vlerat e mbledhura të lëndëve djegëse fosile.</w:t>
      </w:r>
    </w:p>
    <w:p w14:paraId="01D3BE9E" w14:textId="4AFDA77E"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Përveç kësaj, StatistikaEnergjetike karakterizohet nga dy veti specifike: ProduktiEnergjetik, që i referohet një kodliste të vlerave të produkteve të energjisë, pasi ato janë të listuara në bazë të rregullores së BE</w:t>
      </w:r>
      <w:r w:rsidR="00E5755F">
        <w:rPr>
          <w:rFonts w:ascii="Garamond" w:hAnsi="Garamond"/>
          <w:sz w:val="24"/>
          <w:lang w:val="sq-AL"/>
        </w:rPr>
        <w:t>-së</w:t>
      </w:r>
      <w:r w:rsidRPr="00185956">
        <w:rPr>
          <w:rFonts w:ascii="Garamond" w:hAnsi="Garamond"/>
          <w:sz w:val="24"/>
          <w:lang w:val="sq-AL"/>
        </w:rPr>
        <w:t xml:space="preserve"> mbi statistikat energjetike. Atributi StatistikaEnergjetikeEMbledhur shpjegon atë që statistika përfaqëson, d.m.th.</w:t>
      </w:r>
      <w:r w:rsidR="00E5755F">
        <w:rPr>
          <w:rFonts w:ascii="Garamond" w:hAnsi="Garamond"/>
          <w:sz w:val="24"/>
          <w:lang w:val="sq-AL"/>
        </w:rPr>
        <w:t>,</w:t>
      </w:r>
      <w:r w:rsidRPr="00185956">
        <w:rPr>
          <w:rFonts w:ascii="Garamond" w:hAnsi="Garamond"/>
          <w:sz w:val="24"/>
          <w:lang w:val="sq-AL"/>
        </w:rPr>
        <w:t xml:space="preserve"> prod</w:t>
      </w:r>
      <w:r w:rsidR="00E5755F">
        <w:rPr>
          <w:rFonts w:ascii="Garamond" w:hAnsi="Garamond"/>
          <w:sz w:val="24"/>
          <w:lang w:val="sq-AL"/>
        </w:rPr>
        <w:t>himin, tregtinë, stokun</w:t>
      </w:r>
      <w:r w:rsidRPr="00185956">
        <w:rPr>
          <w:rFonts w:ascii="Garamond" w:hAnsi="Garamond"/>
          <w:sz w:val="24"/>
          <w:lang w:val="sq-AL"/>
        </w:rPr>
        <w:t xml:space="preserve"> etj. Të dy kodli</w:t>
      </w:r>
      <w:r w:rsidR="00E5755F">
        <w:rPr>
          <w:rFonts w:ascii="Garamond" w:hAnsi="Garamond"/>
          <w:sz w:val="24"/>
          <w:lang w:val="sq-AL"/>
        </w:rPr>
        <w:t xml:space="preserve">stat janë lënë bosh, me qëllim </w:t>
      </w:r>
      <w:r w:rsidRPr="00185956">
        <w:rPr>
          <w:rFonts w:ascii="Garamond" w:hAnsi="Garamond"/>
          <w:sz w:val="24"/>
          <w:lang w:val="sq-AL"/>
        </w:rPr>
        <w:t>dhe vlerat duhet të nxirren nga rregullorja e KE-së për statistikat energjetike.</w:t>
      </w:r>
    </w:p>
    <w:p w14:paraId="01D3BE9F" w14:textId="77777777" w:rsidR="00D824F8" w:rsidRPr="00185956" w:rsidRDefault="00D824F8" w:rsidP="00EE78AE">
      <w:pPr>
        <w:spacing w:after="0" w:line="240" w:lineRule="auto"/>
        <w:rPr>
          <w:rFonts w:ascii="Garamond" w:hAnsi="Garamond"/>
          <w:sz w:val="24"/>
          <w:lang w:val="sq-AL"/>
        </w:rPr>
      </w:pPr>
      <w:bookmarkStart w:id="128" w:name="_Toc52286452"/>
    </w:p>
    <w:p w14:paraId="01D3BEA0" w14:textId="77777777" w:rsidR="00EE78AE" w:rsidRPr="00185956" w:rsidRDefault="00D824F8" w:rsidP="00EE78AE">
      <w:pPr>
        <w:spacing w:after="0" w:line="240" w:lineRule="auto"/>
        <w:rPr>
          <w:rFonts w:ascii="Garamond" w:hAnsi="Garamond"/>
          <w:sz w:val="24"/>
          <w:lang w:val="sq-AL"/>
        </w:rPr>
      </w:pPr>
      <w:r w:rsidRPr="00185956">
        <w:rPr>
          <w:rFonts w:ascii="Garamond" w:hAnsi="Garamond"/>
          <w:sz w:val="24"/>
          <w:lang w:val="sq-AL"/>
        </w:rPr>
        <w:t>3.5.2 KATALOGU I TIPOLOGJISË</w:t>
      </w:r>
      <w:bookmarkEnd w:id="128"/>
    </w:p>
    <w:p w14:paraId="01D3BEA1" w14:textId="77777777" w:rsidR="00EE78AE" w:rsidRPr="00185956" w:rsidRDefault="00D824F8" w:rsidP="00EE78AE">
      <w:pPr>
        <w:spacing w:after="0" w:line="240" w:lineRule="auto"/>
        <w:rPr>
          <w:rFonts w:ascii="Garamond" w:hAnsi="Garamond"/>
          <w:sz w:val="24"/>
          <w:lang w:val="sq-AL"/>
        </w:rPr>
      </w:pPr>
      <w:bookmarkStart w:id="129" w:name="_Toc52286453"/>
      <w:bookmarkStart w:id="130" w:name="BKM_28E2003E_225D_4DE8_9D99_8CA0D7E77F05"/>
      <w:bookmarkEnd w:id="23"/>
      <w:r w:rsidRPr="00185956">
        <w:rPr>
          <w:rFonts w:ascii="Garamond" w:hAnsi="Garamond"/>
          <w:sz w:val="24"/>
          <w:lang w:val="sq-AL"/>
        </w:rPr>
        <w:t>3.5.2.1 BURIMI I MBLEDHUR</w:t>
      </w:r>
      <w:bookmarkEnd w:id="129"/>
    </w:p>
    <w:p w14:paraId="01D3BEA2"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--Emri--</w:t>
      </w:r>
    </w:p>
    <w:p w14:paraId="01D3BEA3" w14:textId="77777777" w:rsidR="00EE78AE" w:rsidRPr="00185956" w:rsidRDefault="00EE78AE" w:rsidP="00E5755F">
      <w:pPr>
        <w:spacing w:after="0" w:line="240" w:lineRule="auto"/>
        <w:rPr>
          <w:rFonts w:ascii="Garamond" w:hAnsi="Garamond"/>
          <w:lang w:val="sq-AL"/>
        </w:rPr>
      </w:pPr>
      <w:r w:rsidRPr="00185956">
        <w:rPr>
          <w:rFonts w:ascii="Garamond" w:hAnsi="Garamond"/>
          <w:lang w:val="sq-AL"/>
        </w:rPr>
        <w:t xml:space="preserve">Burimi i mbledhur </w:t>
      </w:r>
    </w:p>
    <w:p w14:paraId="01D3BEA4" w14:textId="77777777" w:rsidR="00EE78AE" w:rsidRPr="00185956" w:rsidRDefault="00EE78AE" w:rsidP="00EE78AE">
      <w:pPr>
        <w:pStyle w:val="Notes"/>
        <w:rPr>
          <w:rFonts w:ascii="Garamond" w:hAnsi="Garamond"/>
          <w:b/>
          <w:color w:val="000000"/>
          <w:sz w:val="22"/>
          <w:lang w:val="sq-AL"/>
        </w:rPr>
      </w:pPr>
      <w:r w:rsidRPr="00185956">
        <w:rPr>
          <w:rFonts w:ascii="Garamond" w:hAnsi="Garamond"/>
          <w:b/>
          <w:color w:val="000000"/>
          <w:sz w:val="22"/>
          <w:lang w:val="sq-AL"/>
        </w:rPr>
        <w:t>-- Përkufizimi--</w:t>
      </w:r>
    </w:p>
    <w:p w14:paraId="01D3BEA5" w14:textId="77777777" w:rsidR="00EE78AE" w:rsidRPr="00185956" w:rsidRDefault="00EE78AE" w:rsidP="00EE78AE">
      <w:pPr>
        <w:pStyle w:val="Notes"/>
        <w:rPr>
          <w:rFonts w:ascii="Garamond" w:hAnsi="Garamond"/>
          <w:color w:val="000000"/>
          <w:sz w:val="22"/>
          <w:lang w:val="sq-AL"/>
        </w:rPr>
      </w:pPr>
      <w:r w:rsidRPr="00185956">
        <w:rPr>
          <w:rFonts w:ascii="Garamond" w:hAnsi="Garamond"/>
          <w:color w:val="000000"/>
          <w:sz w:val="22"/>
          <w:lang w:val="sq-AL"/>
        </w:rPr>
        <w:t xml:space="preserve">Statistika e kufizuar në vlerat e mbledhura të burimeve energjetike (dhe jo në </w:t>
      </w:r>
      <w:r w:rsidRPr="00185956">
        <w:rPr>
          <w:rFonts w:ascii="Garamond" w:hAnsi="Garamond"/>
          <w:i/>
          <w:color w:val="000000"/>
          <w:sz w:val="22"/>
          <w:lang w:val="sq-AL"/>
        </w:rPr>
        <w:t>statistikat energjetike</w:t>
      </w:r>
      <w:r w:rsidRPr="00185956">
        <w:rPr>
          <w:rFonts w:ascii="Garamond" w:hAnsi="Garamond"/>
          <w:color w:val="000000"/>
          <w:sz w:val="22"/>
          <w:lang w:val="sq-AL"/>
        </w:rPr>
        <w:t>).</w:t>
      </w:r>
    </w:p>
    <w:p w14:paraId="01D3BEA7"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A8" w14:textId="77777777" w:rsidR="00EE78AE" w:rsidRPr="00185956" w:rsidRDefault="00EE78AE" w:rsidP="00EE78AE">
      <w:pPr>
        <w:spacing w:after="0"/>
        <w:rPr>
          <w:rFonts w:ascii="Garamond" w:hAnsi="Garamond"/>
          <w:i/>
          <w:lang w:val="sq-AL"/>
        </w:rPr>
      </w:pPr>
      <w:r w:rsidRPr="00185956">
        <w:rPr>
          <w:rFonts w:ascii="Garamond" w:hAnsi="Garamond"/>
          <w:i/>
          <w:lang w:val="sq-AL"/>
        </w:rPr>
        <w:t xml:space="preserve">DataType </w:t>
      </w:r>
    </w:p>
    <w:p w14:paraId="01D3BEA9" w14:textId="77777777" w:rsidR="00EE78AE" w:rsidRPr="00185956" w:rsidRDefault="00EE78AE" w:rsidP="00EE78AE">
      <w:pPr>
        <w:spacing w:after="0"/>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EAB"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AA" w14:textId="77777777" w:rsidR="00EE78AE" w:rsidRPr="00185956" w:rsidRDefault="00EE78AE" w:rsidP="00E5755F">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LIDHJE STRUKTURORE TË JASHTME</w:t>
            </w:r>
          </w:p>
        </w:tc>
      </w:tr>
      <w:tr w:rsidR="00EE78AE" w:rsidRPr="00185956" w14:paraId="01D3BEAD"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AC" w14:textId="3903022B"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57" wp14:editId="01D3C458">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 xml:space="preserve">Gjeneralizuar nga </w:t>
            </w:r>
            <w:r w:rsidR="00E5755F">
              <w:rPr>
                <w:rFonts w:ascii="Garamond" w:hAnsi="Garamond"/>
                <w:color w:val="000000"/>
                <w:lang w:val="sq-AL"/>
              </w:rPr>
              <w:t>“</w:t>
            </w:r>
            <w:r w:rsidRPr="00185956">
              <w:rPr>
                <w:rFonts w:ascii="Garamond" w:hAnsi="Garamond"/>
                <w:color w:val="000000"/>
                <w:lang w:val="sq-AL"/>
              </w:rPr>
              <w:t>dataType</w:t>
            </w:r>
            <w:r w:rsidR="00E5755F">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BurimiIMbledhur</w:t>
            </w:r>
            <w:r w:rsidR="00E5755F">
              <w:rPr>
                <w:rFonts w:ascii="Garamond" w:hAnsi="Garamond"/>
                <w:color w:val="000000"/>
                <w:lang w:val="sq-AL"/>
              </w:rPr>
              <w:t xml:space="preserve"> te</w:t>
            </w:r>
            <w:r w:rsidRPr="00185956">
              <w:rPr>
                <w:rFonts w:ascii="Garamond" w:hAnsi="Garamond"/>
                <w:color w:val="000000"/>
                <w:lang w:val="sq-AL"/>
              </w:rPr>
              <w:t xml:space="preserve"> </w:t>
            </w:r>
            <w:r w:rsidR="00E5755F">
              <w:rPr>
                <w:rFonts w:ascii="Garamond" w:hAnsi="Garamond"/>
                <w:color w:val="000000"/>
                <w:lang w:val="sq-AL"/>
              </w:rPr>
              <w:t>“</w:t>
            </w:r>
            <w:r w:rsidRPr="00185956">
              <w:rPr>
                <w:rFonts w:ascii="Garamond" w:hAnsi="Garamond"/>
                <w:color w:val="000000"/>
                <w:lang w:val="sq-AL"/>
              </w:rPr>
              <w:t>dataType</w:t>
            </w:r>
            <w:r w:rsidR="00E5755F">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EnergjiaEMbledhur</w:t>
            </w:r>
          </w:p>
        </w:tc>
      </w:tr>
    </w:tbl>
    <w:p w14:paraId="01D3BEAE" w14:textId="77777777" w:rsidR="00EE78AE" w:rsidRPr="00185956" w:rsidRDefault="00EE78AE" w:rsidP="00EE78AE">
      <w:pPr>
        <w:spacing w:after="0" w:line="240" w:lineRule="auto"/>
        <w:rPr>
          <w:sz w:val="20"/>
          <w:lang w:val="sq-AL"/>
        </w:rPr>
      </w:pPr>
    </w:p>
    <w:p w14:paraId="01D3BEAF" w14:textId="77777777" w:rsidR="00D824F8" w:rsidRPr="00185956" w:rsidRDefault="00D824F8" w:rsidP="00EE78AE">
      <w:pPr>
        <w:spacing w:after="0" w:line="240" w:lineRule="auto"/>
        <w:rPr>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EB1"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B0" w14:textId="77777777" w:rsidR="00EE78AE" w:rsidRPr="00185956" w:rsidRDefault="00EE78AE" w:rsidP="00E5755F">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ATRIBUTE</w:t>
            </w:r>
          </w:p>
        </w:tc>
      </w:tr>
      <w:tr w:rsidR="00EE78AE" w:rsidRPr="00185956" w14:paraId="01D3BEBF"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B3" w14:textId="2E45BB15"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59" wp14:editId="01D3C45A">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KlasaEBurimit</w:t>
            </w:r>
            <w:r w:rsidR="00B31725">
              <w:rPr>
                <w:rFonts w:ascii="Garamond" w:hAnsi="Garamond"/>
                <w:color w:val="000000"/>
                <w:lang w:val="sq-AL"/>
              </w:rPr>
              <w:t>:</w:t>
            </w:r>
            <w:r w:rsidRPr="00185956">
              <w:rPr>
                <w:rFonts w:ascii="Garamond" w:hAnsi="Garamond"/>
                <w:color w:val="000000"/>
                <w:lang w:val="sq-AL"/>
              </w:rPr>
              <w:t xml:space="preserve"> VleratEKlasësSëLëndëveDjegëseFosile </w:t>
            </w:r>
          </w:p>
          <w:p w14:paraId="01D3BEB4" w14:textId="77777777" w:rsidR="00EE78AE" w:rsidRPr="00185956" w:rsidRDefault="00EE78AE" w:rsidP="00E5755F">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[0..1]</w:t>
            </w:r>
          </w:p>
          <w:p w14:paraId="01D3BEB6"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EB7"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Klasa e burimit</w:t>
            </w:r>
          </w:p>
          <w:p w14:paraId="01D3BEB9"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EBA"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Lloji i klasës së burimit.</w:t>
            </w:r>
          </w:p>
          <w:p w14:paraId="01D3BEBC"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--Përshkrimi--</w:t>
            </w:r>
          </w:p>
          <w:p w14:paraId="01D3BEBD"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Një klasë e veçantë brenda kornizës së klasifikimit.</w:t>
            </w:r>
          </w:p>
          <w:p w14:paraId="01D3BEBE" w14:textId="77777777" w:rsidR="00EE78AE" w:rsidRPr="00185956" w:rsidRDefault="00EE78AE" w:rsidP="00E5755F">
            <w:pPr>
              <w:tabs>
                <w:tab w:val="left" w:pos="1440"/>
              </w:tabs>
              <w:spacing w:before="20" w:after="2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[I detyrueshëm: PO ]</w:t>
            </w:r>
          </w:p>
        </w:tc>
      </w:tr>
      <w:tr w:rsidR="00EE78AE" w:rsidRPr="00185956" w14:paraId="01D3BECA"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C1" w14:textId="200557E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5B" wp14:editId="01D3C45C">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LlojiIBurimit</w:t>
            </w:r>
            <w:r w:rsidR="00B31725">
              <w:rPr>
                <w:rFonts w:ascii="Garamond" w:hAnsi="Garamond"/>
                <w:color w:val="000000"/>
                <w:lang w:val="sq-AL"/>
              </w:rPr>
              <w:t>:</w:t>
            </w:r>
            <w:r w:rsidRPr="00185956">
              <w:rPr>
                <w:rFonts w:ascii="Garamond" w:hAnsi="Garamond"/>
                <w:color w:val="000000"/>
                <w:lang w:val="sq-AL"/>
              </w:rPr>
              <w:t xml:space="preserve"> LlojiIBurimit </w:t>
            </w:r>
          </w:p>
          <w:p w14:paraId="01D3BEC2" w14:textId="77777777" w:rsidR="00EE78AE" w:rsidRPr="00185956" w:rsidRDefault="00EE78AE" w:rsidP="00E5755F">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 </w:t>
            </w:r>
          </w:p>
          <w:p w14:paraId="01D3BEC4"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EC5"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 xml:space="preserve">Lloji i burimit </w:t>
            </w:r>
          </w:p>
          <w:p w14:paraId="01D3BEC7"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EC8"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Lloji i burimit energjetik për të cilin të dhënat e mbledhura janë të aplikueshme.</w:t>
            </w:r>
          </w:p>
          <w:p w14:paraId="01D3BEC9" w14:textId="77777777" w:rsidR="00EE78AE" w:rsidRPr="00185956" w:rsidRDefault="00EE78AE" w:rsidP="00E5755F">
            <w:pPr>
              <w:tabs>
                <w:tab w:val="left" w:pos="720"/>
              </w:tabs>
              <w:spacing w:before="20" w:after="2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bl>
    <w:p w14:paraId="01D3BECB" w14:textId="77777777" w:rsidR="00EE78AE" w:rsidRPr="00185956" w:rsidRDefault="00EE78AE" w:rsidP="00D824F8">
      <w:pPr>
        <w:spacing w:after="0" w:line="240" w:lineRule="auto"/>
        <w:rPr>
          <w:rFonts w:ascii="Garamond" w:hAnsi="Garamond"/>
          <w:i/>
          <w:lang w:val="sq-AL"/>
        </w:rPr>
      </w:pPr>
    </w:p>
    <w:p w14:paraId="01D3BECC" w14:textId="77777777" w:rsidR="00EE78AE" w:rsidRPr="00185956" w:rsidRDefault="00D824F8" w:rsidP="00E5755F">
      <w:pPr>
        <w:spacing w:after="0" w:line="240" w:lineRule="auto"/>
        <w:rPr>
          <w:rFonts w:ascii="Garamond" w:hAnsi="Garamond"/>
          <w:sz w:val="24"/>
          <w:lang w:val="sq-AL"/>
        </w:rPr>
      </w:pPr>
      <w:bookmarkStart w:id="131" w:name="_Toc52286454"/>
      <w:bookmarkStart w:id="132" w:name="BKM_91C3B0FF_62D7_41B5_8B2E_98464B611747"/>
      <w:bookmarkEnd w:id="130"/>
      <w:r w:rsidRPr="00185956">
        <w:rPr>
          <w:rFonts w:ascii="Garamond" w:hAnsi="Garamond"/>
          <w:sz w:val="24"/>
          <w:lang w:val="sq-AL"/>
        </w:rPr>
        <w:t>3.5.2.2 ENERGJIA E MBLEDHUR</w:t>
      </w:r>
      <w:bookmarkEnd w:id="131"/>
    </w:p>
    <w:p w14:paraId="01D3BECD" w14:textId="77777777" w:rsidR="00EE78AE" w:rsidRPr="00185956" w:rsidRDefault="00EE78AE" w:rsidP="00D824F8">
      <w:pPr>
        <w:pStyle w:val="Notes"/>
        <w:ind w:firstLine="284"/>
        <w:rPr>
          <w:rFonts w:ascii="Garamond" w:hAnsi="Garamond"/>
          <w:b/>
          <w:color w:val="000000"/>
          <w:sz w:val="22"/>
          <w:lang w:val="sq-AL"/>
        </w:rPr>
      </w:pPr>
      <w:r w:rsidRPr="00185956">
        <w:rPr>
          <w:rFonts w:ascii="Garamond" w:hAnsi="Garamond"/>
          <w:b/>
          <w:color w:val="000000"/>
          <w:sz w:val="22"/>
          <w:lang w:val="sq-AL"/>
        </w:rPr>
        <w:t>--Emri--</w:t>
      </w:r>
    </w:p>
    <w:p w14:paraId="01D3BECE" w14:textId="77777777" w:rsidR="00EE78AE" w:rsidRPr="00185956" w:rsidRDefault="00EE78AE" w:rsidP="00D824F8">
      <w:pPr>
        <w:pStyle w:val="Notes"/>
        <w:ind w:firstLine="284"/>
        <w:rPr>
          <w:rFonts w:ascii="Garamond" w:hAnsi="Garamond"/>
          <w:color w:val="000000"/>
          <w:sz w:val="22"/>
          <w:lang w:val="sq-AL"/>
        </w:rPr>
      </w:pPr>
      <w:r w:rsidRPr="00185956">
        <w:rPr>
          <w:rFonts w:ascii="Garamond" w:hAnsi="Garamond"/>
          <w:color w:val="000000"/>
          <w:sz w:val="22"/>
          <w:lang w:val="sq-AL"/>
        </w:rPr>
        <w:t>Energjia e mbledhur</w:t>
      </w:r>
    </w:p>
    <w:p w14:paraId="01D3BED0" w14:textId="77777777" w:rsidR="00EE78AE" w:rsidRPr="00185956" w:rsidRDefault="00EE78AE" w:rsidP="00D824F8">
      <w:pPr>
        <w:pStyle w:val="Notes"/>
        <w:ind w:firstLine="284"/>
        <w:rPr>
          <w:rFonts w:ascii="Garamond" w:hAnsi="Garamond"/>
          <w:b/>
          <w:color w:val="000000"/>
          <w:sz w:val="22"/>
          <w:lang w:val="sq-AL"/>
        </w:rPr>
      </w:pPr>
      <w:r w:rsidRPr="00185956">
        <w:rPr>
          <w:rFonts w:ascii="Garamond" w:hAnsi="Garamond"/>
          <w:b/>
          <w:color w:val="000000"/>
          <w:sz w:val="22"/>
          <w:lang w:val="sq-AL"/>
        </w:rPr>
        <w:t>-- Përkufizimi --</w:t>
      </w:r>
    </w:p>
    <w:p w14:paraId="01D3BED1" w14:textId="06262741" w:rsidR="00EE78AE" w:rsidRPr="00185956" w:rsidRDefault="00EE78AE" w:rsidP="00D824F8">
      <w:pPr>
        <w:pStyle w:val="Notes"/>
        <w:ind w:firstLine="284"/>
        <w:rPr>
          <w:rFonts w:ascii="Garamond" w:hAnsi="Garamond"/>
          <w:sz w:val="22"/>
          <w:lang w:val="sq-AL"/>
        </w:rPr>
      </w:pPr>
      <w:r w:rsidRPr="00185956">
        <w:rPr>
          <w:rFonts w:ascii="Garamond" w:hAnsi="Garamond"/>
          <w:sz w:val="22"/>
          <w:lang w:val="sq-AL"/>
        </w:rPr>
        <w:t xml:space="preserve">Klasë abstrakte që synon të bashkojë </w:t>
      </w:r>
      <w:r w:rsidRPr="00185956">
        <w:rPr>
          <w:rFonts w:ascii="Garamond" w:hAnsi="Garamond"/>
          <w:i/>
          <w:sz w:val="22"/>
          <w:lang w:val="sq-AL"/>
        </w:rPr>
        <w:t>VleratEStatistikatEnergjetike</w:t>
      </w:r>
      <w:r w:rsidRPr="00185956">
        <w:rPr>
          <w:rFonts w:ascii="Garamond" w:hAnsi="Garamond"/>
          <w:sz w:val="22"/>
          <w:lang w:val="sq-AL"/>
        </w:rPr>
        <w:t xml:space="preserve"> (produktet </w:t>
      </w:r>
      <w:r w:rsidR="00E5755F">
        <w:rPr>
          <w:rFonts w:ascii="Garamond" w:hAnsi="Garamond"/>
          <w:sz w:val="22"/>
          <w:lang w:val="sq-AL"/>
        </w:rPr>
        <w:t>e energjisë, konsumi, furnizimi</w:t>
      </w:r>
      <w:r w:rsidRPr="00185956">
        <w:rPr>
          <w:rFonts w:ascii="Garamond" w:hAnsi="Garamond"/>
          <w:sz w:val="22"/>
          <w:lang w:val="sq-AL"/>
        </w:rPr>
        <w:t xml:space="preserve"> etj.) dhe burimet energjetike (lëndët djegëse fosile, burimet e ripërtëritshme dhe mbetjet).</w:t>
      </w:r>
    </w:p>
    <w:p w14:paraId="01D3BED2" w14:textId="77777777" w:rsidR="00EE78AE" w:rsidRPr="00185956" w:rsidRDefault="00EE78AE" w:rsidP="00D824F8">
      <w:pPr>
        <w:spacing w:after="0"/>
        <w:rPr>
          <w:rFonts w:ascii="Garamond" w:hAnsi="Garamond"/>
          <w:lang w:val="sq-AL"/>
        </w:rPr>
      </w:pPr>
    </w:p>
    <w:bookmarkEnd w:id="132"/>
    <w:p w14:paraId="01D3BED3"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ED4" w14:textId="77777777" w:rsidR="00EE78AE" w:rsidRPr="00185956" w:rsidRDefault="00EE78AE" w:rsidP="00EE78AE">
      <w:pPr>
        <w:spacing w:after="0"/>
        <w:rPr>
          <w:rFonts w:ascii="Garamond" w:hAnsi="Garamond"/>
          <w:i/>
          <w:lang w:val="sq-AL"/>
        </w:rPr>
      </w:pPr>
      <w:r w:rsidRPr="00185956">
        <w:rPr>
          <w:rFonts w:ascii="Garamond" w:hAnsi="Garamond"/>
          <w:i/>
          <w:lang w:val="sq-AL"/>
        </w:rPr>
        <w:t>DataType</w:t>
      </w:r>
    </w:p>
    <w:p w14:paraId="01D3BED5" w14:textId="77777777" w:rsidR="00EE78AE" w:rsidRPr="00185956" w:rsidRDefault="00EE78AE" w:rsidP="00EE78AE">
      <w:pPr>
        <w:spacing w:after="0"/>
        <w:rPr>
          <w:rFonts w:ascii="Garamond" w:hAnsi="Garamond"/>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ED7"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D6" w14:textId="77777777" w:rsidR="00EE78AE" w:rsidRPr="00185956" w:rsidRDefault="00EE78AE" w:rsidP="00E5755F">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 xml:space="preserve">LIDHJE STRUKTURORE TË JASHTME </w:t>
            </w:r>
          </w:p>
        </w:tc>
      </w:tr>
      <w:tr w:rsidR="00EE78AE" w:rsidRPr="00185956" w14:paraId="01D3BED9"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D8" w14:textId="1BE65F06" w:rsidR="00EE78AE" w:rsidRPr="00185956" w:rsidRDefault="004E308E" w:rsidP="00E5755F">
            <w:pPr>
              <w:spacing w:before="20" w:after="20" w:line="240" w:lineRule="auto"/>
              <w:ind w:left="270" w:right="270" w:firstLine="0"/>
              <w:rPr>
                <w:rFonts w:ascii="Garamond" w:hAnsi="Garamond"/>
                <w:color w:val="000000"/>
                <w:lang w:val="sq-AL"/>
              </w:rPr>
            </w:pPr>
            <w:r>
              <w:pict w14:anchorId="1264566D">
                <v:shape id="_x0000_i1026" type="#_x0000_t75" style="width:9pt;height:9pt;visibility:visible;mso-wrap-style:square">
                  <v:imagedata r:id="rId29" o:title=""/>
                </v:shape>
              </w:pict>
            </w:r>
            <w:r w:rsidR="006F2AA0" w:rsidRPr="00185956">
              <w:rPr>
                <w:rFonts w:ascii="Garamond" w:hAnsi="Garamond"/>
                <w:color w:val="000000"/>
                <w:lang w:val="sq-AL"/>
              </w:rPr>
              <w:t xml:space="preserve"> </w:t>
            </w:r>
            <w:r w:rsidR="00EE78AE" w:rsidRPr="00185956">
              <w:rPr>
                <w:rFonts w:ascii="Garamond" w:hAnsi="Garamond"/>
                <w:color w:val="000000"/>
                <w:lang w:val="sq-AL"/>
              </w:rPr>
              <w:t xml:space="preserve">Agreguar nga </w:t>
            </w:r>
            <w:r w:rsidR="00E5755F">
              <w:rPr>
                <w:rFonts w:ascii="Garamond" w:hAnsi="Garamond"/>
                <w:color w:val="000000"/>
                <w:lang w:val="sq-AL"/>
              </w:rPr>
              <w:t>“</w:t>
            </w:r>
            <w:r w:rsidR="00EE78AE" w:rsidRPr="00185956">
              <w:rPr>
                <w:rFonts w:ascii="Garamond" w:hAnsi="Garamond"/>
                <w:color w:val="000000"/>
                <w:lang w:val="sq-AL"/>
              </w:rPr>
              <w:t>dataType</w:t>
            </w:r>
            <w:r w:rsidR="00E5755F">
              <w:rPr>
                <w:rFonts w:ascii="Garamond" w:hAnsi="Garamond"/>
                <w:color w:val="000000"/>
                <w:lang w:val="sq-AL"/>
              </w:rPr>
              <w:t>”</w:t>
            </w:r>
            <w:r w:rsidR="00EE78AE" w:rsidRPr="00185956">
              <w:rPr>
                <w:rFonts w:ascii="Garamond" w:hAnsi="Garamond"/>
                <w:color w:val="000000"/>
                <w:lang w:val="sq-AL"/>
              </w:rPr>
              <w:t xml:space="preserve"> </w:t>
            </w:r>
            <w:r w:rsidR="00EE78AE" w:rsidRPr="00185956">
              <w:rPr>
                <w:rFonts w:ascii="Garamond" w:hAnsi="Garamond"/>
                <w:i/>
                <w:color w:val="000000"/>
                <w:lang w:val="sq-AL"/>
              </w:rPr>
              <w:t>EmergjiaEMbledhur</w:t>
            </w:r>
            <w:r w:rsidR="00E5755F">
              <w:rPr>
                <w:rFonts w:ascii="Garamond" w:hAnsi="Garamond"/>
                <w:color w:val="000000"/>
                <w:lang w:val="sq-AL"/>
              </w:rPr>
              <w:t xml:space="preserve"> te</w:t>
            </w:r>
            <w:r w:rsidR="00EE78AE" w:rsidRPr="00185956">
              <w:rPr>
                <w:rFonts w:ascii="Garamond" w:hAnsi="Garamond"/>
                <w:color w:val="000000"/>
                <w:lang w:val="sq-AL"/>
              </w:rPr>
              <w:t xml:space="preserve"> </w:t>
            </w:r>
            <w:r w:rsidR="005A5D38">
              <w:rPr>
                <w:rFonts w:ascii="Garamond" w:hAnsi="Garamond"/>
                <w:color w:val="000000"/>
                <w:lang w:val="sq-AL"/>
              </w:rPr>
              <w:t>“featureType”</w:t>
            </w:r>
            <w:r w:rsidR="00EE78AE" w:rsidRPr="00185956">
              <w:rPr>
                <w:rFonts w:ascii="Garamond" w:hAnsi="Garamond"/>
                <w:color w:val="000000"/>
                <w:lang w:val="sq-AL"/>
              </w:rPr>
              <w:t xml:space="preserve"> </w:t>
            </w:r>
            <w:r w:rsidR="00EE78AE" w:rsidRPr="00185956">
              <w:rPr>
                <w:rFonts w:ascii="Garamond" w:hAnsi="Garamond"/>
                <w:i/>
                <w:color w:val="000000"/>
                <w:lang w:val="sq-AL"/>
              </w:rPr>
              <w:t>NjësiaStatistikoreEnergjetike</w:t>
            </w:r>
          </w:p>
        </w:tc>
      </w:tr>
    </w:tbl>
    <w:p w14:paraId="01D3BEDA" w14:textId="77777777" w:rsidR="00EE78AE" w:rsidRPr="00185956" w:rsidRDefault="00EE78AE" w:rsidP="00EE78AE">
      <w:pPr>
        <w:spacing w:after="0" w:line="240" w:lineRule="auto"/>
        <w:rPr>
          <w:rFonts w:ascii="Garamond" w:hAnsi="Garamond"/>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EDC"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DB" w14:textId="77777777" w:rsidR="00EE78AE" w:rsidRPr="00185956" w:rsidRDefault="00EE78AE" w:rsidP="00E5755F">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LIDHJE STURKTURORE TË BRENDSHME</w:t>
            </w:r>
          </w:p>
        </w:tc>
      </w:tr>
      <w:tr w:rsidR="00EE78AE" w:rsidRPr="00185956" w14:paraId="01D3BEDE"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DD" w14:textId="7D0B1AF5"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5F" wp14:editId="01D3C460">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00E5755F">
              <w:rPr>
                <w:rFonts w:ascii="Garamond" w:hAnsi="Garamond"/>
                <w:color w:val="000000"/>
                <w:lang w:val="sq-AL"/>
              </w:rPr>
              <w:t>Gjeneralizuar nga “</w:t>
            </w:r>
            <w:r w:rsidRPr="00185956">
              <w:rPr>
                <w:rFonts w:ascii="Garamond" w:hAnsi="Garamond"/>
                <w:color w:val="000000"/>
                <w:lang w:val="sq-AL"/>
              </w:rPr>
              <w:t>dataType</w:t>
            </w:r>
            <w:r w:rsidR="00E5755F">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StatistikaEnergjetike</w:t>
            </w:r>
            <w:r w:rsidR="00E5755F">
              <w:rPr>
                <w:rFonts w:ascii="Garamond" w:hAnsi="Garamond"/>
                <w:color w:val="000000"/>
                <w:lang w:val="sq-AL"/>
              </w:rPr>
              <w:t xml:space="preserve"> te</w:t>
            </w:r>
            <w:r w:rsidRPr="00185956">
              <w:rPr>
                <w:rFonts w:ascii="Garamond" w:hAnsi="Garamond"/>
                <w:color w:val="000000"/>
                <w:lang w:val="sq-AL"/>
              </w:rPr>
              <w:t xml:space="preserve"> </w:t>
            </w:r>
            <w:r w:rsidR="00E5755F">
              <w:rPr>
                <w:rFonts w:ascii="Garamond" w:hAnsi="Garamond"/>
                <w:color w:val="000000"/>
                <w:lang w:val="sq-AL"/>
              </w:rPr>
              <w:t>“</w:t>
            </w:r>
            <w:r w:rsidRPr="00185956">
              <w:rPr>
                <w:rFonts w:ascii="Garamond" w:hAnsi="Garamond"/>
                <w:color w:val="000000"/>
                <w:lang w:val="sq-AL"/>
              </w:rPr>
              <w:t>dataType</w:t>
            </w:r>
            <w:r w:rsidR="00E5755F">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EnergjiaEMbledhur</w:t>
            </w:r>
          </w:p>
        </w:tc>
      </w:tr>
      <w:tr w:rsidR="00EE78AE" w:rsidRPr="00185956" w14:paraId="01D3BEE0"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DF" w14:textId="4DB73CDC"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61" wp14:editId="01D3C462">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 xml:space="preserve">Gjeneralizuar nga </w:t>
            </w:r>
            <w:r w:rsidR="00E5755F">
              <w:rPr>
                <w:rFonts w:ascii="Garamond" w:hAnsi="Garamond"/>
                <w:color w:val="000000"/>
                <w:lang w:val="sq-AL"/>
              </w:rPr>
              <w:t>“</w:t>
            </w:r>
            <w:r w:rsidRPr="00185956">
              <w:rPr>
                <w:rFonts w:ascii="Garamond" w:hAnsi="Garamond"/>
                <w:color w:val="000000"/>
                <w:lang w:val="sq-AL"/>
              </w:rPr>
              <w:t>dataType</w:t>
            </w:r>
            <w:r w:rsidR="00E5755F">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BurimiIMbledhur</w:t>
            </w:r>
            <w:r w:rsidR="00E5755F">
              <w:rPr>
                <w:rFonts w:ascii="Garamond" w:hAnsi="Garamond"/>
                <w:color w:val="000000"/>
                <w:lang w:val="sq-AL"/>
              </w:rPr>
              <w:t xml:space="preserve"> te</w:t>
            </w:r>
            <w:r w:rsidRPr="00185956">
              <w:rPr>
                <w:rFonts w:ascii="Garamond" w:hAnsi="Garamond"/>
                <w:color w:val="000000"/>
                <w:lang w:val="sq-AL"/>
              </w:rPr>
              <w:t xml:space="preserve"> </w:t>
            </w:r>
            <w:r w:rsidR="00E5755F">
              <w:rPr>
                <w:rFonts w:ascii="Garamond" w:hAnsi="Garamond"/>
                <w:color w:val="000000"/>
                <w:lang w:val="sq-AL"/>
              </w:rPr>
              <w:t>“</w:t>
            </w:r>
            <w:r w:rsidRPr="00185956">
              <w:rPr>
                <w:rFonts w:ascii="Garamond" w:hAnsi="Garamond"/>
                <w:color w:val="000000"/>
                <w:lang w:val="sq-AL"/>
              </w:rPr>
              <w:t>dataType</w:t>
            </w:r>
            <w:r w:rsidR="00E5755F">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EnergjiaEMbledhur</w:t>
            </w:r>
          </w:p>
        </w:tc>
      </w:tr>
    </w:tbl>
    <w:p w14:paraId="01D3BEE1" w14:textId="77777777" w:rsidR="00EE78AE" w:rsidRPr="00185956" w:rsidRDefault="00EE78AE" w:rsidP="00EE78AE">
      <w:pPr>
        <w:spacing w:after="0" w:line="240" w:lineRule="auto"/>
        <w:rPr>
          <w:rFonts w:ascii="Garamond" w:hAnsi="Garamond"/>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EE3"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EE2" w14:textId="77777777" w:rsidR="00EE78AE" w:rsidRPr="00185956" w:rsidRDefault="00EE78AE" w:rsidP="00E5755F">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ATRIBUTE</w:t>
            </w:r>
          </w:p>
        </w:tc>
      </w:tr>
      <w:tr w:rsidR="00EE78AE" w:rsidRPr="00185956" w14:paraId="01D3BEEE"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E5" w14:textId="7F827B2C"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63" wp14:editId="01D3C464">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Etiketa</w:t>
            </w:r>
            <w:r w:rsidR="00B31725">
              <w:rPr>
                <w:rFonts w:ascii="Garamond" w:hAnsi="Garamond"/>
                <w:color w:val="000000"/>
                <w:lang w:val="sq-AL"/>
              </w:rPr>
              <w:t>:</w:t>
            </w:r>
            <w:r w:rsidRPr="00185956">
              <w:rPr>
                <w:rFonts w:ascii="Garamond" w:hAnsi="Garamond"/>
                <w:color w:val="000000"/>
                <w:lang w:val="sq-AL"/>
              </w:rPr>
              <w:t xml:space="preserve"> String</w:t>
            </w:r>
          </w:p>
          <w:p w14:paraId="01D3BEE6" w14:textId="330263C3" w:rsidR="00EE78AE" w:rsidRPr="00185956" w:rsidRDefault="00EE78AE" w:rsidP="00E5755F">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[0..1]</w:t>
            </w:r>
          </w:p>
          <w:p w14:paraId="01D3BEE8"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EE9"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 xml:space="preserve">Etiketim </w:t>
            </w:r>
          </w:p>
          <w:p w14:paraId="01D3BEEB"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EEC"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Një titull i kuptueshëm për matjen statistikore.</w:t>
            </w:r>
          </w:p>
          <w:p w14:paraId="01D3BEED" w14:textId="7DBA0B66" w:rsidR="00EE78AE" w:rsidRPr="00185956" w:rsidRDefault="006F2AA0" w:rsidP="00E5755F">
            <w:pPr>
              <w:spacing w:before="20" w:after="20" w:line="240" w:lineRule="auto"/>
              <w:ind w:left="270" w:right="270" w:firstLine="0"/>
              <w:jc w:val="right"/>
              <w:rPr>
                <w:rFonts w:ascii="Garamond" w:hAnsi="Garamond"/>
                <w:color w:val="000000"/>
                <w:lang w:val="sq-AL"/>
              </w:rPr>
            </w:pPr>
            <w:r w:rsidRPr="00185956">
              <w:rPr>
                <w:rStyle w:val="TableFieldLabel"/>
                <w:rFonts w:ascii="Garamond" w:eastAsia="Calibri" w:hAnsi="Garamond"/>
                <w:lang w:val="sq-AL"/>
              </w:rPr>
              <w:t xml:space="preserve"> </w:t>
            </w:r>
            <w:r w:rsidR="00EE78AE" w:rsidRPr="00185956">
              <w:rPr>
                <w:rStyle w:val="TableFieldLabel"/>
                <w:rFonts w:ascii="Garamond" w:eastAsia="SimSun" w:hAnsi="Garamond"/>
                <w:lang w:val="sq-AL"/>
              </w:rPr>
              <w:t>[I detyrueshëm: PO ]</w:t>
            </w:r>
          </w:p>
        </w:tc>
      </w:tr>
      <w:tr w:rsidR="00EE78AE" w:rsidRPr="00185956" w14:paraId="01D3BEF9"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F0" w14:textId="12CCD9B3"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65" wp14:editId="01D3C466">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PeriudhaEMbledhur</w:t>
            </w:r>
            <w:r w:rsidR="00B31725">
              <w:rPr>
                <w:rFonts w:ascii="Garamond" w:hAnsi="Garamond"/>
                <w:color w:val="000000"/>
                <w:lang w:val="sq-AL"/>
              </w:rPr>
              <w:t>:</w:t>
            </w:r>
            <w:r w:rsidRPr="00185956">
              <w:rPr>
                <w:rFonts w:ascii="Garamond" w:hAnsi="Garamond"/>
                <w:color w:val="000000"/>
                <w:lang w:val="sq-AL"/>
              </w:rPr>
              <w:t xml:space="preserve"> TM_Periudhë </w:t>
            </w:r>
          </w:p>
          <w:p w14:paraId="01D3BEF1" w14:textId="77777777" w:rsidR="00EE78AE" w:rsidRPr="00185956" w:rsidRDefault="00EE78AE" w:rsidP="00E5755F">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Pr="00185956">
              <w:rPr>
                <w:rFonts w:ascii="Garamond" w:hAnsi="Garamond"/>
                <w:color w:val="000000"/>
                <w:sz w:val="22"/>
                <w:lang w:val="sq-AL"/>
              </w:rPr>
              <w:t xml:space="preserve"> [1] </w:t>
            </w:r>
          </w:p>
          <w:p w14:paraId="01D3BEF3"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EF4"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Periudha e mbledhur –</w:t>
            </w:r>
          </w:p>
          <w:p w14:paraId="01D3BEF6"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EF7" w14:textId="500C1ABE"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Një shtrirje kohore mbi të cilin llogaritet një statistikë, p.sh</w:t>
            </w:r>
            <w:r w:rsidR="00E5755F">
              <w:rPr>
                <w:rFonts w:ascii="Garamond" w:hAnsi="Garamond"/>
                <w:color w:val="000000"/>
                <w:lang w:val="sq-AL"/>
              </w:rPr>
              <w:t>.,</w:t>
            </w:r>
            <w:r w:rsidRPr="00185956">
              <w:rPr>
                <w:rFonts w:ascii="Garamond" w:hAnsi="Garamond"/>
                <w:color w:val="000000"/>
                <w:lang w:val="sq-AL"/>
              </w:rPr>
              <w:t xml:space="preserve"> muaj, vit;</w:t>
            </w:r>
          </w:p>
          <w:p w14:paraId="01D3BEF8" w14:textId="77777777" w:rsidR="00EE78AE" w:rsidRPr="00185956" w:rsidRDefault="00EE78AE" w:rsidP="00E5755F">
            <w:pPr>
              <w:spacing w:before="20" w:after="2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r w:rsidR="00EE78AE" w:rsidRPr="00185956" w14:paraId="01D3BF07"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EFB" w14:textId="3DFAC38F"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67" wp14:editId="01D3C468">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VleratEMatjes</w:t>
            </w:r>
            <w:r w:rsidR="00B31725">
              <w:rPr>
                <w:rFonts w:ascii="Garamond" w:hAnsi="Garamond"/>
                <w:color w:val="000000"/>
                <w:lang w:val="sq-AL"/>
              </w:rPr>
              <w:t>:</w:t>
            </w:r>
            <w:r w:rsidRPr="00185956">
              <w:rPr>
                <w:rFonts w:ascii="Garamond" w:hAnsi="Garamond"/>
                <w:color w:val="000000"/>
                <w:lang w:val="sq-AL"/>
              </w:rPr>
              <w:t xml:space="preserve"> Matja</w:t>
            </w:r>
            <w:r w:rsidR="006F2AA0" w:rsidRPr="00185956">
              <w:rPr>
                <w:rFonts w:ascii="Garamond" w:hAnsi="Garamond"/>
                <w:color w:val="000000"/>
                <w:lang w:val="sq-AL"/>
              </w:rPr>
              <w:t xml:space="preserve"> </w:t>
            </w:r>
          </w:p>
          <w:p w14:paraId="01D3BEFC" w14:textId="5BCF46DC" w:rsidR="00EE78AE" w:rsidRPr="00185956" w:rsidRDefault="00EE78AE" w:rsidP="00E5755F">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EFE"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EFF"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Vlerat e matjes</w:t>
            </w:r>
          </w:p>
          <w:p w14:paraId="01D3BF01"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F02"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Vlera për variablin e përcaktuar.</w:t>
            </w:r>
          </w:p>
          <w:p w14:paraId="01D3BF04" w14:textId="77777777"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--Përshkrimi--</w:t>
            </w:r>
          </w:p>
          <w:p w14:paraId="01D3BF05" w14:textId="6950F6D2" w:rsidR="00EE78AE" w:rsidRPr="00185956" w:rsidRDefault="00EE78AE" w:rsidP="00E5755F">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Shënim 1</w:t>
            </w:r>
            <w:r w:rsidR="00E5755F">
              <w:rPr>
                <w:rFonts w:ascii="Garamond" w:hAnsi="Garamond"/>
                <w:color w:val="000000"/>
                <w:lang w:val="sq-AL"/>
              </w:rPr>
              <w:t xml:space="preserve">. </w:t>
            </w:r>
            <w:r w:rsidRPr="00185956">
              <w:rPr>
                <w:rFonts w:ascii="Garamond" w:hAnsi="Garamond"/>
                <w:color w:val="000000"/>
                <w:lang w:val="sq-AL"/>
              </w:rPr>
              <w:t xml:space="preserve">Për krahasimin e llojeve të ndryshme të burimeve energjetike njësia e matjes është ton, ekuivalent i </w:t>
            </w:r>
            <w:r w:rsidRPr="00185956">
              <w:rPr>
                <w:rFonts w:ascii="Garamond" w:hAnsi="Garamond"/>
                <w:lang w:val="sq-AL"/>
              </w:rPr>
              <w:t>vajit (ton). Përveç kësaj, njësitë e matjes së masës duhet të aplikohen: 10</w:t>
            </w:r>
            <w:r w:rsidRPr="00185956">
              <w:rPr>
                <w:rFonts w:ascii="Garamond" w:hAnsi="Garamond"/>
                <w:vertAlign w:val="superscript"/>
                <w:lang w:val="sq-AL"/>
              </w:rPr>
              <w:t>3</w:t>
            </w:r>
            <w:r w:rsidR="006F2AA0" w:rsidRPr="00185956">
              <w:rPr>
                <w:rFonts w:ascii="Garamond" w:hAnsi="Garamond"/>
                <w:lang w:val="sq-AL"/>
              </w:rPr>
              <w:t xml:space="preserve"> </w:t>
            </w:r>
            <w:r w:rsidRPr="00185956">
              <w:rPr>
                <w:rFonts w:ascii="Garamond" w:hAnsi="Garamond"/>
                <w:lang w:val="sq-AL"/>
              </w:rPr>
              <w:t>ton për lëndë djegëse fosile të ngurta dhe vajra, m</w:t>
            </w:r>
            <w:r w:rsidRPr="00185956">
              <w:rPr>
                <w:rFonts w:ascii="Garamond" w:hAnsi="Garamond"/>
                <w:vertAlign w:val="superscript"/>
                <w:lang w:val="sq-AL"/>
              </w:rPr>
              <w:t>3</w:t>
            </w:r>
            <w:r w:rsidRPr="00185956">
              <w:rPr>
                <w:rFonts w:ascii="Garamond" w:hAnsi="Garamond"/>
                <w:lang w:val="sq-AL"/>
              </w:rPr>
              <w:t xml:space="preserve"> për gaz natyror, </w:t>
            </w:r>
            <w:r w:rsidR="00E5755F" w:rsidRPr="00D37A4F">
              <w:rPr>
                <w:rFonts w:ascii="Garamond" w:hAnsi="Garamond"/>
                <w:lang w:val="sq-AL"/>
              </w:rPr>
              <w:t xml:space="preserve">gwh </w:t>
            </w:r>
            <w:r w:rsidRPr="00D37A4F">
              <w:rPr>
                <w:rFonts w:ascii="Garamond" w:hAnsi="Garamond"/>
                <w:lang w:val="sq-AL"/>
              </w:rPr>
              <w:t xml:space="preserve">dhe </w:t>
            </w:r>
            <w:r w:rsidR="00D37A4F" w:rsidRPr="00D37A4F">
              <w:rPr>
                <w:rFonts w:ascii="Garamond" w:hAnsi="Garamond"/>
                <w:lang w:val="sq-AL"/>
              </w:rPr>
              <w:t>TJ</w:t>
            </w:r>
            <w:r w:rsidR="00D37A4F" w:rsidRPr="00185956">
              <w:rPr>
                <w:rFonts w:ascii="Garamond" w:hAnsi="Garamond"/>
                <w:lang w:val="sq-AL"/>
              </w:rPr>
              <w:t xml:space="preserve"> </w:t>
            </w:r>
            <w:r w:rsidRPr="00185956">
              <w:rPr>
                <w:rFonts w:ascii="Garamond" w:hAnsi="Garamond"/>
                <w:lang w:val="sq-AL"/>
              </w:rPr>
              <w:t>(nxehtësi) për burimet e ripërtëritshme dhe mbetjet</w:t>
            </w:r>
            <w:r w:rsidRPr="00185956">
              <w:rPr>
                <w:rFonts w:ascii="Garamond" w:hAnsi="Garamond"/>
                <w:color w:val="000000"/>
                <w:lang w:val="sq-AL"/>
              </w:rPr>
              <w:t>.</w:t>
            </w:r>
          </w:p>
          <w:p w14:paraId="01D3BF06" w14:textId="77777777" w:rsidR="00EE78AE" w:rsidRPr="00185956" w:rsidRDefault="00EE78AE" w:rsidP="00E5755F">
            <w:pPr>
              <w:tabs>
                <w:tab w:val="left" w:pos="720"/>
              </w:tabs>
              <w:spacing w:before="20" w:after="2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bl>
    <w:p w14:paraId="01D3BF08" w14:textId="77777777" w:rsidR="00EE78AE" w:rsidRPr="00185956" w:rsidRDefault="00EE78AE" w:rsidP="00EE78AE">
      <w:pPr>
        <w:spacing w:after="0" w:line="240" w:lineRule="auto"/>
        <w:rPr>
          <w:rFonts w:ascii="Arial" w:hAnsi="Arial"/>
          <w:sz w:val="20"/>
          <w:lang w:val="sq-AL"/>
        </w:rPr>
      </w:pPr>
    </w:p>
    <w:p w14:paraId="01D3BF09" w14:textId="77777777" w:rsidR="00EE78AE" w:rsidRPr="00185956" w:rsidRDefault="00EE78AE" w:rsidP="00EE78AE">
      <w:pPr>
        <w:spacing w:after="0" w:line="240" w:lineRule="auto"/>
        <w:rPr>
          <w:rFonts w:ascii="Arial" w:hAnsi="Arial"/>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EE78AE" w:rsidRPr="00185956" w14:paraId="01D3BF0B" w14:textId="77777777" w:rsidTr="009274FD">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1D3BF0A" w14:textId="77777777" w:rsidR="00EE78AE" w:rsidRPr="00185956" w:rsidRDefault="00EE78AE" w:rsidP="00D824F8">
            <w:pPr>
              <w:spacing w:after="0" w:line="240" w:lineRule="auto"/>
              <w:ind w:firstLine="0"/>
              <w:rPr>
                <w:rFonts w:ascii="Garamond" w:hAnsi="Garamond"/>
                <w:b/>
                <w:color w:val="4F4F4F"/>
                <w:sz w:val="20"/>
                <w:lang w:val="sq-AL"/>
              </w:rPr>
            </w:pPr>
            <w:r w:rsidRPr="00185956">
              <w:rPr>
                <w:rFonts w:ascii="Garamond" w:hAnsi="Garamond"/>
                <w:b/>
                <w:color w:val="4F4F4F"/>
                <w:sz w:val="20"/>
                <w:lang w:val="sq-AL"/>
              </w:rPr>
              <w:t>LIDHJE</w:t>
            </w:r>
          </w:p>
        </w:tc>
      </w:tr>
      <w:tr w:rsidR="00EE78AE" w:rsidRPr="00185956" w14:paraId="01D3BF0F" w14:textId="77777777" w:rsidTr="009274FD">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1D3BF0D" w14:textId="6A03177D" w:rsidR="00EE78AE" w:rsidRPr="00185956" w:rsidRDefault="00EE78AE" w:rsidP="00D824F8">
            <w:pPr>
              <w:spacing w:after="0" w:line="240" w:lineRule="auto"/>
              <w:ind w:firstLine="0"/>
              <w:rPr>
                <w:rFonts w:ascii="Garamond" w:hAnsi="Garamond"/>
                <w:color w:val="000000"/>
                <w:sz w:val="20"/>
                <w:lang w:val="sq-AL"/>
              </w:rPr>
            </w:pPr>
            <w:r w:rsidRPr="00185956">
              <w:rPr>
                <w:rFonts w:ascii="Garamond" w:hAnsi="Garamond"/>
                <w:noProof/>
                <w:sz w:val="20"/>
              </w:rPr>
              <w:drawing>
                <wp:inline distT="0" distB="0" distL="0" distR="0" wp14:anchorId="01D3C469" wp14:editId="01D3C46A">
                  <wp:extent cx="114300" cy="1143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Lidhje </w:t>
            </w:r>
          </w:p>
          <w:p w14:paraId="01D3BF0E" w14:textId="77777777" w:rsidR="00EE78AE" w:rsidRPr="00185956" w:rsidRDefault="00EE78AE" w:rsidP="00D824F8">
            <w:pPr>
              <w:spacing w:after="0" w:line="240" w:lineRule="auto"/>
              <w:ind w:firstLine="0"/>
              <w:rPr>
                <w:rFonts w:ascii="Garamond" w:hAnsi="Garamond"/>
                <w:color w:val="000000"/>
                <w:sz w:val="20"/>
                <w:lang w:val="sq-AL"/>
              </w:rPr>
            </w:pPr>
          </w:p>
        </w:tc>
      </w:tr>
      <w:tr w:rsidR="00EE78AE" w:rsidRPr="00185956" w14:paraId="01D3BF16" w14:textId="77777777" w:rsidTr="009274FD">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01D3BF10" w14:textId="78EF9731" w:rsidR="00EE78AE" w:rsidRPr="00185956" w:rsidRDefault="00EE78AE" w:rsidP="00D824F8">
            <w:pPr>
              <w:spacing w:after="0" w:line="240" w:lineRule="auto"/>
              <w:ind w:firstLine="0"/>
              <w:rPr>
                <w:rFonts w:ascii="Garamond" w:hAnsi="Garamond"/>
                <w:color w:val="000000"/>
                <w:sz w:val="20"/>
                <w:lang w:val="sq-AL"/>
              </w:rPr>
            </w:pPr>
            <w:r w:rsidRPr="00185956">
              <w:rPr>
                <w:rFonts w:ascii="Garamond" w:hAnsi="Garamond"/>
                <w:color w:val="000000"/>
                <w:sz w:val="20"/>
                <w:lang w:val="sq-AL"/>
              </w:rPr>
              <w:t xml:space="preserve">Burimi: NjësitëStatistikore (Class) </w:t>
            </w:r>
            <w:r w:rsidRPr="00185956">
              <w:rPr>
                <w:rFonts w:ascii="Garamond" w:hAnsi="Garamond"/>
                <w:i/>
                <w:color w:val="000000"/>
                <w:sz w:val="20"/>
                <w:lang w:val="sq-AL"/>
              </w:rPr>
              <w:t xml:space="preserve">NjësitëStatistikore </w:t>
            </w:r>
            <w:r w:rsidR="005A5D38">
              <w:rPr>
                <w:rFonts w:ascii="Garamond" w:hAnsi="Garamond"/>
                <w:color w:val="000000"/>
                <w:sz w:val="20"/>
                <w:lang w:val="sq-AL"/>
              </w:rPr>
              <w:t>“featureType”</w:t>
            </w:r>
          </w:p>
          <w:p w14:paraId="01D3BF11" w14:textId="13A906BB" w:rsidR="00EE78AE" w:rsidRPr="00185956" w:rsidRDefault="00EE78AE" w:rsidP="00D824F8">
            <w:pPr>
              <w:tabs>
                <w:tab w:val="left" w:pos="1800"/>
              </w:tabs>
              <w:spacing w:after="0" w:line="240" w:lineRule="auto"/>
              <w:ind w:firstLine="0"/>
              <w:rPr>
                <w:rFonts w:ascii="Garamond" w:hAnsi="Garamond"/>
                <w:color w:val="000000"/>
                <w:sz w:val="20"/>
                <w:lang w:val="sq-AL"/>
              </w:rPr>
            </w:pPr>
            <w:r w:rsidRPr="00185956">
              <w:rPr>
                <w:rFonts w:ascii="Garamond" w:hAnsi="Garamond"/>
                <w:color w:val="6F6F6F"/>
                <w:sz w:val="20"/>
                <w:lang w:val="sq-AL"/>
              </w:rPr>
              <w:t>Shumëllojshmëria:</w:t>
            </w:r>
            <w:r w:rsidR="006F2AA0" w:rsidRPr="00185956">
              <w:rPr>
                <w:rFonts w:ascii="Garamond" w:hAnsi="Garamond"/>
                <w:color w:val="6F6F6F"/>
                <w:sz w:val="20"/>
                <w:lang w:val="sq-AL"/>
              </w:rPr>
              <w:t xml:space="preserve"> </w:t>
            </w:r>
            <w:r w:rsidRPr="00185956">
              <w:rPr>
                <w:rFonts w:ascii="Garamond" w:hAnsi="Garamond"/>
                <w:color w:val="000000"/>
                <w:sz w:val="20"/>
                <w:lang w:val="sq-AL"/>
              </w:rPr>
              <w:t>[1]</w:t>
            </w:r>
          </w:p>
          <w:p w14:paraId="01D3BF12" w14:textId="77777777" w:rsidR="00EE78AE" w:rsidRPr="00185956" w:rsidRDefault="00EE78AE" w:rsidP="00D824F8">
            <w:pPr>
              <w:spacing w:after="0" w:line="240" w:lineRule="auto"/>
              <w:ind w:firstLine="0"/>
              <w:rPr>
                <w:rFonts w:ascii="Garamond" w:hAnsi="Garamond"/>
                <w:color w:val="000000"/>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1D3BF13" w14:textId="5673F21F" w:rsidR="00EE78AE" w:rsidRPr="00185956" w:rsidRDefault="00EE78AE" w:rsidP="00D824F8">
            <w:pPr>
              <w:spacing w:after="0" w:line="240" w:lineRule="auto"/>
              <w:ind w:firstLine="0"/>
              <w:rPr>
                <w:rFonts w:ascii="Garamond" w:hAnsi="Garamond"/>
                <w:color w:val="000000"/>
                <w:sz w:val="20"/>
                <w:lang w:val="sq-AL"/>
              </w:rPr>
            </w:pPr>
            <w:r w:rsidRPr="00185956">
              <w:rPr>
                <w:rFonts w:ascii="Garamond" w:hAnsi="Garamond"/>
                <w:color w:val="000000"/>
                <w:sz w:val="20"/>
                <w:lang w:val="sq-AL"/>
              </w:rPr>
              <w:t>Objektivi:</w:t>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(Class) </w:t>
            </w:r>
            <w:r w:rsidRPr="00185956">
              <w:rPr>
                <w:rFonts w:ascii="Garamond" w:hAnsi="Garamond"/>
                <w:i/>
                <w:color w:val="000000"/>
                <w:sz w:val="20"/>
                <w:lang w:val="sq-AL"/>
              </w:rPr>
              <w:t xml:space="preserve">EnergjiaEMbledhur </w:t>
            </w:r>
            <w:r w:rsidRPr="00185956">
              <w:rPr>
                <w:rFonts w:ascii="Garamond" w:hAnsi="Garamond"/>
                <w:color w:val="000000"/>
                <w:sz w:val="20"/>
                <w:lang w:val="sq-AL"/>
              </w:rPr>
              <w:t>«dataType»</w:t>
            </w:r>
          </w:p>
          <w:p w14:paraId="01D3BF14" w14:textId="391C8653" w:rsidR="00EE78AE" w:rsidRPr="00185956" w:rsidRDefault="00EE78AE" w:rsidP="00D824F8">
            <w:pPr>
              <w:tabs>
                <w:tab w:val="left" w:pos="1440"/>
              </w:tabs>
              <w:spacing w:after="0" w:line="240" w:lineRule="auto"/>
              <w:ind w:firstLine="0"/>
              <w:rPr>
                <w:rFonts w:ascii="Garamond" w:hAnsi="Garamond"/>
                <w:color w:val="000000"/>
                <w:sz w:val="20"/>
                <w:lang w:val="sq-AL"/>
              </w:rPr>
            </w:pPr>
            <w:r w:rsidRPr="00185956">
              <w:rPr>
                <w:rFonts w:ascii="Garamond" w:hAnsi="Garamond"/>
                <w:color w:val="6F6F6F"/>
                <w:sz w:val="20"/>
                <w:lang w:val="sq-AL"/>
              </w:rPr>
              <w:t>Shumëllojshmëria:</w:t>
            </w:r>
            <w:r w:rsidR="006F2AA0" w:rsidRPr="00185956">
              <w:rPr>
                <w:rFonts w:ascii="Garamond" w:hAnsi="Garamond"/>
                <w:color w:val="6F6F6F"/>
                <w:sz w:val="20"/>
                <w:lang w:val="sq-AL"/>
              </w:rPr>
              <w:t xml:space="preserve"> </w:t>
            </w:r>
            <w:r w:rsidRPr="00185956">
              <w:rPr>
                <w:rFonts w:ascii="Garamond" w:hAnsi="Garamond"/>
                <w:color w:val="000000"/>
                <w:sz w:val="20"/>
                <w:lang w:val="sq-AL"/>
              </w:rPr>
              <w:t>[0..*]</w:t>
            </w:r>
          </w:p>
          <w:p w14:paraId="01D3BF15" w14:textId="77777777" w:rsidR="00EE78AE" w:rsidRPr="00185956" w:rsidRDefault="00EE78AE" w:rsidP="00D824F8">
            <w:pPr>
              <w:spacing w:after="0" w:line="240" w:lineRule="auto"/>
              <w:ind w:firstLine="0"/>
              <w:rPr>
                <w:rFonts w:ascii="Garamond" w:hAnsi="Garamond"/>
                <w:color w:val="000000"/>
                <w:sz w:val="20"/>
                <w:lang w:val="sq-AL"/>
              </w:rPr>
            </w:pPr>
          </w:p>
        </w:tc>
      </w:tr>
      <w:tr w:rsidR="00EE78AE" w:rsidRPr="00185956" w14:paraId="01D3BF19" w14:textId="77777777" w:rsidTr="009274FD">
        <w:trPr>
          <w:trHeight w:val="827"/>
        </w:trPr>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1D3BF18" w14:textId="77777777" w:rsidR="00EE78AE" w:rsidRPr="00185956" w:rsidRDefault="00EE78AE" w:rsidP="00D824F8">
            <w:pPr>
              <w:spacing w:after="0" w:line="240" w:lineRule="auto"/>
              <w:ind w:firstLine="0"/>
              <w:rPr>
                <w:rFonts w:ascii="Garamond" w:hAnsi="Garamond"/>
                <w:color w:val="000000"/>
                <w:sz w:val="20"/>
                <w:lang w:val="sq-AL"/>
              </w:rPr>
            </w:pPr>
            <w:r w:rsidRPr="00185956">
              <w:rPr>
                <w:rFonts w:ascii="Garamond" w:hAnsi="Garamond"/>
                <w:noProof/>
                <w:sz w:val="20"/>
              </w:rPr>
              <w:drawing>
                <wp:inline distT="0" distB="0" distL="0" distR="0" wp14:anchorId="01D3C46B" wp14:editId="01D3C46C">
                  <wp:extent cx="114300" cy="1143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185956">
              <w:rPr>
                <w:rFonts w:ascii="Garamond" w:hAnsi="Garamond"/>
                <w:color w:val="000000"/>
                <w:sz w:val="20"/>
                <w:lang w:val="sq-AL"/>
              </w:rPr>
              <w:t xml:space="preserve"> Lidhje</w:t>
            </w:r>
          </w:p>
        </w:tc>
      </w:tr>
      <w:tr w:rsidR="00EE78AE" w:rsidRPr="00185956" w14:paraId="01D3BF20" w14:textId="77777777" w:rsidTr="009274FD">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01D3BF1A" w14:textId="74F16C5A" w:rsidR="00EE78AE" w:rsidRPr="00185956" w:rsidRDefault="00EE78AE" w:rsidP="00D824F8">
            <w:pPr>
              <w:spacing w:after="0" w:line="240" w:lineRule="auto"/>
              <w:ind w:firstLine="0"/>
              <w:rPr>
                <w:rFonts w:ascii="Garamond" w:hAnsi="Garamond"/>
                <w:color w:val="000000"/>
                <w:sz w:val="20"/>
                <w:lang w:val="sq-AL"/>
              </w:rPr>
            </w:pPr>
            <w:r w:rsidRPr="00185956">
              <w:rPr>
                <w:rFonts w:ascii="Garamond" w:hAnsi="Garamond"/>
                <w:color w:val="000000"/>
                <w:sz w:val="20"/>
                <w:lang w:val="sq-AL"/>
              </w:rPr>
              <w:t>Burimi:</w:t>
            </w:r>
            <w:r w:rsidR="006F2AA0" w:rsidRPr="00185956">
              <w:rPr>
                <w:rFonts w:ascii="Garamond" w:hAnsi="Garamond"/>
                <w:color w:val="000000"/>
                <w:sz w:val="20"/>
                <w:lang w:val="sq-AL"/>
              </w:rPr>
              <w:t xml:space="preserve"> </w:t>
            </w:r>
            <w:r w:rsidRPr="00185956">
              <w:rPr>
                <w:rFonts w:ascii="Garamond" w:hAnsi="Garamond"/>
                <w:color w:val="000000"/>
                <w:sz w:val="20"/>
                <w:lang w:val="sq-AL"/>
              </w:rPr>
              <w:t xml:space="preserve">MatjaStatistikore (Class) </w:t>
            </w:r>
            <w:r w:rsidRPr="00185956">
              <w:rPr>
                <w:rFonts w:ascii="Garamond" w:hAnsi="Garamond"/>
                <w:i/>
                <w:color w:val="000000"/>
                <w:sz w:val="20"/>
                <w:lang w:val="sq-AL"/>
              </w:rPr>
              <w:t xml:space="preserve">NjësitStatistikoreVektor </w:t>
            </w:r>
            <w:r w:rsidR="005A5D38">
              <w:rPr>
                <w:rFonts w:ascii="Garamond" w:hAnsi="Garamond"/>
                <w:color w:val="000000"/>
                <w:sz w:val="20"/>
                <w:lang w:val="sq-AL"/>
              </w:rPr>
              <w:t>“featureType”</w:t>
            </w:r>
          </w:p>
          <w:p w14:paraId="01D3BF1B" w14:textId="48BBC4B6" w:rsidR="00EE78AE" w:rsidRPr="00185956" w:rsidRDefault="00EE78AE" w:rsidP="00D824F8">
            <w:pPr>
              <w:tabs>
                <w:tab w:val="left" w:pos="1800"/>
              </w:tabs>
              <w:spacing w:after="0" w:line="240" w:lineRule="auto"/>
              <w:ind w:firstLine="0"/>
              <w:rPr>
                <w:rFonts w:ascii="Garamond" w:hAnsi="Garamond"/>
                <w:color w:val="000000"/>
                <w:sz w:val="20"/>
                <w:lang w:val="sq-AL"/>
              </w:rPr>
            </w:pPr>
            <w:r w:rsidRPr="00185956">
              <w:rPr>
                <w:rFonts w:ascii="Garamond" w:hAnsi="Garamond"/>
                <w:color w:val="6F6F6F"/>
                <w:sz w:val="20"/>
                <w:lang w:val="sq-AL"/>
              </w:rPr>
              <w:t>Shumëllojshmëria:</w:t>
            </w:r>
            <w:r w:rsidR="006F2AA0" w:rsidRPr="00185956">
              <w:rPr>
                <w:rFonts w:ascii="Garamond" w:hAnsi="Garamond"/>
                <w:color w:val="6F6F6F"/>
                <w:sz w:val="20"/>
                <w:lang w:val="sq-AL"/>
              </w:rPr>
              <w:t xml:space="preserve"> </w:t>
            </w:r>
            <w:r w:rsidRPr="00185956">
              <w:rPr>
                <w:rFonts w:ascii="Garamond" w:hAnsi="Garamond"/>
                <w:color w:val="000000"/>
                <w:sz w:val="20"/>
                <w:lang w:val="sq-AL"/>
              </w:rPr>
              <w:t>[1]</w:t>
            </w:r>
          </w:p>
          <w:p w14:paraId="01D3BF1C" w14:textId="77777777" w:rsidR="00EE78AE" w:rsidRPr="00185956" w:rsidRDefault="00EE78AE" w:rsidP="00D824F8">
            <w:pPr>
              <w:spacing w:after="0" w:line="240" w:lineRule="auto"/>
              <w:ind w:firstLine="0"/>
              <w:rPr>
                <w:rFonts w:ascii="Garamond" w:hAnsi="Garamond"/>
                <w:color w:val="000000"/>
                <w:sz w:val="20"/>
                <w:lang w:val="sq-AL"/>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1D3BF1D" w14:textId="77777777" w:rsidR="00EE78AE" w:rsidRPr="00185956" w:rsidRDefault="00EE78AE" w:rsidP="00D824F8">
            <w:pPr>
              <w:spacing w:after="0" w:line="240" w:lineRule="auto"/>
              <w:ind w:firstLine="0"/>
              <w:rPr>
                <w:rFonts w:ascii="Garamond" w:hAnsi="Garamond"/>
                <w:color w:val="000000"/>
                <w:sz w:val="20"/>
                <w:lang w:val="sq-AL"/>
              </w:rPr>
            </w:pPr>
            <w:r w:rsidRPr="00185956">
              <w:rPr>
                <w:rFonts w:ascii="Garamond" w:hAnsi="Garamond"/>
                <w:color w:val="000000"/>
                <w:sz w:val="20"/>
                <w:lang w:val="sq-AL"/>
              </w:rPr>
              <w:t xml:space="preserve">Objektivi: (Class) </w:t>
            </w:r>
            <w:r w:rsidRPr="00185956">
              <w:rPr>
                <w:rFonts w:ascii="Garamond" w:hAnsi="Garamond"/>
                <w:i/>
                <w:color w:val="000000"/>
                <w:sz w:val="20"/>
                <w:lang w:val="sq-AL"/>
              </w:rPr>
              <w:t xml:space="preserve">EnergjiaEMbledhur </w:t>
            </w:r>
            <w:r w:rsidRPr="00185956">
              <w:rPr>
                <w:rFonts w:ascii="Garamond" w:hAnsi="Garamond"/>
                <w:color w:val="000000"/>
                <w:sz w:val="20"/>
                <w:lang w:val="sq-AL"/>
              </w:rPr>
              <w:t>«dataType»</w:t>
            </w:r>
          </w:p>
          <w:p w14:paraId="01D3BF1E" w14:textId="66765A40" w:rsidR="00EE78AE" w:rsidRPr="00185956" w:rsidRDefault="00EE78AE" w:rsidP="00D824F8">
            <w:pPr>
              <w:tabs>
                <w:tab w:val="left" w:pos="1440"/>
              </w:tabs>
              <w:spacing w:after="0" w:line="240" w:lineRule="auto"/>
              <w:ind w:firstLine="0"/>
              <w:rPr>
                <w:rFonts w:ascii="Garamond" w:hAnsi="Garamond"/>
                <w:color w:val="000000"/>
                <w:sz w:val="20"/>
                <w:lang w:val="sq-AL"/>
              </w:rPr>
            </w:pPr>
            <w:r w:rsidRPr="00185956">
              <w:rPr>
                <w:rFonts w:ascii="Garamond" w:hAnsi="Garamond"/>
                <w:color w:val="6F6F6F"/>
                <w:sz w:val="20"/>
                <w:lang w:val="sq-AL"/>
              </w:rPr>
              <w:t>Shumëllojshmëria:</w:t>
            </w:r>
            <w:r w:rsidR="006F2AA0" w:rsidRPr="00185956">
              <w:rPr>
                <w:rFonts w:ascii="Garamond" w:hAnsi="Garamond"/>
                <w:color w:val="6F6F6F"/>
                <w:sz w:val="20"/>
                <w:lang w:val="sq-AL"/>
              </w:rPr>
              <w:t xml:space="preserve"> </w:t>
            </w:r>
            <w:r w:rsidRPr="00185956">
              <w:rPr>
                <w:rFonts w:ascii="Garamond" w:hAnsi="Garamond"/>
                <w:color w:val="000000"/>
                <w:sz w:val="20"/>
                <w:lang w:val="sq-AL"/>
              </w:rPr>
              <w:t>[0..*]</w:t>
            </w:r>
          </w:p>
          <w:p w14:paraId="01D3BF1F" w14:textId="77777777" w:rsidR="00EE78AE" w:rsidRPr="00185956" w:rsidRDefault="00EE78AE" w:rsidP="00D824F8">
            <w:pPr>
              <w:spacing w:after="0" w:line="240" w:lineRule="auto"/>
              <w:ind w:firstLine="0"/>
              <w:rPr>
                <w:rFonts w:ascii="Garamond" w:hAnsi="Garamond"/>
                <w:color w:val="000000"/>
                <w:sz w:val="20"/>
                <w:lang w:val="sq-AL"/>
              </w:rPr>
            </w:pPr>
          </w:p>
        </w:tc>
      </w:tr>
    </w:tbl>
    <w:p w14:paraId="2C16DD33" w14:textId="77777777" w:rsidR="00F6734E" w:rsidRDefault="00F6734E" w:rsidP="00E5755F">
      <w:pPr>
        <w:spacing w:after="0" w:line="240" w:lineRule="auto"/>
        <w:ind w:firstLine="0"/>
        <w:rPr>
          <w:rFonts w:ascii="Garamond" w:hAnsi="Garamond"/>
          <w:sz w:val="24"/>
          <w:lang w:val="sq-AL"/>
        </w:rPr>
      </w:pPr>
      <w:bookmarkStart w:id="133" w:name="_Toc52286455"/>
      <w:bookmarkStart w:id="134" w:name="BKM_59DD6CC1_EA56_46EB_940F_BD094266F0A5"/>
    </w:p>
    <w:p w14:paraId="01D3BF23" w14:textId="77777777" w:rsidR="00EE78AE" w:rsidRPr="00185956" w:rsidRDefault="00D824F8" w:rsidP="00F6734E">
      <w:pPr>
        <w:spacing w:after="0" w:line="240" w:lineRule="auto"/>
        <w:ind w:firstLine="288"/>
        <w:rPr>
          <w:rFonts w:ascii="Garamond" w:hAnsi="Garamond"/>
          <w:sz w:val="24"/>
          <w:lang w:val="sq-AL"/>
        </w:rPr>
      </w:pPr>
      <w:r w:rsidRPr="00185956">
        <w:rPr>
          <w:rFonts w:ascii="Garamond" w:hAnsi="Garamond"/>
          <w:sz w:val="24"/>
          <w:lang w:val="sq-AL"/>
        </w:rPr>
        <w:t>3.5.2.3 LLOJI I BURIMIT</w:t>
      </w:r>
      <w:bookmarkEnd w:id="133"/>
    </w:p>
    <w:p w14:paraId="01D3BF24" w14:textId="77777777" w:rsidR="00EE78AE" w:rsidRPr="00185956" w:rsidRDefault="00EE78AE" w:rsidP="00F6734E">
      <w:pPr>
        <w:pStyle w:val="Notes"/>
        <w:ind w:firstLine="288"/>
        <w:rPr>
          <w:rFonts w:ascii="Garamond" w:hAnsi="Garamond"/>
          <w:b/>
          <w:color w:val="000000"/>
          <w:sz w:val="22"/>
          <w:lang w:val="sq-AL"/>
        </w:rPr>
      </w:pPr>
      <w:r w:rsidRPr="00185956">
        <w:rPr>
          <w:rFonts w:ascii="Garamond" w:hAnsi="Garamond"/>
          <w:b/>
          <w:color w:val="000000"/>
          <w:sz w:val="22"/>
          <w:lang w:val="sq-AL"/>
        </w:rPr>
        <w:t xml:space="preserve"> --Emri--</w:t>
      </w:r>
    </w:p>
    <w:p w14:paraId="01D3BF25" w14:textId="77777777" w:rsidR="00EE78AE" w:rsidRPr="00185956" w:rsidRDefault="00EE78AE" w:rsidP="00F6734E">
      <w:pPr>
        <w:spacing w:after="0" w:line="240" w:lineRule="auto"/>
        <w:ind w:firstLine="288"/>
        <w:rPr>
          <w:rFonts w:ascii="Garamond" w:hAnsi="Garamond"/>
          <w:lang w:val="sq-AL"/>
        </w:rPr>
      </w:pPr>
      <w:r w:rsidRPr="00185956">
        <w:rPr>
          <w:rFonts w:ascii="Garamond" w:hAnsi="Garamond"/>
          <w:lang w:val="sq-AL"/>
        </w:rPr>
        <w:t xml:space="preserve">Lloji i burimit </w:t>
      </w:r>
    </w:p>
    <w:p w14:paraId="01D3BF26" w14:textId="77777777" w:rsidR="00EE78AE" w:rsidRPr="00185956" w:rsidRDefault="00EE78AE" w:rsidP="00F6734E">
      <w:pPr>
        <w:pStyle w:val="Notes"/>
        <w:ind w:firstLine="288"/>
        <w:rPr>
          <w:rFonts w:ascii="Garamond" w:hAnsi="Garamond"/>
          <w:b/>
          <w:color w:val="000000"/>
          <w:sz w:val="22"/>
          <w:lang w:val="sq-AL"/>
        </w:rPr>
      </w:pPr>
      <w:r w:rsidRPr="00185956">
        <w:rPr>
          <w:rFonts w:ascii="Garamond" w:hAnsi="Garamond"/>
          <w:b/>
          <w:color w:val="000000"/>
          <w:sz w:val="22"/>
          <w:lang w:val="sq-AL"/>
        </w:rPr>
        <w:t>-- Përkufizimi --</w:t>
      </w:r>
    </w:p>
    <w:bookmarkEnd w:id="134"/>
    <w:p w14:paraId="01D3BF27" w14:textId="45168A88" w:rsidR="00EE78AE" w:rsidRPr="00185956" w:rsidRDefault="00EE78AE" w:rsidP="00F6734E">
      <w:pPr>
        <w:spacing w:after="0" w:line="240" w:lineRule="auto"/>
        <w:ind w:firstLine="288"/>
        <w:rPr>
          <w:rFonts w:ascii="Garamond" w:hAnsi="Garamond"/>
          <w:lang w:val="sq-AL"/>
        </w:rPr>
      </w:pPr>
      <w:r w:rsidRPr="00185956">
        <w:rPr>
          <w:rFonts w:ascii="Garamond" w:hAnsi="Garamond"/>
          <w:lang w:val="sq-AL"/>
        </w:rPr>
        <w:t>Zgjedhja që specifikon një lëndë djegëse fosile, një burim të rinovueshëm ose një mbetje, d.m.th.</w:t>
      </w:r>
      <w:r w:rsidR="00E5755F">
        <w:rPr>
          <w:rFonts w:ascii="Garamond" w:hAnsi="Garamond"/>
          <w:lang w:val="sq-AL"/>
        </w:rPr>
        <w:t>,</w:t>
      </w:r>
      <w:r w:rsidRPr="00185956">
        <w:rPr>
          <w:rFonts w:ascii="Garamond" w:hAnsi="Garamond"/>
          <w:lang w:val="sq-AL"/>
        </w:rPr>
        <w:t xml:space="preserve"> llojin e burimit për të cilin zbatohet statistika. </w:t>
      </w:r>
    </w:p>
    <w:p w14:paraId="01D3BF28" w14:textId="3BC73F59" w:rsidR="00EE78AE" w:rsidRPr="00185956" w:rsidRDefault="00583485" w:rsidP="00F6734E">
      <w:pPr>
        <w:spacing w:after="0" w:line="240" w:lineRule="auto"/>
        <w:ind w:firstLine="288"/>
        <w:rPr>
          <w:rFonts w:ascii="Garamond" w:hAnsi="Garamond"/>
          <w:lang w:val="sq-AL"/>
        </w:rPr>
      </w:pPr>
      <w:r>
        <w:rPr>
          <w:rFonts w:ascii="Garamond" w:hAnsi="Garamond"/>
          <w:lang w:val="sq-AL"/>
        </w:rPr>
        <w:t>Shënim.</w:t>
      </w:r>
      <w:r w:rsidR="00EE78AE" w:rsidRPr="00185956">
        <w:rPr>
          <w:rFonts w:ascii="Garamond" w:hAnsi="Garamond"/>
          <w:lang w:val="sq-AL"/>
        </w:rPr>
        <w:t xml:space="preserve"> </w:t>
      </w:r>
      <w:r w:rsidR="00E5755F" w:rsidRPr="00185956">
        <w:rPr>
          <w:rFonts w:ascii="Garamond" w:hAnsi="Garamond"/>
          <w:lang w:val="sq-AL"/>
        </w:rPr>
        <w:t xml:space="preserve">Mund </w:t>
      </w:r>
      <w:r w:rsidR="00EE78AE" w:rsidRPr="00185956">
        <w:rPr>
          <w:rFonts w:ascii="Garamond" w:hAnsi="Garamond"/>
          <w:lang w:val="sq-AL"/>
        </w:rPr>
        <w:t xml:space="preserve">të zgjidhet vetëm një opsion. </w:t>
      </w:r>
    </w:p>
    <w:p w14:paraId="01D3BF29" w14:textId="77777777" w:rsidR="00EE78AE" w:rsidRPr="00185956" w:rsidRDefault="00EE78AE" w:rsidP="00F6734E">
      <w:pPr>
        <w:spacing w:after="0" w:line="240" w:lineRule="auto"/>
        <w:ind w:firstLine="288"/>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F2A" w14:textId="77777777" w:rsidR="00EE78AE" w:rsidRPr="00185956" w:rsidRDefault="00EE78AE" w:rsidP="00F6734E">
      <w:pPr>
        <w:spacing w:after="0" w:line="240" w:lineRule="auto"/>
        <w:ind w:firstLine="288"/>
        <w:rPr>
          <w:rFonts w:ascii="Garamond" w:hAnsi="Garamond"/>
          <w:i/>
          <w:lang w:val="sq-AL"/>
        </w:rPr>
      </w:pPr>
      <w:r w:rsidRPr="00185956">
        <w:rPr>
          <w:rFonts w:ascii="Garamond" w:hAnsi="Garamond"/>
          <w:i/>
          <w:lang w:val="sq-AL"/>
        </w:rPr>
        <w:t>Union</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F2D"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F2C" w14:textId="77777777" w:rsidR="00EE78AE" w:rsidRPr="00185956" w:rsidRDefault="00EE78AE" w:rsidP="00C022A9">
            <w:pPr>
              <w:spacing w:after="0" w:line="240" w:lineRule="auto"/>
              <w:ind w:left="90" w:right="90" w:firstLine="0"/>
              <w:rPr>
                <w:rFonts w:ascii="Garamond" w:hAnsi="Garamond"/>
                <w:b/>
                <w:color w:val="4F4F4F"/>
                <w:lang w:val="sq-AL"/>
              </w:rPr>
            </w:pPr>
            <w:r w:rsidRPr="00185956">
              <w:rPr>
                <w:rFonts w:ascii="Garamond" w:hAnsi="Garamond"/>
                <w:b/>
                <w:color w:val="4F4F4F"/>
                <w:lang w:val="sq-AL"/>
              </w:rPr>
              <w:t>ATRIBUTE</w:t>
            </w:r>
          </w:p>
        </w:tc>
      </w:tr>
      <w:tr w:rsidR="00EE78AE" w:rsidRPr="00185956" w14:paraId="01D3BF38"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2F" w14:textId="5656594E"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6D" wp14:editId="01D3C46E">
                  <wp:extent cx="114300" cy="1143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LlojiILëndëveDjegëseFosile</w:t>
            </w:r>
            <w:r w:rsidR="00B31725">
              <w:rPr>
                <w:rFonts w:ascii="Garamond" w:hAnsi="Garamond"/>
                <w:color w:val="000000"/>
                <w:lang w:val="sq-AL"/>
              </w:rPr>
              <w:t>:</w:t>
            </w:r>
            <w:r w:rsidRPr="00185956">
              <w:rPr>
                <w:rFonts w:ascii="Garamond" w:hAnsi="Garamond"/>
                <w:color w:val="000000"/>
                <w:lang w:val="sq-AL"/>
              </w:rPr>
              <w:t xml:space="preserve"> VleratELëndëveDjegëseFosile </w:t>
            </w:r>
          </w:p>
          <w:p w14:paraId="01D3BF30" w14:textId="12AB0BE0" w:rsidR="00EE78AE" w:rsidRPr="00185956" w:rsidRDefault="00EE78AE" w:rsidP="00C022A9">
            <w:pPr>
              <w:pStyle w:val="TableTextNormal"/>
              <w:spacing w:before="0" w:after="0"/>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F32"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F33"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color w:val="000000"/>
                <w:lang w:val="sq-AL"/>
              </w:rPr>
              <w:t xml:space="preserve">Lloji i lëndëve djegëse fosile </w:t>
            </w:r>
          </w:p>
          <w:p w14:paraId="01D3BF35"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F36"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color w:val="000000"/>
                <w:lang w:val="sq-AL"/>
              </w:rPr>
              <w:t xml:space="preserve">Lloji i lëndëve djegëse fosile. </w:t>
            </w:r>
          </w:p>
          <w:p w14:paraId="01D3BF37" w14:textId="77777777" w:rsidR="00EE78AE" w:rsidRPr="00185956" w:rsidRDefault="00EE78AE" w:rsidP="00C022A9">
            <w:pPr>
              <w:tabs>
                <w:tab w:val="left" w:pos="1440"/>
              </w:tabs>
              <w:spacing w:after="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r w:rsidR="00EE78AE" w:rsidRPr="00185956" w14:paraId="01D3BF43"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3A" w14:textId="073FBB6E"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6F" wp14:editId="01D3C470">
                  <wp:extent cx="114300" cy="1143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LlojiIRinovueshëmDheMbetjet</w:t>
            </w:r>
            <w:r w:rsidR="00B31725">
              <w:rPr>
                <w:rFonts w:ascii="Garamond" w:hAnsi="Garamond"/>
                <w:color w:val="000000"/>
                <w:lang w:val="sq-AL"/>
              </w:rPr>
              <w:t>:</w:t>
            </w:r>
            <w:r w:rsidRPr="00185956">
              <w:rPr>
                <w:rFonts w:ascii="Garamond" w:hAnsi="Garamond"/>
                <w:color w:val="000000"/>
                <w:lang w:val="sq-AL"/>
              </w:rPr>
              <w:t xml:space="preserve"> VleratERinovueshmeDheMbetjet</w:t>
            </w:r>
          </w:p>
          <w:p w14:paraId="01D3BF3B" w14:textId="271D6F89" w:rsidR="00EE78AE" w:rsidRPr="00185956" w:rsidRDefault="00EE78AE" w:rsidP="00C022A9">
            <w:pPr>
              <w:pStyle w:val="TableTextNormal"/>
              <w:spacing w:before="0" w:after="0"/>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F3D"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F3E"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color w:val="000000"/>
                <w:lang w:val="sq-AL"/>
              </w:rPr>
              <w:t xml:space="preserve">Lloji i rinovueshëm dhe mbetjet </w:t>
            </w:r>
          </w:p>
          <w:p w14:paraId="01D3BF40"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F41" w14:textId="77777777" w:rsidR="00EE78AE" w:rsidRPr="00185956" w:rsidRDefault="00EE78AE" w:rsidP="00C022A9">
            <w:pPr>
              <w:spacing w:after="0" w:line="240" w:lineRule="auto"/>
              <w:ind w:left="270" w:right="270" w:firstLine="0"/>
              <w:rPr>
                <w:rFonts w:ascii="Garamond" w:hAnsi="Garamond"/>
                <w:color w:val="000000"/>
                <w:lang w:val="sq-AL"/>
              </w:rPr>
            </w:pPr>
            <w:r w:rsidRPr="00185956">
              <w:rPr>
                <w:rFonts w:ascii="Garamond" w:hAnsi="Garamond"/>
                <w:color w:val="000000"/>
                <w:lang w:val="sq-AL"/>
              </w:rPr>
              <w:t xml:space="preserve">Lloji i energjisë së rinovueshme dhe mbetjet. </w:t>
            </w:r>
          </w:p>
          <w:p w14:paraId="01D3BF42" w14:textId="77777777" w:rsidR="00EE78AE" w:rsidRPr="00185956" w:rsidRDefault="00EE78AE" w:rsidP="00C022A9">
            <w:pPr>
              <w:tabs>
                <w:tab w:val="left" w:pos="1440"/>
              </w:tabs>
              <w:spacing w:after="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bl>
    <w:p w14:paraId="01D3BF44" w14:textId="77777777" w:rsidR="00EE78AE" w:rsidRPr="00185956" w:rsidRDefault="00EE78AE" w:rsidP="00D824F8">
      <w:pPr>
        <w:spacing w:after="0" w:line="240" w:lineRule="auto"/>
        <w:rPr>
          <w:rFonts w:ascii="Garamond" w:hAnsi="Garamond"/>
          <w:i/>
          <w:lang w:val="sq-AL"/>
        </w:rPr>
      </w:pPr>
    </w:p>
    <w:p w14:paraId="01D3BF45" w14:textId="77777777" w:rsidR="00EE78AE" w:rsidRPr="00185956" w:rsidRDefault="00D824F8" w:rsidP="00C022A9">
      <w:pPr>
        <w:spacing w:after="0" w:line="240" w:lineRule="auto"/>
        <w:rPr>
          <w:rFonts w:ascii="Garamond" w:hAnsi="Garamond"/>
          <w:sz w:val="24"/>
          <w:lang w:val="sq-AL"/>
        </w:rPr>
      </w:pPr>
      <w:bookmarkStart w:id="135" w:name="_Toc52286456"/>
      <w:bookmarkStart w:id="136" w:name="BKM_C340C092_0589_4A18_B1DD_639A784A30A1"/>
      <w:r w:rsidRPr="00185956">
        <w:rPr>
          <w:rFonts w:ascii="Garamond" w:hAnsi="Garamond"/>
          <w:sz w:val="24"/>
          <w:lang w:val="sq-AL"/>
        </w:rPr>
        <w:t>3.5.2.4 NJËSIA STATISTIKORE ENERGJETIKE</w:t>
      </w:r>
      <w:bookmarkEnd w:id="135"/>
    </w:p>
    <w:p w14:paraId="01D3BF46" w14:textId="77777777" w:rsidR="00EE78AE" w:rsidRPr="00185956" w:rsidRDefault="00EE78AE" w:rsidP="00D824F8">
      <w:pPr>
        <w:pStyle w:val="Notes"/>
        <w:ind w:firstLine="284"/>
        <w:rPr>
          <w:rFonts w:ascii="Garamond" w:hAnsi="Garamond"/>
          <w:b/>
          <w:color w:val="000000"/>
          <w:sz w:val="22"/>
          <w:lang w:val="sq-AL"/>
        </w:rPr>
      </w:pPr>
      <w:r w:rsidRPr="00185956">
        <w:rPr>
          <w:rFonts w:ascii="Garamond" w:hAnsi="Garamond"/>
          <w:b/>
          <w:color w:val="000000"/>
          <w:sz w:val="22"/>
          <w:lang w:val="sq-AL"/>
        </w:rPr>
        <w:t>--Emri--</w:t>
      </w:r>
    </w:p>
    <w:p w14:paraId="01D3BF47" w14:textId="0C21FB6A" w:rsidR="00EE78AE" w:rsidRPr="00185956" w:rsidRDefault="00C022A9" w:rsidP="00D824F8">
      <w:pPr>
        <w:pStyle w:val="Notes"/>
        <w:ind w:firstLine="284"/>
        <w:rPr>
          <w:rFonts w:ascii="Garamond" w:hAnsi="Garamond"/>
          <w:color w:val="000000"/>
          <w:sz w:val="22"/>
          <w:lang w:val="sq-AL"/>
        </w:rPr>
      </w:pPr>
      <w:r>
        <w:rPr>
          <w:rFonts w:ascii="Garamond" w:hAnsi="Garamond"/>
          <w:color w:val="000000"/>
          <w:sz w:val="22"/>
          <w:lang w:val="sq-AL"/>
        </w:rPr>
        <w:t>Njësia sta</w:t>
      </w:r>
      <w:r w:rsidR="00EE78AE" w:rsidRPr="00185956">
        <w:rPr>
          <w:rFonts w:ascii="Garamond" w:hAnsi="Garamond"/>
          <w:color w:val="000000"/>
          <w:sz w:val="22"/>
          <w:lang w:val="sq-AL"/>
        </w:rPr>
        <w:t>ti</w:t>
      </w:r>
      <w:r w:rsidR="00FC184B">
        <w:rPr>
          <w:rFonts w:ascii="Garamond" w:hAnsi="Garamond"/>
          <w:color w:val="000000"/>
          <w:sz w:val="22"/>
          <w:lang w:val="sq-AL"/>
        </w:rPr>
        <w:t>sti</w:t>
      </w:r>
      <w:r w:rsidR="00EE78AE" w:rsidRPr="00185956">
        <w:rPr>
          <w:rFonts w:ascii="Garamond" w:hAnsi="Garamond"/>
          <w:color w:val="000000"/>
          <w:sz w:val="22"/>
          <w:lang w:val="sq-AL"/>
        </w:rPr>
        <w:t>kore energjetike</w:t>
      </w:r>
    </w:p>
    <w:p w14:paraId="01D3BF49" w14:textId="77777777" w:rsidR="00EE78AE" w:rsidRPr="00185956" w:rsidRDefault="00EE78AE" w:rsidP="00D824F8">
      <w:pPr>
        <w:pStyle w:val="Notes"/>
        <w:ind w:firstLine="284"/>
        <w:rPr>
          <w:rFonts w:ascii="Garamond" w:hAnsi="Garamond"/>
          <w:b/>
          <w:color w:val="000000"/>
          <w:sz w:val="22"/>
          <w:lang w:val="sq-AL"/>
        </w:rPr>
      </w:pPr>
      <w:r w:rsidRPr="00185956">
        <w:rPr>
          <w:rFonts w:ascii="Garamond" w:hAnsi="Garamond"/>
          <w:b/>
          <w:color w:val="000000"/>
          <w:sz w:val="22"/>
          <w:lang w:val="sq-AL"/>
        </w:rPr>
        <w:t>-- Përkufizimi --</w:t>
      </w:r>
    </w:p>
    <w:p w14:paraId="01D3BF4A" w14:textId="77777777" w:rsidR="00EE78AE" w:rsidRPr="00185956" w:rsidRDefault="00EE78AE" w:rsidP="00C022A9">
      <w:pPr>
        <w:spacing w:after="0" w:line="240" w:lineRule="auto"/>
        <w:rPr>
          <w:rFonts w:ascii="Garamond" w:hAnsi="Garamond"/>
          <w:lang w:val="sq-AL"/>
        </w:rPr>
      </w:pPr>
      <w:r w:rsidRPr="00185956">
        <w:rPr>
          <w:rFonts w:ascii="Garamond" w:hAnsi="Garamond"/>
          <w:lang w:val="sq-AL"/>
        </w:rPr>
        <w:t xml:space="preserve">Njësia statistikore për përfaqësimin e statistikave energjetike. </w:t>
      </w:r>
    </w:p>
    <w:bookmarkEnd w:id="136"/>
    <w:p w14:paraId="01D3BF4B"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F4C" w14:textId="77777777" w:rsidR="00EE78AE" w:rsidRPr="00185956" w:rsidRDefault="00EE78AE" w:rsidP="00EE78AE">
      <w:pPr>
        <w:pStyle w:val="Notes"/>
        <w:rPr>
          <w:rFonts w:ascii="Garamond" w:hAnsi="Garamond"/>
          <w:i/>
          <w:sz w:val="22"/>
          <w:lang w:val="sq-AL"/>
        </w:rPr>
      </w:pPr>
      <w:r w:rsidRPr="00185956">
        <w:rPr>
          <w:rFonts w:ascii="Garamond" w:hAnsi="Garamond"/>
          <w:i/>
          <w:sz w:val="22"/>
          <w:lang w:val="sq-AL"/>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F51"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F50" w14:textId="77777777" w:rsidR="00EE78AE" w:rsidRPr="00185956" w:rsidRDefault="00EE78AE" w:rsidP="00FC184B">
            <w:pPr>
              <w:spacing w:before="80" w:after="40" w:line="240" w:lineRule="auto"/>
              <w:ind w:left="86" w:right="86" w:firstLine="0"/>
              <w:rPr>
                <w:rFonts w:ascii="Garamond" w:hAnsi="Garamond"/>
                <w:b/>
                <w:color w:val="4F4F4F"/>
                <w:lang w:val="sq-AL"/>
              </w:rPr>
            </w:pPr>
            <w:r w:rsidRPr="00185956">
              <w:rPr>
                <w:rFonts w:ascii="Garamond" w:hAnsi="Garamond"/>
                <w:b/>
                <w:color w:val="4F4F4F"/>
                <w:lang w:val="sq-AL"/>
              </w:rPr>
              <w:t>LIDHJE STRUKTURORE TË JASHTME</w:t>
            </w:r>
          </w:p>
        </w:tc>
      </w:tr>
      <w:tr w:rsidR="00EE78AE" w:rsidRPr="00185956" w14:paraId="01D3BF53"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52" w14:textId="3299F2C1" w:rsidR="00EE78AE" w:rsidRPr="00185956" w:rsidRDefault="00EE78AE" w:rsidP="00C022A9">
            <w:pPr>
              <w:spacing w:before="20" w:after="20" w:line="240" w:lineRule="auto"/>
              <w:ind w:left="270" w:right="270"/>
              <w:rPr>
                <w:rFonts w:ascii="Garamond" w:hAnsi="Garamond"/>
                <w:color w:val="000000"/>
                <w:lang w:val="sq-AL"/>
              </w:rPr>
            </w:pPr>
            <w:r w:rsidRPr="00185956">
              <w:rPr>
                <w:rFonts w:ascii="Garamond" w:hAnsi="Garamond"/>
                <w:noProof/>
              </w:rPr>
              <w:drawing>
                <wp:inline distT="0" distB="0" distL="0" distR="0" wp14:anchorId="01D3C471" wp14:editId="01D3C472">
                  <wp:extent cx="114300" cy="1143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 xml:space="preserve">Gjeneralizuar nga </w:t>
            </w:r>
            <w:r w:rsidR="005A5D38">
              <w:rPr>
                <w:rFonts w:ascii="Garamond" w:hAnsi="Garamond"/>
                <w:color w:val="000000"/>
                <w:lang w:val="sq-AL"/>
              </w:rPr>
              <w:t>“featureType”</w:t>
            </w:r>
            <w:r w:rsidRPr="00185956">
              <w:rPr>
                <w:rFonts w:ascii="Garamond" w:hAnsi="Garamond"/>
                <w:color w:val="000000"/>
                <w:lang w:val="sq-AL"/>
              </w:rPr>
              <w:t xml:space="preserve"> </w:t>
            </w:r>
            <w:r w:rsidRPr="00185956">
              <w:rPr>
                <w:rFonts w:ascii="Garamond" w:hAnsi="Garamond"/>
                <w:i/>
                <w:color w:val="000000"/>
                <w:lang w:val="sq-AL"/>
              </w:rPr>
              <w:t>NjësiaStatistikoreEnergjetike</w:t>
            </w:r>
            <w:r w:rsidRPr="00185956">
              <w:rPr>
                <w:rFonts w:ascii="Garamond" w:hAnsi="Garamond"/>
                <w:color w:val="000000"/>
                <w:lang w:val="sq-AL"/>
              </w:rPr>
              <w:t xml:space="preserve"> te </w:t>
            </w:r>
            <w:r w:rsidR="005A5D38">
              <w:rPr>
                <w:rFonts w:ascii="Garamond" w:hAnsi="Garamond"/>
                <w:color w:val="000000"/>
                <w:lang w:val="sq-AL"/>
              </w:rPr>
              <w:t>“featureType”</w:t>
            </w:r>
            <w:r w:rsidRPr="00185956">
              <w:rPr>
                <w:rFonts w:ascii="Garamond" w:hAnsi="Garamond"/>
                <w:color w:val="000000"/>
                <w:lang w:val="sq-AL"/>
              </w:rPr>
              <w:t xml:space="preserve"> </w:t>
            </w:r>
            <w:r w:rsidRPr="00185956">
              <w:rPr>
                <w:rFonts w:ascii="Garamond" w:hAnsi="Garamond"/>
                <w:i/>
                <w:color w:val="000000"/>
                <w:lang w:val="sq-AL"/>
              </w:rPr>
              <w:t>NjësitStatistikoreVektor</w:t>
            </w:r>
          </w:p>
        </w:tc>
      </w:tr>
    </w:tbl>
    <w:p w14:paraId="01D3BF54" w14:textId="77777777" w:rsidR="00EE78AE" w:rsidRPr="00185956" w:rsidRDefault="00EE78AE" w:rsidP="00EE78AE">
      <w:pPr>
        <w:spacing w:after="0" w:line="240" w:lineRule="auto"/>
        <w:rPr>
          <w:rFonts w:ascii="Garamond" w:hAnsi="Garamond"/>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F56"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F55" w14:textId="77777777" w:rsidR="00EE78AE" w:rsidRPr="00185956" w:rsidRDefault="00EE78AE" w:rsidP="00FC184B">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LIDHJE STRUKTURORE TË BRENDSHME</w:t>
            </w:r>
          </w:p>
        </w:tc>
      </w:tr>
      <w:tr w:rsidR="00EE78AE" w:rsidRPr="00185956" w14:paraId="01D3BF58"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57" w14:textId="1AE60F2E"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73" wp14:editId="01D3C474">
                  <wp:extent cx="114300" cy="1143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Agreguar nga</w:t>
            </w:r>
            <w:r w:rsidR="006F2AA0" w:rsidRPr="00185956">
              <w:rPr>
                <w:rFonts w:ascii="Garamond" w:hAnsi="Garamond"/>
                <w:color w:val="000000"/>
                <w:lang w:val="sq-AL"/>
              </w:rPr>
              <w:t xml:space="preserve"> </w:t>
            </w:r>
            <w:r w:rsidRPr="00185956">
              <w:rPr>
                <w:rFonts w:ascii="Garamond" w:hAnsi="Garamond"/>
                <w:color w:val="000000"/>
                <w:lang w:val="sq-AL"/>
              </w:rPr>
              <w:t xml:space="preserve">«dataType» </w:t>
            </w:r>
            <w:r w:rsidRPr="00185956">
              <w:rPr>
                <w:rFonts w:ascii="Garamond" w:hAnsi="Garamond"/>
                <w:i/>
                <w:color w:val="000000"/>
                <w:lang w:val="sq-AL"/>
              </w:rPr>
              <w:t xml:space="preserve">EnergjiaEMbledhur </w:t>
            </w:r>
            <w:r w:rsidR="00C022A9">
              <w:rPr>
                <w:rFonts w:ascii="Garamond" w:hAnsi="Garamond"/>
                <w:color w:val="000000"/>
                <w:lang w:val="sq-AL"/>
              </w:rPr>
              <w:t>te</w:t>
            </w:r>
            <w:r w:rsidRPr="00185956">
              <w:rPr>
                <w:rFonts w:ascii="Garamond" w:hAnsi="Garamond"/>
                <w:color w:val="000000"/>
                <w:lang w:val="sq-AL"/>
              </w:rPr>
              <w:t xml:space="preserve"> </w:t>
            </w:r>
            <w:r w:rsidR="005A5D38">
              <w:rPr>
                <w:rFonts w:ascii="Garamond" w:hAnsi="Garamond"/>
                <w:color w:val="000000"/>
                <w:lang w:val="sq-AL"/>
              </w:rPr>
              <w:t>“featureType”</w:t>
            </w:r>
            <w:r w:rsidRPr="00185956">
              <w:rPr>
                <w:rFonts w:ascii="Garamond" w:hAnsi="Garamond"/>
                <w:color w:val="000000"/>
                <w:lang w:val="sq-AL"/>
              </w:rPr>
              <w:t xml:space="preserve"> </w:t>
            </w:r>
            <w:r w:rsidRPr="00185956">
              <w:rPr>
                <w:rFonts w:ascii="Garamond" w:hAnsi="Garamond"/>
                <w:i/>
                <w:color w:val="000000"/>
                <w:lang w:val="sq-AL"/>
              </w:rPr>
              <w:t>NjësiaStatistikoreEnergjetike</w:t>
            </w:r>
          </w:p>
        </w:tc>
      </w:tr>
    </w:tbl>
    <w:p w14:paraId="01D3BF59" w14:textId="77777777" w:rsidR="00EE78AE" w:rsidRPr="00185956" w:rsidRDefault="00EE78AE" w:rsidP="00D824F8">
      <w:pPr>
        <w:spacing w:after="0" w:line="240" w:lineRule="auto"/>
        <w:rPr>
          <w:lang w:val="sq-AL"/>
        </w:rPr>
      </w:pPr>
    </w:p>
    <w:p w14:paraId="01D3BF5A" w14:textId="77777777" w:rsidR="00EE78AE" w:rsidRPr="00185956" w:rsidRDefault="00D824F8" w:rsidP="00D824F8">
      <w:pPr>
        <w:spacing w:after="0" w:line="240" w:lineRule="auto"/>
        <w:rPr>
          <w:rFonts w:ascii="Garamond" w:hAnsi="Garamond"/>
          <w:sz w:val="24"/>
          <w:lang w:val="sq-AL"/>
        </w:rPr>
      </w:pPr>
      <w:bookmarkStart w:id="137" w:name="_Toc52286457"/>
      <w:bookmarkStart w:id="138" w:name="BKM_F3E49784_0045_404C_9197_580917682D17"/>
      <w:r w:rsidRPr="00185956">
        <w:rPr>
          <w:rFonts w:ascii="Garamond" w:hAnsi="Garamond"/>
          <w:sz w:val="24"/>
          <w:lang w:val="sq-AL"/>
        </w:rPr>
        <w:t>3.5.2.5 STATISTIKA ENERGJETIKE</w:t>
      </w:r>
      <w:bookmarkEnd w:id="137"/>
    </w:p>
    <w:p w14:paraId="01D3BF5B" w14:textId="77777777" w:rsidR="00EE78AE" w:rsidRPr="00185956" w:rsidRDefault="00EE78AE" w:rsidP="00D824F8">
      <w:pPr>
        <w:pStyle w:val="Notes"/>
        <w:ind w:firstLine="284"/>
        <w:rPr>
          <w:rFonts w:ascii="Garamond" w:hAnsi="Garamond"/>
          <w:b/>
          <w:color w:val="000000"/>
          <w:sz w:val="22"/>
          <w:lang w:val="sq-AL"/>
        </w:rPr>
      </w:pPr>
      <w:r w:rsidRPr="00185956">
        <w:rPr>
          <w:rFonts w:ascii="Garamond" w:hAnsi="Garamond"/>
          <w:b/>
          <w:color w:val="000000"/>
          <w:sz w:val="22"/>
          <w:lang w:val="sq-AL"/>
        </w:rPr>
        <w:t>--Emri--</w:t>
      </w:r>
    </w:p>
    <w:p w14:paraId="01D3BF5C" w14:textId="77777777" w:rsidR="00EE78AE" w:rsidRPr="00185956" w:rsidRDefault="00EE78AE" w:rsidP="00D824F8">
      <w:pPr>
        <w:pStyle w:val="Notes"/>
        <w:ind w:firstLine="284"/>
        <w:rPr>
          <w:rFonts w:ascii="Garamond" w:hAnsi="Garamond"/>
          <w:color w:val="000000"/>
          <w:sz w:val="22"/>
          <w:lang w:val="sq-AL"/>
        </w:rPr>
      </w:pPr>
      <w:r w:rsidRPr="00185956">
        <w:rPr>
          <w:rFonts w:ascii="Garamond" w:hAnsi="Garamond"/>
          <w:color w:val="000000"/>
          <w:sz w:val="22"/>
          <w:lang w:val="sq-AL"/>
        </w:rPr>
        <w:t xml:space="preserve">Statistika energjetike </w:t>
      </w:r>
    </w:p>
    <w:p w14:paraId="01D3BF5E" w14:textId="77777777" w:rsidR="00EE78AE" w:rsidRPr="00185956" w:rsidRDefault="00EE78AE" w:rsidP="00D824F8">
      <w:pPr>
        <w:pStyle w:val="Notes"/>
        <w:ind w:firstLine="284"/>
        <w:rPr>
          <w:rFonts w:ascii="Garamond" w:hAnsi="Garamond"/>
          <w:b/>
          <w:color w:val="000000"/>
          <w:sz w:val="22"/>
          <w:lang w:val="sq-AL"/>
        </w:rPr>
      </w:pPr>
      <w:r w:rsidRPr="00185956">
        <w:rPr>
          <w:rFonts w:ascii="Garamond" w:hAnsi="Garamond"/>
          <w:b/>
          <w:color w:val="000000"/>
          <w:sz w:val="22"/>
          <w:lang w:val="sq-AL"/>
        </w:rPr>
        <w:t>-- Përkufizimi --</w:t>
      </w:r>
    </w:p>
    <w:p w14:paraId="01D3BF5F" w14:textId="77777777" w:rsidR="00EE78AE" w:rsidRPr="00185956" w:rsidRDefault="00EE78AE" w:rsidP="00D824F8">
      <w:pPr>
        <w:pStyle w:val="Notes"/>
        <w:ind w:firstLine="284"/>
        <w:rPr>
          <w:rFonts w:ascii="Garamond" w:hAnsi="Garamond"/>
          <w:color w:val="000000"/>
          <w:sz w:val="22"/>
          <w:lang w:val="sq-AL"/>
        </w:rPr>
      </w:pPr>
      <w:r w:rsidRPr="00185956">
        <w:rPr>
          <w:rFonts w:ascii="Garamond" w:hAnsi="Garamond"/>
          <w:color w:val="000000"/>
          <w:sz w:val="22"/>
          <w:lang w:val="sq-AL"/>
        </w:rPr>
        <w:t>Informacionet sasiore, të mbledhura dhe përfaqësuese, të marra nga mbledhja dhe të dhënat e përpunimit sistematik, të prodhuara nga autoritetet kombëtare dhe autoriteti i Komunitetit, në kuadrin e rregullores mbi statistikat energjetike.</w:t>
      </w:r>
    </w:p>
    <w:p w14:paraId="01D3BF61"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F62" w14:textId="77777777" w:rsidR="00EE78AE" w:rsidRPr="00185956" w:rsidRDefault="00EE78AE" w:rsidP="00EE78AE">
      <w:pPr>
        <w:spacing w:after="0"/>
        <w:rPr>
          <w:rFonts w:ascii="Garamond" w:hAnsi="Garamond"/>
          <w:i/>
          <w:lang w:val="sq-AL"/>
        </w:rPr>
      </w:pPr>
      <w:r w:rsidRPr="00185956">
        <w:rPr>
          <w:rFonts w:ascii="Garamond" w:hAnsi="Garamond"/>
          <w:i/>
          <w:lang w:val="sq-AL"/>
        </w:rPr>
        <w:t>DataType</w:t>
      </w:r>
    </w:p>
    <w:p w14:paraId="01D3BF63" w14:textId="77777777" w:rsidR="00EE78AE" w:rsidRPr="00185956" w:rsidRDefault="00EE78AE" w:rsidP="00EE78AE">
      <w:pPr>
        <w:spacing w:after="0" w:line="240" w:lineRule="auto"/>
        <w:rPr>
          <w:rFonts w:ascii="Garamond" w:hAnsi="Garamond"/>
          <w:b/>
          <w:color w:val="000000"/>
          <w:sz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F65" w14:textId="77777777" w:rsidTr="009274FD">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F64" w14:textId="77777777" w:rsidR="00EE78AE" w:rsidRPr="00185956" w:rsidRDefault="00EE78AE" w:rsidP="00FC184B">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LIDHJE STRUKTURORE TË JASHTME</w:t>
            </w:r>
          </w:p>
        </w:tc>
      </w:tr>
      <w:tr w:rsidR="00EE78AE" w:rsidRPr="00185956" w14:paraId="01D3BF67" w14:textId="77777777" w:rsidTr="009274FD">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66" w14:textId="196D29DB"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75" wp14:editId="01D3C476">
                  <wp:extent cx="114300" cy="114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 xml:space="preserve">Gjeneralizuar nga </w:t>
            </w:r>
            <w:r w:rsidR="00C022A9">
              <w:rPr>
                <w:rFonts w:ascii="Garamond" w:hAnsi="Garamond"/>
                <w:color w:val="000000"/>
                <w:lang w:val="sq-AL"/>
              </w:rPr>
              <w:t>“</w:t>
            </w:r>
            <w:r w:rsidRPr="00185956">
              <w:rPr>
                <w:rFonts w:ascii="Garamond" w:hAnsi="Garamond"/>
                <w:color w:val="000000"/>
                <w:lang w:val="sq-AL"/>
              </w:rPr>
              <w:t>dataType</w:t>
            </w:r>
            <w:r w:rsidR="00C022A9">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StatistikaEnergjetike</w:t>
            </w:r>
            <w:r w:rsidRPr="00185956">
              <w:rPr>
                <w:rFonts w:ascii="Garamond" w:hAnsi="Garamond"/>
                <w:color w:val="000000"/>
                <w:lang w:val="sq-AL"/>
              </w:rPr>
              <w:t xml:space="preserve"> te </w:t>
            </w:r>
            <w:r w:rsidR="002856E2">
              <w:rPr>
                <w:rFonts w:ascii="Garamond" w:hAnsi="Garamond"/>
                <w:color w:val="000000"/>
                <w:lang w:val="sq-AL"/>
              </w:rPr>
              <w:t>“</w:t>
            </w:r>
            <w:r w:rsidRPr="00185956">
              <w:rPr>
                <w:rFonts w:ascii="Garamond" w:hAnsi="Garamond"/>
                <w:color w:val="000000"/>
                <w:lang w:val="sq-AL"/>
              </w:rPr>
              <w:t>dataType</w:t>
            </w:r>
            <w:r w:rsidR="002856E2">
              <w:rPr>
                <w:rFonts w:ascii="Garamond" w:hAnsi="Garamond"/>
                <w:color w:val="000000"/>
                <w:lang w:val="sq-AL"/>
              </w:rPr>
              <w:t>”</w:t>
            </w:r>
            <w:r w:rsidRPr="00185956">
              <w:rPr>
                <w:rFonts w:ascii="Garamond" w:hAnsi="Garamond"/>
                <w:color w:val="000000"/>
                <w:lang w:val="sq-AL"/>
              </w:rPr>
              <w:t xml:space="preserve"> </w:t>
            </w:r>
            <w:r w:rsidRPr="00185956">
              <w:rPr>
                <w:rFonts w:ascii="Garamond" w:hAnsi="Garamond"/>
                <w:i/>
                <w:color w:val="000000"/>
                <w:lang w:val="sq-AL"/>
              </w:rPr>
              <w:t>EnergjiaEMbledhur</w:t>
            </w:r>
          </w:p>
        </w:tc>
      </w:tr>
    </w:tbl>
    <w:p w14:paraId="01D3BF68" w14:textId="77777777" w:rsidR="00EE78AE" w:rsidRPr="00185956" w:rsidRDefault="00EE78AE" w:rsidP="00EE78AE">
      <w:pPr>
        <w:spacing w:after="0" w:line="240" w:lineRule="auto"/>
        <w:rPr>
          <w:rFonts w:ascii="Garamond" w:hAnsi="Garamond"/>
          <w:sz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E78AE" w:rsidRPr="00185956" w14:paraId="01D3BF6A" w14:textId="77777777" w:rsidTr="009274FD">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BF69" w14:textId="77777777" w:rsidR="00EE78AE" w:rsidRPr="00185956" w:rsidRDefault="00EE78AE" w:rsidP="00FC184B">
            <w:pPr>
              <w:spacing w:before="80" w:after="40" w:line="240" w:lineRule="auto"/>
              <w:ind w:left="90" w:right="90" w:firstLine="0"/>
              <w:rPr>
                <w:rFonts w:ascii="Garamond" w:hAnsi="Garamond"/>
                <w:b/>
                <w:color w:val="4F4F4F"/>
                <w:lang w:val="sq-AL"/>
              </w:rPr>
            </w:pPr>
            <w:r w:rsidRPr="00185956">
              <w:rPr>
                <w:rFonts w:ascii="Garamond" w:hAnsi="Garamond"/>
                <w:b/>
                <w:color w:val="4F4F4F"/>
                <w:lang w:val="sq-AL"/>
              </w:rPr>
              <w:t>ATRIBUTE</w:t>
            </w:r>
          </w:p>
        </w:tc>
      </w:tr>
      <w:tr w:rsidR="00EE78AE" w:rsidRPr="00185956" w14:paraId="01D3BF75"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6C" w14:textId="0C9F624D"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77" wp14:editId="01D3C478">
                  <wp:extent cx="114300" cy="1143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ProduktiEnergjetik</w:t>
            </w:r>
            <w:r w:rsidR="00B31725">
              <w:rPr>
                <w:rFonts w:ascii="Garamond" w:hAnsi="Garamond"/>
                <w:color w:val="000000"/>
                <w:lang w:val="sq-AL"/>
              </w:rPr>
              <w:t>:</w:t>
            </w:r>
            <w:r w:rsidRPr="00185956">
              <w:rPr>
                <w:rFonts w:ascii="Garamond" w:hAnsi="Garamond"/>
                <w:color w:val="000000"/>
                <w:lang w:val="sq-AL"/>
              </w:rPr>
              <w:t xml:space="preserve"> VleratEProdukteveEnergjetike</w:t>
            </w:r>
          </w:p>
          <w:p w14:paraId="01D3BF6D" w14:textId="1A4311DA" w:rsidR="00EE78AE" w:rsidRPr="00185956" w:rsidRDefault="00EE78AE" w:rsidP="00FC184B">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F6F"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F70"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 xml:space="preserve">Produkti energjetik </w:t>
            </w:r>
          </w:p>
          <w:p w14:paraId="01D3BF72"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F73"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Produktet e energjisë nënkuptojnë lëndët e djegshme, ngrohje, energji të rinovueshme, energji elektrike ose ndonjë formë tjetër energjie.</w:t>
            </w:r>
          </w:p>
          <w:p w14:paraId="01D3BF74" w14:textId="77777777" w:rsidR="00EE78AE" w:rsidRPr="00185956" w:rsidRDefault="00EE78AE" w:rsidP="00FC184B">
            <w:pPr>
              <w:tabs>
                <w:tab w:val="left" w:pos="1440"/>
              </w:tabs>
              <w:spacing w:before="20" w:after="2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r w:rsidR="00EE78AE" w:rsidRPr="00185956" w14:paraId="01D3BF80" w14:textId="77777777" w:rsidTr="009274FD">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BF77" w14:textId="41EAA0BF"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noProof/>
              </w:rPr>
              <w:drawing>
                <wp:inline distT="0" distB="0" distL="0" distR="0" wp14:anchorId="01D3C479" wp14:editId="01D3C47A">
                  <wp:extent cx="114300" cy="1143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F2AA0" w:rsidRPr="00185956">
              <w:rPr>
                <w:rFonts w:ascii="Garamond" w:hAnsi="Garamond"/>
                <w:color w:val="000000"/>
                <w:lang w:val="sq-AL"/>
              </w:rPr>
              <w:t xml:space="preserve"> </w:t>
            </w:r>
            <w:r w:rsidRPr="00185956">
              <w:rPr>
                <w:rFonts w:ascii="Garamond" w:hAnsi="Garamond"/>
                <w:color w:val="000000"/>
                <w:lang w:val="sq-AL"/>
              </w:rPr>
              <w:t>StatistikaEnergjetikeEMbledhur</w:t>
            </w:r>
            <w:r w:rsidR="00B31725">
              <w:rPr>
                <w:rFonts w:ascii="Garamond" w:hAnsi="Garamond"/>
                <w:color w:val="000000"/>
                <w:lang w:val="sq-AL"/>
              </w:rPr>
              <w:t>:</w:t>
            </w:r>
            <w:r w:rsidRPr="00185956">
              <w:rPr>
                <w:rFonts w:ascii="Garamond" w:hAnsi="Garamond"/>
                <w:color w:val="000000"/>
                <w:lang w:val="sq-AL"/>
              </w:rPr>
              <w:t xml:space="preserve"> VleratEMbledhuraTëStatistikësEnergjetike</w:t>
            </w:r>
          </w:p>
          <w:p w14:paraId="01D3BF78" w14:textId="07273E88" w:rsidR="00EE78AE" w:rsidRPr="00185956" w:rsidRDefault="00EE78AE" w:rsidP="00FC184B">
            <w:pPr>
              <w:pStyle w:val="TableTextNormal"/>
              <w:ind w:left="540"/>
              <w:rPr>
                <w:rFonts w:ascii="Garamond" w:hAnsi="Garamond"/>
                <w:color w:val="000000"/>
                <w:sz w:val="22"/>
                <w:lang w:val="sq-AL"/>
              </w:rPr>
            </w:pPr>
            <w:r w:rsidRPr="00185956">
              <w:rPr>
                <w:rStyle w:val="TableFieldLabel"/>
                <w:rFonts w:ascii="Garamond" w:hAnsi="Garamond"/>
                <w:sz w:val="22"/>
                <w:lang w:val="sq-AL"/>
              </w:rPr>
              <w:t>Shumëllojshmëria:</w:t>
            </w:r>
            <w:r w:rsidR="006F2AA0" w:rsidRPr="00185956">
              <w:rPr>
                <w:rFonts w:ascii="Garamond" w:hAnsi="Garamond"/>
                <w:color w:val="000000"/>
                <w:sz w:val="22"/>
                <w:lang w:val="sq-AL"/>
              </w:rPr>
              <w:t xml:space="preserve"> </w:t>
            </w:r>
            <w:r w:rsidRPr="00185956">
              <w:rPr>
                <w:rFonts w:ascii="Garamond" w:hAnsi="Garamond"/>
                <w:color w:val="000000"/>
                <w:sz w:val="22"/>
                <w:lang w:val="sq-AL"/>
              </w:rPr>
              <w:t>[1]</w:t>
            </w:r>
          </w:p>
          <w:p w14:paraId="01D3BF7A"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--Emri--</w:t>
            </w:r>
          </w:p>
          <w:p w14:paraId="01D3BF7B"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 xml:space="preserve">Statistika energjetike e mbledhur </w:t>
            </w:r>
          </w:p>
          <w:p w14:paraId="01D3BF7D"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b/>
                <w:color w:val="000000"/>
                <w:lang w:val="sq-AL"/>
              </w:rPr>
              <w:t>--Përkufizimi--</w:t>
            </w:r>
          </w:p>
          <w:p w14:paraId="01D3BF7E" w14:textId="77777777" w:rsidR="00EE78AE" w:rsidRPr="00185956" w:rsidRDefault="00EE78AE" w:rsidP="00FC184B">
            <w:pPr>
              <w:spacing w:before="20" w:after="20" w:line="240" w:lineRule="auto"/>
              <w:ind w:left="270" w:right="270" w:firstLine="0"/>
              <w:rPr>
                <w:rFonts w:ascii="Garamond" w:hAnsi="Garamond"/>
                <w:color w:val="000000"/>
                <w:lang w:val="sq-AL"/>
              </w:rPr>
            </w:pPr>
            <w:r w:rsidRPr="00185956">
              <w:rPr>
                <w:rFonts w:ascii="Garamond" w:hAnsi="Garamond"/>
                <w:color w:val="000000"/>
                <w:lang w:val="sq-AL"/>
              </w:rPr>
              <w:t xml:space="preserve">Me mbledhje të të dhënave nënkuptojmë të dhëna të grumbulluara në nivel kombëtar për trajtimin ose përdorimin e produkteve të energjisë, përkatësisht të prodhimit, tregtisë, stoqeve, transformimit, konsumit dhe karakteristikave strukturore të sistemit energjetik, siç janë kapacitetet e instaluara për prodhimin e energjisë elektrike ose kapacitetet prodhuese të produkteve të naftës. </w:t>
            </w:r>
          </w:p>
          <w:p w14:paraId="01D3BF7F" w14:textId="77777777" w:rsidR="00EE78AE" w:rsidRPr="00185956" w:rsidRDefault="00EE78AE" w:rsidP="00FC184B">
            <w:pPr>
              <w:tabs>
                <w:tab w:val="left" w:pos="1440"/>
              </w:tabs>
              <w:spacing w:before="20" w:after="20" w:line="240" w:lineRule="auto"/>
              <w:ind w:left="270" w:right="270" w:firstLine="0"/>
              <w:jc w:val="right"/>
              <w:rPr>
                <w:rFonts w:ascii="Garamond" w:hAnsi="Garamond"/>
                <w:color w:val="000000"/>
                <w:lang w:val="sq-AL"/>
              </w:rPr>
            </w:pPr>
            <w:r w:rsidRPr="00185956">
              <w:rPr>
                <w:rStyle w:val="TableFieldLabel"/>
                <w:rFonts w:ascii="Garamond" w:eastAsia="SimSun" w:hAnsi="Garamond"/>
                <w:lang w:val="sq-AL"/>
              </w:rPr>
              <w:t xml:space="preserve"> [I detyrueshëm: PO ]</w:t>
            </w:r>
          </w:p>
        </w:tc>
      </w:tr>
    </w:tbl>
    <w:p w14:paraId="01D3BF81" w14:textId="77777777" w:rsidR="00EE78AE" w:rsidRPr="00185956" w:rsidRDefault="00EE78AE" w:rsidP="00EE78AE">
      <w:pPr>
        <w:pStyle w:val="Notes"/>
        <w:rPr>
          <w:sz w:val="22"/>
          <w:lang w:val="sq-AL"/>
        </w:rPr>
      </w:pPr>
    </w:p>
    <w:p w14:paraId="01D3BF84" w14:textId="77777777" w:rsidR="00EE78AE" w:rsidRPr="00185956" w:rsidRDefault="007A0F42" w:rsidP="002856E2">
      <w:pPr>
        <w:spacing w:after="0" w:line="240" w:lineRule="auto"/>
        <w:ind w:firstLine="288"/>
        <w:rPr>
          <w:rFonts w:ascii="Garamond" w:hAnsi="Garamond"/>
          <w:sz w:val="24"/>
          <w:lang w:val="sq-AL"/>
        </w:rPr>
      </w:pPr>
      <w:bookmarkStart w:id="139" w:name="_Toc522000196"/>
      <w:bookmarkStart w:id="140" w:name="_Toc52286458"/>
      <w:bookmarkStart w:id="141" w:name="BKM_219EA5EA_08CA_4E58_9B32_CE9D6F68C4D9"/>
      <w:bookmarkEnd w:id="138"/>
      <w:r w:rsidRPr="00185956">
        <w:rPr>
          <w:rFonts w:ascii="Garamond" w:hAnsi="Garamond"/>
          <w:sz w:val="24"/>
          <w:lang w:val="sq-AL"/>
        </w:rPr>
        <w:t>3.5.2.6 V</w:t>
      </w:r>
      <w:bookmarkEnd w:id="139"/>
      <w:r w:rsidRPr="00185956">
        <w:rPr>
          <w:rFonts w:ascii="Garamond" w:hAnsi="Garamond"/>
          <w:sz w:val="24"/>
          <w:lang w:val="sq-AL"/>
        </w:rPr>
        <w:t>LERAT E MBLEDHURA TË STATISTIKËS ENERGJETIKE</w:t>
      </w:r>
      <w:bookmarkEnd w:id="140"/>
    </w:p>
    <w:p w14:paraId="01D3BF85" w14:textId="77777777" w:rsidR="00EE78AE" w:rsidRPr="00185956" w:rsidRDefault="00EE78AE" w:rsidP="002856E2">
      <w:pPr>
        <w:pStyle w:val="Notes"/>
        <w:ind w:firstLine="288"/>
        <w:rPr>
          <w:rFonts w:ascii="Garamond" w:hAnsi="Garamond"/>
          <w:b/>
          <w:color w:val="000000"/>
          <w:sz w:val="22"/>
          <w:lang w:val="sq-AL"/>
        </w:rPr>
      </w:pPr>
      <w:r w:rsidRPr="00185956">
        <w:rPr>
          <w:rFonts w:ascii="Garamond" w:hAnsi="Garamond"/>
          <w:b/>
          <w:color w:val="000000"/>
          <w:sz w:val="22"/>
          <w:lang w:val="sq-AL"/>
        </w:rPr>
        <w:t>--Emri—</w:t>
      </w:r>
    </w:p>
    <w:p w14:paraId="01D3BF86" w14:textId="77777777" w:rsidR="00EE78AE" w:rsidRPr="00185956" w:rsidRDefault="00EE78AE" w:rsidP="002856E2">
      <w:pPr>
        <w:spacing w:after="0"/>
        <w:ind w:firstLine="288"/>
        <w:rPr>
          <w:rFonts w:ascii="Garamond" w:hAnsi="Garamond"/>
          <w:lang w:val="sq-AL"/>
        </w:rPr>
      </w:pPr>
      <w:r w:rsidRPr="00185956">
        <w:rPr>
          <w:rFonts w:ascii="Garamond" w:hAnsi="Garamond"/>
          <w:lang w:val="sq-AL"/>
        </w:rPr>
        <w:t>Vlerat e mbledhura të statistikës energjetike.</w:t>
      </w:r>
    </w:p>
    <w:p w14:paraId="01D3BF87" w14:textId="77777777" w:rsidR="00EE78AE" w:rsidRPr="00185956" w:rsidRDefault="00EE78AE" w:rsidP="002856E2">
      <w:pPr>
        <w:pStyle w:val="Notes"/>
        <w:ind w:firstLine="288"/>
        <w:rPr>
          <w:rFonts w:ascii="Garamond" w:hAnsi="Garamond"/>
          <w:b/>
          <w:color w:val="000000"/>
          <w:sz w:val="22"/>
          <w:lang w:val="sq-AL"/>
        </w:rPr>
      </w:pPr>
      <w:r w:rsidRPr="00185956">
        <w:rPr>
          <w:rFonts w:ascii="Garamond" w:hAnsi="Garamond"/>
          <w:b/>
          <w:color w:val="000000"/>
          <w:sz w:val="22"/>
          <w:lang w:val="sq-AL"/>
        </w:rPr>
        <w:t>-- Përkufizimi --</w:t>
      </w:r>
    </w:p>
    <w:p w14:paraId="01D3BF88" w14:textId="77777777" w:rsidR="00EE78AE" w:rsidRPr="00185956" w:rsidRDefault="00EE78AE" w:rsidP="002856E2">
      <w:pPr>
        <w:pStyle w:val="Notes"/>
        <w:ind w:firstLine="288"/>
        <w:rPr>
          <w:rFonts w:ascii="Garamond" w:hAnsi="Garamond"/>
          <w:color w:val="000000"/>
          <w:sz w:val="22"/>
          <w:lang w:val="sq-AL"/>
        </w:rPr>
      </w:pPr>
      <w:r w:rsidRPr="00185956">
        <w:rPr>
          <w:rFonts w:ascii="Garamond" w:hAnsi="Garamond"/>
          <w:color w:val="000000"/>
          <w:sz w:val="22"/>
          <w:lang w:val="sq-AL"/>
        </w:rPr>
        <w:t>Një kodlistë e të dhënave të mbledhura që përfaqësojnë të dhënat statistikore.</w:t>
      </w:r>
    </w:p>
    <w:p w14:paraId="01D3BF8A" w14:textId="77777777" w:rsidR="00EE78AE" w:rsidRPr="00185956" w:rsidRDefault="00EE78AE" w:rsidP="002856E2">
      <w:pPr>
        <w:pStyle w:val="Notes"/>
        <w:ind w:firstLine="288"/>
        <w:rPr>
          <w:rFonts w:ascii="Garamond" w:hAnsi="Garamond"/>
          <w:b/>
          <w:color w:val="000000"/>
          <w:sz w:val="22"/>
          <w:lang w:val="sq-AL"/>
        </w:rPr>
      </w:pPr>
      <w:r w:rsidRPr="00185956">
        <w:rPr>
          <w:rFonts w:ascii="Garamond" w:hAnsi="Garamond"/>
          <w:b/>
          <w:color w:val="000000"/>
          <w:sz w:val="22"/>
          <w:lang w:val="sq-AL"/>
        </w:rPr>
        <w:t>-- Përshkrimi --</w:t>
      </w:r>
    </w:p>
    <w:p w14:paraId="01D3BF8B" w14:textId="77777777" w:rsidR="00EE78AE" w:rsidRPr="00185956" w:rsidRDefault="00EE78AE" w:rsidP="002856E2">
      <w:pPr>
        <w:pStyle w:val="Notes"/>
        <w:ind w:firstLine="288"/>
        <w:rPr>
          <w:rFonts w:ascii="Garamond" w:hAnsi="Garamond"/>
          <w:color w:val="000000"/>
          <w:sz w:val="22"/>
          <w:lang w:val="sq-AL"/>
        </w:rPr>
      </w:pPr>
      <w:r w:rsidRPr="00185956">
        <w:rPr>
          <w:rFonts w:ascii="Garamond" w:hAnsi="Garamond"/>
          <w:color w:val="000000"/>
          <w:sz w:val="22"/>
          <w:lang w:val="sq-AL"/>
        </w:rPr>
        <w:t xml:space="preserve">Kjo kodlistë në vetvete është e zbrazët (pa vlera) dhe duhet të bazohet në rregulloren për statistikat energjetike. </w:t>
      </w:r>
    </w:p>
    <w:p w14:paraId="01D3BF8C" w14:textId="33280297" w:rsidR="00EE78AE" w:rsidRPr="00185956" w:rsidRDefault="00FC184B" w:rsidP="002856E2">
      <w:pPr>
        <w:pStyle w:val="Notes"/>
        <w:ind w:firstLine="288"/>
        <w:rPr>
          <w:rFonts w:ascii="Garamond" w:hAnsi="Garamond"/>
          <w:color w:val="000000"/>
          <w:sz w:val="22"/>
          <w:lang w:val="sq-AL"/>
        </w:rPr>
      </w:pPr>
      <w:r>
        <w:rPr>
          <w:rFonts w:ascii="Garamond" w:hAnsi="Garamond"/>
          <w:color w:val="000000"/>
          <w:sz w:val="22"/>
          <w:lang w:val="sq-AL"/>
        </w:rPr>
        <w:t>Shembull.</w:t>
      </w:r>
      <w:r w:rsidR="00EE78AE" w:rsidRPr="00185956">
        <w:rPr>
          <w:rFonts w:ascii="Garamond" w:hAnsi="Garamond"/>
          <w:color w:val="000000"/>
          <w:sz w:val="22"/>
          <w:lang w:val="sq-AL"/>
        </w:rPr>
        <w:t xml:space="preserve"> lëndët e djegshme, energjia e rinovueshme, energjia elektrike, ose ndonjë formë tjetër e energjisë (</w:t>
      </w:r>
      <w:r w:rsidR="00EE78AE" w:rsidRPr="00185956">
        <w:rPr>
          <w:rFonts w:ascii="Garamond" w:hAnsi="Garamond"/>
          <w:i/>
          <w:color w:val="000000"/>
          <w:sz w:val="22"/>
          <w:lang w:val="sq-AL"/>
        </w:rPr>
        <w:t xml:space="preserve">shiko </w:t>
      </w:r>
      <w:r w:rsidR="00B770C6" w:rsidRPr="00185956">
        <w:rPr>
          <w:rFonts w:ascii="Garamond" w:hAnsi="Garamond"/>
          <w:i/>
          <w:color w:val="000000"/>
          <w:sz w:val="22"/>
          <w:lang w:val="sq-AL"/>
        </w:rPr>
        <w:t xml:space="preserve">aneksin </w:t>
      </w:r>
      <w:r w:rsidR="00EE78AE" w:rsidRPr="00185956">
        <w:rPr>
          <w:rFonts w:ascii="Garamond" w:hAnsi="Garamond"/>
          <w:i/>
          <w:color w:val="000000"/>
          <w:sz w:val="22"/>
          <w:lang w:val="sq-AL"/>
        </w:rPr>
        <w:t>B</w:t>
      </w:r>
      <w:r w:rsidR="00EE78AE" w:rsidRPr="00185956">
        <w:rPr>
          <w:rFonts w:ascii="Garamond" w:hAnsi="Garamond"/>
          <w:color w:val="000000"/>
          <w:sz w:val="22"/>
          <w:lang w:val="sq-AL"/>
        </w:rPr>
        <w:t>).</w:t>
      </w:r>
    </w:p>
    <w:p w14:paraId="01D3BF8E"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p>
    <w:p w14:paraId="01D3BF8F" w14:textId="77777777" w:rsidR="00EE78AE" w:rsidRPr="00185956" w:rsidRDefault="00EE78AE" w:rsidP="00F730DB">
      <w:pPr>
        <w:spacing w:after="0" w:line="240" w:lineRule="auto"/>
        <w:rPr>
          <w:rFonts w:ascii="Garamond" w:hAnsi="Garamond"/>
          <w:i/>
          <w:lang w:val="sq-AL"/>
        </w:rPr>
      </w:pPr>
      <w:r w:rsidRPr="00185956">
        <w:rPr>
          <w:rFonts w:ascii="Garamond" w:hAnsi="Garamond"/>
          <w:i/>
          <w:lang w:val="sq-AL"/>
        </w:rPr>
        <w:t>Kodlistë</w:t>
      </w:r>
    </w:p>
    <w:p w14:paraId="01D3BF91" w14:textId="77777777" w:rsidR="00EE78AE" w:rsidRPr="00185956" w:rsidRDefault="007A0F42" w:rsidP="00F730DB">
      <w:pPr>
        <w:spacing w:after="0" w:line="240" w:lineRule="auto"/>
        <w:rPr>
          <w:rFonts w:ascii="Garamond" w:hAnsi="Garamond"/>
          <w:sz w:val="24"/>
          <w:lang w:val="sq-AL"/>
        </w:rPr>
      </w:pPr>
      <w:bookmarkStart w:id="142" w:name="_Toc522000197"/>
      <w:bookmarkStart w:id="143" w:name="_Toc52286459"/>
      <w:bookmarkStart w:id="144" w:name="BKM_9AFED6BC_5A60_4D2F_BD4C_269CE91BDEF4"/>
      <w:bookmarkEnd w:id="141"/>
      <w:r w:rsidRPr="00185956">
        <w:rPr>
          <w:rFonts w:ascii="Garamond" w:hAnsi="Garamond"/>
          <w:sz w:val="24"/>
          <w:lang w:val="sq-AL"/>
        </w:rPr>
        <w:t>3.5.2.7 V</w:t>
      </w:r>
      <w:bookmarkEnd w:id="142"/>
      <w:r w:rsidRPr="00185956">
        <w:rPr>
          <w:rFonts w:ascii="Garamond" w:hAnsi="Garamond"/>
          <w:sz w:val="24"/>
          <w:lang w:val="sq-AL"/>
        </w:rPr>
        <w:t>LERAT E PRODUKTEVE ENERGJETIKE</w:t>
      </w:r>
      <w:bookmarkEnd w:id="143"/>
    </w:p>
    <w:p w14:paraId="01D3BF92" w14:textId="77777777" w:rsidR="00EE78AE" w:rsidRPr="00185956" w:rsidRDefault="00EE78AE" w:rsidP="00B770C6">
      <w:pPr>
        <w:pStyle w:val="Notes"/>
        <w:ind w:firstLine="288"/>
        <w:rPr>
          <w:rFonts w:ascii="Garamond" w:hAnsi="Garamond"/>
          <w:b/>
          <w:color w:val="000000"/>
          <w:sz w:val="22"/>
          <w:lang w:val="sq-AL"/>
        </w:rPr>
      </w:pPr>
      <w:r w:rsidRPr="00185956">
        <w:rPr>
          <w:rFonts w:ascii="Garamond" w:hAnsi="Garamond"/>
          <w:b/>
          <w:color w:val="000000"/>
          <w:sz w:val="22"/>
          <w:lang w:val="sq-AL"/>
        </w:rPr>
        <w:t>--Emri</w:t>
      </w:r>
      <w:r w:rsidR="007A0F42" w:rsidRPr="00185956">
        <w:rPr>
          <w:rFonts w:ascii="Garamond" w:hAnsi="Garamond"/>
          <w:b/>
          <w:color w:val="000000"/>
          <w:sz w:val="22"/>
          <w:lang w:val="sq-AL"/>
        </w:rPr>
        <w:t>–</w:t>
      </w:r>
    </w:p>
    <w:p w14:paraId="01D3BF93" w14:textId="77777777" w:rsidR="00EE78AE" w:rsidRPr="00185956" w:rsidRDefault="00EE78AE" w:rsidP="00B770C6">
      <w:pPr>
        <w:spacing w:after="0" w:line="240" w:lineRule="auto"/>
        <w:ind w:firstLine="288"/>
        <w:rPr>
          <w:rFonts w:ascii="Garamond" w:hAnsi="Garamond"/>
          <w:lang w:val="sq-AL"/>
        </w:rPr>
      </w:pPr>
      <w:r w:rsidRPr="00185956">
        <w:rPr>
          <w:rFonts w:ascii="Garamond" w:hAnsi="Garamond"/>
          <w:lang w:val="sq-AL"/>
        </w:rPr>
        <w:t>Vlerat e produkteve energjetike</w:t>
      </w:r>
    </w:p>
    <w:p w14:paraId="01D3BF94" w14:textId="77777777" w:rsidR="00EE78AE" w:rsidRPr="00185956" w:rsidRDefault="00EE78AE" w:rsidP="00B770C6">
      <w:pPr>
        <w:pStyle w:val="Notes"/>
        <w:ind w:firstLine="288"/>
        <w:rPr>
          <w:rFonts w:ascii="Garamond" w:hAnsi="Garamond"/>
          <w:b/>
          <w:color w:val="000000"/>
          <w:sz w:val="22"/>
          <w:lang w:val="sq-AL"/>
        </w:rPr>
      </w:pPr>
      <w:r w:rsidRPr="00185956">
        <w:rPr>
          <w:rFonts w:ascii="Garamond" w:hAnsi="Garamond"/>
          <w:b/>
          <w:color w:val="000000"/>
          <w:sz w:val="22"/>
          <w:lang w:val="sq-AL"/>
        </w:rPr>
        <w:t>-- Përkufizimi –</w:t>
      </w:r>
    </w:p>
    <w:p w14:paraId="01D3BF95" w14:textId="77777777" w:rsidR="00EE78AE" w:rsidRPr="00185956" w:rsidRDefault="00EE78AE" w:rsidP="00B770C6">
      <w:pPr>
        <w:spacing w:after="0"/>
        <w:ind w:firstLine="288"/>
        <w:rPr>
          <w:rFonts w:ascii="Garamond" w:hAnsi="Garamond"/>
          <w:lang w:val="sq-AL"/>
        </w:rPr>
      </w:pPr>
      <w:r w:rsidRPr="00185956">
        <w:rPr>
          <w:rFonts w:ascii="Garamond" w:hAnsi="Garamond"/>
          <w:lang w:val="sq-AL"/>
        </w:rPr>
        <w:t>Një kodlistë e vlerave të produkteve energjetike.</w:t>
      </w:r>
    </w:p>
    <w:p w14:paraId="01D3BF97" w14:textId="77777777" w:rsidR="00EE78AE" w:rsidRPr="00185956" w:rsidRDefault="00EE78AE" w:rsidP="00EE78AE">
      <w:pPr>
        <w:spacing w:after="0"/>
        <w:rPr>
          <w:rFonts w:ascii="Garamond" w:hAnsi="Garamond"/>
          <w:b/>
          <w:lang w:val="sq-AL"/>
        </w:rPr>
      </w:pPr>
      <w:r w:rsidRPr="00185956">
        <w:rPr>
          <w:rFonts w:ascii="Garamond" w:hAnsi="Garamond"/>
          <w:b/>
          <w:lang w:val="sq-AL"/>
        </w:rPr>
        <w:t>--Përshkrimi</w:t>
      </w:r>
      <w:r w:rsidR="007A0F42" w:rsidRPr="00185956">
        <w:rPr>
          <w:rFonts w:ascii="Garamond" w:hAnsi="Garamond"/>
          <w:b/>
          <w:lang w:val="sq-AL"/>
        </w:rPr>
        <w:t>–</w:t>
      </w:r>
    </w:p>
    <w:p w14:paraId="01D3BF98" w14:textId="77777777" w:rsidR="00EE78AE" w:rsidRPr="00185956" w:rsidRDefault="00EE78AE" w:rsidP="00EE78AE">
      <w:pPr>
        <w:spacing w:after="0"/>
        <w:rPr>
          <w:rFonts w:ascii="Garamond" w:hAnsi="Garamond"/>
          <w:lang w:val="sq-AL"/>
        </w:rPr>
      </w:pPr>
      <w:r w:rsidRPr="00185956">
        <w:rPr>
          <w:rFonts w:ascii="Garamond" w:hAnsi="Garamond"/>
          <w:lang w:val="sq-AL"/>
        </w:rPr>
        <w:t xml:space="preserve">Kjo kodlistë në vetvete është e zbrazët (pa vlera) dhe duhet të bazohet në rregulloret e BE-së, për statistikat energjetike. </w:t>
      </w:r>
    </w:p>
    <w:p w14:paraId="01D3BF99" w14:textId="1FED2B51" w:rsidR="00EE78AE" w:rsidRPr="00185956" w:rsidRDefault="00EE78AE" w:rsidP="00EE78AE">
      <w:pPr>
        <w:spacing w:after="0"/>
        <w:rPr>
          <w:rFonts w:ascii="Garamond" w:hAnsi="Garamond"/>
          <w:lang w:val="sq-AL"/>
        </w:rPr>
      </w:pPr>
      <w:r w:rsidRPr="00185956">
        <w:rPr>
          <w:rFonts w:ascii="Garamond" w:hAnsi="Garamond"/>
          <w:lang w:val="sq-AL"/>
        </w:rPr>
        <w:t>Shembull</w:t>
      </w:r>
      <w:r w:rsidR="000261A8">
        <w:rPr>
          <w:rFonts w:ascii="Garamond" w:hAnsi="Garamond"/>
          <w:lang w:val="sq-AL"/>
        </w:rPr>
        <w:t>.</w:t>
      </w:r>
      <w:r w:rsidRPr="00185956">
        <w:rPr>
          <w:rFonts w:ascii="Garamond" w:hAnsi="Garamond"/>
          <w:lang w:val="sq-AL"/>
        </w:rPr>
        <w:t xml:space="preserve"> Prodhimi </w:t>
      </w:r>
      <w:r w:rsidR="00FC184B">
        <w:rPr>
          <w:rFonts w:ascii="Garamond" w:hAnsi="Garamond"/>
          <w:lang w:val="sq-AL"/>
        </w:rPr>
        <w:t>vendës</w:t>
      </w:r>
      <w:r w:rsidRPr="00185956">
        <w:rPr>
          <w:rFonts w:ascii="Garamond" w:hAnsi="Garamond"/>
          <w:lang w:val="sq-AL"/>
        </w:rPr>
        <w:t xml:space="preserve"> i gazit natyror</w:t>
      </w:r>
      <w:r w:rsidRPr="00185956">
        <w:rPr>
          <w:rFonts w:ascii="Garamond" w:hAnsi="Garamond"/>
          <w:color w:val="000000"/>
          <w:lang w:val="sq-AL"/>
        </w:rPr>
        <w:t xml:space="preserve"> (</w:t>
      </w:r>
      <w:r w:rsidRPr="00185956">
        <w:rPr>
          <w:rFonts w:ascii="Garamond" w:hAnsi="Garamond"/>
          <w:i/>
          <w:color w:val="000000"/>
          <w:lang w:val="sq-AL"/>
        </w:rPr>
        <w:t xml:space="preserve">shiko </w:t>
      </w:r>
      <w:r w:rsidR="00AD6DA4" w:rsidRPr="00185956">
        <w:rPr>
          <w:rFonts w:ascii="Garamond" w:hAnsi="Garamond"/>
          <w:i/>
          <w:color w:val="000000"/>
          <w:lang w:val="sq-AL"/>
        </w:rPr>
        <w:t xml:space="preserve">aneksin </w:t>
      </w:r>
      <w:r w:rsidRPr="00185956">
        <w:rPr>
          <w:rFonts w:ascii="Garamond" w:hAnsi="Garamond"/>
          <w:i/>
          <w:color w:val="000000"/>
          <w:lang w:val="sq-AL"/>
        </w:rPr>
        <w:t>B</w:t>
      </w:r>
      <w:r w:rsidRPr="00185956">
        <w:rPr>
          <w:rFonts w:ascii="Garamond" w:hAnsi="Garamond"/>
          <w:color w:val="000000"/>
          <w:lang w:val="sq-AL"/>
        </w:rPr>
        <w:t>).</w:t>
      </w:r>
    </w:p>
    <w:p w14:paraId="01D3BF9B" w14:textId="77777777" w:rsidR="00EE78AE" w:rsidRPr="00185956" w:rsidRDefault="00EE78AE" w:rsidP="00EE78AE">
      <w:pPr>
        <w:spacing w:after="0"/>
        <w:rPr>
          <w:rFonts w:ascii="Garamond" w:hAnsi="Garamond"/>
          <w:b/>
          <w:i/>
          <w:lang w:val="sq-AL"/>
        </w:rPr>
      </w:pPr>
      <w:r w:rsidRPr="00185956">
        <w:rPr>
          <w:rFonts w:ascii="Garamond" w:hAnsi="Garamond"/>
          <w:b/>
          <w:lang w:val="sq-AL"/>
        </w:rPr>
        <w:t>--Tipi i elementit</w:t>
      </w:r>
      <w:r w:rsidRPr="00185956">
        <w:rPr>
          <w:rFonts w:ascii="Garamond" w:hAnsi="Garamond"/>
          <w:b/>
          <w:i/>
          <w:lang w:val="sq-AL"/>
        </w:rPr>
        <w:t xml:space="preserve"> </w:t>
      </w:r>
      <w:r w:rsidR="007A0F42" w:rsidRPr="00185956">
        <w:rPr>
          <w:rFonts w:ascii="Garamond" w:hAnsi="Garamond"/>
          <w:b/>
          <w:i/>
          <w:lang w:val="sq-AL"/>
        </w:rPr>
        <w:t>–</w:t>
      </w:r>
    </w:p>
    <w:bookmarkEnd w:id="144"/>
    <w:p w14:paraId="01D3BF9C" w14:textId="77777777" w:rsidR="00EE78AE" w:rsidRPr="00185956" w:rsidRDefault="00EE78AE" w:rsidP="00EE78AE">
      <w:pPr>
        <w:spacing w:after="0"/>
        <w:rPr>
          <w:rFonts w:ascii="Garamond" w:hAnsi="Garamond"/>
          <w:i/>
          <w:lang w:val="sq-AL"/>
        </w:rPr>
      </w:pPr>
      <w:r w:rsidRPr="00185956">
        <w:rPr>
          <w:rFonts w:ascii="Garamond" w:hAnsi="Garamond"/>
          <w:i/>
          <w:lang w:val="sq-AL"/>
        </w:rPr>
        <w:t>Kodlistë</w:t>
      </w:r>
    </w:p>
    <w:p w14:paraId="01D3BF9E" w14:textId="77777777" w:rsidR="00EE78AE" w:rsidRPr="00185956" w:rsidRDefault="007A0F42" w:rsidP="00EE78AE">
      <w:pPr>
        <w:spacing w:after="0" w:line="240" w:lineRule="auto"/>
        <w:rPr>
          <w:rFonts w:ascii="Garamond" w:hAnsi="Garamond"/>
          <w:sz w:val="24"/>
          <w:lang w:val="sq-AL"/>
        </w:rPr>
      </w:pPr>
      <w:bookmarkStart w:id="145" w:name="_Toc52286460"/>
      <w:r w:rsidRPr="00185956">
        <w:rPr>
          <w:rFonts w:ascii="Garamond" w:hAnsi="Garamond"/>
          <w:sz w:val="24"/>
          <w:lang w:val="sq-AL"/>
        </w:rPr>
        <w:t>3.6 METADATA</w:t>
      </w:r>
      <w:bookmarkEnd w:id="145"/>
    </w:p>
    <w:p w14:paraId="01D3BF9F" w14:textId="5990DDED"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Përshtatja e elementeve të metadatës përcaktohet në rregulloren e miratuar me vendimin nr.</w:t>
      </w:r>
      <w:r w:rsidR="00FC184B">
        <w:rPr>
          <w:rFonts w:ascii="Garamond" w:hAnsi="Garamond"/>
          <w:sz w:val="24"/>
          <w:lang w:val="sq-AL"/>
        </w:rPr>
        <w:t xml:space="preserve"> </w:t>
      </w:r>
      <w:r w:rsidRPr="00185956">
        <w:rPr>
          <w:rFonts w:ascii="Garamond" w:hAnsi="Garamond"/>
          <w:sz w:val="24"/>
          <w:lang w:val="sq-AL"/>
        </w:rPr>
        <w:t xml:space="preserve">1077, datë 23.12.2015, të Këshillit të Ministrave “Për krijimin, ruajtjen dhe përditësimin e metadatave, strukturën e katalogimit dhe afatet e krijimit të metadatave specifike për çdo temë”. </w:t>
      </w:r>
    </w:p>
    <w:p w14:paraId="01D3BFA1" w14:textId="6EB67230" w:rsidR="00EE78AE" w:rsidRPr="00185956" w:rsidRDefault="007A0F42" w:rsidP="00EE78AE">
      <w:pPr>
        <w:spacing w:after="0" w:line="240" w:lineRule="auto"/>
        <w:rPr>
          <w:rFonts w:ascii="Garamond" w:hAnsi="Garamond"/>
          <w:sz w:val="24"/>
          <w:lang w:val="sq-AL"/>
        </w:rPr>
      </w:pPr>
      <w:bookmarkStart w:id="146" w:name="_Toc493767170"/>
      <w:bookmarkStart w:id="147" w:name="_Toc52286461"/>
      <w:r w:rsidRPr="00185956">
        <w:rPr>
          <w:rFonts w:ascii="Garamond" w:hAnsi="Garamond"/>
          <w:sz w:val="24"/>
          <w:lang w:val="sq-AL"/>
        </w:rPr>
        <w:t xml:space="preserve">3.7 KODI EPSG PËR </w:t>
      </w:r>
      <w:bookmarkEnd w:id="146"/>
      <w:r w:rsidRPr="00185956">
        <w:rPr>
          <w:rFonts w:ascii="Garamond" w:hAnsi="Garamond"/>
          <w:sz w:val="24"/>
          <w:lang w:val="sq-AL"/>
        </w:rPr>
        <w:t>KRGJSH</w:t>
      </w:r>
      <w:bookmarkEnd w:id="147"/>
      <w:r w:rsidR="00FC184B">
        <w:rPr>
          <w:rFonts w:ascii="Garamond" w:hAnsi="Garamond"/>
          <w:sz w:val="24"/>
          <w:lang w:val="sq-AL"/>
        </w:rPr>
        <w:t>-në</w:t>
      </w:r>
      <w:r w:rsidRPr="00185956">
        <w:rPr>
          <w:rFonts w:ascii="Garamond" w:hAnsi="Garamond"/>
          <w:sz w:val="24"/>
          <w:lang w:val="sq-AL"/>
        </w:rPr>
        <w:t xml:space="preserve"> </w:t>
      </w:r>
    </w:p>
    <w:p w14:paraId="01D3BFA2" w14:textId="0BE594C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Referenca gjeodezike e të dhënave gjeohapësinore mbështetet në Kornizën Referuese Gjeodezike Shqiptare (KRGJSH), sipas vendimit nr.</w:t>
      </w:r>
      <w:r w:rsidR="00E46C5D">
        <w:rPr>
          <w:rFonts w:ascii="Garamond" w:hAnsi="Garamond"/>
          <w:sz w:val="24"/>
          <w:lang w:val="sq-AL"/>
        </w:rPr>
        <w:t xml:space="preserve"> </w:t>
      </w:r>
      <w:r w:rsidRPr="00185956">
        <w:rPr>
          <w:rFonts w:ascii="Garamond" w:hAnsi="Garamond"/>
          <w:sz w:val="24"/>
          <w:lang w:val="sq-AL"/>
        </w:rPr>
        <w:t>669, datë 7.8.2013, të Këshillit të Ministrave</w:t>
      </w:r>
      <w:r w:rsidR="00E46C5D">
        <w:rPr>
          <w:rFonts w:ascii="Garamond" w:hAnsi="Garamond"/>
          <w:sz w:val="24"/>
          <w:lang w:val="sq-AL"/>
        </w:rPr>
        <w:t>,</w:t>
      </w:r>
      <w:r w:rsidRPr="00185956">
        <w:rPr>
          <w:rFonts w:ascii="Garamond" w:hAnsi="Garamond"/>
          <w:sz w:val="24"/>
          <w:lang w:val="sq-AL"/>
        </w:rPr>
        <w:t xml:space="preserve"> “Për miratimin e rregullave për përcaktimin, krijimin dhe realizimin e Kornizës Referuese </w:t>
      </w:r>
      <w:r w:rsidR="00E46C5D">
        <w:rPr>
          <w:rFonts w:ascii="Garamond" w:hAnsi="Garamond"/>
          <w:sz w:val="24"/>
          <w:lang w:val="sq-AL"/>
        </w:rPr>
        <w:t>Gjeodezike Shqiptare (KRGJSH)</w:t>
      </w:r>
      <w:r w:rsidRPr="00185956">
        <w:rPr>
          <w:rFonts w:ascii="Garamond" w:hAnsi="Garamond"/>
          <w:sz w:val="24"/>
          <w:lang w:val="sq-AL"/>
        </w:rPr>
        <w:t xml:space="preserve"> si </w:t>
      </w:r>
      <w:r w:rsidR="00E46C5D" w:rsidRPr="00185956">
        <w:rPr>
          <w:rFonts w:ascii="Garamond" w:hAnsi="Garamond"/>
          <w:sz w:val="24"/>
          <w:lang w:val="sq-AL"/>
        </w:rPr>
        <w:t>metadatë</w:t>
      </w:r>
      <w:r w:rsidRPr="00185956">
        <w:rPr>
          <w:rFonts w:ascii="Garamond" w:hAnsi="Garamond"/>
          <w:sz w:val="24"/>
          <w:lang w:val="sq-AL"/>
        </w:rPr>
        <w:t>”</w:t>
      </w:r>
      <w:r w:rsidR="00E46C5D">
        <w:rPr>
          <w:rFonts w:ascii="Garamond" w:hAnsi="Garamond"/>
          <w:sz w:val="24"/>
          <w:lang w:val="sq-AL"/>
        </w:rPr>
        <w:t>,</w:t>
      </w:r>
      <w:r w:rsidRPr="00185956">
        <w:rPr>
          <w:rFonts w:ascii="Garamond" w:hAnsi="Garamond"/>
          <w:sz w:val="24"/>
          <w:lang w:val="sq-AL"/>
        </w:rPr>
        <w:t xml:space="preserve"> </w:t>
      </w:r>
      <w:r w:rsidR="00E46C5D">
        <w:rPr>
          <w:rFonts w:ascii="Garamond" w:hAnsi="Garamond"/>
          <w:sz w:val="24"/>
          <w:lang w:val="sq-AL"/>
        </w:rPr>
        <w:t>të</w:t>
      </w:r>
      <w:r w:rsidRPr="00185956">
        <w:rPr>
          <w:rFonts w:ascii="Garamond" w:hAnsi="Garamond"/>
          <w:sz w:val="24"/>
          <w:lang w:val="sq-AL"/>
        </w:rPr>
        <w:t xml:space="preserve"> ndryshuar me vendimet e Këshillit të Ministrave nr.</w:t>
      </w:r>
      <w:r w:rsidR="00E46C5D">
        <w:rPr>
          <w:rFonts w:ascii="Garamond" w:hAnsi="Garamond"/>
          <w:sz w:val="24"/>
          <w:lang w:val="sq-AL"/>
        </w:rPr>
        <w:t xml:space="preserve"> 322, datë</w:t>
      </w:r>
      <w:r w:rsidRPr="00185956">
        <w:rPr>
          <w:rFonts w:ascii="Garamond" w:hAnsi="Garamond"/>
          <w:sz w:val="24"/>
          <w:lang w:val="sq-AL"/>
        </w:rPr>
        <w:t xml:space="preserve"> 27.4.2016 dhe nr.</w:t>
      </w:r>
      <w:r w:rsidR="00E46C5D">
        <w:rPr>
          <w:rFonts w:ascii="Garamond" w:hAnsi="Garamond"/>
          <w:sz w:val="24"/>
          <w:lang w:val="sq-AL"/>
        </w:rPr>
        <w:t xml:space="preserve"> </w:t>
      </w:r>
      <w:r w:rsidRPr="00185956">
        <w:rPr>
          <w:rFonts w:ascii="Garamond" w:hAnsi="Garamond"/>
          <w:sz w:val="24"/>
          <w:lang w:val="sq-AL"/>
        </w:rPr>
        <w:t>359 datë 29.5.2019.</w:t>
      </w:r>
    </w:p>
    <w:p w14:paraId="01D3BFA3" w14:textId="77777777"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Kodi EPSG për Kornizën Referuese Gjeodezike Shqiptare (KRGJSH) është: EPSG – 6870.</w:t>
      </w:r>
    </w:p>
    <w:p w14:paraId="01D3BFA5" w14:textId="77777777" w:rsidR="00EE78AE" w:rsidRPr="00185956" w:rsidRDefault="007A0F42" w:rsidP="00EE78AE">
      <w:pPr>
        <w:spacing w:after="0" w:line="240" w:lineRule="auto"/>
        <w:rPr>
          <w:rFonts w:ascii="Garamond" w:hAnsi="Garamond"/>
          <w:sz w:val="24"/>
          <w:lang w:val="sq-AL"/>
        </w:rPr>
      </w:pPr>
      <w:bookmarkStart w:id="148" w:name="_Toc52286462"/>
      <w:bookmarkStart w:id="149" w:name="_Toc493767168"/>
      <w:r w:rsidRPr="00185956">
        <w:rPr>
          <w:rFonts w:ascii="Garamond" w:hAnsi="Garamond"/>
          <w:sz w:val="24"/>
          <w:lang w:val="sq-AL"/>
        </w:rPr>
        <w:t>3.8 CILËSIA E TË DHËNAVE</w:t>
      </w:r>
      <w:bookmarkEnd w:id="148"/>
      <w:r w:rsidRPr="00185956">
        <w:rPr>
          <w:rFonts w:ascii="Garamond" w:hAnsi="Garamond"/>
          <w:sz w:val="24"/>
          <w:lang w:val="sq-AL"/>
        </w:rPr>
        <w:t xml:space="preserve"> </w:t>
      </w:r>
    </w:p>
    <w:p w14:paraId="01D3BFA6" w14:textId="386F650D"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Ky kapitull përfshin një përshkrim mbi cilësinë e të dhënave, të elementeve dhe nënelementeve, si dhe cilësinë e matjes së të dhënave, që duhen përdorur për të vlerësuar dhe dokumentuar cilësinë e të dhënave për grupet e të dhënave gjeohapësinore të temës “Burimet energjetike”.</w:t>
      </w:r>
    </w:p>
    <w:p w14:paraId="01D3BFA7" w14:textId="080303CF"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Cilësia </w:t>
      </w:r>
      <w:r w:rsidR="00203372">
        <w:rPr>
          <w:rFonts w:ascii="Garamond" w:hAnsi="Garamond"/>
          <w:sz w:val="24"/>
          <w:lang w:val="sq-AL"/>
        </w:rPr>
        <w:t>e të dhënave të elementeve, nën</w:t>
      </w:r>
      <w:r w:rsidRPr="00185956">
        <w:rPr>
          <w:rFonts w:ascii="Garamond" w:hAnsi="Garamond"/>
          <w:sz w:val="24"/>
          <w:lang w:val="sq-AL"/>
        </w:rPr>
        <w:t>elementeve dhe matjeve duhet të përdoret për të:</w:t>
      </w:r>
    </w:p>
    <w:p w14:paraId="01D3BFA8" w14:textId="4AFEC86F" w:rsidR="00EE78AE" w:rsidRPr="00185956" w:rsidRDefault="007A0F42" w:rsidP="00EE78AE">
      <w:pPr>
        <w:spacing w:after="0" w:line="240" w:lineRule="auto"/>
        <w:rPr>
          <w:rFonts w:ascii="Garamond" w:hAnsi="Garamond"/>
          <w:sz w:val="24"/>
          <w:lang w:val="sq-AL"/>
        </w:rPr>
      </w:pPr>
      <w:r w:rsidRPr="00185956">
        <w:rPr>
          <w:rFonts w:ascii="Garamond" w:hAnsi="Garamond"/>
          <w:sz w:val="24"/>
          <w:lang w:val="sq-AL"/>
        </w:rPr>
        <w:t>-</w:t>
      </w:r>
      <w:r w:rsidR="00F6734E">
        <w:rPr>
          <w:rFonts w:ascii="Garamond" w:hAnsi="Garamond"/>
          <w:sz w:val="24"/>
          <w:lang w:val="sq-AL"/>
        </w:rPr>
        <w:t xml:space="preserve"> </w:t>
      </w:r>
      <w:r w:rsidR="00F6734E" w:rsidRPr="00185956">
        <w:rPr>
          <w:rFonts w:ascii="Garamond" w:hAnsi="Garamond"/>
          <w:sz w:val="24"/>
          <w:lang w:val="sq-AL"/>
        </w:rPr>
        <w:t xml:space="preserve">vlerësuar </w:t>
      </w:r>
      <w:r w:rsidR="00EE78AE" w:rsidRPr="00185956">
        <w:rPr>
          <w:rFonts w:ascii="Garamond" w:hAnsi="Garamond"/>
          <w:sz w:val="24"/>
          <w:lang w:val="sq-AL"/>
        </w:rPr>
        <w:t>dhe dokumentuar cilësinë e të dhënave dhe kufizimet e objekteve gjeohapësinore, ku pronat ose kufizimet e tilla përcaktohen si pjesë e skemës së aplikimit</w:t>
      </w:r>
      <w:r w:rsidR="00F6734E">
        <w:rPr>
          <w:rFonts w:ascii="Garamond" w:hAnsi="Garamond"/>
          <w:sz w:val="24"/>
          <w:lang w:val="sq-AL"/>
        </w:rPr>
        <w:t>;</w:t>
      </w:r>
    </w:p>
    <w:p w14:paraId="01D3BFA9" w14:textId="091ACE7A" w:rsidR="00EE78AE" w:rsidRPr="00185956" w:rsidRDefault="007A0F42" w:rsidP="00EE78AE">
      <w:pPr>
        <w:spacing w:after="0" w:line="240" w:lineRule="auto"/>
        <w:rPr>
          <w:rFonts w:ascii="Garamond" w:hAnsi="Garamond"/>
          <w:sz w:val="24"/>
          <w:lang w:val="sq-AL"/>
        </w:rPr>
      </w:pPr>
      <w:r w:rsidRPr="00185956">
        <w:rPr>
          <w:rFonts w:ascii="Garamond" w:hAnsi="Garamond"/>
          <w:sz w:val="24"/>
          <w:lang w:val="sq-AL"/>
        </w:rPr>
        <w:t>-</w:t>
      </w:r>
      <w:r w:rsidR="00F6734E">
        <w:rPr>
          <w:rFonts w:ascii="Garamond" w:hAnsi="Garamond"/>
          <w:sz w:val="24"/>
          <w:lang w:val="sq-AL"/>
        </w:rPr>
        <w:t xml:space="preserve"> </w:t>
      </w:r>
      <w:r w:rsidR="00F6734E" w:rsidRPr="00185956">
        <w:rPr>
          <w:rFonts w:ascii="Garamond" w:hAnsi="Garamond"/>
          <w:sz w:val="24"/>
          <w:lang w:val="sq-AL"/>
        </w:rPr>
        <w:t xml:space="preserve">vlerësuar </w:t>
      </w:r>
      <w:r w:rsidR="00EE78AE" w:rsidRPr="00185956">
        <w:rPr>
          <w:rFonts w:ascii="Garamond" w:hAnsi="Garamond"/>
          <w:sz w:val="24"/>
          <w:lang w:val="sq-AL"/>
        </w:rPr>
        <w:t>dhe dokumentuar cilësinë e të dhënave të elementeve të metadatave të grupeve të të dhënave gjeohapësinore</w:t>
      </w:r>
      <w:r w:rsidR="00F6734E">
        <w:rPr>
          <w:rFonts w:ascii="Garamond" w:hAnsi="Garamond"/>
          <w:sz w:val="24"/>
          <w:lang w:val="sq-AL"/>
        </w:rPr>
        <w:t>;</w:t>
      </w:r>
    </w:p>
    <w:p w14:paraId="01D3BFAA" w14:textId="190E20F5" w:rsidR="00EE78AE" w:rsidRPr="00185956" w:rsidRDefault="007A0F42" w:rsidP="00EE78AE">
      <w:pPr>
        <w:spacing w:after="0" w:line="240" w:lineRule="auto"/>
        <w:rPr>
          <w:rFonts w:ascii="Garamond" w:hAnsi="Garamond"/>
          <w:sz w:val="24"/>
          <w:lang w:val="sq-AL"/>
        </w:rPr>
      </w:pPr>
      <w:r w:rsidRPr="00185956">
        <w:rPr>
          <w:rFonts w:ascii="Garamond" w:hAnsi="Garamond"/>
          <w:sz w:val="24"/>
          <w:lang w:val="sq-AL"/>
        </w:rPr>
        <w:t>-</w:t>
      </w:r>
      <w:r w:rsidR="00F6734E">
        <w:rPr>
          <w:rFonts w:ascii="Garamond" w:hAnsi="Garamond"/>
          <w:sz w:val="24"/>
          <w:lang w:val="sq-AL"/>
        </w:rPr>
        <w:t xml:space="preserve"> </w:t>
      </w:r>
      <w:r w:rsidR="00F6734E" w:rsidRPr="00185956">
        <w:rPr>
          <w:rFonts w:ascii="Garamond" w:hAnsi="Garamond"/>
          <w:sz w:val="24"/>
          <w:lang w:val="sq-AL"/>
        </w:rPr>
        <w:t xml:space="preserve">për </w:t>
      </w:r>
      <w:r w:rsidR="00EE78AE" w:rsidRPr="00185956">
        <w:rPr>
          <w:rFonts w:ascii="Garamond" w:hAnsi="Garamond"/>
          <w:sz w:val="24"/>
          <w:lang w:val="sq-AL"/>
        </w:rPr>
        <w:t>të specifikuar kërkesat ose rekomandimet në lidhje me rezultatet e cilësisë së të dhënave të zbatueshme për grupet e të dhënave gjeohapësinore që lidhen me temën “Burimet energjetike”.</w:t>
      </w:r>
    </w:p>
    <w:p w14:paraId="01D3BFAB" w14:textId="398DBEC5"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Tabela e mëposhtme, para</w:t>
      </w:r>
      <w:r w:rsidR="00203372">
        <w:rPr>
          <w:rFonts w:ascii="Garamond" w:hAnsi="Garamond"/>
          <w:sz w:val="24"/>
          <w:lang w:val="sq-AL"/>
        </w:rPr>
        <w:t>qet të gjitha elementet dhe nën</w:t>
      </w:r>
      <w:r w:rsidRPr="00185956">
        <w:rPr>
          <w:rFonts w:ascii="Garamond" w:hAnsi="Garamond"/>
          <w:sz w:val="24"/>
          <w:lang w:val="sq-AL"/>
        </w:rPr>
        <w:t>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e “Sfera e Vlerësimit”.</w:t>
      </w:r>
    </w:p>
    <w:p w14:paraId="01D3BFAC" w14:textId="61FE79CD" w:rsidR="00EE78AE" w:rsidRPr="00185956" w:rsidRDefault="00EE78AE" w:rsidP="00EE78AE">
      <w:pPr>
        <w:spacing w:after="0" w:line="240" w:lineRule="auto"/>
        <w:rPr>
          <w:rFonts w:ascii="Garamond" w:hAnsi="Garamond"/>
          <w:sz w:val="24"/>
          <w:lang w:val="sq-AL"/>
        </w:rPr>
      </w:pPr>
      <w:r w:rsidRPr="00185956">
        <w:rPr>
          <w:rFonts w:ascii="Garamond" w:hAnsi="Garamond"/>
          <w:sz w:val="24"/>
          <w:lang w:val="sq-AL"/>
        </w:rPr>
        <w:t xml:space="preserve">Masat që do </w:t>
      </w:r>
      <w:r w:rsidR="00203372">
        <w:rPr>
          <w:rFonts w:ascii="Garamond" w:hAnsi="Garamond"/>
          <w:sz w:val="24"/>
          <w:lang w:val="sq-AL"/>
        </w:rPr>
        <w:t>të përdoren për secilën nga nën</w:t>
      </w:r>
      <w:r w:rsidRPr="00185956">
        <w:rPr>
          <w:rFonts w:ascii="Garamond" w:hAnsi="Garamond"/>
          <w:sz w:val="24"/>
          <w:lang w:val="sq-AL"/>
        </w:rPr>
        <w:t xml:space="preserve">elementet e listuara, të cilësisë së të </w:t>
      </w:r>
      <w:r w:rsidR="00203372">
        <w:rPr>
          <w:rFonts w:ascii="Garamond" w:hAnsi="Garamond"/>
          <w:sz w:val="24"/>
          <w:lang w:val="sq-AL"/>
        </w:rPr>
        <w:t>dhënave, janë përcaktuar në nën</w:t>
      </w:r>
      <w:r w:rsidRPr="00185956">
        <w:rPr>
          <w:rFonts w:ascii="Garamond" w:hAnsi="Garamond"/>
          <w:sz w:val="24"/>
          <w:lang w:val="sq-AL"/>
        </w:rPr>
        <w:t>seksionet e mëposhtme.</w:t>
      </w:r>
    </w:p>
    <w:p w14:paraId="01D3BFAD" w14:textId="77777777" w:rsidR="00EE78AE" w:rsidRPr="00185956" w:rsidRDefault="00EE78AE" w:rsidP="007A0F42">
      <w:pPr>
        <w:spacing w:after="0" w:line="240" w:lineRule="auto"/>
        <w:rPr>
          <w:rFonts w:ascii="Garamond" w:hAnsi="Garamond"/>
          <w:sz w:val="24"/>
          <w:lang w:val="sq-AL"/>
        </w:rPr>
      </w:pPr>
    </w:p>
    <w:p w14:paraId="01D3BFAE" w14:textId="065C3EBF" w:rsidR="00EE78AE" w:rsidRPr="00185956" w:rsidRDefault="00EE78AE" w:rsidP="007A0F42">
      <w:pPr>
        <w:tabs>
          <w:tab w:val="left" w:pos="3794"/>
        </w:tabs>
        <w:spacing w:after="0" w:line="240" w:lineRule="auto"/>
        <w:rPr>
          <w:rFonts w:ascii="Garamond" w:hAnsi="Garamond"/>
          <w:b/>
          <w:i/>
          <w:sz w:val="24"/>
          <w:lang w:val="sq-AL"/>
        </w:rPr>
      </w:pPr>
      <w:r w:rsidRPr="00185956">
        <w:rPr>
          <w:rFonts w:ascii="Garamond" w:hAnsi="Garamond"/>
          <w:b/>
          <w:i/>
          <w:sz w:val="24"/>
          <w:lang w:val="sq-AL"/>
        </w:rPr>
        <w:t>Tabel</w:t>
      </w:r>
      <w:r w:rsidR="00970F1A">
        <w:rPr>
          <w:rFonts w:ascii="Garamond" w:hAnsi="Garamond"/>
          <w:b/>
          <w:i/>
          <w:sz w:val="24"/>
          <w:lang w:val="sq-AL"/>
        </w:rPr>
        <w:t xml:space="preserve">ë: </w:t>
      </w:r>
      <w:r w:rsidRPr="00185956">
        <w:rPr>
          <w:rFonts w:ascii="Garamond" w:hAnsi="Garamond"/>
          <w:b/>
          <w:i/>
          <w:sz w:val="24"/>
          <w:lang w:val="sq-AL"/>
        </w:rPr>
        <w:t>Elementet e cilësisë së të dhënave të përdorura në temën e të dhënave gjeohapësinore “Burimet energjetike”</w:t>
      </w:r>
    </w:p>
    <w:tbl>
      <w:tblPr>
        <w:tblW w:w="9645" w:type="dxa"/>
        <w:tblInd w:w="-357" w:type="dxa"/>
        <w:tblLayout w:type="fixed"/>
        <w:tblCellMar>
          <w:left w:w="0" w:type="dxa"/>
          <w:right w:w="0" w:type="dxa"/>
        </w:tblCellMar>
        <w:tblLook w:val="04A0" w:firstRow="1" w:lastRow="0" w:firstColumn="1" w:lastColumn="0" w:noHBand="0" w:noVBand="1"/>
      </w:tblPr>
      <w:tblGrid>
        <w:gridCol w:w="1197"/>
        <w:gridCol w:w="1531"/>
        <w:gridCol w:w="1810"/>
        <w:gridCol w:w="2554"/>
        <w:gridCol w:w="2553"/>
      </w:tblGrid>
      <w:tr w:rsidR="00EE78AE" w:rsidRPr="00185956" w14:paraId="01D3BFBA" w14:textId="77777777" w:rsidTr="009274FD">
        <w:trPr>
          <w:trHeight w:hRule="exact" w:val="942"/>
        </w:trPr>
        <w:tc>
          <w:tcPr>
            <w:tcW w:w="1197" w:type="dxa"/>
            <w:tcBorders>
              <w:top w:val="single" w:sz="2" w:space="0" w:color="auto"/>
              <w:left w:val="single" w:sz="2" w:space="0" w:color="auto"/>
              <w:bottom w:val="single" w:sz="2" w:space="0" w:color="auto"/>
              <w:right w:val="single" w:sz="2" w:space="0" w:color="auto"/>
            </w:tcBorders>
            <w:vAlign w:val="center"/>
          </w:tcPr>
          <w:p w14:paraId="01D3BFAF"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p>
          <w:p w14:paraId="01D3BFB0"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r w:rsidRPr="00185956">
              <w:rPr>
                <w:rFonts w:ascii="Garamond" w:hAnsi="Garamond"/>
                <w:b/>
                <w:spacing w:val="-1"/>
                <w:sz w:val="20"/>
                <w:lang w:val="sq-AL"/>
              </w:rPr>
              <w:t>Pjesa</w:t>
            </w:r>
          </w:p>
          <w:p w14:paraId="01D3BFB1"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p>
        </w:tc>
        <w:tc>
          <w:tcPr>
            <w:tcW w:w="1531" w:type="dxa"/>
            <w:tcBorders>
              <w:top w:val="single" w:sz="2" w:space="0" w:color="auto"/>
              <w:left w:val="single" w:sz="2" w:space="0" w:color="auto"/>
              <w:bottom w:val="single" w:sz="2" w:space="0" w:color="auto"/>
              <w:right w:val="single" w:sz="2" w:space="0" w:color="auto"/>
            </w:tcBorders>
            <w:vAlign w:val="center"/>
            <w:hideMark/>
          </w:tcPr>
          <w:p w14:paraId="01D3BFB2"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r w:rsidRPr="00185956">
              <w:rPr>
                <w:rFonts w:ascii="Garamond" w:hAnsi="Garamond"/>
                <w:b/>
                <w:sz w:val="20"/>
                <w:lang w:val="sq-AL"/>
              </w:rPr>
              <w:t>Elementi i cilësisë së të dhënave</w:t>
            </w:r>
          </w:p>
        </w:tc>
        <w:tc>
          <w:tcPr>
            <w:tcW w:w="1810" w:type="dxa"/>
            <w:tcBorders>
              <w:top w:val="single" w:sz="2" w:space="0" w:color="auto"/>
              <w:left w:val="single" w:sz="2" w:space="0" w:color="auto"/>
              <w:bottom w:val="single" w:sz="2" w:space="0" w:color="auto"/>
              <w:right w:val="single" w:sz="2" w:space="0" w:color="auto"/>
            </w:tcBorders>
            <w:vAlign w:val="center"/>
          </w:tcPr>
          <w:p w14:paraId="01D3BFB3" w14:textId="785E079F" w:rsidR="00EE78AE" w:rsidRPr="00185956" w:rsidRDefault="00970F1A" w:rsidP="007A0F42">
            <w:pPr>
              <w:widowControl w:val="0"/>
              <w:autoSpaceDE w:val="0"/>
              <w:autoSpaceDN w:val="0"/>
              <w:adjustRightInd w:val="0"/>
              <w:spacing w:after="0" w:line="240" w:lineRule="auto"/>
              <w:ind w:firstLine="0"/>
              <w:jc w:val="center"/>
              <w:rPr>
                <w:rFonts w:ascii="Garamond" w:hAnsi="Garamond"/>
                <w:sz w:val="20"/>
                <w:lang w:val="sq-AL"/>
              </w:rPr>
            </w:pPr>
            <w:r>
              <w:rPr>
                <w:rFonts w:ascii="Garamond" w:hAnsi="Garamond"/>
                <w:b/>
                <w:sz w:val="20"/>
                <w:lang w:val="sq-AL"/>
              </w:rPr>
              <w:t>Nën</w:t>
            </w:r>
            <w:r w:rsidR="00EE78AE" w:rsidRPr="00185956">
              <w:rPr>
                <w:rFonts w:ascii="Garamond" w:hAnsi="Garamond"/>
                <w:b/>
                <w:sz w:val="20"/>
                <w:lang w:val="sq-AL"/>
              </w:rPr>
              <w:t>elementi i cilësisë së të dhënave</w:t>
            </w:r>
          </w:p>
          <w:p w14:paraId="01D3BFB4"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p>
        </w:tc>
        <w:tc>
          <w:tcPr>
            <w:tcW w:w="2554" w:type="dxa"/>
            <w:tcBorders>
              <w:top w:val="single" w:sz="2" w:space="0" w:color="auto"/>
              <w:left w:val="single" w:sz="2" w:space="0" w:color="auto"/>
              <w:bottom w:val="single" w:sz="2" w:space="0" w:color="auto"/>
              <w:right w:val="single" w:sz="2" w:space="0" w:color="auto"/>
            </w:tcBorders>
            <w:vAlign w:val="center"/>
          </w:tcPr>
          <w:p w14:paraId="01D3BFB5"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p>
          <w:p w14:paraId="01D3BFB6"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r w:rsidRPr="00185956">
              <w:rPr>
                <w:rFonts w:ascii="Garamond" w:hAnsi="Garamond"/>
                <w:b/>
                <w:sz w:val="20"/>
                <w:lang w:val="sq-AL"/>
              </w:rPr>
              <w:t>Përkufizimi</w:t>
            </w:r>
          </w:p>
          <w:p w14:paraId="01D3BFB7"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p>
        </w:tc>
        <w:tc>
          <w:tcPr>
            <w:tcW w:w="2553" w:type="dxa"/>
            <w:tcBorders>
              <w:top w:val="single" w:sz="2" w:space="0" w:color="auto"/>
              <w:left w:val="single" w:sz="2" w:space="0" w:color="auto"/>
              <w:bottom w:val="single" w:sz="2" w:space="0" w:color="auto"/>
              <w:right w:val="single" w:sz="2" w:space="0" w:color="auto"/>
            </w:tcBorders>
            <w:vAlign w:val="center"/>
          </w:tcPr>
          <w:p w14:paraId="01D3BFB8"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p>
          <w:p w14:paraId="01D3BFB9" w14:textId="77777777" w:rsidR="00EE78AE" w:rsidRPr="00185956" w:rsidRDefault="00EE78AE" w:rsidP="007A0F42">
            <w:pPr>
              <w:widowControl w:val="0"/>
              <w:autoSpaceDE w:val="0"/>
              <w:autoSpaceDN w:val="0"/>
              <w:adjustRightInd w:val="0"/>
              <w:spacing w:after="0" w:line="240" w:lineRule="auto"/>
              <w:ind w:firstLine="0"/>
              <w:jc w:val="center"/>
              <w:rPr>
                <w:rFonts w:ascii="Garamond" w:hAnsi="Garamond"/>
                <w:sz w:val="20"/>
                <w:lang w:val="sq-AL"/>
              </w:rPr>
            </w:pPr>
            <w:r w:rsidRPr="00185956">
              <w:rPr>
                <w:rFonts w:ascii="Garamond" w:hAnsi="Garamond"/>
                <w:b/>
                <w:spacing w:val="-1"/>
                <w:sz w:val="20"/>
                <w:lang w:val="sq-AL"/>
              </w:rPr>
              <w:t>Sfera e vlerësimit</w:t>
            </w:r>
          </w:p>
        </w:tc>
      </w:tr>
      <w:tr w:rsidR="00EE78AE" w:rsidRPr="00185956" w14:paraId="01D3BFC3" w14:textId="77777777" w:rsidTr="009274FD">
        <w:trPr>
          <w:trHeight w:hRule="exact" w:val="1334"/>
        </w:trPr>
        <w:tc>
          <w:tcPr>
            <w:tcW w:w="1197" w:type="dxa"/>
            <w:tcBorders>
              <w:top w:val="single" w:sz="2" w:space="0" w:color="auto"/>
              <w:left w:val="single" w:sz="2" w:space="0" w:color="auto"/>
              <w:bottom w:val="single" w:sz="2" w:space="0" w:color="auto"/>
              <w:right w:val="single" w:sz="2" w:space="0" w:color="auto"/>
            </w:tcBorders>
            <w:vAlign w:val="center"/>
          </w:tcPr>
          <w:p w14:paraId="01D3BFBB" w14:textId="77777777" w:rsidR="00EE78AE" w:rsidRPr="00185956" w:rsidRDefault="00EE78AE" w:rsidP="00970F1A">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3.8.1</w:t>
            </w:r>
          </w:p>
          <w:p w14:paraId="01D3BFBC" w14:textId="77777777" w:rsidR="00EE78AE" w:rsidRPr="00185956" w:rsidRDefault="00EE78AE" w:rsidP="00970F1A">
            <w:pPr>
              <w:widowControl w:val="0"/>
              <w:autoSpaceDE w:val="0"/>
              <w:autoSpaceDN w:val="0"/>
              <w:adjustRightInd w:val="0"/>
              <w:spacing w:after="0" w:line="240" w:lineRule="auto"/>
              <w:ind w:left="113" w:firstLine="0"/>
              <w:jc w:val="center"/>
              <w:rPr>
                <w:rFonts w:ascii="Garamond" w:hAnsi="Garamond"/>
                <w:sz w:val="20"/>
                <w:lang w:val="sq-AL"/>
              </w:rPr>
            </w:pPr>
          </w:p>
        </w:tc>
        <w:tc>
          <w:tcPr>
            <w:tcW w:w="1531" w:type="dxa"/>
            <w:tcBorders>
              <w:top w:val="single" w:sz="2" w:space="0" w:color="auto"/>
              <w:left w:val="single" w:sz="2" w:space="0" w:color="auto"/>
              <w:bottom w:val="single" w:sz="2" w:space="0" w:color="auto"/>
              <w:right w:val="single" w:sz="2" w:space="0" w:color="auto"/>
            </w:tcBorders>
            <w:vAlign w:val="center"/>
            <w:hideMark/>
          </w:tcPr>
          <w:p w14:paraId="01D3BFBD"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Përputhja logjike</w:t>
            </w:r>
          </w:p>
        </w:tc>
        <w:tc>
          <w:tcPr>
            <w:tcW w:w="1810" w:type="dxa"/>
            <w:tcBorders>
              <w:top w:val="single" w:sz="2" w:space="0" w:color="auto"/>
              <w:left w:val="single" w:sz="2" w:space="0" w:color="auto"/>
              <w:bottom w:val="single" w:sz="2" w:space="0" w:color="auto"/>
              <w:right w:val="single" w:sz="2" w:space="0" w:color="auto"/>
            </w:tcBorders>
            <w:vAlign w:val="center"/>
          </w:tcPr>
          <w:p w14:paraId="01D3BFBE"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pacing w:val="-1"/>
                <w:sz w:val="20"/>
                <w:lang w:val="sq-AL"/>
              </w:rPr>
            </w:pPr>
          </w:p>
          <w:p w14:paraId="01D3BFBF"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pacing w:val="-1"/>
                <w:sz w:val="20"/>
                <w:lang w:val="sq-AL"/>
              </w:rPr>
              <w:t>Përputhja konceptuale</w:t>
            </w:r>
          </w:p>
        </w:tc>
        <w:tc>
          <w:tcPr>
            <w:tcW w:w="2554" w:type="dxa"/>
            <w:tcBorders>
              <w:top w:val="single" w:sz="2" w:space="0" w:color="auto"/>
              <w:left w:val="single" w:sz="2" w:space="0" w:color="auto"/>
              <w:bottom w:val="single" w:sz="2" w:space="0" w:color="auto"/>
              <w:right w:val="single" w:sz="2" w:space="0" w:color="auto"/>
            </w:tcBorders>
            <w:vAlign w:val="center"/>
            <w:hideMark/>
          </w:tcPr>
          <w:p w14:paraId="01D3BFC0" w14:textId="15A672B0"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Zbatimin i r</w:t>
            </w:r>
            <w:r w:rsidR="00970F1A">
              <w:rPr>
                <w:rFonts w:ascii="Garamond" w:hAnsi="Garamond"/>
                <w:sz w:val="20"/>
                <w:lang w:val="sq-AL"/>
              </w:rPr>
              <w:t>regullave të skemës konceptuale</w:t>
            </w:r>
          </w:p>
        </w:tc>
        <w:tc>
          <w:tcPr>
            <w:tcW w:w="2553" w:type="dxa"/>
            <w:tcBorders>
              <w:top w:val="single" w:sz="2" w:space="0" w:color="auto"/>
              <w:left w:val="single" w:sz="2" w:space="0" w:color="auto"/>
              <w:bottom w:val="single" w:sz="2" w:space="0" w:color="auto"/>
              <w:right w:val="single" w:sz="2" w:space="0" w:color="auto"/>
            </w:tcBorders>
            <w:vAlign w:val="center"/>
          </w:tcPr>
          <w:p w14:paraId="01D3BFC1" w14:textId="46C69168"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 xml:space="preserve">Koleksion të dhënash, </w:t>
            </w:r>
            <w:r w:rsidR="00970F1A" w:rsidRPr="00185956">
              <w:rPr>
                <w:rFonts w:ascii="Garamond" w:hAnsi="Garamond"/>
                <w:sz w:val="20"/>
                <w:lang w:val="sq-AL"/>
              </w:rPr>
              <w:t xml:space="preserve">grupet </w:t>
            </w:r>
            <w:r w:rsidRPr="00185956">
              <w:rPr>
                <w:rFonts w:ascii="Garamond" w:hAnsi="Garamond"/>
                <w:sz w:val="20"/>
                <w:lang w:val="sq-AL"/>
              </w:rPr>
              <w:t xml:space="preserve">e të dhënave, </w:t>
            </w:r>
            <w:r w:rsidR="00970F1A" w:rsidRPr="00185956">
              <w:rPr>
                <w:rFonts w:ascii="Garamond" w:hAnsi="Garamond"/>
                <w:sz w:val="20"/>
                <w:lang w:val="sq-AL"/>
              </w:rPr>
              <w:t xml:space="preserve">llojet </w:t>
            </w:r>
            <w:r w:rsidRPr="00185956">
              <w:rPr>
                <w:rFonts w:ascii="Garamond" w:hAnsi="Garamond"/>
                <w:sz w:val="20"/>
                <w:lang w:val="sq-AL"/>
              </w:rPr>
              <w:t>e objektit gjeohapësinor</w:t>
            </w:r>
          </w:p>
          <w:p w14:paraId="01D3BFC2" w14:textId="77777777" w:rsidR="00EE78AE" w:rsidRPr="00185956" w:rsidRDefault="00EE78AE" w:rsidP="007A0F42">
            <w:pPr>
              <w:widowControl w:val="0"/>
              <w:autoSpaceDE w:val="0"/>
              <w:autoSpaceDN w:val="0"/>
              <w:adjustRightInd w:val="0"/>
              <w:spacing w:after="0" w:line="240" w:lineRule="auto"/>
              <w:jc w:val="center"/>
              <w:rPr>
                <w:rFonts w:ascii="Garamond" w:hAnsi="Garamond"/>
                <w:sz w:val="20"/>
                <w:lang w:val="sq-AL"/>
              </w:rPr>
            </w:pPr>
          </w:p>
        </w:tc>
      </w:tr>
      <w:tr w:rsidR="00EE78AE" w:rsidRPr="00185956" w14:paraId="01D3BFCB" w14:textId="77777777" w:rsidTr="009274FD">
        <w:trPr>
          <w:trHeight w:hRule="exact" w:val="1128"/>
        </w:trPr>
        <w:tc>
          <w:tcPr>
            <w:tcW w:w="1197" w:type="dxa"/>
            <w:tcBorders>
              <w:top w:val="single" w:sz="2" w:space="0" w:color="auto"/>
              <w:left w:val="single" w:sz="2" w:space="0" w:color="auto"/>
              <w:bottom w:val="single" w:sz="2" w:space="0" w:color="auto"/>
              <w:right w:val="single" w:sz="2" w:space="0" w:color="auto"/>
            </w:tcBorders>
            <w:vAlign w:val="center"/>
          </w:tcPr>
          <w:p w14:paraId="01D3BFC4" w14:textId="77777777" w:rsidR="00EE78AE" w:rsidRPr="00185956" w:rsidRDefault="00EE78AE" w:rsidP="00970F1A">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3.8.1</w:t>
            </w:r>
          </w:p>
          <w:p w14:paraId="01D3BFC5" w14:textId="77777777" w:rsidR="00EE78AE" w:rsidRPr="00185956" w:rsidRDefault="00EE78AE" w:rsidP="00970F1A">
            <w:pPr>
              <w:widowControl w:val="0"/>
              <w:autoSpaceDE w:val="0"/>
              <w:autoSpaceDN w:val="0"/>
              <w:adjustRightInd w:val="0"/>
              <w:spacing w:after="0" w:line="240" w:lineRule="auto"/>
              <w:ind w:left="113" w:firstLine="0"/>
              <w:jc w:val="center"/>
              <w:rPr>
                <w:rFonts w:ascii="Garamond" w:hAnsi="Garamond"/>
                <w:sz w:val="20"/>
                <w:lang w:val="sq-AL"/>
              </w:rPr>
            </w:pPr>
          </w:p>
        </w:tc>
        <w:tc>
          <w:tcPr>
            <w:tcW w:w="1531" w:type="dxa"/>
            <w:tcBorders>
              <w:top w:val="single" w:sz="2" w:space="0" w:color="auto"/>
              <w:left w:val="single" w:sz="2" w:space="0" w:color="auto"/>
              <w:bottom w:val="single" w:sz="2" w:space="0" w:color="auto"/>
              <w:right w:val="single" w:sz="2" w:space="0" w:color="auto"/>
            </w:tcBorders>
            <w:vAlign w:val="center"/>
            <w:hideMark/>
          </w:tcPr>
          <w:p w14:paraId="01D3BFC6"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Përputhja logjike</w:t>
            </w:r>
          </w:p>
        </w:tc>
        <w:tc>
          <w:tcPr>
            <w:tcW w:w="1810" w:type="dxa"/>
            <w:tcBorders>
              <w:top w:val="single" w:sz="2" w:space="0" w:color="auto"/>
              <w:left w:val="single" w:sz="2" w:space="0" w:color="auto"/>
              <w:bottom w:val="single" w:sz="2" w:space="0" w:color="auto"/>
              <w:right w:val="single" w:sz="2" w:space="0" w:color="auto"/>
            </w:tcBorders>
            <w:vAlign w:val="center"/>
          </w:tcPr>
          <w:p w14:paraId="01D3BFC7"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pacing w:val="-1"/>
                <w:sz w:val="20"/>
                <w:lang w:val="sq-AL"/>
              </w:rPr>
              <w:t>Përputhja në domein</w:t>
            </w:r>
          </w:p>
          <w:p w14:paraId="01D3BFC8"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pacing w:val="-1"/>
                <w:sz w:val="20"/>
                <w:lang w:val="sq-AL"/>
              </w:rPr>
            </w:pPr>
          </w:p>
        </w:tc>
        <w:tc>
          <w:tcPr>
            <w:tcW w:w="2554" w:type="dxa"/>
            <w:tcBorders>
              <w:top w:val="single" w:sz="2" w:space="0" w:color="auto"/>
              <w:left w:val="single" w:sz="2" w:space="0" w:color="auto"/>
              <w:bottom w:val="single" w:sz="2" w:space="0" w:color="auto"/>
              <w:right w:val="single" w:sz="2" w:space="0" w:color="auto"/>
            </w:tcBorders>
            <w:vAlign w:val="center"/>
            <w:hideMark/>
          </w:tcPr>
          <w:p w14:paraId="01D3BFC9" w14:textId="77777777"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Zbatimin e vlerave, në vlerat e domeinit</w:t>
            </w:r>
          </w:p>
        </w:tc>
        <w:tc>
          <w:tcPr>
            <w:tcW w:w="2553" w:type="dxa"/>
            <w:tcBorders>
              <w:top w:val="single" w:sz="2" w:space="0" w:color="auto"/>
              <w:left w:val="single" w:sz="2" w:space="0" w:color="auto"/>
              <w:bottom w:val="single" w:sz="2" w:space="0" w:color="auto"/>
              <w:right w:val="single" w:sz="2" w:space="0" w:color="auto"/>
            </w:tcBorders>
            <w:vAlign w:val="center"/>
            <w:hideMark/>
          </w:tcPr>
          <w:p w14:paraId="01D3BFCA" w14:textId="478B05BE" w:rsidR="00EE78AE" w:rsidRPr="00185956" w:rsidRDefault="00EE78AE" w:rsidP="007A0F42">
            <w:pPr>
              <w:widowControl w:val="0"/>
              <w:autoSpaceDE w:val="0"/>
              <w:autoSpaceDN w:val="0"/>
              <w:adjustRightInd w:val="0"/>
              <w:spacing w:after="0" w:line="240" w:lineRule="auto"/>
              <w:ind w:left="113" w:firstLine="0"/>
              <w:jc w:val="center"/>
              <w:rPr>
                <w:rFonts w:ascii="Garamond" w:hAnsi="Garamond"/>
                <w:sz w:val="20"/>
                <w:lang w:val="sq-AL"/>
              </w:rPr>
            </w:pPr>
            <w:r w:rsidRPr="00185956">
              <w:rPr>
                <w:rFonts w:ascii="Garamond" w:hAnsi="Garamond"/>
                <w:sz w:val="20"/>
                <w:lang w:val="sq-AL"/>
              </w:rPr>
              <w:t xml:space="preserve">Koleksion të dhënash, </w:t>
            </w:r>
            <w:r w:rsidR="00970F1A" w:rsidRPr="00185956">
              <w:rPr>
                <w:rFonts w:ascii="Garamond" w:hAnsi="Garamond"/>
                <w:sz w:val="20"/>
                <w:lang w:val="sq-AL"/>
              </w:rPr>
              <w:t xml:space="preserve">grupet </w:t>
            </w:r>
            <w:r w:rsidRPr="00185956">
              <w:rPr>
                <w:rFonts w:ascii="Garamond" w:hAnsi="Garamond"/>
                <w:sz w:val="20"/>
                <w:lang w:val="sq-AL"/>
              </w:rPr>
              <w:t xml:space="preserve">e të dhënave, </w:t>
            </w:r>
            <w:r w:rsidR="00970F1A" w:rsidRPr="00185956">
              <w:rPr>
                <w:rFonts w:ascii="Garamond" w:hAnsi="Garamond"/>
                <w:sz w:val="20"/>
                <w:lang w:val="sq-AL"/>
              </w:rPr>
              <w:t xml:space="preserve">llojet </w:t>
            </w:r>
            <w:r w:rsidRPr="00185956">
              <w:rPr>
                <w:rFonts w:ascii="Garamond" w:hAnsi="Garamond"/>
                <w:sz w:val="20"/>
                <w:lang w:val="sq-AL"/>
              </w:rPr>
              <w:t xml:space="preserve">e objektit gjeohapësinor, </w:t>
            </w:r>
            <w:r w:rsidR="00970F1A" w:rsidRPr="00185956">
              <w:rPr>
                <w:rFonts w:ascii="Garamond" w:hAnsi="Garamond"/>
                <w:sz w:val="20"/>
                <w:lang w:val="sq-AL"/>
              </w:rPr>
              <w:t xml:space="preserve">objekti </w:t>
            </w:r>
            <w:r w:rsidRPr="00185956">
              <w:rPr>
                <w:rFonts w:ascii="Garamond" w:hAnsi="Garamond"/>
                <w:sz w:val="20"/>
                <w:lang w:val="sq-AL"/>
              </w:rPr>
              <w:t>gjeohapësinor</w:t>
            </w:r>
          </w:p>
        </w:tc>
      </w:tr>
    </w:tbl>
    <w:p w14:paraId="01D3BFCC" w14:textId="77777777" w:rsidR="007A0F42" w:rsidRPr="00185956" w:rsidRDefault="007A0F42" w:rsidP="00EE78AE">
      <w:pPr>
        <w:rPr>
          <w:rFonts w:ascii="Garamond" w:hAnsi="Garamond"/>
          <w:sz w:val="24"/>
          <w:lang w:val="sq-AL"/>
        </w:rPr>
      </w:pPr>
      <w:bookmarkStart w:id="150" w:name="_Toc52286463"/>
    </w:p>
    <w:p w14:paraId="01D3BFCD" w14:textId="4646EF1E" w:rsidR="00EE78AE" w:rsidRPr="00970F1A" w:rsidRDefault="007A0F42" w:rsidP="007A0F42">
      <w:pPr>
        <w:spacing w:after="0" w:line="240" w:lineRule="auto"/>
        <w:rPr>
          <w:rFonts w:ascii="Garamond" w:hAnsi="Garamond"/>
          <w:i/>
          <w:sz w:val="24"/>
          <w:lang w:val="sq-AL"/>
        </w:rPr>
      </w:pPr>
      <w:r w:rsidRPr="00185956">
        <w:rPr>
          <w:rFonts w:ascii="Garamond" w:hAnsi="Garamond"/>
          <w:sz w:val="24"/>
          <w:lang w:val="sq-AL"/>
        </w:rPr>
        <w:t xml:space="preserve">3.8.1 PËRPUTHJA LOGJIKE - PËRPUTHJA KONCEPTUALE </w:t>
      </w:r>
      <w:r w:rsidRPr="00970F1A">
        <w:rPr>
          <w:rFonts w:ascii="Garamond" w:hAnsi="Garamond"/>
          <w:i/>
          <w:sz w:val="24"/>
          <w:lang w:val="sq-AL"/>
        </w:rPr>
        <w:t>(LOGICAL CONSISTENCY</w:t>
      </w:r>
      <w:r w:rsidR="006F2AA0" w:rsidRPr="00970F1A">
        <w:rPr>
          <w:rFonts w:ascii="Garamond" w:hAnsi="Garamond"/>
          <w:i/>
          <w:sz w:val="24"/>
          <w:lang w:val="sq-AL"/>
        </w:rPr>
        <w:t xml:space="preserve"> </w:t>
      </w:r>
      <w:r w:rsidRPr="00970F1A">
        <w:rPr>
          <w:rFonts w:ascii="Garamond" w:hAnsi="Garamond"/>
          <w:i/>
          <w:sz w:val="24"/>
          <w:szCs w:val="24"/>
          <w:lang w:val="sq-AL"/>
        </w:rPr>
        <w:t>-</w:t>
      </w:r>
      <w:r w:rsidR="006F2AA0" w:rsidRPr="00970F1A">
        <w:rPr>
          <w:rFonts w:ascii="Garamond" w:hAnsi="Garamond"/>
          <w:i/>
          <w:sz w:val="24"/>
          <w:lang w:val="sq-AL"/>
        </w:rPr>
        <w:t xml:space="preserve"> </w:t>
      </w:r>
      <w:r w:rsidRPr="00970F1A">
        <w:rPr>
          <w:rFonts w:ascii="Garamond" w:hAnsi="Garamond"/>
          <w:i/>
          <w:sz w:val="24"/>
          <w:lang w:val="sq-AL"/>
        </w:rPr>
        <w:t>CONCEPTUAL CONSISTENCY)</w:t>
      </w:r>
      <w:bookmarkEnd w:id="150"/>
    </w:p>
    <w:p w14:paraId="01D3BFCE" w14:textId="77777777" w:rsidR="00EE78AE" w:rsidRPr="00185956" w:rsidRDefault="00EE78AE" w:rsidP="007A0F42">
      <w:pPr>
        <w:tabs>
          <w:tab w:val="left" w:pos="1170"/>
        </w:tabs>
        <w:spacing w:after="0" w:line="240" w:lineRule="auto"/>
        <w:rPr>
          <w:rFonts w:ascii="Garamond" w:hAnsi="Garamond"/>
          <w:i/>
          <w:lang w:val="sq-AL"/>
        </w:rPr>
      </w:pPr>
      <w:r w:rsidRPr="00185956">
        <w:rPr>
          <w:rFonts w:ascii="Garamond" w:hAnsi="Garamond"/>
          <w:i/>
          <w:lang w:val="sq-AL"/>
        </w:rPr>
        <w:t>Rekomandim</w:t>
      </w:r>
    </w:p>
    <w:p w14:paraId="01D3BFCF" w14:textId="09B7CE5B" w:rsidR="00EE78AE" w:rsidRPr="00185956" w:rsidRDefault="00EE78AE" w:rsidP="007A0F42">
      <w:pPr>
        <w:tabs>
          <w:tab w:val="left" w:pos="1170"/>
        </w:tabs>
        <w:spacing w:after="0" w:line="240" w:lineRule="auto"/>
        <w:rPr>
          <w:rFonts w:ascii="Garamond" w:hAnsi="Garamond"/>
          <w:i/>
          <w:lang w:val="sq-AL"/>
        </w:rPr>
      </w:pPr>
      <w:r w:rsidRPr="00185956">
        <w:rPr>
          <w:rFonts w:ascii="Garamond" w:hAnsi="Garamond"/>
          <w:i/>
          <w:lang w:val="sq-AL"/>
        </w:rPr>
        <w:t>Për testet në përputhjet konceptuale</w:t>
      </w:r>
      <w:r w:rsidR="00203372">
        <w:rPr>
          <w:rFonts w:ascii="Garamond" w:hAnsi="Garamond"/>
          <w:i/>
          <w:lang w:val="sq-AL"/>
        </w:rPr>
        <w:t xml:space="preserve"> rekomandohet të përdoren nën</w:t>
      </w:r>
      <w:r w:rsidRPr="00185956">
        <w:rPr>
          <w:rFonts w:ascii="Garamond" w:hAnsi="Garamond"/>
          <w:i/>
          <w:lang w:val="sq-AL"/>
        </w:rPr>
        <w:t xml:space="preserve">elementet e cilësisë së të dhënave të </w:t>
      </w:r>
      <w:r w:rsidR="00970F1A" w:rsidRPr="00185956">
        <w:rPr>
          <w:rFonts w:ascii="Garamond" w:hAnsi="Garamond"/>
          <w:i/>
          <w:lang w:val="sq-AL"/>
        </w:rPr>
        <w:t xml:space="preserve">përputhjes </w:t>
      </w:r>
      <w:r w:rsidRPr="00185956">
        <w:rPr>
          <w:rFonts w:ascii="Garamond" w:hAnsi="Garamond"/>
          <w:i/>
          <w:lang w:val="sq-AL"/>
        </w:rPr>
        <w:t xml:space="preserve">logjike – </w:t>
      </w:r>
      <w:r w:rsidR="00970F1A" w:rsidRPr="00185956">
        <w:rPr>
          <w:rFonts w:ascii="Garamond" w:hAnsi="Garamond"/>
          <w:i/>
          <w:lang w:val="sq-AL"/>
        </w:rPr>
        <w:t xml:space="preserve">përputhjes </w:t>
      </w:r>
      <w:r w:rsidRPr="00185956">
        <w:rPr>
          <w:rFonts w:ascii="Garamond" w:hAnsi="Garamond"/>
          <w:i/>
          <w:lang w:val="sq-AL"/>
        </w:rPr>
        <w:t>konceptuale dhe masa e numrave të artikujve që nuk janë në përputhje me rregullat e skemës konceptuale të specifikuara në tabelën e mëposhtme:</w:t>
      </w:r>
    </w:p>
    <w:p w14:paraId="01D3BFD0" w14:textId="77777777" w:rsidR="007A0F42" w:rsidRPr="00185956" w:rsidRDefault="007A0F42" w:rsidP="007A0F42">
      <w:pPr>
        <w:tabs>
          <w:tab w:val="left" w:pos="1170"/>
        </w:tabs>
        <w:spacing w:after="0" w:line="240" w:lineRule="auto"/>
        <w:rPr>
          <w:rFonts w:ascii="Garamond" w:hAnsi="Garamond"/>
          <w:i/>
          <w:lang w:val="sq-AL"/>
        </w:rPr>
      </w:pPr>
    </w:p>
    <w:tbl>
      <w:tblPr>
        <w:tblStyle w:val="TableGrid"/>
        <w:tblW w:w="9624" w:type="dxa"/>
        <w:tblLook w:val="04A0" w:firstRow="1" w:lastRow="0" w:firstColumn="1" w:lastColumn="0" w:noHBand="0" w:noVBand="1"/>
      </w:tblPr>
      <w:tblGrid>
        <w:gridCol w:w="4213"/>
        <w:gridCol w:w="5411"/>
      </w:tblGrid>
      <w:tr w:rsidR="00EE78AE" w:rsidRPr="00185956" w14:paraId="01D3BFD3"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D1" w14:textId="77777777" w:rsidR="00EE78AE" w:rsidRPr="00185956" w:rsidRDefault="00EE78AE" w:rsidP="0072311E">
            <w:pPr>
              <w:ind w:firstLine="0"/>
              <w:rPr>
                <w:rFonts w:ascii="Garamond" w:hAnsi="Garamond"/>
                <w:b/>
                <w:lang w:val="sq-AL"/>
              </w:rPr>
            </w:pPr>
            <w:r w:rsidRPr="00185956">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01D3BFD2" w14:textId="77777777" w:rsidR="00EE78AE" w:rsidRPr="00185956" w:rsidRDefault="00EE78AE" w:rsidP="0072311E">
            <w:pPr>
              <w:ind w:firstLine="0"/>
              <w:rPr>
                <w:rFonts w:ascii="Garamond" w:hAnsi="Garamond"/>
                <w:b/>
                <w:lang w:val="sq-AL"/>
              </w:rPr>
            </w:pPr>
            <w:r w:rsidRPr="00185956">
              <w:rPr>
                <w:rFonts w:ascii="Garamond" w:hAnsi="Garamond"/>
                <w:b/>
                <w:lang w:val="sq-AL"/>
              </w:rPr>
              <w:t>Skema konceptuale e përcaktuar</w:t>
            </w:r>
          </w:p>
        </w:tc>
      </w:tr>
      <w:tr w:rsidR="00EE78AE" w:rsidRPr="00185956" w14:paraId="01D3BFD6"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D4" w14:textId="77777777" w:rsidR="00EE78AE" w:rsidRPr="00185956" w:rsidRDefault="00EE78AE" w:rsidP="0072311E">
            <w:pPr>
              <w:ind w:firstLine="0"/>
              <w:rPr>
                <w:rFonts w:ascii="Garamond" w:hAnsi="Garamond"/>
                <w:lang w:val="sq-AL"/>
              </w:rPr>
            </w:pPr>
            <w:r w:rsidRPr="00185956">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01D3BFD5"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BFD9"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D7" w14:textId="77777777" w:rsidR="00EE78AE" w:rsidRPr="00185956" w:rsidRDefault="00EE78AE" w:rsidP="0072311E">
            <w:pPr>
              <w:ind w:firstLine="0"/>
              <w:rPr>
                <w:rFonts w:ascii="Garamond" w:hAnsi="Garamond"/>
                <w:lang w:val="sq-AL"/>
              </w:rPr>
            </w:pPr>
            <w:r w:rsidRPr="00185956">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01D3BFD8" w14:textId="77777777" w:rsidR="00EE78AE" w:rsidRPr="00185956" w:rsidRDefault="00EE78AE" w:rsidP="0072311E">
            <w:pPr>
              <w:ind w:firstLine="0"/>
              <w:rPr>
                <w:rFonts w:ascii="Garamond" w:hAnsi="Garamond"/>
                <w:lang w:val="sq-AL"/>
              </w:rPr>
            </w:pPr>
            <w:r w:rsidRPr="00185956">
              <w:rPr>
                <w:rFonts w:ascii="Garamond" w:hAnsi="Garamond"/>
                <w:lang w:val="sq-AL"/>
              </w:rPr>
              <w:t>Përputhja logjike</w:t>
            </w:r>
          </w:p>
        </w:tc>
      </w:tr>
      <w:tr w:rsidR="00EE78AE" w:rsidRPr="00185956" w14:paraId="01D3BFDC"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DA" w14:textId="45A8B44F" w:rsidR="00EE78AE" w:rsidRPr="00185956" w:rsidRDefault="00EE78AE" w:rsidP="00970F1A">
            <w:pPr>
              <w:ind w:firstLine="0"/>
              <w:rPr>
                <w:rFonts w:ascii="Garamond" w:hAnsi="Garamond"/>
                <w:lang w:val="sq-AL"/>
              </w:rPr>
            </w:pPr>
            <w:r w:rsidRPr="00185956">
              <w:rPr>
                <w:rFonts w:ascii="Garamond" w:hAnsi="Garamond"/>
                <w:lang w:val="sq-AL"/>
              </w:rPr>
              <w:t>Cilësia e të dhënave të nënelementeve</w:t>
            </w:r>
          </w:p>
        </w:tc>
        <w:tc>
          <w:tcPr>
            <w:tcW w:w="5411" w:type="dxa"/>
            <w:tcBorders>
              <w:top w:val="single" w:sz="4" w:space="0" w:color="auto"/>
              <w:left w:val="single" w:sz="4" w:space="0" w:color="auto"/>
              <w:bottom w:val="single" w:sz="4" w:space="0" w:color="auto"/>
              <w:right w:val="single" w:sz="4" w:space="0" w:color="auto"/>
            </w:tcBorders>
            <w:hideMark/>
          </w:tcPr>
          <w:p w14:paraId="01D3BFDB" w14:textId="77777777" w:rsidR="00EE78AE" w:rsidRPr="00185956" w:rsidRDefault="00EE78AE" w:rsidP="0072311E">
            <w:pPr>
              <w:ind w:firstLine="0"/>
              <w:rPr>
                <w:rFonts w:ascii="Garamond" w:hAnsi="Garamond"/>
                <w:lang w:val="sq-AL"/>
              </w:rPr>
            </w:pPr>
            <w:r w:rsidRPr="00185956">
              <w:rPr>
                <w:rFonts w:ascii="Garamond" w:hAnsi="Garamond"/>
                <w:lang w:val="sq-AL"/>
              </w:rPr>
              <w:t>Përputhja konceptuale</w:t>
            </w:r>
          </w:p>
        </w:tc>
      </w:tr>
      <w:tr w:rsidR="00EE78AE" w:rsidRPr="00185956" w14:paraId="01D3BFDF"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DD" w14:textId="77777777" w:rsidR="00EE78AE" w:rsidRPr="00185956" w:rsidRDefault="00EE78AE" w:rsidP="0072311E">
            <w:pPr>
              <w:ind w:firstLine="0"/>
              <w:rPr>
                <w:rFonts w:ascii="Garamond" w:hAnsi="Garamond"/>
                <w:lang w:val="sq-AL"/>
              </w:rPr>
            </w:pPr>
            <w:r w:rsidRPr="00185956">
              <w:rPr>
                <w:rFonts w:ascii="Garamond" w:hAnsi="Garamond"/>
                <w:lang w:val="sq-AL"/>
              </w:rPr>
              <w:t xml:space="preserve">Cilësia e të dhënave të matjeve themelore </w:t>
            </w:r>
          </w:p>
        </w:tc>
        <w:tc>
          <w:tcPr>
            <w:tcW w:w="5411" w:type="dxa"/>
            <w:tcBorders>
              <w:top w:val="single" w:sz="4" w:space="0" w:color="auto"/>
              <w:left w:val="single" w:sz="4" w:space="0" w:color="auto"/>
              <w:bottom w:val="single" w:sz="4" w:space="0" w:color="auto"/>
              <w:right w:val="single" w:sz="4" w:space="0" w:color="auto"/>
            </w:tcBorders>
            <w:hideMark/>
          </w:tcPr>
          <w:p w14:paraId="01D3BFDE" w14:textId="77777777" w:rsidR="00EE78AE" w:rsidRPr="00185956" w:rsidRDefault="00EE78AE" w:rsidP="0072311E">
            <w:pPr>
              <w:ind w:firstLine="0"/>
              <w:rPr>
                <w:rFonts w:ascii="Garamond" w:hAnsi="Garamond"/>
                <w:lang w:val="sq-AL"/>
              </w:rPr>
            </w:pPr>
            <w:r w:rsidRPr="00185956">
              <w:rPr>
                <w:rFonts w:ascii="Garamond" w:hAnsi="Garamond"/>
                <w:lang w:val="sq-AL"/>
              </w:rPr>
              <w:t>Numërimi i gabimit</w:t>
            </w:r>
          </w:p>
        </w:tc>
      </w:tr>
      <w:tr w:rsidR="00EE78AE" w:rsidRPr="00185956" w14:paraId="01D3BFE2" w14:textId="77777777" w:rsidTr="009274FD">
        <w:trPr>
          <w:trHeight w:val="485"/>
        </w:trPr>
        <w:tc>
          <w:tcPr>
            <w:tcW w:w="4213" w:type="dxa"/>
            <w:tcBorders>
              <w:top w:val="single" w:sz="4" w:space="0" w:color="auto"/>
              <w:left w:val="single" w:sz="4" w:space="0" w:color="auto"/>
              <w:bottom w:val="single" w:sz="4" w:space="0" w:color="auto"/>
              <w:right w:val="single" w:sz="4" w:space="0" w:color="auto"/>
            </w:tcBorders>
            <w:hideMark/>
          </w:tcPr>
          <w:p w14:paraId="01D3BFE0" w14:textId="77777777" w:rsidR="00EE78AE" w:rsidRPr="00185956" w:rsidRDefault="00EE78AE" w:rsidP="0072311E">
            <w:pPr>
              <w:ind w:firstLine="0"/>
              <w:rPr>
                <w:rFonts w:ascii="Garamond" w:hAnsi="Garamond"/>
                <w:lang w:val="sq-AL"/>
              </w:rPr>
            </w:pPr>
            <w:r w:rsidRPr="00185956">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01D3BFE1" w14:textId="77777777" w:rsidR="00EE78AE" w:rsidRPr="00185956" w:rsidRDefault="00EE78AE" w:rsidP="0072311E">
            <w:pPr>
              <w:ind w:firstLine="0"/>
              <w:rPr>
                <w:rFonts w:ascii="Garamond" w:hAnsi="Garamond"/>
                <w:lang w:val="sq-AL"/>
              </w:rPr>
            </w:pPr>
            <w:r w:rsidRPr="00185956">
              <w:rPr>
                <w:rFonts w:ascii="Garamond" w:hAnsi="Garamond"/>
                <w:lang w:val="sq-AL"/>
              </w:rPr>
              <w:t>Numërimi i të gjithë artikujve në grupin e të dhënave që nuk janë në përputhje me rregullat e skemës konceptuale.</w:t>
            </w:r>
          </w:p>
        </w:tc>
      </w:tr>
      <w:tr w:rsidR="00EE78AE" w:rsidRPr="00185956" w14:paraId="01D3BFE5" w14:textId="77777777" w:rsidTr="009274FD">
        <w:trPr>
          <w:trHeight w:val="268"/>
        </w:trPr>
        <w:tc>
          <w:tcPr>
            <w:tcW w:w="4213" w:type="dxa"/>
            <w:tcBorders>
              <w:top w:val="single" w:sz="4" w:space="0" w:color="auto"/>
              <w:left w:val="single" w:sz="4" w:space="0" w:color="auto"/>
              <w:bottom w:val="single" w:sz="4" w:space="0" w:color="auto"/>
              <w:right w:val="single" w:sz="4" w:space="0" w:color="auto"/>
            </w:tcBorders>
            <w:hideMark/>
          </w:tcPr>
          <w:p w14:paraId="01D3BFE3" w14:textId="77777777" w:rsidR="00EE78AE" w:rsidRPr="00185956" w:rsidRDefault="00EE78AE" w:rsidP="0072311E">
            <w:pPr>
              <w:ind w:firstLine="0"/>
              <w:rPr>
                <w:rFonts w:ascii="Garamond" w:hAnsi="Garamond"/>
                <w:lang w:val="sq-AL"/>
              </w:rPr>
            </w:pPr>
            <w:r w:rsidRPr="00185956">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01D3BFE4" w14:textId="77777777" w:rsidR="00EE78AE" w:rsidRPr="00185956" w:rsidRDefault="00EE78AE" w:rsidP="0072311E">
            <w:pPr>
              <w:ind w:firstLine="0"/>
              <w:rPr>
                <w:rFonts w:ascii="Garamond" w:hAnsi="Garamond"/>
                <w:lang w:val="sq-AL"/>
              </w:rPr>
            </w:pPr>
            <w:r w:rsidRPr="00185956">
              <w:rPr>
                <w:rFonts w:ascii="Garamond" w:hAnsi="Garamond"/>
                <w:lang w:val="sq-AL"/>
              </w:rPr>
              <w:t>Nëse skema konceptuale përshkruan shprehimisht ose në mënyrë të saktë rregullat, këto rregulla duhet të ndiqen. Shkeljet ndaj rregullave të tilla mund të jenë, për shembull, vendosjen e pavlefshme e karakteristikave brenda një tolerance të përcaktuar, dyfishimin e karakteristikave dhe mbivendosjen e pavlefshme të karakteristikave.</w:t>
            </w:r>
          </w:p>
        </w:tc>
      </w:tr>
      <w:tr w:rsidR="00EE78AE" w:rsidRPr="00185956" w14:paraId="01D3BFE8" w14:textId="77777777" w:rsidTr="009274FD">
        <w:trPr>
          <w:trHeight w:val="417"/>
        </w:trPr>
        <w:tc>
          <w:tcPr>
            <w:tcW w:w="4213" w:type="dxa"/>
            <w:tcBorders>
              <w:top w:val="single" w:sz="4" w:space="0" w:color="auto"/>
              <w:left w:val="single" w:sz="4" w:space="0" w:color="auto"/>
              <w:bottom w:val="single" w:sz="4" w:space="0" w:color="auto"/>
              <w:right w:val="single" w:sz="4" w:space="0" w:color="auto"/>
            </w:tcBorders>
            <w:hideMark/>
          </w:tcPr>
          <w:p w14:paraId="01D3BFE6" w14:textId="77777777" w:rsidR="00EE78AE" w:rsidRPr="00185956" w:rsidRDefault="00EE78AE" w:rsidP="0072311E">
            <w:pPr>
              <w:ind w:firstLine="0"/>
              <w:rPr>
                <w:rFonts w:ascii="Garamond" w:hAnsi="Garamond"/>
                <w:lang w:val="sq-AL"/>
              </w:rPr>
            </w:pPr>
            <w:r w:rsidRPr="00185956">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1D3BFE7" w14:textId="77777777" w:rsidR="00EE78AE" w:rsidRPr="00185956" w:rsidRDefault="00EE78AE" w:rsidP="0072311E">
            <w:pPr>
              <w:ind w:firstLine="0"/>
              <w:rPr>
                <w:rFonts w:ascii="Garamond" w:hAnsi="Garamond"/>
                <w:lang w:val="sq-AL"/>
              </w:rPr>
            </w:pPr>
            <w:r w:rsidRPr="00185956">
              <w:rPr>
                <w:rFonts w:ascii="Garamond" w:hAnsi="Garamond"/>
                <w:lang w:val="sq-AL"/>
              </w:rPr>
              <w:t xml:space="preserve">Objekt gjeohapësinor: Llojet e objekteve gjeohapësinore: </w:t>
            </w:r>
          </w:p>
        </w:tc>
      </w:tr>
      <w:tr w:rsidR="00EE78AE" w:rsidRPr="00185956" w14:paraId="01D3BFEB"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E9" w14:textId="77777777" w:rsidR="00EE78AE" w:rsidRPr="00185956" w:rsidRDefault="00EE78AE" w:rsidP="0072311E">
            <w:pPr>
              <w:ind w:firstLine="0"/>
              <w:rPr>
                <w:rFonts w:ascii="Garamond" w:hAnsi="Garamond"/>
                <w:lang w:val="sq-AL"/>
              </w:rPr>
            </w:pPr>
            <w:r w:rsidRPr="00185956">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01D3BFEA" w14:textId="77777777" w:rsidR="00EE78AE" w:rsidRPr="00185956" w:rsidRDefault="00EE78AE" w:rsidP="0072311E">
            <w:pPr>
              <w:ind w:firstLine="0"/>
              <w:rPr>
                <w:rFonts w:ascii="Garamond" w:hAnsi="Garamond"/>
                <w:lang w:val="sq-AL"/>
              </w:rPr>
            </w:pPr>
            <w:r w:rsidRPr="00185956">
              <w:rPr>
                <w:rFonts w:ascii="Garamond" w:hAnsi="Garamond"/>
                <w:lang w:val="sq-AL"/>
              </w:rPr>
              <w:t>Grupi i të dhënave</w:t>
            </w:r>
          </w:p>
        </w:tc>
      </w:tr>
      <w:tr w:rsidR="00EE78AE" w:rsidRPr="00185956" w14:paraId="01D3BFEE"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EC" w14:textId="77777777" w:rsidR="00EE78AE" w:rsidRPr="00185956" w:rsidRDefault="00EE78AE" w:rsidP="0072311E">
            <w:pPr>
              <w:ind w:firstLine="0"/>
              <w:rPr>
                <w:rFonts w:ascii="Garamond" w:hAnsi="Garamond"/>
                <w:lang w:val="sq-AL"/>
              </w:rPr>
            </w:pPr>
            <w:r w:rsidRPr="00185956">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01D3BFED"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BFF1"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EF" w14:textId="77777777" w:rsidR="00EE78AE" w:rsidRPr="00185956" w:rsidRDefault="00EE78AE" w:rsidP="0072311E">
            <w:pPr>
              <w:ind w:firstLine="0"/>
              <w:rPr>
                <w:rFonts w:ascii="Garamond" w:hAnsi="Garamond"/>
                <w:lang w:val="sq-AL"/>
              </w:rPr>
            </w:pPr>
            <w:r w:rsidRPr="00185956">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01D3BFF0" w14:textId="77777777" w:rsidR="00EE78AE" w:rsidRPr="00185956" w:rsidRDefault="00EE78AE" w:rsidP="0072311E">
            <w:pPr>
              <w:ind w:firstLine="0"/>
              <w:rPr>
                <w:rFonts w:ascii="Garamond" w:hAnsi="Garamond"/>
                <w:lang w:val="sq-AL"/>
              </w:rPr>
            </w:pPr>
            <w:r w:rsidRPr="00185956">
              <w:rPr>
                <w:rFonts w:ascii="Garamond" w:hAnsi="Garamond"/>
                <w:lang w:val="sq-AL"/>
              </w:rPr>
              <w:t>Integer</w:t>
            </w:r>
          </w:p>
        </w:tc>
      </w:tr>
      <w:tr w:rsidR="00EE78AE" w:rsidRPr="00185956" w14:paraId="01D3BFF4"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F2" w14:textId="77777777" w:rsidR="00EE78AE" w:rsidRPr="00185956" w:rsidRDefault="00EE78AE" w:rsidP="0072311E">
            <w:pPr>
              <w:ind w:firstLine="0"/>
              <w:rPr>
                <w:rFonts w:ascii="Garamond" w:hAnsi="Garamond"/>
                <w:lang w:val="sq-AL"/>
              </w:rPr>
            </w:pPr>
            <w:r w:rsidRPr="00185956">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01D3BFF3"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BFF7" w14:textId="77777777" w:rsidTr="009274FD">
        <w:trPr>
          <w:trHeight w:val="289"/>
        </w:trPr>
        <w:tc>
          <w:tcPr>
            <w:tcW w:w="4213" w:type="dxa"/>
            <w:tcBorders>
              <w:top w:val="single" w:sz="4" w:space="0" w:color="auto"/>
              <w:left w:val="single" w:sz="4" w:space="0" w:color="auto"/>
              <w:bottom w:val="single" w:sz="4" w:space="0" w:color="auto"/>
              <w:right w:val="single" w:sz="4" w:space="0" w:color="auto"/>
            </w:tcBorders>
            <w:hideMark/>
          </w:tcPr>
          <w:p w14:paraId="01D3BFF5" w14:textId="77777777" w:rsidR="00EE78AE" w:rsidRPr="00185956" w:rsidRDefault="00EE78AE" w:rsidP="0072311E">
            <w:pPr>
              <w:ind w:firstLine="0"/>
              <w:rPr>
                <w:rFonts w:ascii="Garamond" w:hAnsi="Garamond"/>
                <w:lang w:val="sq-AL"/>
              </w:rPr>
            </w:pPr>
            <w:r w:rsidRPr="00185956">
              <w:rPr>
                <w:rFonts w:ascii="Garamond" w:hAnsi="Garamond"/>
                <w:lang w:val="sq-AL"/>
              </w:rPr>
              <w:t>Burimi i referencës</w:t>
            </w:r>
          </w:p>
        </w:tc>
        <w:tc>
          <w:tcPr>
            <w:tcW w:w="5411" w:type="dxa"/>
            <w:tcBorders>
              <w:top w:val="single" w:sz="4" w:space="0" w:color="auto"/>
              <w:left w:val="single" w:sz="4" w:space="0" w:color="auto"/>
              <w:bottom w:val="single" w:sz="4" w:space="0" w:color="auto"/>
              <w:right w:val="single" w:sz="4" w:space="0" w:color="auto"/>
            </w:tcBorders>
            <w:hideMark/>
          </w:tcPr>
          <w:p w14:paraId="01D3BFF6" w14:textId="6DD5EBC4" w:rsidR="00EE78AE" w:rsidRPr="00185956" w:rsidRDefault="00EE78AE" w:rsidP="0072311E">
            <w:pPr>
              <w:ind w:firstLine="0"/>
              <w:rPr>
                <w:rFonts w:ascii="Garamond" w:hAnsi="Garamond"/>
                <w:lang w:val="sq-AL"/>
              </w:rPr>
            </w:pPr>
            <w:r w:rsidRPr="00185956">
              <w:rPr>
                <w:rFonts w:ascii="Garamond" w:hAnsi="Garamond"/>
                <w:lang w:val="sq-AL"/>
              </w:rPr>
              <w:t xml:space="preserve">SSH EN ISO19157:2019 Informacion </w:t>
            </w:r>
            <w:r w:rsidR="00970F1A" w:rsidRPr="00185956">
              <w:rPr>
                <w:rFonts w:ascii="Garamond" w:hAnsi="Garamond"/>
                <w:lang w:val="sq-AL"/>
              </w:rPr>
              <w:t xml:space="preserve">gjeografik </w:t>
            </w:r>
            <w:r w:rsidRPr="00185956">
              <w:rPr>
                <w:rFonts w:ascii="Garamond" w:hAnsi="Garamond"/>
                <w:lang w:val="sq-AL"/>
              </w:rPr>
              <w:t>– Cilësia e të dhënave</w:t>
            </w:r>
          </w:p>
        </w:tc>
      </w:tr>
      <w:tr w:rsidR="00EE78AE" w:rsidRPr="00185956" w14:paraId="01D3BFFA"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F8" w14:textId="77777777" w:rsidR="00EE78AE" w:rsidRPr="00185956" w:rsidRDefault="00EE78AE" w:rsidP="0072311E">
            <w:pPr>
              <w:ind w:firstLine="0"/>
              <w:rPr>
                <w:rFonts w:ascii="Garamond" w:hAnsi="Garamond"/>
                <w:lang w:val="sq-AL"/>
              </w:rPr>
            </w:pPr>
            <w:r w:rsidRPr="00185956">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hideMark/>
          </w:tcPr>
          <w:p w14:paraId="01D3BFF9"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BFFD"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BFFB" w14:textId="77777777" w:rsidR="00EE78AE" w:rsidRPr="00185956" w:rsidRDefault="00EE78AE" w:rsidP="0072311E">
            <w:pPr>
              <w:ind w:firstLine="0"/>
              <w:rPr>
                <w:rFonts w:ascii="Garamond" w:hAnsi="Garamond"/>
                <w:lang w:val="sq-AL"/>
              </w:rPr>
            </w:pPr>
            <w:r w:rsidRPr="00185956">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01D3BFFC" w14:textId="77777777" w:rsidR="00EE78AE" w:rsidRPr="00185956" w:rsidRDefault="00EE78AE" w:rsidP="0072311E">
            <w:pPr>
              <w:ind w:firstLine="0"/>
              <w:rPr>
                <w:rFonts w:ascii="Garamond" w:hAnsi="Garamond"/>
                <w:lang w:val="sq-AL"/>
              </w:rPr>
            </w:pPr>
            <w:r w:rsidRPr="00185956">
              <w:rPr>
                <w:rFonts w:ascii="Garamond" w:hAnsi="Garamond"/>
                <w:lang w:val="sq-AL"/>
              </w:rPr>
              <w:t>10</w:t>
            </w:r>
          </w:p>
        </w:tc>
      </w:tr>
    </w:tbl>
    <w:p w14:paraId="01D3BFFE" w14:textId="77777777" w:rsidR="00EE78AE" w:rsidRPr="00185956" w:rsidRDefault="00EE78AE" w:rsidP="0072311E">
      <w:pPr>
        <w:spacing w:after="0" w:line="240" w:lineRule="auto"/>
        <w:rPr>
          <w:rFonts w:ascii="Garamond" w:hAnsi="Garamond"/>
          <w:sz w:val="24"/>
          <w:lang w:val="sq-AL"/>
        </w:rPr>
      </w:pPr>
    </w:p>
    <w:p w14:paraId="01D3BFFF" w14:textId="77777777" w:rsidR="00EE78AE" w:rsidRPr="00970F1A" w:rsidRDefault="0072311E" w:rsidP="0072311E">
      <w:pPr>
        <w:spacing w:after="0" w:line="240" w:lineRule="auto"/>
        <w:rPr>
          <w:rFonts w:ascii="Garamond" w:hAnsi="Garamond"/>
          <w:i/>
          <w:sz w:val="24"/>
          <w:lang w:val="sq-AL"/>
        </w:rPr>
      </w:pPr>
      <w:bookmarkStart w:id="151" w:name="_Toc52286464"/>
      <w:r w:rsidRPr="00185956">
        <w:rPr>
          <w:rFonts w:ascii="Garamond" w:hAnsi="Garamond"/>
          <w:sz w:val="24"/>
          <w:lang w:val="sq-AL"/>
        </w:rPr>
        <w:t xml:space="preserve">3.8.2 PËRPUTHJA LOGJIKE - PËRPUTHJA ME DOMEININ </w:t>
      </w:r>
      <w:r w:rsidRPr="00970F1A">
        <w:rPr>
          <w:rFonts w:ascii="Garamond" w:hAnsi="Garamond"/>
          <w:i/>
          <w:sz w:val="24"/>
          <w:lang w:val="sq-AL"/>
        </w:rPr>
        <w:t>(LOGICAL CONSISTENCY - DOMAIN CONSISTENCY)</w:t>
      </w:r>
      <w:bookmarkEnd w:id="151"/>
    </w:p>
    <w:p w14:paraId="01D3C000" w14:textId="77777777" w:rsidR="0072311E" w:rsidRPr="00185956" w:rsidRDefault="0072311E" w:rsidP="0072311E">
      <w:pPr>
        <w:spacing w:after="0" w:line="240" w:lineRule="auto"/>
        <w:rPr>
          <w:rFonts w:ascii="Garamond" w:hAnsi="Garamond"/>
          <w:sz w:val="24"/>
          <w:lang w:val="sq-AL"/>
        </w:rPr>
      </w:pPr>
    </w:p>
    <w:p w14:paraId="01D3C001" w14:textId="77777777" w:rsidR="00EE78AE" w:rsidRPr="00185956" w:rsidRDefault="00EE78AE" w:rsidP="0072311E">
      <w:pPr>
        <w:tabs>
          <w:tab w:val="left" w:pos="1170"/>
        </w:tabs>
        <w:spacing w:after="0" w:line="240" w:lineRule="auto"/>
        <w:rPr>
          <w:rFonts w:ascii="Garamond" w:hAnsi="Garamond"/>
          <w:i/>
          <w:lang w:val="sq-AL"/>
        </w:rPr>
      </w:pPr>
      <w:r w:rsidRPr="00185956">
        <w:rPr>
          <w:rFonts w:ascii="Garamond" w:hAnsi="Garamond"/>
          <w:i/>
          <w:lang w:val="sq-AL"/>
        </w:rPr>
        <w:t>Rekomandim</w:t>
      </w:r>
    </w:p>
    <w:p w14:paraId="01D3C002" w14:textId="34CF94F9" w:rsidR="00EE78AE" w:rsidRPr="00185956" w:rsidRDefault="00EE78AE" w:rsidP="0072311E">
      <w:pPr>
        <w:tabs>
          <w:tab w:val="left" w:pos="1170"/>
        </w:tabs>
        <w:spacing w:after="0" w:line="240" w:lineRule="auto"/>
        <w:rPr>
          <w:rFonts w:ascii="Garamond" w:hAnsi="Garamond"/>
          <w:lang w:val="sq-AL"/>
        </w:rPr>
      </w:pPr>
      <w:r w:rsidRPr="00185956">
        <w:rPr>
          <w:rFonts w:ascii="Garamond" w:hAnsi="Garamond"/>
          <w:i/>
          <w:lang w:val="sq-AL"/>
        </w:rPr>
        <w:t xml:space="preserve">Për testet në përputhjet me domeinin, rekomandohet të përdoren nënelementet e cilësisë së të dhënave të </w:t>
      </w:r>
      <w:r w:rsidR="00E90AA7" w:rsidRPr="00185956">
        <w:rPr>
          <w:rFonts w:ascii="Garamond" w:hAnsi="Garamond"/>
          <w:i/>
          <w:lang w:val="sq-AL"/>
        </w:rPr>
        <w:t xml:space="preserve">përputhjes </w:t>
      </w:r>
      <w:r w:rsidRPr="00185956">
        <w:rPr>
          <w:rFonts w:ascii="Garamond" w:hAnsi="Garamond"/>
          <w:i/>
          <w:lang w:val="sq-AL"/>
        </w:rPr>
        <w:t>logjike</w:t>
      </w:r>
      <w:r w:rsidR="00E90AA7">
        <w:rPr>
          <w:rFonts w:ascii="Garamond" w:hAnsi="Garamond"/>
          <w:i/>
          <w:lang w:val="sq-AL"/>
        </w:rPr>
        <w:t xml:space="preserve"> </w:t>
      </w:r>
      <w:r w:rsidRPr="00185956">
        <w:rPr>
          <w:rFonts w:ascii="Garamond" w:hAnsi="Garamond"/>
          <w:i/>
          <w:lang w:val="sq-AL"/>
        </w:rPr>
        <w:t xml:space="preserve">– </w:t>
      </w:r>
      <w:r w:rsidR="00E90AA7" w:rsidRPr="00185956">
        <w:rPr>
          <w:rFonts w:ascii="Garamond" w:hAnsi="Garamond"/>
          <w:i/>
          <w:lang w:val="sq-AL"/>
        </w:rPr>
        <w:t xml:space="preserve">përputhjes </w:t>
      </w:r>
      <w:r w:rsidRPr="00185956">
        <w:rPr>
          <w:rFonts w:ascii="Garamond" w:hAnsi="Garamond"/>
          <w:i/>
          <w:lang w:val="sq-AL"/>
        </w:rPr>
        <w:t>me domeinin dhe masa e numrit të artikujve që nuk janë në përputhje me vlerën e domeinit të tyre, të përcaktuar në tabelën e mëposhtme:</w:t>
      </w:r>
    </w:p>
    <w:tbl>
      <w:tblPr>
        <w:tblStyle w:val="TableGrid"/>
        <w:tblW w:w="9624" w:type="dxa"/>
        <w:tblLook w:val="04A0" w:firstRow="1" w:lastRow="0" w:firstColumn="1" w:lastColumn="0" w:noHBand="0" w:noVBand="1"/>
      </w:tblPr>
      <w:tblGrid>
        <w:gridCol w:w="4213"/>
        <w:gridCol w:w="5411"/>
      </w:tblGrid>
      <w:tr w:rsidR="00EE78AE" w:rsidRPr="00185956" w14:paraId="01D3C005"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03" w14:textId="77777777" w:rsidR="00EE78AE" w:rsidRPr="00185956" w:rsidRDefault="00EE78AE" w:rsidP="0072311E">
            <w:pPr>
              <w:ind w:firstLine="0"/>
              <w:rPr>
                <w:rFonts w:ascii="Garamond" w:hAnsi="Garamond"/>
                <w:b/>
                <w:lang w:val="sq-AL"/>
              </w:rPr>
            </w:pPr>
            <w:r w:rsidRPr="00185956">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01D3C004" w14:textId="0E85510C" w:rsidR="00EE78AE" w:rsidRPr="00185956" w:rsidRDefault="00EE78AE" w:rsidP="00E90AA7">
            <w:pPr>
              <w:ind w:firstLine="0"/>
              <w:rPr>
                <w:rFonts w:ascii="Garamond" w:hAnsi="Garamond"/>
                <w:b/>
                <w:lang w:val="sq-AL"/>
              </w:rPr>
            </w:pPr>
            <w:r w:rsidRPr="00185956">
              <w:rPr>
                <w:rFonts w:ascii="Garamond" w:hAnsi="Garamond"/>
                <w:b/>
                <w:lang w:val="sq-AL"/>
              </w:rPr>
              <w:t>Vlera e moskonformitetit të domeinit</w:t>
            </w:r>
          </w:p>
        </w:tc>
      </w:tr>
      <w:tr w:rsidR="00EE78AE" w:rsidRPr="00185956" w14:paraId="01D3C008"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06" w14:textId="77777777" w:rsidR="00EE78AE" w:rsidRPr="00185956" w:rsidRDefault="00EE78AE" w:rsidP="0072311E">
            <w:pPr>
              <w:ind w:firstLine="0"/>
              <w:rPr>
                <w:rFonts w:ascii="Garamond" w:hAnsi="Garamond"/>
                <w:lang w:val="sq-AL"/>
              </w:rPr>
            </w:pPr>
            <w:r w:rsidRPr="00185956">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01D3C007"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C00B"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09" w14:textId="77777777" w:rsidR="00EE78AE" w:rsidRPr="00185956" w:rsidRDefault="00EE78AE" w:rsidP="0072311E">
            <w:pPr>
              <w:ind w:firstLine="0"/>
              <w:rPr>
                <w:rFonts w:ascii="Garamond" w:hAnsi="Garamond"/>
                <w:lang w:val="sq-AL"/>
              </w:rPr>
            </w:pPr>
            <w:r w:rsidRPr="00185956">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01D3C00A" w14:textId="77777777" w:rsidR="00EE78AE" w:rsidRPr="00185956" w:rsidRDefault="00EE78AE" w:rsidP="0072311E">
            <w:pPr>
              <w:ind w:firstLine="0"/>
              <w:rPr>
                <w:rFonts w:ascii="Garamond" w:hAnsi="Garamond"/>
                <w:lang w:val="sq-AL"/>
              </w:rPr>
            </w:pPr>
            <w:r w:rsidRPr="00185956">
              <w:rPr>
                <w:rFonts w:ascii="Garamond" w:hAnsi="Garamond"/>
                <w:lang w:val="sq-AL"/>
              </w:rPr>
              <w:t>Përputhja logjike</w:t>
            </w:r>
          </w:p>
        </w:tc>
      </w:tr>
      <w:tr w:rsidR="00EE78AE" w:rsidRPr="00185956" w14:paraId="01D3C00E"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0C" w14:textId="1A92D86B" w:rsidR="00EE78AE" w:rsidRPr="00185956" w:rsidRDefault="00EE78AE" w:rsidP="00E90AA7">
            <w:pPr>
              <w:ind w:firstLine="0"/>
              <w:rPr>
                <w:rFonts w:ascii="Garamond" w:hAnsi="Garamond"/>
                <w:lang w:val="sq-AL"/>
              </w:rPr>
            </w:pPr>
            <w:r w:rsidRPr="00185956">
              <w:rPr>
                <w:rFonts w:ascii="Garamond" w:hAnsi="Garamond"/>
                <w:lang w:val="sq-AL"/>
              </w:rPr>
              <w:t>Cilësia e të dhënave të nënelementeve</w:t>
            </w:r>
          </w:p>
        </w:tc>
        <w:tc>
          <w:tcPr>
            <w:tcW w:w="5411" w:type="dxa"/>
            <w:tcBorders>
              <w:top w:val="single" w:sz="4" w:space="0" w:color="auto"/>
              <w:left w:val="single" w:sz="4" w:space="0" w:color="auto"/>
              <w:bottom w:val="single" w:sz="4" w:space="0" w:color="auto"/>
              <w:right w:val="single" w:sz="4" w:space="0" w:color="auto"/>
            </w:tcBorders>
            <w:hideMark/>
          </w:tcPr>
          <w:p w14:paraId="01D3C00D" w14:textId="77777777" w:rsidR="00EE78AE" w:rsidRPr="00185956" w:rsidRDefault="00EE78AE" w:rsidP="0072311E">
            <w:pPr>
              <w:ind w:firstLine="0"/>
              <w:rPr>
                <w:rFonts w:ascii="Garamond" w:hAnsi="Garamond"/>
                <w:lang w:val="sq-AL"/>
              </w:rPr>
            </w:pPr>
            <w:r w:rsidRPr="00185956">
              <w:rPr>
                <w:rFonts w:ascii="Garamond" w:hAnsi="Garamond"/>
                <w:lang w:val="sq-AL"/>
              </w:rPr>
              <w:t>Përputhja me domeinin</w:t>
            </w:r>
          </w:p>
        </w:tc>
      </w:tr>
      <w:tr w:rsidR="00EE78AE" w:rsidRPr="00185956" w14:paraId="01D3C011"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0F" w14:textId="77777777" w:rsidR="00EE78AE" w:rsidRPr="00185956" w:rsidRDefault="00EE78AE" w:rsidP="0072311E">
            <w:pPr>
              <w:ind w:firstLine="0"/>
              <w:rPr>
                <w:rFonts w:ascii="Garamond" w:hAnsi="Garamond"/>
                <w:lang w:val="sq-AL"/>
              </w:rPr>
            </w:pPr>
            <w:r w:rsidRPr="00185956">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01D3C010" w14:textId="77777777" w:rsidR="00EE78AE" w:rsidRPr="00185956" w:rsidRDefault="00EE78AE" w:rsidP="0072311E">
            <w:pPr>
              <w:ind w:firstLine="0"/>
              <w:rPr>
                <w:rFonts w:ascii="Garamond" w:hAnsi="Garamond"/>
                <w:lang w:val="sq-AL"/>
              </w:rPr>
            </w:pPr>
            <w:r w:rsidRPr="00185956">
              <w:rPr>
                <w:rFonts w:ascii="Garamond" w:hAnsi="Garamond"/>
                <w:lang w:val="sq-AL"/>
              </w:rPr>
              <w:t>Numërimi i gabimit</w:t>
            </w:r>
          </w:p>
        </w:tc>
      </w:tr>
      <w:tr w:rsidR="00EE78AE" w:rsidRPr="00185956" w14:paraId="01D3C014" w14:textId="77777777" w:rsidTr="009274FD">
        <w:trPr>
          <w:trHeight w:val="485"/>
        </w:trPr>
        <w:tc>
          <w:tcPr>
            <w:tcW w:w="4213" w:type="dxa"/>
            <w:tcBorders>
              <w:top w:val="single" w:sz="4" w:space="0" w:color="auto"/>
              <w:left w:val="single" w:sz="4" w:space="0" w:color="auto"/>
              <w:bottom w:val="single" w:sz="4" w:space="0" w:color="auto"/>
              <w:right w:val="single" w:sz="4" w:space="0" w:color="auto"/>
            </w:tcBorders>
            <w:hideMark/>
          </w:tcPr>
          <w:p w14:paraId="01D3C012" w14:textId="77777777" w:rsidR="00EE78AE" w:rsidRPr="00185956" w:rsidRDefault="00EE78AE" w:rsidP="0072311E">
            <w:pPr>
              <w:ind w:firstLine="0"/>
              <w:rPr>
                <w:rFonts w:ascii="Garamond" w:hAnsi="Garamond"/>
                <w:lang w:val="sq-AL"/>
              </w:rPr>
            </w:pPr>
            <w:r w:rsidRPr="00185956">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01D3C013" w14:textId="77777777" w:rsidR="00EE78AE" w:rsidRPr="00185956" w:rsidRDefault="00EE78AE" w:rsidP="0072311E">
            <w:pPr>
              <w:ind w:firstLine="0"/>
              <w:rPr>
                <w:rFonts w:ascii="Garamond" w:hAnsi="Garamond"/>
                <w:lang w:val="sq-AL"/>
              </w:rPr>
            </w:pPr>
            <w:r w:rsidRPr="00185956">
              <w:rPr>
                <w:rFonts w:ascii="Garamond" w:hAnsi="Garamond"/>
                <w:lang w:val="sq-AL"/>
              </w:rPr>
              <w:t>Numërimi i të gjithë artikujve në grupin e të dhënave që nuk janë në përputhje me vlerën e domeinit të tyre.</w:t>
            </w:r>
          </w:p>
        </w:tc>
      </w:tr>
      <w:tr w:rsidR="00EE78AE" w:rsidRPr="00185956" w14:paraId="01D3C017" w14:textId="77777777" w:rsidTr="009274FD">
        <w:trPr>
          <w:trHeight w:val="268"/>
        </w:trPr>
        <w:tc>
          <w:tcPr>
            <w:tcW w:w="4213" w:type="dxa"/>
            <w:tcBorders>
              <w:top w:val="single" w:sz="4" w:space="0" w:color="auto"/>
              <w:left w:val="single" w:sz="4" w:space="0" w:color="auto"/>
              <w:bottom w:val="single" w:sz="4" w:space="0" w:color="auto"/>
              <w:right w:val="single" w:sz="4" w:space="0" w:color="auto"/>
            </w:tcBorders>
            <w:hideMark/>
          </w:tcPr>
          <w:p w14:paraId="01D3C015" w14:textId="77777777" w:rsidR="00EE78AE" w:rsidRPr="00185956" w:rsidRDefault="00EE78AE" w:rsidP="0072311E">
            <w:pPr>
              <w:ind w:firstLine="0"/>
              <w:rPr>
                <w:rFonts w:ascii="Garamond" w:hAnsi="Garamond"/>
                <w:lang w:val="sq-AL"/>
              </w:rPr>
            </w:pPr>
            <w:r w:rsidRPr="00185956">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01D3C016"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C01A"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18" w14:textId="77777777" w:rsidR="00EE78AE" w:rsidRPr="00185956" w:rsidRDefault="00EE78AE" w:rsidP="0072311E">
            <w:pPr>
              <w:ind w:firstLine="0"/>
              <w:rPr>
                <w:rFonts w:ascii="Garamond" w:hAnsi="Garamond"/>
                <w:lang w:val="sq-AL"/>
              </w:rPr>
            </w:pPr>
            <w:r w:rsidRPr="00185956">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1D3C019" w14:textId="77777777" w:rsidR="00EE78AE" w:rsidRPr="00185956" w:rsidRDefault="00EE78AE" w:rsidP="0072311E">
            <w:pPr>
              <w:ind w:firstLine="0"/>
              <w:rPr>
                <w:rFonts w:ascii="Garamond" w:hAnsi="Garamond"/>
                <w:lang w:val="sq-AL"/>
              </w:rPr>
            </w:pPr>
            <w:r w:rsidRPr="00185956">
              <w:rPr>
                <w:rFonts w:ascii="Garamond" w:hAnsi="Garamond"/>
                <w:lang w:val="sq-AL"/>
              </w:rPr>
              <w:t>Objekt gjeohapësinor: Llojet e objekteve gjeohapësinor</w:t>
            </w:r>
          </w:p>
        </w:tc>
      </w:tr>
      <w:tr w:rsidR="00EE78AE" w:rsidRPr="00185956" w14:paraId="01D3C01D"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1B" w14:textId="77777777" w:rsidR="00EE78AE" w:rsidRPr="00185956" w:rsidRDefault="00EE78AE" w:rsidP="0072311E">
            <w:pPr>
              <w:ind w:firstLine="0"/>
              <w:rPr>
                <w:rFonts w:ascii="Garamond" w:hAnsi="Garamond"/>
                <w:lang w:val="sq-AL"/>
              </w:rPr>
            </w:pPr>
            <w:r w:rsidRPr="00185956">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01D3C01C" w14:textId="77777777" w:rsidR="00EE78AE" w:rsidRPr="00185956" w:rsidRDefault="00EE78AE" w:rsidP="0072311E">
            <w:pPr>
              <w:ind w:firstLine="0"/>
              <w:rPr>
                <w:rFonts w:ascii="Garamond" w:hAnsi="Garamond"/>
                <w:lang w:val="sq-AL"/>
              </w:rPr>
            </w:pPr>
            <w:r w:rsidRPr="00185956">
              <w:rPr>
                <w:rFonts w:ascii="Garamond" w:hAnsi="Garamond"/>
                <w:lang w:val="sq-AL"/>
              </w:rPr>
              <w:t>Grupi i të dhënave</w:t>
            </w:r>
          </w:p>
        </w:tc>
      </w:tr>
      <w:tr w:rsidR="00EE78AE" w:rsidRPr="00185956" w14:paraId="01D3C020"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1E" w14:textId="77777777" w:rsidR="00EE78AE" w:rsidRPr="00185956" w:rsidRDefault="00EE78AE" w:rsidP="0072311E">
            <w:pPr>
              <w:ind w:firstLine="0"/>
              <w:rPr>
                <w:rFonts w:ascii="Garamond" w:hAnsi="Garamond"/>
                <w:lang w:val="sq-AL"/>
              </w:rPr>
            </w:pPr>
            <w:r w:rsidRPr="00185956">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01D3C01F" w14:textId="77777777" w:rsidR="00EE78AE" w:rsidRPr="00185956" w:rsidRDefault="00EE78AE" w:rsidP="0072311E">
            <w:pPr>
              <w:ind w:firstLine="0"/>
              <w:rPr>
                <w:rFonts w:ascii="Garamond" w:hAnsi="Garamond"/>
                <w:lang w:val="sq-AL"/>
              </w:rPr>
            </w:pPr>
            <w:r w:rsidRPr="00185956">
              <w:rPr>
                <w:rFonts w:ascii="Garamond" w:hAnsi="Garamond"/>
                <w:lang w:val="sq-AL"/>
              </w:rPr>
              <w:t>-</w:t>
            </w:r>
          </w:p>
        </w:tc>
      </w:tr>
      <w:tr w:rsidR="00EE78AE" w:rsidRPr="00185956" w14:paraId="01D3C023" w14:textId="77777777" w:rsidTr="009274FD">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D3C021" w14:textId="77777777" w:rsidR="00EE78AE" w:rsidRPr="00185956" w:rsidRDefault="00EE78AE" w:rsidP="0072311E">
            <w:pPr>
              <w:ind w:firstLine="0"/>
              <w:rPr>
                <w:rFonts w:ascii="Garamond" w:hAnsi="Garamond"/>
                <w:lang w:val="sq-AL"/>
              </w:rPr>
            </w:pPr>
            <w:r w:rsidRPr="00185956">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01D3C022" w14:textId="77777777" w:rsidR="00EE78AE" w:rsidRPr="00185956" w:rsidRDefault="00EE78AE" w:rsidP="0072311E">
            <w:pPr>
              <w:ind w:firstLine="0"/>
              <w:rPr>
                <w:rFonts w:ascii="Garamond" w:hAnsi="Garamond"/>
                <w:lang w:val="sq-AL"/>
              </w:rPr>
            </w:pPr>
            <w:r w:rsidRPr="00185956">
              <w:rPr>
                <w:rFonts w:ascii="Garamond" w:hAnsi="Garamond"/>
                <w:lang w:val="sq-AL"/>
              </w:rPr>
              <w:t>Integer</w:t>
            </w:r>
          </w:p>
        </w:tc>
      </w:tr>
    </w:tbl>
    <w:p w14:paraId="01D3C024" w14:textId="77777777" w:rsidR="0072311E" w:rsidRPr="00185956" w:rsidRDefault="0072311E" w:rsidP="00EE78AE">
      <w:pPr>
        <w:ind w:firstLine="0"/>
        <w:rPr>
          <w:rFonts w:ascii="Garamond" w:hAnsi="Garamond"/>
          <w:sz w:val="24"/>
          <w:lang w:val="sq-AL"/>
        </w:rPr>
      </w:pPr>
      <w:bookmarkStart w:id="152" w:name="_Toc52286465"/>
    </w:p>
    <w:p w14:paraId="01D3C025" w14:textId="77777777" w:rsidR="00EE78AE" w:rsidRPr="00185956" w:rsidRDefault="0072311E" w:rsidP="0072311E">
      <w:pPr>
        <w:spacing w:after="0" w:line="240" w:lineRule="auto"/>
        <w:rPr>
          <w:rFonts w:ascii="Garamond" w:hAnsi="Garamond"/>
          <w:sz w:val="24"/>
          <w:lang w:val="sq-AL"/>
        </w:rPr>
      </w:pPr>
      <w:r w:rsidRPr="00185956">
        <w:rPr>
          <w:rFonts w:ascii="Garamond" w:hAnsi="Garamond"/>
          <w:sz w:val="24"/>
          <w:lang w:val="sq-AL"/>
        </w:rPr>
        <w:t xml:space="preserve">3.8.3 KËRKESAT MINIMALE TË CILËSISË SË TË DHËNAVE </w:t>
      </w:r>
      <w:r w:rsidRPr="00E90AA7">
        <w:rPr>
          <w:rFonts w:ascii="Garamond" w:hAnsi="Garamond"/>
          <w:i/>
          <w:sz w:val="24"/>
          <w:lang w:val="sq-AL"/>
        </w:rPr>
        <w:t>(MINIMUM DATA QUALITY REQUIRMENTS)</w:t>
      </w:r>
      <w:bookmarkEnd w:id="152"/>
    </w:p>
    <w:p w14:paraId="01D3C027" w14:textId="77777777" w:rsidR="00EE78AE" w:rsidRPr="00185956" w:rsidRDefault="00EE78AE" w:rsidP="0072311E">
      <w:pPr>
        <w:spacing w:after="0" w:line="240" w:lineRule="auto"/>
        <w:rPr>
          <w:rFonts w:ascii="Garamond" w:hAnsi="Garamond"/>
          <w:sz w:val="24"/>
          <w:lang w:val="sq-AL"/>
        </w:rPr>
      </w:pPr>
      <w:r w:rsidRPr="00185956">
        <w:rPr>
          <w:rFonts w:ascii="Garamond" w:hAnsi="Garamond"/>
          <w:sz w:val="24"/>
          <w:lang w:val="sq-AL"/>
        </w:rPr>
        <w:t>Nuk përcaktohen kërkesa minimale të cilësisë së të dhënave.</w:t>
      </w:r>
    </w:p>
    <w:p w14:paraId="01D3C029" w14:textId="77777777" w:rsidR="00EE78AE" w:rsidRPr="00185956" w:rsidRDefault="002B39D2" w:rsidP="0072311E">
      <w:pPr>
        <w:spacing w:after="0" w:line="240" w:lineRule="auto"/>
        <w:rPr>
          <w:rFonts w:ascii="Garamond" w:hAnsi="Garamond"/>
          <w:sz w:val="24"/>
          <w:lang w:val="sq-AL"/>
        </w:rPr>
      </w:pPr>
      <w:bookmarkStart w:id="153" w:name="_Toc52286466"/>
      <w:bookmarkEnd w:id="149"/>
      <w:r w:rsidRPr="00185956">
        <w:rPr>
          <w:rFonts w:ascii="Garamond" w:hAnsi="Garamond"/>
          <w:sz w:val="24"/>
          <w:lang w:val="sq-AL"/>
        </w:rPr>
        <w:t xml:space="preserve">4. </w:t>
      </w:r>
      <w:r w:rsidR="00EE78AE" w:rsidRPr="00185956">
        <w:rPr>
          <w:rFonts w:ascii="Garamond" w:hAnsi="Garamond"/>
          <w:sz w:val="24"/>
          <w:lang w:val="sq-AL"/>
        </w:rPr>
        <w:t>ANEKSE</w:t>
      </w:r>
      <w:bookmarkEnd w:id="153"/>
    </w:p>
    <w:p w14:paraId="01D3C02A" w14:textId="77777777" w:rsidR="00EE78AE" w:rsidRPr="00185956" w:rsidRDefault="002B39D2" w:rsidP="0072311E">
      <w:pPr>
        <w:spacing w:after="0" w:line="240" w:lineRule="auto"/>
        <w:rPr>
          <w:rFonts w:ascii="Garamond" w:hAnsi="Garamond"/>
          <w:sz w:val="24"/>
          <w:lang w:val="sq-AL"/>
        </w:rPr>
      </w:pPr>
      <w:bookmarkStart w:id="154" w:name="_Toc52286467"/>
      <w:r w:rsidRPr="00185956">
        <w:rPr>
          <w:rFonts w:ascii="Garamond" w:hAnsi="Garamond"/>
          <w:sz w:val="24"/>
          <w:lang w:val="sq-AL"/>
        </w:rPr>
        <w:t xml:space="preserve">4.1 </w:t>
      </w:r>
      <w:r w:rsidR="00EE78AE" w:rsidRPr="00185956">
        <w:rPr>
          <w:rFonts w:ascii="Garamond" w:hAnsi="Garamond"/>
          <w:sz w:val="24"/>
          <w:lang w:val="sq-AL"/>
        </w:rPr>
        <w:t>Aneksi A – Katalogu i tipologjisë</w:t>
      </w:r>
      <w:bookmarkEnd w:id="154"/>
    </w:p>
    <w:p w14:paraId="01D3C02B" w14:textId="77777777" w:rsidR="00EE78AE" w:rsidRPr="00185956" w:rsidRDefault="00EE78AE" w:rsidP="0072311E">
      <w:pPr>
        <w:spacing w:after="0" w:line="240" w:lineRule="auto"/>
        <w:rPr>
          <w:lang w:val="sq-AL"/>
        </w:rPr>
      </w:pPr>
    </w:p>
    <w:tbl>
      <w:tblPr>
        <w:tblStyle w:val="PlainTable111"/>
        <w:tblW w:w="5099" w:type="pct"/>
        <w:jc w:val="center"/>
        <w:tblLook w:val="04A0" w:firstRow="1" w:lastRow="0" w:firstColumn="1" w:lastColumn="0" w:noHBand="0" w:noVBand="1"/>
      </w:tblPr>
      <w:tblGrid>
        <w:gridCol w:w="695"/>
        <w:gridCol w:w="3260"/>
        <w:gridCol w:w="3733"/>
        <w:gridCol w:w="1880"/>
        <w:gridCol w:w="901"/>
      </w:tblGrid>
      <w:tr w:rsidR="002B39D2" w:rsidRPr="00185956" w14:paraId="01D3C031" w14:textId="77777777" w:rsidTr="002B39D2">
        <w:trPr>
          <w:cnfStyle w:val="100000000000" w:firstRow="1" w:lastRow="0" w:firstColumn="0" w:lastColumn="0" w:oddVBand="0" w:evenVBand="0" w:oddHBand="0"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432" w:type="pct"/>
            <w:vAlign w:val="center"/>
          </w:tcPr>
          <w:p w14:paraId="01D3C02C" w14:textId="2B82FA79" w:rsidR="00EE78AE" w:rsidRPr="00185956" w:rsidRDefault="00EE78AE" w:rsidP="002B39D2">
            <w:pPr>
              <w:widowControl w:val="0"/>
              <w:tabs>
                <w:tab w:val="left" w:pos="930"/>
              </w:tabs>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Nr</w:t>
            </w:r>
            <w:r w:rsidR="00E90AA7">
              <w:rPr>
                <w:rFonts w:ascii="Garamond" w:hAnsi="Garamond"/>
                <w:i/>
                <w:color w:val="000000"/>
                <w:sz w:val="18"/>
                <w:lang w:val="sq-AL"/>
              </w:rPr>
              <w:t>.</w:t>
            </w:r>
          </w:p>
        </w:tc>
        <w:tc>
          <w:tcPr>
            <w:tcW w:w="1519" w:type="pct"/>
            <w:vAlign w:val="center"/>
          </w:tcPr>
          <w:p w14:paraId="01D3C02D" w14:textId="1F9AE0B8" w:rsidR="00EE78AE" w:rsidRPr="00185956" w:rsidRDefault="00EE78AE" w:rsidP="002B39D2">
            <w:pPr>
              <w:widowControl w:val="0"/>
              <w:tabs>
                <w:tab w:val="left" w:pos="930"/>
              </w:tabs>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 xml:space="preserve">Emri i elementit </w:t>
            </w:r>
            <w:r w:rsidR="00E90AA7" w:rsidRPr="00185956">
              <w:rPr>
                <w:rFonts w:ascii="Garamond" w:hAnsi="Garamond"/>
                <w:i/>
                <w:color w:val="000000"/>
                <w:sz w:val="18"/>
                <w:lang w:val="sq-AL"/>
              </w:rPr>
              <w:t xml:space="preserve">anglisht </w:t>
            </w:r>
          </w:p>
        </w:tc>
        <w:tc>
          <w:tcPr>
            <w:tcW w:w="1737" w:type="pct"/>
            <w:vAlign w:val="center"/>
          </w:tcPr>
          <w:p w14:paraId="01D3C02E" w14:textId="62E954F4" w:rsidR="00EE78AE" w:rsidRPr="00185956" w:rsidRDefault="00EE78AE" w:rsidP="002B39D2">
            <w:pPr>
              <w:widowControl w:val="0"/>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 xml:space="preserve">Emri i elementit </w:t>
            </w:r>
            <w:r w:rsidR="00E90AA7" w:rsidRPr="00185956">
              <w:rPr>
                <w:rFonts w:ascii="Garamond" w:hAnsi="Garamond"/>
                <w:i/>
                <w:color w:val="000000"/>
                <w:sz w:val="18"/>
                <w:lang w:val="sq-AL"/>
              </w:rPr>
              <w:t>shqip</w:t>
            </w:r>
          </w:p>
        </w:tc>
        <w:tc>
          <w:tcPr>
            <w:tcW w:w="882" w:type="pct"/>
            <w:vAlign w:val="center"/>
          </w:tcPr>
          <w:p w14:paraId="01D3C02F" w14:textId="77777777" w:rsidR="00EE78AE" w:rsidRPr="00185956" w:rsidRDefault="00EE78AE" w:rsidP="002B39D2">
            <w:pPr>
              <w:widowControl w:val="0"/>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Nëntema</w:t>
            </w:r>
          </w:p>
        </w:tc>
        <w:tc>
          <w:tcPr>
            <w:tcW w:w="430" w:type="pct"/>
            <w:vAlign w:val="center"/>
          </w:tcPr>
          <w:p w14:paraId="01D3C030" w14:textId="77777777" w:rsidR="00EE78AE" w:rsidRPr="00185956" w:rsidRDefault="00EE78AE" w:rsidP="002B39D2">
            <w:pPr>
              <w:widowControl w:val="0"/>
              <w:autoSpaceDE w:val="0"/>
              <w:autoSpaceDN w:val="0"/>
              <w:adjustRightInd w:val="0"/>
              <w:ind w:firstLine="0"/>
              <w:cnfStyle w:val="100000000000" w:firstRow="1"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Tipi</w:t>
            </w:r>
          </w:p>
        </w:tc>
      </w:tr>
      <w:tr w:rsidR="00EE78AE" w:rsidRPr="00185956" w14:paraId="01D3C033" w14:textId="77777777" w:rsidTr="002B39D2">
        <w:trPr>
          <w:cnfStyle w:val="000000100000" w:firstRow="0" w:lastRow="0" w:firstColumn="0" w:lastColumn="0" w:oddVBand="0" w:evenVBand="0" w:oddHBand="1"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01D3C032" w14:textId="77777777" w:rsidR="00EE78AE" w:rsidRPr="00185956" w:rsidRDefault="00EE78AE" w:rsidP="002B39D2">
            <w:pPr>
              <w:widowControl w:val="0"/>
              <w:autoSpaceDE w:val="0"/>
              <w:autoSpaceDN w:val="0"/>
              <w:adjustRightInd w:val="0"/>
              <w:ind w:firstLine="0"/>
              <w:rPr>
                <w:rFonts w:ascii="Garamond" w:hAnsi="Garamond"/>
                <w:i/>
                <w:sz w:val="18"/>
                <w:lang w:val="sq-AL"/>
              </w:rPr>
            </w:pPr>
            <w:r w:rsidRPr="00185956">
              <w:rPr>
                <w:rFonts w:ascii="Garamond" w:hAnsi="Garamond"/>
                <w:i/>
                <w:sz w:val="18"/>
                <w:lang w:val="sq-AL"/>
              </w:rPr>
              <w:t>BURIMET ENERGJETIKE</w:t>
            </w:r>
          </w:p>
        </w:tc>
      </w:tr>
      <w:tr w:rsidR="002B39D2" w:rsidRPr="00185956" w14:paraId="01D3C039" w14:textId="77777777" w:rsidTr="002B39D2">
        <w:trPr>
          <w:trHeight w:val="414"/>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34"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3.2.2.1</w:t>
            </w:r>
          </w:p>
        </w:tc>
        <w:tc>
          <w:tcPr>
            <w:tcW w:w="1519" w:type="pct"/>
            <w:noWrap/>
            <w:vAlign w:val="center"/>
          </w:tcPr>
          <w:p w14:paraId="01D3C035"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VerticalExtentRangeType</w:t>
            </w:r>
          </w:p>
        </w:tc>
        <w:tc>
          <w:tcPr>
            <w:tcW w:w="1737" w:type="pct"/>
            <w:noWrap/>
            <w:vAlign w:val="center"/>
          </w:tcPr>
          <w:p w14:paraId="01D3C036"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LlojiIShtrirjesNëSipërfaqenVertikale</w:t>
            </w:r>
          </w:p>
        </w:tc>
        <w:tc>
          <w:tcPr>
            <w:tcW w:w="882" w:type="pct"/>
            <w:noWrap/>
            <w:vAlign w:val="center"/>
          </w:tcPr>
          <w:p w14:paraId="01D3C037"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BurimetEnergjetikeBazë</w:t>
            </w:r>
          </w:p>
        </w:tc>
        <w:tc>
          <w:tcPr>
            <w:tcW w:w="430" w:type="pct"/>
            <w:noWrap/>
            <w:vAlign w:val="center"/>
          </w:tcPr>
          <w:p w14:paraId="01D3C038"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dataType</w:t>
            </w:r>
          </w:p>
        </w:tc>
      </w:tr>
      <w:tr w:rsidR="002B39D2" w:rsidRPr="00185956" w14:paraId="01D3C03F" w14:textId="77777777" w:rsidTr="002B39D2">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3A"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3.2.2.2</w:t>
            </w:r>
          </w:p>
        </w:tc>
        <w:tc>
          <w:tcPr>
            <w:tcW w:w="1519" w:type="pct"/>
            <w:noWrap/>
            <w:vAlign w:val="center"/>
          </w:tcPr>
          <w:p w14:paraId="01D3C03B"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VerticalExtentType</w:t>
            </w:r>
          </w:p>
        </w:tc>
        <w:tc>
          <w:tcPr>
            <w:tcW w:w="1737" w:type="pct"/>
            <w:noWrap/>
            <w:vAlign w:val="center"/>
          </w:tcPr>
          <w:p w14:paraId="01D3C03C"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LlojiIShtrirjesVertikale</w:t>
            </w:r>
          </w:p>
        </w:tc>
        <w:tc>
          <w:tcPr>
            <w:tcW w:w="882" w:type="pct"/>
            <w:noWrap/>
          </w:tcPr>
          <w:p w14:paraId="01D3C03D"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3E"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union</w:t>
            </w:r>
          </w:p>
        </w:tc>
      </w:tr>
      <w:tr w:rsidR="002B39D2" w:rsidRPr="00185956" w14:paraId="01D3C045" w14:textId="77777777" w:rsidTr="002B39D2">
        <w:trPr>
          <w:trHeight w:val="431"/>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40"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3.2.2.3</w:t>
            </w:r>
          </w:p>
        </w:tc>
        <w:tc>
          <w:tcPr>
            <w:tcW w:w="1519" w:type="pct"/>
            <w:noWrap/>
            <w:vAlign w:val="center"/>
          </w:tcPr>
          <w:p w14:paraId="01D3C041"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FossilFuelClassValue</w:t>
            </w:r>
          </w:p>
        </w:tc>
        <w:tc>
          <w:tcPr>
            <w:tcW w:w="1737" w:type="pct"/>
            <w:noWrap/>
            <w:vAlign w:val="center"/>
          </w:tcPr>
          <w:p w14:paraId="01D3C042"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VleratEKlasësSëLëndëveDjegëseFosile</w:t>
            </w:r>
          </w:p>
        </w:tc>
        <w:tc>
          <w:tcPr>
            <w:tcW w:w="882" w:type="pct"/>
            <w:noWrap/>
          </w:tcPr>
          <w:p w14:paraId="01D3C043"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44"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codeList</w:t>
            </w:r>
          </w:p>
        </w:tc>
      </w:tr>
      <w:tr w:rsidR="002B39D2" w:rsidRPr="00185956" w14:paraId="01D3C04B" w14:textId="77777777" w:rsidTr="002B39D2">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46"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3.2.2.4</w:t>
            </w:r>
          </w:p>
        </w:tc>
        <w:tc>
          <w:tcPr>
            <w:tcW w:w="1519" w:type="pct"/>
            <w:noWrap/>
            <w:vAlign w:val="center"/>
          </w:tcPr>
          <w:p w14:paraId="01D3C047"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ClassificationAndQuantificationFrameworkValue</w:t>
            </w:r>
          </w:p>
        </w:tc>
        <w:tc>
          <w:tcPr>
            <w:tcW w:w="1737" w:type="pct"/>
            <w:noWrap/>
            <w:vAlign w:val="center"/>
          </w:tcPr>
          <w:p w14:paraId="01D3C048"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VleratEKornizësSëKlasifikimitDheKualifikimit</w:t>
            </w:r>
          </w:p>
        </w:tc>
        <w:tc>
          <w:tcPr>
            <w:tcW w:w="882" w:type="pct"/>
            <w:noWrap/>
          </w:tcPr>
          <w:p w14:paraId="01D3C049"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4A"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51" w14:textId="77777777" w:rsidTr="002B39D2">
        <w:trPr>
          <w:trHeight w:val="33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4C"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3.2.2.5</w:t>
            </w:r>
          </w:p>
        </w:tc>
        <w:tc>
          <w:tcPr>
            <w:tcW w:w="1519" w:type="pct"/>
            <w:noWrap/>
            <w:vAlign w:val="center"/>
          </w:tcPr>
          <w:p w14:paraId="01D3C04D"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FossilFuelValue</w:t>
            </w:r>
          </w:p>
        </w:tc>
        <w:tc>
          <w:tcPr>
            <w:tcW w:w="1737" w:type="pct"/>
            <w:noWrap/>
            <w:vAlign w:val="center"/>
          </w:tcPr>
          <w:p w14:paraId="01D3C04E"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VleratELëndëveDjegëseFosile</w:t>
            </w:r>
          </w:p>
        </w:tc>
        <w:tc>
          <w:tcPr>
            <w:tcW w:w="882" w:type="pct"/>
            <w:noWrap/>
          </w:tcPr>
          <w:p w14:paraId="01D3C04F"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50"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codeList</w:t>
            </w:r>
          </w:p>
        </w:tc>
      </w:tr>
      <w:tr w:rsidR="002B39D2" w:rsidRPr="00185956" w14:paraId="01D3C057" w14:textId="77777777" w:rsidTr="002B39D2">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52"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3.2.2.6</w:t>
            </w:r>
          </w:p>
        </w:tc>
        <w:tc>
          <w:tcPr>
            <w:tcW w:w="1519" w:type="pct"/>
            <w:noWrap/>
            <w:vAlign w:val="center"/>
          </w:tcPr>
          <w:p w14:paraId="01D3C053"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VerticalReferenceValue</w:t>
            </w:r>
          </w:p>
        </w:tc>
        <w:tc>
          <w:tcPr>
            <w:tcW w:w="1737" w:type="pct"/>
            <w:noWrap/>
            <w:vAlign w:val="center"/>
          </w:tcPr>
          <w:p w14:paraId="01D3C054"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VleratEReferencësVertikale</w:t>
            </w:r>
          </w:p>
        </w:tc>
        <w:tc>
          <w:tcPr>
            <w:tcW w:w="882" w:type="pct"/>
            <w:noWrap/>
          </w:tcPr>
          <w:p w14:paraId="01D3C055"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56"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codeList</w:t>
            </w:r>
          </w:p>
        </w:tc>
      </w:tr>
      <w:tr w:rsidR="002B39D2" w:rsidRPr="00185956" w14:paraId="01D3C05D" w14:textId="77777777" w:rsidTr="002B39D2">
        <w:trPr>
          <w:trHeight w:val="516"/>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58"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3.2.2.7</w:t>
            </w:r>
          </w:p>
        </w:tc>
        <w:tc>
          <w:tcPr>
            <w:tcW w:w="1519" w:type="pct"/>
            <w:noWrap/>
            <w:vAlign w:val="center"/>
          </w:tcPr>
          <w:p w14:paraId="01D3C059"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RenewableAndWasteValue</w:t>
            </w:r>
          </w:p>
        </w:tc>
        <w:tc>
          <w:tcPr>
            <w:tcW w:w="1737" w:type="pct"/>
            <w:noWrap/>
            <w:vAlign w:val="center"/>
          </w:tcPr>
          <w:p w14:paraId="01D3C05A"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VleratERinovueshmeDheMbetjet</w:t>
            </w:r>
          </w:p>
        </w:tc>
        <w:tc>
          <w:tcPr>
            <w:tcW w:w="882" w:type="pct"/>
            <w:noWrap/>
          </w:tcPr>
          <w:p w14:paraId="01D3C05B"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5C"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codeList</w:t>
            </w:r>
          </w:p>
        </w:tc>
      </w:tr>
      <w:tr w:rsidR="002B39D2" w:rsidRPr="00185956" w14:paraId="01D3C063" w14:textId="77777777" w:rsidTr="002B39D2">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5E"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3.2.2.8</w:t>
            </w:r>
          </w:p>
        </w:tc>
        <w:tc>
          <w:tcPr>
            <w:tcW w:w="1519" w:type="pct"/>
            <w:noWrap/>
            <w:vAlign w:val="center"/>
          </w:tcPr>
          <w:p w14:paraId="01D3C05F"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VerticalExtentValue</w:t>
            </w:r>
          </w:p>
        </w:tc>
        <w:tc>
          <w:tcPr>
            <w:tcW w:w="1737" w:type="pct"/>
            <w:noWrap/>
            <w:vAlign w:val="center"/>
          </w:tcPr>
          <w:p w14:paraId="01D3C060"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VleratEShtrirjesVertikale</w:t>
            </w:r>
          </w:p>
        </w:tc>
        <w:tc>
          <w:tcPr>
            <w:tcW w:w="882" w:type="pct"/>
            <w:noWrap/>
          </w:tcPr>
          <w:p w14:paraId="01D3C061" w14:textId="77777777" w:rsidR="00EE78AE" w:rsidRPr="00185956" w:rsidRDefault="00EE78AE" w:rsidP="002B39D2">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color w:val="000000"/>
                <w:sz w:val="18"/>
                <w:lang w:val="sq-AL"/>
              </w:rPr>
              <w:t>BurimetEnergjetikeBazë</w:t>
            </w:r>
          </w:p>
        </w:tc>
        <w:tc>
          <w:tcPr>
            <w:tcW w:w="430" w:type="pct"/>
            <w:noWrap/>
            <w:vAlign w:val="center"/>
          </w:tcPr>
          <w:p w14:paraId="01D3C062"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union</w:t>
            </w:r>
          </w:p>
        </w:tc>
      </w:tr>
      <w:tr w:rsidR="002B39D2" w:rsidRPr="00185956" w14:paraId="01D3C069" w14:textId="77777777" w:rsidTr="002B39D2">
        <w:trPr>
          <w:trHeight w:val="350"/>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64"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3.3.2.1</w:t>
            </w:r>
          </w:p>
        </w:tc>
        <w:tc>
          <w:tcPr>
            <w:tcW w:w="1519" w:type="pct"/>
            <w:noWrap/>
            <w:vAlign w:val="center"/>
          </w:tcPr>
          <w:p w14:paraId="01D3C065"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VectorEnergyResource</w:t>
            </w:r>
          </w:p>
        </w:tc>
        <w:tc>
          <w:tcPr>
            <w:tcW w:w="1737" w:type="pct"/>
            <w:noWrap/>
            <w:vAlign w:val="center"/>
          </w:tcPr>
          <w:p w14:paraId="01D3C066"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BurimetEnergjetikeVektor</w:t>
            </w:r>
          </w:p>
        </w:tc>
        <w:tc>
          <w:tcPr>
            <w:tcW w:w="882" w:type="pct"/>
            <w:noWrap/>
          </w:tcPr>
          <w:p w14:paraId="01D3C067"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sz w:val="18"/>
                <w:lang w:val="sq-AL"/>
              </w:rPr>
              <w:t>BurimetEnergjetkeVektor</w:t>
            </w:r>
          </w:p>
        </w:tc>
        <w:tc>
          <w:tcPr>
            <w:tcW w:w="430" w:type="pct"/>
            <w:noWrap/>
            <w:vAlign w:val="center"/>
          </w:tcPr>
          <w:p w14:paraId="01D3C068"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featureType</w:t>
            </w:r>
          </w:p>
        </w:tc>
      </w:tr>
      <w:tr w:rsidR="002B39D2" w:rsidRPr="00185956" w14:paraId="01D3C06F" w14:textId="77777777" w:rsidTr="002B39D2">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6A"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3.3.2.2</w:t>
            </w:r>
          </w:p>
        </w:tc>
        <w:tc>
          <w:tcPr>
            <w:tcW w:w="1519" w:type="pct"/>
            <w:noWrap/>
            <w:vAlign w:val="center"/>
          </w:tcPr>
          <w:p w14:paraId="01D3C06B"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RenewableAndWasteResource</w:t>
            </w:r>
          </w:p>
        </w:tc>
        <w:tc>
          <w:tcPr>
            <w:tcW w:w="1737" w:type="pct"/>
            <w:noWrap/>
            <w:vAlign w:val="center"/>
          </w:tcPr>
          <w:p w14:paraId="01D3C06C"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BurimetERinovueshmeDheMbetjet</w:t>
            </w:r>
          </w:p>
        </w:tc>
        <w:tc>
          <w:tcPr>
            <w:tcW w:w="882" w:type="pct"/>
            <w:noWrap/>
          </w:tcPr>
          <w:p w14:paraId="01D3C06D"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6E"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featureType</w:t>
            </w:r>
          </w:p>
        </w:tc>
      </w:tr>
      <w:tr w:rsidR="002B39D2" w:rsidRPr="00185956" w14:paraId="01D3C075" w14:textId="77777777" w:rsidTr="002B39D2">
        <w:trPr>
          <w:trHeight w:val="487"/>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70"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3.3.2.3</w:t>
            </w:r>
          </w:p>
        </w:tc>
        <w:tc>
          <w:tcPr>
            <w:tcW w:w="1519" w:type="pct"/>
            <w:noWrap/>
            <w:vAlign w:val="center"/>
          </w:tcPr>
          <w:p w14:paraId="01D3C071"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FossilFuelResource</w:t>
            </w:r>
          </w:p>
        </w:tc>
        <w:tc>
          <w:tcPr>
            <w:tcW w:w="1737" w:type="pct"/>
            <w:noWrap/>
            <w:vAlign w:val="center"/>
          </w:tcPr>
          <w:p w14:paraId="01D3C072"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BurimetELëndësDjegëseFosile</w:t>
            </w:r>
          </w:p>
        </w:tc>
        <w:tc>
          <w:tcPr>
            <w:tcW w:w="882" w:type="pct"/>
            <w:noWrap/>
          </w:tcPr>
          <w:p w14:paraId="01D3C073"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74"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featureType</w:t>
            </w:r>
          </w:p>
        </w:tc>
      </w:tr>
      <w:tr w:rsidR="002B39D2" w:rsidRPr="00185956" w14:paraId="01D3C07B" w14:textId="77777777" w:rsidTr="002B39D2">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76"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3.3.2.4</w:t>
            </w:r>
          </w:p>
        </w:tc>
        <w:tc>
          <w:tcPr>
            <w:tcW w:w="1519" w:type="pct"/>
            <w:noWrap/>
            <w:vAlign w:val="center"/>
          </w:tcPr>
          <w:p w14:paraId="01D3C077"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FossilFuelValueType</w:t>
            </w:r>
          </w:p>
        </w:tc>
        <w:tc>
          <w:tcPr>
            <w:tcW w:w="1737" w:type="pct"/>
            <w:noWrap/>
            <w:vAlign w:val="center"/>
          </w:tcPr>
          <w:p w14:paraId="01D3C078"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LlojiIBurimeveTëLëndësDjegëseFosile</w:t>
            </w:r>
          </w:p>
        </w:tc>
        <w:tc>
          <w:tcPr>
            <w:tcW w:w="882" w:type="pct"/>
            <w:noWrap/>
          </w:tcPr>
          <w:p w14:paraId="01D3C079"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7A"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81" w14:textId="77777777" w:rsidTr="002B39D2">
        <w:trPr>
          <w:trHeight w:val="503"/>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7C"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3.3.2.5</w:t>
            </w:r>
          </w:p>
        </w:tc>
        <w:tc>
          <w:tcPr>
            <w:tcW w:w="1519" w:type="pct"/>
            <w:noWrap/>
            <w:vAlign w:val="center"/>
          </w:tcPr>
          <w:p w14:paraId="01D3C07D"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ExploitationPeriodType</w:t>
            </w:r>
          </w:p>
        </w:tc>
        <w:tc>
          <w:tcPr>
            <w:tcW w:w="1737" w:type="pct"/>
            <w:noWrap/>
            <w:vAlign w:val="center"/>
          </w:tcPr>
          <w:p w14:paraId="01D3C07E"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LlojiIPeriudhësSëShfrytëzimit</w:t>
            </w:r>
          </w:p>
        </w:tc>
        <w:tc>
          <w:tcPr>
            <w:tcW w:w="882" w:type="pct"/>
            <w:noWrap/>
          </w:tcPr>
          <w:p w14:paraId="01D3C07F"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80"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87" w14:textId="77777777" w:rsidTr="002B39D2">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82"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3.3.2.6</w:t>
            </w:r>
          </w:p>
        </w:tc>
        <w:tc>
          <w:tcPr>
            <w:tcW w:w="1519" w:type="pct"/>
            <w:noWrap/>
            <w:vAlign w:val="center"/>
          </w:tcPr>
          <w:p w14:paraId="01D3C083"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CalorificRangeType</w:t>
            </w:r>
          </w:p>
        </w:tc>
        <w:tc>
          <w:tcPr>
            <w:tcW w:w="1737" w:type="pct"/>
            <w:noWrap/>
            <w:vAlign w:val="center"/>
          </w:tcPr>
          <w:p w14:paraId="01D3C084"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LlojiISipërfaqesKalorifike</w:t>
            </w:r>
          </w:p>
        </w:tc>
        <w:tc>
          <w:tcPr>
            <w:tcW w:w="882" w:type="pct"/>
            <w:noWrap/>
          </w:tcPr>
          <w:p w14:paraId="01D3C085"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86"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8D"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88"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3.3.2.7</w:t>
            </w:r>
          </w:p>
        </w:tc>
        <w:tc>
          <w:tcPr>
            <w:tcW w:w="1519" w:type="pct"/>
            <w:noWrap/>
            <w:vAlign w:val="center"/>
          </w:tcPr>
          <w:p w14:paraId="01D3C089"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FossilFuelMeasure</w:t>
            </w:r>
          </w:p>
        </w:tc>
        <w:tc>
          <w:tcPr>
            <w:tcW w:w="1737" w:type="pct"/>
            <w:noWrap/>
            <w:vAlign w:val="center"/>
          </w:tcPr>
          <w:p w14:paraId="01D3C08A"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MatjaELëndësDjegëseFosile</w:t>
            </w:r>
          </w:p>
        </w:tc>
        <w:tc>
          <w:tcPr>
            <w:tcW w:w="882" w:type="pct"/>
            <w:noWrap/>
          </w:tcPr>
          <w:p w14:paraId="01D3C08B"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8C"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93"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8E"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3.3.2.8</w:t>
            </w:r>
          </w:p>
        </w:tc>
        <w:tc>
          <w:tcPr>
            <w:tcW w:w="1519" w:type="pct"/>
            <w:noWrap/>
            <w:vAlign w:val="center"/>
          </w:tcPr>
          <w:p w14:paraId="01D3C08F"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CalorificValueType</w:t>
            </w:r>
          </w:p>
        </w:tc>
        <w:tc>
          <w:tcPr>
            <w:tcW w:w="1737" w:type="pct"/>
            <w:noWrap/>
            <w:vAlign w:val="center"/>
          </w:tcPr>
          <w:p w14:paraId="01D3C090"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VleratELlojitKalorifik</w:t>
            </w:r>
          </w:p>
        </w:tc>
        <w:tc>
          <w:tcPr>
            <w:tcW w:w="882" w:type="pct"/>
            <w:noWrap/>
          </w:tcPr>
          <w:p w14:paraId="01D3C091"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BurimetEnergjetkeVektor</w:t>
            </w:r>
          </w:p>
        </w:tc>
        <w:tc>
          <w:tcPr>
            <w:tcW w:w="430" w:type="pct"/>
            <w:noWrap/>
            <w:vAlign w:val="center"/>
          </w:tcPr>
          <w:p w14:paraId="01D3C092"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union</w:t>
            </w:r>
          </w:p>
        </w:tc>
      </w:tr>
      <w:tr w:rsidR="002B39D2" w:rsidRPr="00185956" w14:paraId="01D3C099"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94"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3.4.2.1</w:t>
            </w:r>
          </w:p>
        </w:tc>
        <w:tc>
          <w:tcPr>
            <w:tcW w:w="1519" w:type="pct"/>
            <w:noWrap/>
            <w:vAlign w:val="center"/>
          </w:tcPr>
          <w:p w14:paraId="01D3C095"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RenewableAndWastePotentialCoverage</w:t>
            </w:r>
          </w:p>
        </w:tc>
        <w:tc>
          <w:tcPr>
            <w:tcW w:w="1737" w:type="pct"/>
            <w:noWrap/>
            <w:vAlign w:val="center"/>
          </w:tcPr>
          <w:p w14:paraId="01D3C096"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MbulimiIMundshëmILëndëveTëRinovueshmeDheMbetjeve</w:t>
            </w:r>
          </w:p>
        </w:tc>
        <w:tc>
          <w:tcPr>
            <w:tcW w:w="882" w:type="pct"/>
            <w:noWrap/>
          </w:tcPr>
          <w:p w14:paraId="01D3C097"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sz w:val="18"/>
                <w:lang w:val="sq-AL"/>
              </w:rPr>
              <w:t>BurimetEnergjetikeMbulim</w:t>
            </w:r>
          </w:p>
        </w:tc>
        <w:tc>
          <w:tcPr>
            <w:tcW w:w="430" w:type="pct"/>
            <w:noWrap/>
            <w:vAlign w:val="center"/>
          </w:tcPr>
          <w:p w14:paraId="01D3C098"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featureType</w:t>
            </w:r>
          </w:p>
        </w:tc>
      </w:tr>
      <w:tr w:rsidR="002B39D2" w:rsidRPr="00185956" w14:paraId="01D3C09F"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9A"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3.4.2.2</w:t>
            </w:r>
          </w:p>
        </w:tc>
        <w:tc>
          <w:tcPr>
            <w:tcW w:w="1519" w:type="pct"/>
            <w:noWrap/>
            <w:vAlign w:val="center"/>
          </w:tcPr>
          <w:p w14:paraId="01D3C09B"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PotentialTypeValue</w:t>
            </w:r>
          </w:p>
        </w:tc>
        <w:tc>
          <w:tcPr>
            <w:tcW w:w="1737" w:type="pct"/>
            <w:noWrap/>
            <w:vAlign w:val="center"/>
          </w:tcPr>
          <w:p w14:paraId="01D3C09C"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VleratELlojevePotenciale</w:t>
            </w:r>
          </w:p>
        </w:tc>
        <w:tc>
          <w:tcPr>
            <w:tcW w:w="882" w:type="pct"/>
            <w:noWrap/>
          </w:tcPr>
          <w:p w14:paraId="01D3C09D"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BurimetEnergjetikeMbulim</w:t>
            </w:r>
          </w:p>
        </w:tc>
        <w:tc>
          <w:tcPr>
            <w:tcW w:w="430" w:type="pct"/>
            <w:noWrap/>
            <w:vAlign w:val="center"/>
          </w:tcPr>
          <w:p w14:paraId="01D3C09E"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A5"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A0"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3.4.2.3</w:t>
            </w:r>
          </w:p>
        </w:tc>
        <w:tc>
          <w:tcPr>
            <w:tcW w:w="1519" w:type="pct"/>
            <w:noWrap/>
            <w:vAlign w:val="center"/>
          </w:tcPr>
          <w:p w14:paraId="01D3C0A1"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SolarPotentialValue</w:t>
            </w:r>
          </w:p>
        </w:tc>
        <w:tc>
          <w:tcPr>
            <w:tcW w:w="1737" w:type="pct"/>
            <w:noWrap/>
            <w:vAlign w:val="center"/>
          </w:tcPr>
          <w:p w14:paraId="01D3C0A2"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VleratPotencialeDiellore</w:t>
            </w:r>
          </w:p>
        </w:tc>
        <w:tc>
          <w:tcPr>
            <w:tcW w:w="882" w:type="pct"/>
            <w:noWrap/>
          </w:tcPr>
          <w:p w14:paraId="01D3C0A3"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BurimetEnergjetikeMbulim</w:t>
            </w:r>
          </w:p>
        </w:tc>
        <w:tc>
          <w:tcPr>
            <w:tcW w:w="430" w:type="pct"/>
            <w:noWrap/>
            <w:vAlign w:val="center"/>
          </w:tcPr>
          <w:p w14:paraId="01D3C0A4"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AB"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A6"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3.4.2.4</w:t>
            </w:r>
          </w:p>
        </w:tc>
        <w:tc>
          <w:tcPr>
            <w:tcW w:w="1519" w:type="pct"/>
            <w:noWrap/>
            <w:vAlign w:val="center"/>
          </w:tcPr>
          <w:p w14:paraId="01D3C0A7"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GeothermalPotentialValue</w:t>
            </w:r>
          </w:p>
        </w:tc>
        <w:tc>
          <w:tcPr>
            <w:tcW w:w="1737" w:type="pct"/>
            <w:noWrap/>
            <w:vAlign w:val="center"/>
          </w:tcPr>
          <w:p w14:paraId="01D3C0A8"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VleratPotencialeGjeotermike</w:t>
            </w:r>
          </w:p>
        </w:tc>
        <w:tc>
          <w:tcPr>
            <w:tcW w:w="882" w:type="pct"/>
            <w:noWrap/>
          </w:tcPr>
          <w:p w14:paraId="01D3C0A9"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BurimetEnergjetikeMbulim</w:t>
            </w:r>
          </w:p>
        </w:tc>
        <w:tc>
          <w:tcPr>
            <w:tcW w:w="430" w:type="pct"/>
            <w:noWrap/>
            <w:vAlign w:val="center"/>
          </w:tcPr>
          <w:p w14:paraId="01D3C0AA"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B1"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AC"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3.4.2.5</w:t>
            </w:r>
          </w:p>
        </w:tc>
        <w:tc>
          <w:tcPr>
            <w:tcW w:w="1519" w:type="pct"/>
            <w:noWrap/>
            <w:vAlign w:val="center"/>
          </w:tcPr>
          <w:p w14:paraId="01D3C0AD"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TidalPotentialValue</w:t>
            </w:r>
          </w:p>
        </w:tc>
        <w:tc>
          <w:tcPr>
            <w:tcW w:w="1737" w:type="pct"/>
            <w:noWrap/>
            <w:vAlign w:val="center"/>
          </w:tcPr>
          <w:p w14:paraId="01D3C0AE"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VleratPotencialeTëBaticës</w:t>
            </w:r>
          </w:p>
        </w:tc>
        <w:tc>
          <w:tcPr>
            <w:tcW w:w="882" w:type="pct"/>
            <w:noWrap/>
          </w:tcPr>
          <w:p w14:paraId="01D3C0AF"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BurimetEnergjetikeMbulim</w:t>
            </w:r>
          </w:p>
        </w:tc>
        <w:tc>
          <w:tcPr>
            <w:tcW w:w="430" w:type="pct"/>
            <w:noWrap/>
            <w:vAlign w:val="center"/>
          </w:tcPr>
          <w:p w14:paraId="01D3C0B0"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B7"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B2"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3.4.2.6</w:t>
            </w:r>
          </w:p>
        </w:tc>
        <w:tc>
          <w:tcPr>
            <w:tcW w:w="1519" w:type="pct"/>
            <w:noWrap/>
            <w:vAlign w:val="center"/>
          </w:tcPr>
          <w:p w14:paraId="01D3C0B3"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WindPotentialValue</w:t>
            </w:r>
          </w:p>
        </w:tc>
        <w:tc>
          <w:tcPr>
            <w:tcW w:w="1737" w:type="pct"/>
            <w:noWrap/>
            <w:vAlign w:val="center"/>
          </w:tcPr>
          <w:p w14:paraId="01D3C0B4"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VleratPotencialeTëErës</w:t>
            </w:r>
          </w:p>
        </w:tc>
        <w:tc>
          <w:tcPr>
            <w:tcW w:w="882" w:type="pct"/>
            <w:noWrap/>
          </w:tcPr>
          <w:p w14:paraId="01D3C0B5"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BurimetEnergjetikeMbulim</w:t>
            </w:r>
          </w:p>
        </w:tc>
        <w:tc>
          <w:tcPr>
            <w:tcW w:w="430" w:type="pct"/>
            <w:noWrap/>
            <w:vAlign w:val="center"/>
          </w:tcPr>
          <w:p w14:paraId="01D3C0B6"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BD"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B8"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3.4.2.7</w:t>
            </w:r>
          </w:p>
        </w:tc>
        <w:tc>
          <w:tcPr>
            <w:tcW w:w="1519" w:type="pct"/>
            <w:noWrap/>
            <w:vAlign w:val="center"/>
          </w:tcPr>
          <w:p w14:paraId="01D3C0B9"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HydroPotentialValue</w:t>
            </w:r>
          </w:p>
        </w:tc>
        <w:tc>
          <w:tcPr>
            <w:tcW w:w="1737" w:type="pct"/>
            <w:noWrap/>
            <w:vAlign w:val="center"/>
          </w:tcPr>
          <w:p w14:paraId="01D3C0BA"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VleratPotencialeUjore</w:t>
            </w:r>
          </w:p>
        </w:tc>
        <w:tc>
          <w:tcPr>
            <w:tcW w:w="882" w:type="pct"/>
            <w:noWrap/>
          </w:tcPr>
          <w:p w14:paraId="01D3C0BB"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BurimetEnergjetikeMbulim</w:t>
            </w:r>
          </w:p>
        </w:tc>
        <w:tc>
          <w:tcPr>
            <w:tcW w:w="430" w:type="pct"/>
            <w:noWrap/>
            <w:vAlign w:val="center"/>
          </w:tcPr>
          <w:p w14:paraId="01D3C0BC"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C3"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BE"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3.5.2.1</w:t>
            </w:r>
          </w:p>
        </w:tc>
        <w:tc>
          <w:tcPr>
            <w:tcW w:w="1519" w:type="pct"/>
            <w:noWrap/>
            <w:vAlign w:val="center"/>
          </w:tcPr>
          <w:p w14:paraId="01D3C0BF"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AggregatedResource</w:t>
            </w:r>
          </w:p>
        </w:tc>
        <w:tc>
          <w:tcPr>
            <w:tcW w:w="1737" w:type="pct"/>
            <w:noWrap/>
            <w:vAlign w:val="center"/>
          </w:tcPr>
          <w:p w14:paraId="01D3C0C0"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BurimiIMbledhur</w:t>
            </w:r>
          </w:p>
        </w:tc>
        <w:tc>
          <w:tcPr>
            <w:tcW w:w="882" w:type="pct"/>
            <w:noWrap/>
          </w:tcPr>
          <w:p w14:paraId="01D3C0C1"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sz w:val="18"/>
                <w:lang w:val="sq-AL"/>
              </w:rPr>
              <w:t>StatistikatEnergjetike</w:t>
            </w:r>
          </w:p>
        </w:tc>
        <w:tc>
          <w:tcPr>
            <w:tcW w:w="430" w:type="pct"/>
            <w:noWrap/>
            <w:vAlign w:val="center"/>
          </w:tcPr>
          <w:p w14:paraId="01D3C0C2"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C9"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C4"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3.5.2.2</w:t>
            </w:r>
          </w:p>
        </w:tc>
        <w:tc>
          <w:tcPr>
            <w:tcW w:w="1519" w:type="pct"/>
            <w:noWrap/>
            <w:vAlign w:val="center"/>
          </w:tcPr>
          <w:p w14:paraId="01D3C0C5"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AggregatedEnergy</w:t>
            </w:r>
          </w:p>
        </w:tc>
        <w:tc>
          <w:tcPr>
            <w:tcW w:w="1737" w:type="pct"/>
            <w:noWrap/>
            <w:vAlign w:val="center"/>
          </w:tcPr>
          <w:p w14:paraId="01D3C0C6"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EnergjiaEMbledhur</w:t>
            </w:r>
          </w:p>
        </w:tc>
        <w:tc>
          <w:tcPr>
            <w:tcW w:w="882" w:type="pct"/>
            <w:noWrap/>
          </w:tcPr>
          <w:p w14:paraId="01D3C0C7"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StatistikatEnergjetike</w:t>
            </w:r>
          </w:p>
        </w:tc>
        <w:tc>
          <w:tcPr>
            <w:tcW w:w="430" w:type="pct"/>
            <w:noWrap/>
            <w:vAlign w:val="center"/>
          </w:tcPr>
          <w:p w14:paraId="01D3C0C8"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CF"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CA"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3.5.2.3</w:t>
            </w:r>
          </w:p>
        </w:tc>
        <w:tc>
          <w:tcPr>
            <w:tcW w:w="1519" w:type="pct"/>
            <w:noWrap/>
            <w:vAlign w:val="center"/>
          </w:tcPr>
          <w:p w14:paraId="01D3C0CB"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ResourceType</w:t>
            </w:r>
          </w:p>
        </w:tc>
        <w:tc>
          <w:tcPr>
            <w:tcW w:w="1737" w:type="pct"/>
            <w:noWrap/>
            <w:vAlign w:val="center"/>
          </w:tcPr>
          <w:p w14:paraId="01D3C0CC"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LlojiIBurimit</w:t>
            </w:r>
          </w:p>
        </w:tc>
        <w:tc>
          <w:tcPr>
            <w:tcW w:w="882" w:type="pct"/>
            <w:noWrap/>
          </w:tcPr>
          <w:p w14:paraId="01D3C0CD"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StatistikatEnergjetike</w:t>
            </w:r>
          </w:p>
        </w:tc>
        <w:tc>
          <w:tcPr>
            <w:tcW w:w="430" w:type="pct"/>
            <w:noWrap/>
            <w:vAlign w:val="center"/>
          </w:tcPr>
          <w:p w14:paraId="01D3C0CE"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union</w:t>
            </w:r>
          </w:p>
        </w:tc>
      </w:tr>
      <w:tr w:rsidR="002B39D2" w:rsidRPr="00185956" w14:paraId="01D3C0D5"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D0"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3.5.2.4</w:t>
            </w:r>
          </w:p>
        </w:tc>
        <w:tc>
          <w:tcPr>
            <w:tcW w:w="1519" w:type="pct"/>
            <w:noWrap/>
            <w:vAlign w:val="center"/>
          </w:tcPr>
          <w:p w14:paraId="01D3C0D1"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EnergyStatisticalUnit</w:t>
            </w:r>
          </w:p>
        </w:tc>
        <w:tc>
          <w:tcPr>
            <w:tcW w:w="1737" w:type="pct"/>
            <w:noWrap/>
            <w:vAlign w:val="center"/>
          </w:tcPr>
          <w:p w14:paraId="01D3C0D2"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NjësiaStatistikoreEnergjetike</w:t>
            </w:r>
          </w:p>
        </w:tc>
        <w:tc>
          <w:tcPr>
            <w:tcW w:w="882" w:type="pct"/>
            <w:noWrap/>
          </w:tcPr>
          <w:p w14:paraId="01D3C0D3"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StatistikatEnergjetike</w:t>
            </w:r>
          </w:p>
        </w:tc>
        <w:tc>
          <w:tcPr>
            <w:tcW w:w="430" w:type="pct"/>
            <w:noWrap/>
            <w:vAlign w:val="center"/>
          </w:tcPr>
          <w:p w14:paraId="01D3C0D4"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featureType</w:t>
            </w:r>
          </w:p>
        </w:tc>
      </w:tr>
      <w:tr w:rsidR="002B39D2" w:rsidRPr="00185956" w14:paraId="01D3C0DB"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D6"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3.5.2.5</w:t>
            </w:r>
          </w:p>
        </w:tc>
        <w:tc>
          <w:tcPr>
            <w:tcW w:w="1519" w:type="pct"/>
            <w:noWrap/>
            <w:vAlign w:val="center"/>
          </w:tcPr>
          <w:p w14:paraId="01D3C0D7"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EnergyStatistic</w:t>
            </w:r>
          </w:p>
        </w:tc>
        <w:tc>
          <w:tcPr>
            <w:tcW w:w="1737" w:type="pct"/>
            <w:noWrap/>
            <w:vAlign w:val="center"/>
          </w:tcPr>
          <w:p w14:paraId="01D3C0D8"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StatistikaEnergjetike</w:t>
            </w:r>
          </w:p>
        </w:tc>
        <w:tc>
          <w:tcPr>
            <w:tcW w:w="882" w:type="pct"/>
            <w:noWrap/>
          </w:tcPr>
          <w:p w14:paraId="01D3C0D9"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StatistikatEnergjetike</w:t>
            </w:r>
          </w:p>
        </w:tc>
        <w:tc>
          <w:tcPr>
            <w:tcW w:w="430" w:type="pct"/>
            <w:noWrap/>
            <w:vAlign w:val="center"/>
          </w:tcPr>
          <w:p w14:paraId="01D3C0DA"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dataType</w:t>
            </w:r>
          </w:p>
        </w:tc>
      </w:tr>
      <w:tr w:rsidR="002B39D2" w:rsidRPr="00185956" w14:paraId="01D3C0E1" w14:textId="77777777" w:rsidTr="002B39D2">
        <w:trPr>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DC"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3.5.2.6</w:t>
            </w:r>
          </w:p>
        </w:tc>
        <w:tc>
          <w:tcPr>
            <w:tcW w:w="1519" w:type="pct"/>
            <w:noWrap/>
            <w:vAlign w:val="center"/>
          </w:tcPr>
          <w:p w14:paraId="01D3C0DD"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EnergyStatisticsAggregateValue</w:t>
            </w:r>
          </w:p>
        </w:tc>
        <w:tc>
          <w:tcPr>
            <w:tcW w:w="1737" w:type="pct"/>
            <w:noWrap/>
            <w:vAlign w:val="center"/>
          </w:tcPr>
          <w:p w14:paraId="01D3C0DE"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VleratEMbledhuraTëStatistikësEnergjetike</w:t>
            </w:r>
          </w:p>
        </w:tc>
        <w:tc>
          <w:tcPr>
            <w:tcW w:w="882" w:type="pct"/>
            <w:noWrap/>
          </w:tcPr>
          <w:p w14:paraId="01D3C0DF" w14:textId="77777777" w:rsidR="00EE78AE" w:rsidRPr="00185956" w:rsidRDefault="00EE78AE" w:rsidP="002B39D2">
            <w:pPr>
              <w:ind w:firstLine="0"/>
              <w:cnfStyle w:val="000000000000" w:firstRow="0" w:lastRow="0" w:firstColumn="0" w:lastColumn="0" w:oddVBand="0" w:evenVBand="0" w:oddHBand="0" w:evenHBand="0" w:firstRowFirstColumn="0" w:firstRowLastColumn="0" w:lastRowFirstColumn="0" w:lastRowLastColumn="0"/>
              <w:rPr>
                <w:rFonts w:ascii="Garamond" w:hAnsi="Garamond"/>
                <w:sz w:val="18"/>
                <w:lang w:val="sq-AL"/>
              </w:rPr>
            </w:pPr>
            <w:r w:rsidRPr="00185956">
              <w:rPr>
                <w:rFonts w:ascii="Garamond" w:hAnsi="Garamond"/>
                <w:i/>
                <w:sz w:val="18"/>
                <w:lang w:val="sq-AL"/>
              </w:rPr>
              <w:t>StatistikatEnergjetike</w:t>
            </w:r>
          </w:p>
        </w:tc>
        <w:tc>
          <w:tcPr>
            <w:tcW w:w="430" w:type="pct"/>
            <w:noWrap/>
            <w:vAlign w:val="center"/>
          </w:tcPr>
          <w:p w14:paraId="01D3C0E0" w14:textId="77777777" w:rsidR="00EE78AE" w:rsidRPr="00185956" w:rsidRDefault="00EE78AE" w:rsidP="002B39D2">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r w:rsidR="002B39D2" w:rsidRPr="00185956" w14:paraId="01D3C0E7" w14:textId="77777777" w:rsidTr="002B39D2">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432" w:type="pct"/>
            <w:noWrap/>
            <w:vAlign w:val="center"/>
          </w:tcPr>
          <w:p w14:paraId="01D3C0E2" w14:textId="77777777" w:rsidR="00EE78AE" w:rsidRPr="00185956" w:rsidRDefault="00EE78AE" w:rsidP="002B39D2">
            <w:pPr>
              <w:widowControl w:val="0"/>
              <w:autoSpaceDE w:val="0"/>
              <w:autoSpaceDN w:val="0"/>
              <w:adjustRightInd w:val="0"/>
              <w:ind w:firstLine="0"/>
              <w:rPr>
                <w:rFonts w:ascii="Garamond" w:hAnsi="Garamond"/>
                <w:i/>
                <w:color w:val="000000"/>
                <w:sz w:val="18"/>
                <w:lang w:val="sq-AL"/>
              </w:rPr>
            </w:pPr>
            <w:r w:rsidRPr="00185956">
              <w:rPr>
                <w:rFonts w:ascii="Garamond" w:hAnsi="Garamond"/>
                <w:i/>
                <w:color w:val="000000"/>
                <w:sz w:val="18"/>
                <w:lang w:val="sq-AL"/>
              </w:rPr>
              <w:t>3.5.2.7</w:t>
            </w:r>
          </w:p>
        </w:tc>
        <w:tc>
          <w:tcPr>
            <w:tcW w:w="1519" w:type="pct"/>
            <w:noWrap/>
            <w:vAlign w:val="center"/>
          </w:tcPr>
          <w:p w14:paraId="01D3C0E3"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sz w:val="18"/>
                <w:lang w:val="sq-AL"/>
              </w:rPr>
              <w:t>EnergyProductValues</w:t>
            </w:r>
          </w:p>
        </w:tc>
        <w:tc>
          <w:tcPr>
            <w:tcW w:w="1737" w:type="pct"/>
            <w:noWrap/>
            <w:vAlign w:val="center"/>
          </w:tcPr>
          <w:p w14:paraId="01D3C0E4"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18"/>
                <w:lang w:val="sq-AL"/>
              </w:rPr>
            </w:pPr>
            <w:r w:rsidRPr="00185956">
              <w:rPr>
                <w:rFonts w:ascii="Garamond" w:hAnsi="Garamond"/>
                <w:i/>
                <w:color w:val="000000"/>
                <w:sz w:val="18"/>
                <w:lang w:val="sq-AL"/>
              </w:rPr>
              <w:t>VleratEProdukteveEnergjetike</w:t>
            </w:r>
          </w:p>
        </w:tc>
        <w:tc>
          <w:tcPr>
            <w:tcW w:w="882" w:type="pct"/>
            <w:noWrap/>
          </w:tcPr>
          <w:p w14:paraId="01D3C0E5" w14:textId="77777777" w:rsidR="00EE78AE" w:rsidRPr="00185956" w:rsidRDefault="00EE78AE" w:rsidP="002B39D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18"/>
                <w:lang w:val="sq-AL"/>
              </w:rPr>
            </w:pPr>
            <w:r w:rsidRPr="00185956">
              <w:rPr>
                <w:rFonts w:ascii="Garamond" w:hAnsi="Garamond"/>
                <w:i/>
                <w:sz w:val="18"/>
                <w:lang w:val="sq-AL"/>
              </w:rPr>
              <w:t>StatistikatEnergjetike</w:t>
            </w:r>
          </w:p>
        </w:tc>
        <w:tc>
          <w:tcPr>
            <w:tcW w:w="430" w:type="pct"/>
            <w:noWrap/>
            <w:vAlign w:val="center"/>
          </w:tcPr>
          <w:p w14:paraId="01D3C0E6" w14:textId="77777777" w:rsidR="00EE78AE" w:rsidRPr="00185956" w:rsidRDefault="00EE78AE" w:rsidP="002B39D2">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18"/>
                <w:lang w:val="sq-AL"/>
              </w:rPr>
            </w:pPr>
            <w:r w:rsidRPr="00185956">
              <w:rPr>
                <w:rFonts w:ascii="Garamond" w:hAnsi="Garamond"/>
                <w:i/>
                <w:color w:val="000000"/>
                <w:sz w:val="18"/>
                <w:lang w:val="sq-AL"/>
              </w:rPr>
              <w:t>codeList</w:t>
            </w:r>
          </w:p>
        </w:tc>
      </w:tr>
    </w:tbl>
    <w:p w14:paraId="01D3C0E8" w14:textId="77777777" w:rsidR="00EE78AE" w:rsidRPr="00185956" w:rsidRDefault="00EE78AE" w:rsidP="002B39D2">
      <w:pPr>
        <w:spacing w:after="0" w:line="240" w:lineRule="auto"/>
        <w:rPr>
          <w:lang w:val="sq-AL"/>
        </w:rPr>
      </w:pPr>
    </w:p>
    <w:p w14:paraId="01D3C0E9" w14:textId="77777777" w:rsidR="002B39D2" w:rsidRPr="00185956" w:rsidRDefault="002B39D2" w:rsidP="002B39D2">
      <w:pPr>
        <w:spacing w:after="0" w:line="240" w:lineRule="auto"/>
        <w:rPr>
          <w:rFonts w:ascii="Garamond" w:hAnsi="Garamond"/>
          <w:sz w:val="24"/>
          <w:lang w:val="sq-AL"/>
        </w:rPr>
      </w:pPr>
      <w:bookmarkStart w:id="155" w:name="_Toc52286468"/>
    </w:p>
    <w:p w14:paraId="01D3C0F1" w14:textId="77777777" w:rsidR="00EE78AE" w:rsidRPr="00185956" w:rsidRDefault="002B39D2" w:rsidP="00EE78AE">
      <w:pPr>
        <w:spacing w:after="0" w:line="240" w:lineRule="auto"/>
        <w:rPr>
          <w:rFonts w:ascii="Garamond" w:hAnsi="Garamond"/>
          <w:sz w:val="24"/>
          <w:lang w:val="sq-AL"/>
        </w:rPr>
      </w:pPr>
      <w:r w:rsidRPr="00185956">
        <w:rPr>
          <w:rFonts w:ascii="Garamond" w:hAnsi="Garamond"/>
          <w:sz w:val="24"/>
          <w:lang w:val="sq-AL"/>
        </w:rPr>
        <w:t>4.2 ANEKSI B – KODLISTAT</w:t>
      </w:r>
      <w:bookmarkEnd w:id="155"/>
    </w:p>
    <w:p w14:paraId="01D3C0F2" w14:textId="77777777" w:rsidR="00EE78AE" w:rsidRPr="00185956" w:rsidRDefault="002B39D2" w:rsidP="00EE78AE">
      <w:pPr>
        <w:spacing w:after="0" w:line="240" w:lineRule="auto"/>
        <w:rPr>
          <w:rFonts w:ascii="Garamond" w:hAnsi="Garamond"/>
          <w:sz w:val="24"/>
          <w:lang w:val="sq-AL"/>
        </w:rPr>
      </w:pPr>
      <w:bookmarkStart w:id="156" w:name="_Toc519495517"/>
      <w:bookmarkStart w:id="157" w:name="_Toc52286469"/>
      <w:r w:rsidRPr="00185956">
        <w:rPr>
          <w:rFonts w:ascii="Garamond" w:hAnsi="Garamond"/>
          <w:sz w:val="24"/>
          <w:lang w:val="sq-AL"/>
        </w:rPr>
        <w:t>4.2.1 SKEMA E APLIKIMIT BURIMET ENERGJETIKE BAZË</w:t>
      </w:r>
      <w:bookmarkEnd w:id="156"/>
      <w:bookmarkEnd w:id="157"/>
    </w:p>
    <w:p w14:paraId="01D3C0F3" w14:textId="77777777" w:rsidR="002B39D2" w:rsidRPr="00185956" w:rsidRDefault="002B39D2" w:rsidP="00EE78AE">
      <w:pPr>
        <w:spacing w:after="0" w:line="240" w:lineRule="auto"/>
        <w:rPr>
          <w:rFonts w:ascii="Garamond" w:hAnsi="Garamond"/>
          <w:sz w:val="24"/>
          <w:lang w:val="sq-AL"/>
        </w:rPr>
      </w:pPr>
    </w:p>
    <w:tbl>
      <w:tblPr>
        <w:tblStyle w:val="TableGrid"/>
        <w:tblW w:w="0" w:type="auto"/>
        <w:tblLook w:val="04A0" w:firstRow="1" w:lastRow="0" w:firstColumn="1" w:lastColumn="0" w:noHBand="0" w:noVBand="1"/>
      </w:tblPr>
      <w:tblGrid>
        <w:gridCol w:w="4077"/>
      </w:tblGrid>
      <w:tr w:rsidR="00EE78AE" w:rsidRPr="00185956" w14:paraId="01D3C0F5" w14:textId="77777777" w:rsidTr="002B39D2">
        <w:tc>
          <w:tcPr>
            <w:tcW w:w="4077" w:type="dxa"/>
          </w:tcPr>
          <w:p w14:paraId="01D3C0F4" w14:textId="77777777" w:rsidR="00EE78AE" w:rsidRPr="00185956" w:rsidRDefault="00EE78AE" w:rsidP="00E90AA7">
            <w:pPr>
              <w:ind w:firstLine="0"/>
              <w:rPr>
                <w:rFonts w:ascii="Garamond" w:hAnsi="Garamond"/>
                <w:b/>
                <w:lang w:val="sq-AL"/>
              </w:rPr>
            </w:pPr>
            <w:r w:rsidRPr="00185956">
              <w:rPr>
                <w:rFonts w:ascii="Garamond" w:hAnsi="Garamond"/>
                <w:i/>
                <w:lang w:val="sq-AL"/>
              </w:rPr>
              <w:t xml:space="preserve"> </w:t>
            </w:r>
            <w:r w:rsidRPr="00185956">
              <w:rPr>
                <w:rFonts w:ascii="Garamond" w:hAnsi="Garamond"/>
                <w:b/>
                <w:lang w:val="sq-AL"/>
              </w:rPr>
              <w:t>Kodlistat</w:t>
            </w:r>
          </w:p>
        </w:tc>
      </w:tr>
      <w:tr w:rsidR="00EE78AE" w:rsidRPr="00185956" w14:paraId="01D3C0F7" w14:textId="77777777" w:rsidTr="002B39D2">
        <w:tc>
          <w:tcPr>
            <w:tcW w:w="4077" w:type="dxa"/>
          </w:tcPr>
          <w:p w14:paraId="01D3C0F6" w14:textId="77777777" w:rsidR="00EE78AE" w:rsidRPr="00185956" w:rsidRDefault="00EE78AE" w:rsidP="00E90AA7">
            <w:pPr>
              <w:autoSpaceDE w:val="0"/>
              <w:autoSpaceDN w:val="0"/>
              <w:adjustRightInd w:val="0"/>
              <w:ind w:firstLine="0"/>
              <w:rPr>
                <w:rFonts w:ascii="Garamond" w:hAnsi="Garamond"/>
                <w:i/>
                <w:color w:val="000000"/>
                <w:lang w:val="sq-AL"/>
              </w:rPr>
            </w:pPr>
            <w:r w:rsidRPr="00185956">
              <w:rPr>
                <w:rFonts w:ascii="Garamond" w:hAnsi="Garamond"/>
                <w:i/>
                <w:lang w:val="sq-AL"/>
              </w:rPr>
              <w:t xml:space="preserve">VleratEKornizësSëKlasifikimitDheKuantifikimit </w:t>
            </w:r>
          </w:p>
        </w:tc>
      </w:tr>
      <w:tr w:rsidR="00EE78AE" w:rsidRPr="00185956" w14:paraId="01D3C0F9" w14:textId="77777777" w:rsidTr="002B39D2">
        <w:tc>
          <w:tcPr>
            <w:tcW w:w="4077" w:type="dxa"/>
          </w:tcPr>
          <w:p w14:paraId="01D3C0F8" w14:textId="77777777" w:rsidR="00EE78AE" w:rsidRPr="00185956" w:rsidRDefault="00EE78AE" w:rsidP="00E90AA7">
            <w:pPr>
              <w:autoSpaceDE w:val="0"/>
              <w:autoSpaceDN w:val="0"/>
              <w:adjustRightInd w:val="0"/>
              <w:ind w:firstLine="0"/>
              <w:rPr>
                <w:rFonts w:ascii="Garamond" w:hAnsi="Garamond"/>
                <w:i/>
                <w:color w:val="000000"/>
                <w:lang w:val="sq-AL"/>
              </w:rPr>
            </w:pPr>
            <w:r w:rsidRPr="00185956">
              <w:rPr>
                <w:rFonts w:ascii="Garamond" w:hAnsi="Garamond"/>
                <w:i/>
                <w:lang w:val="sq-AL"/>
              </w:rPr>
              <w:t>VleratEKlasësSëLëndësDjegëseFosile</w:t>
            </w:r>
          </w:p>
        </w:tc>
      </w:tr>
      <w:tr w:rsidR="00EE78AE" w:rsidRPr="00185956" w14:paraId="01D3C0FB" w14:textId="77777777" w:rsidTr="002B39D2">
        <w:tc>
          <w:tcPr>
            <w:tcW w:w="4077" w:type="dxa"/>
          </w:tcPr>
          <w:p w14:paraId="01D3C0FA" w14:textId="77777777" w:rsidR="00EE78AE" w:rsidRPr="00185956" w:rsidRDefault="00EE78AE" w:rsidP="00E90AA7">
            <w:pPr>
              <w:autoSpaceDE w:val="0"/>
              <w:autoSpaceDN w:val="0"/>
              <w:adjustRightInd w:val="0"/>
              <w:ind w:firstLine="0"/>
              <w:rPr>
                <w:rFonts w:ascii="Garamond" w:hAnsi="Garamond"/>
                <w:i/>
                <w:color w:val="000000"/>
                <w:lang w:val="sq-AL"/>
              </w:rPr>
            </w:pPr>
            <w:r w:rsidRPr="00185956">
              <w:rPr>
                <w:rFonts w:ascii="Garamond" w:hAnsi="Garamond"/>
                <w:i/>
                <w:lang w:val="sq-AL"/>
              </w:rPr>
              <w:t xml:space="preserve">VleratELëndësDjegëseFosile </w:t>
            </w:r>
          </w:p>
        </w:tc>
      </w:tr>
      <w:tr w:rsidR="00EE78AE" w:rsidRPr="00185956" w14:paraId="01D3C0FD" w14:textId="77777777" w:rsidTr="002B39D2">
        <w:tc>
          <w:tcPr>
            <w:tcW w:w="4077" w:type="dxa"/>
          </w:tcPr>
          <w:p w14:paraId="01D3C0FC" w14:textId="77777777" w:rsidR="00EE78AE" w:rsidRPr="00185956" w:rsidRDefault="00EE78AE" w:rsidP="00E90AA7">
            <w:pPr>
              <w:autoSpaceDE w:val="0"/>
              <w:autoSpaceDN w:val="0"/>
              <w:adjustRightInd w:val="0"/>
              <w:ind w:firstLine="0"/>
              <w:rPr>
                <w:rFonts w:ascii="Garamond" w:hAnsi="Garamond"/>
                <w:i/>
                <w:color w:val="000000"/>
                <w:lang w:val="sq-AL"/>
              </w:rPr>
            </w:pPr>
            <w:r w:rsidRPr="00185956">
              <w:rPr>
                <w:rFonts w:ascii="Garamond" w:hAnsi="Garamond"/>
                <w:i/>
                <w:lang w:val="sq-AL"/>
              </w:rPr>
              <w:t>VleratERinovueshmeDheMbetjet</w:t>
            </w:r>
          </w:p>
        </w:tc>
      </w:tr>
      <w:tr w:rsidR="00EE78AE" w:rsidRPr="00185956" w14:paraId="01D3C0FF" w14:textId="77777777" w:rsidTr="002B39D2">
        <w:tc>
          <w:tcPr>
            <w:tcW w:w="4077" w:type="dxa"/>
          </w:tcPr>
          <w:p w14:paraId="01D3C0FE" w14:textId="77777777" w:rsidR="00EE78AE" w:rsidRPr="00185956" w:rsidRDefault="00EE78AE" w:rsidP="00E90AA7">
            <w:pPr>
              <w:spacing w:line="0" w:lineRule="atLeast"/>
              <w:ind w:firstLine="0"/>
              <w:rPr>
                <w:rFonts w:ascii="Garamond" w:hAnsi="Garamond"/>
                <w:i/>
                <w:lang w:val="sq-AL"/>
              </w:rPr>
            </w:pPr>
            <w:r w:rsidRPr="00185956">
              <w:rPr>
                <w:rFonts w:ascii="Garamond" w:hAnsi="Garamond"/>
                <w:i/>
                <w:lang w:val="sq-AL"/>
              </w:rPr>
              <w:t>VleratEReferencësVertikale</w:t>
            </w:r>
          </w:p>
        </w:tc>
      </w:tr>
    </w:tbl>
    <w:p w14:paraId="01D3C100" w14:textId="77777777" w:rsidR="00EE78AE" w:rsidRPr="00185956" w:rsidRDefault="00EE78AE" w:rsidP="00EE78AE">
      <w:pPr>
        <w:spacing w:after="0" w:line="0" w:lineRule="atLeast"/>
        <w:ind w:left="80"/>
        <w:rPr>
          <w:i/>
          <w:sz w:val="20"/>
          <w:lang w:val="sq-AL"/>
        </w:rPr>
      </w:pPr>
    </w:p>
    <w:p w14:paraId="01D3C102" w14:textId="77777777" w:rsidR="00EE78AE" w:rsidRPr="00185956" w:rsidRDefault="00EE78AE" w:rsidP="00E90AA7">
      <w:pPr>
        <w:spacing w:after="0"/>
        <w:rPr>
          <w:rFonts w:ascii="Garamond" w:hAnsi="Garamond"/>
          <w:lang w:val="sq-AL"/>
        </w:rPr>
      </w:pPr>
      <w:bookmarkStart w:id="158" w:name="_Toc52286470"/>
      <w:r w:rsidRPr="00185956">
        <w:rPr>
          <w:rFonts w:ascii="Garamond" w:hAnsi="Garamond"/>
          <w:lang w:val="sq-AL"/>
        </w:rPr>
        <w:t>Vlerat e strukturës së klasifikimit dhe kuantifikimit</w:t>
      </w:r>
      <w:bookmarkEnd w:id="158"/>
    </w:p>
    <w:p w14:paraId="01D3C103" w14:textId="77777777" w:rsidR="00EE78AE" w:rsidRPr="00185956" w:rsidRDefault="00EE78AE" w:rsidP="00E90AA7">
      <w:pPr>
        <w:pStyle w:val="TableTextNormal"/>
        <w:spacing w:after="0"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105" w14:textId="77777777" w:rsidR="00EE78AE" w:rsidRPr="00185956" w:rsidRDefault="002B39D2" w:rsidP="00E90AA7">
      <w:pPr>
        <w:pStyle w:val="TableTextNormal"/>
        <w:spacing w:after="0"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4.2.1.1 VLERAT E KORNIZËS SË KLASIFIKIMIT DHE KUANTIFIKIMIT </w:t>
      </w:r>
    </w:p>
    <w:p w14:paraId="01D3C107" w14:textId="77777777" w:rsidR="00EE78AE" w:rsidRPr="00185956" w:rsidRDefault="00EE78AE" w:rsidP="00E90AA7">
      <w:pPr>
        <w:pStyle w:val="TableTextNormal"/>
        <w:spacing w:after="0"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C108" w14:textId="016FF08D" w:rsidR="00EE78AE" w:rsidRPr="00185956" w:rsidRDefault="00EE78AE" w:rsidP="00E90AA7">
      <w:pPr>
        <w:spacing w:after="0"/>
        <w:rPr>
          <w:rFonts w:ascii="Garamond" w:hAnsi="Garamond"/>
          <w:color w:val="000000"/>
          <w:lang w:val="sq-AL"/>
        </w:rPr>
      </w:pPr>
      <w:r w:rsidRPr="00185956">
        <w:rPr>
          <w:rFonts w:ascii="Garamond" w:hAnsi="Garamond"/>
          <w:lang w:val="sq-AL"/>
        </w:rPr>
        <w:t xml:space="preserve">Vlerat e skemave të klasifikimit që janë më të përdorshme për të klasifikuar dhe </w:t>
      </w:r>
      <w:r w:rsidR="00E90AA7">
        <w:rPr>
          <w:rFonts w:ascii="Garamond" w:hAnsi="Garamond"/>
          <w:lang w:val="sq-AL"/>
        </w:rPr>
        <w:t xml:space="preserve">për të </w:t>
      </w:r>
      <w:r w:rsidRPr="00185956">
        <w:rPr>
          <w:rFonts w:ascii="Garamond" w:hAnsi="Garamond"/>
          <w:lang w:val="sq-AL"/>
        </w:rPr>
        <w:t>cilësuar burimet energjetike.</w:t>
      </w:r>
    </w:p>
    <w:p w14:paraId="01D3C10A" w14:textId="77777777" w:rsidR="00EE78AE" w:rsidRPr="00185956" w:rsidRDefault="00EE78AE" w:rsidP="00F6734E">
      <w:pPr>
        <w:pStyle w:val="TableTextNormal"/>
        <w:spacing w:after="0"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Përshkrimi </w:t>
      </w:r>
      <w:r w:rsidRPr="00185956">
        <w:rPr>
          <w:rFonts w:ascii="Garamond" w:hAnsi="Garamond"/>
          <w:color w:val="000000"/>
          <w:sz w:val="22"/>
          <w:lang w:val="sq-AL"/>
        </w:rPr>
        <w:t>--</w:t>
      </w:r>
    </w:p>
    <w:p w14:paraId="01D3C10B" w14:textId="3EA82FCD" w:rsidR="00EE78AE" w:rsidRPr="00185956" w:rsidRDefault="00583485" w:rsidP="00E90AA7">
      <w:pPr>
        <w:spacing w:beforeLines="20" w:before="48" w:afterLines="20" w:after="48" w:line="23" w:lineRule="atLeast"/>
        <w:rPr>
          <w:rFonts w:ascii="Garamond" w:hAnsi="Garamond"/>
          <w:lang w:val="sq-AL"/>
        </w:rPr>
      </w:pPr>
      <w:r>
        <w:rPr>
          <w:rFonts w:ascii="Garamond" w:hAnsi="Garamond"/>
          <w:lang w:val="sq-AL"/>
        </w:rPr>
        <w:t>Shënim.</w:t>
      </w:r>
      <w:r w:rsidR="00EE78AE" w:rsidRPr="00185956">
        <w:rPr>
          <w:rFonts w:ascii="Garamond" w:hAnsi="Garamond"/>
          <w:lang w:val="sq-AL"/>
        </w:rPr>
        <w:t xml:space="preserve"> Shumica e kornizave të klasifikuara dhe të listuara përqendrohen vetëm në lëndët djegëse fosile.</w:t>
      </w:r>
    </w:p>
    <w:p w14:paraId="01D3C10D" w14:textId="77777777" w:rsidR="00EE78AE" w:rsidRPr="00185956" w:rsidRDefault="00EE78AE" w:rsidP="00E90AA7">
      <w:pPr>
        <w:spacing w:beforeLines="20" w:before="48" w:afterLines="20" w:after="48" w:line="23" w:lineRule="atLeast"/>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10E" w14:textId="77777777" w:rsidR="00EE78AE" w:rsidRPr="00185956" w:rsidRDefault="00EE78AE" w:rsidP="00E90AA7">
      <w:pPr>
        <w:autoSpaceDE w:val="0"/>
        <w:autoSpaceDN w:val="0"/>
        <w:adjustRightInd w:val="0"/>
        <w:spacing w:beforeLines="20" w:before="48" w:afterLines="20" w:after="48" w:line="23" w:lineRule="atLeast"/>
        <w:rPr>
          <w:rFonts w:ascii="Garamond" w:hAnsi="Garamond"/>
          <w:color w:val="000000"/>
          <w:lang w:val="sq-AL"/>
        </w:rPr>
      </w:pPr>
      <w:r w:rsidRPr="00185956">
        <w:rPr>
          <w:rFonts w:ascii="Garamond" w:hAnsi="Garamond"/>
          <w:color w:val="000000"/>
          <w:lang w:val="sq-AL"/>
        </w:rPr>
        <w:t xml:space="preserve">E hapur </w:t>
      </w:r>
    </w:p>
    <w:p w14:paraId="01D3C110" w14:textId="77777777" w:rsidR="00EE78AE" w:rsidRPr="00185956" w:rsidRDefault="00EE78AE" w:rsidP="006D70B2">
      <w:pPr>
        <w:pStyle w:val="TableTextNormal"/>
        <w:spacing w:beforeLines="20" w:before="48" w:afterLines="20" w:after="48" w:line="23" w:lineRule="atLeast"/>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111" w14:textId="77777777" w:rsidR="00EE78AE" w:rsidRPr="00185956" w:rsidRDefault="004E308E" w:rsidP="00EE78AE">
      <w:pPr>
        <w:autoSpaceDE w:val="0"/>
        <w:autoSpaceDN w:val="0"/>
        <w:adjustRightInd w:val="0"/>
        <w:spacing w:after="0" w:line="240" w:lineRule="auto"/>
        <w:rPr>
          <w:rFonts w:ascii="Garamond" w:hAnsi="Garamond"/>
          <w:color w:val="000000"/>
          <w:lang w:val="sq-AL"/>
        </w:rPr>
      </w:pPr>
      <w:hyperlink r:id="rId31" w:history="1">
        <w:r w:rsidR="00EE78AE" w:rsidRPr="00185956">
          <w:rPr>
            <w:rStyle w:val="Hyperlink"/>
            <w:rFonts w:ascii="Garamond" w:hAnsi="Garamond"/>
            <w:lang w:val="sq-AL"/>
          </w:rPr>
          <w:t>http://inspire.ec.europa.eu/codelist/ClassificationFrameworkValue</w:t>
        </w:r>
      </w:hyperlink>
    </w:p>
    <w:p w14:paraId="01D3C113" w14:textId="77777777" w:rsidR="00EE78AE" w:rsidRPr="00185956" w:rsidRDefault="00EE78AE" w:rsidP="006D70B2">
      <w:pPr>
        <w:pStyle w:val="TableTextNormal"/>
        <w:spacing w:after="0"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114" w14:textId="77777777" w:rsidR="00EE78AE" w:rsidRPr="00185956" w:rsidRDefault="00EE78AE" w:rsidP="00EE78AE">
      <w:pPr>
        <w:spacing w:before="29" w:after="0"/>
        <w:ind w:right="145"/>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p w14:paraId="01D3C115" w14:textId="77777777" w:rsidR="00EE78AE" w:rsidRPr="00185956" w:rsidRDefault="00EE78AE" w:rsidP="00EE78AE">
      <w:pPr>
        <w:spacing w:before="29" w:after="0"/>
        <w:ind w:right="145"/>
        <w:rPr>
          <w:rFonts w:ascii="Garamond" w:hAnsi="Garamond"/>
          <w:lang w:val="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EE78AE" w:rsidRPr="00185956" w14:paraId="01D3C117" w14:textId="77777777" w:rsidTr="009274FD">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116" w14:textId="77777777" w:rsidR="00EE78AE" w:rsidRPr="00185956" w:rsidRDefault="00EE78AE" w:rsidP="008A5920">
            <w:pPr>
              <w:pStyle w:val="TableHeadingLight"/>
              <w:spacing w:line="276" w:lineRule="auto"/>
              <w:ind w:left="0"/>
              <w:rPr>
                <w:rFonts w:ascii="Garamond" w:hAnsi="Garamond"/>
                <w:sz w:val="22"/>
                <w:lang w:val="sq-AL"/>
              </w:rPr>
            </w:pPr>
            <w:r w:rsidRPr="00185956">
              <w:rPr>
                <w:rFonts w:ascii="Garamond" w:hAnsi="Garamond"/>
                <w:sz w:val="22"/>
                <w:lang w:val="sq-AL"/>
              </w:rPr>
              <w:t>Kodlistë</w:t>
            </w:r>
          </w:p>
        </w:tc>
      </w:tr>
      <w:tr w:rsidR="00EE78AE" w:rsidRPr="00185956" w14:paraId="01D3C120" w14:textId="77777777" w:rsidTr="009274FD">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18" w14:textId="77777777" w:rsidR="00EE78AE" w:rsidRPr="00185956" w:rsidRDefault="00EE78AE" w:rsidP="008A5920">
            <w:pPr>
              <w:pStyle w:val="TableTextNormal"/>
              <w:spacing w:line="276" w:lineRule="auto"/>
              <w:ind w:left="262"/>
              <w:rPr>
                <w:rFonts w:ascii="Garamond" w:hAnsi="Garamond"/>
                <w:b/>
                <w:color w:val="000000"/>
                <w:sz w:val="22"/>
                <w:lang w:val="sq-AL"/>
              </w:rPr>
            </w:pPr>
            <w:r w:rsidRPr="00185956">
              <w:rPr>
                <w:rFonts w:ascii="Garamond" w:hAnsi="Garamond"/>
                <w:b/>
                <w:color w:val="000000"/>
                <w:sz w:val="22"/>
                <w:lang w:val="sq-AL"/>
              </w:rPr>
              <w:t>-- Emri --</w:t>
            </w:r>
          </w:p>
          <w:p w14:paraId="01D3C119" w14:textId="77777777" w:rsidR="00EE78AE" w:rsidRPr="00185956" w:rsidRDefault="00EE78AE" w:rsidP="008A5920">
            <w:pPr>
              <w:pStyle w:val="TableTextNormal"/>
              <w:spacing w:line="276" w:lineRule="auto"/>
              <w:rPr>
                <w:rFonts w:ascii="Garamond" w:eastAsia="Arial" w:hAnsi="Garamond"/>
                <w:spacing w:val="1"/>
                <w:sz w:val="22"/>
                <w:lang w:val="sq-AL"/>
              </w:rPr>
            </w:pPr>
            <w:r w:rsidRPr="00185956">
              <w:rPr>
                <w:rFonts w:ascii="Garamond" w:eastAsia="Arial" w:hAnsi="Garamond"/>
                <w:spacing w:val="1"/>
                <w:sz w:val="22"/>
                <w:lang w:val="sq-AL"/>
              </w:rPr>
              <w:t>Klasifikimi i Drejtorisë Norvegjeze të Naftës (NPD-2001)</w:t>
            </w:r>
          </w:p>
          <w:p w14:paraId="01D3C11B" w14:textId="77777777" w:rsidR="00EE78AE" w:rsidRPr="00185956" w:rsidRDefault="00EE78AE" w:rsidP="008A5920">
            <w:pPr>
              <w:pStyle w:val="TableTextNormal"/>
              <w:spacing w:line="276" w:lineRule="auto"/>
              <w:rPr>
                <w:rFonts w:ascii="Garamond" w:hAnsi="Garamond"/>
                <w:b/>
                <w:color w:val="000000"/>
                <w:sz w:val="22"/>
                <w:lang w:val="sq-AL"/>
              </w:rPr>
            </w:pPr>
            <w:r w:rsidRPr="00185956">
              <w:rPr>
                <w:rFonts w:ascii="Garamond" w:hAnsi="Garamond"/>
                <w:b/>
                <w:color w:val="000000"/>
                <w:sz w:val="22"/>
                <w:lang w:val="sq-AL"/>
              </w:rPr>
              <w:t>-- Përkufizimi --</w:t>
            </w:r>
          </w:p>
          <w:p w14:paraId="01D3C11C" w14:textId="77777777" w:rsidR="00EE78AE" w:rsidRPr="00185956" w:rsidRDefault="00EE78AE" w:rsidP="008A5920">
            <w:pPr>
              <w:pStyle w:val="TableTextNormal"/>
              <w:spacing w:line="276" w:lineRule="auto"/>
              <w:rPr>
                <w:rFonts w:ascii="Garamond" w:eastAsia="Arial" w:hAnsi="Garamond"/>
                <w:spacing w:val="1"/>
                <w:sz w:val="22"/>
                <w:lang w:val="sq-AL"/>
              </w:rPr>
            </w:pPr>
            <w:r w:rsidRPr="00185956">
              <w:rPr>
                <w:rFonts w:ascii="Garamond" w:eastAsia="Arial" w:hAnsi="Garamond"/>
                <w:spacing w:val="1"/>
                <w:sz w:val="22"/>
                <w:lang w:val="sq-AL"/>
              </w:rPr>
              <w:t>Klasifikimi i Drejtorisë Norvegjeze të Naftës (NPD-2001)</w:t>
            </w:r>
          </w:p>
          <w:p w14:paraId="01D3C11E" w14:textId="77777777" w:rsidR="00EE78AE" w:rsidRPr="00185956" w:rsidRDefault="00EE78AE" w:rsidP="008A5920">
            <w:pPr>
              <w:pStyle w:val="TableTextNormal"/>
              <w:spacing w:line="276" w:lineRule="auto"/>
              <w:rPr>
                <w:rFonts w:ascii="Garamond" w:hAnsi="Garamond"/>
                <w:b/>
                <w:color w:val="000000"/>
                <w:sz w:val="22"/>
                <w:lang w:val="sq-AL"/>
              </w:rPr>
            </w:pPr>
            <w:r w:rsidRPr="00185956">
              <w:rPr>
                <w:rFonts w:ascii="Garamond" w:hAnsi="Garamond"/>
                <w:b/>
                <w:color w:val="000000"/>
                <w:sz w:val="22"/>
                <w:lang w:val="sq-AL"/>
              </w:rPr>
              <w:t>-- Përshkrimi –</w:t>
            </w:r>
          </w:p>
          <w:p w14:paraId="01D3C11F" w14:textId="2204187D" w:rsidR="00EE78AE" w:rsidRPr="00185956" w:rsidRDefault="00EE78AE" w:rsidP="008A5920">
            <w:pPr>
              <w:pStyle w:val="TableTextNormal"/>
              <w:spacing w:after="0" w:line="276" w:lineRule="auto"/>
              <w:rPr>
                <w:rFonts w:ascii="Garamond" w:eastAsia="Arial" w:hAnsi="Garamond"/>
                <w:spacing w:val="1"/>
                <w:sz w:val="22"/>
                <w:lang w:val="sq-AL"/>
              </w:rPr>
            </w:pPr>
            <w:r w:rsidRPr="00185956">
              <w:rPr>
                <w:rFonts w:ascii="Garamond" w:hAnsi="Garamond"/>
                <w:sz w:val="22"/>
                <w:lang w:val="sq-AL"/>
              </w:rPr>
              <w:t xml:space="preserve"> </w:t>
            </w:r>
            <w:r w:rsidRPr="00185956">
              <w:rPr>
                <w:rFonts w:ascii="Garamond" w:eastAsia="Arial" w:hAnsi="Garamond"/>
                <w:spacing w:val="1"/>
                <w:sz w:val="22"/>
                <w:lang w:val="sq-AL"/>
              </w:rPr>
              <w:t xml:space="preserve">Klasifikimi i Drejtorisë Norvegjeze të Naftës (NPD-2001) </w:t>
            </w:r>
            <w:r w:rsidRPr="00185956">
              <w:rPr>
                <w:rFonts w:ascii="Garamond" w:hAnsi="Garamond"/>
                <w:sz w:val="22"/>
                <w:lang w:val="sq-AL"/>
              </w:rPr>
              <w:t>bazohet në klasifikimin SPE/WPC/AAPG 2000, por është zgjeruar për të përdorur kategoritë që dallojnë projektet bazuar në komercialitetin e tyre, domethënë, pjekurinë e tyre drejt statutit të plotë të prodhimit.</w:t>
            </w:r>
          </w:p>
        </w:tc>
      </w:tr>
      <w:tr w:rsidR="00EE78AE" w:rsidRPr="00185956" w14:paraId="01D3C128" w14:textId="77777777" w:rsidTr="009274FD">
        <w:trPr>
          <w:trHeight w:val="3324"/>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21" w14:textId="77777777" w:rsidR="00EE78AE" w:rsidRPr="00185956" w:rsidRDefault="00EE78AE" w:rsidP="008A5920">
            <w:pPr>
              <w:pStyle w:val="TableTextNormal"/>
              <w:spacing w:after="0" w:line="276" w:lineRule="auto"/>
              <w:ind w:left="262"/>
              <w:rPr>
                <w:rFonts w:ascii="Garamond" w:hAnsi="Garamond"/>
                <w:b/>
                <w:color w:val="000000"/>
                <w:sz w:val="22"/>
                <w:lang w:val="sq-AL"/>
              </w:rPr>
            </w:pPr>
            <w:r w:rsidRPr="00185956">
              <w:rPr>
                <w:rFonts w:ascii="Garamond" w:hAnsi="Garamond"/>
                <w:b/>
                <w:color w:val="000000"/>
                <w:sz w:val="22"/>
                <w:lang w:val="sq-AL"/>
              </w:rPr>
              <w:t>-- Emri --</w:t>
            </w:r>
          </w:p>
          <w:p w14:paraId="01D3C122" w14:textId="4D2BA5B1" w:rsidR="00EE78AE" w:rsidRPr="00185956" w:rsidRDefault="006F2AA0" w:rsidP="008A5920">
            <w:pPr>
              <w:spacing w:after="0"/>
              <w:ind w:firstLine="0"/>
              <w:rPr>
                <w:rFonts w:ascii="Garamond" w:hAnsi="Garamond"/>
                <w:lang w:val="sq-AL"/>
              </w:rPr>
            </w:pPr>
            <w:r w:rsidRPr="00185956">
              <w:rPr>
                <w:rFonts w:ascii="Garamond" w:hAnsi="Garamond"/>
                <w:color w:val="000000"/>
                <w:lang w:val="sq-AL"/>
              </w:rPr>
              <w:t xml:space="preserve"> </w:t>
            </w:r>
            <w:r w:rsidR="006D70B2">
              <w:rPr>
                <w:rFonts w:ascii="Garamond" w:hAnsi="Garamond"/>
                <w:color w:val="000000"/>
                <w:lang w:val="sq-AL"/>
              </w:rPr>
              <w:t xml:space="preserve">   </w:t>
            </w:r>
            <w:r w:rsidR="00EE78AE" w:rsidRPr="00185956">
              <w:rPr>
                <w:rFonts w:ascii="Garamond" w:hAnsi="Garamond"/>
                <w:color w:val="000000"/>
                <w:lang w:val="sq-AL"/>
              </w:rPr>
              <w:t xml:space="preserve">Kodi </w:t>
            </w:r>
            <w:r w:rsidR="006D70B2" w:rsidRPr="00185956">
              <w:rPr>
                <w:rFonts w:ascii="Garamond" w:hAnsi="Garamond"/>
                <w:color w:val="000000"/>
                <w:lang w:val="sq-AL"/>
              </w:rPr>
              <w:t>pan</w:t>
            </w:r>
            <w:r w:rsidR="006D70B2">
              <w:rPr>
                <w:rFonts w:ascii="Garamond" w:hAnsi="Garamond"/>
                <w:color w:val="000000"/>
                <w:lang w:val="sq-AL"/>
              </w:rPr>
              <w:t>e</w:t>
            </w:r>
            <w:r w:rsidR="006D70B2" w:rsidRPr="00185956">
              <w:rPr>
                <w:rFonts w:ascii="Garamond" w:hAnsi="Garamond"/>
                <w:color w:val="000000"/>
                <w:lang w:val="sq-AL"/>
              </w:rPr>
              <w:t xml:space="preserve">vropian </w:t>
            </w:r>
            <w:r w:rsidR="00EE78AE" w:rsidRPr="00185956">
              <w:rPr>
                <w:rFonts w:ascii="Garamond" w:hAnsi="Garamond"/>
                <w:color w:val="000000"/>
                <w:lang w:val="sq-AL"/>
              </w:rPr>
              <w:t xml:space="preserve">për raportimin e rezultateve të eksplorimit, resurseve minerale dhe </w:t>
            </w:r>
            <w:r w:rsidR="00EE78AE" w:rsidRPr="00185956">
              <w:rPr>
                <w:rFonts w:ascii="Garamond" w:hAnsi="Garamond"/>
                <w:lang w:val="sq-AL"/>
              </w:rPr>
              <w:t>rezervave (PERC)</w:t>
            </w:r>
          </w:p>
          <w:p w14:paraId="01D3C123" w14:textId="77777777" w:rsidR="00EE78AE" w:rsidRPr="00185956" w:rsidRDefault="00EE78AE" w:rsidP="008A5920">
            <w:pPr>
              <w:pStyle w:val="TableTextNormal"/>
              <w:spacing w:after="0" w:line="276" w:lineRule="auto"/>
              <w:ind w:left="262"/>
              <w:rPr>
                <w:rFonts w:ascii="Garamond" w:hAnsi="Garamond"/>
                <w:b/>
                <w:color w:val="000000"/>
                <w:sz w:val="22"/>
                <w:lang w:val="sq-AL"/>
              </w:rPr>
            </w:pPr>
            <w:r w:rsidRPr="00185956">
              <w:rPr>
                <w:rFonts w:ascii="Garamond" w:hAnsi="Garamond"/>
                <w:b/>
                <w:color w:val="000000"/>
                <w:sz w:val="22"/>
                <w:lang w:val="sq-AL"/>
              </w:rPr>
              <w:t>-- Përkufizimi --</w:t>
            </w:r>
          </w:p>
          <w:p w14:paraId="01D3C124" w14:textId="27183E8D" w:rsidR="00EE78AE" w:rsidRPr="00185956" w:rsidRDefault="006F2AA0" w:rsidP="008A5920">
            <w:pPr>
              <w:autoSpaceDE w:val="0"/>
              <w:autoSpaceDN w:val="0"/>
              <w:adjustRightInd w:val="0"/>
              <w:spacing w:after="0" w:line="240" w:lineRule="auto"/>
              <w:ind w:left="189" w:firstLine="0"/>
              <w:rPr>
                <w:rFonts w:ascii="Garamond" w:hAnsi="Garamond"/>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Kodi </w:t>
            </w:r>
            <w:r w:rsidR="006D70B2" w:rsidRPr="00185956">
              <w:rPr>
                <w:rFonts w:ascii="Garamond" w:hAnsi="Garamond"/>
                <w:color w:val="000000"/>
                <w:lang w:val="sq-AL"/>
              </w:rPr>
              <w:t>pan</w:t>
            </w:r>
            <w:r w:rsidR="006D70B2">
              <w:rPr>
                <w:rFonts w:ascii="Garamond" w:hAnsi="Garamond"/>
                <w:color w:val="000000"/>
                <w:lang w:val="sq-AL"/>
              </w:rPr>
              <w:t>e</w:t>
            </w:r>
            <w:r w:rsidR="006D70B2" w:rsidRPr="00185956">
              <w:rPr>
                <w:rFonts w:ascii="Garamond" w:hAnsi="Garamond"/>
                <w:color w:val="000000"/>
                <w:lang w:val="sq-AL"/>
              </w:rPr>
              <w:t xml:space="preserve">vropian </w:t>
            </w:r>
            <w:r w:rsidR="00EE78AE" w:rsidRPr="00185956">
              <w:rPr>
                <w:rFonts w:ascii="Garamond" w:hAnsi="Garamond"/>
                <w:color w:val="000000"/>
                <w:lang w:val="sq-AL"/>
              </w:rPr>
              <w:t xml:space="preserve">për raportimin e rezultateve të eksplorimit, burimeve minerale dhe </w:t>
            </w:r>
            <w:r w:rsidR="00EE78AE" w:rsidRPr="00185956">
              <w:rPr>
                <w:rFonts w:ascii="Garamond" w:hAnsi="Garamond"/>
                <w:lang w:val="sq-AL"/>
              </w:rPr>
              <w:t>rezervave (PERC).</w:t>
            </w:r>
            <w:r w:rsidRPr="00185956">
              <w:rPr>
                <w:rFonts w:ascii="Garamond" w:hAnsi="Garamond"/>
                <w:lang w:val="sq-AL"/>
              </w:rPr>
              <w:t xml:space="preserve"> </w:t>
            </w:r>
          </w:p>
          <w:p w14:paraId="01D3C126" w14:textId="77777777" w:rsidR="00EE78AE" w:rsidRPr="00185956" w:rsidRDefault="00EE78AE" w:rsidP="008A5920">
            <w:pPr>
              <w:pStyle w:val="TableTextNormal"/>
              <w:spacing w:after="0" w:line="276" w:lineRule="auto"/>
              <w:ind w:left="262"/>
              <w:rPr>
                <w:rFonts w:ascii="Garamond" w:hAnsi="Garamond"/>
                <w:b/>
                <w:color w:val="000000"/>
                <w:sz w:val="22"/>
                <w:lang w:val="sq-AL"/>
              </w:rPr>
            </w:pPr>
            <w:r w:rsidRPr="00185956">
              <w:rPr>
                <w:rFonts w:ascii="Garamond" w:hAnsi="Garamond"/>
                <w:b/>
                <w:color w:val="000000"/>
                <w:sz w:val="22"/>
                <w:lang w:val="sq-AL"/>
              </w:rPr>
              <w:t>-- Përshkrimi --</w:t>
            </w:r>
          </w:p>
          <w:p w14:paraId="01D3C127" w14:textId="16ED3EAB" w:rsidR="00EE78AE" w:rsidRPr="00185956" w:rsidRDefault="006F2AA0" w:rsidP="008A5920">
            <w:pPr>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 xml:space="preserve">Kodi PERC për </w:t>
            </w:r>
            <w:r w:rsidR="008A5920" w:rsidRPr="00185956">
              <w:rPr>
                <w:rFonts w:ascii="Garamond" w:hAnsi="Garamond"/>
                <w:lang w:val="sq-AL"/>
              </w:rPr>
              <w:t xml:space="preserve">raportimin </w:t>
            </w:r>
            <w:r w:rsidR="00EE78AE" w:rsidRPr="00185956">
              <w:rPr>
                <w:rFonts w:ascii="Garamond" w:hAnsi="Garamond"/>
                <w:lang w:val="sq-AL"/>
              </w:rPr>
              <w:t>e rezultateve të eksplorimit, burimeve minerale dhe rezervat minerale përcaktojnë standardet minimale, rekomandimet dhe udhëzimet për raportimin publik të rezultateve të eksplorimit, burimeve minerale dhe rezervave minerale në UK, Irlandë dhe Evropë. Kodi është miratuar nga Instituti i Materialeve, Minerale dhe Minierave (IoM3), Shoqëria Gjeologjike e Londrës (SHGJL), Federata Evropiane e Gjeologëve (EFG) dhe Instituti i Gjeologëve të Irlandës (IGI), prandaj është i detyrueshme tek anëtarët e tyre individualë.</w:t>
            </w:r>
          </w:p>
        </w:tc>
      </w:tr>
      <w:tr w:rsidR="00EE78AE" w:rsidRPr="00185956" w14:paraId="01D3C132" w14:textId="77777777" w:rsidTr="009274FD">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29" w14:textId="77777777" w:rsidR="00EE78AE" w:rsidRPr="00185956" w:rsidRDefault="00EE78AE" w:rsidP="008A5920">
            <w:pPr>
              <w:pStyle w:val="TableTextNormal"/>
              <w:ind w:left="262"/>
              <w:rPr>
                <w:rFonts w:ascii="Garamond" w:hAnsi="Garamond"/>
                <w:b/>
                <w:color w:val="000000"/>
                <w:sz w:val="22"/>
                <w:lang w:val="sq-AL"/>
              </w:rPr>
            </w:pPr>
            <w:r w:rsidRPr="00185956">
              <w:rPr>
                <w:rFonts w:ascii="Garamond" w:hAnsi="Garamond"/>
                <w:b/>
                <w:color w:val="000000"/>
                <w:sz w:val="22"/>
                <w:lang w:val="sq-AL"/>
              </w:rPr>
              <w:t>-- Emri --</w:t>
            </w:r>
          </w:p>
          <w:p w14:paraId="01D3C12A" w14:textId="771306F8" w:rsidR="00EE78AE" w:rsidRPr="00185956" w:rsidRDefault="00EE78AE" w:rsidP="008A5920">
            <w:pPr>
              <w:pStyle w:val="TableTextNormal"/>
              <w:ind w:left="262"/>
              <w:rPr>
                <w:rFonts w:ascii="Garamond" w:hAnsi="Garamond"/>
                <w:color w:val="000000"/>
                <w:sz w:val="22"/>
                <w:lang w:val="sq-AL"/>
              </w:rPr>
            </w:pPr>
            <w:r w:rsidRPr="00185956">
              <w:rPr>
                <w:rFonts w:ascii="Garamond" w:hAnsi="Garamond"/>
                <w:color w:val="000000"/>
                <w:sz w:val="22"/>
                <w:lang w:val="sq-AL"/>
              </w:rPr>
              <w:t xml:space="preserve">Udhëzimet e </w:t>
            </w:r>
            <w:r w:rsidR="008A5920" w:rsidRPr="00185956">
              <w:rPr>
                <w:rFonts w:ascii="Garamond" w:hAnsi="Garamond"/>
                <w:color w:val="000000"/>
                <w:sz w:val="22"/>
                <w:lang w:val="sq-AL"/>
              </w:rPr>
              <w:t>Rezervave Ruse</w:t>
            </w:r>
          </w:p>
          <w:p w14:paraId="01D3C12C" w14:textId="77777777" w:rsidR="00EE78AE" w:rsidRPr="00185956" w:rsidRDefault="00EE78AE" w:rsidP="008A5920">
            <w:pPr>
              <w:pStyle w:val="TableTextNormal"/>
              <w:ind w:left="262"/>
              <w:rPr>
                <w:rFonts w:ascii="Garamond" w:hAnsi="Garamond"/>
                <w:b/>
                <w:color w:val="000000"/>
                <w:sz w:val="22"/>
                <w:lang w:val="sq-AL"/>
              </w:rPr>
            </w:pPr>
            <w:r w:rsidRPr="00185956">
              <w:rPr>
                <w:rFonts w:ascii="Garamond" w:hAnsi="Garamond"/>
                <w:b/>
                <w:color w:val="000000"/>
                <w:sz w:val="22"/>
                <w:lang w:val="sq-AL"/>
              </w:rPr>
              <w:t>-- Përkufizimi --</w:t>
            </w:r>
          </w:p>
          <w:p w14:paraId="01D3C12D" w14:textId="57511A25" w:rsidR="00EE78AE" w:rsidRPr="00185956" w:rsidRDefault="00EE78AE" w:rsidP="008A5920">
            <w:pPr>
              <w:pStyle w:val="TableTextNormal"/>
              <w:ind w:left="262"/>
              <w:rPr>
                <w:rFonts w:ascii="Garamond" w:hAnsi="Garamond"/>
                <w:color w:val="000000"/>
                <w:sz w:val="22"/>
                <w:lang w:val="sq-AL"/>
              </w:rPr>
            </w:pPr>
            <w:r w:rsidRPr="00185956">
              <w:rPr>
                <w:rFonts w:ascii="Garamond" w:hAnsi="Garamond"/>
                <w:color w:val="000000"/>
                <w:sz w:val="22"/>
                <w:lang w:val="sq-AL"/>
              </w:rPr>
              <w:t xml:space="preserve">Udhëzimet e </w:t>
            </w:r>
            <w:r w:rsidR="008A5920" w:rsidRPr="00185956">
              <w:rPr>
                <w:rFonts w:ascii="Garamond" w:hAnsi="Garamond"/>
                <w:color w:val="000000"/>
                <w:sz w:val="22"/>
                <w:lang w:val="sq-AL"/>
              </w:rPr>
              <w:t>Rezervave Ruse</w:t>
            </w:r>
            <w:r w:rsidRPr="00185956">
              <w:rPr>
                <w:rFonts w:ascii="Garamond" w:hAnsi="Garamond"/>
                <w:color w:val="000000"/>
                <w:sz w:val="22"/>
                <w:lang w:val="sq-AL"/>
              </w:rPr>
              <w:t>.</w:t>
            </w:r>
          </w:p>
          <w:p w14:paraId="01D3C12F" w14:textId="77777777" w:rsidR="00EE78AE" w:rsidRPr="00185956" w:rsidRDefault="00EE78AE" w:rsidP="008A5920">
            <w:pPr>
              <w:pStyle w:val="TableTextNormal"/>
              <w:ind w:left="262"/>
              <w:rPr>
                <w:rFonts w:ascii="Garamond" w:hAnsi="Garamond"/>
                <w:b/>
                <w:color w:val="000000"/>
                <w:sz w:val="22"/>
                <w:lang w:val="sq-AL"/>
              </w:rPr>
            </w:pPr>
            <w:r w:rsidRPr="00185956">
              <w:rPr>
                <w:rFonts w:ascii="Garamond" w:hAnsi="Garamond"/>
                <w:b/>
                <w:color w:val="000000"/>
                <w:sz w:val="22"/>
                <w:lang w:val="sq-AL"/>
              </w:rPr>
              <w:t>-- Përshkrimi --</w:t>
            </w:r>
          </w:p>
          <w:p w14:paraId="01D3C130" w14:textId="70C31A99" w:rsidR="00EE78AE" w:rsidRPr="00185956" w:rsidRDefault="00EE78AE" w:rsidP="008A5920">
            <w:pPr>
              <w:pStyle w:val="TableTextNormal"/>
              <w:ind w:left="262"/>
              <w:rPr>
                <w:rFonts w:ascii="Garamond" w:eastAsia="Arial" w:hAnsi="Garamond"/>
                <w:spacing w:val="-1"/>
                <w:sz w:val="22"/>
                <w:lang w:val="sq-AL"/>
              </w:rPr>
            </w:pPr>
            <w:r w:rsidRPr="00185956">
              <w:rPr>
                <w:rFonts w:ascii="Garamond" w:eastAsia="Arial" w:hAnsi="Garamond"/>
                <w:spacing w:val="-1"/>
                <w:sz w:val="22"/>
                <w:lang w:val="sq-AL"/>
              </w:rPr>
              <w:t xml:space="preserve">Udhëzimet e </w:t>
            </w:r>
            <w:r w:rsidR="008A5920" w:rsidRPr="00185956">
              <w:rPr>
                <w:rFonts w:ascii="Garamond" w:eastAsia="Arial" w:hAnsi="Garamond"/>
                <w:spacing w:val="-1"/>
                <w:sz w:val="22"/>
                <w:lang w:val="sq-AL"/>
              </w:rPr>
              <w:t xml:space="preserve">Rezervave Ruse </w:t>
            </w:r>
            <w:r w:rsidRPr="00185956">
              <w:rPr>
                <w:rFonts w:ascii="Garamond" w:eastAsia="Arial" w:hAnsi="Garamond"/>
                <w:spacing w:val="-1"/>
                <w:sz w:val="22"/>
                <w:lang w:val="sq-AL"/>
              </w:rPr>
              <w:t>janë në një gjendje tranzicioni nga sistemi i përdorur brenda kompanive shtetërore sovjetike, në një sistem të ri më të afërt me nevojat e industrisë private.</w:t>
            </w:r>
          </w:p>
          <w:p w14:paraId="01D3C131" w14:textId="77777777" w:rsidR="00EE78AE" w:rsidRPr="00185956" w:rsidRDefault="00EE78AE" w:rsidP="008A5920">
            <w:pPr>
              <w:spacing w:after="0"/>
              <w:ind w:firstLine="0"/>
              <w:rPr>
                <w:rFonts w:ascii="Garamond" w:hAnsi="Garamond"/>
                <w:lang w:val="sq-AL"/>
              </w:rPr>
            </w:pPr>
          </w:p>
        </w:tc>
      </w:tr>
      <w:tr w:rsidR="00EE78AE" w:rsidRPr="00185956" w14:paraId="01D3C13B" w14:textId="77777777" w:rsidTr="009274FD">
        <w:trPr>
          <w:trHeight w:val="141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33" w14:textId="77777777" w:rsidR="00EE78AE" w:rsidRPr="00185956" w:rsidRDefault="00EE78AE" w:rsidP="008A5920">
            <w:pPr>
              <w:pStyle w:val="TableTextNormal"/>
              <w:spacing w:line="276" w:lineRule="auto"/>
              <w:ind w:left="262"/>
              <w:rPr>
                <w:rFonts w:ascii="Garamond" w:hAnsi="Garamond"/>
                <w:b/>
                <w:color w:val="000000"/>
                <w:sz w:val="22"/>
                <w:lang w:val="sq-AL"/>
              </w:rPr>
            </w:pPr>
            <w:r w:rsidRPr="00185956">
              <w:rPr>
                <w:rFonts w:ascii="Garamond" w:hAnsi="Garamond"/>
                <w:b/>
                <w:color w:val="000000"/>
                <w:sz w:val="22"/>
                <w:lang w:val="sq-AL"/>
              </w:rPr>
              <w:t>-- Emri --</w:t>
            </w:r>
          </w:p>
          <w:p w14:paraId="01D3C134" w14:textId="46151059" w:rsidR="00EE78AE" w:rsidRPr="00185956" w:rsidRDefault="006F2AA0" w:rsidP="008A5920">
            <w:pPr>
              <w:spacing w:after="20" w:line="240" w:lineRule="auto"/>
              <w:ind w:firstLine="0"/>
              <w:rPr>
                <w:rFonts w:ascii="Garamond" w:hAnsi="Garamond"/>
                <w:color w:val="000000"/>
                <w:lang w:val="sq-AL"/>
              </w:rPr>
            </w:pPr>
            <w:r w:rsidRPr="00185956">
              <w:rPr>
                <w:rFonts w:ascii="Garamond" w:hAnsi="Garamond"/>
                <w:color w:val="000000"/>
                <w:lang w:val="sq-AL"/>
              </w:rPr>
              <w:t xml:space="preserve"> </w:t>
            </w:r>
            <w:r w:rsidR="008A5920">
              <w:rPr>
                <w:rFonts w:ascii="Garamond" w:hAnsi="Garamond"/>
                <w:color w:val="000000"/>
                <w:lang w:val="sq-AL"/>
              </w:rPr>
              <w:t xml:space="preserve">  </w:t>
            </w:r>
            <w:r w:rsidR="00EE78AE" w:rsidRPr="00185956">
              <w:rPr>
                <w:rFonts w:ascii="Garamond" w:hAnsi="Garamond"/>
                <w:color w:val="000000"/>
                <w:lang w:val="sq-AL"/>
              </w:rPr>
              <w:t>Sistemi i menaxhimit të burimeve të naftës</w:t>
            </w:r>
          </w:p>
          <w:p w14:paraId="01D3C136" w14:textId="77777777" w:rsidR="00EE78AE" w:rsidRPr="00185956" w:rsidRDefault="00EE78AE" w:rsidP="008A5920">
            <w:pPr>
              <w:pStyle w:val="TableTextNormal"/>
              <w:ind w:left="262"/>
              <w:rPr>
                <w:rFonts w:ascii="Garamond" w:hAnsi="Garamond"/>
                <w:b/>
                <w:color w:val="000000"/>
                <w:sz w:val="22"/>
                <w:lang w:val="sq-AL"/>
              </w:rPr>
            </w:pPr>
            <w:r w:rsidRPr="00185956">
              <w:rPr>
                <w:rFonts w:ascii="Garamond" w:hAnsi="Garamond"/>
                <w:b/>
                <w:color w:val="000000"/>
                <w:sz w:val="22"/>
                <w:lang w:val="sq-AL"/>
              </w:rPr>
              <w:t>-- Përkufizim --</w:t>
            </w:r>
          </w:p>
          <w:p w14:paraId="01D3C137" w14:textId="3121117B" w:rsidR="00EE78AE" w:rsidRPr="00185956" w:rsidRDefault="00EE78AE" w:rsidP="008A5920">
            <w:pPr>
              <w:pStyle w:val="TableTextNormal"/>
              <w:spacing w:line="276" w:lineRule="auto"/>
              <w:ind w:left="262"/>
              <w:rPr>
                <w:rFonts w:ascii="Garamond" w:hAnsi="Garamond"/>
                <w:color w:val="000000"/>
                <w:sz w:val="22"/>
                <w:lang w:val="sq-AL"/>
              </w:rPr>
            </w:pPr>
            <w:r w:rsidRPr="00185956">
              <w:rPr>
                <w:rFonts w:ascii="Garamond" w:hAnsi="Garamond"/>
                <w:color w:val="000000"/>
                <w:sz w:val="22"/>
                <w:lang w:val="sq-AL"/>
              </w:rPr>
              <w:t>Sistemi i menaxhimit të burimeve të naftës</w:t>
            </w:r>
            <w:r w:rsidR="008A5920">
              <w:rPr>
                <w:rFonts w:ascii="Garamond" w:hAnsi="Garamond"/>
                <w:color w:val="000000"/>
                <w:sz w:val="22"/>
                <w:lang w:val="sq-AL"/>
              </w:rPr>
              <w:t>.</w:t>
            </w:r>
          </w:p>
          <w:p w14:paraId="01D3C139" w14:textId="77777777" w:rsidR="00EE78AE" w:rsidRPr="00185956" w:rsidRDefault="00EE78AE" w:rsidP="008A5920">
            <w:pPr>
              <w:pStyle w:val="TableTextNormal"/>
              <w:spacing w:line="276" w:lineRule="auto"/>
              <w:ind w:left="262"/>
              <w:rPr>
                <w:rFonts w:ascii="Garamond" w:hAnsi="Garamond"/>
                <w:b/>
                <w:color w:val="000000"/>
                <w:sz w:val="22"/>
                <w:lang w:val="sq-AL"/>
              </w:rPr>
            </w:pPr>
            <w:r w:rsidRPr="00185956">
              <w:rPr>
                <w:rFonts w:ascii="Garamond" w:hAnsi="Garamond"/>
                <w:b/>
                <w:color w:val="000000"/>
                <w:sz w:val="22"/>
                <w:lang w:val="sq-AL"/>
              </w:rPr>
              <w:t>-- Përshkrim --</w:t>
            </w:r>
          </w:p>
          <w:p w14:paraId="01D3C13A" w14:textId="212AB53D" w:rsidR="00EE78AE" w:rsidRPr="00185956" w:rsidRDefault="006F2AA0" w:rsidP="008A5920">
            <w:pPr>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Në vitin 2000, Shoqata e Inxhinierëve të Naftës (SIN)</w:t>
            </w:r>
            <w:r w:rsidR="008A5920">
              <w:rPr>
                <w:rFonts w:ascii="Garamond" w:hAnsi="Garamond"/>
                <w:lang w:val="sq-AL"/>
              </w:rPr>
              <w:t>,</w:t>
            </w:r>
            <w:r w:rsidR="00EE78AE" w:rsidRPr="00185956">
              <w:rPr>
                <w:rFonts w:ascii="Garamond" w:hAnsi="Garamond"/>
                <w:lang w:val="sq-AL"/>
              </w:rPr>
              <w:t xml:space="preserve"> së bashku me Këshillin Botëror të Naftës (KBN) dhe Shoqatën Amerikane të Gjeologëve të Naftës (SAGN)</w:t>
            </w:r>
            <w:r w:rsidR="008A5920">
              <w:rPr>
                <w:rFonts w:ascii="Garamond" w:hAnsi="Garamond"/>
                <w:lang w:val="sq-AL"/>
              </w:rPr>
              <w:t>,</w:t>
            </w:r>
            <w:r w:rsidR="00EE78AE" w:rsidRPr="00185956">
              <w:rPr>
                <w:rFonts w:ascii="Garamond" w:hAnsi="Garamond"/>
                <w:lang w:val="sq-AL"/>
              </w:rPr>
              <w:t xml:space="preserve"> botoi një klasifikim rezervash dhe burimesh, për të adresuar kërkesën për një standard ndërkombëtar. Përkufizimet e rezervave bazë ishin të pandryshuar</w:t>
            </w:r>
            <w:r w:rsidR="008A5920">
              <w:rPr>
                <w:rFonts w:ascii="Garamond" w:hAnsi="Garamond"/>
                <w:lang w:val="sq-AL"/>
              </w:rPr>
              <w:t>a nga ato të publikuara nga SIN/</w:t>
            </w:r>
            <w:r w:rsidR="00EE78AE" w:rsidRPr="00185956">
              <w:rPr>
                <w:rFonts w:ascii="Garamond" w:hAnsi="Garamond"/>
                <w:lang w:val="sq-AL"/>
              </w:rPr>
              <w:t>KBN më 1997</w:t>
            </w:r>
            <w:r w:rsidR="008A5920">
              <w:rPr>
                <w:rFonts w:ascii="Garamond" w:hAnsi="Garamond"/>
                <w:lang w:val="sq-AL"/>
              </w:rPr>
              <w:t>-ën</w:t>
            </w:r>
            <w:r w:rsidR="00EE78AE" w:rsidRPr="00185956">
              <w:rPr>
                <w:rFonts w:ascii="Garamond" w:hAnsi="Garamond"/>
                <w:lang w:val="sq-AL"/>
              </w:rPr>
              <w:t xml:space="preserve">. Përveç kësaj, në vitin 2001 SIN/KBN/SAGN publikuan së bashku udhëzimet për vlerësimin e rezervave të naftës dhe </w:t>
            </w:r>
            <w:r w:rsidR="008A5920">
              <w:rPr>
                <w:rFonts w:ascii="Garamond" w:hAnsi="Garamond"/>
                <w:lang w:val="sq-AL"/>
              </w:rPr>
              <w:t xml:space="preserve">të </w:t>
            </w:r>
            <w:r w:rsidR="00EE78AE" w:rsidRPr="00185956">
              <w:rPr>
                <w:rFonts w:ascii="Garamond" w:hAnsi="Garamond"/>
                <w:lang w:val="sq-AL"/>
              </w:rPr>
              <w:t xml:space="preserve">burimeve si sqarime për aplikimin e dokumenteve të viteve 2001 dhe 1997. Qartësime të mëtejshme janë dhënë në fjalorin e vitit 2005, në veçanti nga </w:t>
            </w:r>
            <w:r w:rsidR="008A5920">
              <w:rPr>
                <w:rFonts w:ascii="Garamond" w:hAnsi="Garamond"/>
                <w:lang w:val="sq-AL"/>
              </w:rPr>
              <w:t xml:space="preserve">përkufizimi i termit komercial </w:t>
            </w:r>
            <w:r w:rsidR="00EE78AE" w:rsidRPr="00185956">
              <w:rPr>
                <w:rFonts w:ascii="Garamond" w:hAnsi="Garamond"/>
                <w:lang w:val="sq-AL"/>
              </w:rPr>
              <w:t>dhe në këtë mënyrë rezerva.</w:t>
            </w:r>
          </w:p>
        </w:tc>
      </w:tr>
      <w:tr w:rsidR="00EE78AE" w:rsidRPr="00185956" w14:paraId="01D3C146" w14:textId="77777777" w:rsidTr="009274FD">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3C" w14:textId="77777777" w:rsidR="00EE78AE" w:rsidRPr="00185956" w:rsidRDefault="00EE78AE" w:rsidP="008A5920">
            <w:pPr>
              <w:pStyle w:val="TableTextNormal"/>
              <w:spacing w:after="0" w:line="276" w:lineRule="auto"/>
              <w:ind w:left="262"/>
              <w:rPr>
                <w:rFonts w:ascii="Garamond" w:hAnsi="Garamond"/>
                <w:b/>
                <w:color w:val="000000"/>
                <w:sz w:val="22"/>
                <w:lang w:val="sq-AL"/>
              </w:rPr>
            </w:pPr>
            <w:r w:rsidRPr="00185956">
              <w:rPr>
                <w:rFonts w:ascii="Garamond" w:hAnsi="Garamond"/>
                <w:b/>
                <w:color w:val="000000"/>
                <w:sz w:val="22"/>
                <w:lang w:val="sq-AL"/>
              </w:rPr>
              <w:t>-- Emri --</w:t>
            </w:r>
          </w:p>
          <w:p w14:paraId="01D3C13D" w14:textId="01659870" w:rsidR="00EE78AE" w:rsidRPr="00185956" w:rsidRDefault="006F2AA0" w:rsidP="008A5920">
            <w:pPr>
              <w:spacing w:after="0"/>
              <w:ind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Klasifikimi i kuadrit të Kombeve të Bashkuara (1997)</w:t>
            </w:r>
          </w:p>
          <w:p w14:paraId="01D3C13F" w14:textId="77777777" w:rsidR="00EE78AE" w:rsidRPr="00185956" w:rsidRDefault="00EE78AE" w:rsidP="008A5920">
            <w:pPr>
              <w:pStyle w:val="TableTextNormal"/>
              <w:spacing w:after="0" w:line="276" w:lineRule="auto"/>
              <w:ind w:left="262"/>
              <w:rPr>
                <w:rFonts w:ascii="Garamond" w:hAnsi="Garamond"/>
                <w:b/>
                <w:color w:val="000000"/>
                <w:sz w:val="22"/>
                <w:lang w:val="sq-AL"/>
              </w:rPr>
            </w:pPr>
            <w:r w:rsidRPr="00185956">
              <w:rPr>
                <w:rFonts w:ascii="Garamond" w:hAnsi="Garamond"/>
                <w:b/>
                <w:color w:val="000000"/>
                <w:sz w:val="22"/>
                <w:lang w:val="sq-AL"/>
              </w:rPr>
              <w:t>-- Përkufizimi --</w:t>
            </w:r>
          </w:p>
          <w:p w14:paraId="01D3C140" w14:textId="77777777" w:rsidR="00EE78AE" w:rsidRPr="00185956" w:rsidRDefault="00EE78AE" w:rsidP="008A5920">
            <w:pPr>
              <w:pStyle w:val="TableTextNormal"/>
              <w:spacing w:after="0" w:line="276" w:lineRule="auto"/>
              <w:ind w:left="262"/>
              <w:rPr>
                <w:rFonts w:ascii="Garamond" w:hAnsi="Garamond"/>
                <w:color w:val="000000"/>
                <w:sz w:val="22"/>
                <w:lang w:val="sq-AL"/>
              </w:rPr>
            </w:pPr>
            <w:r w:rsidRPr="00185956">
              <w:rPr>
                <w:rFonts w:ascii="Garamond" w:hAnsi="Garamond"/>
                <w:color w:val="000000"/>
                <w:sz w:val="22"/>
                <w:lang w:val="sq-AL"/>
              </w:rPr>
              <w:t>Klasifikimi i kuadrit të Kombeve të Bashkuara (1997)</w:t>
            </w:r>
          </w:p>
          <w:p w14:paraId="01D3C142" w14:textId="77777777" w:rsidR="00EE78AE" w:rsidRPr="00185956" w:rsidRDefault="00EE78AE" w:rsidP="008A5920">
            <w:pPr>
              <w:pStyle w:val="TableTextNormal"/>
              <w:spacing w:after="0" w:line="276" w:lineRule="auto"/>
              <w:ind w:left="262"/>
              <w:rPr>
                <w:rFonts w:ascii="Garamond" w:hAnsi="Garamond"/>
                <w:b/>
                <w:color w:val="000000"/>
                <w:sz w:val="22"/>
                <w:lang w:val="sq-AL"/>
              </w:rPr>
            </w:pPr>
            <w:r w:rsidRPr="00185956">
              <w:rPr>
                <w:rFonts w:ascii="Garamond" w:hAnsi="Garamond"/>
                <w:b/>
                <w:color w:val="000000"/>
                <w:sz w:val="22"/>
                <w:lang w:val="sq-AL"/>
              </w:rPr>
              <w:t>-- Përshkrimi --</w:t>
            </w:r>
          </w:p>
          <w:p w14:paraId="01D3C143" w14:textId="5475E03A" w:rsidR="00EE78AE" w:rsidRPr="00185956" w:rsidRDefault="006F2AA0" w:rsidP="008A5920">
            <w:pPr>
              <w:spacing w:after="0"/>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Klasifikimi bazohet në tre atribute kryesore:</w:t>
            </w:r>
            <w:r w:rsidRPr="00185956">
              <w:rPr>
                <w:rFonts w:ascii="Garamond" w:hAnsi="Garamond"/>
                <w:lang w:val="sq-AL"/>
              </w:rPr>
              <w:t xml:space="preserve"> </w:t>
            </w:r>
            <w:r w:rsidR="00EE78AE" w:rsidRPr="00185956">
              <w:rPr>
                <w:rFonts w:ascii="Garamond" w:hAnsi="Garamond"/>
                <w:lang w:val="sq-AL" w:eastAsia="sq-AL"/>
              </w:rPr>
              <w:t>-</w:t>
            </w:r>
            <w:r w:rsidRPr="00185956">
              <w:rPr>
                <w:rFonts w:ascii="Garamond" w:hAnsi="Garamond"/>
                <w:lang w:val="sq-AL"/>
              </w:rPr>
              <w:t xml:space="preserve"> </w:t>
            </w:r>
            <w:r w:rsidR="00EE78AE" w:rsidRPr="00185956">
              <w:rPr>
                <w:rFonts w:ascii="Garamond" w:hAnsi="Garamond"/>
                <w:lang w:val="sq-AL"/>
              </w:rPr>
              <w:t>Ekonomik (E)</w:t>
            </w:r>
          </w:p>
          <w:p w14:paraId="01D3C144" w14:textId="1EFD60AD" w:rsidR="00EE78AE" w:rsidRPr="00185956" w:rsidRDefault="008A5920" w:rsidP="008A5920">
            <w:pPr>
              <w:pStyle w:val="ListParagraph"/>
              <w:numPr>
                <w:ilvl w:val="0"/>
                <w:numId w:val="27"/>
              </w:numPr>
              <w:spacing w:after="0" w:line="259" w:lineRule="auto"/>
              <w:ind w:firstLine="0"/>
              <w:jc w:val="both"/>
              <w:rPr>
                <w:rFonts w:ascii="Garamond" w:hAnsi="Garamond"/>
                <w:lang w:val="sq-AL"/>
              </w:rPr>
            </w:pPr>
            <w:r>
              <w:rPr>
                <w:rFonts w:ascii="Garamond" w:hAnsi="Garamond"/>
                <w:lang w:val="sq-AL"/>
              </w:rPr>
              <w:t xml:space="preserve"> Fusha e Projektit Statusi/</w:t>
            </w:r>
            <w:r w:rsidR="00EE78AE" w:rsidRPr="00185956">
              <w:rPr>
                <w:rFonts w:ascii="Garamond" w:hAnsi="Garamond"/>
                <w:lang w:val="sq-AL"/>
              </w:rPr>
              <w:t>Fizibiliteti (OF)</w:t>
            </w:r>
          </w:p>
          <w:p w14:paraId="01D3C145" w14:textId="50CACCFC" w:rsidR="00EE78AE" w:rsidRPr="00185956" w:rsidRDefault="008A5920" w:rsidP="008A5920">
            <w:pPr>
              <w:pStyle w:val="ListParagraph"/>
              <w:numPr>
                <w:ilvl w:val="0"/>
                <w:numId w:val="27"/>
              </w:numPr>
              <w:spacing w:after="0" w:line="259" w:lineRule="auto"/>
              <w:ind w:firstLine="0"/>
              <w:jc w:val="both"/>
              <w:rPr>
                <w:rFonts w:ascii="Garamond" w:hAnsi="Garamond"/>
                <w:lang w:val="sq-AL"/>
              </w:rPr>
            </w:pPr>
            <w:r>
              <w:rPr>
                <w:rFonts w:ascii="Garamond" w:hAnsi="Garamond"/>
                <w:lang w:val="sq-AL"/>
              </w:rPr>
              <w:t xml:space="preserve"> </w:t>
            </w:r>
            <w:r w:rsidR="00EE78AE" w:rsidRPr="00185956">
              <w:rPr>
                <w:rFonts w:ascii="Garamond" w:hAnsi="Garamond"/>
                <w:lang w:val="sq-AL"/>
              </w:rPr>
              <w:t>Gjeologjik (G)</w:t>
            </w:r>
          </w:p>
        </w:tc>
      </w:tr>
      <w:tr w:rsidR="00EE78AE" w:rsidRPr="00185956" w14:paraId="01D3C151" w14:textId="77777777" w:rsidTr="009274FD">
        <w:trPr>
          <w:trHeight w:val="146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47"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Emri --</w:t>
            </w:r>
          </w:p>
          <w:p w14:paraId="01D3C148" w14:textId="4927F5D0" w:rsidR="00EE78AE" w:rsidRPr="00185956" w:rsidRDefault="006F2AA0" w:rsidP="008A5920">
            <w:pPr>
              <w:spacing w:after="0"/>
              <w:ind w:firstLine="0"/>
              <w:rPr>
                <w:rFonts w:ascii="Garamond" w:hAnsi="Garamond"/>
                <w:lang w:val="sq-AL"/>
              </w:rPr>
            </w:pPr>
            <w:r w:rsidRPr="00185956">
              <w:rPr>
                <w:rFonts w:ascii="Garamond" w:hAnsi="Garamond"/>
                <w:color w:val="000000"/>
                <w:lang w:val="sq-AL"/>
              </w:rPr>
              <w:t xml:space="preserve"> </w:t>
            </w:r>
            <w:r w:rsidR="00EE78AE" w:rsidRPr="00185956">
              <w:rPr>
                <w:rFonts w:ascii="Garamond" w:hAnsi="Garamond"/>
                <w:color w:val="000000"/>
                <w:lang w:val="sq-AL"/>
              </w:rPr>
              <w:t>Klasifikimi i kornizës së Kombeve të Bashkuara (2004)</w:t>
            </w:r>
          </w:p>
          <w:p w14:paraId="01D3C14A"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Përkufizimi --</w:t>
            </w:r>
          </w:p>
          <w:p w14:paraId="01D3C14B" w14:textId="1D0DFB8A" w:rsidR="00EE78AE" w:rsidRPr="00185956" w:rsidRDefault="006F2AA0" w:rsidP="008A5920">
            <w:pPr>
              <w:pStyle w:val="TableParagraph"/>
              <w:spacing w:before="29" w:line="276" w:lineRule="auto"/>
              <w:ind w:left="142" w:right="45"/>
              <w:jc w:val="both"/>
              <w:rPr>
                <w:rFonts w:ascii="Garamond" w:hAnsi="Garamond"/>
                <w:spacing w:val="-1"/>
                <w:lang w:val="sq-AL"/>
              </w:rPr>
            </w:pPr>
            <w:r w:rsidRPr="00185956">
              <w:rPr>
                <w:rFonts w:ascii="Garamond" w:hAnsi="Garamond"/>
                <w:spacing w:val="-1"/>
                <w:lang w:val="sq-AL"/>
              </w:rPr>
              <w:t xml:space="preserve"> </w:t>
            </w:r>
            <w:r w:rsidR="00EE78AE" w:rsidRPr="00185956">
              <w:rPr>
                <w:rFonts w:ascii="Garamond" w:hAnsi="Garamond"/>
                <w:spacing w:val="-1"/>
                <w:lang w:val="sq-AL"/>
              </w:rPr>
              <w:t>Klasifikimi i kornizës së Kombeve të Bashkuara (2004)</w:t>
            </w:r>
          </w:p>
          <w:p w14:paraId="01D3C14D" w14:textId="77777777" w:rsidR="00EE78AE" w:rsidRPr="00185956" w:rsidRDefault="00EE78AE" w:rsidP="008A5920">
            <w:pPr>
              <w:pStyle w:val="TableTextNormal"/>
              <w:spacing w:line="276" w:lineRule="auto"/>
              <w:rPr>
                <w:rFonts w:ascii="Garamond" w:hAnsi="Garamond"/>
                <w:b/>
                <w:color w:val="000000"/>
                <w:sz w:val="22"/>
                <w:lang w:val="sq-AL"/>
              </w:rPr>
            </w:pPr>
            <w:r w:rsidRPr="00185956">
              <w:rPr>
                <w:rFonts w:ascii="Garamond" w:hAnsi="Garamond"/>
                <w:b/>
                <w:color w:val="000000"/>
                <w:sz w:val="22"/>
                <w:lang w:val="sq-AL"/>
              </w:rPr>
              <w:t>-- Përshkrimi --</w:t>
            </w:r>
          </w:p>
          <w:p w14:paraId="01D3C14E" w14:textId="3EDB0758" w:rsidR="00EE78AE" w:rsidRPr="00185956" w:rsidRDefault="006F2AA0" w:rsidP="008A5920">
            <w:pPr>
              <w:spacing w:after="0"/>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Klasifikimi bazohet në tr</w:t>
            </w:r>
            <w:r w:rsidR="008A5920">
              <w:rPr>
                <w:rFonts w:ascii="Garamond" w:hAnsi="Garamond"/>
                <w:lang w:val="sq-AL"/>
              </w:rPr>
              <w:t>i</w:t>
            </w:r>
            <w:r w:rsidR="00EE78AE" w:rsidRPr="00185956">
              <w:rPr>
                <w:rFonts w:ascii="Garamond" w:hAnsi="Garamond"/>
                <w:lang w:val="sq-AL"/>
              </w:rPr>
              <w:t xml:space="preserve"> atribute kryesore:</w:t>
            </w:r>
            <w:r w:rsidRPr="00185956">
              <w:rPr>
                <w:rFonts w:ascii="Garamond" w:hAnsi="Garamond"/>
                <w:lang w:val="sq-AL"/>
              </w:rPr>
              <w:t xml:space="preserve"> </w:t>
            </w:r>
            <w:r w:rsidR="008A5920">
              <w:rPr>
                <w:rFonts w:ascii="Garamond" w:hAnsi="Garamond"/>
                <w:lang w:val="sq-AL"/>
              </w:rPr>
              <w:t xml:space="preserve">           </w:t>
            </w:r>
            <w:r w:rsidR="00EE78AE" w:rsidRPr="00185956">
              <w:rPr>
                <w:rFonts w:ascii="Garamond" w:hAnsi="Garamond"/>
                <w:lang w:val="sq-AL" w:eastAsia="sq-AL"/>
              </w:rPr>
              <w:t>-</w:t>
            </w:r>
            <w:r w:rsidRPr="00185956">
              <w:rPr>
                <w:rFonts w:ascii="Garamond" w:hAnsi="Garamond"/>
                <w:lang w:val="sq-AL"/>
              </w:rPr>
              <w:t xml:space="preserve"> </w:t>
            </w:r>
            <w:r w:rsidR="00EE78AE" w:rsidRPr="00185956">
              <w:rPr>
                <w:rFonts w:ascii="Garamond" w:hAnsi="Garamond"/>
                <w:lang w:val="sq-AL"/>
              </w:rPr>
              <w:t>Ekonomik (E)</w:t>
            </w:r>
          </w:p>
          <w:p w14:paraId="01D3C14F" w14:textId="3D56D0B6" w:rsidR="00EE78AE" w:rsidRPr="00185956" w:rsidRDefault="008A5920" w:rsidP="008A5920">
            <w:pPr>
              <w:pStyle w:val="ListParagraph"/>
              <w:numPr>
                <w:ilvl w:val="0"/>
                <w:numId w:val="27"/>
              </w:numPr>
              <w:spacing w:after="0" w:line="259" w:lineRule="auto"/>
              <w:ind w:firstLine="0"/>
              <w:jc w:val="both"/>
              <w:rPr>
                <w:rFonts w:ascii="Garamond" w:hAnsi="Garamond"/>
                <w:lang w:val="sq-AL"/>
              </w:rPr>
            </w:pPr>
            <w:r>
              <w:rPr>
                <w:rFonts w:ascii="Garamond" w:hAnsi="Garamond"/>
                <w:lang w:val="sq-AL"/>
              </w:rPr>
              <w:t xml:space="preserve"> Fusha e projektit statusi/</w:t>
            </w:r>
            <w:r w:rsidRPr="00185956">
              <w:rPr>
                <w:rFonts w:ascii="Garamond" w:hAnsi="Garamond"/>
                <w:lang w:val="sq-AL"/>
              </w:rPr>
              <w:t xml:space="preserve">fizibiliteti </w:t>
            </w:r>
            <w:r w:rsidR="00EE78AE" w:rsidRPr="00185956">
              <w:rPr>
                <w:rFonts w:ascii="Garamond" w:hAnsi="Garamond"/>
                <w:lang w:val="sq-AL"/>
              </w:rPr>
              <w:t>(OF)</w:t>
            </w:r>
          </w:p>
          <w:p w14:paraId="01D3C150" w14:textId="5CB6D038" w:rsidR="00EE78AE" w:rsidRPr="00185956" w:rsidRDefault="008A5920" w:rsidP="008A5920">
            <w:pPr>
              <w:pStyle w:val="ListParagraph"/>
              <w:numPr>
                <w:ilvl w:val="0"/>
                <w:numId w:val="27"/>
              </w:numPr>
              <w:spacing w:after="0" w:line="259" w:lineRule="auto"/>
              <w:ind w:firstLine="0"/>
              <w:jc w:val="both"/>
              <w:rPr>
                <w:rFonts w:ascii="Garamond" w:hAnsi="Garamond"/>
                <w:lang w:val="sq-AL"/>
              </w:rPr>
            </w:pPr>
            <w:r>
              <w:rPr>
                <w:rFonts w:ascii="Garamond" w:hAnsi="Garamond"/>
                <w:lang w:val="sq-AL"/>
              </w:rPr>
              <w:t xml:space="preserve"> </w:t>
            </w:r>
            <w:r w:rsidR="00EE78AE" w:rsidRPr="00185956">
              <w:rPr>
                <w:rFonts w:ascii="Garamond" w:hAnsi="Garamond"/>
                <w:lang w:val="sq-AL"/>
              </w:rPr>
              <w:t>Gjeologjik (G)</w:t>
            </w:r>
          </w:p>
        </w:tc>
      </w:tr>
      <w:tr w:rsidR="00EE78AE" w:rsidRPr="00185956" w14:paraId="01D3C15C" w14:textId="77777777" w:rsidTr="009274FD">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52"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Emri --</w:t>
            </w:r>
          </w:p>
          <w:p w14:paraId="01D3C153" w14:textId="191F6637" w:rsidR="00EE78AE" w:rsidRPr="00185956" w:rsidRDefault="006F2AA0" w:rsidP="008A5920">
            <w:pPr>
              <w:spacing w:after="0"/>
              <w:ind w:firstLine="0"/>
              <w:rPr>
                <w:rFonts w:ascii="Garamond" w:hAnsi="Garamond"/>
                <w:lang w:val="sq-AL"/>
              </w:rPr>
            </w:pPr>
            <w:r w:rsidRPr="00185956">
              <w:rPr>
                <w:rFonts w:ascii="Garamond" w:hAnsi="Garamond"/>
                <w:color w:val="000000"/>
                <w:lang w:val="sq-AL"/>
              </w:rPr>
              <w:t xml:space="preserve"> </w:t>
            </w:r>
            <w:r w:rsidR="00EE78AE" w:rsidRPr="00185956">
              <w:rPr>
                <w:rFonts w:ascii="Garamond" w:hAnsi="Garamond"/>
                <w:color w:val="000000"/>
                <w:lang w:val="sq-AL"/>
              </w:rPr>
              <w:t>Klasifikimi i kornizës së Kombeve të Bashkuara (2009)</w:t>
            </w:r>
          </w:p>
          <w:p w14:paraId="01D3C155"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Përkufizimi --</w:t>
            </w:r>
          </w:p>
          <w:p w14:paraId="01D3C156" w14:textId="77777777" w:rsidR="00EE78AE" w:rsidRPr="00185956" w:rsidRDefault="00EE78AE" w:rsidP="008A5920">
            <w:pPr>
              <w:spacing w:after="0"/>
              <w:ind w:left="265" w:firstLine="0"/>
              <w:rPr>
                <w:rFonts w:ascii="Garamond" w:hAnsi="Garamond"/>
                <w:color w:val="000000"/>
                <w:lang w:val="sq-AL"/>
              </w:rPr>
            </w:pPr>
            <w:r w:rsidRPr="00185956">
              <w:rPr>
                <w:rFonts w:ascii="Garamond" w:hAnsi="Garamond"/>
                <w:color w:val="000000"/>
                <w:lang w:val="sq-AL"/>
              </w:rPr>
              <w:t>Klasifikimi i kornizës së Kombeve të Bashkuara (2009)</w:t>
            </w:r>
          </w:p>
          <w:p w14:paraId="01D3C158"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Përshkrimi--</w:t>
            </w:r>
          </w:p>
          <w:p w14:paraId="01D3C159" w14:textId="333ACDE4" w:rsidR="00EE78AE" w:rsidRPr="00185956" w:rsidRDefault="006F2AA0" w:rsidP="008A5920">
            <w:pPr>
              <w:spacing w:after="0"/>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Klasifikimi bazohet në tr</w:t>
            </w:r>
            <w:r w:rsidR="008A5920">
              <w:rPr>
                <w:rFonts w:ascii="Garamond" w:hAnsi="Garamond"/>
                <w:lang w:val="sq-AL"/>
              </w:rPr>
              <w:t>i</w:t>
            </w:r>
            <w:r w:rsidR="00EE78AE" w:rsidRPr="00185956">
              <w:rPr>
                <w:rFonts w:ascii="Garamond" w:hAnsi="Garamond"/>
                <w:lang w:val="sq-AL"/>
              </w:rPr>
              <w:t xml:space="preserve"> atribute kryesore: </w:t>
            </w:r>
            <w:r w:rsidR="008A5920">
              <w:rPr>
                <w:rFonts w:ascii="Garamond" w:hAnsi="Garamond"/>
                <w:lang w:val="sq-AL"/>
              </w:rPr>
              <w:t xml:space="preserve">           </w:t>
            </w:r>
            <w:r w:rsidR="00EE78AE" w:rsidRPr="00185956">
              <w:rPr>
                <w:rFonts w:ascii="Garamond" w:hAnsi="Garamond"/>
                <w:lang w:val="sq-AL"/>
              </w:rPr>
              <w:t>-</w:t>
            </w:r>
            <w:r w:rsidRPr="00185956">
              <w:rPr>
                <w:rFonts w:ascii="Garamond" w:hAnsi="Garamond"/>
                <w:lang w:val="sq-AL"/>
              </w:rPr>
              <w:t xml:space="preserve"> </w:t>
            </w:r>
            <w:r w:rsidR="00EE78AE" w:rsidRPr="00185956">
              <w:rPr>
                <w:rFonts w:ascii="Garamond" w:hAnsi="Garamond"/>
                <w:lang w:val="sq-AL"/>
              </w:rPr>
              <w:t>Ekonomik (E)</w:t>
            </w:r>
          </w:p>
          <w:p w14:paraId="01D3C15A" w14:textId="56AC5D34" w:rsidR="00EE78AE" w:rsidRPr="00185956" w:rsidRDefault="008A5920" w:rsidP="008A5920">
            <w:pPr>
              <w:pStyle w:val="ListParagraph"/>
              <w:numPr>
                <w:ilvl w:val="0"/>
                <w:numId w:val="27"/>
              </w:numPr>
              <w:spacing w:after="0" w:line="259" w:lineRule="auto"/>
              <w:ind w:firstLine="0"/>
              <w:jc w:val="both"/>
              <w:rPr>
                <w:rFonts w:ascii="Garamond" w:hAnsi="Garamond"/>
                <w:lang w:val="sq-AL"/>
              </w:rPr>
            </w:pPr>
            <w:r>
              <w:rPr>
                <w:rFonts w:ascii="Garamond" w:hAnsi="Garamond"/>
                <w:lang w:val="sq-AL"/>
              </w:rPr>
              <w:t xml:space="preserve"> </w:t>
            </w:r>
            <w:r w:rsidR="00EE78AE" w:rsidRPr="00185956">
              <w:rPr>
                <w:rFonts w:ascii="Garamond" w:hAnsi="Garamond"/>
                <w:lang w:val="sq-AL"/>
              </w:rPr>
              <w:t xml:space="preserve">Fusha e </w:t>
            </w:r>
            <w:r w:rsidRPr="00185956">
              <w:rPr>
                <w:rFonts w:ascii="Garamond" w:hAnsi="Garamond"/>
                <w:lang w:val="sq-AL"/>
              </w:rPr>
              <w:t>projektit statusi</w:t>
            </w:r>
            <w:r w:rsidR="00EE78AE" w:rsidRPr="00185956">
              <w:rPr>
                <w:rFonts w:ascii="Garamond" w:hAnsi="Garamond"/>
                <w:lang w:val="sq-AL"/>
              </w:rPr>
              <w:t>/</w:t>
            </w:r>
            <w:r w:rsidRPr="00185956">
              <w:rPr>
                <w:rFonts w:ascii="Garamond" w:hAnsi="Garamond"/>
                <w:lang w:val="sq-AL"/>
              </w:rPr>
              <w:t xml:space="preserve">fizibiliteti </w:t>
            </w:r>
            <w:r w:rsidR="00EE78AE" w:rsidRPr="00185956">
              <w:rPr>
                <w:rFonts w:ascii="Garamond" w:hAnsi="Garamond"/>
                <w:lang w:val="sq-AL"/>
              </w:rPr>
              <w:t>(OF)</w:t>
            </w:r>
          </w:p>
          <w:p w14:paraId="01D3C15B" w14:textId="5C90E2BA" w:rsidR="00EE78AE" w:rsidRPr="00185956" w:rsidRDefault="008A5920" w:rsidP="008A5920">
            <w:pPr>
              <w:pStyle w:val="ListParagraph"/>
              <w:numPr>
                <w:ilvl w:val="0"/>
                <w:numId w:val="27"/>
              </w:numPr>
              <w:spacing w:after="0" w:line="259" w:lineRule="auto"/>
              <w:ind w:firstLine="0"/>
              <w:jc w:val="both"/>
              <w:rPr>
                <w:rFonts w:ascii="Garamond" w:hAnsi="Garamond"/>
                <w:lang w:val="sq-AL"/>
              </w:rPr>
            </w:pPr>
            <w:r>
              <w:rPr>
                <w:rFonts w:ascii="Garamond" w:hAnsi="Garamond"/>
                <w:lang w:val="sq-AL"/>
              </w:rPr>
              <w:t xml:space="preserve"> </w:t>
            </w:r>
            <w:r w:rsidR="00EE78AE" w:rsidRPr="00185956">
              <w:rPr>
                <w:rFonts w:ascii="Garamond" w:hAnsi="Garamond"/>
                <w:lang w:val="sq-AL"/>
              </w:rPr>
              <w:t>Gjeologjik (G)</w:t>
            </w:r>
          </w:p>
        </w:tc>
      </w:tr>
      <w:tr w:rsidR="00EE78AE" w:rsidRPr="00185956" w14:paraId="01D3C165" w14:textId="77777777" w:rsidTr="006D0BC8">
        <w:trPr>
          <w:trHeight w:val="210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5D" w14:textId="182781E9" w:rsidR="00EE78AE" w:rsidRPr="00185956" w:rsidRDefault="006F2AA0" w:rsidP="008A5920">
            <w:pPr>
              <w:pStyle w:val="TableTextNormal"/>
              <w:spacing w:after="0" w:line="276" w:lineRule="auto"/>
              <w:ind w:left="0"/>
              <w:rPr>
                <w:rFonts w:ascii="Garamond" w:hAnsi="Garamond"/>
                <w:b/>
                <w:color w:val="000000"/>
                <w:sz w:val="22"/>
                <w:lang w:val="sq-AL"/>
              </w:rPr>
            </w:pPr>
            <w:r w:rsidRPr="00185956">
              <w:rPr>
                <w:rFonts w:ascii="Garamond" w:hAnsi="Garamond"/>
                <w:b/>
                <w:color w:val="000000"/>
                <w:sz w:val="22"/>
                <w:lang w:val="sq-AL"/>
              </w:rPr>
              <w:t xml:space="preserve"> </w:t>
            </w:r>
            <w:r w:rsidR="00EE78AE" w:rsidRPr="00185956">
              <w:rPr>
                <w:rFonts w:ascii="Garamond" w:hAnsi="Garamond"/>
                <w:b/>
                <w:color w:val="000000"/>
                <w:sz w:val="22"/>
                <w:lang w:val="sq-AL"/>
              </w:rPr>
              <w:t>-- Emri --</w:t>
            </w:r>
          </w:p>
          <w:p w14:paraId="01D3C15E" w14:textId="3EAF8B01" w:rsidR="00EE78AE" w:rsidRPr="00185956" w:rsidRDefault="006F2AA0" w:rsidP="008A5920">
            <w:pPr>
              <w:spacing w:after="0"/>
              <w:ind w:firstLine="0"/>
              <w:rPr>
                <w:rFonts w:ascii="Garamond" w:hAnsi="Garamond"/>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Studimi gjeologjik i Shteteve të Bashkuara </w:t>
            </w:r>
          </w:p>
          <w:p w14:paraId="01D3C160"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Përkufizimi --</w:t>
            </w:r>
          </w:p>
          <w:p w14:paraId="01D3C161" w14:textId="77777777" w:rsidR="00EE78AE" w:rsidRPr="00185956" w:rsidRDefault="00EE78AE" w:rsidP="008A5920">
            <w:pPr>
              <w:pStyle w:val="TableTextNormal"/>
              <w:spacing w:after="0" w:line="276" w:lineRule="auto"/>
              <w:rPr>
                <w:rFonts w:ascii="Garamond" w:hAnsi="Garamond"/>
                <w:color w:val="000000"/>
                <w:sz w:val="22"/>
                <w:lang w:val="sq-AL"/>
              </w:rPr>
            </w:pPr>
            <w:r w:rsidRPr="00185956">
              <w:rPr>
                <w:rFonts w:ascii="Garamond" w:hAnsi="Garamond"/>
                <w:color w:val="000000"/>
                <w:sz w:val="22"/>
                <w:lang w:val="sq-AL"/>
              </w:rPr>
              <w:t>Studimi gjeologjik i Shteteve të Bashkuara</w:t>
            </w:r>
          </w:p>
          <w:p w14:paraId="01D3C163" w14:textId="77777777" w:rsidR="00EE78AE" w:rsidRPr="00185956" w:rsidRDefault="00EE78AE" w:rsidP="008A5920">
            <w:pPr>
              <w:pStyle w:val="TableTextNormal"/>
              <w:spacing w:after="0" w:line="276" w:lineRule="auto"/>
              <w:rPr>
                <w:rFonts w:ascii="Garamond" w:hAnsi="Garamond"/>
                <w:b/>
                <w:color w:val="000000"/>
                <w:sz w:val="22"/>
                <w:lang w:val="sq-AL"/>
              </w:rPr>
            </w:pPr>
            <w:r w:rsidRPr="00185956">
              <w:rPr>
                <w:rFonts w:ascii="Garamond" w:hAnsi="Garamond"/>
                <w:b/>
                <w:color w:val="000000"/>
                <w:sz w:val="22"/>
                <w:lang w:val="sq-AL"/>
              </w:rPr>
              <w:t>-- Përshkrimi --</w:t>
            </w:r>
          </w:p>
          <w:p w14:paraId="01D3C164" w14:textId="33626456" w:rsidR="00EE78AE" w:rsidRPr="00185956" w:rsidRDefault="006F2AA0" w:rsidP="008A5920">
            <w:pPr>
              <w:spacing w:after="0"/>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Klasifikimi i USGS bazohet në dy parametra</w:t>
            </w:r>
            <w:r w:rsidR="006D0BC8">
              <w:rPr>
                <w:rFonts w:ascii="Garamond" w:hAnsi="Garamond"/>
                <w:lang w:val="sq-AL"/>
              </w:rPr>
              <w:t>,</w:t>
            </w:r>
            <w:r w:rsidR="00EE78AE" w:rsidRPr="00185956">
              <w:rPr>
                <w:rFonts w:ascii="Garamond" w:hAnsi="Garamond"/>
                <w:lang w:val="sq-AL"/>
              </w:rPr>
              <w:t xml:space="preserve"> ku burimet janë klasifikuar sipas fizibilitetit të rikuperimit ekonomik dhe shkallës së sigurisë gjeologjike.</w:t>
            </w:r>
          </w:p>
        </w:tc>
      </w:tr>
    </w:tbl>
    <w:p w14:paraId="01D3C167" w14:textId="77777777" w:rsidR="00EE78AE" w:rsidRPr="00185956" w:rsidRDefault="00EE78AE" w:rsidP="00D47E79">
      <w:pPr>
        <w:spacing w:after="0" w:line="240" w:lineRule="auto"/>
        <w:ind w:firstLine="0"/>
        <w:rPr>
          <w:rFonts w:ascii="Garamond" w:hAnsi="Garamond"/>
          <w:sz w:val="24"/>
          <w:lang w:val="sq-AL"/>
        </w:rPr>
      </w:pPr>
    </w:p>
    <w:p w14:paraId="01D3C168" w14:textId="2DED5D46" w:rsidR="00EE78AE" w:rsidRPr="00185956" w:rsidRDefault="00D47E79" w:rsidP="006D0BC8">
      <w:pPr>
        <w:spacing w:after="0" w:line="240" w:lineRule="auto"/>
        <w:ind w:firstLine="288"/>
        <w:rPr>
          <w:rFonts w:ascii="Garamond" w:hAnsi="Garamond"/>
          <w:sz w:val="24"/>
          <w:lang w:val="sq-AL"/>
        </w:rPr>
      </w:pPr>
      <w:bookmarkStart w:id="159" w:name="_Toc52286471"/>
      <w:r w:rsidRPr="00185956">
        <w:rPr>
          <w:rFonts w:ascii="Garamond" w:hAnsi="Garamond"/>
          <w:sz w:val="24"/>
          <w:lang w:val="sq-AL"/>
        </w:rPr>
        <w:t>4.2.1.2 VLERAT E KLASËS SË LËNDËS DJEGËSE FOSILE</w:t>
      </w:r>
      <w:bookmarkEnd w:id="159"/>
      <w:r w:rsidR="006F2AA0" w:rsidRPr="00185956">
        <w:rPr>
          <w:rFonts w:ascii="Garamond" w:hAnsi="Garamond"/>
          <w:sz w:val="24"/>
          <w:lang w:val="sq-AL"/>
        </w:rPr>
        <w:t xml:space="preserve"> </w:t>
      </w:r>
    </w:p>
    <w:p w14:paraId="01D3C16A" w14:textId="77777777" w:rsidR="00EE78AE" w:rsidRPr="00185956" w:rsidRDefault="00EE78AE" w:rsidP="006D0BC8">
      <w:pPr>
        <w:pStyle w:val="TableTextNormal"/>
        <w:spacing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16B" w14:textId="77777777" w:rsidR="00EE78AE" w:rsidRPr="00185956" w:rsidRDefault="00EE78AE" w:rsidP="006D0BC8">
      <w:pPr>
        <w:pStyle w:val="TableTextNormal"/>
        <w:spacing w:line="276" w:lineRule="auto"/>
        <w:ind w:left="0" w:firstLine="288"/>
        <w:rPr>
          <w:rFonts w:ascii="Garamond" w:hAnsi="Garamond"/>
          <w:color w:val="000000"/>
          <w:sz w:val="22"/>
          <w:lang w:val="sq-AL"/>
        </w:rPr>
      </w:pPr>
      <w:r w:rsidRPr="00185956">
        <w:rPr>
          <w:rFonts w:ascii="Garamond" w:hAnsi="Garamond"/>
          <w:sz w:val="22"/>
          <w:lang w:val="sq-AL"/>
        </w:rPr>
        <w:t>Vlerat e klasës së lëndës djegëse fosile</w:t>
      </w:r>
      <w:r w:rsidRPr="00185956">
        <w:rPr>
          <w:rFonts w:ascii="Garamond" w:hAnsi="Garamond"/>
          <w:color w:val="000000"/>
          <w:sz w:val="22"/>
          <w:lang w:val="sq-AL"/>
        </w:rPr>
        <w:t xml:space="preserve"> </w:t>
      </w:r>
    </w:p>
    <w:p w14:paraId="01D3C16D" w14:textId="77777777" w:rsidR="00EE78AE" w:rsidRPr="00185956" w:rsidRDefault="00EE78AE" w:rsidP="006D0BC8">
      <w:pPr>
        <w:pStyle w:val="TableTextNormal"/>
        <w:spacing w:line="276" w:lineRule="auto"/>
        <w:ind w:left="0" w:right="274" w:firstLine="288"/>
        <w:rPr>
          <w:rFonts w:ascii="Garamond" w:hAnsi="Garamond"/>
          <w:b/>
          <w:color w:val="000000"/>
          <w:sz w:val="22"/>
          <w:lang w:val="sq-AL"/>
        </w:rPr>
      </w:pPr>
      <w:r w:rsidRPr="00185956">
        <w:rPr>
          <w:rFonts w:ascii="Garamond" w:hAnsi="Garamond"/>
          <w:b/>
          <w:color w:val="000000"/>
          <w:sz w:val="22"/>
          <w:lang w:val="sq-AL"/>
        </w:rPr>
        <w:t>-- Përkufizimi --</w:t>
      </w:r>
    </w:p>
    <w:p w14:paraId="01D3C16E" w14:textId="642CA49A" w:rsidR="00EE78AE" w:rsidRPr="00185956" w:rsidRDefault="00EE78AE" w:rsidP="006D0BC8">
      <w:pPr>
        <w:spacing w:after="0"/>
        <w:rPr>
          <w:rFonts w:ascii="Garamond" w:hAnsi="Garamond"/>
          <w:color w:val="000000"/>
          <w:lang w:val="sq-AL"/>
        </w:rPr>
      </w:pPr>
      <w:r w:rsidRPr="00185956">
        <w:rPr>
          <w:rFonts w:ascii="Garamond" w:hAnsi="Garamond"/>
          <w:lang w:val="sq-AL"/>
        </w:rPr>
        <w:t>Subjektet e ndryshme brenda një burimi, që dallojnë shumën reale nga shuma e mundshme ose e pritsh</w:t>
      </w:r>
      <w:r w:rsidR="006D0BC8">
        <w:rPr>
          <w:rFonts w:ascii="Garamond" w:hAnsi="Garamond"/>
          <w:lang w:val="sq-AL"/>
        </w:rPr>
        <w:t>m</w:t>
      </w:r>
      <w:r w:rsidRPr="00185956">
        <w:rPr>
          <w:rFonts w:ascii="Garamond" w:hAnsi="Garamond"/>
          <w:lang w:val="sq-AL"/>
        </w:rPr>
        <w:t>e e burimeve të lëndëve djegëse fosile.</w:t>
      </w:r>
    </w:p>
    <w:p w14:paraId="01D3C16F" w14:textId="77777777" w:rsidR="00EE78AE" w:rsidRPr="00185956" w:rsidRDefault="00EE78AE" w:rsidP="006D0BC8">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Përhapja </w:t>
      </w:r>
      <w:r w:rsidRPr="00185956">
        <w:rPr>
          <w:rFonts w:ascii="Garamond" w:hAnsi="Garamond"/>
          <w:color w:val="000000"/>
          <w:sz w:val="22"/>
          <w:lang w:val="sq-AL"/>
        </w:rPr>
        <w:t>--</w:t>
      </w:r>
    </w:p>
    <w:p w14:paraId="01D3C170" w14:textId="77777777" w:rsidR="00EE78AE" w:rsidRPr="00185956" w:rsidRDefault="00EE78AE" w:rsidP="006D0BC8">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E hapur</w:t>
      </w:r>
    </w:p>
    <w:p w14:paraId="01D3C172" w14:textId="77777777" w:rsidR="00EE78AE" w:rsidRPr="00185956" w:rsidRDefault="00EE78AE" w:rsidP="006D0BC8">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173" w14:textId="77777777" w:rsidR="00EE78AE" w:rsidRPr="00185956" w:rsidRDefault="004E308E" w:rsidP="006D0BC8">
      <w:pPr>
        <w:pStyle w:val="TableTextNormal"/>
        <w:spacing w:line="276" w:lineRule="auto"/>
        <w:ind w:left="0" w:right="274" w:firstLine="288"/>
        <w:rPr>
          <w:rFonts w:ascii="Garamond" w:hAnsi="Garamond"/>
          <w:i/>
          <w:color w:val="000000"/>
          <w:sz w:val="22"/>
          <w:lang w:val="sq-AL"/>
        </w:rPr>
      </w:pPr>
      <w:hyperlink r:id="rId32" w:history="1">
        <w:r w:rsidR="00EE78AE" w:rsidRPr="00185956">
          <w:rPr>
            <w:rStyle w:val="Hyperlink"/>
            <w:rFonts w:ascii="Garamond" w:eastAsia="Calibri" w:hAnsi="Garamond"/>
            <w:sz w:val="22"/>
            <w:lang w:val="sq-AL"/>
          </w:rPr>
          <w:t>http://inspire.ec.europa.eu/codelist/FossilFuelClassValue</w:t>
        </w:r>
      </w:hyperlink>
    </w:p>
    <w:p w14:paraId="01D3C175" w14:textId="5233E7BA" w:rsidR="00EE78AE" w:rsidRPr="00185956" w:rsidRDefault="00EE78AE" w:rsidP="006D0BC8">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176" w14:textId="77777777" w:rsidR="00EE78AE" w:rsidRPr="00185956" w:rsidRDefault="00EE78AE" w:rsidP="00EE78AE">
      <w:pPr>
        <w:spacing w:before="29"/>
        <w:ind w:right="145"/>
        <w:rPr>
          <w:rFonts w:ascii="Garamond" w:hAnsi="Garamond"/>
          <w:lang w:val="sq-AL"/>
        </w:rPr>
      </w:pPr>
      <w:r w:rsidRPr="00185956">
        <w:rPr>
          <w:rFonts w:ascii="Garamond" w:hAnsi="Garamond"/>
          <w:lang w:val="sq-AL"/>
        </w:rPr>
        <w:t>Tabela e mëposhtme përfshin vlerat e rekomanduara që mund të përdoren nga ofruesit e të dhënave. Para krijimit të kushteve të reja, duhet të kontrollohet nëse ndonjëra prej tyre mund të përdoret.</w:t>
      </w:r>
    </w:p>
    <w:tbl>
      <w:tblPr>
        <w:tblW w:w="9602" w:type="dxa"/>
        <w:tblInd w:w="-147" w:type="dxa"/>
        <w:tblLayout w:type="fixed"/>
        <w:tblCellMar>
          <w:left w:w="10" w:type="dxa"/>
          <w:right w:w="10" w:type="dxa"/>
        </w:tblCellMar>
        <w:tblLook w:val="04A0" w:firstRow="1" w:lastRow="0" w:firstColumn="1" w:lastColumn="0" w:noHBand="0" w:noVBand="1"/>
      </w:tblPr>
      <w:tblGrid>
        <w:gridCol w:w="9602"/>
      </w:tblGrid>
      <w:tr w:rsidR="00EE78AE" w:rsidRPr="00185956" w14:paraId="01D3C178" w14:textId="77777777" w:rsidTr="009274FD">
        <w:trPr>
          <w:tblHeader/>
        </w:trPr>
        <w:tc>
          <w:tcPr>
            <w:tcW w:w="9602"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177" w14:textId="77777777" w:rsidR="00EE78AE" w:rsidRPr="00185956" w:rsidRDefault="00EE78AE" w:rsidP="006D0BC8">
            <w:pPr>
              <w:spacing w:before="80" w:after="40"/>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180" w14:textId="77777777" w:rsidTr="009274FD">
        <w:trPr>
          <w:trHeight w:val="2924"/>
        </w:trPr>
        <w:tc>
          <w:tcPr>
            <w:tcW w:w="960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79" w14:textId="4831C66F" w:rsidR="00EE78AE" w:rsidRPr="00185956" w:rsidRDefault="006D0BC8" w:rsidP="006D0BC8">
            <w:pPr>
              <w:spacing w:before="20" w:after="20"/>
              <w:ind w:right="270" w:firstLine="0"/>
              <w:rPr>
                <w:rFonts w:ascii="Garamond" w:hAnsi="Garamond"/>
                <w:b/>
                <w:color w:val="000000"/>
                <w:lang w:val="sq-AL"/>
              </w:rPr>
            </w:pPr>
            <w:r>
              <w:rPr>
                <w:rFonts w:ascii="Garamond" w:hAnsi="Garamond"/>
                <w:b/>
                <w:color w:val="000000"/>
                <w:lang w:val="sq-AL"/>
              </w:rPr>
              <w:t xml:space="preserve"> </w:t>
            </w:r>
            <w:r w:rsidR="00EE78AE" w:rsidRPr="00185956">
              <w:rPr>
                <w:rFonts w:ascii="Garamond" w:hAnsi="Garamond"/>
                <w:b/>
                <w:color w:val="000000"/>
                <w:lang w:val="sq-AL"/>
              </w:rPr>
              <w:t>-- Emri --</w:t>
            </w:r>
          </w:p>
          <w:p w14:paraId="01D3C17A" w14:textId="389660F3" w:rsidR="00EE78AE" w:rsidRPr="00185956" w:rsidRDefault="006D0BC8" w:rsidP="006D0BC8">
            <w:pPr>
              <w:spacing w:before="20" w:after="20"/>
              <w:ind w:right="270" w:firstLine="0"/>
              <w:rPr>
                <w:rFonts w:ascii="Garamond" w:hAnsi="Garamond"/>
                <w:spacing w:val="1"/>
                <w:lang w:val="sq-AL"/>
              </w:rPr>
            </w:pPr>
            <w:r>
              <w:rPr>
                <w:rFonts w:ascii="Garamond" w:hAnsi="Garamond"/>
                <w:spacing w:val="1"/>
                <w:lang w:val="sq-AL"/>
              </w:rPr>
              <w:t xml:space="preserve"> </w:t>
            </w:r>
            <w:r w:rsidR="00EE78AE" w:rsidRPr="00185956">
              <w:rPr>
                <w:rFonts w:ascii="Garamond" w:hAnsi="Garamond"/>
                <w:spacing w:val="1"/>
                <w:lang w:val="sq-AL"/>
              </w:rPr>
              <w:t xml:space="preserve">Burime të kushtëzuara </w:t>
            </w:r>
          </w:p>
          <w:p w14:paraId="01D3C17C" w14:textId="7C120ED5" w:rsidR="00EE78AE" w:rsidRPr="00185956" w:rsidRDefault="006D0BC8" w:rsidP="006D0BC8">
            <w:pPr>
              <w:spacing w:before="20" w:after="20"/>
              <w:ind w:right="270" w:firstLine="0"/>
              <w:rPr>
                <w:rFonts w:ascii="Garamond" w:hAnsi="Garamond"/>
                <w:b/>
                <w:color w:val="000000"/>
                <w:lang w:val="sq-AL"/>
              </w:rPr>
            </w:pPr>
            <w:r>
              <w:rPr>
                <w:rFonts w:ascii="Garamond" w:hAnsi="Garamond"/>
                <w:b/>
                <w:color w:val="000000"/>
                <w:lang w:val="sq-AL"/>
              </w:rPr>
              <w:t xml:space="preserve"> </w:t>
            </w:r>
            <w:r w:rsidR="00EE78AE" w:rsidRPr="00185956">
              <w:rPr>
                <w:rFonts w:ascii="Garamond" w:hAnsi="Garamond"/>
                <w:b/>
                <w:color w:val="000000"/>
                <w:lang w:val="sq-AL"/>
              </w:rPr>
              <w:t>-- Përkufizimi --</w:t>
            </w:r>
          </w:p>
          <w:p w14:paraId="01D3C17D" w14:textId="34C651EB" w:rsidR="00EE78AE" w:rsidRPr="00185956" w:rsidRDefault="00EE78AE" w:rsidP="00896C36">
            <w:pPr>
              <w:spacing w:after="0" w:line="240" w:lineRule="auto"/>
              <w:ind w:left="189" w:right="239" w:firstLine="0"/>
              <w:rPr>
                <w:rFonts w:ascii="Garamond" w:hAnsi="Garamond"/>
                <w:spacing w:val="1"/>
                <w:lang w:val="sq-AL"/>
              </w:rPr>
            </w:pPr>
            <w:r w:rsidRPr="00185956">
              <w:rPr>
                <w:rFonts w:ascii="Garamond" w:hAnsi="Garamond"/>
                <w:spacing w:val="1"/>
                <w:lang w:val="sq-AL"/>
              </w:rPr>
              <w:t>Burimet e kushtëzuara janë ato sasi të burimeve të energjisë të vlerësuara</w:t>
            </w:r>
            <w:r w:rsidR="006F2AA0" w:rsidRPr="00185956">
              <w:rPr>
                <w:rFonts w:ascii="Garamond" w:hAnsi="Garamond"/>
                <w:spacing w:val="1"/>
                <w:lang w:val="sq-AL"/>
              </w:rPr>
              <w:t xml:space="preserve"> </w:t>
            </w:r>
            <w:r w:rsidR="006D0BC8">
              <w:rPr>
                <w:rFonts w:ascii="Garamond" w:hAnsi="Garamond"/>
                <w:spacing w:val="1"/>
                <w:lang w:val="sq-AL"/>
              </w:rPr>
              <w:t xml:space="preserve">nga një datë e caktuar, </w:t>
            </w:r>
            <w:r w:rsidRPr="00185956">
              <w:rPr>
                <w:rFonts w:ascii="Garamond" w:hAnsi="Garamond"/>
                <w:spacing w:val="1"/>
                <w:lang w:val="sq-AL"/>
              </w:rPr>
              <w:t>potencialisht të rikuperueshme nga akumulimet e njohura ose vendburimet</w:t>
            </w:r>
            <w:r w:rsidR="00896C36">
              <w:rPr>
                <w:rFonts w:ascii="Garamond" w:hAnsi="Garamond"/>
                <w:spacing w:val="1"/>
                <w:lang w:val="sq-AL"/>
              </w:rPr>
              <w:t>,</w:t>
            </w:r>
            <w:r w:rsidRPr="00185956">
              <w:rPr>
                <w:rFonts w:ascii="Garamond" w:hAnsi="Garamond"/>
                <w:spacing w:val="1"/>
                <w:lang w:val="sq-AL"/>
              </w:rPr>
              <w:t xml:space="preserve"> duke përdorur teknologji të përcaktuar </w:t>
            </w:r>
            <w:r w:rsidRPr="00185956">
              <w:rPr>
                <w:rFonts w:ascii="Garamond" w:hAnsi="Garamond"/>
                <w:lang w:val="sq-AL"/>
              </w:rPr>
              <w:t>ose</w:t>
            </w:r>
            <w:r w:rsidRPr="00185956">
              <w:rPr>
                <w:rFonts w:ascii="Garamond" w:hAnsi="Garamond"/>
                <w:spacing w:val="1"/>
                <w:lang w:val="sq-AL"/>
              </w:rPr>
              <w:t xml:space="preserve"> teknologji në zhvillim. Për organizatat e qymyrit kjo kategori shpesh përmendet si rezervë.</w:t>
            </w:r>
          </w:p>
          <w:p w14:paraId="01D3C17E" w14:textId="5BD0094C" w:rsidR="00EE78AE" w:rsidRPr="00185956" w:rsidRDefault="006D0BC8" w:rsidP="00896C36">
            <w:pPr>
              <w:spacing w:before="20" w:after="0" w:line="240" w:lineRule="auto"/>
              <w:ind w:right="270" w:firstLine="0"/>
              <w:rPr>
                <w:rFonts w:ascii="Garamond" w:hAnsi="Garamond"/>
                <w:b/>
                <w:color w:val="000000"/>
                <w:lang w:val="sq-AL"/>
              </w:rPr>
            </w:pPr>
            <w:r>
              <w:rPr>
                <w:rFonts w:ascii="Garamond" w:hAnsi="Garamond"/>
                <w:b/>
                <w:color w:val="000000"/>
                <w:lang w:val="sq-AL"/>
              </w:rPr>
              <w:t xml:space="preserve"> </w:t>
            </w:r>
            <w:r w:rsidR="00EE78AE" w:rsidRPr="00185956">
              <w:rPr>
                <w:rFonts w:ascii="Garamond" w:hAnsi="Garamond"/>
                <w:b/>
                <w:color w:val="000000"/>
                <w:lang w:val="sq-AL"/>
              </w:rPr>
              <w:t>-- Përshkrimi –</w:t>
            </w:r>
          </w:p>
          <w:p w14:paraId="01D3C17F" w14:textId="5B53A45F" w:rsidR="00EE78AE" w:rsidRPr="00185956" w:rsidRDefault="006F2AA0" w:rsidP="00896C36">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Këto sasi nuk janë (ende) në treg. Përmbushja e projektit për të prodhuar këtë sasi, aftësitë teknike ose faktorët ekonomikë mund t'i konvertojnë këto burime kontingjente në rezerva.</w:t>
            </w:r>
          </w:p>
        </w:tc>
      </w:tr>
      <w:tr w:rsidR="00EE78AE" w:rsidRPr="00185956" w14:paraId="01D3C188" w14:textId="77777777" w:rsidTr="009274FD">
        <w:trPr>
          <w:trHeight w:val="2123"/>
        </w:trPr>
        <w:tc>
          <w:tcPr>
            <w:tcW w:w="960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81" w14:textId="77777777" w:rsidR="00EE78AE" w:rsidRPr="00185956" w:rsidRDefault="00EE78AE" w:rsidP="00896C36">
            <w:pPr>
              <w:spacing w:after="0"/>
              <w:ind w:left="262" w:right="270" w:firstLine="0"/>
              <w:rPr>
                <w:rFonts w:ascii="Garamond" w:hAnsi="Garamond"/>
                <w:b/>
                <w:color w:val="000000"/>
                <w:lang w:val="sq-AL"/>
              </w:rPr>
            </w:pPr>
            <w:r w:rsidRPr="00185956">
              <w:rPr>
                <w:rFonts w:ascii="Garamond" w:hAnsi="Garamond"/>
                <w:b/>
                <w:color w:val="000000"/>
                <w:lang w:val="sq-AL"/>
              </w:rPr>
              <w:t>-- Emri --</w:t>
            </w:r>
          </w:p>
          <w:p w14:paraId="01D3C182" w14:textId="32D5BA63" w:rsidR="00EE78AE" w:rsidRPr="00185956" w:rsidRDefault="006F2AA0" w:rsidP="00896C36">
            <w:pPr>
              <w:pStyle w:val="TableTextNormal"/>
              <w:spacing w:before="0" w:after="0"/>
              <w:rPr>
                <w:rFonts w:ascii="Garamond" w:hAnsi="Garamond"/>
                <w:color w:val="000000"/>
                <w:sz w:val="22"/>
                <w:lang w:val="sq-AL"/>
              </w:rPr>
            </w:pPr>
            <w:r w:rsidRPr="00185956">
              <w:rPr>
                <w:rFonts w:ascii="Garamond" w:hAnsi="Garamond"/>
                <w:color w:val="000000"/>
                <w:sz w:val="22"/>
                <w:lang w:val="sq-AL"/>
              </w:rPr>
              <w:t xml:space="preserve"> </w:t>
            </w:r>
            <w:r w:rsidR="00EE78AE" w:rsidRPr="00185956">
              <w:rPr>
                <w:rFonts w:ascii="Garamond" w:hAnsi="Garamond"/>
                <w:color w:val="000000"/>
                <w:sz w:val="22"/>
                <w:lang w:val="sq-AL"/>
              </w:rPr>
              <w:t xml:space="preserve">Burimet primare të pranishme </w:t>
            </w:r>
          </w:p>
          <w:p w14:paraId="01D3C184" w14:textId="77777777" w:rsidR="00EE78AE" w:rsidRPr="00185956" w:rsidRDefault="00EE78AE" w:rsidP="00896C36">
            <w:pPr>
              <w:spacing w:after="0"/>
              <w:ind w:left="262" w:right="270" w:firstLine="0"/>
              <w:rPr>
                <w:rFonts w:ascii="Garamond" w:hAnsi="Garamond"/>
                <w:b/>
                <w:color w:val="000000"/>
                <w:lang w:val="sq-AL"/>
              </w:rPr>
            </w:pPr>
            <w:r w:rsidRPr="00185956">
              <w:rPr>
                <w:rFonts w:ascii="Garamond" w:hAnsi="Garamond"/>
                <w:b/>
                <w:color w:val="000000"/>
                <w:lang w:val="sq-AL"/>
              </w:rPr>
              <w:t>-- Përkufizimi --</w:t>
            </w:r>
          </w:p>
          <w:p w14:paraId="01D3C185" w14:textId="4C5C34B1" w:rsidR="00EE78AE" w:rsidRPr="00185956" w:rsidRDefault="006F2AA0" w:rsidP="00896C36">
            <w:pPr>
              <w:spacing w:after="0"/>
              <w:ind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Shuma totale e një burimi, fillimisht të pranishëm në një akumulim ose depozitim.</w:t>
            </w:r>
          </w:p>
          <w:p w14:paraId="01D3C186" w14:textId="77777777" w:rsidR="00EE78AE" w:rsidRPr="00185956" w:rsidRDefault="00EE78AE" w:rsidP="00896C36">
            <w:pPr>
              <w:spacing w:after="0"/>
              <w:ind w:left="262" w:right="270" w:firstLine="0"/>
              <w:rPr>
                <w:rFonts w:ascii="Garamond" w:hAnsi="Garamond"/>
                <w:b/>
                <w:color w:val="000000"/>
                <w:lang w:val="sq-AL"/>
              </w:rPr>
            </w:pPr>
            <w:r w:rsidRPr="00185956">
              <w:rPr>
                <w:rFonts w:ascii="Garamond" w:hAnsi="Garamond"/>
                <w:b/>
                <w:color w:val="000000"/>
                <w:lang w:val="sq-AL"/>
              </w:rPr>
              <w:t>-- Përshkrimi--</w:t>
            </w:r>
          </w:p>
          <w:p w14:paraId="01D3C187" w14:textId="085E4425" w:rsidR="00EE78AE" w:rsidRPr="00185956" w:rsidRDefault="006F2AA0" w:rsidP="00896C36">
            <w:pPr>
              <w:spacing w:after="0"/>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Hidrokarburet fillimisht në vend (HCIIP, GIIP ose STOOIP për hidrokarbure, gaz ose naftë respektivisht) është sasia e vlerësuar që fillimisht është e pranishme në një akumulim ose depozitim.</w:t>
            </w:r>
          </w:p>
        </w:tc>
      </w:tr>
      <w:tr w:rsidR="00EE78AE" w:rsidRPr="00185956" w14:paraId="01D3C191" w14:textId="77777777" w:rsidTr="009274FD">
        <w:tc>
          <w:tcPr>
            <w:tcW w:w="960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89" w14:textId="77777777" w:rsidR="00EE78AE" w:rsidRPr="00185956" w:rsidRDefault="00EE78AE" w:rsidP="00896C36">
            <w:pPr>
              <w:spacing w:after="0"/>
              <w:ind w:left="262" w:right="270" w:firstLine="0"/>
              <w:rPr>
                <w:rFonts w:ascii="Garamond" w:hAnsi="Garamond"/>
                <w:b/>
                <w:color w:val="000000"/>
                <w:lang w:val="sq-AL"/>
              </w:rPr>
            </w:pPr>
            <w:r w:rsidRPr="00185956">
              <w:rPr>
                <w:rFonts w:ascii="Garamond" w:hAnsi="Garamond"/>
                <w:b/>
                <w:color w:val="000000"/>
                <w:lang w:val="sq-AL"/>
              </w:rPr>
              <w:t>-- Emri --</w:t>
            </w:r>
          </w:p>
          <w:p w14:paraId="01D3C18A" w14:textId="77777777" w:rsidR="00EE78AE" w:rsidRPr="00185956" w:rsidRDefault="00EE78AE" w:rsidP="00896C36">
            <w:pPr>
              <w:spacing w:after="0"/>
              <w:ind w:left="262" w:right="270" w:firstLine="0"/>
              <w:rPr>
                <w:rFonts w:ascii="Garamond" w:hAnsi="Garamond"/>
                <w:color w:val="000000"/>
                <w:lang w:val="sq-AL"/>
              </w:rPr>
            </w:pPr>
            <w:r w:rsidRPr="00185956">
              <w:rPr>
                <w:rFonts w:ascii="Garamond" w:hAnsi="Garamond"/>
                <w:color w:val="000000"/>
                <w:lang w:val="sq-AL"/>
              </w:rPr>
              <w:t xml:space="preserve">Rezervat e provuara </w:t>
            </w:r>
          </w:p>
          <w:p w14:paraId="01D3C18C" w14:textId="77777777" w:rsidR="00EE78AE" w:rsidRPr="00185956" w:rsidRDefault="00EE78AE" w:rsidP="00896C36">
            <w:pPr>
              <w:spacing w:after="0"/>
              <w:ind w:left="262" w:right="270" w:firstLine="0"/>
              <w:rPr>
                <w:rFonts w:ascii="Garamond" w:hAnsi="Garamond"/>
                <w:b/>
                <w:color w:val="000000"/>
                <w:lang w:val="sq-AL"/>
              </w:rPr>
            </w:pPr>
            <w:r w:rsidRPr="00185956">
              <w:rPr>
                <w:rFonts w:ascii="Garamond" w:hAnsi="Garamond"/>
                <w:b/>
                <w:color w:val="000000"/>
                <w:lang w:val="sq-AL"/>
              </w:rPr>
              <w:t>-- Përkufizimi --</w:t>
            </w:r>
          </w:p>
          <w:p w14:paraId="01D3C18D" w14:textId="2368EAC1" w:rsidR="00EE78AE" w:rsidRPr="00185956" w:rsidRDefault="006F2AA0" w:rsidP="00896C36">
            <w:pPr>
              <w:spacing w:after="0"/>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Sasitë e mbetura të vlerësuara, të një burimi, që pritet të jenë ekonomikisht të prodhueshme, nga </w:t>
            </w:r>
            <w:r w:rsidR="00EE78AE" w:rsidRPr="00185956">
              <w:rPr>
                <w:rFonts w:ascii="Garamond" w:hAnsi="Garamond"/>
                <w:lang w:val="sq-AL"/>
              </w:rPr>
              <w:t>një</w:t>
            </w:r>
            <w:r w:rsidR="00EE78AE" w:rsidRPr="00185956">
              <w:rPr>
                <w:rFonts w:ascii="Garamond" w:hAnsi="Garamond"/>
                <w:color w:val="000000"/>
                <w:lang w:val="sq-AL"/>
              </w:rPr>
              <w:t xml:space="preserve"> datë e caktuar, nga aplikimi i projekteve zhvillimore, në akumulimet ose vendburimet e njohura.</w:t>
            </w:r>
          </w:p>
          <w:p w14:paraId="01D3C18F" w14:textId="77777777" w:rsidR="00EE78AE" w:rsidRPr="00185956" w:rsidRDefault="00EE78AE" w:rsidP="00896C36">
            <w:pPr>
              <w:spacing w:after="0"/>
              <w:ind w:left="262" w:right="270" w:firstLine="0"/>
              <w:rPr>
                <w:rFonts w:ascii="Garamond" w:hAnsi="Garamond"/>
                <w:b/>
                <w:color w:val="000000"/>
                <w:lang w:val="sq-AL"/>
              </w:rPr>
            </w:pPr>
            <w:r w:rsidRPr="00185956">
              <w:rPr>
                <w:rFonts w:ascii="Garamond" w:hAnsi="Garamond"/>
                <w:b/>
                <w:color w:val="000000"/>
                <w:lang w:val="sq-AL"/>
              </w:rPr>
              <w:t>-- Përshkrimi --</w:t>
            </w:r>
          </w:p>
          <w:p w14:paraId="01D3C190" w14:textId="77777777" w:rsidR="00EE78AE" w:rsidRPr="00185956" w:rsidRDefault="00EE78AE" w:rsidP="00896C36">
            <w:pPr>
              <w:spacing w:after="0"/>
              <w:ind w:left="262" w:right="270" w:firstLine="0"/>
              <w:rPr>
                <w:rFonts w:ascii="Garamond" w:hAnsi="Garamond"/>
                <w:spacing w:val="-1"/>
                <w:lang w:val="sq-AL"/>
              </w:rPr>
            </w:pPr>
            <w:r w:rsidRPr="00185956">
              <w:rPr>
                <w:rFonts w:ascii="Garamond" w:hAnsi="Garamond"/>
                <w:spacing w:val="-1"/>
                <w:lang w:val="sq-AL"/>
              </w:rPr>
              <w:t>Rezervat e provuara janë ajo pjesë e rezervave për të cilat prania është 90% e sigurt.</w:t>
            </w:r>
          </w:p>
        </w:tc>
      </w:tr>
    </w:tbl>
    <w:p w14:paraId="01D3C193" w14:textId="77777777" w:rsidR="00EE78AE" w:rsidRPr="00185956" w:rsidRDefault="00353830" w:rsidP="00353830">
      <w:pPr>
        <w:spacing w:after="0" w:line="240" w:lineRule="auto"/>
        <w:rPr>
          <w:rFonts w:ascii="Garamond" w:hAnsi="Garamond"/>
          <w:sz w:val="24"/>
          <w:lang w:val="sq-AL"/>
        </w:rPr>
      </w:pPr>
      <w:bookmarkStart w:id="160" w:name="_Toc52286472"/>
      <w:r w:rsidRPr="00185956">
        <w:rPr>
          <w:rFonts w:ascii="Garamond" w:hAnsi="Garamond"/>
          <w:sz w:val="24"/>
          <w:lang w:val="sq-AL"/>
        </w:rPr>
        <w:t>4.2.1.3 VLERAT E LËNDËS DJEGËSE FOSILE</w:t>
      </w:r>
      <w:bookmarkEnd w:id="160"/>
      <w:r w:rsidRPr="00185956">
        <w:rPr>
          <w:rFonts w:ascii="Garamond" w:hAnsi="Garamond"/>
          <w:sz w:val="24"/>
          <w:lang w:val="sq-AL"/>
        </w:rPr>
        <w:t xml:space="preserve"> </w:t>
      </w:r>
    </w:p>
    <w:p w14:paraId="01D3C194" w14:textId="77777777" w:rsidR="00EE78AE" w:rsidRPr="00185956" w:rsidRDefault="00EE78AE" w:rsidP="00EE78AE">
      <w:pPr>
        <w:pStyle w:val="TableTextNormal"/>
        <w:spacing w:line="276" w:lineRule="auto"/>
        <w:ind w:left="0"/>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195" w14:textId="77777777" w:rsidR="00EE78AE" w:rsidRPr="00185956" w:rsidRDefault="00EE78AE" w:rsidP="00EE78AE">
      <w:pPr>
        <w:pStyle w:val="TableTextNormal"/>
        <w:spacing w:line="276" w:lineRule="auto"/>
        <w:ind w:left="0"/>
        <w:rPr>
          <w:rFonts w:ascii="Garamond" w:hAnsi="Garamond"/>
          <w:color w:val="000000"/>
          <w:sz w:val="22"/>
          <w:lang w:val="sq-AL"/>
        </w:rPr>
      </w:pPr>
      <w:r w:rsidRPr="00185956">
        <w:rPr>
          <w:rFonts w:ascii="Garamond" w:hAnsi="Garamond"/>
          <w:sz w:val="22"/>
          <w:lang w:val="sq-AL"/>
        </w:rPr>
        <w:t>Vlerat e lëndës djegëse fosile</w:t>
      </w:r>
      <w:r w:rsidRPr="00185956">
        <w:rPr>
          <w:rFonts w:ascii="Garamond" w:hAnsi="Garamond"/>
          <w:color w:val="000000"/>
          <w:sz w:val="22"/>
          <w:lang w:val="sq-AL"/>
        </w:rPr>
        <w:t xml:space="preserve"> </w:t>
      </w:r>
    </w:p>
    <w:p w14:paraId="01D3C197" w14:textId="77777777" w:rsidR="00EE78AE" w:rsidRPr="00185956" w:rsidRDefault="00EE78AE" w:rsidP="00EE78AE">
      <w:pPr>
        <w:pStyle w:val="TableTextNormal"/>
        <w:spacing w:line="276" w:lineRule="auto"/>
        <w:ind w:left="0"/>
        <w:rPr>
          <w:rFonts w:ascii="Garamond" w:hAnsi="Garamond"/>
          <w:b/>
          <w:color w:val="000000"/>
          <w:sz w:val="22"/>
          <w:lang w:val="sq-AL"/>
        </w:rPr>
      </w:pPr>
      <w:r w:rsidRPr="00185956">
        <w:rPr>
          <w:rFonts w:ascii="Garamond" w:hAnsi="Garamond"/>
          <w:b/>
          <w:color w:val="000000"/>
          <w:sz w:val="22"/>
          <w:lang w:val="sq-AL"/>
        </w:rPr>
        <w:t>-- Përkufizimi --</w:t>
      </w:r>
    </w:p>
    <w:p w14:paraId="01D3C198" w14:textId="3B39FDDF" w:rsidR="00EE78AE" w:rsidRPr="00185956" w:rsidRDefault="00EE78AE" w:rsidP="00896C36">
      <w:pPr>
        <w:spacing w:after="0"/>
        <w:ind w:firstLine="0"/>
        <w:rPr>
          <w:rFonts w:ascii="Garamond" w:hAnsi="Garamond"/>
          <w:lang w:val="sq-AL"/>
        </w:rPr>
      </w:pPr>
      <w:r w:rsidRPr="00185956">
        <w:rPr>
          <w:rFonts w:ascii="Garamond" w:hAnsi="Garamond"/>
          <w:lang w:val="sq-AL"/>
        </w:rPr>
        <w:t>Vlerat e lëndës djegëse fosile</w:t>
      </w:r>
      <w:r w:rsidR="00896C36">
        <w:rPr>
          <w:rFonts w:ascii="Garamond" w:hAnsi="Garamond"/>
          <w:lang w:val="sq-AL"/>
        </w:rPr>
        <w:t>.</w:t>
      </w:r>
    </w:p>
    <w:p w14:paraId="01D3C199" w14:textId="77777777" w:rsidR="00EE78AE" w:rsidRPr="00185956" w:rsidRDefault="00EE78AE" w:rsidP="00EE78AE">
      <w:pPr>
        <w:pStyle w:val="TableTextNormal"/>
        <w:spacing w:line="276" w:lineRule="auto"/>
        <w:ind w:left="0"/>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Përhapja </w:t>
      </w:r>
      <w:r w:rsidRPr="00185956">
        <w:rPr>
          <w:rFonts w:ascii="Garamond" w:hAnsi="Garamond"/>
          <w:color w:val="000000"/>
          <w:sz w:val="22"/>
          <w:lang w:val="sq-AL"/>
        </w:rPr>
        <w:t>--</w:t>
      </w:r>
    </w:p>
    <w:p w14:paraId="01D3C19A" w14:textId="77777777" w:rsidR="00EE78AE" w:rsidRPr="00185956" w:rsidRDefault="00EE78AE" w:rsidP="00EE78AE">
      <w:pPr>
        <w:pStyle w:val="TableTextNormal"/>
        <w:spacing w:line="276" w:lineRule="auto"/>
        <w:ind w:left="0"/>
        <w:rPr>
          <w:rFonts w:ascii="Garamond" w:hAnsi="Garamond"/>
          <w:color w:val="000000"/>
          <w:sz w:val="22"/>
          <w:lang w:val="sq-AL"/>
        </w:rPr>
      </w:pPr>
      <w:r w:rsidRPr="00185956">
        <w:rPr>
          <w:rFonts w:ascii="Garamond" w:hAnsi="Garamond"/>
          <w:color w:val="000000"/>
          <w:sz w:val="22"/>
          <w:lang w:val="sq-AL"/>
        </w:rPr>
        <w:t xml:space="preserve">Asgjë </w:t>
      </w:r>
    </w:p>
    <w:p w14:paraId="01D3C19C" w14:textId="77777777" w:rsidR="00EE78AE" w:rsidRPr="00185956" w:rsidRDefault="00EE78AE" w:rsidP="00EE78AE">
      <w:pPr>
        <w:pStyle w:val="TableTextNormal"/>
        <w:spacing w:line="276" w:lineRule="auto"/>
        <w:ind w:left="0"/>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19D" w14:textId="77777777" w:rsidR="00EE78AE" w:rsidRPr="00185956" w:rsidRDefault="004E308E" w:rsidP="00EE78AE">
      <w:pPr>
        <w:pStyle w:val="TableTextNormal"/>
        <w:spacing w:line="276" w:lineRule="auto"/>
        <w:ind w:left="0"/>
        <w:rPr>
          <w:rFonts w:ascii="Garamond" w:hAnsi="Garamond"/>
          <w:color w:val="000000"/>
          <w:sz w:val="22"/>
          <w:lang w:val="sq-AL"/>
        </w:rPr>
      </w:pPr>
      <w:hyperlink r:id="rId33" w:history="1">
        <w:r w:rsidR="00EE78AE" w:rsidRPr="00185956">
          <w:rPr>
            <w:rStyle w:val="Hyperlink"/>
            <w:rFonts w:ascii="Garamond" w:eastAsia="Calibri" w:hAnsi="Garamond"/>
            <w:sz w:val="22"/>
            <w:lang w:val="sq-AL"/>
          </w:rPr>
          <w:t>http://inspire.ec.europa.eu/codelist/FossilFuelValue</w:t>
        </w:r>
      </w:hyperlink>
    </w:p>
    <w:p w14:paraId="01D3C19F" w14:textId="770FFBC0" w:rsidR="00EE78AE" w:rsidRPr="00185956" w:rsidRDefault="00EE78AE" w:rsidP="00EE78AE">
      <w:pPr>
        <w:pStyle w:val="TableTextNormal"/>
        <w:spacing w:line="276" w:lineRule="auto"/>
        <w:ind w:left="0"/>
        <w:rPr>
          <w:rFonts w:ascii="Garamond" w:hAnsi="Garamond"/>
          <w:color w:val="000000"/>
          <w:sz w:val="22"/>
          <w:lang w:val="sq-AL"/>
        </w:rPr>
      </w:pPr>
      <w:r w:rsidRPr="00185956">
        <w:rPr>
          <w:rFonts w:ascii="Garamond" w:hAnsi="Garamond"/>
          <w:color w:val="000000"/>
          <w:sz w:val="22"/>
          <w:lang w:val="sq-AL"/>
        </w:rPr>
        <w:t xml:space="preserve"> --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1A0" w14:textId="77777777" w:rsidR="00EE78AE" w:rsidRPr="00185956" w:rsidRDefault="00EE78AE" w:rsidP="00896C36">
      <w:pPr>
        <w:spacing w:before="29"/>
        <w:ind w:right="145" w:firstLine="0"/>
        <w:rPr>
          <w:rFonts w:ascii="Garamond" w:hAnsi="Garamond"/>
          <w:lang w:val="sq-AL"/>
        </w:rPr>
      </w:pPr>
      <w:r w:rsidRPr="00185956">
        <w:rPr>
          <w:rFonts w:ascii="Garamond" w:hAnsi="Garamond"/>
          <w:lang w:val="sq-AL"/>
        </w:rPr>
        <w:t>Vlerat e lejuara për këtë kodlistë përfshijnë vetëm vlerat e specifikuara në tabelën e mëposhtme:</w:t>
      </w:r>
    </w:p>
    <w:tbl>
      <w:tblPr>
        <w:tblW w:w="9612" w:type="dxa"/>
        <w:jc w:val="center"/>
        <w:tblLayout w:type="fixed"/>
        <w:tblCellMar>
          <w:left w:w="10" w:type="dxa"/>
          <w:right w:w="10" w:type="dxa"/>
        </w:tblCellMar>
        <w:tblLook w:val="04A0" w:firstRow="1" w:lastRow="0" w:firstColumn="1" w:lastColumn="0" w:noHBand="0" w:noVBand="1"/>
      </w:tblPr>
      <w:tblGrid>
        <w:gridCol w:w="9612"/>
      </w:tblGrid>
      <w:tr w:rsidR="00EE78AE" w:rsidRPr="00185956" w14:paraId="01D3C1A2" w14:textId="77777777" w:rsidTr="009274FD">
        <w:trPr>
          <w:tblHeader/>
          <w:jc w:val="center"/>
        </w:trPr>
        <w:tc>
          <w:tcPr>
            <w:tcW w:w="9612"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1A1" w14:textId="77777777" w:rsidR="00EE78AE" w:rsidRPr="00185956" w:rsidRDefault="00EE78AE" w:rsidP="00896C36">
            <w:pPr>
              <w:spacing w:before="80" w:after="40"/>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1AC" w14:textId="77777777" w:rsidTr="009274FD">
        <w:trPr>
          <w:trHeight w:val="3293"/>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A3"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Emri --</w:t>
            </w:r>
          </w:p>
          <w:p w14:paraId="01D3C1A4" w14:textId="3A880682" w:rsidR="00EE78AE" w:rsidRPr="00185956" w:rsidRDefault="006F2AA0" w:rsidP="00896C36">
            <w:pPr>
              <w:pStyle w:val="TableTextNormal"/>
              <w:spacing w:after="0"/>
              <w:rPr>
                <w:rFonts w:ascii="Garamond" w:hAnsi="Garamond"/>
                <w:color w:val="000000"/>
                <w:sz w:val="22"/>
                <w:lang w:val="sq-AL"/>
              </w:rPr>
            </w:pPr>
            <w:r w:rsidRPr="00185956">
              <w:rPr>
                <w:rFonts w:ascii="Garamond" w:eastAsia="Arial" w:hAnsi="Garamond"/>
                <w:spacing w:val="1"/>
                <w:sz w:val="22"/>
                <w:lang w:val="sq-AL"/>
              </w:rPr>
              <w:t xml:space="preserve"> </w:t>
            </w:r>
            <w:r w:rsidR="00EE78AE" w:rsidRPr="00185956">
              <w:rPr>
                <w:rFonts w:ascii="Garamond" w:hAnsi="Garamond"/>
                <w:color w:val="000000"/>
                <w:sz w:val="22"/>
                <w:lang w:val="sq-AL"/>
              </w:rPr>
              <w:t xml:space="preserve">Qymyr i fortë </w:t>
            </w:r>
          </w:p>
          <w:p w14:paraId="01D3C1A6" w14:textId="77777777" w:rsidR="00EE78AE" w:rsidRPr="00185956" w:rsidRDefault="00EE78AE" w:rsidP="00896C36">
            <w:pPr>
              <w:spacing w:before="20" w:after="0"/>
              <w:ind w:left="270" w:right="270" w:firstLine="0"/>
              <w:rPr>
                <w:rFonts w:ascii="Garamond" w:hAnsi="Garamond"/>
                <w:b/>
                <w:color w:val="000000"/>
                <w:lang w:val="sq-AL"/>
              </w:rPr>
            </w:pPr>
            <w:r w:rsidRPr="00185956">
              <w:rPr>
                <w:rFonts w:ascii="Garamond" w:hAnsi="Garamond"/>
                <w:b/>
                <w:color w:val="000000"/>
                <w:lang w:val="sq-AL"/>
              </w:rPr>
              <w:t>-- Përkufizimi --</w:t>
            </w:r>
          </w:p>
          <w:p w14:paraId="01D3C1A7" w14:textId="1B358110" w:rsidR="00EE78AE" w:rsidRPr="00185956" w:rsidRDefault="006F2AA0" w:rsidP="00896C36">
            <w:pPr>
              <w:spacing w:after="0"/>
              <w:ind w:left="189" w:right="239" w:firstLine="0"/>
              <w:rPr>
                <w:rFonts w:ascii="Garamond" w:hAnsi="Garamond"/>
                <w:spacing w:val="1"/>
                <w:lang w:val="sq-AL"/>
              </w:rPr>
            </w:pPr>
            <w:r w:rsidRPr="00185956">
              <w:rPr>
                <w:rFonts w:ascii="Garamond" w:hAnsi="Garamond"/>
                <w:spacing w:val="1"/>
                <w:lang w:val="sq-AL"/>
              </w:rPr>
              <w:t xml:space="preserve"> </w:t>
            </w:r>
            <w:r w:rsidR="00EE78AE" w:rsidRPr="00185956">
              <w:rPr>
                <w:rFonts w:ascii="Garamond" w:hAnsi="Garamond"/>
                <w:spacing w:val="1"/>
                <w:lang w:val="sq-AL"/>
              </w:rPr>
              <w:t>Sedimenti fosil, që ka karakteristika</w:t>
            </w:r>
            <w:r w:rsidR="00896C36">
              <w:rPr>
                <w:rFonts w:ascii="Garamond" w:hAnsi="Garamond"/>
                <w:spacing w:val="1"/>
                <w:lang w:val="sq-AL"/>
              </w:rPr>
              <w:t>,</w:t>
            </w:r>
            <w:r w:rsidR="00EE78AE" w:rsidRPr="00185956">
              <w:rPr>
                <w:rFonts w:ascii="Garamond" w:hAnsi="Garamond"/>
                <w:spacing w:val="1"/>
                <w:lang w:val="sq-AL"/>
              </w:rPr>
              <w:t xml:space="preserve"> si</w:t>
            </w:r>
            <w:r w:rsidR="00896C36">
              <w:rPr>
                <w:rFonts w:ascii="Garamond" w:hAnsi="Garamond"/>
                <w:spacing w:val="1"/>
                <w:lang w:val="sq-AL"/>
              </w:rPr>
              <w:t>:</w:t>
            </w:r>
            <w:r w:rsidR="00EE78AE" w:rsidRPr="00185956">
              <w:rPr>
                <w:rFonts w:ascii="Garamond" w:hAnsi="Garamond"/>
                <w:spacing w:val="1"/>
                <w:lang w:val="sq-AL"/>
              </w:rPr>
              <w:t xml:space="preserve"> ngjyrë të zezë, i djegshëm, i ngurtë, organik shpesh quhet “Rendi më i lartë”, për shkak të vlerës së lartë kalorifike ose “</w:t>
            </w:r>
            <w:r w:rsidR="00896C36" w:rsidRPr="00185956">
              <w:rPr>
                <w:rFonts w:ascii="Garamond" w:hAnsi="Garamond"/>
                <w:spacing w:val="1"/>
                <w:lang w:val="sq-AL"/>
              </w:rPr>
              <w:t xml:space="preserve">qymyri </w:t>
            </w:r>
            <w:r w:rsidR="00EE78AE" w:rsidRPr="00185956">
              <w:rPr>
                <w:rFonts w:ascii="Garamond" w:hAnsi="Garamond"/>
                <w:spacing w:val="1"/>
                <w:lang w:val="sq-AL"/>
              </w:rPr>
              <w:t xml:space="preserve">i </w:t>
            </w:r>
            <w:r w:rsidR="00896C36" w:rsidRPr="00185956">
              <w:rPr>
                <w:rFonts w:ascii="Garamond" w:hAnsi="Garamond"/>
                <w:spacing w:val="1"/>
                <w:lang w:val="sq-AL"/>
              </w:rPr>
              <w:t>zi</w:t>
            </w:r>
            <w:r w:rsidR="00EE78AE" w:rsidRPr="00185956">
              <w:rPr>
                <w:rFonts w:ascii="Garamond" w:hAnsi="Garamond"/>
                <w:spacing w:val="1"/>
                <w:lang w:val="sq-AL"/>
              </w:rPr>
              <w:t xml:space="preserve">”, duke pasur parasysh karakteristikat e tyre fizike. Kjo </w:t>
            </w:r>
            <w:r w:rsidR="00EE78AE" w:rsidRPr="00185956">
              <w:rPr>
                <w:rFonts w:ascii="Garamond" w:hAnsi="Garamond"/>
                <w:lang w:val="sq-AL"/>
              </w:rPr>
              <w:t>kategori</w:t>
            </w:r>
            <w:r w:rsidR="00EE78AE" w:rsidRPr="00185956">
              <w:rPr>
                <w:rFonts w:ascii="Garamond" w:hAnsi="Garamond"/>
                <w:spacing w:val="1"/>
                <w:lang w:val="sq-AL"/>
              </w:rPr>
              <w:t xml:space="preserve"> përfshin antracitin, qymyrin dhe qymyrin bituminoz.</w:t>
            </w:r>
          </w:p>
          <w:p w14:paraId="01D3C1A9" w14:textId="77777777" w:rsidR="00EE78AE" w:rsidRPr="00185956" w:rsidRDefault="00EE78AE" w:rsidP="00896C36">
            <w:pPr>
              <w:spacing w:before="20" w:after="0"/>
              <w:ind w:left="270" w:right="270" w:firstLine="0"/>
              <w:rPr>
                <w:rFonts w:ascii="Garamond" w:hAnsi="Garamond"/>
                <w:b/>
                <w:color w:val="000000"/>
                <w:lang w:val="sq-AL"/>
              </w:rPr>
            </w:pPr>
            <w:r w:rsidRPr="00185956">
              <w:rPr>
                <w:rFonts w:ascii="Garamond" w:hAnsi="Garamond"/>
                <w:b/>
                <w:color w:val="000000"/>
                <w:lang w:val="sq-AL"/>
              </w:rPr>
              <w:t>-- Përshkrimi –</w:t>
            </w:r>
          </w:p>
          <w:p w14:paraId="01D3C1AA" w14:textId="21417B72" w:rsidR="00EE78AE" w:rsidRPr="00185956" w:rsidRDefault="006F2AA0" w:rsidP="00896C36">
            <w:pPr>
              <w:spacing w:after="0"/>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Këto qymyr</w:t>
            </w:r>
            <w:r w:rsidR="00896C36">
              <w:rPr>
                <w:rFonts w:ascii="Garamond" w:hAnsi="Garamond"/>
                <w:lang w:val="sq-AL"/>
              </w:rPr>
              <w:t>e</w:t>
            </w:r>
            <w:r w:rsidR="00EE78AE" w:rsidRPr="00185956">
              <w:rPr>
                <w:rFonts w:ascii="Garamond" w:hAnsi="Garamond"/>
                <w:lang w:val="sq-AL"/>
              </w:rPr>
              <w:t xml:space="preserve"> kanë vlerë kalorifike bruto më të madhe se 23 865 kJ</w:t>
            </w:r>
            <w:r w:rsidR="002D6904">
              <w:rPr>
                <w:rFonts w:ascii="Garamond" w:hAnsi="Garamond"/>
                <w:lang w:val="sq-AL"/>
              </w:rPr>
              <w:t>/</w:t>
            </w:r>
            <w:r w:rsidR="00EE78AE" w:rsidRPr="00185956">
              <w:rPr>
                <w:rFonts w:ascii="Garamond" w:hAnsi="Garamond"/>
                <w:lang w:val="sq-AL"/>
              </w:rPr>
              <w:t>kg (5 700 kcal</w:t>
            </w:r>
            <w:r w:rsidR="002D6904">
              <w:rPr>
                <w:rFonts w:ascii="Garamond" w:hAnsi="Garamond"/>
                <w:lang w:val="sq-AL"/>
              </w:rPr>
              <w:t>/</w:t>
            </w:r>
            <w:r w:rsidR="00EE78AE" w:rsidRPr="00185956">
              <w:rPr>
                <w:rFonts w:ascii="Garamond" w:hAnsi="Garamond"/>
                <w:lang w:val="sq-AL"/>
              </w:rPr>
              <w:t xml:space="preserve">kg) në një bazë të ashpër por me lagështirë dhe me një reflektim mesatar të rastësishëm të vitrinitit prej të paktën 0.6. </w:t>
            </w:r>
          </w:p>
          <w:p w14:paraId="01D3C1AB" w14:textId="0F851AB7" w:rsidR="00EE78AE" w:rsidRPr="00185956" w:rsidRDefault="006F2AA0" w:rsidP="00896C36">
            <w:pPr>
              <w:spacing w:after="0" w:line="240" w:lineRule="auto"/>
              <w:ind w:left="189" w:right="239" w:firstLine="0"/>
              <w:rPr>
                <w:rFonts w:ascii="Garamond" w:hAnsi="Garamond"/>
                <w:lang w:val="sq-AL"/>
              </w:rPr>
            </w:pPr>
            <w:r w:rsidRPr="00185956">
              <w:rPr>
                <w:rFonts w:ascii="Garamond" w:hAnsi="Garamond"/>
                <w:lang w:val="sq-AL"/>
              </w:rPr>
              <w:t xml:space="preserve"> </w:t>
            </w:r>
            <w:r w:rsidR="00896C36" w:rsidRPr="00185956">
              <w:rPr>
                <w:rFonts w:ascii="Garamond" w:hAnsi="Garamond"/>
                <w:lang w:val="sq-AL"/>
              </w:rPr>
              <w:t>Burimi</w:t>
            </w:r>
            <w:r w:rsidR="00EE78AE" w:rsidRPr="00185956">
              <w:rPr>
                <w:rFonts w:ascii="Garamond" w:hAnsi="Garamond"/>
                <w:lang w:val="sq-AL"/>
              </w:rPr>
              <w:t xml:space="preserve">: Përshtatur nga IEA (2011): informacioni i qymyrit 2011 - dokumentacioni përtej kartës 2020 dhe </w:t>
            </w:r>
            <w:r w:rsidR="00896C36" w:rsidRPr="00185956">
              <w:rPr>
                <w:rFonts w:ascii="Garamond" w:hAnsi="Garamond"/>
                <w:lang w:val="sq-AL"/>
              </w:rPr>
              <w:t>direktiv</w:t>
            </w:r>
            <w:r w:rsidR="00896C36">
              <w:rPr>
                <w:rFonts w:ascii="Garamond" w:hAnsi="Garamond"/>
                <w:lang w:val="sq-AL"/>
              </w:rPr>
              <w:t xml:space="preserve">ës </w:t>
            </w:r>
            <w:r w:rsidR="00EE78AE" w:rsidRPr="00185956">
              <w:rPr>
                <w:rFonts w:ascii="Garamond" w:hAnsi="Garamond"/>
                <w:lang w:val="sq-AL"/>
              </w:rPr>
              <w:t>200</w:t>
            </w:r>
            <w:r w:rsidR="00896C36">
              <w:rPr>
                <w:rFonts w:ascii="Garamond" w:hAnsi="Garamond"/>
                <w:lang w:val="sq-AL"/>
              </w:rPr>
              <w:t>8/1099/</w:t>
            </w:r>
            <w:r w:rsidR="00EE78AE" w:rsidRPr="00185956">
              <w:rPr>
                <w:rFonts w:ascii="Garamond" w:hAnsi="Garamond"/>
                <w:lang w:val="sq-AL"/>
              </w:rPr>
              <w:t>EC.</w:t>
            </w:r>
          </w:p>
        </w:tc>
      </w:tr>
      <w:tr w:rsidR="00EE78AE" w:rsidRPr="00185956" w14:paraId="01D3C1B4"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AD" w14:textId="77777777" w:rsidR="00EE78AE" w:rsidRPr="00185956" w:rsidRDefault="00EE78AE" w:rsidP="00896C36">
            <w:pPr>
              <w:spacing w:before="20" w:after="20"/>
              <w:ind w:left="262" w:right="270" w:firstLine="0"/>
              <w:rPr>
                <w:rFonts w:ascii="Garamond" w:hAnsi="Garamond"/>
                <w:b/>
                <w:color w:val="000000"/>
                <w:lang w:val="sq-AL"/>
              </w:rPr>
            </w:pPr>
            <w:r w:rsidRPr="00185956">
              <w:rPr>
                <w:rFonts w:ascii="Garamond" w:hAnsi="Garamond"/>
                <w:b/>
                <w:color w:val="000000"/>
                <w:lang w:val="sq-AL"/>
              </w:rPr>
              <w:t>-- Emri --</w:t>
            </w:r>
          </w:p>
          <w:p w14:paraId="01D3C1AE" w14:textId="77777777" w:rsidR="00EE78AE" w:rsidRPr="00185956" w:rsidRDefault="00EE78AE" w:rsidP="00896C36">
            <w:pPr>
              <w:pStyle w:val="TableTextNormal"/>
              <w:rPr>
                <w:rFonts w:ascii="Garamond" w:hAnsi="Garamond"/>
                <w:color w:val="000000"/>
                <w:sz w:val="22"/>
                <w:lang w:val="sq-AL"/>
              </w:rPr>
            </w:pPr>
            <w:r w:rsidRPr="00185956">
              <w:rPr>
                <w:rFonts w:ascii="Garamond" w:hAnsi="Garamond"/>
                <w:color w:val="000000"/>
                <w:sz w:val="22"/>
                <w:lang w:val="sq-AL"/>
              </w:rPr>
              <w:t xml:space="preserve"> Qymyr i nivelit të ulët </w:t>
            </w:r>
          </w:p>
          <w:p w14:paraId="01D3C1B0" w14:textId="77777777" w:rsidR="00EE78AE" w:rsidRPr="00185956" w:rsidRDefault="00EE78AE" w:rsidP="00896C36">
            <w:pPr>
              <w:spacing w:before="20" w:after="20"/>
              <w:ind w:left="262" w:right="270" w:firstLine="0"/>
              <w:rPr>
                <w:rFonts w:ascii="Garamond" w:hAnsi="Garamond"/>
                <w:b/>
                <w:color w:val="000000"/>
                <w:lang w:val="sq-AL"/>
              </w:rPr>
            </w:pPr>
            <w:r w:rsidRPr="00185956">
              <w:rPr>
                <w:rFonts w:ascii="Garamond" w:hAnsi="Garamond"/>
                <w:b/>
                <w:color w:val="000000"/>
                <w:lang w:val="sq-AL"/>
              </w:rPr>
              <w:t>-- Përkufizimi --</w:t>
            </w:r>
          </w:p>
          <w:p w14:paraId="01D3C1B1" w14:textId="60D7D523" w:rsidR="00EE78AE" w:rsidRPr="00185956" w:rsidRDefault="006F2AA0" w:rsidP="002D6904">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Sedimenti fosil organik që është i ndjeshëm, nga zjarri dhe ndryshon ngjyrë, nuk është aglomerues dhe </w:t>
            </w:r>
            <w:r w:rsidR="00EE78AE" w:rsidRPr="00185956">
              <w:rPr>
                <w:rFonts w:ascii="Garamond" w:hAnsi="Garamond"/>
                <w:lang w:val="sq-AL"/>
              </w:rPr>
              <w:t>shpesh</w:t>
            </w:r>
            <w:r w:rsidR="00EE78AE" w:rsidRPr="00185956">
              <w:rPr>
                <w:rFonts w:ascii="Garamond" w:hAnsi="Garamond"/>
                <w:color w:val="000000"/>
                <w:lang w:val="sq-AL"/>
              </w:rPr>
              <w:t xml:space="preserve"> quhen qymyr të nivelit të ulët për shkak të vlerës së tyre të ulët kalorifike ose </w:t>
            </w:r>
            <w:r w:rsidR="00896C36">
              <w:rPr>
                <w:rFonts w:ascii="Garamond" w:hAnsi="Garamond"/>
                <w:color w:val="000000"/>
                <w:lang w:val="sq-AL"/>
              </w:rPr>
              <w:t>“</w:t>
            </w:r>
            <w:r w:rsidR="00EE78AE" w:rsidRPr="00185956">
              <w:rPr>
                <w:rFonts w:ascii="Garamond" w:hAnsi="Garamond"/>
                <w:color w:val="000000"/>
                <w:lang w:val="sq-AL"/>
              </w:rPr>
              <w:t>qymyr i kafkës</w:t>
            </w:r>
            <w:r w:rsidR="00896C36">
              <w:rPr>
                <w:rFonts w:ascii="Garamond" w:hAnsi="Garamond"/>
                <w:color w:val="000000"/>
                <w:lang w:val="sq-AL"/>
              </w:rPr>
              <w:t>”</w:t>
            </w:r>
            <w:r w:rsidR="00EE78AE" w:rsidRPr="00185956">
              <w:rPr>
                <w:rFonts w:ascii="Garamond" w:hAnsi="Garamond"/>
                <w:color w:val="000000"/>
                <w:lang w:val="sq-AL"/>
              </w:rPr>
              <w:t>, për shkak të karakteristikave të tyre fizike. Kjo kategori përfshin të dy</w:t>
            </w:r>
            <w:r w:rsidR="00896C36">
              <w:rPr>
                <w:rFonts w:ascii="Garamond" w:hAnsi="Garamond"/>
                <w:color w:val="000000"/>
                <w:lang w:val="sq-AL"/>
              </w:rPr>
              <w:t>ja</w:t>
            </w:r>
            <w:r w:rsidR="00EE78AE" w:rsidRPr="00185956">
              <w:rPr>
                <w:rFonts w:ascii="Garamond" w:hAnsi="Garamond"/>
                <w:color w:val="000000"/>
                <w:lang w:val="sq-AL"/>
              </w:rPr>
              <w:t xml:space="preserve"> qymyr</w:t>
            </w:r>
            <w:r w:rsidR="00896C36">
              <w:rPr>
                <w:rFonts w:ascii="Garamond" w:hAnsi="Garamond"/>
                <w:color w:val="000000"/>
                <w:lang w:val="sq-AL"/>
              </w:rPr>
              <w:t>e</w:t>
            </w:r>
            <w:r w:rsidR="00EE78AE" w:rsidRPr="00185956">
              <w:rPr>
                <w:rFonts w:ascii="Garamond" w:hAnsi="Garamond"/>
                <w:color w:val="000000"/>
                <w:lang w:val="sq-AL"/>
              </w:rPr>
              <w:t xml:space="preserve">t bituminozë dhe linjitin. </w:t>
            </w:r>
          </w:p>
          <w:p w14:paraId="01D3C1B2" w14:textId="77777777" w:rsidR="00EE78AE" w:rsidRPr="00185956" w:rsidRDefault="00EE78AE" w:rsidP="00896C36">
            <w:pPr>
              <w:spacing w:before="20" w:after="20"/>
              <w:ind w:left="262" w:right="270" w:firstLine="0"/>
              <w:rPr>
                <w:rFonts w:ascii="Garamond" w:hAnsi="Garamond"/>
                <w:b/>
                <w:color w:val="000000"/>
                <w:lang w:val="sq-AL"/>
              </w:rPr>
            </w:pPr>
            <w:r w:rsidRPr="00185956">
              <w:rPr>
                <w:rFonts w:ascii="Garamond" w:hAnsi="Garamond"/>
                <w:b/>
                <w:color w:val="000000"/>
                <w:lang w:val="sq-AL"/>
              </w:rPr>
              <w:t>-- Përshkrimi --</w:t>
            </w:r>
          </w:p>
          <w:p w14:paraId="01D3C1B3" w14:textId="617459FB" w:rsidR="00EE78AE" w:rsidRPr="00185956" w:rsidRDefault="006F2AA0" w:rsidP="002D6904">
            <w:pPr>
              <w:spacing w:after="0"/>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Këto qymyr</w:t>
            </w:r>
            <w:r w:rsidR="00EE78AE" w:rsidRPr="00185956">
              <w:rPr>
                <w:rFonts w:ascii="Garamond" w:hAnsi="Garamond"/>
                <w:color w:val="000000"/>
                <w:lang w:val="sq-AL"/>
              </w:rPr>
              <w:t>ë</w:t>
            </w:r>
            <w:r w:rsidR="00EE78AE" w:rsidRPr="00185956">
              <w:rPr>
                <w:rFonts w:ascii="Garamond" w:hAnsi="Garamond"/>
                <w:lang w:val="sq-AL"/>
              </w:rPr>
              <w:t xml:space="preserve"> kanë vlera bruto më të ulëta se 23 865 kJ</w:t>
            </w:r>
            <w:r w:rsidR="002D6904">
              <w:rPr>
                <w:rFonts w:ascii="Garamond" w:hAnsi="Garamond"/>
                <w:lang w:val="sq-AL"/>
              </w:rPr>
              <w:t>/</w:t>
            </w:r>
            <w:r w:rsidR="00EE78AE" w:rsidRPr="00185956">
              <w:rPr>
                <w:rFonts w:ascii="Garamond" w:hAnsi="Garamond"/>
                <w:lang w:val="sq-AL"/>
              </w:rPr>
              <w:t>kg (5 700 kcal</w:t>
            </w:r>
            <w:r w:rsidR="002D6904">
              <w:rPr>
                <w:rFonts w:ascii="Garamond" w:hAnsi="Garamond"/>
                <w:lang w:val="sq-AL"/>
              </w:rPr>
              <w:t>/</w:t>
            </w:r>
            <w:r w:rsidR="00EE78AE" w:rsidRPr="00185956">
              <w:rPr>
                <w:rFonts w:ascii="Garamond" w:hAnsi="Garamond"/>
                <w:lang w:val="sq-AL"/>
              </w:rPr>
              <w:t>kg) në një bazë hiri të lirë, por</w:t>
            </w:r>
            <w:r w:rsidR="00203372">
              <w:rPr>
                <w:rFonts w:ascii="Garamond" w:hAnsi="Garamond"/>
                <w:lang w:val="sq-AL"/>
              </w:rPr>
              <w:t xml:space="preserve"> me lagështi. Nënlloji i qymyrit nën</w:t>
            </w:r>
            <w:r w:rsidR="00EE78AE" w:rsidRPr="00185956">
              <w:rPr>
                <w:rFonts w:ascii="Garamond" w:hAnsi="Garamond"/>
                <w:lang w:val="sq-AL"/>
              </w:rPr>
              <w:t>bituminoz i referohet 17 435 kJ (4165 kcal</w:t>
            </w:r>
            <w:r w:rsidR="002D6904">
              <w:rPr>
                <w:rFonts w:ascii="Garamond" w:hAnsi="Garamond"/>
                <w:lang w:val="sq-AL"/>
              </w:rPr>
              <w:t>/</w:t>
            </w:r>
            <w:r w:rsidR="00EE78AE" w:rsidRPr="00185956">
              <w:rPr>
                <w:rFonts w:ascii="Garamond" w:hAnsi="Garamond"/>
                <w:lang w:val="sq-AL"/>
              </w:rPr>
              <w:t>kg) dhe 23 865 kJ</w:t>
            </w:r>
            <w:r w:rsidR="002D6904">
              <w:rPr>
                <w:rFonts w:ascii="Garamond" w:hAnsi="Garamond"/>
                <w:lang w:val="sq-AL"/>
              </w:rPr>
              <w:t>/</w:t>
            </w:r>
            <w:r w:rsidR="00EE78AE" w:rsidRPr="00185956">
              <w:rPr>
                <w:rFonts w:ascii="Garamond" w:hAnsi="Garamond"/>
                <w:lang w:val="sq-AL"/>
              </w:rPr>
              <w:t>kg (5 700 kcal</w:t>
            </w:r>
            <w:r w:rsidR="002D6904">
              <w:rPr>
                <w:rFonts w:ascii="Garamond" w:hAnsi="Garamond"/>
                <w:lang w:val="sq-AL"/>
              </w:rPr>
              <w:t>/</w:t>
            </w:r>
            <w:r w:rsidR="00EE78AE" w:rsidRPr="00185956">
              <w:rPr>
                <w:rFonts w:ascii="Garamond" w:hAnsi="Garamond"/>
                <w:lang w:val="sq-AL"/>
              </w:rPr>
              <w:t xml:space="preserve">kg) që përmban më shumë se 31% lëndë të paqëndrueshme, në një bazë të lirë të lëndës së thatë minerale. </w:t>
            </w:r>
          </w:p>
        </w:tc>
      </w:tr>
      <w:tr w:rsidR="00EE78AE" w:rsidRPr="00185956" w14:paraId="01D3C1BD"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B5" w14:textId="77777777" w:rsidR="00EE78AE" w:rsidRPr="00185956" w:rsidRDefault="00EE78AE" w:rsidP="002D6904">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1B6" w14:textId="77777777" w:rsidR="00EE78AE" w:rsidRPr="00185956" w:rsidRDefault="00EE78AE" w:rsidP="002D6904">
            <w:pPr>
              <w:spacing w:after="0" w:line="240" w:lineRule="auto"/>
              <w:ind w:left="262" w:right="270" w:firstLine="0"/>
              <w:rPr>
                <w:rFonts w:ascii="Garamond" w:hAnsi="Garamond"/>
                <w:color w:val="000000"/>
                <w:lang w:val="sq-AL"/>
              </w:rPr>
            </w:pPr>
            <w:r w:rsidRPr="00185956">
              <w:rPr>
                <w:rFonts w:ascii="Garamond" w:hAnsi="Garamond"/>
                <w:color w:val="000000"/>
                <w:lang w:val="sq-AL"/>
              </w:rPr>
              <w:t>Torfë</w:t>
            </w:r>
          </w:p>
          <w:p w14:paraId="01D3C1B8" w14:textId="77777777" w:rsidR="00EE78AE" w:rsidRPr="00185956" w:rsidRDefault="00EE78AE" w:rsidP="002D6904">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1B9" w14:textId="340E0AEA" w:rsidR="00EE78AE" w:rsidRPr="00185956" w:rsidRDefault="006F2AA0" w:rsidP="002D6904">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Vendburime sedimentare të buta ose të ngjeshura me origjinë bimore me përmbajtje të lartë të ujit (deri në 90% në gjendjen e papërpunuar),</w:t>
            </w:r>
            <w:r w:rsidRPr="00185956">
              <w:rPr>
                <w:rFonts w:ascii="Garamond" w:hAnsi="Garamond"/>
                <w:color w:val="000000"/>
                <w:lang w:val="sq-AL"/>
              </w:rPr>
              <w:t xml:space="preserve"> </w:t>
            </w:r>
            <w:r w:rsidR="00EE78AE" w:rsidRPr="00185956">
              <w:rPr>
                <w:rFonts w:ascii="Garamond" w:hAnsi="Garamond"/>
                <w:color w:val="000000"/>
                <w:lang w:val="sq-AL"/>
              </w:rPr>
              <w:t xml:space="preserve">me ngjyrë kafe të errët. </w:t>
            </w:r>
          </w:p>
          <w:p w14:paraId="01D3C1BB"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Përshkrimi --</w:t>
            </w:r>
          </w:p>
          <w:p w14:paraId="01D3C1BC" w14:textId="0893DC23" w:rsidR="00EE78AE" w:rsidRPr="00185956" w:rsidRDefault="00EE78AE" w:rsidP="002D6904">
            <w:pPr>
              <w:spacing w:before="20" w:after="0"/>
              <w:ind w:left="262" w:right="270" w:firstLine="0"/>
              <w:rPr>
                <w:rFonts w:ascii="Garamond" w:hAnsi="Garamond"/>
                <w:spacing w:val="-1"/>
                <w:lang w:val="sq-AL"/>
              </w:rPr>
            </w:pPr>
            <w:r w:rsidRPr="00185956">
              <w:rPr>
                <w:rFonts w:ascii="Garamond" w:hAnsi="Garamond"/>
                <w:spacing w:val="-1"/>
                <w:lang w:val="sq-AL"/>
              </w:rPr>
              <w:t>Linjiti është një qymyr jo aglomerues me një vlerë kalorifike bruto më pa</w:t>
            </w:r>
            <w:r w:rsidR="002D6904">
              <w:rPr>
                <w:rFonts w:ascii="Garamond" w:hAnsi="Garamond"/>
                <w:spacing w:val="-1"/>
                <w:lang w:val="sq-AL"/>
              </w:rPr>
              <w:t>k se 17 435 kJ/kg (4 165 kcal</w:t>
            </w:r>
            <w:r w:rsidRPr="00185956">
              <w:rPr>
                <w:rFonts w:ascii="Garamond" w:hAnsi="Garamond"/>
                <w:spacing w:val="-1"/>
                <w:lang w:val="sq-AL"/>
              </w:rPr>
              <w:t>/kg) dhe më e madhe se 31%,</w:t>
            </w:r>
            <w:r w:rsidR="006F2AA0" w:rsidRPr="00185956">
              <w:rPr>
                <w:rFonts w:ascii="Garamond" w:hAnsi="Garamond"/>
                <w:spacing w:val="-1"/>
                <w:lang w:val="sq-AL"/>
              </w:rPr>
              <w:t xml:space="preserve"> </w:t>
            </w:r>
            <w:r w:rsidRPr="00185956">
              <w:rPr>
                <w:rFonts w:ascii="Garamond" w:hAnsi="Garamond"/>
                <w:spacing w:val="-1"/>
                <w:lang w:val="sq-AL"/>
              </w:rPr>
              <w:t>lëndë e paqëndrueshme, në një bazë të lirë të lëndës së thatë minerale.</w:t>
            </w:r>
          </w:p>
        </w:tc>
      </w:tr>
      <w:tr w:rsidR="00EE78AE" w:rsidRPr="00185956" w14:paraId="01D3C1C6"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BE"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Emri --</w:t>
            </w:r>
          </w:p>
          <w:p w14:paraId="01D3C1BF" w14:textId="77777777" w:rsidR="00EE78AE" w:rsidRPr="00185956" w:rsidRDefault="00EE78AE" w:rsidP="00896C36">
            <w:pPr>
              <w:spacing w:before="20" w:after="0"/>
              <w:ind w:left="262" w:right="270" w:firstLine="0"/>
              <w:rPr>
                <w:rFonts w:ascii="Garamond" w:hAnsi="Garamond"/>
                <w:color w:val="000000"/>
                <w:lang w:val="sq-AL"/>
              </w:rPr>
            </w:pPr>
            <w:r w:rsidRPr="00185956">
              <w:rPr>
                <w:rFonts w:ascii="Garamond" w:hAnsi="Garamond"/>
                <w:color w:val="000000"/>
                <w:lang w:val="sq-AL"/>
              </w:rPr>
              <w:t xml:space="preserve">Naftë bruto </w:t>
            </w:r>
          </w:p>
          <w:p w14:paraId="01D3C1C1" w14:textId="77777777" w:rsidR="00EE78AE" w:rsidRPr="00185956" w:rsidRDefault="00EE78AE" w:rsidP="002D6904">
            <w:pPr>
              <w:spacing w:after="0"/>
              <w:ind w:left="262" w:right="270" w:firstLine="0"/>
              <w:rPr>
                <w:rFonts w:ascii="Garamond" w:hAnsi="Garamond"/>
                <w:b/>
                <w:color w:val="000000"/>
                <w:lang w:val="sq-AL"/>
              </w:rPr>
            </w:pPr>
            <w:r w:rsidRPr="00185956">
              <w:rPr>
                <w:rFonts w:ascii="Garamond" w:hAnsi="Garamond"/>
                <w:b/>
                <w:color w:val="000000"/>
                <w:lang w:val="sq-AL"/>
              </w:rPr>
              <w:t>-- Përkufizimi --</w:t>
            </w:r>
          </w:p>
          <w:p w14:paraId="01D3C1C2" w14:textId="491E24FF" w:rsidR="00EE78AE" w:rsidRPr="00185956" w:rsidRDefault="006F2AA0" w:rsidP="002D6904">
            <w:pPr>
              <w:spacing w:after="0"/>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Nafta bruto është një vaj mineral me origjinë natyrore, që përmban një përzierje të hidrokarbureve dhe papastërtive të lidhura, siç është squfuri. Ekziston në fazën e lëngut, nën temperaturën dhe presionin normal të sipërfaqes dhe </w:t>
            </w:r>
            <w:r w:rsidR="00EE78AE" w:rsidRPr="00185956">
              <w:rPr>
                <w:rFonts w:ascii="Garamond" w:hAnsi="Garamond"/>
                <w:lang w:val="sq-AL"/>
              </w:rPr>
              <w:t>karakteristikat</w:t>
            </w:r>
            <w:r w:rsidR="00EE78AE" w:rsidRPr="00185956">
              <w:rPr>
                <w:rFonts w:ascii="Garamond" w:hAnsi="Garamond"/>
                <w:color w:val="000000"/>
                <w:lang w:val="sq-AL"/>
              </w:rPr>
              <w:t xml:space="preserve"> fizike (densiteti, viskoziteti etj.) janë shumë të ndryshueshme.</w:t>
            </w:r>
          </w:p>
          <w:p w14:paraId="01D3C1C4"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Përshkrimi --</w:t>
            </w:r>
          </w:p>
          <w:p w14:paraId="01D3C1C5" w14:textId="0F4217A5" w:rsidR="00EE78AE" w:rsidRPr="00185956" w:rsidRDefault="00EE78AE" w:rsidP="002D6904">
            <w:pPr>
              <w:spacing w:before="20" w:after="0"/>
              <w:ind w:left="262" w:right="270" w:firstLine="0"/>
              <w:rPr>
                <w:rFonts w:ascii="Garamond" w:hAnsi="Garamond"/>
                <w:spacing w:val="-1"/>
                <w:lang w:val="sq-AL"/>
              </w:rPr>
            </w:pPr>
            <w:r w:rsidRPr="00185956">
              <w:rPr>
                <w:rFonts w:ascii="Garamond" w:hAnsi="Garamond"/>
                <w:spacing w:val="-1"/>
                <w:lang w:val="sq-AL"/>
              </w:rPr>
              <w:t xml:space="preserve">Burimi: Përshtatur nga IEA (2011): informacioni i qymyrit 2011 - dokumentacioni përtej kartës 2020 dhe </w:t>
            </w:r>
            <w:r w:rsidR="002D6904" w:rsidRPr="00185956">
              <w:rPr>
                <w:rFonts w:ascii="Garamond" w:hAnsi="Garamond"/>
                <w:spacing w:val="-1"/>
                <w:lang w:val="sq-AL"/>
              </w:rPr>
              <w:t>direktiv</w:t>
            </w:r>
            <w:r w:rsidR="002D6904">
              <w:rPr>
                <w:rFonts w:ascii="Garamond" w:hAnsi="Garamond"/>
                <w:spacing w:val="-1"/>
                <w:lang w:val="sq-AL"/>
              </w:rPr>
              <w:t>ës</w:t>
            </w:r>
            <w:r w:rsidR="002D6904" w:rsidRPr="00185956">
              <w:rPr>
                <w:rFonts w:ascii="Garamond" w:hAnsi="Garamond"/>
                <w:spacing w:val="-1"/>
                <w:lang w:val="sq-AL"/>
              </w:rPr>
              <w:t xml:space="preserve"> </w:t>
            </w:r>
            <w:r w:rsidRPr="00185956">
              <w:rPr>
                <w:rFonts w:ascii="Garamond" w:hAnsi="Garamond"/>
                <w:spacing w:val="-1"/>
                <w:lang w:val="sq-AL"/>
              </w:rPr>
              <w:t>2008/1099</w:t>
            </w:r>
            <w:r w:rsidR="002D6904">
              <w:rPr>
                <w:rFonts w:ascii="Garamond" w:hAnsi="Garamond"/>
                <w:spacing w:val="-1"/>
                <w:lang w:val="sq-AL"/>
              </w:rPr>
              <w:t>/</w:t>
            </w:r>
            <w:r w:rsidRPr="00185956">
              <w:rPr>
                <w:rFonts w:ascii="Garamond" w:hAnsi="Garamond"/>
                <w:spacing w:val="-1"/>
                <w:lang w:val="sq-AL"/>
              </w:rPr>
              <w:t>EC.</w:t>
            </w:r>
          </w:p>
        </w:tc>
      </w:tr>
      <w:tr w:rsidR="00EE78AE" w:rsidRPr="00185956" w14:paraId="01D3C1CF"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C7"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Emri --</w:t>
            </w:r>
          </w:p>
          <w:p w14:paraId="01D3C1C8" w14:textId="77777777" w:rsidR="00EE78AE" w:rsidRPr="00185956" w:rsidRDefault="00EE78AE" w:rsidP="00896C36">
            <w:pPr>
              <w:spacing w:before="20" w:after="0"/>
              <w:ind w:left="262" w:right="270" w:firstLine="0"/>
              <w:rPr>
                <w:rFonts w:ascii="Garamond" w:hAnsi="Garamond"/>
                <w:color w:val="000000"/>
                <w:lang w:val="sq-AL"/>
              </w:rPr>
            </w:pPr>
            <w:r w:rsidRPr="00185956">
              <w:rPr>
                <w:rFonts w:ascii="Garamond" w:hAnsi="Garamond"/>
                <w:color w:val="000000"/>
                <w:lang w:val="sq-AL"/>
              </w:rPr>
              <w:t>Gazi natyror</w:t>
            </w:r>
          </w:p>
          <w:p w14:paraId="01D3C1CA"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Përkufizimi --</w:t>
            </w:r>
          </w:p>
          <w:p w14:paraId="01D3C1CB" w14:textId="247E31E4" w:rsidR="00EE78AE" w:rsidRPr="00185956" w:rsidRDefault="006F2AA0" w:rsidP="00896C36">
            <w:pPr>
              <w:autoSpaceDE w:val="0"/>
              <w:autoSpaceDN w:val="0"/>
              <w:adjustRightInd w:val="0"/>
              <w:spacing w:after="0" w:line="240" w:lineRule="auto"/>
              <w:ind w:left="18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Gaze që gjenden në vendburimet nëntokësore, qoftë të lëngëzuara ose të gazta, që përbëhen kryesisht nga metani.</w:t>
            </w:r>
          </w:p>
          <w:p w14:paraId="01D3C1CD" w14:textId="7591DE71" w:rsidR="00EE78AE" w:rsidRPr="00185956" w:rsidRDefault="006F2AA0" w:rsidP="002D6904">
            <w:pPr>
              <w:autoSpaceDE w:val="0"/>
              <w:autoSpaceDN w:val="0"/>
              <w:adjustRightInd w:val="0"/>
              <w:spacing w:after="0" w:line="240" w:lineRule="auto"/>
              <w:ind w:firstLine="0"/>
              <w:rPr>
                <w:rFonts w:ascii="Garamond" w:hAnsi="Garamond"/>
                <w:b/>
                <w:color w:val="000000"/>
                <w:lang w:val="sq-AL"/>
              </w:rPr>
            </w:pPr>
            <w:r w:rsidRPr="00185956">
              <w:rPr>
                <w:rFonts w:ascii="Garamond" w:hAnsi="Garamond"/>
                <w:color w:val="000000"/>
                <w:lang w:val="sq-AL"/>
              </w:rPr>
              <w:t xml:space="preserve"> </w:t>
            </w:r>
            <w:r w:rsidR="00EE78AE" w:rsidRPr="00185956">
              <w:rPr>
                <w:rFonts w:ascii="Garamond" w:hAnsi="Garamond"/>
                <w:b/>
                <w:color w:val="000000"/>
                <w:lang w:val="sq-AL"/>
              </w:rPr>
              <w:t>-- Përshkrimi --</w:t>
            </w:r>
          </w:p>
          <w:p w14:paraId="01D3C1CE" w14:textId="780F9C85" w:rsidR="00EE78AE" w:rsidRPr="00185956" w:rsidRDefault="00EE78AE" w:rsidP="002D6904">
            <w:pPr>
              <w:spacing w:before="20" w:after="0"/>
              <w:ind w:left="262" w:right="270" w:firstLine="0"/>
              <w:rPr>
                <w:rFonts w:ascii="Garamond" w:hAnsi="Garamond"/>
                <w:spacing w:val="-1"/>
                <w:lang w:val="sq-AL"/>
              </w:rPr>
            </w:pPr>
            <w:r w:rsidRPr="00185956">
              <w:rPr>
                <w:rFonts w:ascii="Garamond" w:hAnsi="Garamond"/>
                <w:spacing w:val="-1"/>
                <w:lang w:val="sq-AL"/>
              </w:rPr>
              <w:t>Torfet e përdorura për qëllime joenergjike nuk përfshihen.</w:t>
            </w:r>
          </w:p>
        </w:tc>
      </w:tr>
      <w:tr w:rsidR="00EE78AE" w:rsidRPr="00185956" w14:paraId="01D3C1D8"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D0"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Emri --</w:t>
            </w:r>
          </w:p>
          <w:p w14:paraId="01D3C1D1" w14:textId="77777777" w:rsidR="00EE78AE" w:rsidRPr="00185956" w:rsidRDefault="00EE78AE" w:rsidP="00896C36">
            <w:pPr>
              <w:spacing w:before="20" w:after="0"/>
              <w:ind w:left="262" w:right="270" w:firstLine="0"/>
              <w:rPr>
                <w:rFonts w:ascii="Garamond" w:hAnsi="Garamond"/>
                <w:color w:val="000000"/>
                <w:lang w:val="sq-AL"/>
              </w:rPr>
            </w:pPr>
            <w:r w:rsidRPr="00185956">
              <w:rPr>
                <w:rFonts w:ascii="Garamond" w:hAnsi="Garamond"/>
                <w:color w:val="000000"/>
                <w:lang w:val="sq-AL"/>
              </w:rPr>
              <w:t>Likuide të gazit natyror</w:t>
            </w:r>
          </w:p>
          <w:p w14:paraId="01D3C1D3" w14:textId="520F4D17" w:rsidR="00EE78AE" w:rsidRPr="00185956" w:rsidRDefault="006F2AA0" w:rsidP="00896C36">
            <w:pPr>
              <w:spacing w:after="0"/>
              <w:ind w:left="189" w:right="239" w:firstLine="0"/>
              <w:rPr>
                <w:rFonts w:ascii="Garamond" w:hAnsi="Garamond"/>
                <w:b/>
                <w:color w:val="000000"/>
                <w:lang w:val="sq-AL"/>
              </w:rPr>
            </w:pPr>
            <w:r w:rsidRPr="00185956">
              <w:rPr>
                <w:rFonts w:ascii="Garamond" w:hAnsi="Garamond"/>
                <w:b/>
                <w:color w:val="000000"/>
                <w:lang w:val="sq-AL"/>
              </w:rPr>
              <w:t xml:space="preserve"> </w:t>
            </w:r>
            <w:r w:rsidR="00EE78AE" w:rsidRPr="00185956">
              <w:rPr>
                <w:rFonts w:ascii="Garamond" w:hAnsi="Garamond"/>
                <w:b/>
                <w:color w:val="000000"/>
                <w:lang w:val="sq-AL"/>
              </w:rPr>
              <w:t>-- Përkufizimi --</w:t>
            </w:r>
          </w:p>
          <w:p w14:paraId="01D3C1D4" w14:textId="300D5648" w:rsidR="00EE78AE" w:rsidRPr="00185956" w:rsidRDefault="006F2AA0" w:rsidP="00896C36">
            <w:pPr>
              <w:spacing w:after="0"/>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Hidrokarburet e lëngëta ose të lëngëzuara të nxjerra nga gazi natyror në impiantet e ndarjes ose impiantet e </w:t>
            </w:r>
            <w:r w:rsidR="00EE78AE" w:rsidRPr="00185956">
              <w:rPr>
                <w:rFonts w:ascii="Garamond" w:hAnsi="Garamond"/>
                <w:lang w:val="sq-AL"/>
              </w:rPr>
              <w:t>përpunimit</w:t>
            </w:r>
            <w:r w:rsidR="00EE78AE" w:rsidRPr="00185956">
              <w:rPr>
                <w:rFonts w:ascii="Garamond" w:hAnsi="Garamond"/>
                <w:color w:val="000000"/>
                <w:lang w:val="sq-AL"/>
              </w:rPr>
              <w:t xml:space="preserve"> të gazit.</w:t>
            </w:r>
          </w:p>
          <w:p w14:paraId="01D3C1D6"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Përshkrimi --</w:t>
            </w:r>
          </w:p>
          <w:p w14:paraId="01D3C1D7" w14:textId="76BE8F30" w:rsidR="00EE78AE" w:rsidRPr="00185956" w:rsidRDefault="006F2AA0" w:rsidP="00896C36">
            <w:pPr>
              <w:ind w:left="189" w:right="239" w:firstLine="0"/>
              <w:rPr>
                <w:rFonts w:ascii="Garamond" w:hAnsi="Garamond"/>
                <w:color w:val="000000"/>
                <w:lang w:val="sq-AL"/>
              </w:rPr>
            </w:pPr>
            <w:r w:rsidRPr="00185956">
              <w:rPr>
                <w:rFonts w:ascii="Garamond" w:hAnsi="Garamond"/>
                <w:spacing w:val="-1"/>
                <w:lang w:val="sq-AL"/>
              </w:rPr>
              <w:t xml:space="preserve"> </w:t>
            </w:r>
            <w:r w:rsidR="002D6904" w:rsidRPr="00185956">
              <w:rPr>
                <w:rFonts w:ascii="Garamond" w:hAnsi="Garamond"/>
                <w:spacing w:val="-1"/>
                <w:lang w:val="sq-AL"/>
              </w:rPr>
              <w:t>Burimi</w:t>
            </w:r>
            <w:r w:rsidR="00EE78AE" w:rsidRPr="00185956">
              <w:rPr>
                <w:rFonts w:ascii="Garamond" w:hAnsi="Garamond"/>
                <w:spacing w:val="-1"/>
                <w:lang w:val="sq-AL"/>
              </w:rPr>
              <w:t xml:space="preserve">: Përshtatur nga </w:t>
            </w:r>
            <w:r w:rsidR="002D6904" w:rsidRPr="00185956">
              <w:rPr>
                <w:rFonts w:ascii="Garamond" w:hAnsi="Garamond"/>
                <w:spacing w:val="-1"/>
                <w:lang w:val="sq-AL"/>
              </w:rPr>
              <w:t xml:space="preserve">direktiva </w:t>
            </w:r>
            <w:r w:rsidR="00EE78AE" w:rsidRPr="00185956">
              <w:rPr>
                <w:rFonts w:ascii="Garamond" w:hAnsi="Garamond"/>
                <w:spacing w:val="-1"/>
                <w:lang w:val="sq-AL"/>
              </w:rPr>
              <w:t>2008/1099</w:t>
            </w:r>
            <w:r w:rsidR="002D6904">
              <w:rPr>
                <w:rFonts w:ascii="Garamond" w:hAnsi="Garamond"/>
                <w:spacing w:val="-1"/>
                <w:lang w:val="sq-AL"/>
              </w:rPr>
              <w:t>/</w:t>
            </w:r>
            <w:r w:rsidR="00EE78AE" w:rsidRPr="00185956">
              <w:rPr>
                <w:rFonts w:ascii="Garamond" w:hAnsi="Garamond"/>
                <w:spacing w:val="-1"/>
                <w:lang w:val="sq-AL"/>
              </w:rPr>
              <w:t>EC</w:t>
            </w:r>
            <w:r w:rsidR="002D6904">
              <w:rPr>
                <w:rFonts w:ascii="Garamond" w:hAnsi="Garamond"/>
                <w:spacing w:val="-1"/>
                <w:lang w:val="sq-AL"/>
              </w:rPr>
              <w:t>,</w:t>
            </w:r>
            <w:r w:rsidR="00EE78AE" w:rsidRPr="00185956">
              <w:rPr>
                <w:rFonts w:ascii="Garamond" w:hAnsi="Garamond"/>
                <w:spacing w:val="-1"/>
                <w:lang w:val="sq-AL"/>
              </w:rPr>
              <w:t xml:space="preserve"> e cila</w:t>
            </w:r>
            <w:r w:rsidR="002D6904">
              <w:rPr>
                <w:rFonts w:ascii="Garamond" w:hAnsi="Garamond"/>
                <w:spacing w:val="-1"/>
                <w:lang w:val="sq-AL"/>
              </w:rPr>
              <w:t>,</w:t>
            </w:r>
            <w:r w:rsidR="00EE78AE" w:rsidRPr="00185956">
              <w:rPr>
                <w:rFonts w:ascii="Garamond" w:hAnsi="Garamond"/>
                <w:spacing w:val="-1"/>
                <w:lang w:val="sq-AL"/>
              </w:rPr>
              <w:t xml:space="preserve"> gjithashtu</w:t>
            </w:r>
            <w:r w:rsidR="002D6904">
              <w:rPr>
                <w:rFonts w:ascii="Garamond" w:hAnsi="Garamond"/>
                <w:spacing w:val="-1"/>
                <w:lang w:val="sq-AL"/>
              </w:rPr>
              <w:t>,</w:t>
            </w:r>
            <w:r w:rsidR="00EE78AE" w:rsidRPr="00185956">
              <w:rPr>
                <w:rFonts w:ascii="Garamond" w:hAnsi="Garamond"/>
                <w:spacing w:val="-1"/>
                <w:lang w:val="sq-AL"/>
              </w:rPr>
              <w:t xml:space="preserve"> nuk </w:t>
            </w:r>
            <w:r w:rsidR="002D6904" w:rsidRPr="00185956">
              <w:rPr>
                <w:rFonts w:ascii="Garamond" w:hAnsi="Garamond"/>
                <w:spacing w:val="-1"/>
                <w:lang w:val="sq-AL"/>
              </w:rPr>
              <w:t>cenon</w:t>
            </w:r>
            <w:r w:rsidR="00EE78AE" w:rsidRPr="00185956">
              <w:rPr>
                <w:rFonts w:ascii="Garamond" w:hAnsi="Garamond"/>
                <w:spacing w:val="-1"/>
                <w:lang w:val="sq-AL"/>
              </w:rPr>
              <w:t xml:space="preserve"> përkufizimin e burimeve të </w:t>
            </w:r>
            <w:r w:rsidR="00EE78AE" w:rsidRPr="00185956">
              <w:rPr>
                <w:rFonts w:ascii="Garamond" w:hAnsi="Garamond"/>
                <w:lang w:val="sq-AL"/>
              </w:rPr>
              <w:t>ripërtëritshme</w:t>
            </w:r>
            <w:r w:rsidR="00EE78AE" w:rsidRPr="00185956">
              <w:rPr>
                <w:rFonts w:ascii="Garamond" w:hAnsi="Garamond"/>
                <w:spacing w:val="-1"/>
                <w:lang w:val="sq-AL"/>
              </w:rPr>
              <w:t xml:space="preserve"> të energjisë në </w:t>
            </w:r>
            <w:r w:rsidR="002D6904" w:rsidRPr="00185956">
              <w:rPr>
                <w:rFonts w:ascii="Garamond" w:hAnsi="Garamond"/>
                <w:spacing w:val="-1"/>
                <w:lang w:val="sq-AL"/>
              </w:rPr>
              <w:t xml:space="preserve">direktivën </w:t>
            </w:r>
            <w:r w:rsidR="00EE78AE" w:rsidRPr="00185956">
              <w:rPr>
                <w:rFonts w:ascii="Garamond" w:hAnsi="Garamond"/>
                <w:spacing w:val="-1"/>
                <w:lang w:val="sq-AL"/>
              </w:rPr>
              <w:t>2001/77</w:t>
            </w:r>
            <w:r w:rsidR="002D6904">
              <w:rPr>
                <w:rFonts w:ascii="Garamond" w:hAnsi="Garamond"/>
                <w:spacing w:val="-1"/>
                <w:lang w:val="sq-AL"/>
              </w:rPr>
              <w:t>/</w:t>
            </w:r>
            <w:r w:rsidR="00EE78AE" w:rsidRPr="00185956">
              <w:rPr>
                <w:rFonts w:ascii="Garamond" w:hAnsi="Garamond"/>
                <w:spacing w:val="-1"/>
                <w:lang w:val="sq-AL"/>
              </w:rPr>
              <w:t>EC.</w:t>
            </w:r>
          </w:p>
        </w:tc>
      </w:tr>
      <w:tr w:rsidR="00EE78AE" w:rsidRPr="00185956" w14:paraId="01D3C1E1"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D9"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Emri --</w:t>
            </w:r>
          </w:p>
          <w:p w14:paraId="01D3C1DA" w14:textId="77777777" w:rsidR="00EE78AE" w:rsidRPr="00185956" w:rsidRDefault="00EE78AE" w:rsidP="00896C36">
            <w:pPr>
              <w:spacing w:before="20" w:after="0"/>
              <w:ind w:left="262" w:right="270" w:firstLine="0"/>
              <w:rPr>
                <w:rFonts w:ascii="Garamond" w:hAnsi="Garamond"/>
                <w:color w:val="000000"/>
                <w:lang w:val="sq-AL"/>
              </w:rPr>
            </w:pPr>
            <w:r w:rsidRPr="00185956">
              <w:rPr>
                <w:rFonts w:ascii="Garamond" w:hAnsi="Garamond"/>
                <w:color w:val="000000"/>
                <w:lang w:val="sq-AL"/>
              </w:rPr>
              <w:t xml:space="preserve">Rërat e bituminoze </w:t>
            </w:r>
          </w:p>
          <w:p w14:paraId="01D3C1DC"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Përkufizimi --</w:t>
            </w:r>
          </w:p>
          <w:p w14:paraId="01D3C1DD" w14:textId="2D5A1A34" w:rsidR="00EE78AE" w:rsidRPr="00185956" w:rsidRDefault="006F2AA0" w:rsidP="00896C36">
            <w:pPr>
              <w:spacing w:after="0"/>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Rërat e naftës, rërat e pista(zift) ose më teknikisht rërat bituminoze janë rërë e lirshme ose pjesërisht e konsoliduar, </w:t>
            </w:r>
            <w:r w:rsidR="00EE78AE" w:rsidRPr="00185956">
              <w:rPr>
                <w:rFonts w:ascii="Garamond" w:hAnsi="Garamond"/>
                <w:lang w:val="sq-AL"/>
              </w:rPr>
              <w:t>rërë</w:t>
            </w:r>
            <w:r w:rsidR="00EE78AE" w:rsidRPr="00185956">
              <w:rPr>
                <w:rFonts w:ascii="Garamond" w:hAnsi="Garamond"/>
                <w:color w:val="000000"/>
                <w:lang w:val="sq-AL"/>
              </w:rPr>
              <w:t xml:space="preserve"> e ngopur me një formë të dendur dhe jashtëzakonisht të trashë të naftës, teknikisht të referuar si bitum.</w:t>
            </w:r>
          </w:p>
          <w:p w14:paraId="01D3C1DF"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Përshkrimi --</w:t>
            </w:r>
          </w:p>
          <w:p w14:paraId="01D3C1E0" w14:textId="77777777" w:rsidR="00EE78AE" w:rsidRPr="00185956" w:rsidRDefault="00EE78AE" w:rsidP="00896C36">
            <w:pPr>
              <w:spacing w:before="20" w:after="0"/>
              <w:ind w:left="262" w:right="270" w:firstLine="0"/>
              <w:rPr>
                <w:rFonts w:ascii="Garamond" w:hAnsi="Garamond"/>
                <w:spacing w:val="-1"/>
                <w:lang w:val="sq-AL"/>
              </w:rPr>
            </w:pPr>
            <w:r w:rsidRPr="00185956">
              <w:rPr>
                <w:rFonts w:ascii="Garamond" w:hAnsi="Garamond"/>
                <w:spacing w:val="-1"/>
                <w:lang w:val="sq-AL"/>
              </w:rPr>
              <w:t>Burimi: Përshtatur nga rregullorja e Statistikave të Energjisë EC 1099/2008.</w:t>
            </w:r>
          </w:p>
        </w:tc>
      </w:tr>
      <w:tr w:rsidR="00EE78AE" w:rsidRPr="00185956" w14:paraId="01D3C1E9" w14:textId="77777777" w:rsidTr="009274FD">
        <w:trPr>
          <w:jc w:val="center"/>
        </w:trPr>
        <w:tc>
          <w:tcPr>
            <w:tcW w:w="9612"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E2"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Emri --</w:t>
            </w:r>
          </w:p>
          <w:p w14:paraId="01D3C1E3" w14:textId="77777777" w:rsidR="00EE78AE" w:rsidRPr="00185956" w:rsidRDefault="00EE78AE" w:rsidP="002D6904">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Shiste të naftës </w:t>
            </w:r>
          </w:p>
          <w:p w14:paraId="01D3C1E5"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Përkufizimi --</w:t>
            </w:r>
          </w:p>
          <w:p w14:paraId="01D3C1E6" w14:textId="74AC13CE" w:rsidR="00EE78AE" w:rsidRPr="00185956" w:rsidRDefault="006F2AA0" w:rsidP="002D6904">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Shisti i naftës, i njohur edhe si shist argjilor, është një gur sedimentar me trashësi organike të pasur me </w:t>
            </w:r>
            <w:r w:rsidR="00EE78AE" w:rsidRPr="00185956">
              <w:rPr>
                <w:rFonts w:ascii="Garamond" w:hAnsi="Garamond"/>
                <w:lang w:val="sq-AL"/>
              </w:rPr>
              <w:t>kerogjen</w:t>
            </w:r>
            <w:r w:rsidR="00EE78AE" w:rsidRPr="00185956">
              <w:rPr>
                <w:rFonts w:ascii="Garamond" w:hAnsi="Garamond"/>
                <w:color w:val="000000"/>
                <w:lang w:val="sq-AL"/>
              </w:rPr>
              <w:t xml:space="preserve"> (hidrokarbure e papjekur).</w:t>
            </w:r>
          </w:p>
          <w:p w14:paraId="01D3C1E7" w14:textId="77777777" w:rsidR="00EE78AE" w:rsidRPr="00185956" w:rsidRDefault="00EE78AE" w:rsidP="00896C36">
            <w:pPr>
              <w:spacing w:before="20" w:after="0"/>
              <w:ind w:left="262" w:right="270" w:firstLine="0"/>
              <w:rPr>
                <w:rFonts w:ascii="Garamond" w:hAnsi="Garamond"/>
                <w:b/>
                <w:color w:val="000000"/>
                <w:lang w:val="sq-AL"/>
              </w:rPr>
            </w:pPr>
            <w:r w:rsidRPr="00185956">
              <w:rPr>
                <w:rFonts w:ascii="Garamond" w:hAnsi="Garamond"/>
                <w:b/>
                <w:color w:val="000000"/>
                <w:lang w:val="sq-AL"/>
              </w:rPr>
              <w:t>-- Përshkrimi --</w:t>
            </w:r>
          </w:p>
          <w:p w14:paraId="01D3C1E8" w14:textId="2F1D506D" w:rsidR="00EE78AE" w:rsidRPr="00185956" w:rsidRDefault="006F2AA0" w:rsidP="00896C36">
            <w:pPr>
              <w:ind w:left="189" w:right="239" w:firstLine="0"/>
              <w:rPr>
                <w:rFonts w:ascii="Garamond" w:hAnsi="Garamond"/>
                <w:spacing w:val="-1"/>
                <w:lang w:val="sq-AL"/>
              </w:rPr>
            </w:pPr>
            <w:r w:rsidRPr="00185956">
              <w:rPr>
                <w:rFonts w:ascii="Garamond" w:hAnsi="Garamond"/>
                <w:spacing w:val="-1"/>
                <w:lang w:val="sq-AL"/>
              </w:rPr>
              <w:t xml:space="preserve"> </w:t>
            </w:r>
            <w:r w:rsidR="00EE78AE" w:rsidRPr="00185956">
              <w:rPr>
                <w:rFonts w:ascii="Garamond" w:hAnsi="Garamond"/>
                <w:spacing w:val="-1"/>
                <w:lang w:val="sq-AL"/>
              </w:rPr>
              <w:t xml:space="preserve">Ai përfshin të dy gazet, jo të lidhura me origjinë nga fushat që prodhojnë hidrokarburet, vetëm në formë të gaztë dhe </w:t>
            </w:r>
            <w:r w:rsidR="00EE78AE" w:rsidRPr="00185956">
              <w:rPr>
                <w:rFonts w:ascii="Garamond" w:hAnsi="Garamond"/>
                <w:lang w:val="sq-AL"/>
              </w:rPr>
              <w:t>gazin</w:t>
            </w:r>
            <w:r w:rsidR="00EE78AE" w:rsidRPr="00185956">
              <w:rPr>
                <w:rFonts w:ascii="Garamond" w:hAnsi="Garamond"/>
                <w:spacing w:val="-1"/>
                <w:lang w:val="sq-AL"/>
              </w:rPr>
              <w:t xml:space="preserve"> shoqërues të prodhuar në bashkëpunim me naftën bruto</w:t>
            </w:r>
            <w:r w:rsidR="002D6904">
              <w:rPr>
                <w:rFonts w:ascii="Garamond" w:hAnsi="Garamond"/>
                <w:spacing w:val="-1"/>
                <w:lang w:val="sq-AL"/>
              </w:rPr>
              <w:t>,</w:t>
            </w:r>
            <w:r w:rsidR="00EE78AE" w:rsidRPr="00185956">
              <w:rPr>
                <w:rFonts w:ascii="Garamond" w:hAnsi="Garamond"/>
                <w:spacing w:val="-1"/>
                <w:lang w:val="sq-AL"/>
              </w:rPr>
              <w:t xml:space="preserve"> si dhe metanin e nxjerrë nga minierat e qymyrit (metani i minierës së qymyrit) ose nga shtresa e qymyrit.</w:t>
            </w:r>
          </w:p>
        </w:tc>
      </w:tr>
    </w:tbl>
    <w:p w14:paraId="01D3C1EA" w14:textId="77777777" w:rsidR="00EE78AE" w:rsidRPr="00185956" w:rsidRDefault="00EE78AE" w:rsidP="00353830">
      <w:pPr>
        <w:spacing w:after="0" w:line="240" w:lineRule="auto"/>
        <w:rPr>
          <w:rFonts w:ascii="Garamond" w:hAnsi="Garamond"/>
          <w:sz w:val="24"/>
          <w:lang w:val="sq-AL"/>
        </w:rPr>
      </w:pPr>
    </w:p>
    <w:p w14:paraId="01D3C1EB" w14:textId="3C176797" w:rsidR="00EE78AE" w:rsidRPr="00185956" w:rsidRDefault="00353830" w:rsidP="002D6904">
      <w:pPr>
        <w:spacing w:after="0" w:line="240" w:lineRule="auto"/>
        <w:rPr>
          <w:rFonts w:ascii="Garamond" w:hAnsi="Garamond"/>
          <w:sz w:val="24"/>
          <w:lang w:val="sq-AL"/>
        </w:rPr>
      </w:pPr>
      <w:bookmarkStart w:id="161" w:name="_Toc52286473"/>
      <w:r w:rsidRPr="00185956">
        <w:rPr>
          <w:rFonts w:ascii="Garamond" w:hAnsi="Garamond"/>
          <w:sz w:val="24"/>
          <w:lang w:val="sq-AL"/>
        </w:rPr>
        <w:t>4.2.1.4 VLERAT E RINOVUESHME DHE MBETJET</w:t>
      </w:r>
      <w:bookmarkEnd w:id="161"/>
      <w:r w:rsidR="006F2AA0" w:rsidRPr="00185956">
        <w:rPr>
          <w:rFonts w:ascii="Garamond" w:hAnsi="Garamond"/>
          <w:sz w:val="24"/>
          <w:lang w:val="sq-AL"/>
        </w:rPr>
        <w:t xml:space="preserve"> </w:t>
      </w:r>
    </w:p>
    <w:p w14:paraId="01D3C1EC" w14:textId="77777777" w:rsidR="00EE78AE" w:rsidRPr="00185956" w:rsidRDefault="00EE78AE" w:rsidP="002D6904">
      <w:pPr>
        <w:pStyle w:val="TableTextNormal"/>
        <w:spacing w:after="0"/>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1ED" w14:textId="77777777" w:rsidR="00EE78AE" w:rsidRPr="00185956" w:rsidRDefault="00EE78AE" w:rsidP="002D6904">
      <w:pPr>
        <w:pStyle w:val="TableTextNormal"/>
        <w:spacing w:line="276" w:lineRule="auto"/>
        <w:ind w:left="0" w:right="274" w:firstLine="288"/>
        <w:rPr>
          <w:rFonts w:ascii="Garamond" w:hAnsi="Garamond"/>
          <w:color w:val="000000"/>
          <w:sz w:val="22"/>
          <w:lang w:val="sq-AL"/>
        </w:rPr>
      </w:pPr>
      <w:r w:rsidRPr="00185956">
        <w:rPr>
          <w:rFonts w:ascii="Garamond" w:hAnsi="Garamond"/>
          <w:sz w:val="22"/>
          <w:lang w:val="sq-AL"/>
        </w:rPr>
        <w:t>Vlerat e rinovueshme dhe mbetjet</w:t>
      </w:r>
    </w:p>
    <w:p w14:paraId="01D3C1EF" w14:textId="77777777" w:rsidR="00EE78AE" w:rsidRPr="00185956" w:rsidRDefault="00EE78AE" w:rsidP="00DF5AF6">
      <w:pPr>
        <w:pStyle w:val="TableTextNormal"/>
        <w:spacing w:before="0" w:after="0"/>
        <w:ind w:left="0" w:right="274" w:firstLine="288"/>
        <w:rPr>
          <w:rFonts w:ascii="Garamond" w:hAnsi="Garamond"/>
          <w:b/>
          <w:color w:val="000000"/>
          <w:sz w:val="22"/>
          <w:lang w:val="sq-AL"/>
        </w:rPr>
      </w:pPr>
      <w:r w:rsidRPr="00185956">
        <w:rPr>
          <w:rFonts w:ascii="Garamond" w:hAnsi="Garamond"/>
          <w:b/>
          <w:color w:val="000000"/>
          <w:sz w:val="22"/>
          <w:lang w:val="sq-AL"/>
        </w:rPr>
        <w:t>-- Përkufizim --</w:t>
      </w:r>
    </w:p>
    <w:p w14:paraId="01D3C1F0" w14:textId="77777777" w:rsidR="00EE78AE" w:rsidRPr="00185956" w:rsidRDefault="00EE78AE" w:rsidP="00DF5AF6">
      <w:pPr>
        <w:spacing w:after="0" w:line="240" w:lineRule="auto"/>
        <w:rPr>
          <w:rFonts w:ascii="Garamond" w:hAnsi="Garamond"/>
          <w:color w:val="000000"/>
          <w:lang w:val="sq-AL"/>
        </w:rPr>
      </w:pPr>
      <w:r w:rsidRPr="00185956">
        <w:rPr>
          <w:rFonts w:ascii="Garamond" w:hAnsi="Garamond"/>
          <w:lang w:val="sq-AL"/>
        </w:rPr>
        <w:t>Llojet e burimeve të rinovueshme dhe mbetjet.</w:t>
      </w:r>
    </w:p>
    <w:p w14:paraId="01D3C1F1" w14:textId="77777777" w:rsidR="00EE78AE" w:rsidRPr="00185956" w:rsidRDefault="00EE78AE" w:rsidP="00DF5AF6">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Përshkrim </w:t>
      </w:r>
      <w:r w:rsidRPr="00185956">
        <w:rPr>
          <w:rFonts w:ascii="Garamond" w:hAnsi="Garamond"/>
          <w:color w:val="000000"/>
          <w:sz w:val="22"/>
          <w:lang w:val="sq-AL"/>
        </w:rPr>
        <w:t>--</w:t>
      </w:r>
    </w:p>
    <w:p w14:paraId="01D3C1F2" w14:textId="60FF4CB9" w:rsidR="00EE78AE" w:rsidRPr="00185956" w:rsidRDefault="00583485" w:rsidP="00EE78AE">
      <w:pPr>
        <w:autoSpaceDE w:val="0"/>
        <w:autoSpaceDN w:val="0"/>
        <w:adjustRightInd w:val="0"/>
        <w:spacing w:after="0" w:line="240" w:lineRule="auto"/>
        <w:rPr>
          <w:rFonts w:ascii="Garamond" w:hAnsi="Garamond"/>
          <w:color w:val="000000"/>
          <w:lang w:val="sq-AL"/>
        </w:rPr>
      </w:pPr>
      <w:r>
        <w:rPr>
          <w:rFonts w:ascii="Garamond" w:hAnsi="Garamond"/>
          <w:color w:val="000000"/>
          <w:lang w:val="sq-AL"/>
        </w:rPr>
        <w:t>Shënim.</w:t>
      </w:r>
      <w:r w:rsidR="00EE78AE" w:rsidRPr="00185956">
        <w:rPr>
          <w:rFonts w:ascii="Garamond" w:hAnsi="Garamond"/>
          <w:color w:val="000000"/>
          <w:lang w:val="sq-AL"/>
        </w:rPr>
        <w:t xml:space="preserve"> Vlerat e mbetjeve janë përfshirë në këtë kodlistë për të lehtësuar kodlistat dhe jo për të nënkuptuar se përfshihen vetëm mbetjet e rinovueshme.</w:t>
      </w:r>
    </w:p>
    <w:p w14:paraId="01D3C1F4" w14:textId="77777777" w:rsidR="00EE78AE" w:rsidRPr="00185956" w:rsidRDefault="00EE78AE" w:rsidP="00F26CDE">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Përhapja </w:t>
      </w:r>
      <w:r w:rsidRPr="00185956">
        <w:rPr>
          <w:rFonts w:ascii="Garamond" w:hAnsi="Garamond"/>
          <w:color w:val="000000"/>
          <w:sz w:val="22"/>
          <w:lang w:val="sq-AL"/>
        </w:rPr>
        <w:t>--</w:t>
      </w:r>
    </w:p>
    <w:p w14:paraId="01D3C1F5" w14:textId="77777777" w:rsidR="00EE78AE" w:rsidRPr="00185956" w:rsidRDefault="00EE78AE" w:rsidP="00F26CDE">
      <w:pPr>
        <w:pStyle w:val="TableTextNormal"/>
        <w:spacing w:line="276" w:lineRule="auto"/>
        <w:ind w:left="0" w:right="274" w:firstLine="288"/>
        <w:rPr>
          <w:rFonts w:ascii="Garamond" w:hAnsi="Garamond"/>
          <w:color w:val="000000"/>
          <w:sz w:val="22"/>
          <w:lang w:val="sq-AL"/>
        </w:rPr>
      </w:pPr>
      <w:r w:rsidRPr="00185956">
        <w:rPr>
          <w:rFonts w:ascii="Garamond" w:hAnsi="Garamond"/>
          <w:color w:val="000000"/>
          <w:sz w:val="22"/>
          <w:lang w:val="sq-AL"/>
        </w:rPr>
        <w:t>Asgjë</w:t>
      </w:r>
    </w:p>
    <w:p w14:paraId="01D3C1F7" w14:textId="3CCBC854" w:rsidR="00EE78AE" w:rsidRPr="00185956" w:rsidRDefault="00EE78AE" w:rsidP="00F26CDE">
      <w:pPr>
        <w:pStyle w:val="TableTextNormal"/>
        <w:spacing w:line="276" w:lineRule="auto"/>
        <w:ind w:left="0" w:right="274"/>
        <w:rPr>
          <w:rFonts w:ascii="Garamond" w:hAnsi="Garamond"/>
          <w:color w:val="000000"/>
          <w:sz w:val="22"/>
          <w:lang w:val="sq-AL"/>
        </w:rPr>
      </w:pPr>
      <w:r w:rsidRPr="00185956">
        <w:rPr>
          <w:rFonts w:ascii="Garamond" w:hAnsi="Garamond"/>
          <w:color w:val="000000"/>
          <w:sz w:val="22"/>
          <w:lang w:val="sq-AL"/>
        </w:rPr>
        <w:t xml:space="preserve"> --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1F8" w14:textId="77777777" w:rsidR="00EE78AE" w:rsidRPr="00185956" w:rsidRDefault="004E308E" w:rsidP="00F26CDE">
      <w:pPr>
        <w:pStyle w:val="TableTextNormal"/>
        <w:spacing w:line="276" w:lineRule="auto"/>
        <w:ind w:left="0" w:right="274"/>
        <w:rPr>
          <w:rFonts w:ascii="Garamond" w:hAnsi="Garamond"/>
          <w:i/>
          <w:color w:val="000000"/>
          <w:sz w:val="20"/>
          <w:lang w:val="sq-AL"/>
        </w:rPr>
      </w:pPr>
      <w:hyperlink r:id="rId34" w:history="1">
        <w:r w:rsidR="00EE78AE" w:rsidRPr="00185956">
          <w:rPr>
            <w:rStyle w:val="Hyperlink"/>
            <w:rFonts w:ascii="Garamond" w:eastAsia="Calibri" w:hAnsi="Garamond"/>
            <w:sz w:val="20"/>
            <w:lang w:val="sq-AL"/>
          </w:rPr>
          <w:t>http://inspire.ec.europa.eu/codelist/RenewableAndWasteValue</w:t>
        </w:r>
      </w:hyperlink>
    </w:p>
    <w:p w14:paraId="01D3C1FA" w14:textId="70D10146" w:rsidR="00EE78AE" w:rsidRPr="00185956" w:rsidRDefault="006F2AA0" w:rsidP="00F26CDE">
      <w:pPr>
        <w:pStyle w:val="TableTextNormal"/>
        <w:spacing w:line="276" w:lineRule="auto"/>
        <w:ind w:left="0" w:right="274"/>
        <w:rPr>
          <w:rFonts w:ascii="Garamond" w:hAnsi="Garamond"/>
          <w:color w:val="000000"/>
          <w:sz w:val="22"/>
          <w:lang w:val="sq-AL"/>
        </w:rPr>
      </w:pPr>
      <w:r w:rsidRPr="00185956">
        <w:rPr>
          <w:rFonts w:ascii="Garamond" w:hAnsi="Garamond"/>
          <w:color w:val="000000"/>
          <w:sz w:val="24"/>
          <w:lang w:val="sq-AL"/>
        </w:rPr>
        <w:t xml:space="preserve"> </w:t>
      </w:r>
      <w:r w:rsidR="00EE78AE" w:rsidRPr="00185956">
        <w:rPr>
          <w:rFonts w:ascii="Garamond" w:hAnsi="Garamond"/>
          <w:color w:val="000000"/>
          <w:sz w:val="22"/>
          <w:lang w:val="sq-AL"/>
        </w:rPr>
        <w:t xml:space="preserve">-- </w:t>
      </w:r>
      <w:r w:rsidR="00EE78AE" w:rsidRPr="00185956">
        <w:rPr>
          <w:rFonts w:ascii="Garamond" w:hAnsi="Garamond"/>
          <w:b/>
          <w:color w:val="000000"/>
          <w:sz w:val="22"/>
          <w:lang w:val="sq-AL"/>
        </w:rPr>
        <w:t xml:space="preserve">Vlerat </w:t>
      </w:r>
      <w:r w:rsidR="00EE78AE" w:rsidRPr="00185956">
        <w:rPr>
          <w:rFonts w:ascii="Garamond" w:hAnsi="Garamond"/>
          <w:color w:val="000000"/>
          <w:sz w:val="22"/>
          <w:lang w:val="sq-AL"/>
        </w:rPr>
        <w:t>--</w:t>
      </w:r>
    </w:p>
    <w:p w14:paraId="01D3C1FB" w14:textId="77777777" w:rsidR="00EE78AE" w:rsidRPr="00185956" w:rsidRDefault="00EE78AE" w:rsidP="00EE78AE">
      <w:pPr>
        <w:spacing w:before="29"/>
        <w:ind w:right="145"/>
        <w:rPr>
          <w:rFonts w:ascii="Garamond" w:hAnsi="Garamond"/>
          <w:lang w:val="sq-AL"/>
        </w:rPr>
      </w:pPr>
      <w:r w:rsidRPr="00185956">
        <w:rPr>
          <w:rFonts w:ascii="Garamond" w:hAnsi="Garamond"/>
          <w:lang w:val="sq-AL"/>
        </w:rPr>
        <w:t>Vlerat e lejuara për këtë kodlistë përfshijnë vetëm vlerat e specifikuara në tabelën e mëposhtme:</w:t>
      </w:r>
    </w:p>
    <w:tbl>
      <w:tblPr>
        <w:tblW w:w="9988" w:type="dxa"/>
        <w:jc w:val="center"/>
        <w:tblLayout w:type="fixed"/>
        <w:tblCellMar>
          <w:left w:w="10" w:type="dxa"/>
          <w:right w:w="10" w:type="dxa"/>
        </w:tblCellMar>
        <w:tblLook w:val="04A0" w:firstRow="1" w:lastRow="0" w:firstColumn="1" w:lastColumn="0" w:noHBand="0" w:noVBand="1"/>
      </w:tblPr>
      <w:tblGrid>
        <w:gridCol w:w="9988"/>
      </w:tblGrid>
      <w:tr w:rsidR="00EE78AE" w:rsidRPr="00185956" w14:paraId="01D3C1FD" w14:textId="77777777" w:rsidTr="009274FD">
        <w:trPr>
          <w:tblHeader/>
          <w:jc w:val="center"/>
        </w:trPr>
        <w:tc>
          <w:tcPr>
            <w:tcW w:w="9988"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1FC" w14:textId="77777777" w:rsidR="00EE78AE" w:rsidRPr="00185956" w:rsidRDefault="00EE78AE" w:rsidP="00F26CDE">
            <w:pPr>
              <w:spacing w:after="0" w:line="240" w:lineRule="auto"/>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205"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1FE"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1FF" w14:textId="1C9345D5" w:rsidR="00EE78AE" w:rsidRPr="00185956" w:rsidRDefault="006F2AA0" w:rsidP="00F26CDE">
            <w:pPr>
              <w:spacing w:after="0" w:line="240" w:lineRule="auto"/>
              <w:ind w:firstLine="0"/>
              <w:rPr>
                <w:rFonts w:ascii="Garamond" w:hAnsi="Garamond"/>
                <w:lang w:val="sq-AL"/>
              </w:rPr>
            </w:pPr>
            <w:r w:rsidRPr="00185956">
              <w:rPr>
                <w:rFonts w:ascii="Garamond" w:hAnsi="Garamond"/>
                <w:spacing w:val="1"/>
                <w:lang w:val="sq-AL"/>
              </w:rPr>
              <w:t xml:space="preserve"> </w:t>
            </w:r>
            <w:r w:rsidR="00F26CDE">
              <w:rPr>
                <w:rFonts w:ascii="Garamond" w:hAnsi="Garamond"/>
                <w:spacing w:val="1"/>
                <w:lang w:val="sq-AL"/>
              </w:rPr>
              <w:t xml:space="preserve">   </w:t>
            </w:r>
            <w:r w:rsidR="00EE78AE" w:rsidRPr="00185956">
              <w:rPr>
                <w:rFonts w:ascii="Garamond" w:hAnsi="Garamond"/>
                <w:spacing w:val="1"/>
                <w:lang w:val="sq-AL"/>
              </w:rPr>
              <w:t xml:space="preserve">Biogaz </w:t>
            </w:r>
          </w:p>
          <w:p w14:paraId="01D3C200" w14:textId="77777777" w:rsidR="00EE78AE" w:rsidRPr="00185956" w:rsidRDefault="00EE78AE" w:rsidP="00F26CDE">
            <w:pPr>
              <w:spacing w:after="0" w:line="240" w:lineRule="auto"/>
              <w:ind w:left="270" w:right="270" w:firstLine="0"/>
              <w:rPr>
                <w:rFonts w:ascii="Garamond" w:hAnsi="Garamond"/>
                <w:b/>
                <w:color w:val="000000"/>
                <w:lang w:val="sq-AL"/>
              </w:rPr>
            </w:pPr>
            <w:r w:rsidRPr="00185956">
              <w:rPr>
                <w:rFonts w:ascii="Garamond" w:hAnsi="Garamond"/>
                <w:b/>
                <w:color w:val="000000"/>
                <w:lang w:val="sq-AL"/>
              </w:rPr>
              <w:t>-- Përkufizimi--</w:t>
            </w:r>
          </w:p>
          <w:p w14:paraId="01D3C201" w14:textId="7C389552" w:rsidR="00EE78AE" w:rsidRPr="00185956" w:rsidRDefault="006F2AA0" w:rsidP="00F26CDE">
            <w:pPr>
              <w:spacing w:after="0" w:line="240" w:lineRule="auto"/>
              <w:ind w:left="331" w:firstLine="0"/>
              <w:rPr>
                <w:rFonts w:ascii="Garamond" w:hAnsi="Garamond"/>
                <w:spacing w:val="1"/>
                <w:lang w:val="sq-AL"/>
              </w:rPr>
            </w:pPr>
            <w:r w:rsidRPr="00185956">
              <w:rPr>
                <w:rFonts w:ascii="Garamond" w:hAnsi="Garamond"/>
                <w:spacing w:val="1"/>
                <w:lang w:val="sq-AL"/>
              </w:rPr>
              <w:t xml:space="preserve"> </w:t>
            </w:r>
            <w:r w:rsidR="00EE78AE" w:rsidRPr="00185956">
              <w:rPr>
                <w:rFonts w:ascii="Garamond" w:hAnsi="Garamond"/>
                <w:spacing w:val="1"/>
                <w:lang w:val="sq-AL"/>
              </w:rPr>
              <w:t xml:space="preserve">Një gaz i përbërë kryesisht nga metani dhe </w:t>
            </w:r>
            <w:r w:rsidR="00F26CDE" w:rsidRPr="00185956">
              <w:rPr>
                <w:rFonts w:ascii="Garamond" w:hAnsi="Garamond"/>
                <w:spacing w:val="1"/>
                <w:lang w:val="sq-AL"/>
              </w:rPr>
              <w:t>dyoksidi</w:t>
            </w:r>
            <w:r w:rsidR="00EE78AE" w:rsidRPr="00185956">
              <w:rPr>
                <w:rFonts w:ascii="Garamond" w:hAnsi="Garamond"/>
                <w:spacing w:val="1"/>
                <w:lang w:val="sq-AL"/>
              </w:rPr>
              <w:t xml:space="preserve"> i karbonit i prodhuar nga tretja anaerobe e biomasës.</w:t>
            </w:r>
          </w:p>
          <w:p w14:paraId="01D3C203" w14:textId="68A3A285" w:rsidR="00EE78AE" w:rsidRPr="00185956" w:rsidRDefault="006F2AA0" w:rsidP="00F26CDE">
            <w:pPr>
              <w:autoSpaceDE w:val="0"/>
              <w:autoSpaceDN w:val="0"/>
              <w:adjustRightInd w:val="0"/>
              <w:spacing w:after="0" w:line="240" w:lineRule="auto"/>
              <w:ind w:firstLine="0"/>
              <w:rPr>
                <w:rFonts w:ascii="Garamond" w:hAnsi="Garamond"/>
                <w:b/>
                <w:color w:val="000000"/>
                <w:lang w:val="sq-AL"/>
              </w:rPr>
            </w:pPr>
            <w:r w:rsidRPr="00185956">
              <w:rPr>
                <w:rFonts w:ascii="Garamond" w:hAnsi="Garamond"/>
                <w:color w:val="000000"/>
                <w:lang w:val="sq-AL"/>
              </w:rPr>
              <w:t xml:space="preserve"> </w:t>
            </w:r>
            <w:r w:rsidR="00F26CDE">
              <w:rPr>
                <w:rFonts w:ascii="Garamond" w:hAnsi="Garamond"/>
                <w:color w:val="000000"/>
                <w:lang w:val="sq-AL"/>
              </w:rPr>
              <w:t xml:space="preserve">   </w:t>
            </w:r>
            <w:r w:rsidR="00EE78AE" w:rsidRPr="00185956">
              <w:rPr>
                <w:rFonts w:ascii="Garamond" w:hAnsi="Garamond"/>
                <w:b/>
                <w:color w:val="000000"/>
                <w:lang w:val="sq-AL"/>
              </w:rPr>
              <w:t>-- Përshkrimi –</w:t>
            </w:r>
          </w:p>
          <w:p w14:paraId="01D3C204" w14:textId="21949ED2" w:rsidR="00EE78AE" w:rsidRPr="00185956" w:rsidRDefault="006F2AA0" w:rsidP="00F26CDE">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Nuk përfshin gazrat e krijuara nga tretja anaerobe e biomasës (p.sh.</w:t>
            </w:r>
            <w:r w:rsidR="00593F1B">
              <w:rPr>
                <w:rFonts w:ascii="Garamond" w:hAnsi="Garamond"/>
                <w:lang w:val="sq-AL"/>
              </w:rPr>
              <w:t>,</w:t>
            </w:r>
            <w:r w:rsidR="00EE78AE" w:rsidRPr="00185956">
              <w:rPr>
                <w:rFonts w:ascii="Garamond" w:hAnsi="Garamond"/>
                <w:lang w:val="sq-AL"/>
              </w:rPr>
              <w:t xml:space="preserve"> gazit komunal ose të ujërave të zeza), as uzinat e gazit.</w:t>
            </w:r>
          </w:p>
        </w:tc>
      </w:tr>
      <w:tr w:rsidR="00EE78AE" w:rsidRPr="00185956" w14:paraId="01D3C20C"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06"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07" w14:textId="095057EA" w:rsidR="00EE78AE" w:rsidRPr="00185956" w:rsidRDefault="006F2AA0" w:rsidP="00F26CDE">
            <w:pPr>
              <w:spacing w:after="0" w:line="240" w:lineRule="auto"/>
              <w:ind w:left="-49" w:firstLine="0"/>
              <w:rPr>
                <w:rFonts w:ascii="Garamond" w:hAnsi="Garamond"/>
                <w:lang w:val="sq-AL"/>
              </w:rPr>
            </w:pPr>
            <w:r w:rsidRPr="00185956">
              <w:rPr>
                <w:rFonts w:ascii="Garamond" w:hAnsi="Garamond"/>
                <w:color w:val="000000"/>
                <w:lang w:val="sq-AL"/>
              </w:rPr>
              <w:t xml:space="preserve"> </w:t>
            </w:r>
            <w:r w:rsidR="00F26CDE">
              <w:rPr>
                <w:rFonts w:ascii="Garamond" w:hAnsi="Garamond"/>
                <w:color w:val="000000"/>
                <w:lang w:val="sq-AL"/>
              </w:rPr>
              <w:t xml:space="preserve">    </w:t>
            </w:r>
            <w:r w:rsidR="00EE78AE" w:rsidRPr="00185956">
              <w:rPr>
                <w:rFonts w:ascii="Garamond" w:hAnsi="Garamond"/>
                <w:color w:val="000000"/>
                <w:lang w:val="sq-AL"/>
              </w:rPr>
              <w:t>Gjeotermike</w:t>
            </w:r>
          </w:p>
          <w:p w14:paraId="01D3C208"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09" w14:textId="0E60ECD3"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Energjia e disponueshme si nxehtësi e emetuar nga brenda kores së Tokës, zakonisht në formë të ujit të nxehtë </w:t>
            </w:r>
            <w:r w:rsidR="00EE78AE" w:rsidRPr="00185956">
              <w:rPr>
                <w:rFonts w:ascii="Garamond" w:hAnsi="Garamond"/>
                <w:lang w:val="sq-AL"/>
              </w:rPr>
              <w:t>ose</w:t>
            </w:r>
            <w:r w:rsidR="00EE78AE" w:rsidRPr="00185956">
              <w:rPr>
                <w:rFonts w:ascii="Garamond" w:hAnsi="Garamond"/>
                <w:color w:val="000000"/>
                <w:lang w:val="sq-AL"/>
              </w:rPr>
              <w:t xml:space="preserve"> me avull. Ky prodhim i energjisë është dallimi në mes të entalpisë së lëngut të prodhuar në puset e prodhimit dhe atij të lëngut që përfundimisht është i deponuar. Është shfrytëzuar në vende të përshtatshme për prodhimin e energjisë elektrike ose direkt si nxehtësi.</w:t>
            </w:r>
          </w:p>
          <w:p w14:paraId="01D3C20A"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Përshkrimi --</w:t>
            </w:r>
          </w:p>
          <w:p w14:paraId="01D3C20B" w14:textId="5D9DAF0F" w:rsidR="00EE78AE" w:rsidRPr="00185956" w:rsidRDefault="006F2AA0" w:rsidP="00F26CDE">
            <w:pPr>
              <w:spacing w:after="0" w:line="240" w:lineRule="auto"/>
              <w:ind w:left="18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Burimi: Përshtatur nga rregullorja e Statistikave të Energjisë EC 1099/2008</w:t>
            </w:r>
            <w:r w:rsidR="00593F1B">
              <w:rPr>
                <w:rFonts w:ascii="Garamond" w:hAnsi="Garamond"/>
                <w:lang w:val="sq-AL"/>
              </w:rPr>
              <w:t>.</w:t>
            </w:r>
          </w:p>
        </w:tc>
      </w:tr>
      <w:tr w:rsidR="00EE78AE" w:rsidRPr="00185956" w14:paraId="01D3C215"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0D"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0E" w14:textId="7B5951E6" w:rsidR="00EE78AE" w:rsidRPr="00185956" w:rsidRDefault="006F2AA0" w:rsidP="00F26CDE">
            <w:pPr>
              <w:spacing w:after="0" w:line="240" w:lineRule="auto"/>
              <w:ind w:left="221" w:right="270"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Energjia ujore</w:t>
            </w:r>
          </w:p>
          <w:p w14:paraId="01D3C210"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11" w14:textId="2CA7D33A" w:rsidR="00EE78AE" w:rsidRPr="00185956" w:rsidRDefault="006F2AA0" w:rsidP="00F26CDE">
            <w:pPr>
              <w:autoSpaceDE w:val="0"/>
              <w:autoSpaceDN w:val="0"/>
              <w:adjustRightInd w:val="0"/>
              <w:spacing w:after="0" w:line="240" w:lineRule="auto"/>
              <w:ind w:left="18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Energjia potenciale dhe kinetike e ujit konvertohet në energji elektrike në hidrocentrale.</w:t>
            </w:r>
          </w:p>
          <w:p w14:paraId="01D3C213" w14:textId="6A4971D7" w:rsidR="00EE78AE" w:rsidRPr="00185956" w:rsidRDefault="006F2AA0" w:rsidP="00F26CDE">
            <w:pPr>
              <w:autoSpaceDE w:val="0"/>
              <w:autoSpaceDN w:val="0"/>
              <w:adjustRightInd w:val="0"/>
              <w:spacing w:after="0" w:line="240" w:lineRule="auto"/>
              <w:ind w:firstLine="0"/>
              <w:rPr>
                <w:rFonts w:ascii="Garamond" w:hAnsi="Garamond"/>
                <w:b/>
                <w:color w:val="000000"/>
                <w:lang w:val="sq-AL"/>
              </w:rPr>
            </w:pPr>
            <w:r w:rsidRPr="00185956">
              <w:rPr>
                <w:rFonts w:ascii="Garamond" w:hAnsi="Garamond"/>
                <w:color w:val="000000"/>
                <w:lang w:val="sq-AL"/>
              </w:rPr>
              <w:t xml:space="preserve"> </w:t>
            </w:r>
            <w:r w:rsidR="00EE78AE" w:rsidRPr="00185956">
              <w:rPr>
                <w:rFonts w:ascii="Garamond" w:hAnsi="Garamond"/>
                <w:b/>
                <w:color w:val="000000"/>
                <w:lang w:val="sq-AL"/>
              </w:rPr>
              <w:t>-- Përshkrimi --</w:t>
            </w:r>
          </w:p>
          <w:p w14:paraId="01D3C214" w14:textId="12C9BB6C" w:rsidR="00EE78AE" w:rsidRPr="00185956" w:rsidRDefault="006F2AA0" w:rsidP="00F26CDE">
            <w:pPr>
              <w:spacing w:after="0" w:line="240" w:lineRule="auto"/>
              <w:ind w:left="18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 xml:space="preserve">Burimi: Përshtatur nga rregullorja e </w:t>
            </w:r>
            <w:r w:rsidR="003C0DC7" w:rsidRPr="00185956">
              <w:rPr>
                <w:rFonts w:ascii="Garamond" w:hAnsi="Garamond"/>
                <w:lang w:val="sq-AL"/>
              </w:rPr>
              <w:t>Statistikave</w:t>
            </w:r>
            <w:r w:rsidR="00EE78AE" w:rsidRPr="00185956">
              <w:rPr>
                <w:rFonts w:ascii="Garamond" w:hAnsi="Garamond"/>
                <w:lang w:val="sq-AL"/>
              </w:rPr>
              <w:t xml:space="preserve"> të Energjisë EC 1099/2008.</w:t>
            </w:r>
          </w:p>
        </w:tc>
      </w:tr>
      <w:tr w:rsidR="00EE78AE" w:rsidRPr="00185956" w14:paraId="01D3C21B"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16"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17"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Mbetjet industriale</w:t>
            </w:r>
          </w:p>
          <w:p w14:paraId="01D3C219"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1A" w14:textId="6E975DD4"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Mbetjet me origjinë industriale jo të ripërtëritshme (të ngurta ose lëngje) të djegura për prodhimin e energjisë </w:t>
            </w:r>
            <w:r w:rsidR="00EE78AE" w:rsidRPr="00185956">
              <w:rPr>
                <w:rFonts w:ascii="Garamond" w:hAnsi="Garamond"/>
                <w:lang w:val="sq-AL"/>
              </w:rPr>
              <w:t>elektrike</w:t>
            </w:r>
            <w:r w:rsidR="00EE78AE" w:rsidRPr="00185956">
              <w:rPr>
                <w:rFonts w:ascii="Garamond" w:hAnsi="Garamond"/>
                <w:color w:val="000000"/>
                <w:lang w:val="sq-AL"/>
              </w:rPr>
              <w:t xml:space="preserve"> dhe/ose të nxehtësisë.</w:t>
            </w:r>
          </w:p>
        </w:tc>
      </w:tr>
      <w:tr w:rsidR="00EE78AE" w:rsidRPr="00185956" w14:paraId="01D3C221"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1C"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1D"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Biokarburantet likuide </w:t>
            </w:r>
          </w:p>
          <w:p w14:paraId="01D3C21F"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20" w14:textId="509FE803" w:rsidR="00EE78AE" w:rsidRPr="00185956" w:rsidRDefault="006F2AA0" w:rsidP="00593F1B">
            <w:pPr>
              <w:autoSpaceDE w:val="0"/>
              <w:autoSpaceDN w:val="0"/>
              <w:adjustRightInd w:val="0"/>
              <w:spacing w:after="0" w:line="240" w:lineRule="auto"/>
              <w:ind w:left="18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Biokarburantet likuide janë biobenzina, bionafta ose biokarburantet e tjera të përdorura direkt si lëndë djegëse.</w:t>
            </w:r>
          </w:p>
        </w:tc>
      </w:tr>
      <w:tr w:rsidR="00EE78AE" w:rsidRPr="00185956" w14:paraId="01D3C22A"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22"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23"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Mbetjet e ngurta komunale</w:t>
            </w:r>
          </w:p>
          <w:p w14:paraId="01D3C225"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26" w14:textId="17CCE405"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Mbetjet e prodhuara nga ekonomitë familjare, industria, spitalet dhe sektori terciar që përmbajnë materiale të biodegradueshme që digjen në instalime të veçanta.</w:t>
            </w:r>
          </w:p>
          <w:p w14:paraId="01D3C228"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Përshkrimi --</w:t>
            </w:r>
          </w:p>
          <w:p w14:paraId="01D3C229" w14:textId="6027CBA4" w:rsidR="00EE78AE" w:rsidRPr="00185956" w:rsidRDefault="006F2AA0" w:rsidP="00F26CDE">
            <w:pPr>
              <w:spacing w:after="0" w:line="240" w:lineRule="auto"/>
              <w:ind w:left="18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Burimi: Përshtatur nga rregullorja e Statistikave të Energjisë EC 1099/2008</w:t>
            </w:r>
            <w:r w:rsidR="003C0DC7">
              <w:rPr>
                <w:rFonts w:ascii="Garamond" w:hAnsi="Garamond"/>
                <w:lang w:val="sq-AL"/>
              </w:rPr>
              <w:t>.</w:t>
            </w:r>
          </w:p>
        </w:tc>
      </w:tr>
      <w:tr w:rsidR="00EE78AE" w:rsidRPr="00185956" w14:paraId="01D3C232"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2B"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2C"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Fotovoltaike diellore </w:t>
            </w:r>
          </w:p>
          <w:p w14:paraId="01D3C22E"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2F" w14:textId="71BC2F43"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Rrezet e diellit konvertohen në energji elektrike</w:t>
            </w:r>
            <w:r w:rsidR="003C0DC7">
              <w:rPr>
                <w:rFonts w:ascii="Garamond" w:hAnsi="Garamond"/>
                <w:color w:val="000000"/>
                <w:lang w:val="sq-AL"/>
              </w:rPr>
              <w:t>,</w:t>
            </w:r>
            <w:r w:rsidR="00EE78AE" w:rsidRPr="00185956">
              <w:rPr>
                <w:rFonts w:ascii="Garamond" w:hAnsi="Garamond"/>
                <w:color w:val="000000"/>
                <w:lang w:val="sq-AL"/>
              </w:rPr>
              <w:t xml:space="preserve"> duke përdorur qelizat diellore të bëra zakonisht prej </w:t>
            </w:r>
            <w:r w:rsidR="00EE78AE" w:rsidRPr="00185956">
              <w:rPr>
                <w:rFonts w:ascii="Garamond" w:hAnsi="Garamond"/>
                <w:lang w:val="sq-AL"/>
              </w:rPr>
              <w:t>materialit</w:t>
            </w:r>
            <w:r w:rsidR="00EE78AE" w:rsidRPr="00185956">
              <w:rPr>
                <w:rFonts w:ascii="Garamond" w:hAnsi="Garamond"/>
                <w:color w:val="000000"/>
                <w:lang w:val="sq-AL"/>
              </w:rPr>
              <w:t xml:space="preserve"> gjysmëpërçues, të cilat, kur ekspozohen ndaj dritës, gjenerojnë energji elektrike.</w:t>
            </w:r>
          </w:p>
          <w:p w14:paraId="01D3C230"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Përshkrimi --</w:t>
            </w:r>
          </w:p>
          <w:p w14:paraId="01D3C231" w14:textId="77777777" w:rsidR="00EE78AE" w:rsidRPr="00185956" w:rsidRDefault="00EE78AE" w:rsidP="00F26CDE">
            <w:pPr>
              <w:spacing w:after="0" w:line="240" w:lineRule="auto"/>
              <w:ind w:left="262" w:right="270" w:firstLine="0"/>
              <w:rPr>
                <w:rFonts w:ascii="Garamond" w:hAnsi="Garamond"/>
                <w:spacing w:val="-1"/>
                <w:lang w:val="sq-AL"/>
              </w:rPr>
            </w:pPr>
            <w:r w:rsidRPr="00185956">
              <w:rPr>
                <w:rFonts w:ascii="Garamond" w:hAnsi="Garamond"/>
                <w:spacing w:val="-1"/>
                <w:lang w:val="sq-AL"/>
              </w:rPr>
              <w:t>Burimi: Përshtatur nga rregullorja e Statistikave të Energjisë EC 1099/2008.</w:t>
            </w:r>
          </w:p>
        </w:tc>
      </w:tr>
      <w:tr w:rsidR="00EE78AE" w:rsidRPr="00185956" w14:paraId="01D3C23A"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33"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34"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Termale diellore </w:t>
            </w:r>
          </w:p>
          <w:p w14:paraId="01D3C236"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37" w14:textId="3ED59312"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Nxehtësia nga rrezatimi diellor që mund të përbëhet nga termocentrale - termoelektrike diellore ose nga pajisjet për prodhimin e nxehtësisë.</w:t>
            </w:r>
          </w:p>
          <w:p w14:paraId="01D3C238"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Përshkrimi --</w:t>
            </w:r>
          </w:p>
          <w:p w14:paraId="01D3C239" w14:textId="77777777" w:rsidR="00EE78AE" w:rsidRPr="00185956" w:rsidRDefault="00EE78AE" w:rsidP="00F26CDE">
            <w:pPr>
              <w:spacing w:after="0" w:line="240" w:lineRule="auto"/>
              <w:ind w:left="262" w:right="270" w:firstLine="0"/>
              <w:rPr>
                <w:rFonts w:ascii="Garamond" w:hAnsi="Garamond"/>
                <w:spacing w:val="-1"/>
                <w:lang w:val="sq-AL"/>
              </w:rPr>
            </w:pPr>
            <w:r w:rsidRPr="00185956">
              <w:rPr>
                <w:rFonts w:ascii="Garamond" w:hAnsi="Garamond"/>
                <w:spacing w:val="-1"/>
                <w:lang w:val="sq-AL"/>
              </w:rPr>
              <w:t>Burimi: Përshtatur nga rregullorja e Statistikave të Energjisë EC 1099/2008.</w:t>
            </w:r>
          </w:p>
        </w:tc>
      </w:tr>
      <w:tr w:rsidR="00EE78AE" w:rsidRPr="00185956" w14:paraId="01D3C243"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3B"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3C"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Biomasa e ngurtë</w:t>
            </w:r>
          </w:p>
          <w:p w14:paraId="01D3C23E" w14:textId="2277E4B2" w:rsidR="00EE78AE" w:rsidRPr="00185956" w:rsidRDefault="006F2AA0" w:rsidP="00F26CDE">
            <w:pPr>
              <w:spacing w:after="0" w:line="240" w:lineRule="auto"/>
              <w:ind w:left="189" w:right="239" w:firstLine="0"/>
              <w:rPr>
                <w:rFonts w:ascii="Garamond" w:hAnsi="Garamond"/>
                <w:b/>
                <w:color w:val="000000"/>
                <w:lang w:val="sq-AL"/>
              </w:rPr>
            </w:pPr>
            <w:r w:rsidRPr="00185956">
              <w:rPr>
                <w:rFonts w:ascii="Garamond" w:hAnsi="Garamond"/>
                <w:b/>
                <w:color w:val="000000"/>
                <w:lang w:val="sq-AL"/>
              </w:rPr>
              <w:t xml:space="preserve"> </w:t>
            </w:r>
            <w:r w:rsidR="00EE78AE" w:rsidRPr="00185956">
              <w:rPr>
                <w:rFonts w:ascii="Garamond" w:hAnsi="Garamond"/>
                <w:b/>
                <w:color w:val="000000"/>
                <w:lang w:val="sq-AL"/>
              </w:rPr>
              <w:t>-- Përkufizimi --</w:t>
            </w:r>
          </w:p>
          <w:p w14:paraId="01D3C23F" w14:textId="28A723BC"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Mbulon materiale organike, jo fosile me origjinë biologjike</w:t>
            </w:r>
            <w:r w:rsidR="003C0DC7">
              <w:rPr>
                <w:rFonts w:ascii="Garamond" w:hAnsi="Garamond"/>
                <w:color w:val="000000"/>
                <w:lang w:val="sq-AL"/>
              </w:rPr>
              <w:t>,</w:t>
            </w:r>
            <w:r w:rsidR="00EE78AE" w:rsidRPr="00185956">
              <w:rPr>
                <w:rFonts w:ascii="Garamond" w:hAnsi="Garamond"/>
                <w:color w:val="000000"/>
                <w:lang w:val="sq-AL"/>
              </w:rPr>
              <w:t xml:space="preserve"> e cila mund të përdoret si lëndë djegëse për </w:t>
            </w:r>
            <w:r w:rsidR="00EE78AE" w:rsidRPr="00185956">
              <w:rPr>
                <w:rFonts w:ascii="Garamond" w:hAnsi="Garamond"/>
                <w:lang w:val="sq-AL"/>
              </w:rPr>
              <w:t>prodhimin</w:t>
            </w:r>
            <w:r w:rsidR="00EE78AE" w:rsidRPr="00185956">
              <w:rPr>
                <w:rFonts w:ascii="Garamond" w:hAnsi="Garamond"/>
                <w:color w:val="000000"/>
                <w:lang w:val="sq-AL"/>
              </w:rPr>
              <w:t xml:space="preserve"> e nxehtësisë ose prodhimin e energjisë elektrike.</w:t>
            </w:r>
          </w:p>
          <w:p w14:paraId="01D3C241" w14:textId="5B6E11A1" w:rsidR="00EE78AE" w:rsidRPr="00185956" w:rsidRDefault="00EE78AE" w:rsidP="003C0DC7">
            <w:pPr>
              <w:autoSpaceDE w:val="0"/>
              <w:autoSpaceDN w:val="0"/>
              <w:adjustRightInd w:val="0"/>
              <w:spacing w:after="0" w:line="240" w:lineRule="auto"/>
              <w:ind w:left="189" w:firstLine="0"/>
              <w:rPr>
                <w:rFonts w:ascii="Garamond" w:hAnsi="Garamond"/>
                <w:b/>
                <w:color w:val="000000"/>
                <w:lang w:val="sq-AL"/>
              </w:rPr>
            </w:pPr>
            <w:r w:rsidRPr="00185956">
              <w:rPr>
                <w:rFonts w:ascii="Garamond" w:hAnsi="Garamond"/>
                <w:color w:val="000000"/>
                <w:lang w:val="sq-AL"/>
              </w:rPr>
              <w:t xml:space="preserve"> </w:t>
            </w:r>
            <w:r w:rsidRPr="00185956">
              <w:rPr>
                <w:rFonts w:ascii="Garamond" w:hAnsi="Garamond"/>
                <w:b/>
                <w:color w:val="000000"/>
                <w:lang w:val="sq-AL"/>
              </w:rPr>
              <w:t>-- Përshkrimi --</w:t>
            </w:r>
          </w:p>
          <w:p w14:paraId="01D3C242" w14:textId="77777777" w:rsidR="00EE78AE" w:rsidRPr="00185956" w:rsidRDefault="00EE78AE" w:rsidP="00F26CDE">
            <w:pPr>
              <w:spacing w:after="0" w:line="240" w:lineRule="auto"/>
              <w:ind w:left="262" w:right="270" w:firstLine="0"/>
              <w:rPr>
                <w:rFonts w:ascii="Garamond" w:hAnsi="Garamond"/>
                <w:spacing w:val="-1"/>
                <w:lang w:val="sq-AL"/>
              </w:rPr>
            </w:pPr>
            <w:r w:rsidRPr="00185956">
              <w:rPr>
                <w:rFonts w:ascii="Garamond" w:hAnsi="Garamond"/>
                <w:spacing w:val="-1"/>
                <w:lang w:val="sq-AL"/>
              </w:rPr>
              <w:t>Burimi: Përshtatur nga rregullorja e Statistikave të Energjisë EC 1099/2008.</w:t>
            </w:r>
          </w:p>
        </w:tc>
      </w:tr>
      <w:tr w:rsidR="00EE78AE" w:rsidRPr="00185956" w14:paraId="01D3C24C"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44"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45"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Baticë, dallgë, oqean </w:t>
            </w:r>
          </w:p>
          <w:p w14:paraId="01D3C247"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48" w14:textId="02DEFAAE" w:rsidR="00EE78AE" w:rsidRPr="00185956" w:rsidRDefault="006F2AA0" w:rsidP="00F26CDE">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Energjia mekanike që rrjedh nga lëvizja e baticës, lëvizja e valës ose rryma e oqeanit dhe e shfrytëzuar për </w:t>
            </w:r>
            <w:r w:rsidR="00EE78AE" w:rsidRPr="00185956">
              <w:rPr>
                <w:rFonts w:ascii="Garamond" w:hAnsi="Garamond"/>
                <w:lang w:val="sq-AL"/>
              </w:rPr>
              <w:t>prodhimin</w:t>
            </w:r>
            <w:r w:rsidR="00EE78AE" w:rsidRPr="00185956">
              <w:rPr>
                <w:rFonts w:ascii="Garamond" w:hAnsi="Garamond"/>
                <w:color w:val="000000"/>
                <w:lang w:val="sq-AL"/>
              </w:rPr>
              <w:t xml:space="preserve"> e energjisë elektrike.</w:t>
            </w:r>
          </w:p>
          <w:p w14:paraId="01D3C24A"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Përshkrimi --</w:t>
            </w:r>
          </w:p>
          <w:p w14:paraId="01D3C24B" w14:textId="2F129965" w:rsidR="00EE78AE" w:rsidRPr="00185956" w:rsidRDefault="00EE78AE" w:rsidP="00F26CDE">
            <w:pPr>
              <w:spacing w:after="0" w:line="240" w:lineRule="auto"/>
              <w:ind w:left="262" w:right="270" w:firstLine="0"/>
              <w:rPr>
                <w:rFonts w:ascii="Garamond" w:hAnsi="Garamond"/>
                <w:spacing w:val="-1"/>
                <w:lang w:val="sq-AL"/>
              </w:rPr>
            </w:pPr>
            <w:r w:rsidRPr="00185956">
              <w:rPr>
                <w:rFonts w:ascii="Garamond" w:hAnsi="Garamond"/>
                <w:spacing w:val="-1"/>
                <w:lang w:val="sq-AL"/>
              </w:rPr>
              <w:t>Burimi: Përshtatur nga rregullorja e Statistikave të Energjisë EC 1099/2008</w:t>
            </w:r>
            <w:r w:rsidR="003C0DC7">
              <w:rPr>
                <w:rFonts w:ascii="Garamond" w:hAnsi="Garamond"/>
                <w:spacing w:val="-1"/>
                <w:lang w:val="sq-AL"/>
              </w:rPr>
              <w:t>.</w:t>
            </w:r>
          </w:p>
        </w:tc>
      </w:tr>
      <w:tr w:rsidR="00EE78AE" w:rsidRPr="00185956" w14:paraId="01D3C255" w14:textId="77777777" w:rsidTr="009274FD">
        <w:trPr>
          <w:jc w:val="center"/>
        </w:trPr>
        <w:tc>
          <w:tcPr>
            <w:tcW w:w="998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4D"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4E" w14:textId="77777777" w:rsidR="00EE78AE" w:rsidRPr="00185956" w:rsidRDefault="00EE78AE" w:rsidP="00F26CDE">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Erë </w:t>
            </w:r>
          </w:p>
          <w:p w14:paraId="01D3C250"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51" w14:textId="3F43A62D" w:rsidR="00EE78AE" w:rsidRPr="00185956" w:rsidRDefault="006F2AA0" w:rsidP="00F26CDE">
            <w:pPr>
              <w:autoSpaceDE w:val="0"/>
              <w:autoSpaceDN w:val="0"/>
              <w:adjustRightInd w:val="0"/>
              <w:spacing w:after="0" w:line="240" w:lineRule="auto"/>
              <w:ind w:left="18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Energjia kinetike e erës e shfrytëzuar për prodhimin e energjisë elektrike në turbinat me erë.</w:t>
            </w:r>
          </w:p>
          <w:p w14:paraId="01D3C253" w14:textId="77777777" w:rsidR="00EE78AE" w:rsidRPr="00185956" w:rsidRDefault="00EE78AE" w:rsidP="00F26CDE">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 --</w:t>
            </w:r>
          </w:p>
          <w:p w14:paraId="01D3C254" w14:textId="77939712" w:rsidR="00EE78AE" w:rsidRPr="00185956" w:rsidRDefault="00EE78AE" w:rsidP="00F26CDE">
            <w:pPr>
              <w:spacing w:after="0" w:line="240" w:lineRule="auto"/>
              <w:ind w:left="262" w:right="270" w:firstLine="0"/>
              <w:rPr>
                <w:rFonts w:ascii="Garamond" w:hAnsi="Garamond"/>
                <w:spacing w:val="-1"/>
                <w:lang w:val="sq-AL"/>
              </w:rPr>
            </w:pPr>
            <w:r w:rsidRPr="00185956">
              <w:rPr>
                <w:rFonts w:ascii="Garamond" w:hAnsi="Garamond"/>
                <w:spacing w:val="-1"/>
                <w:lang w:val="sq-AL"/>
              </w:rPr>
              <w:t>Burimi: Përshtatur nga rregullorja e Statistikave të Energjisë EC 1099/2008</w:t>
            </w:r>
            <w:r w:rsidR="003C0DC7">
              <w:rPr>
                <w:rFonts w:ascii="Garamond" w:hAnsi="Garamond"/>
                <w:spacing w:val="-1"/>
                <w:lang w:val="sq-AL"/>
              </w:rPr>
              <w:t>.</w:t>
            </w:r>
          </w:p>
        </w:tc>
      </w:tr>
    </w:tbl>
    <w:p w14:paraId="01D3C256" w14:textId="77777777" w:rsidR="00EE78AE" w:rsidRPr="00185956" w:rsidRDefault="00EE78AE" w:rsidP="00353830">
      <w:pPr>
        <w:spacing w:after="0" w:line="240" w:lineRule="auto"/>
        <w:rPr>
          <w:rFonts w:ascii="Garamond" w:hAnsi="Garamond"/>
          <w:lang w:val="sq-AL"/>
        </w:rPr>
      </w:pPr>
    </w:p>
    <w:p w14:paraId="01D3C257" w14:textId="77777777" w:rsidR="00EE78AE" w:rsidRPr="00185956" w:rsidRDefault="00353830" w:rsidP="00353830">
      <w:pPr>
        <w:spacing w:after="0" w:line="240" w:lineRule="auto"/>
        <w:rPr>
          <w:rFonts w:ascii="Garamond" w:hAnsi="Garamond"/>
          <w:sz w:val="24"/>
          <w:lang w:val="sq-AL"/>
        </w:rPr>
      </w:pPr>
      <w:bookmarkStart w:id="162" w:name="_Toc52286474"/>
      <w:r w:rsidRPr="00185956">
        <w:rPr>
          <w:rFonts w:ascii="Garamond" w:hAnsi="Garamond"/>
          <w:sz w:val="24"/>
          <w:lang w:val="sq-AL"/>
        </w:rPr>
        <w:t>4.2.1.5 VLERAT E REFERENCËS VERTIKALE</w:t>
      </w:r>
      <w:bookmarkEnd w:id="162"/>
    </w:p>
    <w:p w14:paraId="01D3C258" w14:textId="74179681" w:rsidR="00EE78AE" w:rsidRPr="00185956" w:rsidRDefault="003C0DC7" w:rsidP="003C0DC7">
      <w:pPr>
        <w:pStyle w:val="TableTextNormal"/>
        <w:spacing w:line="276" w:lineRule="auto"/>
        <w:ind w:left="0" w:firstLine="1"/>
        <w:rPr>
          <w:rFonts w:ascii="Garamond" w:hAnsi="Garamond"/>
          <w:color w:val="000000"/>
          <w:sz w:val="22"/>
          <w:lang w:val="sq-AL"/>
        </w:rPr>
      </w:pPr>
      <w:r>
        <w:rPr>
          <w:rFonts w:ascii="Garamond" w:eastAsia="Arial" w:hAnsi="Garamond"/>
          <w:sz w:val="22"/>
          <w:lang w:val="sq-AL"/>
        </w:rPr>
        <w:t xml:space="preserve">     </w:t>
      </w:r>
      <w:r w:rsidR="00EE78AE" w:rsidRPr="00185956">
        <w:rPr>
          <w:rFonts w:ascii="Garamond" w:eastAsia="Arial" w:hAnsi="Garamond"/>
          <w:sz w:val="22"/>
          <w:lang w:val="sq-AL"/>
        </w:rPr>
        <w:t xml:space="preserve"> </w:t>
      </w:r>
      <w:r w:rsidR="00EE78AE" w:rsidRPr="00185956">
        <w:rPr>
          <w:rFonts w:ascii="Garamond" w:hAnsi="Garamond"/>
          <w:color w:val="000000"/>
          <w:sz w:val="22"/>
          <w:lang w:val="sq-AL"/>
        </w:rPr>
        <w:t xml:space="preserve">-- </w:t>
      </w:r>
      <w:r w:rsidR="00EE78AE" w:rsidRPr="00185956">
        <w:rPr>
          <w:rFonts w:ascii="Garamond" w:hAnsi="Garamond"/>
          <w:b/>
          <w:color w:val="000000"/>
          <w:sz w:val="22"/>
          <w:lang w:val="sq-AL"/>
        </w:rPr>
        <w:t xml:space="preserve">Emri </w:t>
      </w:r>
      <w:r w:rsidR="00EE78AE" w:rsidRPr="00185956">
        <w:rPr>
          <w:rFonts w:ascii="Garamond" w:hAnsi="Garamond"/>
          <w:color w:val="000000"/>
          <w:sz w:val="22"/>
          <w:lang w:val="sq-AL"/>
        </w:rPr>
        <w:t>--</w:t>
      </w:r>
    </w:p>
    <w:p w14:paraId="01D3C259" w14:textId="77777777" w:rsidR="00EE78AE" w:rsidRPr="00185956" w:rsidRDefault="00EE78AE" w:rsidP="00EE78AE">
      <w:pPr>
        <w:spacing w:before="20" w:after="20"/>
        <w:ind w:right="270"/>
        <w:rPr>
          <w:rFonts w:ascii="Garamond" w:hAnsi="Garamond"/>
          <w:color w:val="000000"/>
          <w:lang w:val="sq-AL"/>
        </w:rPr>
      </w:pPr>
      <w:r w:rsidRPr="00185956">
        <w:rPr>
          <w:rFonts w:ascii="Garamond" w:hAnsi="Garamond"/>
          <w:lang w:val="sq-AL"/>
        </w:rPr>
        <w:t xml:space="preserve">Vlerat e referencës vertikale </w:t>
      </w:r>
    </w:p>
    <w:p w14:paraId="01D3C25B" w14:textId="77777777" w:rsidR="00EE78AE" w:rsidRPr="00185956" w:rsidRDefault="00EE78AE" w:rsidP="00EE78AE">
      <w:pPr>
        <w:spacing w:before="20" w:after="0"/>
        <w:ind w:right="270"/>
        <w:rPr>
          <w:rFonts w:ascii="Garamond" w:hAnsi="Garamond"/>
          <w:b/>
          <w:color w:val="000000"/>
          <w:lang w:val="sq-AL"/>
        </w:rPr>
      </w:pPr>
      <w:r w:rsidRPr="00185956">
        <w:rPr>
          <w:rFonts w:ascii="Garamond" w:hAnsi="Garamond"/>
          <w:b/>
          <w:color w:val="000000"/>
          <w:lang w:val="sq-AL"/>
        </w:rPr>
        <w:t>-- Përkufizimi --</w:t>
      </w:r>
    </w:p>
    <w:p w14:paraId="01D3C25C" w14:textId="77777777" w:rsidR="00EE78AE" w:rsidRPr="00185956" w:rsidRDefault="00EE78AE" w:rsidP="00EE78AE">
      <w:pPr>
        <w:spacing w:after="0"/>
        <w:rPr>
          <w:rFonts w:ascii="Garamond" w:hAnsi="Garamond"/>
          <w:lang w:val="sq-AL"/>
        </w:rPr>
      </w:pPr>
      <w:r w:rsidRPr="00185956">
        <w:rPr>
          <w:rFonts w:ascii="Garamond" w:hAnsi="Garamond"/>
          <w:lang w:val="sq-AL"/>
        </w:rPr>
        <w:t xml:space="preserve">Vlerat që tregojnë nivelin referent të shkallës vertikale. </w:t>
      </w:r>
    </w:p>
    <w:p w14:paraId="01D3C25E" w14:textId="77777777" w:rsidR="00EE78AE" w:rsidRPr="00185956" w:rsidRDefault="00EE78AE" w:rsidP="00EE78AE">
      <w:pPr>
        <w:spacing w:before="20" w:after="20"/>
        <w:ind w:right="270"/>
        <w:rPr>
          <w:rFonts w:ascii="Garamond" w:hAnsi="Garamond"/>
          <w:color w:val="000000"/>
          <w:lang w:val="sq-AL"/>
        </w:rPr>
      </w:pPr>
      <w:r w:rsidRPr="00185956">
        <w:rPr>
          <w:rFonts w:ascii="Garamond" w:hAnsi="Garamond"/>
          <w:color w:val="000000"/>
          <w:lang w:val="sq-AL"/>
        </w:rPr>
        <w:t xml:space="preserve">-- </w:t>
      </w:r>
      <w:r w:rsidRPr="00185956">
        <w:rPr>
          <w:rFonts w:ascii="Garamond" w:hAnsi="Garamond"/>
          <w:b/>
          <w:color w:val="000000"/>
          <w:lang w:val="sq-AL"/>
        </w:rPr>
        <w:t xml:space="preserve">Përhapja </w:t>
      </w:r>
      <w:r w:rsidRPr="00185956">
        <w:rPr>
          <w:rFonts w:ascii="Garamond" w:hAnsi="Garamond"/>
          <w:color w:val="000000"/>
          <w:lang w:val="sq-AL"/>
        </w:rPr>
        <w:t>--</w:t>
      </w:r>
    </w:p>
    <w:p w14:paraId="01D3C25F" w14:textId="77777777" w:rsidR="00EE78AE" w:rsidRPr="00185956" w:rsidRDefault="00EE78AE" w:rsidP="00EE78AE">
      <w:pPr>
        <w:spacing w:before="20" w:after="20"/>
        <w:ind w:right="270"/>
        <w:rPr>
          <w:rFonts w:ascii="Garamond" w:hAnsi="Garamond"/>
          <w:color w:val="000000"/>
          <w:lang w:val="sq-AL"/>
        </w:rPr>
      </w:pPr>
      <w:r w:rsidRPr="00185956">
        <w:rPr>
          <w:rFonts w:ascii="Garamond" w:hAnsi="Garamond"/>
          <w:color w:val="000000"/>
          <w:lang w:val="sq-AL"/>
        </w:rPr>
        <w:t xml:space="preserve">Hapur </w:t>
      </w:r>
    </w:p>
    <w:p w14:paraId="01D3C261" w14:textId="77777777" w:rsidR="00EE78AE" w:rsidRPr="00185956" w:rsidRDefault="00EE78AE" w:rsidP="00EE78AE">
      <w:pPr>
        <w:spacing w:before="20" w:after="20"/>
        <w:ind w:right="270"/>
        <w:rPr>
          <w:rFonts w:ascii="Garamond" w:hAnsi="Garamond"/>
          <w:color w:val="000000"/>
          <w:lang w:val="sq-AL"/>
        </w:rPr>
      </w:pPr>
      <w:r w:rsidRPr="00185956">
        <w:rPr>
          <w:rFonts w:ascii="Garamond" w:hAnsi="Garamond"/>
          <w:color w:val="000000"/>
          <w:lang w:val="sq-AL"/>
        </w:rPr>
        <w:t xml:space="preserve">-- </w:t>
      </w:r>
      <w:r w:rsidRPr="00185956">
        <w:rPr>
          <w:rFonts w:ascii="Garamond" w:hAnsi="Garamond"/>
          <w:b/>
          <w:color w:val="000000"/>
          <w:lang w:val="sq-AL"/>
        </w:rPr>
        <w:t xml:space="preserve">Identifikuesi </w:t>
      </w:r>
      <w:r w:rsidRPr="00185956">
        <w:rPr>
          <w:rFonts w:ascii="Garamond" w:hAnsi="Garamond"/>
          <w:color w:val="000000"/>
          <w:lang w:val="sq-AL"/>
        </w:rPr>
        <w:t>--</w:t>
      </w:r>
    </w:p>
    <w:p w14:paraId="01D3C262" w14:textId="77777777" w:rsidR="00EE78AE" w:rsidRPr="00185956" w:rsidRDefault="004E308E" w:rsidP="00EE78AE">
      <w:pPr>
        <w:spacing w:before="20" w:after="20"/>
        <w:ind w:right="270"/>
        <w:rPr>
          <w:rFonts w:ascii="Garamond" w:hAnsi="Garamond"/>
          <w:i/>
          <w:color w:val="000000"/>
          <w:lang w:val="sq-AL"/>
        </w:rPr>
      </w:pPr>
      <w:hyperlink r:id="rId35" w:history="1">
        <w:r w:rsidR="00EE78AE" w:rsidRPr="00185956">
          <w:rPr>
            <w:rFonts w:ascii="Garamond" w:hAnsi="Garamond"/>
            <w:i/>
            <w:color w:val="0563C1"/>
            <w:u w:val="single"/>
            <w:lang w:val="sq-AL"/>
          </w:rPr>
          <w:t>http://inspire.ec.europa.eu/codelist/VerticalReferenceValue</w:t>
        </w:r>
      </w:hyperlink>
    </w:p>
    <w:p w14:paraId="01D3C264" w14:textId="47F5D490" w:rsidR="00EE78AE" w:rsidRPr="00185956" w:rsidRDefault="006F2AA0" w:rsidP="00EE78AE">
      <w:pPr>
        <w:spacing w:before="20" w:after="20"/>
        <w:ind w:right="27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 </w:t>
      </w:r>
      <w:r w:rsidR="00EE78AE" w:rsidRPr="00185956">
        <w:rPr>
          <w:rFonts w:ascii="Garamond" w:hAnsi="Garamond"/>
          <w:b/>
          <w:color w:val="000000"/>
          <w:lang w:val="sq-AL"/>
        </w:rPr>
        <w:t xml:space="preserve">Vlerat </w:t>
      </w:r>
      <w:r w:rsidR="00EE78AE" w:rsidRPr="00185956">
        <w:rPr>
          <w:rFonts w:ascii="Garamond" w:hAnsi="Garamond"/>
          <w:color w:val="000000"/>
          <w:lang w:val="sq-AL"/>
        </w:rPr>
        <w:t>--</w:t>
      </w:r>
    </w:p>
    <w:p w14:paraId="01D3C265" w14:textId="77777777" w:rsidR="00EE78AE" w:rsidRPr="00185956" w:rsidRDefault="00EE78AE" w:rsidP="00EE78AE">
      <w:pPr>
        <w:spacing w:before="29"/>
        <w:ind w:right="145"/>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tbl>
      <w:tblPr>
        <w:tblW w:w="9758" w:type="dxa"/>
        <w:jc w:val="center"/>
        <w:tblLayout w:type="fixed"/>
        <w:tblCellMar>
          <w:left w:w="10" w:type="dxa"/>
          <w:right w:w="10" w:type="dxa"/>
        </w:tblCellMar>
        <w:tblLook w:val="04A0" w:firstRow="1" w:lastRow="0" w:firstColumn="1" w:lastColumn="0" w:noHBand="0" w:noVBand="1"/>
      </w:tblPr>
      <w:tblGrid>
        <w:gridCol w:w="9758"/>
      </w:tblGrid>
      <w:tr w:rsidR="00EE78AE" w:rsidRPr="00185956" w14:paraId="01D3C267" w14:textId="77777777" w:rsidTr="009274FD">
        <w:trPr>
          <w:tblHeader/>
          <w:jc w:val="center"/>
        </w:trPr>
        <w:tc>
          <w:tcPr>
            <w:tcW w:w="9758"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266" w14:textId="77777777" w:rsidR="00EE78AE" w:rsidRPr="00185956" w:rsidRDefault="00EE78AE" w:rsidP="003C0DC7">
            <w:pPr>
              <w:spacing w:after="0" w:line="240" w:lineRule="auto"/>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26D" w14:textId="77777777" w:rsidTr="009274FD">
        <w:trPr>
          <w:jc w:val="center"/>
        </w:trPr>
        <w:tc>
          <w:tcPr>
            <w:tcW w:w="975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68"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69" w14:textId="77777777" w:rsidR="00EE78AE" w:rsidRPr="00185956" w:rsidRDefault="00EE78AE" w:rsidP="003C0DC7">
            <w:pPr>
              <w:spacing w:after="0" w:line="240" w:lineRule="auto"/>
              <w:ind w:left="270" w:right="270" w:firstLine="0"/>
              <w:rPr>
                <w:rFonts w:ascii="Garamond" w:hAnsi="Garamond"/>
                <w:spacing w:val="1"/>
                <w:lang w:val="sq-AL"/>
              </w:rPr>
            </w:pPr>
            <w:r w:rsidRPr="00185956">
              <w:rPr>
                <w:rFonts w:ascii="Garamond" w:hAnsi="Garamond"/>
                <w:spacing w:val="1"/>
                <w:lang w:val="sq-AL"/>
              </w:rPr>
              <w:t xml:space="preserve">Niveli i tokës </w:t>
            </w:r>
          </w:p>
          <w:p w14:paraId="01D3C26B" w14:textId="77777777" w:rsidR="00EE78AE" w:rsidRPr="00185956" w:rsidRDefault="00EE78AE" w:rsidP="003C0DC7">
            <w:pPr>
              <w:spacing w:after="0" w:line="240" w:lineRule="auto"/>
              <w:ind w:left="270" w:right="270" w:firstLine="0"/>
              <w:rPr>
                <w:rFonts w:ascii="Garamond" w:hAnsi="Garamond"/>
                <w:b/>
                <w:color w:val="000000"/>
                <w:lang w:val="sq-AL"/>
              </w:rPr>
            </w:pPr>
            <w:r w:rsidRPr="00185956">
              <w:rPr>
                <w:rFonts w:ascii="Garamond" w:hAnsi="Garamond"/>
                <w:b/>
                <w:color w:val="000000"/>
                <w:lang w:val="sq-AL"/>
              </w:rPr>
              <w:t>-- Përkufizimi --</w:t>
            </w:r>
          </w:p>
          <w:p w14:paraId="01D3C26C" w14:textId="4BBEE7F5" w:rsidR="00EE78AE" w:rsidRPr="00185956" w:rsidRDefault="006F2AA0" w:rsidP="003C0DC7">
            <w:pPr>
              <w:spacing w:after="0" w:line="240" w:lineRule="auto"/>
              <w:ind w:left="331" w:firstLine="0"/>
              <w:rPr>
                <w:rFonts w:ascii="Garamond" w:hAnsi="Garamond"/>
                <w:lang w:val="sq-AL"/>
              </w:rPr>
            </w:pPr>
            <w:r w:rsidRPr="00185956">
              <w:rPr>
                <w:rFonts w:ascii="Garamond" w:hAnsi="Garamond"/>
                <w:spacing w:val="1"/>
                <w:lang w:val="sq-AL"/>
              </w:rPr>
              <w:t xml:space="preserve"> </w:t>
            </w:r>
            <w:r w:rsidR="00EE78AE" w:rsidRPr="00185956">
              <w:rPr>
                <w:rFonts w:ascii="Garamond" w:hAnsi="Garamond"/>
                <w:spacing w:val="1"/>
                <w:lang w:val="sq-AL"/>
              </w:rPr>
              <w:t>Sipërfaqja e tokës</w:t>
            </w:r>
            <w:r w:rsidRPr="00185956">
              <w:rPr>
                <w:rFonts w:ascii="Garamond" w:hAnsi="Garamond"/>
                <w:spacing w:val="1"/>
                <w:lang w:val="sq-AL"/>
              </w:rPr>
              <w:t xml:space="preserve"> </w:t>
            </w:r>
          </w:p>
        </w:tc>
      </w:tr>
      <w:tr w:rsidR="00EE78AE" w:rsidRPr="00185956" w14:paraId="01D3C272" w14:textId="77777777" w:rsidTr="009274FD">
        <w:trPr>
          <w:jc w:val="center"/>
        </w:trPr>
        <w:tc>
          <w:tcPr>
            <w:tcW w:w="975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6E"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6F" w14:textId="75D58CD9" w:rsidR="00EE78AE" w:rsidRPr="00185956" w:rsidRDefault="006F2AA0" w:rsidP="003C0DC7">
            <w:pPr>
              <w:spacing w:after="0" w:line="240" w:lineRule="auto"/>
              <w:ind w:firstLine="0"/>
              <w:rPr>
                <w:rFonts w:ascii="Garamond" w:hAnsi="Garamond"/>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Niveli më i ulët astronomik i baticës </w:t>
            </w:r>
          </w:p>
          <w:p w14:paraId="01D3C270"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71" w14:textId="5D7926B9" w:rsidR="00EE78AE" w:rsidRPr="00185956" w:rsidRDefault="006F2AA0" w:rsidP="003C0DC7">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Niveli më i ulët i valës që mund të parashikohet të ndodhë, në kushtet mesatare meteorologjike</w:t>
            </w:r>
            <w:r w:rsidRPr="00185956">
              <w:rPr>
                <w:rFonts w:ascii="Garamond" w:hAnsi="Garamond"/>
                <w:color w:val="000000"/>
                <w:lang w:val="sq-AL"/>
              </w:rPr>
              <w:t xml:space="preserve"> </w:t>
            </w:r>
            <w:r w:rsidR="00EE78AE" w:rsidRPr="00185956">
              <w:rPr>
                <w:rFonts w:ascii="Garamond" w:hAnsi="Garamond"/>
                <w:color w:val="000000"/>
                <w:lang w:val="sq-AL"/>
              </w:rPr>
              <w:t>dhe nën çdo kombinim të kushteve astronomike.</w:t>
            </w:r>
          </w:p>
        </w:tc>
      </w:tr>
      <w:tr w:rsidR="00EE78AE" w:rsidRPr="00185956" w14:paraId="01D3C27B" w14:textId="77777777" w:rsidTr="009274FD">
        <w:trPr>
          <w:jc w:val="center"/>
        </w:trPr>
        <w:tc>
          <w:tcPr>
            <w:tcW w:w="975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73"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74" w14:textId="77777777" w:rsidR="00EE78AE" w:rsidRPr="00185956" w:rsidRDefault="00EE78AE" w:rsidP="003C0DC7">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Niveli mesatar i detit </w:t>
            </w:r>
          </w:p>
          <w:p w14:paraId="01D3C276"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Përkufizimi --</w:t>
            </w:r>
          </w:p>
          <w:p w14:paraId="01D3C277" w14:textId="0BCF64B9" w:rsidR="00EE78AE" w:rsidRPr="00185956" w:rsidRDefault="006F2AA0" w:rsidP="003C0DC7">
            <w:pPr>
              <w:spacing w:after="0" w:line="240" w:lineRule="auto"/>
              <w:ind w:left="189" w:right="239"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Lartësia mesatare e detit në një stacion të matjes së valës </w:t>
            </w:r>
            <w:r w:rsidR="00EE78AE" w:rsidRPr="003C0DC7">
              <w:rPr>
                <w:rFonts w:ascii="Garamond" w:hAnsi="Garamond"/>
                <w:i/>
                <w:color w:val="000000"/>
                <w:lang w:val="sq-AL"/>
              </w:rPr>
              <w:t>(wave gauges)</w:t>
            </w:r>
            <w:r w:rsidR="00EE78AE" w:rsidRPr="00185956">
              <w:rPr>
                <w:rFonts w:ascii="Garamond" w:hAnsi="Garamond"/>
                <w:color w:val="000000"/>
                <w:lang w:val="sq-AL"/>
              </w:rPr>
              <w:t xml:space="preserve"> matur nga një nivel fiks dhe i paracaktuar i referencës.</w:t>
            </w:r>
          </w:p>
          <w:p w14:paraId="01D3C279"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Përshkrimi --</w:t>
            </w:r>
          </w:p>
          <w:p w14:paraId="01D3C27A" w14:textId="43F08DFF" w:rsidR="00EE78AE" w:rsidRPr="00185956" w:rsidRDefault="006F2AA0" w:rsidP="003C0DC7">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3C0DC7">
              <w:rPr>
                <w:rFonts w:ascii="Garamond" w:hAnsi="Garamond"/>
                <w:i/>
                <w:lang w:val="sq-AL"/>
              </w:rPr>
              <w:t>Datumi Ordnance</w:t>
            </w:r>
            <w:r w:rsidR="00EE78AE" w:rsidRPr="00185956">
              <w:rPr>
                <w:rFonts w:ascii="Garamond" w:hAnsi="Garamond"/>
                <w:lang w:val="sq-AL"/>
              </w:rPr>
              <w:t xml:space="preserve">, i përdorur shpesh si pikë referimi për përcaktimin e lartësive vertikale, përdor </w:t>
            </w:r>
            <w:r w:rsidR="00EE78AE" w:rsidRPr="00185956">
              <w:rPr>
                <w:rFonts w:ascii="Garamond" w:hAnsi="Garamond"/>
                <w:i/>
                <w:lang w:val="sq-AL"/>
              </w:rPr>
              <w:t>NiveliMesatarIDetit</w:t>
            </w:r>
            <w:r w:rsidR="00EE78AE" w:rsidRPr="00185956">
              <w:rPr>
                <w:rFonts w:ascii="Garamond" w:hAnsi="Garamond"/>
                <w:lang w:val="sq-AL"/>
              </w:rPr>
              <w:t xml:space="preserve"> si pikë e reference dhe prandaj përfshihet</w:t>
            </w:r>
            <w:r w:rsidR="003C0DC7">
              <w:rPr>
                <w:rFonts w:ascii="Garamond" w:hAnsi="Garamond"/>
                <w:lang w:val="sq-AL"/>
              </w:rPr>
              <w:t>,</w:t>
            </w:r>
            <w:r w:rsidR="00EE78AE" w:rsidRPr="00185956">
              <w:rPr>
                <w:rFonts w:ascii="Garamond" w:hAnsi="Garamond"/>
                <w:lang w:val="sq-AL"/>
              </w:rPr>
              <w:t xml:space="preserve"> gjithashtu</w:t>
            </w:r>
            <w:r w:rsidR="003C0DC7">
              <w:rPr>
                <w:rFonts w:ascii="Garamond" w:hAnsi="Garamond"/>
                <w:lang w:val="sq-AL"/>
              </w:rPr>
              <w:t>,</w:t>
            </w:r>
            <w:r w:rsidR="00EE78AE" w:rsidRPr="00185956">
              <w:rPr>
                <w:rFonts w:ascii="Garamond" w:hAnsi="Garamond"/>
                <w:lang w:val="sq-AL"/>
              </w:rPr>
              <w:t xml:space="preserve"> brenda kësaj vlere.</w:t>
            </w:r>
          </w:p>
        </w:tc>
      </w:tr>
      <w:tr w:rsidR="00EE78AE" w:rsidRPr="00185956" w14:paraId="01D3C281" w14:textId="77777777" w:rsidTr="009274FD">
        <w:trPr>
          <w:jc w:val="center"/>
        </w:trPr>
        <w:tc>
          <w:tcPr>
            <w:tcW w:w="9758"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7C"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27D" w14:textId="77777777" w:rsidR="00EE78AE" w:rsidRPr="00185956" w:rsidRDefault="00EE78AE" w:rsidP="003C0DC7">
            <w:pPr>
              <w:spacing w:after="0" w:line="240" w:lineRule="auto"/>
              <w:ind w:left="262" w:right="270" w:firstLine="0"/>
              <w:rPr>
                <w:rFonts w:ascii="Garamond" w:hAnsi="Garamond"/>
                <w:color w:val="000000"/>
                <w:lang w:val="sq-AL"/>
              </w:rPr>
            </w:pPr>
            <w:r w:rsidRPr="00185956">
              <w:rPr>
                <w:rFonts w:ascii="Garamond" w:hAnsi="Garamond"/>
                <w:color w:val="000000"/>
                <w:lang w:val="sq-AL"/>
              </w:rPr>
              <w:t xml:space="preserve">Tabani i detit </w:t>
            </w:r>
          </w:p>
          <w:p w14:paraId="01D3C27F" w14:textId="77777777" w:rsidR="00EE78AE" w:rsidRPr="00185956" w:rsidRDefault="00EE78AE" w:rsidP="003C0DC7">
            <w:pPr>
              <w:spacing w:after="0" w:line="240" w:lineRule="auto"/>
              <w:ind w:left="262" w:right="270" w:firstLine="0"/>
              <w:rPr>
                <w:rFonts w:ascii="Garamond" w:hAnsi="Garamond"/>
                <w:b/>
                <w:color w:val="000000"/>
                <w:lang w:val="sq-AL"/>
              </w:rPr>
            </w:pPr>
            <w:r w:rsidRPr="00185956">
              <w:rPr>
                <w:rFonts w:ascii="Garamond" w:hAnsi="Garamond"/>
                <w:b/>
                <w:color w:val="000000"/>
                <w:lang w:val="sq-AL"/>
              </w:rPr>
              <w:t>-- Përkufizim --</w:t>
            </w:r>
          </w:p>
          <w:p w14:paraId="01D3C280" w14:textId="75BBDFEF" w:rsidR="00EE78AE" w:rsidRPr="00185956" w:rsidRDefault="006F2AA0" w:rsidP="003C0DC7">
            <w:pPr>
              <w:autoSpaceDE w:val="0"/>
              <w:autoSpaceDN w:val="0"/>
              <w:adjustRightInd w:val="0"/>
              <w:spacing w:after="0" w:line="240" w:lineRule="auto"/>
              <w:ind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Fundi i një deti ose oqeani. </w:t>
            </w:r>
          </w:p>
        </w:tc>
      </w:tr>
    </w:tbl>
    <w:p w14:paraId="01D3C282" w14:textId="77777777" w:rsidR="00EE78AE" w:rsidRPr="00185956" w:rsidRDefault="00EE78AE" w:rsidP="00353830">
      <w:pPr>
        <w:spacing w:after="0" w:line="240" w:lineRule="auto"/>
        <w:rPr>
          <w:rFonts w:ascii="Garamond" w:hAnsi="Garamond"/>
          <w:lang w:val="sq-AL"/>
        </w:rPr>
      </w:pPr>
    </w:p>
    <w:p w14:paraId="01D3C283" w14:textId="77777777" w:rsidR="00EE78AE" w:rsidRPr="00185956" w:rsidRDefault="00353830" w:rsidP="00EE78AE">
      <w:pPr>
        <w:rPr>
          <w:rFonts w:ascii="Garamond" w:hAnsi="Garamond"/>
          <w:sz w:val="24"/>
          <w:lang w:val="sq-AL"/>
        </w:rPr>
      </w:pPr>
      <w:bookmarkStart w:id="163" w:name="_Toc52286475"/>
      <w:r w:rsidRPr="00185956">
        <w:rPr>
          <w:rFonts w:ascii="Garamond" w:hAnsi="Garamond"/>
          <w:sz w:val="24"/>
          <w:lang w:val="sq-AL"/>
        </w:rPr>
        <w:t>4.2.2 SKEMA E APLIKIMIT, BURIMET ENERGJETIKE, MBULIM</w:t>
      </w:r>
      <w:bookmarkEnd w:id="163"/>
      <w:r w:rsidRPr="00185956">
        <w:rPr>
          <w:rFonts w:ascii="Garamond" w:hAnsi="Garamond"/>
          <w:sz w:val="24"/>
          <w:lang w:val="sq-AL"/>
        </w:rPr>
        <w:t xml:space="preserve"> </w:t>
      </w:r>
    </w:p>
    <w:tbl>
      <w:tblPr>
        <w:tblStyle w:val="TableGrid"/>
        <w:tblW w:w="0" w:type="auto"/>
        <w:tblLook w:val="04A0" w:firstRow="1" w:lastRow="0" w:firstColumn="1" w:lastColumn="0" w:noHBand="0" w:noVBand="1"/>
      </w:tblPr>
      <w:tblGrid>
        <w:gridCol w:w="9016"/>
      </w:tblGrid>
      <w:tr w:rsidR="00EE78AE" w:rsidRPr="003C0DC7" w14:paraId="01D3C285" w14:textId="77777777" w:rsidTr="009274FD">
        <w:tc>
          <w:tcPr>
            <w:tcW w:w="9016" w:type="dxa"/>
            <w:tcBorders>
              <w:bottom w:val="single" w:sz="4" w:space="0" w:color="auto"/>
            </w:tcBorders>
          </w:tcPr>
          <w:p w14:paraId="01D3C284" w14:textId="77777777" w:rsidR="00EE78AE" w:rsidRPr="003C0DC7" w:rsidRDefault="00EE78AE" w:rsidP="003C0DC7">
            <w:pPr>
              <w:ind w:firstLine="0"/>
              <w:rPr>
                <w:rFonts w:ascii="Garamond" w:hAnsi="Garamond"/>
                <w:b/>
                <w:lang w:val="sq-AL"/>
              </w:rPr>
            </w:pPr>
            <w:r w:rsidRPr="003C0DC7">
              <w:rPr>
                <w:rFonts w:ascii="Garamond" w:hAnsi="Garamond"/>
                <w:b/>
                <w:lang w:val="sq-AL"/>
              </w:rPr>
              <w:t>Kodlistat</w:t>
            </w:r>
          </w:p>
        </w:tc>
      </w:tr>
      <w:tr w:rsidR="00EE78AE" w:rsidRPr="003C0DC7" w14:paraId="01D3C287" w14:textId="77777777" w:rsidTr="009274FD">
        <w:tc>
          <w:tcPr>
            <w:tcW w:w="9016" w:type="dxa"/>
          </w:tcPr>
          <w:p w14:paraId="01D3C286" w14:textId="77777777" w:rsidR="00EE78AE" w:rsidRPr="003C0DC7" w:rsidRDefault="00EE78AE" w:rsidP="003C0DC7">
            <w:pPr>
              <w:autoSpaceDE w:val="0"/>
              <w:autoSpaceDN w:val="0"/>
              <w:adjustRightInd w:val="0"/>
              <w:ind w:firstLine="0"/>
              <w:rPr>
                <w:rFonts w:ascii="Garamond" w:hAnsi="Garamond"/>
                <w:i/>
                <w:color w:val="000000"/>
                <w:lang w:val="sq-AL"/>
              </w:rPr>
            </w:pPr>
            <w:r w:rsidRPr="003C0DC7">
              <w:rPr>
                <w:rFonts w:ascii="Garamond" w:hAnsi="Garamond"/>
                <w:i/>
                <w:lang w:val="sq-AL"/>
              </w:rPr>
              <w:t xml:space="preserve"> VleratPotencialeGjeotermike </w:t>
            </w:r>
          </w:p>
        </w:tc>
      </w:tr>
      <w:tr w:rsidR="00EE78AE" w:rsidRPr="003C0DC7" w14:paraId="01D3C289" w14:textId="77777777" w:rsidTr="009274FD">
        <w:tc>
          <w:tcPr>
            <w:tcW w:w="9016" w:type="dxa"/>
          </w:tcPr>
          <w:p w14:paraId="01D3C288" w14:textId="77777777" w:rsidR="00EE78AE" w:rsidRPr="003C0DC7" w:rsidRDefault="00EE78AE" w:rsidP="003C0DC7">
            <w:pPr>
              <w:autoSpaceDE w:val="0"/>
              <w:autoSpaceDN w:val="0"/>
              <w:adjustRightInd w:val="0"/>
              <w:ind w:firstLine="0"/>
              <w:rPr>
                <w:rFonts w:ascii="Garamond" w:hAnsi="Garamond"/>
                <w:i/>
                <w:color w:val="000000"/>
                <w:lang w:val="sq-AL"/>
              </w:rPr>
            </w:pPr>
            <w:r w:rsidRPr="003C0DC7">
              <w:rPr>
                <w:rFonts w:ascii="Garamond" w:hAnsi="Garamond"/>
                <w:i/>
                <w:color w:val="000000"/>
                <w:lang w:val="sq-AL"/>
              </w:rPr>
              <w:t>VleratPotencialeUjore</w:t>
            </w:r>
          </w:p>
        </w:tc>
      </w:tr>
      <w:tr w:rsidR="00EE78AE" w:rsidRPr="003C0DC7" w14:paraId="01D3C28B" w14:textId="77777777" w:rsidTr="009274FD">
        <w:tc>
          <w:tcPr>
            <w:tcW w:w="9016" w:type="dxa"/>
          </w:tcPr>
          <w:p w14:paraId="01D3C28A" w14:textId="77777777" w:rsidR="00EE78AE" w:rsidRPr="003C0DC7" w:rsidRDefault="00EE78AE" w:rsidP="003C0DC7">
            <w:pPr>
              <w:autoSpaceDE w:val="0"/>
              <w:autoSpaceDN w:val="0"/>
              <w:adjustRightInd w:val="0"/>
              <w:ind w:firstLine="0"/>
              <w:rPr>
                <w:rFonts w:ascii="Garamond" w:hAnsi="Garamond"/>
                <w:i/>
                <w:color w:val="000000"/>
                <w:lang w:val="sq-AL"/>
              </w:rPr>
            </w:pPr>
            <w:r w:rsidRPr="003C0DC7">
              <w:rPr>
                <w:rFonts w:ascii="Garamond" w:hAnsi="Garamond"/>
                <w:i/>
                <w:color w:val="000000"/>
                <w:lang w:val="sq-AL"/>
              </w:rPr>
              <w:t>VleratPotencialeDiellore</w:t>
            </w:r>
          </w:p>
        </w:tc>
      </w:tr>
      <w:tr w:rsidR="00EE78AE" w:rsidRPr="003C0DC7" w14:paraId="01D3C28D" w14:textId="77777777" w:rsidTr="009274FD">
        <w:tc>
          <w:tcPr>
            <w:tcW w:w="9016" w:type="dxa"/>
          </w:tcPr>
          <w:p w14:paraId="01D3C28C" w14:textId="77777777" w:rsidR="00EE78AE" w:rsidRPr="003C0DC7" w:rsidRDefault="00EE78AE" w:rsidP="003C0DC7">
            <w:pPr>
              <w:autoSpaceDE w:val="0"/>
              <w:autoSpaceDN w:val="0"/>
              <w:adjustRightInd w:val="0"/>
              <w:ind w:firstLine="0"/>
              <w:rPr>
                <w:rFonts w:ascii="Garamond" w:hAnsi="Garamond"/>
                <w:i/>
                <w:color w:val="000000"/>
                <w:lang w:val="sq-AL"/>
              </w:rPr>
            </w:pPr>
            <w:r w:rsidRPr="003C0DC7">
              <w:rPr>
                <w:rFonts w:ascii="Garamond" w:hAnsi="Garamond"/>
                <w:i/>
                <w:color w:val="000000"/>
                <w:lang w:val="sq-AL"/>
              </w:rPr>
              <w:t>VleratPotencialeTëBaticës</w:t>
            </w:r>
          </w:p>
        </w:tc>
      </w:tr>
      <w:tr w:rsidR="00EE78AE" w:rsidRPr="003C0DC7" w14:paraId="01D3C28F" w14:textId="77777777" w:rsidTr="009274FD">
        <w:trPr>
          <w:trHeight w:val="60"/>
        </w:trPr>
        <w:tc>
          <w:tcPr>
            <w:tcW w:w="9016" w:type="dxa"/>
            <w:tcBorders>
              <w:bottom w:val="single" w:sz="4" w:space="0" w:color="auto"/>
            </w:tcBorders>
          </w:tcPr>
          <w:p w14:paraId="01D3C28E" w14:textId="77777777" w:rsidR="00EE78AE" w:rsidRPr="003C0DC7" w:rsidRDefault="00EE78AE" w:rsidP="003C0DC7">
            <w:pPr>
              <w:spacing w:line="0" w:lineRule="atLeast"/>
              <w:ind w:firstLine="0"/>
              <w:rPr>
                <w:rFonts w:ascii="Garamond" w:hAnsi="Garamond"/>
                <w:i/>
                <w:lang w:val="sq-AL"/>
              </w:rPr>
            </w:pPr>
            <w:r w:rsidRPr="003C0DC7">
              <w:rPr>
                <w:rFonts w:ascii="Garamond" w:hAnsi="Garamond"/>
                <w:i/>
                <w:lang w:val="sq-AL"/>
              </w:rPr>
              <w:t>VleratPotencialeTëErës</w:t>
            </w:r>
          </w:p>
        </w:tc>
      </w:tr>
    </w:tbl>
    <w:p w14:paraId="01D3C290" w14:textId="77777777" w:rsidR="00EE78AE" w:rsidRPr="00185956" w:rsidRDefault="00EE78AE" w:rsidP="00EE78AE">
      <w:pPr>
        <w:spacing w:after="0" w:line="0" w:lineRule="atLeast"/>
        <w:ind w:left="80"/>
        <w:rPr>
          <w:i/>
          <w:sz w:val="20"/>
          <w:lang w:val="sq-AL"/>
        </w:rPr>
      </w:pPr>
    </w:p>
    <w:p w14:paraId="01D3C298" w14:textId="77777777" w:rsidR="00EE78AE" w:rsidRPr="00185956" w:rsidRDefault="00353830" w:rsidP="00353830">
      <w:pPr>
        <w:spacing w:after="0" w:line="240" w:lineRule="auto"/>
        <w:rPr>
          <w:rFonts w:ascii="Garamond" w:hAnsi="Garamond"/>
          <w:sz w:val="24"/>
          <w:lang w:val="sq-AL"/>
        </w:rPr>
      </w:pPr>
      <w:bookmarkStart w:id="164" w:name="_Toc52286476"/>
      <w:r w:rsidRPr="00185956">
        <w:rPr>
          <w:rFonts w:ascii="Garamond" w:hAnsi="Garamond"/>
          <w:sz w:val="24"/>
          <w:lang w:val="sq-AL"/>
        </w:rPr>
        <w:t>4.2.2.1 VLERAT POTENCIALE GJEOTERMIKE</w:t>
      </w:r>
      <w:bookmarkEnd w:id="164"/>
      <w:r w:rsidRPr="00185956">
        <w:rPr>
          <w:rFonts w:ascii="Garamond" w:hAnsi="Garamond"/>
          <w:sz w:val="24"/>
          <w:lang w:val="sq-AL"/>
        </w:rPr>
        <w:t xml:space="preserve"> </w:t>
      </w:r>
    </w:p>
    <w:p w14:paraId="01D3C299" w14:textId="77777777" w:rsidR="00EE78AE" w:rsidRPr="00185956" w:rsidRDefault="00EE78AE" w:rsidP="003C0DC7">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29A" w14:textId="77777777" w:rsidR="00EE78AE" w:rsidRPr="00185956" w:rsidRDefault="00EE78AE" w:rsidP="003C0DC7">
      <w:pPr>
        <w:spacing w:after="0"/>
        <w:ind w:firstLine="288"/>
        <w:rPr>
          <w:rFonts w:ascii="Garamond" w:hAnsi="Garamond"/>
          <w:lang w:val="sq-AL"/>
        </w:rPr>
      </w:pPr>
      <w:r w:rsidRPr="00185956">
        <w:rPr>
          <w:rFonts w:ascii="Garamond" w:hAnsi="Garamond"/>
          <w:lang w:val="sq-AL"/>
        </w:rPr>
        <w:t xml:space="preserve">Vlerat potenciale gjeotermike </w:t>
      </w:r>
    </w:p>
    <w:p w14:paraId="01D3C29C" w14:textId="77777777" w:rsidR="00EE78AE" w:rsidRPr="00185956" w:rsidRDefault="00EE78AE" w:rsidP="003C0DC7">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C29D" w14:textId="52350589" w:rsidR="00EE78AE" w:rsidRPr="00185956" w:rsidRDefault="00EE78AE" w:rsidP="003C0DC7">
      <w:pPr>
        <w:spacing w:after="0"/>
        <w:ind w:firstLine="288"/>
        <w:rPr>
          <w:rFonts w:ascii="Garamond" w:hAnsi="Garamond"/>
          <w:lang w:val="sq-AL"/>
        </w:rPr>
      </w:pPr>
      <w:r w:rsidRPr="00185956">
        <w:rPr>
          <w:rFonts w:ascii="Garamond" w:hAnsi="Garamond"/>
          <w:lang w:val="sq-AL"/>
        </w:rPr>
        <w:t xml:space="preserve"> Llojet e energjisë potenciale gjeotermike</w:t>
      </w:r>
      <w:r w:rsidR="003C0DC7">
        <w:rPr>
          <w:rFonts w:ascii="Garamond" w:hAnsi="Garamond"/>
          <w:lang w:val="sq-AL"/>
        </w:rPr>
        <w:t>.</w:t>
      </w:r>
    </w:p>
    <w:p w14:paraId="01D3C29F" w14:textId="77777777" w:rsidR="00EE78AE" w:rsidRPr="00185956" w:rsidRDefault="00EE78AE" w:rsidP="003C0DC7">
      <w:pPr>
        <w:spacing w:beforeLines="20" w:before="48" w:afterLines="20" w:after="48" w:line="23" w:lineRule="atLeast"/>
        <w:ind w:firstLine="288"/>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2A0" w14:textId="57222DE3" w:rsidR="00EE78AE" w:rsidRPr="00185956" w:rsidRDefault="00EE78AE" w:rsidP="003C0DC7">
      <w:pPr>
        <w:autoSpaceDE w:val="0"/>
        <w:autoSpaceDN w:val="0"/>
        <w:adjustRightInd w:val="0"/>
        <w:spacing w:beforeLines="20" w:before="48" w:afterLines="20" w:after="48" w:line="23" w:lineRule="atLeast"/>
        <w:ind w:firstLine="288"/>
        <w:rPr>
          <w:rFonts w:ascii="Garamond" w:hAnsi="Garamond"/>
          <w:color w:val="000000"/>
          <w:lang w:val="sq-AL"/>
        </w:rPr>
      </w:pPr>
      <w:r w:rsidRPr="00185956">
        <w:rPr>
          <w:rFonts w:ascii="Garamond" w:hAnsi="Garamond"/>
          <w:color w:val="000000"/>
          <w:lang w:val="sq-AL"/>
        </w:rPr>
        <w:t xml:space="preserve"> E hapur</w:t>
      </w:r>
      <w:r w:rsidR="003C0DC7">
        <w:rPr>
          <w:rFonts w:ascii="Garamond" w:hAnsi="Garamond"/>
          <w:color w:val="000000"/>
          <w:lang w:val="sq-AL"/>
        </w:rPr>
        <w:t>.</w:t>
      </w:r>
      <w:r w:rsidRPr="00185956">
        <w:rPr>
          <w:rFonts w:ascii="Garamond" w:hAnsi="Garamond"/>
          <w:color w:val="000000"/>
          <w:lang w:val="sq-AL"/>
        </w:rPr>
        <w:t xml:space="preserve"> </w:t>
      </w:r>
    </w:p>
    <w:p w14:paraId="01D3C2A2" w14:textId="77777777" w:rsidR="00EE78AE" w:rsidRPr="00185956" w:rsidRDefault="00EE78AE" w:rsidP="003C0DC7">
      <w:pPr>
        <w:pStyle w:val="TableTextNormal"/>
        <w:spacing w:beforeLines="20" w:before="48" w:afterLines="20" w:after="48" w:line="23" w:lineRule="atLeast"/>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2A3" w14:textId="77777777" w:rsidR="00EE78AE" w:rsidRPr="00185956" w:rsidRDefault="004E308E" w:rsidP="003C0DC7">
      <w:pPr>
        <w:autoSpaceDE w:val="0"/>
        <w:autoSpaceDN w:val="0"/>
        <w:adjustRightInd w:val="0"/>
        <w:spacing w:after="0" w:line="240" w:lineRule="auto"/>
        <w:ind w:firstLine="288"/>
        <w:rPr>
          <w:rStyle w:val="Hyperlink"/>
          <w:rFonts w:ascii="Garamond" w:hAnsi="Garamond"/>
          <w:lang w:val="sq-AL"/>
        </w:rPr>
      </w:pPr>
      <w:hyperlink r:id="rId36" w:history="1">
        <w:r w:rsidR="00EE78AE" w:rsidRPr="00185956">
          <w:rPr>
            <w:rStyle w:val="Hyperlink"/>
            <w:rFonts w:ascii="Garamond" w:hAnsi="Garamond"/>
            <w:lang w:val="sq-AL"/>
          </w:rPr>
          <w:t>http://inspire.ec.europa.eu/codelist/GeothermalPotentialValue</w:t>
        </w:r>
      </w:hyperlink>
    </w:p>
    <w:p w14:paraId="01D3C2A5" w14:textId="77777777" w:rsidR="00EE78AE" w:rsidRPr="00185956" w:rsidRDefault="00EE78AE" w:rsidP="003C0DC7">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2A6" w14:textId="77777777" w:rsidR="00EE78AE" w:rsidRPr="00185956" w:rsidRDefault="00EE78AE" w:rsidP="003C0DC7">
      <w:pPr>
        <w:spacing w:before="29" w:after="0"/>
        <w:ind w:right="145" w:firstLine="288"/>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p w14:paraId="01D3C2A7" w14:textId="77777777" w:rsidR="00EE78AE" w:rsidRPr="00185956" w:rsidRDefault="00EE78AE" w:rsidP="00EE78AE">
      <w:pPr>
        <w:spacing w:before="29" w:after="0"/>
        <w:ind w:right="145"/>
        <w:rPr>
          <w:rFonts w:ascii="Garamond" w:hAnsi="Garamond"/>
          <w:lang w:val="sq-AL"/>
        </w:rPr>
      </w:pPr>
    </w:p>
    <w:tbl>
      <w:tblPr>
        <w:tblW w:w="10015" w:type="dxa"/>
        <w:jc w:val="center"/>
        <w:tblLayout w:type="fixed"/>
        <w:tblCellMar>
          <w:left w:w="10" w:type="dxa"/>
          <w:right w:w="10" w:type="dxa"/>
        </w:tblCellMar>
        <w:tblLook w:val="04A0" w:firstRow="1" w:lastRow="0" w:firstColumn="1" w:lastColumn="0" w:noHBand="0" w:noVBand="1"/>
      </w:tblPr>
      <w:tblGrid>
        <w:gridCol w:w="10015"/>
      </w:tblGrid>
      <w:tr w:rsidR="00EE78AE" w:rsidRPr="00185956" w14:paraId="01D3C2A9" w14:textId="77777777" w:rsidTr="009274FD">
        <w:trPr>
          <w:trHeight w:val="144"/>
          <w:tblHeader/>
          <w:jc w:val="center"/>
        </w:trPr>
        <w:tc>
          <w:tcPr>
            <w:tcW w:w="1001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2A8" w14:textId="77777777" w:rsidR="00EE78AE" w:rsidRPr="00185956" w:rsidRDefault="00EE78AE" w:rsidP="003C0DC7">
            <w:pPr>
              <w:pStyle w:val="TableHeadingLight"/>
              <w:spacing w:before="0" w:after="0"/>
              <w:ind w:left="0"/>
              <w:rPr>
                <w:rFonts w:ascii="Garamond" w:hAnsi="Garamond"/>
                <w:b w:val="0"/>
                <w:sz w:val="22"/>
                <w:lang w:val="sq-AL"/>
              </w:rPr>
            </w:pPr>
            <w:r w:rsidRPr="00185956">
              <w:rPr>
                <w:rFonts w:ascii="Garamond" w:hAnsi="Garamond"/>
                <w:b w:val="0"/>
                <w:sz w:val="22"/>
                <w:lang w:val="sq-AL"/>
              </w:rPr>
              <w:t>Kodlistë</w:t>
            </w:r>
          </w:p>
        </w:tc>
      </w:tr>
      <w:tr w:rsidR="00EE78AE" w:rsidRPr="00185956" w14:paraId="01D3C2AE" w14:textId="77777777" w:rsidTr="009274FD">
        <w:trPr>
          <w:trHeight w:val="144"/>
          <w:jc w:val="center"/>
        </w:trPr>
        <w:tc>
          <w:tcPr>
            <w:tcW w:w="1001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AA" w14:textId="77777777" w:rsidR="00EE78AE" w:rsidRPr="00185956" w:rsidRDefault="00EE78AE" w:rsidP="003C0DC7">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AB" w14:textId="3D307C25" w:rsidR="00EE78AE" w:rsidRPr="00185956" w:rsidRDefault="006F2AA0" w:rsidP="003C0DC7">
            <w:pPr>
              <w:spacing w:after="0" w:line="240" w:lineRule="auto"/>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 xml:space="preserve">Gradienti gjeotermik </w:t>
            </w:r>
          </w:p>
          <w:p w14:paraId="01D3C2AC" w14:textId="77777777" w:rsidR="00EE78AE" w:rsidRPr="00185956" w:rsidRDefault="00EE78AE" w:rsidP="003C0DC7">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2AD" w14:textId="77777777" w:rsidR="00EE78AE" w:rsidRPr="00185956" w:rsidRDefault="00EE78AE" w:rsidP="003C0DC7">
            <w:pPr>
              <w:spacing w:after="0" w:line="240" w:lineRule="auto"/>
              <w:ind w:left="189" w:right="239" w:firstLine="0"/>
              <w:rPr>
                <w:rFonts w:ascii="Garamond" w:hAnsi="Garamond"/>
                <w:lang w:val="sq-AL"/>
              </w:rPr>
            </w:pPr>
            <w:r w:rsidRPr="00185956">
              <w:rPr>
                <w:rFonts w:ascii="Garamond" w:hAnsi="Garamond"/>
                <w:lang w:val="sq-AL"/>
              </w:rPr>
              <w:t xml:space="preserve"> Gradienti gjeotermik është norma e rritjes së temperaturës, në lidhje me thellësinë në rritje, në brendësinë e Tokës në °C/km.</w:t>
            </w:r>
          </w:p>
        </w:tc>
      </w:tr>
      <w:tr w:rsidR="00EE78AE" w:rsidRPr="00185956" w14:paraId="01D3C2B3" w14:textId="77777777" w:rsidTr="009274FD">
        <w:trPr>
          <w:trHeight w:val="144"/>
          <w:jc w:val="center"/>
        </w:trPr>
        <w:tc>
          <w:tcPr>
            <w:tcW w:w="1001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AF" w14:textId="77777777" w:rsidR="00EE78AE" w:rsidRPr="00185956" w:rsidRDefault="00EE78AE" w:rsidP="003C0DC7">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B0" w14:textId="0817727C" w:rsidR="00EE78AE" w:rsidRPr="00185956" w:rsidRDefault="006F2AA0" w:rsidP="003C0DC7">
            <w:pPr>
              <w:spacing w:after="0" w:line="240" w:lineRule="auto"/>
              <w:ind w:firstLine="0"/>
              <w:rPr>
                <w:rFonts w:ascii="Garamond" w:hAnsi="Garamond"/>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Temperatura </w:t>
            </w:r>
          </w:p>
          <w:p w14:paraId="01D3C2B1" w14:textId="77777777" w:rsidR="00EE78AE" w:rsidRPr="00185956" w:rsidRDefault="00EE78AE" w:rsidP="003C0DC7">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Përkufizimi --</w:t>
            </w:r>
          </w:p>
          <w:p w14:paraId="01D3C2B2" w14:textId="068FA6C3" w:rsidR="00EE78AE" w:rsidRPr="00185956" w:rsidRDefault="006F2AA0" w:rsidP="003C0DC7">
            <w:pPr>
              <w:autoSpaceDE w:val="0"/>
              <w:autoSpaceDN w:val="0"/>
              <w:adjustRightInd w:val="0"/>
              <w:spacing w:after="0" w:line="240" w:lineRule="auto"/>
              <w:ind w:left="55" w:firstLine="0"/>
              <w:rPr>
                <w:rFonts w:ascii="Garamond" w:hAnsi="Garamond"/>
                <w:color w:val="000000"/>
                <w:lang w:val="sq-AL"/>
              </w:rPr>
            </w:pPr>
            <w:r w:rsidRPr="00185956">
              <w:rPr>
                <w:rFonts w:ascii="Garamond" w:hAnsi="Garamond"/>
                <w:color w:val="000000"/>
                <w:lang w:val="sq-AL"/>
              </w:rPr>
              <w:t xml:space="preserve"> </w:t>
            </w:r>
            <w:r w:rsidR="00EE78AE" w:rsidRPr="00185956">
              <w:rPr>
                <w:rFonts w:ascii="Garamond" w:hAnsi="Garamond"/>
                <w:color w:val="000000"/>
                <w:lang w:val="sq-AL"/>
              </w:rPr>
              <w:t xml:space="preserve">Temperatura e matur në gradë celsuius °C. </w:t>
            </w:r>
          </w:p>
        </w:tc>
      </w:tr>
    </w:tbl>
    <w:p w14:paraId="78A6E8E9" w14:textId="77777777" w:rsidR="00905FDA" w:rsidRDefault="00905FDA" w:rsidP="003C0DC7">
      <w:pPr>
        <w:spacing w:after="0" w:line="240" w:lineRule="auto"/>
        <w:ind w:firstLine="288"/>
        <w:rPr>
          <w:rFonts w:ascii="Garamond" w:hAnsi="Garamond"/>
          <w:sz w:val="24"/>
          <w:lang w:val="sq-AL"/>
        </w:rPr>
      </w:pPr>
      <w:bookmarkStart w:id="165" w:name="_Toc52286477"/>
    </w:p>
    <w:p w14:paraId="01D3C2B5" w14:textId="77777777" w:rsidR="00EE78AE" w:rsidRPr="00185956" w:rsidRDefault="00353830" w:rsidP="003C0DC7">
      <w:pPr>
        <w:spacing w:after="0" w:line="240" w:lineRule="auto"/>
        <w:ind w:firstLine="288"/>
        <w:rPr>
          <w:rFonts w:ascii="Garamond" w:hAnsi="Garamond"/>
          <w:sz w:val="24"/>
          <w:lang w:val="sq-AL"/>
        </w:rPr>
      </w:pPr>
      <w:r w:rsidRPr="00185956">
        <w:rPr>
          <w:rFonts w:ascii="Garamond" w:hAnsi="Garamond"/>
          <w:sz w:val="24"/>
          <w:lang w:val="sq-AL"/>
        </w:rPr>
        <w:t>4.2.2.2 VLERAT POTENCIALE UJORE</w:t>
      </w:r>
      <w:bookmarkEnd w:id="165"/>
      <w:r w:rsidRPr="00185956">
        <w:rPr>
          <w:rFonts w:ascii="Garamond" w:hAnsi="Garamond"/>
          <w:sz w:val="24"/>
          <w:lang w:val="sq-AL"/>
        </w:rPr>
        <w:t xml:space="preserve"> </w:t>
      </w:r>
    </w:p>
    <w:p w14:paraId="01D3C2B6" w14:textId="77777777" w:rsidR="00EE78AE" w:rsidRPr="00185956" w:rsidRDefault="00EE78AE" w:rsidP="003C0DC7">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2B7" w14:textId="77777777" w:rsidR="00EE78AE" w:rsidRPr="00185956" w:rsidRDefault="00EE78AE" w:rsidP="003C0DC7">
      <w:pPr>
        <w:spacing w:after="0" w:line="240" w:lineRule="auto"/>
        <w:ind w:firstLine="288"/>
        <w:rPr>
          <w:rFonts w:ascii="Garamond" w:hAnsi="Garamond"/>
          <w:lang w:val="sq-AL"/>
        </w:rPr>
      </w:pPr>
      <w:r w:rsidRPr="00185956">
        <w:rPr>
          <w:rFonts w:ascii="Garamond" w:hAnsi="Garamond"/>
          <w:lang w:val="sq-AL"/>
        </w:rPr>
        <w:t xml:space="preserve">Vlerat potenciale ujore </w:t>
      </w:r>
    </w:p>
    <w:p w14:paraId="01D3C2B9" w14:textId="77777777" w:rsidR="00EE78AE" w:rsidRPr="00185956" w:rsidRDefault="00EE78AE" w:rsidP="003C0DC7">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C2BA" w14:textId="77777777" w:rsidR="00EE78AE" w:rsidRPr="00185956" w:rsidRDefault="00EE78AE" w:rsidP="003C0DC7">
      <w:pPr>
        <w:spacing w:after="0" w:line="240" w:lineRule="auto"/>
        <w:ind w:firstLine="288"/>
        <w:rPr>
          <w:rFonts w:ascii="Garamond" w:hAnsi="Garamond"/>
          <w:lang w:val="sq-AL"/>
        </w:rPr>
      </w:pPr>
      <w:r w:rsidRPr="00185956">
        <w:rPr>
          <w:rFonts w:ascii="Garamond" w:hAnsi="Garamond"/>
          <w:lang w:val="sq-AL"/>
        </w:rPr>
        <w:t xml:space="preserve"> Llojet e energjisë potenciale të ujit. </w:t>
      </w:r>
    </w:p>
    <w:p w14:paraId="01D3C2BC" w14:textId="77777777" w:rsidR="00EE78AE" w:rsidRPr="00185956" w:rsidRDefault="00EE78AE" w:rsidP="003C0DC7">
      <w:pPr>
        <w:spacing w:beforeLines="20" w:before="48" w:afterLines="20" w:after="48" w:line="240" w:lineRule="auto"/>
        <w:ind w:firstLine="288"/>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2BD" w14:textId="77777777" w:rsidR="00EE78AE" w:rsidRPr="00185956" w:rsidRDefault="00EE78AE" w:rsidP="003C0DC7">
      <w:pPr>
        <w:autoSpaceDE w:val="0"/>
        <w:autoSpaceDN w:val="0"/>
        <w:adjustRightInd w:val="0"/>
        <w:spacing w:beforeLines="20" w:before="48" w:afterLines="20" w:after="48" w:line="240" w:lineRule="auto"/>
        <w:ind w:firstLine="288"/>
        <w:rPr>
          <w:rFonts w:ascii="Garamond" w:hAnsi="Garamond"/>
          <w:color w:val="000000"/>
          <w:lang w:val="sq-AL"/>
        </w:rPr>
      </w:pPr>
      <w:r w:rsidRPr="00185956">
        <w:rPr>
          <w:rFonts w:ascii="Garamond" w:hAnsi="Garamond"/>
          <w:color w:val="000000"/>
          <w:lang w:val="sq-AL"/>
        </w:rPr>
        <w:t xml:space="preserve"> E hapur </w:t>
      </w:r>
    </w:p>
    <w:p w14:paraId="01D3C2BF" w14:textId="77777777" w:rsidR="00EE78AE" w:rsidRPr="00185956" w:rsidRDefault="00EE78AE" w:rsidP="003C0DC7">
      <w:pPr>
        <w:pStyle w:val="TableTextNormal"/>
        <w:spacing w:beforeLines="20" w:before="48" w:afterLines="20" w:after="48"/>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2C0" w14:textId="77777777" w:rsidR="00EE78AE" w:rsidRPr="00185956" w:rsidRDefault="004E308E" w:rsidP="003C0DC7">
      <w:pPr>
        <w:spacing w:after="0" w:line="240" w:lineRule="auto"/>
        <w:ind w:firstLine="288"/>
        <w:rPr>
          <w:rFonts w:ascii="Garamond" w:hAnsi="Garamond"/>
          <w:lang w:val="sq-AL"/>
        </w:rPr>
      </w:pPr>
      <w:hyperlink r:id="rId37" w:history="1">
        <w:r w:rsidR="00EE78AE" w:rsidRPr="00185956">
          <w:rPr>
            <w:rStyle w:val="Hyperlink"/>
            <w:rFonts w:ascii="Garamond" w:hAnsi="Garamond"/>
            <w:lang w:val="sq-AL"/>
          </w:rPr>
          <w:t>http://inspire.ec.europa.eu/codelist/HydroPotentialValue</w:t>
        </w:r>
      </w:hyperlink>
    </w:p>
    <w:p w14:paraId="01D3C2C1" w14:textId="77777777" w:rsidR="00EE78AE" w:rsidRPr="00185956" w:rsidRDefault="00EE78AE" w:rsidP="003C0DC7">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2C2" w14:textId="77777777" w:rsidR="00EE78AE" w:rsidRPr="00185956" w:rsidRDefault="00EE78AE" w:rsidP="003C0DC7">
      <w:pPr>
        <w:spacing w:before="29" w:after="0" w:line="240" w:lineRule="auto"/>
        <w:ind w:right="145" w:firstLine="288"/>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p w14:paraId="01D3C2C3" w14:textId="77777777" w:rsidR="00EE78AE" w:rsidRPr="00185956" w:rsidRDefault="00EE78AE" w:rsidP="003C0DC7">
      <w:pPr>
        <w:spacing w:before="29" w:after="0" w:line="240" w:lineRule="auto"/>
        <w:ind w:right="145" w:firstLine="288"/>
        <w:rPr>
          <w:rFonts w:ascii="Garamond" w:hAnsi="Garamond"/>
          <w:lang w:val="sq-AL"/>
        </w:rPr>
      </w:pPr>
    </w:p>
    <w:tbl>
      <w:tblPr>
        <w:tblW w:w="9486" w:type="dxa"/>
        <w:jc w:val="center"/>
        <w:tblLayout w:type="fixed"/>
        <w:tblCellMar>
          <w:left w:w="10" w:type="dxa"/>
          <w:right w:w="10" w:type="dxa"/>
        </w:tblCellMar>
        <w:tblLook w:val="04A0" w:firstRow="1" w:lastRow="0" w:firstColumn="1" w:lastColumn="0" w:noHBand="0" w:noVBand="1"/>
      </w:tblPr>
      <w:tblGrid>
        <w:gridCol w:w="9486"/>
      </w:tblGrid>
      <w:tr w:rsidR="00EE78AE" w:rsidRPr="00185956" w14:paraId="01D3C2C5" w14:textId="77777777" w:rsidTr="009274FD">
        <w:trPr>
          <w:trHeight w:val="144"/>
          <w:tblHeader/>
          <w:jc w:val="center"/>
        </w:trPr>
        <w:tc>
          <w:tcPr>
            <w:tcW w:w="948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2C4" w14:textId="77777777" w:rsidR="00EE78AE" w:rsidRPr="00185956" w:rsidRDefault="00EE78AE" w:rsidP="003C0DC7">
            <w:pPr>
              <w:pStyle w:val="TableHeadingLight"/>
              <w:spacing w:before="0" w:after="0"/>
              <w:ind w:left="0"/>
              <w:rPr>
                <w:rFonts w:ascii="Garamond" w:hAnsi="Garamond"/>
                <w:sz w:val="22"/>
                <w:lang w:val="sq-AL"/>
              </w:rPr>
            </w:pPr>
            <w:r w:rsidRPr="00185956">
              <w:rPr>
                <w:rFonts w:ascii="Garamond" w:hAnsi="Garamond"/>
                <w:sz w:val="22"/>
                <w:lang w:val="sq-AL"/>
              </w:rPr>
              <w:t>Kodlistë</w:t>
            </w:r>
          </w:p>
        </w:tc>
      </w:tr>
      <w:tr w:rsidR="00EE78AE" w:rsidRPr="00185956" w14:paraId="01D3C2CA" w14:textId="77777777" w:rsidTr="009274FD">
        <w:trPr>
          <w:trHeight w:val="144"/>
          <w:jc w:val="center"/>
        </w:trPr>
        <w:tc>
          <w:tcPr>
            <w:tcW w:w="948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C6" w14:textId="77777777" w:rsidR="00EE78AE" w:rsidRPr="00185956" w:rsidRDefault="00EE78AE" w:rsidP="003C0DC7">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C7" w14:textId="77777777" w:rsidR="00EE78AE" w:rsidRPr="00185956" w:rsidRDefault="00EE78AE" w:rsidP="003C0DC7">
            <w:pPr>
              <w:spacing w:after="0" w:line="240" w:lineRule="auto"/>
              <w:ind w:left="161" w:firstLine="0"/>
              <w:rPr>
                <w:rFonts w:ascii="Garamond" w:hAnsi="Garamond"/>
                <w:lang w:val="sq-AL"/>
              </w:rPr>
            </w:pPr>
            <w:r w:rsidRPr="00185956">
              <w:rPr>
                <w:rFonts w:ascii="Garamond" w:hAnsi="Garamond"/>
                <w:lang w:val="sq-AL"/>
              </w:rPr>
              <w:t xml:space="preserve"> Fuqia potenciale ujore </w:t>
            </w:r>
          </w:p>
          <w:p w14:paraId="01D3C2C8" w14:textId="77777777" w:rsidR="00EE78AE" w:rsidRPr="00185956" w:rsidRDefault="00EE78AE" w:rsidP="003C0DC7">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2C9" w14:textId="2A1373C5" w:rsidR="00EE78AE" w:rsidRPr="00185956" w:rsidRDefault="006F2AA0" w:rsidP="003C0DC7">
            <w:pPr>
              <w:spacing w:after="0" w:line="240" w:lineRule="auto"/>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 xml:space="preserve">Prodhimi vjetor i energjisë hidrike. </w:t>
            </w:r>
          </w:p>
        </w:tc>
      </w:tr>
    </w:tbl>
    <w:p w14:paraId="01D3C2CB" w14:textId="77777777" w:rsidR="00EE78AE" w:rsidRPr="00185956" w:rsidRDefault="00EE78AE" w:rsidP="00353830">
      <w:pPr>
        <w:spacing w:after="0" w:line="240" w:lineRule="auto"/>
        <w:rPr>
          <w:lang w:val="sq-AL"/>
        </w:rPr>
      </w:pPr>
    </w:p>
    <w:p w14:paraId="01D3C2CC" w14:textId="77777777" w:rsidR="00EE78AE" w:rsidRPr="00185956" w:rsidRDefault="00353830" w:rsidP="00353830">
      <w:pPr>
        <w:spacing w:after="0" w:line="240" w:lineRule="auto"/>
        <w:rPr>
          <w:rFonts w:ascii="Garamond" w:hAnsi="Garamond"/>
          <w:sz w:val="24"/>
          <w:lang w:val="sq-AL"/>
        </w:rPr>
      </w:pPr>
      <w:bookmarkStart w:id="166" w:name="_Toc52286478"/>
      <w:r w:rsidRPr="00185956">
        <w:rPr>
          <w:rFonts w:ascii="Garamond" w:hAnsi="Garamond"/>
          <w:sz w:val="24"/>
          <w:lang w:val="sq-AL"/>
        </w:rPr>
        <w:t>4.2.2.3 VLERAT POTENCIALE DIELLORE</w:t>
      </w:r>
      <w:bookmarkEnd w:id="166"/>
      <w:r w:rsidRPr="00185956">
        <w:rPr>
          <w:rFonts w:ascii="Garamond" w:hAnsi="Garamond"/>
          <w:sz w:val="24"/>
          <w:lang w:val="sq-AL"/>
        </w:rPr>
        <w:t xml:space="preserve"> </w:t>
      </w:r>
    </w:p>
    <w:p w14:paraId="01D3C2CD" w14:textId="77777777" w:rsidR="00EE78AE" w:rsidRPr="00185956" w:rsidRDefault="00EE78AE" w:rsidP="003C0DC7">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2CE" w14:textId="77777777" w:rsidR="00EE78AE" w:rsidRPr="00185956" w:rsidRDefault="00EE78AE" w:rsidP="003C0DC7">
      <w:pPr>
        <w:spacing w:after="0"/>
        <w:ind w:firstLine="288"/>
        <w:rPr>
          <w:rFonts w:ascii="Garamond" w:hAnsi="Garamond"/>
          <w:lang w:val="sq-AL"/>
        </w:rPr>
      </w:pPr>
      <w:r w:rsidRPr="00185956">
        <w:rPr>
          <w:rFonts w:ascii="Garamond" w:hAnsi="Garamond"/>
          <w:lang w:val="sq-AL"/>
        </w:rPr>
        <w:t xml:space="preserve">Vlerat potenciale diellore </w:t>
      </w:r>
    </w:p>
    <w:p w14:paraId="01D3C2D0" w14:textId="77777777" w:rsidR="00EE78AE" w:rsidRPr="00185956" w:rsidRDefault="00EE78AE" w:rsidP="003C0DC7">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C2D1" w14:textId="77777777" w:rsidR="00EE78AE" w:rsidRPr="00185956" w:rsidRDefault="00EE78AE" w:rsidP="003C0DC7">
      <w:pPr>
        <w:spacing w:after="0"/>
        <w:ind w:firstLine="288"/>
        <w:rPr>
          <w:rFonts w:ascii="Garamond" w:hAnsi="Garamond"/>
          <w:lang w:val="sq-AL"/>
        </w:rPr>
      </w:pPr>
      <w:r w:rsidRPr="00185956">
        <w:rPr>
          <w:rFonts w:ascii="Garamond" w:hAnsi="Garamond"/>
          <w:lang w:val="sq-AL"/>
        </w:rPr>
        <w:t xml:space="preserve"> Llojet e energjisë potenciale diellore </w:t>
      </w:r>
    </w:p>
    <w:p w14:paraId="01D3C2D3" w14:textId="77777777" w:rsidR="00EE78AE" w:rsidRPr="00185956" w:rsidRDefault="00EE78AE" w:rsidP="003C0DC7">
      <w:pPr>
        <w:spacing w:beforeLines="20" w:before="48" w:afterLines="20" w:after="48" w:line="23" w:lineRule="atLeast"/>
        <w:ind w:firstLine="288"/>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2D4" w14:textId="77777777" w:rsidR="00EE78AE" w:rsidRPr="00185956" w:rsidRDefault="00EE78AE" w:rsidP="003C0DC7">
      <w:pPr>
        <w:autoSpaceDE w:val="0"/>
        <w:autoSpaceDN w:val="0"/>
        <w:adjustRightInd w:val="0"/>
        <w:spacing w:beforeLines="20" w:before="48" w:afterLines="20" w:after="48" w:line="23" w:lineRule="atLeast"/>
        <w:ind w:firstLine="288"/>
        <w:rPr>
          <w:rFonts w:ascii="Garamond" w:hAnsi="Garamond"/>
          <w:color w:val="000000"/>
          <w:lang w:val="sq-AL"/>
        </w:rPr>
      </w:pPr>
      <w:r w:rsidRPr="00185956">
        <w:rPr>
          <w:rFonts w:ascii="Garamond" w:hAnsi="Garamond"/>
          <w:color w:val="000000"/>
          <w:lang w:val="sq-AL"/>
        </w:rPr>
        <w:t xml:space="preserve"> E hapur </w:t>
      </w:r>
    </w:p>
    <w:p w14:paraId="01D3C2D6" w14:textId="77777777" w:rsidR="00EE78AE" w:rsidRPr="00185956" w:rsidRDefault="00EE78AE" w:rsidP="003C0DC7">
      <w:pPr>
        <w:pStyle w:val="TableTextNormal"/>
        <w:spacing w:beforeLines="20" w:before="48" w:afterLines="20" w:after="48" w:line="23" w:lineRule="atLeast"/>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2D7" w14:textId="77777777" w:rsidR="00EE78AE" w:rsidRPr="00185956" w:rsidRDefault="004E308E" w:rsidP="003C0DC7">
      <w:pPr>
        <w:spacing w:after="0"/>
        <w:ind w:firstLine="288"/>
        <w:rPr>
          <w:rFonts w:ascii="Garamond" w:hAnsi="Garamond"/>
          <w:i/>
          <w:lang w:val="sq-AL"/>
        </w:rPr>
      </w:pPr>
      <w:hyperlink r:id="rId38" w:history="1">
        <w:r w:rsidR="00EE78AE" w:rsidRPr="00185956">
          <w:rPr>
            <w:rStyle w:val="Hyperlink"/>
            <w:rFonts w:ascii="Garamond" w:hAnsi="Garamond"/>
            <w:lang w:val="sq-AL"/>
          </w:rPr>
          <w:t>http://inspire.ec.europa.eu/codelist/SolarPotentialValue</w:t>
        </w:r>
      </w:hyperlink>
    </w:p>
    <w:p w14:paraId="01D3C2D8" w14:textId="77777777" w:rsidR="00EE78AE" w:rsidRPr="00185956" w:rsidRDefault="00EE78AE" w:rsidP="003C0DC7">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2D9" w14:textId="77777777" w:rsidR="00EE78AE" w:rsidRPr="00185956" w:rsidRDefault="00EE78AE" w:rsidP="003C0DC7">
      <w:pPr>
        <w:spacing w:before="29" w:after="0"/>
        <w:ind w:right="145" w:firstLine="288"/>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tbl>
      <w:tblPr>
        <w:tblW w:w="9970" w:type="dxa"/>
        <w:jc w:val="center"/>
        <w:tblLayout w:type="fixed"/>
        <w:tblCellMar>
          <w:left w:w="10" w:type="dxa"/>
          <w:right w:w="10" w:type="dxa"/>
        </w:tblCellMar>
        <w:tblLook w:val="04A0" w:firstRow="1" w:lastRow="0" w:firstColumn="1" w:lastColumn="0" w:noHBand="0" w:noVBand="1"/>
      </w:tblPr>
      <w:tblGrid>
        <w:gridCol w:w="9970"/>
      </w:tblGrid>
      <w:tr w:rsidR="00EE78AE" w:rsidRPr="00185956" w14:paraId="01D3C2DB" w14:textId="77777777" w:rsidTr="009274FD">
        <w:trPr>
          <w:trHeight w:val="144"/>
          <w:tblHeader/>
          <w:jc w:val="center"/>
        </w:trPr>
        <w:tc>
          <w:tcPr>
            <w:tcW w:w="997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2DA" w14:textId="77777777" w:rsidR="00EE78AE" w:rsidRPr="00185956" w:rsidRDefault="00EE78AE" w:rsidP="00CC25B4">
            <w:pPr>
              <w:pStyle w:val="TableHeadingLight"/>
              <w:spacing w:before="0" w:after="0"/>
              <w:ind w:left="0"/>
              <w:rPr>
                <w:rFonts w:ascii="Garamond" w:hAnsi="Garamond"/>
                <w:sz w:val="22"/>
                <w:lang w:val="sq-AL"/>
              </w:rPr>
            </w:pPr>
            <w:r w:rsidRPr="00185956">
              <w:rPr>
                <w:rFonts w:ascii="Garamond" w:hAnsi="Garamond"/>
                <w:sz w:val="22"/>
                <w:lang w:val="sq-AL"/>
              </w:rPr>
              <w:t>Kodlistë</w:t>
            </w:r>
          </w:p>
        </w:tc>
      </w:tr>
      <w:tr w:rsidR="00EE78AE" w:rsidRPr="00185956" w14:paraId="01D3C2E0" w14:textId="77777777" w:rsidTr="009274FD">
        <w:trPr>
          <w:trHeight w:val="144"/>
          <w:jc w:val="center"/>
        </w:trPr>
        <w:tc>
          <w:tcPr>
            <w:tcW w:w="99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DC" w14:textId="77777777" w:rsidR="00EE78AE" w:rsidRPr="00185956" w:rsidRDefault="00EE78AE" w:rsidP="00CC25B4">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DD" w14:textId="2DFF6EED" w:rsidR="00EE78AE" w:rsidRPr="00185956" w:rsidRDefault="00EE78AE" w:rsidP="00CC25B4">
            <w:pPr>
              <w:spacing w:after="0" w:line="240" w:lineRule="auto"/>
              <w:ind w:firstLine="0"/>
              <w:rPr>
                <w:rFonts w:ascii="Garamond" w:hAnsi="Garamond"/>
                <w:lang w:val="sq-AL"/>
              </w:rPr>
            </w:pPr>
            <w:r w:rsidRPr="00185956">
              <w:rPr>
                <w:rFonts w:ascii="Garamond" w:hAnsi="Garamond"/>
                <w:lang w:val="sq-AL"/>
              </w:rPr>
              <w:t xml:space="preserve"> Përhapja e ndriçimit</w:t>
            </w:r>
          </w:p>
          <w:p w14:paraId="01D3C2DE" w14:textId="77777777" w:rsidR="00EE78AE" w:rsidRPr="00185956" w:rsidRDefault="00EE78AE" w:rsidP="00CC25B4">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2DF" w14:textId="4DC3556F" w:rsidR="00EE78AE" w:rsidRPr="00185956" w:rsidRDefault="006F2AA0" w:rsidP="00CC25B4">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Pjesa e energjisë diellore (shkalla e menjëhershme e energjisë rrezatuese), duke rënë në një sipërfaqe në Tokë, për njësi kohore, e cila është e shpërndarë nga molekulat e ajrit ose nga grimcat atmosferike të tilla</w:t>
            </w:r>
            <w:r w:rsidR="00CC25B4">
              <w:rPr>
                <w:rFonts w:ascii="Garamond" w:hAnsi="Garamond"/>
                <w:lang w:val="sq-AL"/>
              </w:rPr>
              <w:t>,</w:t>
            </w:r>
            <w:r w:rsidR="00EE78AE" w:rsidRPr="00185956">
              <w:rPr>
                <w:rFonts w:ascii="Garamond" w:hAnsi="Garamond"/>
                <w:lang w:val="sq-AL"/>
              </w:rPr>
              <w:t xml:space="preserve"> si aerosolet ose retë [W.m-2].</w:t>
            </w:r>
          </w:p>
        </w:tc>
      </w:tr>
      <w:tr w:rsidR="00EE78AE" w:rsidRPr="00185956" w14:paraId="01D3C2E5" w14:textId="77777777" w:rsidTr="009274FD">
        <w:trPr>
          <w:trHeight w:val="144"/>
          <w:jc w:val="center"/>
        </w:trPr>
        <w:tc>
          <w:tcPr>
            <w:tcW w:w="99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E1" w14:textId="77777777" w:rsidR="00EE78AE" w:rsidRPr="00185956" w:rsidRDefault="00EE78AE" w:rsidP="00CC25B4">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E2" w14:textId="77777777" w:rsidR="00EE78AE" w:rsidRPr="00185956" w:rsidRDefault="00EE78AE" w:rsidP="00CC25B4">
            <w:pPr>
              <w:spacing w:after="0" w:line="240" w:lineRule="auto"/>
              <w:ind w:firstLine="0"/>
              <w:rPr>
                <w:rFonts w:ascii="Garamond" w:hAnsi="Garamond"/>
                <w:lang w:val="sq-AL"/>
              </w:rPr>
            </w:pPr>
            <w:r w:rsidRPr="00185956">
              <w:rPr>
                <w:rFonts w:ascii="Garamond" w:hAnsi="Garamond"/>
                <w:lang w:val="sq-AL"/>
              </w:rPr>
              <w:t xml:space="preserve"> Përhapja e rrezatimit total </w:t>
            </w:r>
          </w:p>
          <w:p w14:paraId="01D3C2E3" w14:textId="77777777" w:rsidR="00EE78AE" w:rsidRPr="00185956" w:rsidRDefault="00EE78AE" w:rsidP="00CC25B4">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2E4" w14:textId="70D2F7B3" w:rsidR="00EE78AE" w:rsidRPr="00185956" w:rsidRDefault="006F2AA0" w:rsidP="00CC25B4">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Sasia e energjisë diellore (e integruar në një kohë), duke rënë në një sipërfaqe në tokë, e cila shpërndahet nga molekulat e ajrit ose nga grimcat atmosferike të tilla si aerosolet ose retë [Wh.m-2].</w:t>
            </w:r>
          </w:p>
        </w:tc>
      </w:tr>
      <w:tr w:rsidR="00CC25B4" w:rsidRPr="00185956" w14:paraId="715574AB" w14:textId="77777777" w:rsidTr="00CC25B4">
        <w:trPr>
          <w:trHeight w:val="1290"/>
          <w:jc w:val="center"/>
        </w:trPr>
        <w:tc>
          <w:tcPr>
            <w:tcW w:w="99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BDB087" w14:textId="77777777" w:rsidR="00CC25B4" w:rsidRPr="00CC25B4" w:rsidRDefault="00CC25B4" w:rsidP="00CC25B4">
            <w:pPr>
              <w:pStyle w:val="TableTextNormal"/>
              <w:spacing w:before="0" w:after="0"/>
              <w:ind w:left="262"/>
              <w:rPr>
                <w:rFonts w:ascii="Garamond" w:hAnsi="Garamond"/>
                <w:b/>
                <w:color w:val="000000"/>
                <w:sz w:val="22"/>
                <w:szCs w:val="22"/>
                <w:lang w:val="sq-AL"/>
              </w:rPr>
            </w:pPr>
            <w:r w:rsidRPr="00CC25B4">
              <w:rPr>
                <w:rFonts w:ascii="Garamond" w:hAnsi="Garamond"/>
                <w:b/>
                <w:color w:val="000000"/>
                <w:sz w:val="22"/>
                <w:szCs w:val="22"/>
                <w:lang w:val="sq-AL"/>
              </w:rPr>
              <w:t>-- Emri –</w:t>
            </w:r>
          </w:p>
          <w:p w14:paraId="512A06FB" w14:textId="77777777" w:rsidR="00CC25B4" w:rsidRPr="00CC25B4" w:rsidRDefault="00CC25B4" w:rsidP="00CC25B4">
            <w:pPr>
              <w:spacing w:after="0" w:line="240" w:lineRule="auto"/>
              <w:ind w:firstLine="288"/>
              <w:rPr>
                <w:rFonts w:ascii="Garamond" w:hAnsi="Garamond"/>
                <w:lang w:val="sq-AL"/>
              </w:rPr>
            </w:pPr>
            <w:r w:rsidRPr="00CC25B4">
              <w:rPr>
                <w:rFonts w:ascii="Garamond" w:hAnsi="Garamond"/>
                <w:lang w:val="sq-AL"/>
              </w:rPr>
              <w:t xml:space="preserve"> Rrezatimi normal i drejtpërdrejtë</w:t>
            </w:r>
          </w:p>
          <w:p w14:paraId="545AA027" w14:textId="77777777" w:rsidR="00CC25B4" w:rsidRPr="00CC25B4" w:rsidRDefault="00CC25B4" w:rsidP="00CC25B4">
            <w:pPr>
              <w:pStyle w:val="TableTextNormal"/>
              <w:spacing w:before="0" w:after="0"/>
              <w:rPr>
                <w:rFonts w:ascii="Garamond" w:hAnsi="Garamond"/>
                <w:b/>
                <w:color w:val="000000"/>
                <w:sz w:val="22"/>
                <w:szCs w:val="22"/>
                <w:lang w:val="sq-AL"/>
              </w:rPr>
            </w:pPr>
            <w:r w:rsidRPr="00CC25B4">
              <w:rPr>
                <w:rFonts w:ascii="Garamond" w:hAnsi="Garamond"/>
                <w:b/>
                <w:color w:val="000000"/>
                <w:sz w:val="22"/>
                <w:szCs w:val="22"/>
                <w:lang w:val="sq-AL"/>
              </w:rPr>
              <w:t>-- Përkufizimi --</w:t>
            </w:r>
          </w:p>
          <w:p w14:paraId="40A76834" w14:textId="33BED142" w:rsidR="00CC25B4" w:rsidRPr="00CC25B4" w:rsidRDefault="00CC25B4" w:rsidP="00CC25B4">
            <w:pPr>
              <w:pStyle w:val="TableTextNormal"/>
              <w:spacing w:before="0" w:after="0"/>
              <w:ind w:left="262"/>
              <w:rPr>
                <w:rFonts w:ascii="Garamond" w:hAnsi="Garamond"/>
                <w:b/>
                <w:color w:val="000000"/>
                <w:sz w:val="22"/>
                <w:szCs w:val="22"/>
                <w:lang w:val="sq-AL"/>
              </w:rPr>
            </w:pPr>
            <w:r w:rsidRPr="00CC25B4">
              <w:rPr>
                <w:rFonts w:ascii="Garamond" w:hAnsi="Garamond"/>
                <w:sz w:val="22"/>
                <w:szCs w:val="22"/>
                <w:lang w:val="sq-AL"/>
              </w:rPr>
              <w:t xml:space="preserve"> Sasia e energjisë diellore (e integruar në një kohë), duke rënë në një sipërfaqe pingul me rrezet e diellit, e cila nuk është e shpërndarë apo reflektuar nga molekulat e ajrit ose nga grimcat atmosferike [Wh.m-2].</w:t>
            </w:r>
          </w:p>
        </w:tc>
      </w:tr>
      <w:tr w:rsidR="00CC25B4" w:rsidRPr="00185956" w14:paraId="02EBFA66" w14:textId="77777777" w:rsidTr="00CC25B4">
        <w:trPr>
          <w:trHeight w:val="1884"/>
          <w:jc w:val="center"/>
        </w:trPr>
        <w:tc>
          <w:tcPr>
            <w:tcW w:w="99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34F9FA" w14:textId="77777777" w:rsidR="00CC25B4" w:rsidRPr="00CC25B4" w:rsidRDefault="00CC25B4" w:rsidP="00CC25B4">
            <w:pPr>
              <w:pStyle w:val="TableTextNormal"/>
              <w:spacing w:before="0" w:after="0"/>
              <w:ind w:left="262"/>
              <w:rPr>
                <w:rFonts w:ascii="Garamond" w:hAnsi="Garamond"/>
                <w:b/>
                <w:color w:val="000000"/>
                <w:sz w:val="22"/>
                <w:szCs w:val="22"/>
                <w:lang w:val="sq-AL"/>
              </w:rPr>
            </w:pPr>
            <w:r w:rsidRPr="00CC25B4">
              <w:rPr>
                <w:rFonts w:ascii="Garamond" w:hAnsi="Garamond"/>
                <w:b/>
                <w:color w:val="000000"/>
                <w:sz w:val="22"/>
                <w:szCs w:val="22"/>
                <w:lang w:val="sq-AL"/>
              </w:rPr>
              <w:t>-- Emri –</w:t>
            </w:r>
          </w:p>
          <w:p w14:paraId="4E66A238" w14:textId="77777777" w:rsidR="00CC25B4" w:rsidRPr="00CC25B4" w:rsidRDefault="00CC25B4" w:rsidP="00CC25B4">
            <w:pPr>
              <w:spacing w:after="0" w:line="240" w:lineRule="auto"/>
              <w:ind w:firstLine="288"/>
              <w:rPr>
                <w:rFonts w:ascii="Garamond" w:hAnsi="Garamond"/>
                <w:lang w:val="sq-AL"/>
              </w:rPr>
            </w:pPr>
            <w:r w:rsidRPr="00CC25B4">
              <w:rPr>
                <w:rFonts w:ascii="Garamond" w:hAnsi="Garamond"/>
                <w:lang w:val="sq-AL"/>
              </w:rPr>
              <w:t xml:space="preserve"> Ndriçimi normal i drejtpërdrejtë </w:t>
            </w:r>
          </w:p>
          <w:p w14:paraId="526A133D" w14:textId="77777777" w:rsidR="00CC25B4" w:rsidRPr="00CC25B4" w:rsidRDefault="00CC25B4" w:rsidP="00CC25B4">
            <w:pPr>
              <w:pStyle w:val="TableTextNormal"/>
              <w:spacing w:before="0" w:after="0"/>
              <w:rPr>
                <w:rFonts w:ascii="Garamond" w:hAnsi="Garamond"/>
                <w:b/>
                <w:color w:val="000000"/>
                <w:sz w:val="22"/>
                <w:szCs w:val="22"/>
                <w:lang w:val="sq-AL"/>
              </w:rPr>
            </w:pPr>
            <w:r w:rsidRPr="00CC25B4">
              <w:rPr>
                <w:rFonts w:ascii="Garamond" w:hAnsi="Garamond"/>
                <w:b/>
                <w:color w:val="000000"/>
                <w:sz w:val="22"/>
                <w:szCs w:val="22"/>
                <w:lang w:val="sq-AL"/>
              </w:rPr>
              <w:t>-- Përkufizimi --</w:t>
            </w:r>
          </w:p>
          <w:p w14:paraId="02E0BE2A" w14:textId="4A70DD48" w:rsidR="00CC25B4" w:rsidRPr="00CC25B4" w:rsidRDefault="00CC25B4" w:rsidP="00CC25B4">
            <w:pPr>
              <w:pStyle w:val="TableTextNormal"/>
              <w:spacing w:before="0" w:after="0"/>
              <w:ind w:left="262"/>
              <w:rPr>
                <w:rFonts w:ascii="Garamond" w:hAnsi="Garamond"/>
                <w:b/>
                <w:color w:val="000000"/>
                <w:sz w:val="22"/>
                <w:szCs w:val="22"/>
                <w:lang w:val="sq-AL"/>
              </w:rPr>
            </w:pPr>
            <w:r w:rsidRPr="00CC25B4">
              <w:rPr>
                <w:rFonts w:ascii="Garamond" w:hAnsi="Garamond"/>
                <w:sz w:val="22"/>
                <w:szCs w:val="22"/>
                <w:lang w:val="sq-AL"/>
              </w:rPr>
              <w:t xml:space="preserve"> Pjesa e energjisë diellore (shkalla e menjëhershme e energjisë rrezatuese), duke rënë në një sipërfaqe pingul me rrezet e diellit për njësi kohore, e cila nuk është e shpërndarë apo reflektuar nga molekulat e ajrit ose grimcat atmosferike [Wh.m-2].</w:t>
            </w:r>
          </w:p>
        </w:tc>
      </w:tr>
      <w:tr w:rsidR="00EE78AE" w:rsidRPr="00185956" w14:paraId="01D3C2F5" w14:textId="77777777" w:rsidTr="009274FD">
        <w:trPr>
          <w:trHeight w:val="144"/>
          <w:jc w:val="center"/>
        </w:trPr>
        <w:tc>
          <w:tcPr>
            <w:tcW w:w="99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F1" w14:textId="77777777" w:rsidR="00EE78AE" w:rsidRPr="00185956" w:rsidRDefault="00EE78AE" w:rsidP="00CC25B4">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F2" w14:textId="77777777" w:rsidR="00EE78AE" w:rsidRPr="00185956" w:rsidRDefault="00EE78AE" w:rsidP="00CC25B4">
            <w:pPr>
              <w:spacing w:after="0" w:line="240" w:lineRule="auto"/>
              <w:ind w:firstLine="288"/>
              <w:rPr>
                <w:rFonts w:ascii="Garamond" w:hAnsi="Garamond"/>
                <w:lang w:val="sq-AL"/>
              </w:rPr>
            </w:pPr>
            <w:r w:rsidRPr="00185956">
              <w:rPr>
                <w:rFonts w:ascii="Garamond" w:hAnsi="Garamond"/>
                <w:lang w:val="sq-AL"/>
              </w:rPr>
              <w:t xml:space="preserve"> Ndriçimi i përgjithshëm horizontal </w:t>
            </w:r>
          </w:p>
          <w:p w14:paraId="01D3C2F3" w14:textId="77777777" w:rsidR="00EE78AE" w:rsidRPr="00185956" w:rsidRDefault="00EE78AE" w:rsidP="00CC25B4">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2F4" w14:textId="74D23AAA" w:rsidR="00EE78AE" w:rsidRPr="00185956" w:rsidRDefault="006F2AA0" w:rsidP="00CC25B4">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Energjia diellore (shkalla e menjëhershme e energjisë totale rrezatuese) e zbutur nga të gjithë përbërësit e atmosferës dhe duke rënë në një sipërfaqe horizontale në tokë për njësi kohore. Ndriçimi i përgjithshëm përfshin komponentët e drejtpërdrejtë, të përhapur dhe të reflektuar të energjisë diellore [W.m-2].</w:t>
            </w:r>
          </w:p>
        </w:tc>
      </w:tr>
      <w:tr w:rsidR="00EE78AE" w:rsidRPr="00185956" w14:paraId="01D3C2FA" w14:textId="77777777" w:rsidTr="009274FD">
        <w:trPr>
          <w:trHeight w:val="144"/>
          <w:jc w:val="center"/>
        </w:trPr>
        <w:tc>
          <w:tcPr>
            <w:tcW w:w="997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2F6" w14:textId="77777777" w:rsidR="00EE78AE" w:rsidRPr="00185956" w:rsidRDefault="00EE78AE" w:rsidP="00CC25B4">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2F7" w14:textId="77777777" w:rsidR="00EE78AE" w:rsidRPr="00185956" w:rsidRDefault="00EE78AE" w:rsidP="00CC25B4">
            <w:pPr>
              <w:spacing w:after="0" w:line="240" w:lineRule="auto"/>
              <w:ind w:firstLine="288"/>
              <w:rPr>
                <w:rFonts w:ascii="Garamond" w:hAnsi="Garamond"/>
                <w:lang w:val="sq-AL"/>
              </w:rPr>
            </w:pPr>
            <w:r w:rsidRPr="00185956">
              <w:rPr>
                <w:rFonts w:ascii="Garamond" w:hAnsi="Garamond"/>
                <w:lang w:val="sq-AL"/>
              </w:rPr>
              <w:t xml:space="preserve">Rrezatimi i përgjithshëm horizontal </w:t>
            </w:r>
          </w:p>
          <w:p w14:paraId="01D3C2F8" w14:textId="77777777" w:rsidR="00EE78AE" w:rsidRPr="00185956" w:rsidRDefault="00EE78AE" w:rsidP="00CC25B4">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2F9" w14:textId="40217615" w:rsidR="00EE78AE" w:rsidRPr="00185956" w:rsidRDefault="006F2AA0" w:rsidP="00CC25B4">
            <w:pPr>
              <w:spacing w:after="0" w:line="240" w:lineRule="auto"/>
              <w:ind w:left="189" w:right="239"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Sasia e energjisë diellore (e integruar në një kohë) e zbutur nga të gjithë përbërësit e atmosferës, që bien në një sipërfaqe horizontale në tokë. Rrezatimi i përgjithshëm horizontal përfshin komponentët e drejtpërdrejtë, të përhapur dhe të reflektuar të energjisë diellore [Wh.m-2].</w:t>
            </w:r>
          </w:p>
        </w:tc>
      </w:tr>
    </w:tbl>
    <w:p w14:paraId="01D3C2FB" w14:textId="77777777" w:rsidR="00EE78AE" w:rsidRPr="00185956" w:rsidRDefault="00EE78AE" w:rsidP="00EE78AE">
      <w:pPr>
        <w:spacing w:after="0" w:line="240" w:lineRule="auto"/>
        <w:rPr>
          <w:lang w:val="sq-AL"/>
        </w:rPr>
      </w:pPr>
    </w:p>
    <w:p w14:paraId="01D3C2FC" w14:textId="77777777" w:rsidR="00EE78AE" w:rsidRPr="00185956" w:rsidRDefault="00353830" w:rsidP="0040630E">
      <w:pPr>
        <w:spacing w:after="0" w:line="240" w:lineRule="auto"/>
        <w:ind w:firstLine="288"/>
        <w:rPr>
          <w:rFonts w:ascii="Garamond" w:hAnsi="Garamond"/>
          <w:sz w:val="24"/>
          <w:lang w:val="sq-AL"/>
        </w:rPr>
      </w:pPr>
      <w:bookmarkStart w:id="167" w:name="_Toc52286479"/>
      <w:r w:rsidRPr="00185956">
        <w:rPr>
          <w:rFonts w:ascii="Garamond" w:hAnsi="Garamond"/>
          <w:sz w:val="24"/>
          <w:lang w:val="sq-AL"/>
        </w:rPr>
        <w:t>4.2.2.4 VLERAT POTENCIALE TË BATICËS</w:t>
      </w:r>
      <w:bookmarkEnd w:id="167"/>
      <w:r w:rsidRPr="00185956">
        <w:rPr>
          <w:rFonts w:ascii="Garamond" w:hAnsi="Garamond"/>
          <w:sz w:val="24"/>
          <w:lang w:val="sq-AL"/>
        </w:rPr>
        <w:t xml:space="preserve"> </w:t>
      </w:r>
    </w:p>
    <w:p w14:paraId="01D3C2FD" w14:textId="77777777" w:rsidR="00EE78AE" w:rsidRPr="00185956" w:rsidRDefault="00EE78AE" w:rsidP="0040630E">
      <w:pPr>
        <w:pStyle w:val="TableTextNormal"/>
        <w:spacing w:after="0"/>
        <w:ind w:left="0" w:firstLine="288"/>
        <w:rPr>
          <w:rFonts w:ascii="Garamond" w:hAnsi="Garamond"/>
          <w:color w:val="000000"/>
          <w:sz w:val="24"/>
          <w:lang w:val="sq-AL"/>
        </w:rPr>
      </w:pPr>
      <w:r w:rsidRPr="00185956">
        <w:rPr>
          <w:rFonts w:ascii="Garamond" w:hAnsi="Garamond"/>
          <w:color w:val="000000"/>
          <w:sz w:val="24"/>
          <w:lang w:val="sq-AL"/>
        </w:rPr>
        <w:t xml:space="preserve">-- </w:t>
      </w:r>
      <w:r w:rsidRPr="00185956">
        <w:rPr>
          <w:rFonts w:ascii="Garamond" w:hAnsi="Garamond"/>
          <w:b/>
          <w:color w:val="000000"/>
          <w:sz w:val="24"/>
          <w:lang w:val="sq-AL"/>
        </w:rPr>
        <w:t xml:space="preserve">Emri </w:t>
      </w:r>
      <w:r w:rsidRPr="00185956">
        <w:rPr>
          <w:rFonts w:ascii="Garamond" w:hAnsi="Garamond"/>
          <w:color w:val="000000"/>
          <w:sz w:val="24"/>
          <w:lang w:val="sq-AL"/>
        </w:rPr>
        <w:t>--</w:t>
      </w:r>
    </w:p>
    <w:p w14:paraId="01D3C2FE" w14:textId="77777777" w:rsidR="00EE78AE" w:rsidRPr="00185956" w:rsidRDefault="00EE78AE" w:rsidP="0040630E">
      <w:pPr>
        <w:spacing w:after="0" w:line="240" w:lineRule="auto"/>
        <w:ind w:firstLine="288"/>
        <w:rPr>
          <w:rFonts w:ascii="Garamond" w:hAnsi="Garamond"/>
          <w:sz w:val="24"/>
          <w:lang w:val="sq-AL"/>
        </w:rPr>
      </w:pPr>
      <w:r w:rsidRPr="00185956">
        <w:rPr>
          <w:rFonts w:ascii="Garamond" w:hAnsi="Garamond"/>
          <w:sz w:val="24"/>
          <w:lang w:val="sq-AL"/>
        </w:rPr>
        <w:t xml:space="preserve">Vlerat potenciale të baticës </w:t>
      </w:r>
    </w:p>
    <w:p w14:paraId="01D3C300" w14:textId="77777777" w:rsidR="00EE78AE" w:rsidRPr="00185956" w:rsidRDefault="00EE78AE" w:rsidP="0040630E">
      <w:pPr>
        <w:pStyle w:val="TableTextNormal"/>
        <w:spacing w:after="0"/>
        <w:ind w:left="0" w:firstLine="288"/>
        <w:rPr>
          <w:rFonts w:ascii="Garamond" w:hAnsi="Garamond"/>
          <w:color w:val="000000"/>
          <w:sz w:val="24"/>
          <w:lang w:val="sq-AL"/>
        </w:rPr>
      </w:pPr>
      <w:r w:rsidRPr="00185956">
        <w:rPr>
          <w:rFonts w:ascii="Garamond" w:hAnsi="Garamond"/>
          <w:color w:val="000000"/>
          <w:sz w:val="24"/>
          <w:lang w:val="sq-AL"/>
        </w:rPr>
        <w:t xml:space="preserve">-- </w:t>
      </w:r>
      <w:r w:rsidRPr="00185956">
        <w:rPr>
          <w:rFonts w:ascii="Garamond" w:hAnsi="Garamond"/>
          <w:b/>
          <w:color w:val="000000"/>
          <w:sz w:val="24"/>
          <w:lang w:val="sq-AL"/>
        </w:rPr>
        <w:t xml:space="preserve">Përkufizimi </w:t>
      </w:r>
      <w:r w:rsidRPr="00185956">
        <w:rPr>
          <w:rFonts w:ascii="Garamond" w:hAnsi="Garamond"/>
          <w:color w:val="000000"/>
          <w:sz w:val="24"/>
          <w:lang w:val="sq-AL"/>
        </w:rPr>
        <w:t>--</w:t>
      </w:r>
    </w:p>
    <w:p w14:paraId="01D3C301" w14:textId="77777777" w:rsidR="00EE78AE" w:rsidRPr="00185956" w:rsidRDefault="00EE78AE" w:rsidP="0040630E">
      <w:pPr>
        <w:spacing w:after="0" w:line="240" w:lineRule="auto"/>
        <w:ind w:firstLine="288"/>
        <w:rPr>
          <w:rFonts w:ascii="Garamond" w:hAnsi="Garamond"/>
          <w:sz w:val="24"/>
          <w:lang w:val="sq-AL"/>
        </w:rPr>
      </w:pPr>
      <w:r w:rsidRPr="00185956">
        <w:rPr>
          <w:rFonts w:ascii="Garamond" w:hAnsi="Garamond"/>
          <w:sz w:val="24"/>
          <w:lang w:val="sq-AL"/>
        </w:rPr>
        <w:t xml:space="preserve"> Llojet e energjisë potenciale të baticës. </w:t>
      </w:r>
    </w:p>
    <w:p w14:paraId="01D3C303" w14:textId="77777777" w:rsidR="00EE78AE" w:rsidRPr="00185956" w:rsidRDefault="00EE78AE" w:rsidP="0040630E">
      <w:pPr>
        <w:spacing w:beforeLines="20" w:before="48" w:afterLines="20" w:after="48" w:line="240" w:lineRule="auto"/>
        <w:ind w:firstLine="288"/>
        <w:rPr>
          <w:rFonts w:ascii="Garamond" w:hAnsi="Garamond"/>
          <w:sz w:val="24"/>
          <w:lang w:val="sq-AL"/>
        </w:rPr>
      </w:pPr>
      <w:r w:rsidRPr="00185956">
        <w:rPr>
          <w:rFonts w:ascii="Garamond" w:hAnsi="Garamond"/>
          <w:color w:val="000000"/>
          <w:sz w:val="24"/>
          <w:lang w:val="sq-AL"/>
        </w:rPr>
        <w:t xml:space="preserve">-- </w:t>
      </w:r>
      <w:r w:rsidRPr="00185956">
        <w:rPr>
          <w:rFonts w:ascii="Garamond" w:hAnsi="Garamond"/>
          <w:b/>
          <w:color w:val="000000"/>
          <w:sz w:val="24"/>
          <w:lang w:val="sq-AL"/>
        </w:rPr>
        <w:t xml:space="preserve">Kohëzgjatja </w:t>
      </w:r>
      <w:r w:rsidRPr="00185956">
        <w:rPr>
          <w:rFonts w:ascii="Garamond" w:hAnsi="Garamond"/>
          <w:color w:val="000000"/>
          <w:sz w:val="24"/>
          <w:lang w:val="sq-AL"/>
        </w:rPr>
        <w:t>--</w:t>
      </w:r>
    </w:p>
    <w:p w14:paraId="01D3C304" w14:textId="77777777" w:rsidR="00EE78AE" w:rsidRPr="00185956" w:rsidRDefault="00EE78AE" w:rsidP="0040630E">
      <w:pPr>
        <w:autoSpaceDE w:val="0"/>
        <w:autoSpaceDN w:val="0"/>
        <w:adjustRightInd w:val="0"/>
        <w:spacing w:beforeLines="20" w:before="48" w:afterLines="20" w:after="48" w:line="240" w:lineRule="auto"/>
        <w:ind w:firstLine="288"/>
        <w:rPr>
          <w:rFonts w:ascii="Garamond" w:hAnsi="Garamond"/>
          <w:color w:val="000000"/>
          <w:sz w:val="24"/>
          <w:lang w:val="sq-AL"/>
        </w:rPr>
      </w:pPr>
      <w:r w:rsidRPr="00185956">
        <w:rPr>
          <w:rFonts w:ascii="Garamond" w:hAnsi="Garamond"/>
          <w:color w:val="000000"/>
          <w:sz w:val="24"/>
          <w:lang w:val="sq-AL"/>
        </w:rPr>
        <w:t xml:space="preserve"> E hapur </w:t>
      </w:r>
    </w:p>
    <w:p w14:paraId="01D3C306" w14:textId="77777777" w:rsidR="00EE78AE" w:rsidRPr="00185956" w:rsidRDefault="00EE78AE" w:rsidP="0040630E">
      <w:pPr>
        <w:pStyle w:val="TableTextNormal"/>
        <w:spacing w:beforeLines="20" w:before="48" w:afterLines="20" w:after="48"/>
        <w:ind w:left="0" w:firstLine="288"/>
        <w:rPr>
          <w:rFonts w:ascii="Garamond" w:hAnsi="Garamond"/>
          <w:color w:val="000000"/>
          <w:sz w:val="24"/>
          <w:lang w:val="sq-AL"/>
        </w:rPr>
      </w:pPr>
      <w:r w:rsidRPr="00185956">
        <w:rPr>
          <w:rFonts w:ascii="Garamond" w:hAnsi="Garamond"/>
          <w:color w:val="000000"/>
          <w:sz w:val="24"/>
          <w:lang w:val="sq-AL"/>
        </w:rPr>
        <w:t xml:space="preserve">-- </w:t>
      </w:r>
      <w:r w:rsidRPr="00185956">
        <w:rPr>
          <w:rFonts w:ascii="Garamond" w:hAnsi="Garamond"/>
          <w:b/>
          <w:color w:val="000000"/>
          <w:sz w:val="24"/>
          <w:lang w:val="sq-AL"/>
        </w:rPr>
        <w:t xml:space="preserve">Identifikuesi </w:t>
      </w:r>
      <w:r w:rsidRPr="00185956">
        <w:rPr>
          <w:rFonts w:ascii="Garamond" w:hAnsi="Garamond"/>
          <w:color w:val="000000"/>
          <w:sz w:val="24"/>
          <w:lang w:val="sq-AL"/>
        </w:rPr>
        <w:t>–</w:t>
      </w:r>
    </w:p>
    <w:p w14:paraId="01D3C307" w14:textId="77777777" w:rsidR="00EE78AE" w:rsidRPr="00185956" w:rsidRDefault="004E308E" w:rsidP="0040630E">
      <w:pPr>
        <w:spacing w:after="0" w:line="240" w:lineRule="auto"/>
        <w:ind w:firstLine="288"/>
        <w:rPr>
          <w:rFonts w:ascii="Garamond" w:hAnsi="Garamond"/>
          <w:i/>
          <w:sz w:val="24"/>
          <w:lang w:val="sq-AL"/>
        </w:rPr>
      </w:pPr>
      <w:hyperlink r:id="rId39" w:history="1">
        <w:r w:rsidR="00EE78AE" w:rsidRPr="00185956">
          <w:rPr>
            <w:rStyle w:val="Hyperlink"/>
            <w:rFonts w:ascii="Garamond" w:hAnsi="Garamond"/>
            <w:sz w:val="24"/>
            <w:lang w:val="sq-AL"/>
          </w:rPr>
          <w:t>http://inspire.ec.europa.eu/codelist/TidalPotentialValue</w:t>
        </w:r>
      </w:hyperlink>
    </w:p>
    <w:p w14:paraId="01D3C308" w14:textId="77777777" w:rsidR="00EE78AE" w:rsidRPr="00185956" w:rsidRDefault="00EE78AE" w:rsidP="0040630E">
      <w:pPr>
        <w:pStyle w:val="TableTextNormal"/>
        <w:spacing w:after="0"/>
        <w:ind w:left="0" w:firstLine="288"/>
        <w:rPr>
          <w:rFonts w:ascii="Garamond" w:hAnsi="Garamond"/>
          <w:color w:val="000000"/>
          <w:sz w:val="24"/>
          <w:lang w:val="sq-AL"/>
        </w:rPr>
      </w:pPr>
      <w:r w:rsidRPr="00185956">
        <w:rPr>
          <w:rFonts w:ascii="Garamond" w:hAnsi="Garamond"/>
          <w:color w:val="000000"/>
          <w:sz w:val="24"/>
          <w:lang w:val="sq-AL"/>
        </w:rPr>
        <w:t xml:space="preserve">-- </w:t>
      </w:r>
      <w:r w:rsidRPr="00185956">
        <w:rPr>
          <w:rFonts w:ascii="Garamond" w:hAnsi="Garamond"/>
          <w:b/>
          <w:color w:val="000000"/>
          <w:sz w:val="24"/>
          <w:lang w:val="sq-AL"/>
        </w:rPr>
        <w:t xml:space="preserve">Vlerat </w:t>
      </w:r>
      <w:r w:rsidRPr="00185956">
        <w:rPr>
          <w:rFonts w:ascii="Garamond" w:hAnsi="Garamond"/>
          <w:color w:val="000000"/>
          <w:sz w:val="24"/>
          <w:lang w:val="sq-AL"/>
        </w:rPr>
        <w:t>--</w:t>
      </w:r>
    </w:p>
    <w:p w14:paraId="01D3C309" w14:textId="77777777" w:rsidR="00EE78AE" w:rsidRPr="00185956" w:rsidRDefault="00EE78AE" w:rsidP="0040630E">
      <w:pPr>
        <w:spacing w:before="29" w:after="0" w:line="240" w:lineRule="auto"/>
        <w:ind w:right="145" w:firstLine="288"/>
        <w:rPr>
          <w:rFonts w:ascii="Garamond" w:hAnsi="Garamond"/>
          <w:sz w:val="24"/>
          <w:lang w:val="sq-AL"/>
        </w:rPr>
      </w:pPr>
      <w:r w:rsidRPr="00185956">
        <w:rPr>
          <w:rFonts w:ascii="Garamond" w:hAnsi="Garamond"/>
          <w:sz w:val="24"/>
          <w:lang w:val="sq-AL"/>
        </w:rPr>
        <w:t>Tabela më poshtë përfshin vlerat e rekomanduara që mund të përdoren nga ofruesit e të dhënave. Para krijimit të kushteve të reja, duhet të kontrollohet nëse ndonjëra prej tyre mund të përdoret.</w:t>
      </w:r>
    </w:p>
    <w:p w14:paraId="01D3C30A" w14:textId="77777777" w:rsidR="00EE78AE" w:rsidRPr="00185956" w:rsidRDefault="00EE78AE" w:rsidP="0040630E">
      <w:pPr>
        <w:spacing w:before="29" w:after="0" w:line="240" w:lineRule="auto"/>
        <w:ind w:right="145" w:firstLine="288"/>
        <w:rPr>
          <w:rFonts w:ascii="Garamond" w:hAnsi="Garamond"/>
          <w:sz w:val="24"/>
          <w:lang w:val="sq-AL"/>
        </w:rPr>
      </w:pPr>
    </w:p>
    <w:tbl>
      <w:tblPr>
        <w:tblW w:w="9299" w:type="dxa"/>
        <w:jc w:val="center"/>
        <w:tblLayout w:type="fixed"/>
        <w:tblCellMar>
          <w:left w:w="10" w:type="dxa"/>
          <w:right w:w="10" w:type="dxa"/>
        </w:tblCellMar>
        <w:tblLook w:val="04A0" w:firstRow="1" w:lastRow="0" w:firstColumn="1" w:lastColumn="0" w:noHBand="0" w:noVBand="1"/>
      </w:tblPr>
      <w:tblGrid>
        <w:gridCol w:w="9299"/>
      </w:tblGrid>
      <w:tr w:rsidR="00EE78AE" w:rsidRPr="00185956" w14:paraId="01D3C30C" w14:textId="77777777" w:rsidTr="009274FD">
        <w:trPr>
          <w:trHeight w:val="144"/>
          <w:tblHeader/>
          <w:jc w:val="center"/>
        </w:trPr>
        <w:tc>
          <w:tcPr>
            <w:tcW w:w="9299"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30B" w14:textId="77777777" w:rsidR="00EE78AE" w:rsidRPr="00185956" w:rsidRDefault="00EE78AE" w:rsidP="0040630E">
            <w:pPr>
              <w:pStyle w:val="TableHeadingLight"/>
              <w:spacing w:before="0" w:after="0"/>
              <w:ind w:left="0"/>
              <w:rPr>
                <w:rFonts w:ascii="Garamond" w:hAnsi="Garamond"/>
                <w:sz w:val="22"/>
                <w:lang w:val="sq-AL"/>
              </w:rPr>
            </w:pPr>
            <w:r w:rsidRPr="00185956">
              <w:rPr>
                <w:rFonts w:ascii="Garamond" w:hAnsi="Garamond"/>
                <w:sz w:val="22"/>
                <w:lang w:val="sq-AL"/>
              </w:rPr>
              <w:t>Kodlistë</w:t>
            </w:r>
          </w:p>
        </w:tc>
      </w:tr>
      <w:tr w:rsidR="00EE78AE" w:rsidRPr="00185956" w14:paraId="01D3C311" w14:textId="77777777" w:rsidTr="0040630E">
        <w:trPr>
          <w:trHeight w:val="1110"/>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0D"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0E" w14:textId="5DAB9088" w:rsidR="00EE78AE" w:rsidRPr="00185956" w:rsidRDefault="00EE78AE" w:rsidP="0040630E">
            <w:pPr>
              <w:spacing w:after="0" w:line="240" w:lineRule="auto"/>
              <w:ind w:left="276" w:firstLine="0"/>
              <w:rPr>
                <w:rFonts w:ascii="Garamond" w:hAnsi="Garamond"/>
                <w:lang w:val="sq-AL"/>
              </w:rPr>
            </w:pPr>
            <w:r w:rsidRPr="00185956">
              <w:rPr>
                <w:rFonts w:ascii="Garamond" w:hAnsi="Garamond"/>
                <w:lang w:val="sq-AL"/>
              </w:rPr>
              <w:t xml:space="preserve"> </w:t>
            </w:r>
            <w:r w:rsidR="0040630E" w:rsidRPr="00185956">
              <w:rPr>
                <w:rFonts w:ascii="Garamond" w:hAnsi="Garamond"/>
                <w:lang w:val="sq-AL"/>
              </w:rPr>
              <w:t>Mesatarja</w:t>
            </w:r>
            <w:r w:rsidRPr="00185956">
              <w:rPr>
                <w:rFonts w:ascii="Garamond" w:hAnsi="Garamond"/>
                <w:lang w:val="sq-AL"/>
              </w:rPr>
              <w:t xml:space="preserve"> e rrjedhës më të lartë</w:t>
            </w:r>
            <w:r w:rsidR="006F2AA0" w:rsidRPr="00185956">
              <w:rPr>
                <w:rFonts w:ascii="Garamond" w:hAnsi="Garamond"/>
                <w:lang w:val="sq-AL"/>
              </w:rPr>
              <w:t xml:space="preserve"> </w:t>
            </w:r>
          </w:p>
          <w:p w14:paraId="01D3C30F"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10" w14:textId="77777777" w:rsidR="00EE78AE" w:rsidRPr="00185956" w:rsidRDefault="00EE78AE" w:rsidP="0040630E">
            <w:pPr>
              <w:spacing w:after="0" w:line="240" w:lineRule="auto"/>
              <w:ind w:firstLine="0"/>
              <w:rPr>
                <w:rFonts w:ascii="Garamond" w:hAnsi="Garamond"/>
                <w:lang w:val="sq-AL"/>
              </w:rPr>
            </w:pPr>
            <w:r w:rsidRPr="00185956">
              <w:rPr>
                <w:rFonts w:ascii="Garamond" w:hAnsi="Garamond"/>
                <w:lang w:val="sq-AL"/>
              </w:rPr>
              <w:t xml:space="preserve"> Shpejtësia maksimale e rrjedhës së baticës për ciklin e plotë të baticës.</w:t>
            </w:r>
          </w:p>
        </w:tc>
      </w:tr>
      <w:tr w:rsidR="00EE78AE" w:rsidRPr="00185956" w14:paraId="01D3C316"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12"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13" w14:textId="1A91CDB2"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Mesatarja e fuqisë së</w:t>
            </w:r>
            <w:r w:rsidR="006F2AA0" w:rsidRPr="00185956">
              <w:rPr>
                <w:rFonts w:ascii="Garamond" w:hAnsi="Garamond"/>
                <w:lang w:val="sq-AL"/>
              </w:rPr>
              <w:t xml:space="preserve"> </w:t>
            </w:r>
            <w:r w:rsidRPr="00185956">
              <w:rPr>
                <w:rFonts w:ascii="Garamond" w:hAnsi="Garamond"/>
                <w:lang w:val="sq-AL"/>
              </w:rPr>
              <w:t xml:space="preserve">baticës </w:t>
            </w:r>
          </w:p>
          <w:p w14:paraId="01D3C314"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15"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Fuqia mesatare e baticës e arritshme gjatë një viti të plotë. </w:t>
            </w:r>
          </w:p>
        </w:tc>
      </w:tr>
      <w:tr w:rsidR="00EE78AE" w:rsidRPr="00185956" w14:paraId="01D3C31B"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17"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18" w14:textId="256F5014"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Mesatarja e</w:t>
            </w:r>
            <w:r w:rsidR="006F2AA0" w:rsidRPr="00185956">
              <w:rPr>
                <w:rFonts w:ascii="Garamond" w:hAnsi="Garamond"/>
                <w:lang w:val="sq-AL"/>
              </w:rPr>
              <w:t xml:space="preserve"> </w:t>
            </w:r>
            <w:r w:rsidRPr="00185956">
              <w:rPr>
                <w:rFonts w:ascii="Garamond" w:hAnsi="Garamond"/>
                <w:lang w:val="sq-AL"/>
              </w:rPr>
              <w:t>fuqisë</w:t>
            </w:r>
            <w:r w:rsidR="006F2AA0" w:rsidRPr="00185956">
              <w:rPr>
                <w:rFonts w:ascii="Garamond" w:hAnsi="Garamond"/>
                <w:lang w:val="sq-AL"/>
              </w:rPr>
              <w:t xml:space="preserve"> </w:t>
            </w:r>
            <w:r w:rsidRPr="00185956">
              <w:rPr>
                <w:rFonts w:ascii="Garamond" w:hAnsi="Garamond"/>
                <w:lang w:val="sq-AL"/>
              </w:rPr>
              <w:t>së baticës minimale</w:t>
            </w:r>
            <w:r w:rsidR="006F2AA0" w:rsidRPr="00185956">
              <w:rPr>
                <w:rFonts w:ascii="Garamond" w:hAnsi="Garamond"/>
                <w:lang w:val="sq-AL"/>
              </w:rPr>
              <w:t xml:space="preserve"> </w:t>
            </w:r>
          </w:p>
          <w:p w14:paraId="01D3C319"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1A"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Fuqia mesatare e energjisë, duke marrë parasysh vetëm kulmin e kurbës kurrizore. </w:t>
            </w:r>
          </w:p>
        </w:tc>
      </w:tr>
      <w:tr w:rsidR="00EE78AE" w:rsidRPr="00185956" w14:paraId="01D3C320"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1C"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1D" w14:textId="3A5FDB05" w:rsidR="00EE78AE" w:rsidRPr="00185956" w:rsidRDefault="006F2AA0" w:rsidP="0040630E">
            <w:pPr>
              <w:spacing w:after="0" w:line="240" w:lineRule="auto"/>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 xml:space="preserve">Mesatarja e sipërfaqes së baticës minimale </w:t>
            </w:r>
          </w:p>
          <w:p w14:paraId="01D3C31E"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1F"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Distanca vertikale midis valës më të lartë dhe të ulët gjatë kurbës kurrizore. </w:t>
            </w:r>
          </w:p>
        </w:tc>
      </w:tr>
      <w:tr w:rsidR="00EE78AE" w:rsidRPr="00185956" w14:paraId="01D3C325"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21"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22"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Mesatarja e rrjedhës së baticës minimale</w:t>
            </w:r>
          </w:p>
          <w:p w14:paraId="01D3C323"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24"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Shpejtësia maksimale e rrjedhës së baticës. </w:t>
            </w:r>
          </w:p>
        </w:tc>
      </w:tr>
      <w:tr w:rsidR="00EE78AE" w:rsidRPr="00185956" w14:paraId="01D3C32A"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26"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27" w14:textId="0A621ACC"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Mesatarja e burimit të baticës minimale</w:t>
            </w:r>
            <w:r w:rsidR="006F2AA0" w:rsidRPr="00185956">
              <w:rPr>
                <w:rFonts w:ascii="Garamond" w:hAnsi="Garamond"/>
                <w:lang w:val="sq-AL"/>
              </w:rPr>
              <w:t xml:space="preserve"> </w:t>
            </w:r>
          </w:p>
          <w:p w14:paraId="01D3C328"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29" w14:textId="19D4A2C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Fuqia mesatare e burimit</w:t>
            </w:r>
            <w:r w:rsidR="0040630E">
              <w:rPr>
                <w:rFonts w:ascii="Garamond" w:hAnsi="Garamond"/>
                <w:lang w:val="sq-AL"/>
              </w:rPr>
              <w:t>,</w:t>
            </w:r>
            <w:r w:rsidRPr="00185956">
              <w:rPr>
                <w:rFonts w:ascii="Garamond" w:hAnsi="Garamond"/>
                <w:lang w:val="sq-AL"/>
              </w:rPr>
              <w:t xml:space="preserve"> duke marrë parasysh vetëm kulmin e kurbës së valës së burimit. </w:t>
            </w:r>
          </w:p>
        </w:tc>
      </w:tr>
      <w:tr w:rsidR="00EE78AE" w:rsidRPr="00185956" w14:paraId="01D3C32F"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2B"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2C"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Mesatarja e burimit të sipërfaqes së baticës</w:t>
            </w:r>
          </w:p>
          <w:p w14:paraId="01D3C32D"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2E"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Distanca vertikale midis valës më të lartë dhe më të ulët gjatë kurbës së baticës së burimit.</w:t>
            </w:r>
          </w:p>
        </w:tc>
      </w:tr>
      <w:tr w:rsidR="00EE78AE" w:rsidRPr="00185956" w14:paraId="01D3C334" w14:textId="77777777" w:rsidTr="009274FD">
        <w:trPr>
          <w:trHeight w:val="144"/>
          <w:jc w:val="center"/>
        </w:trPr>
        <w:tc>
          <w:tcPr>
            <w:tcW w:w="929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30"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31"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Mesatarja e burimit të sipërfaqes së baticës minimale </w:t>
            </w:r>
          </w:p>
          <w:p w14:paraId="01D3C332"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33" w14:textId="77777777" w:rsidR="00EE78AE" w:rsidRPr="00185956" w:rsidRDefault="00EE78AE" w:rsidP="0040630E">
            <w:pPr>
              <w:spacing w:after="0" w:line="240" w:lineRule="auto"/>
              <w:ind w:left="167" w:firstLine="0"/>
              <w:rPr>
                <w:rFonts w:ascii="Garamond" w:hAnsi="Garamond"/>
                <w:lang w:val="sq-AL"/>
              </w:rPr>
            </w:pPr>
            <w:r w:rsidRPr="00185956">
              <w:rPr>
                <w:rFonts w:ascii="Garamond" w:hAnsi="Garamond"/>
                <w:lang w:val="sq-AL"/>
              </w:rPr>
              <w:t xml:space="preserve"> Shpejtësia maksimale e rrjedhës së baticës së burimit. </w:t>
            </w:r>
          </w:p>
        </w:tc>
      </w:tr>
    </w:tbl>
    <w:p w14:paraId="01D3C335" w14:textId="77777777" w:rsidR="00EE78AE" w:rsidRPr="00185956" w:rsidRDefault="00EE78AE" w:rsidP="00353830">
      <w:pPr>
        <w:spacing w:after="0" w:line="240" w:lineRule="auto"/>
        <w:rPr>
          <w:rFonts w:ascii="Garamond" w:hAnsi="Garamond"/>
          <w:lang w:val="sq-AL"/>
        </w:rPr>
      </w:pPr>
      <w:bookmarkStart w:id="168" w:name="_Toc52286480"/>
    </w:p>
    <w:p w14:paraId="01D3C336" w14:textId="77777777" w:rsidR="00EE78AE" w:rsidRPr="00185956" w:rsidRDefault="00353830" w:rsidP="0040630E">
      <w:pPr>
        <w:spacing w:after="0" w:line="240" w:lineRule="auto"/>
        <w:ind w:firstLine="288"/>
        <w:rPr>
          <w:rFonts w:ascii="Garamond" w:hAnsi="Garamond"/>
          <w:lang w:val="sq-AL"/>
        </w:rPr>
      </w:pPr>
      <w:r w:rsidRPr="00185956">
        <w:rPr>
          <w:rFonts w:ascii="Garamond" w:hAnsi="Garamond"/>
          <w:lang w:val="sq-AL"/>
        </w:rPr>
        <w:t>4.2.2.5 VLERAT POTENCIALE TË ERËS</w:t>
      </w:r>
      <w:bookmarkEnd w:id="168"/>
    </w:p>
    <w:p w14:paraId="01D3C337" w14:textId="77777777" w:rsidR="00EE78AE" w:rsidRPr="00185956" w:rsidRDefault="00EE78AE" w:rsidP="0040630E">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338" w14:textId="77777777" w:rsidR="00EE78AE" w:rsidRPr="00185956" w:rsidRDefault="00EE78AE" w:rsidP="0040630E">
      <w:pPr>
        <w:spacing w:after="0" w:line="240" w:lineRule="auto"/>
        <w:ind w:firstLine="288"/>
        <w:rPr>
          <w:rFonts w:ascii="Garamond" w:hAnsi="Garamond"/>
          <w:lang w:val="sq-AL"/>
        </w:rPr>
      </w:pPr>
      <w:r w:rsidRPr="00185956">
        <w:rPr>
          <w:rFonts w:ascii="Garamond" w:hAnsi="Garamond"/>
          <w:lang w:val="sq-AL"/>
        </w:rPr>
        <w:t xml:space="preserve">Vlerat potenciale të erës </w:t>
      </w:r>
    </w:p>
    <w:p w14:paraId="01D3C33A" w14:textId="77777777" w:rsidR="00EE78AE" w:rsidRPr="00185956" w:rsidRDefault="00EE78AE" w:rsidP="0040630E">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C33B" w14:textId="77777777" w:rsidR="00EE78AE" w:rsidRPr="00185956" w:rsidRDefault="00EE78AE" w:rsidP="0040630E">
      <w:pPr>
        <w:spacing w:after="0" w:line="240" w:lineRule="auto"/>
        <w:ind w:firstLine="288"/>
        <w:rPr>
          <w:rFonts w:ascii="Garamond" w:hAnsi="Garamond"/>
          <w:lang w:val="sq-AL"/>
        </w:rPr>
      </w:pPr>
      <w:r w:rsidRPr="00185956">
        <w:rPr>
          <w:rFonts w:ascii="Garamond" w:hAnsi="Garamond"/>
          <w:lang w:val="sq-AL"/>
        </w:rPr>
        <w:t xml:space="preserve"> Llojet e energjisë potenciale të erës. </w:t>
      </w:r>
    </w:p>
    <w:p w14:paraId="01D3C33D" w14:textId="77777777" w:rsidR="00EE78AE" w:rsidRPr="00185956" w:rsidRDefault="00EE78AE" w:rsidP="0040630E">
      <w:pPr>
        <w:spacing w:beforeLines="20" w:before="48" w:afterLines="20" w:after="48" w:line="240" w:lineRule="auto"/>
        <w:ind w:firstLine="288"/>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33E" w14:textId="77777777" w:rsidR="00EE78AE" w:rsidRPr="00185956" w:rsidRDefault="00EE78AE" w:rsidP="0040630E">
      <w:pPr>
        <w:autoSpaceDE w:val="0"/>
        <w:autoSpaceDN w:val="0"/>
        <w:adjustRightInd w:val="0"/>
        <w:spacing w:beforeLines="20" w:before="48" w:afterLines="20" w:after="48" w:line="240" w:lineRule="auto"/>
        <w:ind w:firstLine="288"/>
        <w:rPr>
          <w:rFonts w:ascii="Garamond" w:hAnsi="Garamond"/>
          <w:color w:val="000000"/>
          <w:lang w:val="sq-AL"/>
        </w:rPr>
      </w:pPr>
      <w:r w:rsidRPr="00185956">
        <w:rPr>
          <w:rFonts w:ascii="Garamond" w:hAnsi="Garamond"/>
          <w:color w:val="000000"/>
          <w:lang w:val="sq-AL"/>
        </w:rPr>
        <w:t xml:space="preserve"> E hapur </w:t>
      </w:r>
    </w:p>
    <w:p w14:paraId="01D3C340" w14:textId="77777777" w:rsidR="00EE78AE" w:rsidRPr="00185956" w:rsidRDefault="00EE78AE" w:rsidP="0040630E">
      <w:pPr>
        <w:pStyle w:val="TableTextNormal"/>
        <w:spacing w:beforeLines="20" w:before="48" w:afterLines="20" w:after="48"/>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341" w14:textId="77777777" w:rsidR="00EE78AE" w:rsidRPr="00185956" w:rsidRDefault="004E308E" w:rsidP="0040630E">
      <w:pPr>
        <w:spacing w:after="0" w:line="240" w:lineRule="auto"/>
        <w:ind w:firstLine="288"/>
        <w:rPr>
          <w:rFonts w:ascii="Garamond" w:hAnsi="Garamond"/>
          <w:lang w:val="sq-AL"/>
        </w:rPr>
      </w:pPr>
      <w:hyperlink r:id="rId40" w:history="1">
        <w:r w:rsidR="00EE78AE" w:rsidRPr="00185956">
          <w:rPr>
            <w:rStyle w:val="Hyperlink"/>
            <w:rFonts w:ascii="Garamond" w:hAnsi="Garamond"/>
            <w:lang w:val="sq-AL"/>
          </w:rPr>
          <w:t>http://inspire.ec.europa.eu/codelist/WindPotentialValue</w:t>
        </w:r>
      </w:hyperlink>
    </w:p>
    <w:p w14:paraId="01D3C342" w14:textId="77777777" w:rsidR="00EE78AE" w:rsidRPr="00185956" w:rsidRDefault="00EE78AE" w:rsidP="0040630E">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343" w14:textId="77777777" w:rsidR="00EE78AE" w:rsidRPr="00185956" w:rsidRDefault="00EE78AE" w:rsidP="0040630E">
      <w:pPr>
        <w:spacing w:before="29" w:after="0" w:line="240" w:lineRule="auto"/>
        <w:ind w:right="145" w:firstLine="288"/>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p w14:paraId="01D3C344" w14:textId="77777777" w:rsidR="00EE78AE" w:rsidRPr="00185956" w:rsidRDefault="00EE78AE" w:rsidP="0040630E">
      <w:pPr>
        <w:spacing w:before="29" w:after="0" w:line="240" w:lineRule="auto"/>
        <w:ind w:right="145" w:firstLine="288"/>
        <w:rPr>
          <w:rFonts w:ascii="Garamond" w:hAnsi="Garamond"/>
          <w:lang w:val="sq-AL"/>
        </w:rPr>
      </w:pPr>
    </w:p>
    <w:tbl>
      <w:tblPr>
        <w:tblW w:w="9547" w:type="dxa"/>
        <w:jc w:val="center"/>
        <w:tblLayout w:type="fixed"/>
        <w:tblCellMar>
          <w:left w:w="10" w:type="dxa"/>
          <w:right w:w="10" w:type="dxa"/>
        </w:tblCellMar>
        <w:tblLook w:val="04A0" w:firstRow="1" w:lastRow="0" w:firstColumn="1" w:lastColumn="0" w:noHBand="0" w:noVBand="1"/>
      </w:tblPr>
      <w:tblGrid>
        <w:gridCol w:w="9547"/>
      </w:tblGrid>
      <w:tr w:rsidR="00EE78AE" w:rsidRPr="00185956" w14:paraId="01D3C346" w14:textId="77777777" w:rsidTr="009274FD">
        <w:trPr>
          <w:trHeight w:val="144"/>
          <w:tblHeader/>
          <w:jc w:val="center"/>
        </w:trPr>
        <w:tc>
          <w:tcPr>
            <w:tcW w:w="9547"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345" w14:textId="77777777" w:rsidR="00EE78AE" w:rsidRPr="00185956" w:rsidRDefault="00EE78AE" w:rsidP="0040630E">
            <w:pPr>
              <w:spacing w:after="0" w:line="240" w:lineRule="auto"/>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34B" w14:textId="77777777" w:rsidTr="009274FD">
        <w:trPr>
          <w:trHeight w:val="144"/>
          <w:jc w:val="center"/>
        </w:trPr>
        <w:tc>
          <w:tcPr>
            <w:tcW w:w="954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47" w14:textId="77777777" w:rsidR="00EE78AE" w:rsidRPr="00185956" w:rsidRDefault="00EE78AE" w:rsidP="0040630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348" w14:textId="77777777" w:rsidR="00EE78AE" w:rsidRPr="00185956" w:rsidRDefault="00EE78AE" w:rsidP="0040630E">
            <w:pPr>
              <w:spacing w:after="0" w:line="240" w:lineRule="auto"/>
              <w:ind w:firstLine="0"/>
              <w:rPr>
                <w:rFonts w:ascii="Garamond" w:hAnsi="Garamond"/>
                <w:lang w:val="sq-AL"/>
              </w:rPr>
            </w:pPr>
            <w:r w:rsidRPr="00185956">
              <w:rPr>
                <w:rFonts w:ascii="Garamond" w:hAnsi="Garamond"/>
                <w:lang w:val="sq-AL"/>
              </w:rPr>
              <w:t xml:space="preserve">Dendësia mesatare më e ulët e energjisë së erës </w:t>
            </w:r>
          </w:p>
          <w:p w14:paraId="01D3C349" w14:textId="77777777" w:rsidR="00EE78AE" w:rsidRPr="00185956" w:rsidRDefault="00EE78AE" w:rsidP="0040630E">
            <w:pPr>
              <w:spacing w:after="0" w:line="240" w:lineRule="auto"/>
              <w:ind w:left="270" w:right="270" w:firstLine="0"/>
              <w:rPr>
                <w:rFonts w:ascii="Garamond" w:hAnsi="Garamond"/>
                <w:b/>
                <w:color w:val="000000"/>
                <w:lang w:val="sq-AL"/>
              </w:rPr>
            </w:pPr>
            <w:r w:rsidRPr="00185956">
              <w:rPr>
                <w:rFonts w:ascii="Garamond" w:hAnsi="Garamond"/>
                <w:b/>
                <w:color w:val="000000"/>
                <w:lang w:val="sq-AL"/>
              </w:rPr>
              <w:t>-- Përkufizimi --</w:t>
            </w:r>
          </w:p>
          <w:p w14:paraId="01D3C34A" w14:textId="77777777" w:rsidR="00EE78AE" w:rsidRPr="00185956" w:rsidRDefault="00EE78AE" w:rsidP="0040630E">
            <w:pPr>
              <w:spacing w:after="0" w:line="240" w:lineRule="auto"/>
              <w:ind w:left="100" w:firstLine="0"/>
              <w:rPr>
                <w:rFonts w:ascii="Garamond" w:hAnsi="Garamond"/>
                <w:lang w:val="sq-AL"/>
              </w:rPr>
            </w:pPr>
            <w:r w:rsidRPr="00185956">
              <w:rPr>
                <w:rFonts w:ascii="Garamond" w:hAnsi="Garamond"/>
                <w:lang w:val="sq-AL"/>
              </w:rPr>
              <w:t xml:space="preserve"> Disponueshmëria e energjisë në një vend për konvertim nga një turbinë me erë. </w:t>
            </w:r>
          </w:p>
        </w:tc>
      </w:tr>
      <w:tr w:rsidR="00EE78AE" w:rsidRPr="00185956" w14:paraId="01D3C350" w14:textId="77777777" w:rsidTr="009274FD">
        <w:trPr>
          <w:trHeight w:val="144"/>
          <w:jc w:val="center"/>
        </w:trPr>
        <w:tc>
          <w:tcPr>
            <w:tcW w:w="954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4C" w14:textId="77777777" w:rsidR="00EE78AE" w:rsidRPr="00185956" w:rsidRDefault="00EE78AE" w:rsidP="0040630E">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34D" w14:textId="77777777" w:rsidR="00EE78AE" w:rsidRPr="00185956" w:rsidRDefault="00EE78AE" w:rsidP="0040630E">
            <w:pPr>
              <w:spacing w:after="0" w:line="240" w:lineRule="auto"/>
              <w:ind w:firstLine="0"/>
              <w:rPr>
                <w:rFonts w:ascii="Garamond" w:hAnsi="Garamond"/>
                <w:lang w:val="sq-AL"/>
              </w:rPr>
            </w:pPr>
            <w:r w:rsidRPr="00185956">
              <w:rPr>
                <w:rFonts w:ascii="Garamond" w:hAnsi="Garamond"/>
                <w:lang w:val="sq-AL"/>
              </w:rPr>
              <w:t xml:space="preserve"> Mesatarja vjetore e shpejtësisë së erës </w:t>
            </w:r>
          </w:p>
          <w:p w14:paraId="01D3C34E" w14:textId="77777777" w:rsidR="00EE78AE" w:rsidRPr="00185956" w:rsidRDefault="00EE78AE" w:rsidP="0040630E">
            <w:pPr>
              <w:spacing w:after="0" w:line="240" w:lineRule="auto"/>
              <w:ind w:left="270" w:right="270" w:firstLine="0"/>
              <w:rPr>
                <w:rFonts w:ascii="Garamond" w:hAnsi="Garamond"/>
                <w:b/>
                <w:color w:val="000000"/>
                <w:lang w:val="sq-AL"/>
              </w:rPr>
            </w:pPr>
            <w:r w:rsidRPr="00185956">
              <w:rPr>
                <w:rFonts w:ascii="Garamond" w:hAnsi="Garamond"/>
                <w:b/>
                <w:color w:val="000000"/>
                <w:lang w:val="sq-AL"/>
              </w:rPr>
              <w:t>-- Përkufizimi --</w:t>
            </w:r>
          </w:p>
          <w:p w14:paraId="01D3C34F" w14:textId="53C7B937" w:rsidR="00EE78AE" w:rsidRPr="00185956" w:rsidRDefault="00EE78AE" w:rsidP="0040630E">
            <w:pPr>
              <w:spacing w:after="0" w:line="240" w:lineRule="auto"/>
              <w:ind w:firstLine="0"/>
              <w:rPr>
                <w:rFonts w:ascii="Garamond" w:hAnsi="Garamond"/>
                <w:lang w:val="sq-AL"/>
              </w:rPr>
            </w:pPr>
            <w:r w:rsidRPr="00185956">
              <w:rPr>
                <w:rFonts w:ascii="Garamond" w:hAnsi="Garamond"/>
                <w:lang w:val="sq-AL"/>
              </w:rPr>
              <w:t>Mesatarja e shpejtësisë mesatare të erës për një vend të caktuar.</w:t>
            </w:r>
            <w:r w:rsidR="006F2AA0" w:rsidRPr="00185956">
              <w:rPr>
                <w:rFonts w:ascii="Garamond" w:hAnsi="Garamond"/>
                <w:lang w:val="sq-AL"/>
              </w:rPr>
              <w:t xml:space="preserve"> </w:t>
            </w:r>
          </w:p>
        </w:tc>
      </w:tr>
    </w:tbl>
    <w:p w14:paraId="01D3C351" w14:textId="77777777" w:rsidR="00EE78AE" w:rsidRPr="00185956" w:rsidRDefault="00EE78AE" w:rsidP="00353830">
      <w:pPr>
        <w:spacing w:after="0" w:line="240" w:lineRule="auto"/>
        <w:rPr>
          <w:lang w:val="sq-AL"/>
        </w:rPr>
      </w:pPr>
    </w:p>
    <w:p w14:paraId="01D3C352" w14:textId="17B9CE82" w:rsidR="00EE78AE" w:rsidRPr="00185956" w:rsidRDefault="00353830" w:rsidP="00353830">
      <w:pPr>
        <w:spacing w:after="0" w:line="240" w:lineRule="auto"/>
        <w:rPr>
          <w:rFonts w:ascii="Garamond" w:hAnsi="Garamond"/>
          <w:sz w:val="24"/>
          <w:lang w:val="sq-AL"/>
        </w:rPr>
      </w:pPr>
      <w:bookmarkStart w:id="169" w:name="_Toc52286481"/>
      <w:r w:rsidRPr="00185956">
        <w:rPr>
          <w:rFonts w:ascii="Garamond" w:hAnsi="Garamond"/>
          <w:sz w:val="24"/>
          <w:lang w:val="sq-AL"/>
        </w:rPr>
        <w:t xml:space="preserve">4.2.3 SKEMA E APLIKIMIT, </w:t>
      </w:r>
      <w:r w:rsidR="0040630E" w:rsidRPr="00185956">
        <w:rPr>
          <w:rFonts w:ascii="Garamond" w:hAnsi="Garamond"/>
          <w:sz w:val="24"/>
          <w:lang w:val="sq-AL"/>
        </w:rPr>
        <w:t>STATISTIKA</w:t>
      </w:r>
      <w:r w:rsidRPr="00185956">
        <w:rPr>
          <w:rFonts w:ascii="Garamond" w:hAnsi="Garamond"/>
          <w:sz w:val="24"/>
          <w:lang w:val="sq-AL"/>
        </w:rPr>
        <w:t xml:space="preserve"> ENERGJETIKE</w:t>
      </w:r>
      <w:bookmarkEnd w:id="169"/>
      <w:r w:rsidRPr="00185956">
        <w:rPr>
          <w:rFonts w:ascii="Garamond" w:hAnsi="Garamond"/>
          <w:sz w:val="24"/>
          <w:lang w:val="sq-AL"/>
        </w:rPr>
        <w:t xml:space="preserve"> </w:t>
      </w:r>
    </w:p>
    <w:p w14:paraId="01D3C353" w14:textId="77777777" w:rsidR="00353830" w:rsidRPr="00185956" w:rsidRDefault="00353830" w:rsidP="00353830">
      <w:pPr>
        <w:spacing w:after="0" w:line="240" w:lineRule="auto"/>
        <w:rPr>
          <w:rFonts w:ascii="Garamond" w:hAnsi="Garamond"/>
          <w:sz w:val="24"/>
          <w:lang w:val="sq-AL"/>
        </w:rPr>
      </w:pPr>
    </w:p>
    <w:tbl>
      <w:tblPr>
        <w:tblStyle w:val="TableGrid"/>
        <w:tblW w:w="0" w:type="auto"/>
        <w:tblLook w:val="04A0" w:firstRow="1" w:lastRow="0" w:firstColumn="1" w:lastColumn="0" w:noHBand="0" w:noVBand="1"/>
      </w:tblPr>
      <w:tblGrid>
        <w:gridCol w:w="9016"/>
      </w:tblGrid>
      <w:tr w:rsidR="00EE78AE" w:rsidRPr="0040630E" w14:paraId="01D3C355" w14:textId="77777777" w:rsidTr="009274FD">
        <w:trPr>
          <w:trHeight w:val="323"/>
        </w:trPr>
        <w:tc>
          <w:tcPr>
            <w:tcW w:w="9016" w:type="dxa"/>
            <w:tcBorders>
              <w:bottom w:val="single" w:sz="4" w:space="0" w:color="auto"/>
            </w:tcBorders>
          </w:tcPr>
          <w:p w14:paraId="01D3C354" w14:textId="77777777" w:rsidR="00EE78AE" w:rsidRPr="0040630E" w:rsidRDefault="00EE78AE" w:rsidP="0040630E">
            <w:pPr>
              <w:ind w:firstLine="0"/>
              <w:rPr>
                <w:rFonts w:ascii="Garamond" w:hAnsi="Garamond"/>
                <w:b/>
                <w:lang w:val="sq-AL"/>
              </w:rPr>
            </w:pPr>
            <w:r w:rsidRPr="0040630E">
              <w:rPr>
                <w:rFonts w:ascii="Garamond" w:hAnsi="Garamond"/>
                <w:b/>
                <w:lang w:val="sq-AL"/>
              </w:rPr>
              <w:t>Kodlistat</w:t>
            </w:r>
          </w:p>
        </w:tc>
      </w:tr>
      <w:tr w:rsidR="00EE78AE" w:rsidRPr="0040630E" w14:paraId="01D3C357" w14:textId="77777777" w:rsidTr="009274FD">
        <w:tc>
          <w:tcPr>
            <w:tcW w:w="9016" w:type="dxa"/>
          </w:tcPr>
          <w:p w14:paraId="01D3C356" w14:textId="77777777" w:rsidR="00EE78AE" w:rsidRPr="0040630E" w:rsidRDefault="00EE78AE" w:rsidP="0040630E">
            <w:pPr>
              <w:autoSpaceDE w:val="0"/>
              <w:autoSpaceDN w:val="0"/>
              <w:adjustRightInd w:val="0"/>
              <w:ind w:firstLine="0"/>
              <w:rPr>
                <w:rFonts w:ascii="Garamond" w:hAnsi="Garamond"/>
                <w:i/>
                <w:color w:val="000000"/>
                <w:lang w:val="sq-AL"/>
              </w:rPr>
            </w:pPr>
            <w:r w:rsidRPr="0040630E">
              <w:rPr>
                <w:rFonts w:ascii="Garamond" w:hAnsi="Garamond"/>
                <w:i/>
                <w:lang w:val="sq-AL"/>
              </w:rPr>
              <w:t xml:space="preserve"> VleratEProdukteveEnergjetike </w:t>
            </w:r>
          </w:p>
        </w:tc>
      </w:tr>
      <w:tr w:rsidR="00EE78AE" w:rsidRPr="0040630E" w14:paraId="01D3C359" w14:textId="77777777" w:rsidTr="009274FD">
        <w:tc>
          <w:tcPr>
            <w:tcW w:w="9016" w:type="dxa"/>
          </w:tcPr>
          <w:p w14:paraId="01D3C358" w14:textId="77777777" w:rsidR="00EE78AE" w:rsidRPr="0040630E" w:rsidRDefault="00EE78AE" w:rsidP="0040630E">
            <w:pPr>
              <w:autoSpaceDE w:val="0"/>
              <w:autoSpaceDN w:val="0"/>
              <w:adjustRightInd w:val="0"/>
              <w:ind w:firstLine="0"/>
              <w:rPr>
                <w:rFonts w:ascii="Garamond" w:hAnsi="Garamond"/>
                <w:i/>
                <w:color w:val="000000"/>
                <w:lang w:val="sq-AL"/>
              </w:rPr>
            </w:pPr>
            <w:r w:rsidRPr="0040630E">
              <w:rPr>
                <w:rFonts w:ascii="Garamond" w:hAnsi="Garamond"/>
                <w:i/>
                <w:color w:val="000000"/>
                <w:lang w:val="sq-AL"/>
              </w:rPr>
              <w:t>VleratEMbledhuraTëStatistikësEnergjetike</w:t>
            </w:r>
          </w:p>
        </w:tc>
      </w:tr>
    </w:tbl>
    <w:p w14:paraId="01D3C35A" w14:textId="77777777" w:rsidR="00EE78AE" w:rsidRPr="00185956" w:rsidRDefault="00EE78AE" w:rsidP="00353830">
      <w:pPr>
        <w:spacing w:after="0" w:line="240" w:lineRule="auto"/>
        <w:rPr>
          <w:rFonts w:ascii="Garamond" w:hAnsi="Garamond"/>
          <w:i/>
          <w:sz w:val="20"/>
          <w:lang w:val="sq-AL"/>
        </w:rPr>
      </w:pPr>
    </w:p>
    <w:p w14:paraId="01D3C35B" w14:textId="77777777" w:rsidR="00EE78AE" w:rsidRPr="00185956" w:rsidRDefault="00353830" w:rsidP="0040630E">
      <w:pPr>
        <w:spacing w:after="0" w:line="240" w:lineRule="auto"/>
        <w:ind w:firstLine="288"/>
        <w:rPr>
          <w:rFonts w:ascii="Garamond" w:hAnsi="Garamond"/>
          <w:sz w:val="24"/>
          <w:lang w:val="sq-AL"/>
        </w:rPr>
      </w:pPr>
      <w:bookmarkStart w:id="170" w:name="_Toc52286482"/>
      <w:r w:rsidRPr="00185956">
        <w:rPr>
          <w:rFonts w:ascii="Garamond" w:hAnsi="Garamond"/>
          <w:sz w:val="24"/>
          <w:lang w:val="sq-AL"/>
        </w:rPr>
        <w:t>4.2.3.1 VLERAT E PRODUKTEVE ENERGJETIKE</w:t>
      </w:r>
      <w:bookmarkEnd w:id="170"/>
    </w:p>
    <w:p w14:paraId="01D3C35C" w14:textId="77777777" w:rsidR="00EE78AE" w:rsidRPr="00185956" w:rsidRDefault="00EE78AE" w:rsidP="0040630E">
      <w:pPr>
        <w:pStyle w:val="TableTextNormal"/>
        <w:spacing w:after="0"/>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Emri </w:t>
      </w:r>
      <w:r w:rsidRPr="00185956">
        <w:rPr>
          <w:rFonts w:ascii="Garamond" w:hAnsi="Garamond"/>
          <w:color w:val="000000"/>
          <w:sz w:val="22"/>
          <w:lang w:val="sq-AL"/>
        </w:rPr>
        <w:t>--</w:t>
      </w:r>
    </w:p>
    <w:p w14:paraId="01D3C35D" w14:textId="0D1091B0" w:rsidR="00EE78AE" w:rsidRPr="00185956" w:rsidRDefault="00EE78AE" w:rsidP="0040630E">
      <w:pPr>
        <w:spacing w:after="0"/>
        <w:ind w:firstLine="288"/>
        <w:rPr>
          <w:rFonts w:ascii="Garamond" w:hAnsi="Garamond"/>
          <w:lang w:val="sq-AL"/>
        </w:rPr>
      </w:pPr>
      <w:r w:rsidRPr="00185956">
        <w:rPr>
          <w:rFonts w:ascii="Garamond" w:hAnsi="Garamond"/>
          <w:lang w:val="sq-AL"/>
        </w:rPr>
        <w:t>Vlerat e produkteve energjetike</w:t>
      </w:r>
      <w:r w:rsidR="006F2AA0" w:rsidRPr="00185956">
        <w:rPr>
          <w:rFonts w:ascii="Garamond" w:hAnsi="Garamond"/>
          <w:lang w:val="sq-AL"/>
        </w:rPr>
        <w:t xml:space="preserve"> </w:t>
      </w:r>
    </w:p>
    <w:p w14:paraId="01D3C35F" w14:textId="77777777" w:rsidR="00EE78AE" w:rsidRPr="00185956" w:rsidRDefault="00EE78AE" w:rsidP="0040630E">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Përkufizimi </w:t>
      </w:r>
      <w:r w:rsidRPr="00185956">
        <w:rPr>
          <w:rFonts w:ascii="Garamond" w:hAnsi="Garamond"/>
          <w:color w:val="000000"/>
          <w:sz w:val="22"/>
          <w:lang w:val="sq-AL"/>
        </w:rPr>
        <w:t>--</w:t>
      </w:r>
    </w:p>
    <w:p w14:paraId="01D3C360" w14:textId="77777777" w:rsidR="00EE78AE" w:rsidRPr="00185956" w:rsidRDefault="00EE78AE" w:rsidP="0040630E">
      <w:pPr>
        <w:spacing w:after="0"/>
        <w:ind w:firstLine="288"/>
        <w:rPr>
          <w:rFonts w:ascii="Garamond" w:hAnsi="Garamond"/>
          <w:lang w:val="sq-AL"/>
        </w:rPr>
      </w:pPr>
      <w:r w:rsidRPr="00185956">
        <w:rPr>
          <w:rFonts w:ascii="Garamond" w:hAnsi="Garamond"/>
          <w:lang w:val="sq-AL"/>
        </w:rPr>
        <w:t>Kodlista e vlerave të produkteve energjetike.</w:t>
      </w:r>
    </w:p>
    <w:p w14:paraId="01D3C361" w14:textId="77777777" w:rsidR="00EE78AE" w:rsidRPr="00185956" w:rsidRDefault="00EE78AE" w:rsidP="0040630E">
      <w:pPr>
        <w:spacing w:after="0"/>
        <w:ind w:firstLine="288"/>
        <w:rPr>
          <w:rFonts w:ascii="Garamond" w:hAnsi="Garamond"/>
          <w:lang w:val="sq-AL"/>
        </w:rPr>
      </w:pPr>
    </w:p>
    <w:p w14:paraId="01D3C362" w14:textId="77777777" w:rsidR="00EE78AE" w:rsidRPr="00185956" w:rsidRDefault="00EE78AE" w:rsidP="0040630E">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Përshkrimi </w:t>
      </w:r>
      <w:r w:rsidRPr="00185956">
        <w:rPr>
          <w:rFonts w:ascii="Garamond" w:hAnsi="Garamond"/>
          <w:color w:val="000000"/>
          <w:sz w:val="22"/>
          <w:lang w:val="sq-AL"/>
        </w:rPr>
        <w:t>--</w:t>
      </w:r>
    </w:p>
    <w:p w14:paraId="01D3C363" w14:textId="074B98BB" w:rsidR="00EE78AE" w:rsidRPr="00185956" w:rsidRDefault="00EE78AE" w:rsidP="0040630E">
      <w:pPr>
        <w:spacing w:after="0"/>
        <w:ind w:firstLine="288"/>
        <w:rPr>
          <w:rFonts w:ascii="Garamond" w:hAnsi="Garamond"/>
          <w:lang w:val="sq-AL"/>
        </w:rPr>
      </w:pPr>
      <w:r w:rsidRPr="00185956">
        <w:rPr>
          <w:rFonts w:ascii="Garamond" w:hAnsi="Garamond"/>
          <w:lang w:val="sq-AL"/>
        </w:rPr>
        <w:t>Kjo kodlistë në vetvete është e zbrazët dhe për ta populluar me të dhëna, duhet të bazohet në rregulloren e BE-së për Statistikat e Energjisë, p.sh</w:t>
      </w:r>
      <w:r w:rsidR="0040630E">
        <w:rPr>
          <w:rFonts w:ascii="Garamond" w:hAnsi="Garamond"/>
          <w:lang w:val="sq-AL"/>
        </w:rPr>
        <w:t>.,</w:t>
      </w:r>
      <w:r w:rsidRPr="00185956">
        <w:rPr>
          <w:rFonts w:ascii="Garamond" w:hAnsi="Garamond"/>
          <w:lang w:val="sq-AL"/>
        </w:rPr>
        <w:t xml:space="preserve"> lëndët djegëse, ngrohja, energjia e rinovueshme, energ</w:t>
      </w:r>
      <w:r w:rsidR="0040630E">
        <w:rPr>
          <w:rFonts w:ascii="Garamond" w:hAnsi="Garamond"/>
          <w:lang w:val="sq-AL"/>
        </w:rPr>
        <w:t>jia elektrike</w:t>
      </w:r>
      <w:r w:rsidRPr="00185956">
        <w:rPr>
          <w:rFonts w:ascii="Garamond" w:hAnsi="Garamond"/>
          <w:lang w:val="sq-AL"/>
        </w:rPr>
        <w:t xml:space="preserve"> apo ndonjë formë tjetër e energjisë.</w:t>
      </w:r>
    </w:p>
    <w:p w14:paraId="01D3C365" w14:textId="77777777" w:rsidR="00EE78AE" w:rsidRPr="00185956" w:rsidRDefault="00EE78AE" w:rsidP="0040630E">
      <w:pPr>
        <w:spacing w:beforeLines="20" w:before="48" w:afterLines="20" w:after="48" w:line="23" w:lineRule="atLeast"/>
        <w:ind w:firstLine="288"/>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366" w14:textId="77777777" w:rsidR="00EE78AE" w:rsidRPr="00185956" w:rsidRDefault="00EE78AE" w:rsidP="0040630E">
      <w:pPr>
        <w:autoSpaceDE w:val="0"/>
        <w:autoSpaceDN w:val="0"/>
        <w:adjustRightInd w:val="0"/>
        <w:spacing w:beforeLines="20" w:before="48" w:afterLines="20" w:after="48" w:line="23" w:lineRule="atLeast"/>
        <w:ind w:firstLine="288"/>
        <w:rPr>
          <w:rFonts w:ascii="Garamond" w:hAnsi="Garamond"/>
          <w:color w:val="000000"/>
          <w:lang w:val="sq-AL"/>
        </w:rPr>
      </w:pPr>
      <w:r w:rsidRPr="00185956">
        <w:rPr>
          <w:rFonts w:ascii="Garamond" w:hAnsi="Garamond"/>
          <w:color w:val="000000"/>
          <w:lang w:val="sq-AL"/>
        </w:rPr>
        <w:t xml:space="preserve"> E hapur </w:t>
      </w:r>
    </w:p>
    <w:p w14:paraId="01D3C368" w14:textId="77777777" w:rsidR="00EE78AE" w:rsidRPr="00185956" w:rsidRDefault="00EE78AE" w:rsidP="0040630E">
      <w:pPr>
        <w:pStyle w:val="TableTextNormal"/>
        <w:spacing w:beforeLines="20" w:before="48" w:afterLines="20" w:after="48" w:line="23" w:lineRule="atLeast"/>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Identifikuesi </w:t>
      </w:r>
      <w:r w:rsidRPr="00185956">
        <w:rPr>
          <w:rFonts w:ascii="Garamond" w:hAnsi="Garamond"/>
          <w:color w:val="000000"/>
          <w:sz w:val="22"/>
          <w:lang w:val="sq-AL"/>
        </w:rPr>
        <w:t>--</w:t>
      </w:r>
    </w:p>
    <w:p w14:paraId="01D3C369" w14:textId="77777777" w:rsidR="00EE78AE" w:rsidRPr="00185956" w:rsidRDefault="004E308E" w:rsidP="0040630E">
      <w:pPr>
        <w:autoSpaceDE w:val="0"/>
        <w:autoSpaceDN w:val="0"/>
        <w:adjustRightInd w:val="0"/>
        <w:spacing w:after="0" w:line="240" w:lineRule="auto"/>
        <w:ind w:firstLine="288"/>
        <w:rPr>
          <w:rFonts w:ascii="Garamond" w:hAnsi="Garamond"/>
          <w:i/>
          <w:color w:val="000000"/>
          <w:lang w:val="sq-AL"/>
        </w:rPr>
      </w:pPr>
      <w:hyperlink r:id="rId41" w:history="1">
        <w:r w:rsidR="00EE78AE" w:rsidRPr="00185956">
          <w:rPr>
            <w:rStyle w:val="Hyperlink"/>
            <w:rFonts w:ascii="Garamond" w:hAnsi="Garamond"/>
            <w:lang w:val="sq-AL"/>
          </w:rPr>
          <w:t>http://inspire.ec.europa.eu/codelist/EnergyProductValue</w:t>
        </w:r>
      </w:hyperlink>
    </w:p>
    <w:p w14:paraId="01D3C36B" w14:textId="77777777" w:rsidR="00EE78AE" w:rsidRPr="00185956" w:rsidRDefault="00EE78AE" w:rsidP="0040630E">
      <w:pPr>
        <w:pStyle w:val="TableTextNormal"/>
        <w:spacing w:after="0" w:line="276" w:lineRule="auto"/>
        <w:ind w:left="0" w:firstLine="288"/>
        <w:rPr>
          <w:rFonts w:ascii="Garamond" w:hAnsi="Garamond"/>
          <w:color w:val="000000"/>
          <w:sz w:val="22"/>
          <w:lang w:val="sq-AL"/>
        </w:rPr>
      </w:pPr>
      <w:r w:rsidRPr="00185956">
        <w:rPr>
          <w:rFonts w:ascii="Garamond" w:hAnsi="Garamond"/>
          <w:color w:val="000000"/>
          <w:sz w:val="22"/>
          <w:lang w:val="sq-AL"/>
        </w:rPr>
        <w:t xml:space="preserve">-- </w:t>
      </w:r>
      <w:r w:rsidRPr="00185956">
        <w:rPr>
          <w:rFonts w:ascii="Garamond" w:hAnsi="Garamond"/>
          <w:b/>
          <w:color w:val="000000"/>
          <w:sz w:val="22"/>
          <w:lang w:val="sq-AL"/>
        </w:rPr>
        <w:t xml:space="preserve">Vlerat </w:t>
      </w:r>
      <w:r w:rsidRPr="00185956">
        <w:rPr>
          <w:rFonts w:ascii="Garamond" w:hAnsi="Garamond"/>
          <w:color w:val="000000"/>
          <w:sz w:val="22"/>
          <w:lang w:val="sq-AL"/>
        </w:rPr>
        <w:t>--</w:t>
      </w:r>
    </w:p>
    <w:p w14:paraId="01D3C36C" w14:textId="77777777" w:rsidR="00EE78AE" w:rsidRPr="00185956" w:rsidRDefault="00EE78AE" w:rsidP="0040630E">
      <w:pPr>
        <w:spacing w:before="29" w:after="0"/>
        <w:ind w:right="145" w:firstLine="288"/>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p w14:paraId="01D3C36D" w14:textId="77777777" w:rsidR="00EE78AE" w:rsidRPr="00185956" w:rsidRDefault="00EE78AE" w:rsidP="00EE78AE">
      <w:pPr>
        <w:spacing w:before="29" w:after="0"/>
        <w:ind w:right="145"/>
        <w:rPr>
          <w:rFonts w:ascii="Garamond" w:hAnsi="Garamond"/>
          <w:lang w:val="sq-AL"/>
        </w:rPr>
      </w:pPr>
    </w:p>
    <w:tbl>
      <w:tblPr>
        <w:tblW w:w="9463" w:type="dxa"/>
        <w:jc w:val="center"/>
        <w:tblLayout w:type="fixed"/>
        <w:tblCellMar>
          <w:left w:w="10" w:type="dxa"/>
          <w:right w:w="10" w:type="dxa"/>
        </w:tblCellMar>
        <w:tblLook w:val="04A0" w:firstRow="1" w:lastRow="0" w:firstColumn="1" w:lastColumn="0" w:noHBand="0" w:noVBand="1"/>
      </w:tblPr>
      <w:tblGrid>
        <w:gridCol w:w="9463"/>
      </w:tblGrid>
      <w:tr w:rsidR="00EE78AE" w:rsidRPr="00185956" w14:paraId="01D3C36F" w14:textId="77777777" w:rsidTr="009274FD">
        <w:trPr>
          <w:trHeight w:val="144"/>
          <w:tblHeader/>
          <w:jc w:val="center"/>
        </w:trPr>
        <w:tc>
          <w:tcPr>
            <w:tcW w:w="9463"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36E" w14:textId="77777777" w:rsidR="00EE78AE" w:rsidRPr="00185956" w:rsidRDefault="00EE78AE" w:rsidP="0040630E">
            <w:pPr>
              <w:spacing w:after="0" w:line="240" w:lineRule="auto"/>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374" w14:textId="77777777" w:rsidTr="009274FD">
        <w:trPr>
          <w:trHeight w:val="1691"/>
          <w:jc w:val="center"/>
        </w:trPr>
        <w:tc>
          <w:tcPr>
            <w:tcW w:w="946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70" w14:textId="77777777" w:rsidR="00EE78AE" w:rsidRPr="00185956" w:rsidRDefault="00EE78AE" w:rsidP="0040630E">
            <w:pPr>
              <w:pStyle w:val="TableTextNormal"/>
              <w:spacing w:before="0" w:after="0"/>
              <w:ind w:left="262"/>
              <w:rPr>
                <w:rFonts w:ascii="Garamond" w:hAnsi="Garamond"/>
                <w:b/>
                <w:color w:val="000000"/>
                <w:sz w:val="22"/>
                <w:lang w:val="sq-AL"/>
              </w:rPr>
            </w:pPr>
            <w:r w:rsidRPr="00185956">
              <w:rPr>
                <w:rFonts w:ascii="Garamond" w:hAnsi="Garamond"/>
                <w:b/>
                <w:color w:val="000000"/>
                <w:sz w:val="22"/>
                <w:lang w:val="sq-AL"/>
              </w:rPr>
              <w:t>-- Emri –</w:t>
            </w:r>
          </w:p>
          <w:p w14:paraId="01D3C371" w14:textId="77777777" w:rsidR="00EE78AE" w:rsidRPr="00185956" w:rsidRDefault="00EE78AE" w:rsidP="0040630E">
            <w:pPr>
              <w:spacing w:after="0" w:line="240" w:lineRule="auto"/>
              <w:ind w:left="100" w:firstLine="0"/>
              <w:rPr>
                <w:rFonts w:ascii="Garamond" w:hAnsi="Garamond"/>
                <w:lang w:val="sq-AL"/>
              </w:rPr>
            </w:pPr>
            <w:r w:rsidRPr="00185956">
              <w:rPr>
                <w:rFonts w:ascii="Garamond" w:hAnsi="Garamond"/>
                <w:lang w:val="sq-AL"/>
              </w:rPr>
              <w:t xml:space="preserve"> Kodlista e vlerave të produkteve energjetike </w:t>
            </w:r>
          </w:p>
          <w:p w14:paraId="01D3C372" w14:textId="77777777" w:rsidR="00EE78AE" w:rsidRPr="00185956" w:rsidRDefault="00EE78AE" w:rsidP="0040630E">
            <w:pPr>
              <w:pStyle w:val="TableTextNormal"/>
              <w:spacing w:before="0" w:after="0"/>
              <w:rPr>
                <w:rFonts w:ascii="Garamond" w:hAnsi="Garamond"/>
                <w:b/>
                <w:color w:val="000000"/>
                <w:sz w:val="22"/>
                <w:lang w:val="sq-AL"/>
              </w:rPr>
            </w:pPr>
            <w:r w:rsidRPr="00185956">
              <w:rPr>
                <w:rFonts w:ascii="Garamond" w:hAnsi="Garamond"/>
                <w:b/>
                <w:color w:val="000000"/>
                <w:sz w:val="22"/>
                <w:lang w:val="sq-AL"/>
              </w:rPr>
              <w:t>-- Përkufizimi --</w:t>
            </w:r>
          </w:p>
          <w:p w14:paraId="01D3C373" w14:textId="7247D305" w:rsidR="00EE78AE" w:rsidRPr="00185956" w:rsidRDefault="00EE78AE" w:rsidP="0040630E">
            <w:pPr>
              <w:spacing w:after="0" w:line="240" w:lineRule="auto"/>
              <w:ind w:left="190" w:right="221" w:firstLine="0"/>
              <w:rPr>
                <w:rFonts w:ascii="Garamond" w:hAnsi="Garamond"/>
                <w:lang w:val="sq-AL"/>
              </w:rPr>
            </w:pPr>
            <w:r w:rsidRPr="00185956">
              <w:rPr>
                <w:rFonts w:ascii="Garamond" w:hAnsi="Garamond"/>
                <w:lang w:val="sq-AL"/>
              </w:rPr>
              <w:t>Kjo kodlistë në vetvete është e zbrazët dhe për ta populluar me të dhëna, duhet të bazohet në rregulloren e BE-së për Statistikat e Energjisë, p.sh</w:t>
            </w:r>
            <w:r w:rsidR="0040630E">
              <w:rPr>
                <w:rFonts w:ascii="Garamond" w:hAnsi="Garamond"/>
                <w:lang w:val="sq-AL"/>
              </w:rPr>
              <w:t>.</w:t>
            </w:r>
            <w:r w:rsidR="00580806">
              <w:rPr>
                <w:rFonts w:ascii="Garamond" w:hAnsi="Garamond"/>
                <w:lang w:val="sq-AL"/>
              </w:rPr>
              <w:t>,</w:t>
            </w:r>
            <w:r w:rsidRPr="00185956">
              <w:rPr>
                <w:rFonts w:ascii="Garamond" w:hAnsi="Garamond"/>
                <w:lang w:val="sq-AL"/>
              </w:rPr>
              <w:t xml:space="preserve"> lëndët djegëse, ngrohja, energjia e rinovueshme, energjia elektrike, apo ndonjë formë tjetër e energjisë.</w:t>
            </w:r>
          </w:p>
        </w:tc>
      </w:tr>
    </w:tbl>
    <w:p w14:paraId="01D3C375" w14:textId="77777777" w:rsidR="00EE78AE" w:rsidRPr="00185956" w:rsidRDefault="00EE78AE" w:rsidP="00EE78AE">
      <w:pPr>
        <w:spacing w:after="0" w:line="240" w:lineRule="auto"/>
        <w:rPr>
          <w:lang w:val="sq-AL"/>
        </w:rPr>
      </w:pPr>
    </w:p>
    <w:p w14:paraId="2540B999" w14:textId="77777777" w:rsidR="00905FDA" w:rsidRDefault="00353830" w:rsidP="00905FDA">
      <w:pPr>
        <w:spacing w:after="0" w:line="240" w:lineRule="auto"/>
        <w:rPr>
          <w:rFonts w:ascii="Garamond" w:hAnsi="Garamond"/>
          <w:sz w:val="24"/>
          <w:lang w:val="sq-AL"/>
        </w:rPr>
      </w:pPr>
      <w:bookmarkStart w:id="171" w:name="_Toc52286483"/>
      <w:r w:rsidRPr="00185956">
        <w:rPr>
          <w:rFonts w:ascii="Garamond" w:hAnsi="Garamond"/>
          <w:sz w:val="24"/>
          <w:lang w:val="sq-AL"/>
        </w:rPr>
        <w:t>4.2.3.2 VLERAT E MBLEDHURA TË STATISTIKËS ENERGJETIKE</w:t>
      </w:r>
      <w:bookmarkEnd w:id="171"/>
    </w:p>
    <w:p w14:paraId="01D3C377" w14:textId="3F1CE438" w:rsidR="00EE78AE" w:rsidRPr="00905FDA" w:rsidRDefault="00EE78AE" w:rsidP="00905FDA">
      <w:pPr>
        <w:spacing w:after="0" w:line="240" w:lineRule="auto"/>
        <w:rPr>
          <w:rFonts w:ascii="Garamond" w:hAnsi="Garamond"/>
          <w:sz w:val="24"/>
          <w:lang w:val="sq-AL"/>
        </w:rPr>
      </w:pPr>
      <w:bookmarkStart w:id="172" w:name="_GoBack"/>
      <w:bookmarkEnd w:id="172"/>
      <w:r w:rsidRPr="00185956">
        <w:rPr>
          <w:rFonts w:ascii="Garamond" w:eastAsia="Arial" w:hAnsi="Garamond"/>
          <w:lang w:val="sq-AL"/>
        </w:rPr>
        <w:t xml:space="preserve"> </w:t>
      </w:r>
      <w:r w:rsidRPr="00185956">
        <w:rPr>
          <w:rFonts w:ascii="Garamond" w:hAnsi="Garamond"/>
          <w:color w:val="000000"/>
          <w:lang w:val="sq-AL"/>
        </w:rPr>
        <w:t xml:space="preserve">-- </w:t>
      </w:r>
      <w:r w:rsidRPr="00185956">
        <w:rPr>
          <w:rFonts w:ascii="Garamond" w:hAnsi="Garamond"/>
          <w:b/>
          <w:color w:val="000000"/>
          <w:lang w:val="sq-AL"/>
        </w:rPr>
        <w:t xml:space="preserve">Emri </w:t>
      </w:r>
      <w:r w:rsidRPr="00185956">
        <w:rPr>
          <w:rFonts w:ascii="Garamond" w:hAnsi="Garamond"/>
          <w:color w:val="000000"/>
          <w:lang w:val="sq-AL"/>
        </w:rPr>
        <w:t>--</w:t>
      </w:r>
    </w:p>
    <w:p w14:paraId="01D3C378" w14:textId="77777777" w:rsidR="00EE78AE" w:rsidRPr="00185956" w:rsidRDefault="00EE78AE" w:rsidP="00580806">
      <w:pPr>
        <w:spacing w:after="0" w:line="240" w:lineRule="auto"/>
        <w:rPr>
          <w:rFonts w:ascii="Garamond" w:hAnsi="Garamond"/>
          <w:lang w:val="sq-AL"/>
        </w:rPr>
      </w:pPr>
      <w:r w:rsidRPr="00185956">
        <w:rPr>
          <w:rFonts w:ascii="Garamond" w:hAnsi="Garamond"/>
          <w:lang w:val="sq-AL"/>
        </w:rPr>
        <w:t>Vlerat e mbledhura të statistikës energjetike</w:t>
      </w:r>
    </w:p>
    <w:p w14:paraId="01D3C37A" w14:textId="77777777" w:rsidR="00EE78AE" w:rsidRPr="00185956" w:rsidRDefault="00EE78AE" w:rsidP="00580806">
      <w:pPr>
        <w:spacing w:before="20" w:after="0" w:line="240" w:lineRule="auto"/>
        <w:ind w:right="270"/>
        <w:rPr>
          <w:rFonts w:ascii="Garamond" w:hAnsi="Garamond"/>
          <w:color w:val="000000"/>
          <w:lang w:val="sq-AL"/>
        </w:rPr>
      </w:pPr>
      <w:r w:rsidRPr="00185956">
        <w:rPr>
          <w:rFonts w:ascii="Garamond" w:hAnsi="Garamond"/>
          <w:color w:val="000000"/>
          <w:lang w:val="sq-AL"/>
        </w:rPr>
        <w:t xml:space="preserve">-- </w:t>
      </w:r>
      <w:r w:rsidRPr="00185956">
        <w:rPr>
          <w:rFonts w:ascii="Garamond" w:hAnsi="Garamond"/>
          <w:b/>
          <w:color w:val="000000"/>
          <w:lang w:val="sq-AL"/>
        </w:rPr>
        <w:t xml:space="preserve">Përkufizimi </w:t>
      </w:r>
      <w:r w:rsidRPr="00185956">
        <w:rPr>
          <w:rFonts w:ascii="Garamond" w:hAnsi="Garamond"/>
          <w:color w:val="000000"/>
          <w:lang w:val="sq-AL"/>
        </w:rPr>
        <w:t>--</w:t>
      </w:r>
    </w:p>
    <w:p w14:paraId="01D3C37B" w14:textId="77777777" w:rsidR="00EE78AE" w:rsidRPr="00185956" w:rsidRDefault="00EE78AE" w:rsidP="00580806">
      <w:pPr>
        <w:spacing w:after="0" w:line="240" w:lineRule="auto"/>
        <w:rPr>
          <w:rFonts w:ascii="Garamond" w:hAnsi="Garamond"/>
          <w:lang w:val="sq-AL"/>
        </w:rPr>
      </w:pPr>
      <w:r w:rsidRPr="00185956">
        <w:rPr>
          <w:rFonts w:ascii="Garamond" w:hAnsi="Garamond"/>
          <w:lang w:val="sq-AL"/>
        </w:rPr>
        <w:t xml:space="preserve"> Një kodlistë që përfaqëson të dhënat statistikore të mbledhura. </w:t>
      </w:r>
    </w:p>
    <w:p w14:paraId="01D3C37D" w14:textId="77777777" w:rsidR="00EE78AE" w:rsidRPr="00185956" w:rsidRDefault="00EE78AE" w:rsidP="00580806">
      <w:pPr>
        <w:spacing w:before="20" w:after="0" w:line="240" w:lineRule="auto"/>
        <w:ind w:right="270"/>
        <w:rPr>
          <w:rFonts w:ascii="Garamond" w:hAnsi="Garamond"/>
          <w:color w:val="000000"/>
          <w:lang w:val="sq-AL"/>
        </w:rPr>
      </w:pPr>
      <w:r w:rsidRPr="00185956">
        <w:rPr>
          <w:rFonts w:ascii="Garamond" w:hAnsi="Garamond"/>
          <w:color w:val="000000"/>
          <w:lang w:val="sq-AL"/>
        </w:rPr>
        <w:t xml:space="preserve">-- </w:t>
      </w:r>
      <w:r w:rsidRPr="00185956">
        <w:rPr>
          <w:rFonts w:ascii="Garamond" w:hAnsi="Garamond"/>
          <w:b/>
          <w:color w:val="000000"/>
          <w:lang w:val="sq-AL"/>
        </w:rPr>
        <w:t xml:space="preserve">Përshkrimi </w:t>
      </w:r>
      <w:r w:rsidRPr="00185956">
        <w:rPr>
          <w:rFonts w:ascii="Garamond" w:hAnsi="Garamond"/>
          <w:color w:val="000000"/>
          <w:lang w:val="sq-AL"/>
        </w:rPr>
        <w:t>--</w:t>
      </w:r>
    </w:p>
    <w:p w14:paraId="01D3C37E" w14:textId="37A9B730" w:rsidR="00EE78AE" w:rsidRPr="00185956" w:rsidRDefault="00EE78AE" w:rsidP="00580806">
      <w:pPr>
        <w:spacing w:beforeLines="20" w:before="48" w:afterLines="20" w:after="48" w:line="240" w:lineRule="auto"/>
        <w:rPr>
          <w:rFonts w:ascii="Garamond" w:hAnsi="Garamond"/>
          <w:lang w:val="sq-AL"/>
        </w:rPr>
      </w:pPr>
      <w:r w:rsidRPr="00185956">
        <w:rPr>
          <w:rFonts w:ascii="Garamond" w:hAnsi="Garamond"/>
          <w:lang w:val="sq-AL"/>
        </w:rPr>
        <w:t>Kjo kodlistë në vetvete është e zbrazët dhe për ta populluar me të dhëna, duhet të bazohet në rregulloren e BE-së për Statistikat e Energjisë, p.sh</w:t>
      </w:r>
      <w:r w:rsidR="00580806">
        <w:rPr>
          <w:rFonts w:ascii="Garamond" w:hAnsi="Garamond"/>
          <w:lang w:val="sq-AL"/>
        </w:rPr>
        <w:t>.,</w:t>
      </w:r>
      <w:r w:rsidRPr="00185956">
        <w:rPr>
          <w:rFonts w:ascii="Garamond" w:hAnsi="Garamond"/>
          <w:lang w:val="sq-AL"/>
        </w:rPr>
        <w:t xml:space="preserve"> prodhimi </w:t>
      </w:r>
      <w:r w:rsidR="00FC184B">
        <w:rPr>
          <w:rFonts w:ascii="Garamond" w:hAnsi="Garamond"/>
          <w:lang w:val="sq-AL"/>
        </w:rPr>
        <w:t>vendës</w:t>
      </w:r>
      <w:r w:rsidRPr="00185956">
        <w:rPr>
          <w:rFonts w:ascii="Garamond" w:hAnsi="Garamond"/>
          <w:lang w:val="sq-AL"/>
        </w:rPr>
        <w:t xml:space="preserve"> i gazit natyror.</w:t>
      </w:r>
    </w:p>
    <w:p w14:paraId="01D3C380" w14:textId="77777777" w:rsidR="00EE78AE" w:rsidRPr="00185956" w:rsidRDefault="00EE78AE" w:rsidP="00580806">
      <w:pPr>
        <w:spacing w:beforeLines="20" w:before="48" w:afterLines="20" w:after="48" w:line="240" w:lineRule="auto"/>
        <w:rPr>
          <w:rFonts w:ascii="Garamond" w:hAnsi="Garamond"/>
          <w:lang w:val="sq-AL"/>
        </w:rPr>
      </w:pPr>
      <w:r w:rsidRPr="00185956">
        <w:rPr>
          <w:rFonts w:ascii="Garamond" w:hAnsi="Garamond"/>
          <w:color w:val="000000"/>
          <w:lang w:val="sq-AL"/>
        </w:rPr>
        <w:t xml:space="preserve">-- </w:t>
      </w:r>
      <w:r w:rsidRPr="00185956">
        <w:rPr>
          <w:rFonts w:ascii="Garamond" w:hAnsi="Garamond"/>
          <w:b/>
          <w:color w:val="000000"/>
          <w:lang w:val="sq-AL"/>
        </w:rPr>
        <w:t xml:space="preserve">Kohëzgjatja </w:t>
      </w:r>
      <w:r w:rsidRPr="00185956">
        <w:rPr>
          <w:rFonts w:ascii="Garamond" w:hAnsi="Garamond"/>
          <w:color w:val="000000"/>
          <w:lang w:val="sq-AL"/>
        </w:rPr>
        <w:t>--</w:t>
      </w:r>
    </w:p>
    <w:p w14:paraId="01D3C381" w14:textId="77777777" w:rsidR="00EE78AE" w:rsidRPr="00185956" w:rsidRDefault="00EE78AE" w:rsidP="00580806">
      <w:pPr>
        <w:autoSpaceDE w:val="0"/>
        <w:autoSpaceDN w:val="0"/>
        <w:adjustRightInd w:val="0"/>
        <w:spacing w:beforeLines="20" w:before="48" w:afterLines="20" w:after="48" w:line="240" w:lineRule="auto"/>
        <w:rPr>
          <w:rFonts w:ascii="Garamond" w:hAnsi="Garamond"/>
          <w:color w:val="000000"/>
          <w:lang w:val="sq-AL"/>
        </w:rPr>
      </w:pPr>
      <w:r w:rsidRPr="00185956">
        <w:rPr>
          <w:rFonts w:ascii="Garamond" w:hAnsi="Garamond"/>
          <w:color w:val="000000"/>
          <w:lang w:val="sq-AL"/>
        </w:rPr>
        <w:t xml:space="preserve"> E hapur </w:t>
      </w:r>
    </w:p>
    <w:p w14:paraId="01D3C383" w14:textId="77777777" w:rsidR="00EE78AE" w:rsidRPr="00185956" w:rsidRDefault="00EE78AE" w:rsidP="00580806">
      <w:pPr>
        <w:spacing w:beforeLines="20" w:before="48" w:afterLines="20" w:after="48" w:line="240" w:lineRule="auto"/>
        <w:ind w:right="270"/>
        <w:rPr>
          <w:rFonts w:ascii="Garamond" w:hAnsi="Garamond"/>
          <w:color w:val="000000"/>
          <w:lang w:val="sq-AL"/>
        </w:rPr>
      </w:pPr>
      <w:r w:rsidRPr="00185956">
        <w:rPr>
          <w:rFonts w:ascii="Garamond" w:hAnsi="Garamond"/>
          <w:color w:val="000000"/>
          <w:lang w:val="sq-AL"/>
        </w:rPr>
        <w:t xml:space="preserve">-- </w:t>
      </w:r>
      <w:r w:rsidRPr="00185956">
        <w:rPr>
          <w:rFonts w:ascii="Garamond" w:hAnsi="Garamond"/>
          <w:b/>
          <w:color w:val="000000"/>
          <w:lang w:val="sq-AL"/>
        </w:rPr>
        <w:t xml:space="preserve">Identifikuesi </w:t>
      </w:r>
      <w:r w:rsidRPr="00185956">
        <w:rPr>
          <w:rFonts w:ascii="Garamond" w:hAnsi="Garamond"/>
          <w:color w:val="000000"/>
          <w:lang w:val="sq-AL"/>
        </w:rPr>
        <w:t>--</w:t>
      </w:r>
    </w:p>
    <w:p w14:paraId="01D3C384" w14:textId="77777777" w:rsidR="00EE78AE" w:rsidRPr="00185956" w:rsidRDefault="004E308E" w:rsidP="00580806">
      <w:pPr>
        <w:autoSpaceDE w:val="0"/>
        <w:autoSpaceDN w:val="0"/>
        <w:adjustRightInd w:val="0"/>
        <w:spacing w:after="0" w:line="240" w:lineRule="auto"/>
        <w:rPr>
          <w:rFonts w:ascii="Garamond" w:hAnsi="Garamond"/>
          <w:color w:val="000000"/>
          <w:lang w:val="sq-AL"/>
        </w:rPr>
      </w:pPr>
      <w:hyperlink r:id="rId42" w:history="1">
        <w:r w:rsidR="00EE78AE" w:rsidRPr="00185956">
          <w:rPr>
            <w:rFonts w:ascii="Garamond" w:hAnsi="Garamond"/>
            <w:color w:val="0563C1"/>
            <w:u w:val="single"/>
            <w:lang w:val="sq-AL"/>
          </w:rPr>
          <w:t>http://inspire.ec.europa.eu/codelist/EnergyStatisticsAggregate</w:t>
        </w:r>
      </w:hyperlink>
    </w:p>
    <w:p w14:paraId="01D3C386" w14:textId="77777777" w:rsidR="00EE78AE" w:rsidRPr="00185956" w:rsidRDefault="00EE78AE" w:rsidP="00580806">
      <w:pPr>
        <w:spacing w:before="20" w:after="0" w:line="240" w:lineRule="auto"/>
        <w:ind w:right="270"/>
        <w:rPr>
          <w:rFonts w:ascii="Garamond" w:hAnsi="Garamond"/>
          <w:color w:val="000000"/>
          <w:lang w:val="sq-AL"/>
        </w:rPr>
      </w:pPr>
      <w:r w:rsidRPr="00185956">
        <w:rPr>
          <w:rFonts w:ascii="Garamond" w:hAnsi="Garamond"/>
          <w:color w:val="000000"/>
          <w:lang w:val="sq-AL"/>
        </w:rPr>
        <w:t xml:space="preserve">-- </w:t>
      </w:r>
      <w:r w:rsidRPr="00185956">
        <w:rPr>
          <w:rFonts w:ascii="Garamond" w:hAnsi="Garamond"/>
          <w:b/>
          <w:color w:val="000000"/>
          <w:lang w:val="sq-AL"/>
        </w:rPr>
        <w:t xml:space="preserve">Vlerat </w:t>
      </w:r>
      <w:r w:rsidRPr="00185956">
        <w:rPr>
          <w:rFonts w:ascii="Garamond" w:hAnsi="Garamond"/>
          <w:color w:val="000000"/>
          <w:lang w:val="sq-AL"/>
        </w:rPr>
        <w:t>--</w:t>
      </w:r>
    </w:p>
    <w:p w14:paraId="01D3C387" w14:textId="77777777" w:rsidR="00EE78AE" w:rsidRPr="00185956" w:rsidRDefault="00EE78AE" w:rsidP="00580806">
      <w:pPr>
        <w:spacing w:before="29" w:after="0" w:line="240" w:lineRule="auto"/>
        <w:ind w:right="145"/>
        <w:rPr>
          <w:rFonts w:ascii="Garamond" w:hAnsi="Garamond"/>
          <w:lang w:val="sq-AL"/>
        </w:rPr>
      </w:pPr>
      <w:r w:rsidRPr="00185956">
        <w:rPr>
          <w:rFonts w:ascii="Garamond" w:hAnsi="Garamond"/>
          <w:lang w:val="sq-AL"/>
        </w:rPr>
        <w:t>Tabela më poshtë përfshin vlerat e rekomanduara që mund të përdoren nga ofruesit e të dhënave. Para krijimit të kushteve të reja, duhet të kontrollohet nëse ndonjëra prej tyre mund të përdoret.</w:t>
      </w:r>
    </w:p>
    <w:tbl>
      <w:tblPr>
        <w:tblW w:w="9310" w:type="dxa"/>
        <w:jc w:val="center"/>
        <w:tblLayout w:type="fixed"/>
        <w:tblCellMar>
          <w:left w:w="10" w:type="dxa"/>
          <w:right w:w="10" w:type="dxa"/>
        </w:tblCellMar>
        <w:tblLook w:val="04A0" w:firstRow="1" w:lastRow="0" w:firstColumn="1" w:lastColumn="0" w:noHBand="0" w:noVBand="1"/>
      </w:tblPr>
      <w:tblGrid>
        <w:gridCol w:w="9310"/>
      </w:tblGrid>
      <w:tr w:rsidR="00EE78AE" w:rsidRPr="00185956" w14:paraId="01D3C38A" w14:textId="77777777" w:rsidTr="009274FD">
        <w:trPr>
          <w:trHeight w:val="144"/>
          <w:tblHeader/>
          <w:jc w:val="center"/>
        </w:trPr>
        <w:tc>
          <w:tcPr>
            <w:tcW w:w="931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D3C389" w14:textId="77777777" w:rsidR="00EE78AE" w:rsidRPr="00185956" w:rsidRDefault="00EE78AE" w:rsidP="00580806">
            <w:pPr>
              <w:spacing w:after="0" w:line="240" w:lineRule="auto"/>
              <w:ind w:right="90" w:firstLine="0"/>
              <w:rPr>
                <w:rFonts w:ascii="Garamond" w:hAnsi="Garamond"/>
                <w:b/>
                <w:color w:val="4F4F4F"/>
                <w:lang w:val="sq-AL"/>
              </w:rPr>
            </w:pPr>
            <w:r w:rsidRPr="00185956">
              <w:rPr>
                <w:rFonts w:ascii="Garamond" w:hAnsi="Garamond"/>
                <w:b/>
                <w:color w:val="4F4F4F"/>
                <w:lang w:val="sq-AL"/>
              </w:rPr>
              <w:t>Kodlistë</w:t>
            </w:r>
          </w:p>
        </w:tc>
      </w:tr>
      <w:tr w:rsidR="00EE78AE" w:rsidRPr="00185956" w14:paraId="01D3C38F" w14:textId="77777777" w:rsidTr="009274FD">
        <w:trPr>
          <w:trHeight w:val="144"/>
          <w:jc w:val="center"/>
        </w:trPr>
        <w:tc>
          <w:tcPr>
            <w:tcW w:w="931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3C38B" w14:textId="77777777" w:rsidR="00EE78AE" w:rsidRPr="00185956" w:rsidRDefault="00EE78AE" w:rsidP="00580806">
            <w:pPr>
              <w:spacing w:after="0" w:line="240" w:lineRule="auto"/>
              <w:ind w:left="262" w:right="270" w:firstLine="0"/>
              <w:rPr>
                <w:rFonts w:ascii="Garamond" w:hAnsi="Garamond"/>
                <w:b/>
                <w:color w:val="000000"/>
                <w:lang w:val="sq-AL"/>
              </w:rPr>
            </w:pPr>
            <w:r w:rsidRPr="00185956">
              <w:rPr>
                <w:rFonts w:ascii="Garamond" w:hAnsi="Garamond"/>
                <w:b/>
                <w:color w:val="000000"/>
                <w:lang w:val="sq-AL"/>
              </w:rPr>
              <w:t>-- Emri –</w:t>
            </w:r>
          </w:p>
          <w:p w14:paraId="01D3C38C" w14:textId="207003C8" w:rsidR="00EE78AE" w:rsidRPr="00185956" w:rsidRDefault="006F2AA0" w:rsidP="00580806">
            <w:pPr>
              <w:spacing w:after="0" w:line="240" w:lineRule="auto"/>
              <w:ind w:firstLine="0"/>
              <w:rPr>
                <w:rFonts w:ascii="Garamond" w:hAnsi="Garamond"/>
                <w:lang w:val="sq-AL"/>
              </w:rPr>
            </w:pPr>
            <w:r w:rsidRPr="00185956">
              <w:rPr>
                <w:rFonts w:ascii="Garamond" w:hAnsi="Garamond"/>
                <w:lang w:val="sq-AL"/>
              </w:rPr>
              <w:t xml:space="preserve"> </w:t>
            </w:r>
            <w:r w:rsidR="00EE78AE" w:rsidRPr="00185956">
              <w:rPr>
                <w:rFonts w:ascii="Garamond" w:hAnsi="Garamond"/>
                <w:lang w:val="sq-AL"/>
              </w:rPr>
              <w:t>Një kodlistë që përfaqëson të dhënat statistikore të mbledhura.</w:t>
            </w:r>
            <w:r w:rsidRPr="00185956">
              <w:rPr>
                <w:rFonts w:ascii="Garamond" w:hAnsi="Garamond"/>
                <w:lang w:val="sq-AL"/>
              </w:rPr>
              <w:t xml:space="preserve"> </w:t>
            </w:r>
          </w:p>
          <w:p w14:paraId="01D3C38D" w14:textId="77777777" w:rsidR="00EE78AE" w:rsidRPr="00185956" w:rsidRDefault="00EE78AE" w:rsidP="00580806">
            <w:pPr>
              <w:spacing w:after="0" w:line="240" w:lineRule="auto"/>
              <w:ind w:left="270" w:right="270" w:firstLine="0"/>
              <w:rPr>
                <w:rFonts w:ascii="Garamond" w:hAnsi="Garamond"/>
                <w:b/>
                <w:color w:val="000000"/>
                <w:lang w:val="sq-AL"/>
              </w:rPr>
            </w:pPr>
            <w:r w:rsidRPr="00185956">
              <w:rPr>
                <w:rFonts w:ascii="Garamond" w:hAnsi="Garamond"/>
                <w:b/>
                <w:color w:val="000000"/>
                <w:lang w:val="sq-AL"/>
              </w:rPr>
              <w:t>-- Përkufizimi --</w:t>
            </w:r>
          </w:p>
          <w:p w14:paraId="01D3C38E" w14:textId="0126023A" w:rsidR="00EE78AE" w:rsidRPr="00185956" w:rsidRDefault="00EE78AE" w:rsidP="00580806">
            <w:pPr>
              <w:spacing w:after="0" w:line="240" w:lineRule="auto"/>
              <w:ind w:left="190" w:right="221" w:firstLine="0"/>
              <w:rPr>
                <w:rFonts w:ascii="Garamond" w:hAnsi="Garamond"/>
                <w:lang w:val="sq-AL"/>
              </w:rPr>
            </w:pPr>
            <w:r w:rsidRPr="00185956">
              <w:rPr>
                <w:rFonts w:ascii="Garamond" w:hAnsi="Garamond"/>
                <w:lang w:val="sq-AL"/>
              </w:rPr>
              <w:t>Kjo kodlistë në vetvete është e zbrazët dhe për ta populluar me të dhëna, duhet të bazohet në rregulloren e BE-së për Statistikat e Energjisë, p.sh</w:t>
            </w:r>
            <w:r w:rsidR="00580806">
              <w:rPr>
                <w:rFonts w:ascii="Garamond" w:hAnsi="Garamond"/>
                <w:lang w:val="sq-AL"/>
              </w:rPr>
              <w:t>.,</w:t>
            </w:r>
            <w:r w:rsidRPr="00185956">
              <w:rPr>
                <w:rFonts w:ascii="Garamond" w:hAnsi="Garamond"/>
                <w:lang w:val="sq-AL"/>
              </w:rPr>
              <w:t xml:space="preserve"> prodhimi </w:t>
            </w:r>
            <w:r w:rsidR="00FC184B">
              <w:rPr>
                <w:rFonts w:ascii="Garamond" w:hAnsi="Garamond"/>
                <w:lang w:val="sq-AL"/>
              </w:rPr>
              <w:t>vendës</w:t>
            </w:r>
            <w:r w:rsidRPr="00185956">
              <w:rPr>
                <w:rFonts w:ascii="Garamond" w:hAnsi="Garamond"/>
                <w:lang w:val="sq-AL"/>
              </w:rPr>
              <w:t xml:space="preserve"> i gazit natyror.</w:t>
            </w:r>
          </w:p>
        </w:tc>
      </w:tr>
    </w:tbl>
    <w:p w14:paraId="01D3C390" w14:textId="77777777" w:rsidR="00EE78AE" w:rsidRPr="00185956" w:rsidRDefault="00EE78AE" w:rsidP="00EE78AE">
      <w:pPr>
        <w:rPr>
          <w:lang w:val="sq-AL"/>
        </w:rPr>
      </w:pPr>
    </w:p>
    <w:p w14:paraId="01D3C391" w14:textId="77777777" w:rsidR="00EE78AE" w:rsidRPr="00185956" w:rsidRDefault="00EE78AE" w:rsidP="00EE78AE">
      <w:pPr>
        <w:rPr>
          <w:lang w:val="sq-AL"/>
        </w:rPr>
      </w:pPr>
    </w:p>
    <w:p w14:paraId="01D3C3A3" w14:textId="77777777" w:rsidR="00C16BB2" w:rsidRPr="00185956" w:rsidRDefault="00C16BB2" w:rsidP="0019528E">
      <w:pPr>
        <w:spacing w:after="0" w:line="240" w:lineRule="auto"/>
        <w:rPr>
          <w:rFonts w:ascii="Garamond" w:hAnsi="Garamond"/>
          <w:sz w:val="24"/>
          <w:lang w:val="sq-AL"/>
        </w:rPr>
      </w:pPr>
    </w:p>
    <w:p w14:paraId="01D3C3C4" w14:textId="77777777" w:rsidR="00ED70BE" w:rsidRPr="00185956" w:rsidRDefault="00ED70BE" w:rsidP="0019528E">
      <w:pPr>
        <w:spacing w:after="0" w:line="240" w:lineRule="auto"/>
        <w:rPr>
          <w:rFonts w:ascii="Garamond" w:hAnsi="Garamond"/>
          <w:sz w:val="24"/>
          <w:lang w:val="sq-AL"/>
        </w:rPr>
      </w:pPr>
    </w:p>
    <w:sectPr w:rsidR="00ED70BE" w:rsidRPr="00185956" w:rsidSect="00B170DA">
      <w:pgSz w:w="11900" w:h="16840" w:code="9"/>
      <w:pgMar w:top="1411" w:right="1411" w:bottom="1411" w:left="1411" w:header="851" w:footer="851"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91EEF7" w14:textId="77777777" w:rsidR="004E308E" w:rsidRDefault="004E308E" w:rsidP="00375B7D">
      <w:pPr>
        <w:spacing w:after="0" w:line="240" w:lineRule="auto"/>
      </w:pPr>
      <w:r>
        <w:separator/>
      </w:r>
    </w:p>
  </w:endnote>
  <w:endnote w:type="continuationSeparator" w:id="0">
    <w:p w14:paraId="082F18FF" w14:textId="77777777" w:rsidR="004E308E" w:rsidRDefault="004E308E" w:rsidP="00375B7D">
      <w:pPr>
        <w:spacing w:after="0" w:line="240" w:lineRule="auto"/>
      </w:pPr>
      <w:r>
        <w:continuationSeparator/>
      </w:r>
    </w:p>
  </w:endnote>
  <w:endnote w:type="continuationNotice" w:id="1">
    <w:p w14:paraId="23E730C1" w14:textId="77777777" w:rsidR="004E308E" w:rsidRDefault="004E30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28801" w14:textId="77777777" w:rsidR="004E308E" w:rsidRDefault="004E308E" w:rsidP="00375B7D">
      <w:pPr>
        <w:spacing w:after="0" w:line="240" w:lineRule="auto"/>
      </w:pPr>
      <w:r>
        <w:separator/>
      </w:r>
    </w:p>
  </w:footnote>
  <w:footnote w:type="continuationSeparator" w:id="0">
    <w:p w14:paraId="26D95921" w14:textId="77777777" w:rsidR="004E308E" w:rsidRDefault="004E308E" w:rsidP="00375B7D">
      <w:pPr>
        <w:spacing w:after="0" w:line="240" w:lineRule="auto"/>
      </w:pPr>
      <w:r>
        <w:continuationSeparator/>
      </w:r>
    </w:p>
  </w:footnote>
  <w:footnote w:type="continuationNotice" w:id="1">
    <w:p w14:paraId="6DC61460" w14:textId="77777777" w:rsidR="004E308E" w:rsidRDefault="004E308E">
      <w:pPr>
        <w:spacing w:after="0" w:line="240" w:lineRule="auto"/>
      </w:pPr>
    </w:p>
  </w:footnote>
  <w:footnote w:id="2">
    <w:p w14:paraId="01D3C481" w14:textId="0715BF5C" w:rsidR="004E308E" w:rsidRPr="00EF4BE2" w:rsidRDefault="004E308E" w:rsidP="00EE78AE">
      <w:pPr>
        <w:pStyle w:val="FootnoteText"/>
        <w:rPr>
          <w:rFonts w:ascii="Garamond" w:hAnsi="Garamond"/>
        </w:rPr>
      </w:pPr>
      <w:r w:rsidRPr="00EF4BE2">
        <w:rPr>
          <w:rStyle w:val="FootnoteReference"/>
          <w:rFonts w:ascii="Garamond" w:hAnsi="Garamond"/>
        </w:rPr>
        <w:footnoteRef/>
      </w:r>
      <w:r w:rsidRPr="00EF4BE2">
        <w:rPr>
          <w:rFonts w:ascii="Garamond" w:hAnsi="Garamond"/>
        </w:rPr>
        <w:t xml:space="preserve"> NSDI – Infrastruktura Kombëtare e Informacionit Gjeohapësinor</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i1027" type="#_x0000_t75" style="width:9pt;height:9pt;visibility:visible;mso-wrap-style:square" o:bullet="t">
        <v:imagedata r:id="rId1" o:title=""/>
      </v:shape>
    </w:pict>
  </w:numPicBullet>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06ADC23"/>
    <w:multiLevelType w:val="multilevel"/>
    <w:tmpl w:val="006ADC43"/>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2" w15:restartNumberingAfterBreak="0">
    <w:nsid w:val="006ADC33"/>
    <w:multiLevelType w:val="multilevel"/>
    <w:tmpl w:val="006ADC52"/>
    <w:name w:val="HTML-List2"/>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3" w15:restartNumberingAfterBreak="0">
    <w:nsid w:val="006ADC34"/>
    <w:multiLevelType w:val="multilevel"/>
    <w:tmpl w:val="006ADC62"/>
    <w:name w:val="HTML-List3"/>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4" w15:restartNumberingAfterBreak="0">
    <w:nsid w:val="006ADC35"/>
    <w:multiLevelType w:val="multilevel"/>
    <w:tmpl w:val="006ADC72"/>
    <w:name w:val="HTML-List4"/>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5"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15:restartNumberingAfterBreak="0">
    <w:nsid w:val="2F0331CB"/>
    <w:multiLevelType w:val="hybridMultilevel"/>
    <w:tmpl w:val="568A8312"/>
    <w:lvl w:ilvl="0" w:tplc="5088FA84">
      <w:start w:val="3"/>
      <w:numFmt w:val="bullet"/>
      <w:lvlText w:val="-"/>
      <w:lvlJc w:val="left"/>
      <w:pPr>
        <w:ind w:left="4425" w:hanging="360"/>
      </w:pPr>
      <w:rPr>
        <w:rFonts w:ascii="Times New Roman" w:eastAsiaTheme="minorHAnsi" w:hAnsi="Times New Roman" w:cs="Times New Roman" w:hint="default"/>
      </w:rPr>
    </w:lvl>
    <w:lvl w:ilvl="1" w:tplc="041C0003" w:tentative="1">
      <w:start w:val="1"/>
      <w:numFmt w:val="bullet"/>
      <w:lvlText w:val="o"/>
      <w:lvlJc w:val="left"/>
      <w:pPr>
        <w:ind w:left="5145" w:hanging="360"/>
      </w:pPr>
      <w:rPr>
        <w:rFonts w:ascii="Courier New" w:hAnsi="Courier New" w:cs="Courier New" w:hint="default"/>
      </w:rPr>
    </w:lvl>
    <w:lvl w:ilvl="2" w:tplc="041C0005" w:tentative="1">
      <w:start w:val="1"/>
      <w:numFmt w:val="bullet"/>
      <w:lvlText w:val=""/>
      <w:lvlJc w:val="left"/>
      <w:pPr>
        <w:ind w:left="5865" w:hanging="360"/>
      </w:pPr>
      <w:rPr>
        <w:rFonts w:ascii="Wingdings" w:hAnsi="Wingdings" w:hint="default"/>
      </w:rPr>
    </w:lvl>
    <w:lvl w:ilvl="3" w:tplc="041C0001" w:tentative="1">
      <w:start w:val="1"/>
      <w:numFmt w:val="bullet"/>
      <w:lvlText w:val=""/>
      <w:lvlJc w:val="left"/>
      <w:pPr>
        <w:ind w:left="6585" w:hanging="360"/>
      </w:pPr>
      <w:rPr>
        <w:rFonts w:ascii="Symbol" w:hAnsi="Symbol" w:hint="default"/>
      </w:rPr>
    </w:lvl>
    <w:lvl w:ilvl="4" w:tplc="041C0003" w:tentative="1">
      <w:start w:val="1"/>
      <w:numFmt w:val="bullet"/>
      <w:lvlText w:val="o"/>
      <w:lvlJc w:val="left"/>
      <w:pPr>
        <w:ind w:left="7305" w:hanging="360"/>
      </w:pPr>
      <w:rPr>
        <w:rFonts w:ascii="Courier New" w:hAnsi="Courier New" w:cs="Courier New" w:hint="default"/>
      </w:rPr>
    </w:lvl>
    <w:lvl w:ilvl="5" w:tplc="041C0005" w:tentative="1">
      <w:start w:val="1"/>
      <w:numFmt w:val="bullet"/>
      <w:lvlText w:val=""/>
      <w:lvlJc w:val="left"/>
      <w:pPr>
        <w:ind w:left="8025" w:hanging="360"/>
      </w:pPr>
      <w:rPr>
        <w:rFonts w:ascii="Wingdings" w:hAnsi="Wingdings" w:hint="default"/>
      </w:rPr>
    </w:lvl>
    <w:lvl w:ilvl="6" w:tplc="041C0001" w:tentative="1">
      <w:start w:val="1"/>
      <w:numFmt w:val="bullet"/>
      <w:lvlText w:val=""/>
      <w:lvlJc w:val="left"/>
      <w:pPr>
        <w:ind w:left="8745" w:hanging="360"/>
      </w:pPr>
      <w:rPr>
        <w:rFonts w:ascii="Symbol" w:hAnsi="Symbol" w:hint="default"/>
      </w:rPr>
    </w:lvl>
    <w:lvl w:ilvl="7" w:tplc="041C0003" w:tentative="1">
      <w:start w:val="1"/>
      <w:numFmt w:val="bullet"/>
      <w:lvlText w:val="o"/>
      <w:lvlJc w:val="left"/>
      <w:pPr>
        <w:ind w:left="9465" w:hanging="360"/>
      </w:pPr>
      <w:rPr>
        <w:rFonts w:ascii="Courier New" w:hAnsi="Courier New" w:cs="Courier New" w:hint="default"/>
      </w:rPr>
    </w:lvl>
    <w:lvl w:ilvl="8" w:tplc="041C0005" w:tentative="1">
      <w:start w:val="1"/>
      <w:numFmt w:val="bullet"/>
      <w:lvlText w:val=""/>
      <w:lvlJc w:val="left"/>
      <w:pPr>
        <w:ind w:left="10185" w:hanging="360"/>
      </w:pPr>
      <w:rPr>
        <w:rFonts w:ascii="Wingdings" w:hAnsi="Wingdings" w:hint="default"/>
      </w:rPr>
    </w:lvl>
  </w:abstractNum>
  <w:abstractNum w:abstractNumId="22" w15:restartNumberingAfterBreak="0">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15:restartNumberingAfterBreak="0">
    <w:nsid w:val="42EE6B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123724"/>
    <w:multiLevelType w:val="hybridMultilevel"/>
    <w:tmpl w:val="C2606D72"/>
    <w:lvl w:ilvl="0" w:tplc="2F8EC720">
      <w:start w:val="1"/>
      <w:numFmt w:val="bullet"/>
      <w:lvlText w:val=""/>
      <w:lvlJc w:val="left"/>
      <w:pPr>
        <w:ind w:left="360" w:hanging="360"/>
      </w:pPr>
      <w:rPr>
        <w:rFonts w:ascii="Wingdings" w:hAnsi="Wingdings"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1"/>
  </w:num>
  <w:num w:numId="14">
    <w:abstractNumId w:val="30"/>
  </w:num>
  <w:num w:numId="15">
    <w:abstractNumId w:val="2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3"/>
  </w:num>
  <w:num w:numId="19">
    <w:abstractNumId w:val="20"/>
  </w:num>
  <w:num w:numId="20">
    <w:abstractNumId w:val="15"/>
  </w:num>
  <w:num w:numId="21">
    <w:abstractNumId w:val="24"/>
  </w:num>
  <w:num w:numId="22">
    <w:abstractNumId w:val="25"/>
  </w:num>
  <w:num w:numId="23">
    <w:abstractNumId w:val="27"/>
  </w:num>
  <w:num w:numId="24">
    <w:abstractNumId w:val="22"/>
  </w:num>
  <w:num w:numId="25">
    <w:abstractNumId w:val="26"/>
  </w:num>
  <w:num w:numId="26">
    <w:abstractNumId w:val="19"/>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8C3"/>
    <w:rsid w:val="00004A61"/>
    <w:rsid w:val="0000573E"/>
    <w:rsid w:val="00006B92"/>
    <w:rsid w:val="0000721F"/>
    <w:rsid w:val="00011056"/>
    <w:rsid w:val="00013648"/>
    <w:rsid w:val="00013FE0"/>
    <w:rsid w:val="00014986"/>
    <w:rsid w:val="00016581"/>
    <w:rsid w:val="00016FF8"/>
    <w:rsid w:val="0002097D"/>
    <w:rsid w:val="00021AB5"/>
    <w:rsid w:val="00023420"/>
    <w:rsid w:val="00023FE7"/>
    <w:rsid w:val="000254B8"/>
    <w:rsid w:val="00025CCC"/>
    <w:rsid w:val="000261A8"/>
    <w:rsid w:val="00033D58"/>
    <w:rsid w:val="00035B62"/>
    <w:rsid w:val="00040D88"/>
    <w:rsid w:val="00041C84"/>
    <w:rsid w:val="000422F2"/>
    <w:rsid w:val="000429F4"/>
    <w:rsid w:val="00043608"/>
    <w:rsid w:val="00043644"/>
    <w:rsid w:val="000457CE"/>
    <w:rsid w:val="00045A4B"/>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545B"/>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9F2"/>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6D54"/>
    <w:rsid w:val="0014703A"/>
    <w:rsid w:val="00147F8A"/>
    <w:rsid w:val="00150338"/>
    <w:rsid w:val="001517DA"/>
    <w:rsid w:val="00152690"/>
    <w:rsid w:val="00152CC4"/>
    <w:rsid w:val="00153607"/>
    <w:rsid w:val="00153FC2"/>
    <w:rsid w:val="0015421A"/>
    <w:rsid w:val="00161F9E"/>
    <w:rsid w:val="0016643B"/>
    <w:rsid w:val="00171F7D"/>
    <w:rsid w:val="00173051"/>
    <w:rsid w:val="00180875"/>
    <w:rsid w:val="001830B2"/>
    <w:rsid w:val="00184D09"/>
    <w:rsid w:val="001855F6"/>
    <w:rsid w:val="00185956"/>
    <w:rsid w:val="00186F73"/>
    <w:rsid w:val="001870B7"/>
    <w:rsid w:val="0019528E"/>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4619"/>
    <w:rsid w:val="001F63DF"/>
    <w:rsid w:val="00200773"/>
    <w:rsid w:val="002017AA"/>
    <w:rsid w:val="00203372"/>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485E"/>
    <w:rsid w:val="00245357"/>
    <w:rsid w:val="002458F2"/>
    <w:rsid w:val="00247723"/>
    <w:rsid w:val="002520CA"/>
    <w:rsid w:val="00252FC9"/>
    <w:rsid w:val="00254F95"/>
    <w:rsid w:val="00256078"/>
    <w:rsid w:val="002565A0"/>
    <w:rsid w:val="00257771"/>
    <w:rsid w:val="002601EF"/>
    <w:rsid w:val="0026170D"/>
    <w:rsid w:val="0026170F"/>
    <w:rsid w:val="00265A1A"/>
    <w:rsid w:val="002708EC"/>
    <w:rsid w:val="0027125C"/>
    <w:rsid w:val="00271E32"/>
    <w:rsid w:val="0027276C"/>
    <w:rsid w:val="00272B85"/>
    <w:rsid w:val="002754B3"/>
    <w:rsid w:val="0027672B"/>
    <w:rsid w:val="00276956"/>
    <w:rsid w:val="00277011"/>
    <w:rsid w:val="00280C99"/>
    <w:rsid w:val="00282273"/>
    <w:rsid w:val="00283768"/>
    <w:rsid w:val="00285128"/>
    <w:rsid w:val="0028517E"/>
    <w:rsid w:val="002855C3"/>
    <w:rsid w:val="002856E2"/>
    <w:rsid w:val="00286C09"/>
    <w:rsid w:val="00287D85"/>
    <w:rsid w:val="00290BFA"/>
    <w:rsid w:val="00295A6F"/>
    <w:rsid w:val="00296F6E"/>
    <w:rsid w:val="00297E5D"/>
    <w:rsid w:val="002A0D99"/>
    <w:rsid w:val="002A45D6"/>
    <w:rsid w:val="002A4B16"/>
    <w:rsid w:val="002A4E93"/>
    <w:rsid w:val="002A6049"/>
    <w:rsid w:val="002B0567"/>
    <w:rsid w:val="002B15AB"/>
    <w:rsid w:val="002B366C"/>
    <w:rsid w:val="002B39D2"/>
    <w:rsid w:val="002B65D7"/>
    <w:rsid w:val="002B7117"/>
    <w:rsid w:val="002B73EA"/>
    <w:rsid w:val="002B742C"/>
    <w:rsid w:val="002C0487"/>
    <w:rsid w:val="002C05F2"/>
    <w:rsid w:val="002C0CCC"/>
    <w:rsid w:val="002C35D8"/>
    <w:rsid w:val="002C3AB5"/>
    <w:rsid w:val="002C68FE"/>
    <w:rsid w:val="002C6EBB"/>
    <w:rsid w:val="002C6EED"/>
    <w:rsid w:val="002D17BF"/>
    <w:rsid w:val="002D1B18"/>
    <w:rsid w:val="002D2BED"/>
    <w:rsid w:val="002D6058"/>
    <w:rsid w:val="002D6904"/>
    <w:rsid w:val="002E26BA"/>
    <w:rsid w:val="002E302F"/>
    <w:rsid w:val="002E642D"/>
    <w:rsid w:val="002E6D88"/>
    <w:rsid w:val="002F0996"/>
    <w:rsid w:val="002F6371"/>
    <w:rsid w:val="002F6986"/>
    <w:rsid w:val="002F7FE0"/>
    <w:rsid w:val="0030088E"/>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36F13"/>
    <w:rsid w:val="00342524"/>
    <w:rsid w:val="003438BA"/>
    <w:rsid w:val="00345CBC"/>
    <w:rsid w:val="00346DD1"/>
    <w:rsid w:val="00347DC4"/>
    <w:rsid w:val="0035110B"/>
    <w:rsid w:val="003522FC"/>
    <w:rsid w:val="00353169"/>
    <w:rsid w:val="00353263"/>
    <w:rsid w:val="00353830"/>
    <w:rsid w:val="00356E64"/>
    <w:rsid w:val="00357007"/>
    <w:rsid w:val="0036088C"/>
    <w:rsid w:val="00363391"/>
    <w:rsid w:val="00363A7D"/>
    <w:rsid w:val="00363BDC"/>
    <w:rsid w:val="00365328"/>
    <w:rsid w:val="00367F83"/>
    <w:rsid w:val="00370D9E"/>
    <w:rsid w:val="00373717"/>
    <w:rsid w:val="003752AB"/>
    <w:rsid w:val="00375B7D"/>
    <w:rsid w:val="003774B1"/>
    <w:rsid w:val="00380360"/>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9F"/>
    <w:rsid w:val="003B1DC0"/>
    <w:rsid w:val="003B1DC1"/>
    <w:rsid w:val="003B4418"/>
    <w:rsid w:val="003B5276"/>
    <w:rsid w:val="003B60F9"/>
    <w:rsid w:val="003B6566"/>
    <w:rsid w:val="003C0DC7"/>
    <w:rsid w:val="003C2D25"/>
    <w:rsid w:val="003C5231"/>
    <w:rsid w:val="003C7FF8"/>
    <w:rsid w:val="003D1C89"/>
    <w:rsid w:val="003D38A7"/>
    <w:rsid w:val="003D3DBC"/>
    <w:rsid w:val="003D47C3"/>
    <w:rsid w:val="003D5CE2"/>
    <w:rsid w:val="003E0418"/>
    <w:rsid w:val="003E0531"/>
    <w:rsid w:val="003E0B1B"/>
    <w:rsid w:val="003E147F"/>
    <w:rsid w:val="003E2ABD"/>
    <w:rsid w:val="003E7E6A"/>
    <w:rsid w:val="003E7F34"/>
    <w:rsid w:val="003F0472"/>
    <w:rsid w:val="003F1189"/>
    <w:rsid w:val="003F16DA"/>
    <w:rsid w:val="003F1F29"/>
    <w:rsid w:val="003F216A"/>
    <w:rsid w:val="003F5F6E"/>
    <w:rsid w:val="003F7165"/>
    <w:rsid w:val="003F7E2C"/>
    <w:rsid w:val="00406126"/>
    <w:rsid w:val="0040630E"/>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695"/>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4A2D"/>
    <w:rsid w:val="004A5318"/>
    <w:rsid w:val="004A67F5"/>
    <w:rsid w:val="004A68F5"/>
    <w:rsid w:val="004A7263"/>
    <w:rsid w:val="004B4420"/>
    <w:rsid w:val="004B4B2D"/>
    <w:rsid w:val="004B5841"/>
    <w:rsid w:val="004B5C5C"/>
    <w:rsid w:val="004B673F"/>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E308E"/>
    <w:rsid w:val="004E39E2"/>
    <w:rsid w:val="004F2DED"/>
    <w:rsid w:val="004F4611"/>
    <w:rsid w:val="004F5014"/>
    <w:rsid w:val="004F640D"/>
    <w:rsid w:val="004F6F31"/>
    <w:rsid w:val="004F7DCB"/>
    <w:rsid w:val="00500415"/>
    <w:rsid w:val="0050337E"/>
    <w:rsid w:val="00503A9A"/>
    <w:rsid w:val="00505A5B"/>
    <w:rsid w:val="00507203"/>
    <w:rsid w:val="005106E3"/>
    <w:rsid w:val="0051080E"/>
    <w:rsid w:val="00512844"/>
    <w:rsid w:val="00512D08"/>
    <w:rsid w:val="005171DD"/>
    <w:rsid w:val="00517C79"/>
    <w:rsid w:val="00522F8A"/>
    <w:rsid w:val="00530EBB"/>
    <w:rsid w:val="0053559A"/>
    <w:rsid w:val="00540914"/>
    <w:rsid w:val="00540DBB"/>
    <w:rsid w:val="005419D0"/>
    <w:rsid w:val="00541B51"/>
    <w:rsid w:val="00543430"/>
    <w:rsid w:val="00544CE5"/>
    <w:rsid w:val="005459DC"/>
    <w:rsid w:val="005474B8"/>
    <w:rsid w:val="00550D1D"/>
    <w:rsid w:val="00551E13"/>
    <w:rsid w:val="00555C55"/>
    <w:rsid w:val="00555CDA"/>
    <w:rsid w:val="0055663E"/>
    <w:rsid w:val="00560754"/>
    <w:rsid w:val="005649F6"/>
    <w:rsid w:val="00564B41"/>
    <w:rsid w:val="00566801"/>
    <w:rsid w:val="00573445"/>
    <w:rsid w:val="0057353E"/>
    <w:rsid w:val="00575079"/>
    <w:rsid w:val="00580806"/>
    <w:rsid w:val="00580EB9"/>
    <w:rsid w:val="00581D1E"/>
    <w:rsid w:val="00583485"/>
    <w:rsid w:val="005851B4"/>
    <w:rsid w:val="005853BD"/>
    <w:rsid w:val="005854A2"/>
    <w:rsid w:val="00593F1B"/>
    <w:rsid w:val="00594A2E"/>
    <w:rsid w:val="005A2AE1"/>
    <w:rsid w:val="005A47F1"/>
    <w:rsid w:val="005A5D38"/>
    <w:rsid w:val="005A6153"/>
    <w:rsid w:val="005A7B0B"/>
    <w:rsid w:val="005B0F08"/>
    <w:rsid w:val="005B1F48"/>
    <w:rsid w:val="005B2A68"/>
    <w:rsid w:val="005B38DD"/>
    <w:rsid w:val="005B4361"/>
    <w:rsid w:val="005B54A2"/>
    <w:rsid w:val="005C19F0"/>
    <w:rsid w:val="005C535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2673B"/>
    <w:rsid w:val="00632719"/>
    <w:rsid w:val="0063488E"/>
    <w:rsid w:val="0063545B"/>
    <w:rsid w:val="0064120C"/>
    <w:rsid w:val="006414E3"/>
    <w:rsid w:val="006421B4"/>
    <w:rsid w:val="00643085"/>
    <w:rsid w:val="00645437"/>
    <w:rsid w:val="00645E55"/>
    <w:rsid w:val="006467CF"/>
    <w:rsid w:val="006527C2"/>
    <w:rsid w:val="0065336F"/>
    <w:rsid w:val="00655282"/>
    <w:rsid w:val="00656460"/>
    <w:rsid w:val="00663EC8"/>
    <w:rsid w:val="00663F5D"/>
    <w:rsid w:val="00664486"/>
    <w:rsid w:val="006648AB"/>
    <w:rsid w:val="006666E6"/>
    <w:rsid w:val="0067307F"/>
    <w:rsid w:val="00674714"/>
    <w:rsid w:val="006773E0"/>
    <w:rsid w:val="0067772E"/>
    <w:rsid w:val="0067786B"/>
    <w:rsid w:val="00677D0F"/>
    <w:rsid w:val="006806F9"/>
    <w:rsid w:val="00680B77"/>
    <w:rsid w:val="00683207"/>
    <w:rsid w:val="00684397"/>
    <w:rsid w:val="00685CCB"/>
    <w:rsid w:val="00687C73"/>
    <w:rsid w:val="006914FC"/>
    <w:rsid w:val="0069559F"/>
    <w:rsid w:val="00696B29"/>
    <w:rsid w:val="00696B83"/>
    <w:rsid w:val="00696F8F"/>
    <w:rsid w:val="00697D0B"/>
    <w:rsid w:val="006A0BAA"/>
    <w:rsid w:val="006A196D"/>
    <w:rsid w:val="006A42DF"/>
    <w:rsid w:val="006A4E91"/>
    <w:rsid w:val="006A6FD9"/>
    <w:rsid w:val="006A7852"/>
    <w:rsid w:val="006B086C"/>
    <w:rsid w:val="006B1774"/>
    <w:rsid w:val="006B1A3A"/>
    <w:rsid w:val="006B2B4D"/>
    <w:rsid w:val="006B349C"/>
    <w:rsid w:val="006B46CF"/>
    <w:rsid w:val="006B46F1"/>
    <w:rsid w:val="006B646E"/>
    <w:rsid w:val="006B7F45"/>
    <w:rsid w:val="006C3235"/>
    <w:rsid w:val="006C3FE2"/>
    <w:rsid w:val="006C5DF2"/>
    <w:rsid w:val="006C73EB"/>
    <w:rsid w:val="006D0BC8"/>
    <w:rsid w:val="006D197E"/>
    <w:rsid w:val="006D1E61"/>
    <w:rsid w:val="006D1FBE"/>
    <w:rsid w:val="006D4072"/>
    <w:rsid w:val="006D4DAE"/>
    <w:rsid w:val="006D5C06"/>
    <w:rsid w:val="006D664B"/>
    <w:rsid w:val="006D70B2"/>
    <w:rsid w:val="006D7713"/>
    <w:rsid w:val="006E05ED"/>
    <w:rsid w:val="006E2110"/>
    <w:rsid w:val="006E29A7"/>
    <w:rsid w:val="006E3043"/>
    <w:rsid w:val="006E47AB"/>
    <w:rsid w:val="006E487A"/>
    <w:rsid w:val="006F0E1F"/>
    <w:rsid w:val="006F0F50"/>
    <w:rsid w:val="006F1FFB"/>
    <w:rsid w:val="006F257A"/>
    <w:rsid w:val="006F2AA0"/>
    <w:rsid w:val="006F3D7E"/>
    <w:rsid w:val="006F58AB"/>
    <w:rsid w:val="006F7423"/>
    <w:rsid w:val="006F757D"/>
    <w:rsid w:val="006F75FF"/>
    <w:rsid w:val="006F7ED7"/>
    <w:rsid w:val="007008A0"/>
    <w:rsid w:val="00700CE8"/>
    <w:rsid w:val="00703362"/>
    <w:rsid w:val="007043D6"/>
    <w:rsid w:val="00707CAF"/>
    <w:rsid w:val="007100FB"/>
    <w:rsid w:val="00710CF4"/>
    <w:rsid w:val="0071101E"/>
    <w:rsid w:val="007118B8"/>
    <w:rsid w:val="00713731"/>
    <w:rsid w:val="00715298"/>
    <w:rsid w:val="00715785"/>
    <w:rsid w:val="00720913"/>
    <w:rsid w:val="0072149E"/>
    <w:rsid w:val="00721B26"/>
    <w:rsid w:val="0072311E"/>
    <w:rsid w:val="0072695F"/>
    <w:rsid w:val="00731C2E"/>
    <w:rsid w:val="00732745"/>
    <w:rsid w:val="00733D80"/>
    <w:rsid w:val="007350ED"/>
    <w:rsid w:val="0073656D"/>
    <w:rsid w:val="00740E5C"/>
    <w:rsid w:val="007441AB"/>
    <w:rsid w:val="00746EFC"/>
    <w:rsid w:val="00747387"/>
    <w:rsid w:val="007543F1"/>
    <w:rsid w:val="00756512"/>
    <w:rsid w:val="007578AF"/>
    <w:rsid w:val="007616D6"/>
    <w:rsid w:val="00762578"/>
    <w:rsid w:val="0076315F"/>
    <w:rsid w:val="0076539F"/>
    <w:rsid w:val="00766B59"/>
    <w:rsid w:val="00766D70"/>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0F42"/>
    <w:rsid w:val="007A1CE0"/>
    <w:rsid w:val="007A38C6"/>
    <w:rsid w:val="007A6E25"/>
    <w:rsid w:val="007B003A"/>
    <w:rsid w:val="007B0ED9"/>
    <w:rsid w:val="007B5F8B"/>
    <w:rsid w:val="007B6E92"/>
    <w:rsid w:val="007C0177"/>
    <w:rsid w:val="007C219A"/>
    <w:rsid w:val="007C3054"/>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03A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50D"/>
    <w:rsid w:val="0088590A"/>
    <w:rsid w:val="00887B05"/>
    <w:rsid w:val="00894E80"/>
    <w:rsid w:val="00896C36"/>
    <w:rsid w:val="00897FEA"/>
    <w:rsid w:val="008A10C0"/>
    <w:rsid w:val="008A378D"/>
    <w:rsid w:val="008A4B94"/>
    <w:rsid w:val="008A5920"/>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C65E6"/>
    <w:rsid w:val="008D0202"/>
    <w:rsid w:val="008D1BD9"/>
    <w:rsid w:val="008D3025"/>
    <w:rsid w:val="008D585D"/>
    <w:rsid w:val="008E01AE"/>
    <w:rsid w:val="008E1E8A"/>
    <w:rsid w:val="008E2022"/>
    <w:rsid w:val="008E2387"/>
    <w:rsid w:val="008E3FB7"/>
    <w:rsid w:val="008E515B"/>
    <w:rsid w:val="008F0CC6"/>
    <w:rsid w:val="008F1CC6"/>
    <w:rsid w:val="008F28F2"/>
    <w:rsid w:val="008F458D"/>
    <w:rsid w:val="008F5130"/>
    <w:rsid w:val="008F61A7"/>
    <w:rsid w:val="008F6AD3"/>
    <w:rsid w:val="00900F6C"/>
    <w:rsid w:val="0090194D"/>
    <w:rsid w:val="00905FDA"/>
    <w:rsid w:val="00906613"/>
    <w:rsid w:val="00907891"/>
    <w:rsid w:val="00914C00"/>
    <w:rsid w:val="00915611"/>
    <w:rsid w:val="00921C0F"/>
    <w:rsid w:val="00921FA0"/>
    <w:rsid w:val="00923D95"/>
    <w:rsid w:val="009256F1"/>
    <w:rsid w:val="00926B45"/>
    <w:rsid w:val="009274FD"/>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3C2B"/>
    <w:rsid w:val="00946587"/>
    <w:rsid w:val="00950D6E"/>
    <w:rsid w:val="00953044"/>
    <w:rsid w:val="00954E28"/>
    <w:rsid w:val="0095537E"/>
    <w:rsid w:val="00960200"/>
    <w:rsid w:val="009629C7"/>
    <w:rsid w:val="00963CE3"/>
    <w:rsid w:val="00964534"/>
    <w:rsid w:val="00964CDB"/>
    <w:rsid w:val="00964D1F"/>
    <w:rsid w:val="00966202"/>
    <w:rsid w:val="00967B61"/>
    <w:rsid w:val="00967F59"/>
    <w:rsid w:val="00970F1A"/>
    <w:rsid w:val="009715F5"/>
    <w:rsid w:val="00972112"/>
    <w:rsid w:val="00973558"/>
    <w:rsid w:val="0097369F"/>
    <w:rsid w:val="00973EFA"/>
    <w:rsid w:val="00974083"/>
    <w:rsid w:val="0097473C"/>
    <w:rsid w:val="009748C3"/>
    <w:rsid w:val="009768D3"/>
    <w:rsid w:val="009817B4"/>
    <w:rsid w:val="00981FBA"/>
    <w:rsid w:val="00986C64"/>
    <w:rsid w:val="0098764C"/>
    <w:rsid w:val="0099031F"/>
    <w:rsid w:val="00991F42"/>
    <w:rsid w:val="009942E6"/>
    <w:rsid w:val="00996889"/>
    <w:rsid w:val="009A1E58"/>
    <w:rsid w:val="009A1FF6"/>
    <w:rsid w:val="009A26FA"/>
    <w:rsid w:val="009A2780"/>
    <w:rsid w:val="009A3772"/>
    <w:rsid w:val="009A3AD1"/>
    <w:rsid w:val="009A7833"/>
    <w:rsid w:val="009A7E43"/>
    <w:rsid w:val="009B0575"/>
    <w:rsid w:val="009B1641"/>
    <w:rsid w:val="009B201B"/>
    <w:rsid w:val="009B337B"/>
    <w:rsid w:val="009B38AC"/>
    <w:rsid w:val="009B5003"/>
    <w:rsid w:val="009B5856"/>
    <w:rsid w:val="009B5B91"/>
    <w:rsid w:val="009C06E7"/>
    <w:rsid w:val="009C0F58"/>
    <w:rsid w:val="009C1EEA"/>
    <w:rsid w:val="009C220C"/>
    <w:rsid w:val="009C2B6E"/>
    <w:rsid w:val="009C3D31"/>
    <w:rsid w:val="009D0BA8"/>
    <w:rsid w:val="009D17E4"/>
    <w:rsid w:val="009D2BA8"/>
    <w:rsid w:val="009D2EA9"/>
    <w:rsid w:val="009D3934"/>
    <w:rsid w:val="009D4AFD"/>
    <w:rsid w:val="009D679D"/>
    <w:rsid w:val="009D6B69"/>
    <w:rsid w:val="009D7663"/>
    <w:rsid w:val="009D7789"/>
    <w:rsid w:val="009E4C83"/>
    <w:rsid w:val="009E4D0E"/>
    <w:rsid w:val="009F3E64"/>
    <w:rsid w:val="009F61C6"/>
    <w:rsid w:val="00A03228"/>
    <w:rsid w:val="00A0322E"/>
    <w:rsid w:val="00A038EB"/>
    <w:rsid w:val="00A063B5"/>
    <w:rsid w:val="00A0663D"/>
    <w:rsid w:val="00A07C3D"/>
    <w:rsid w:val="00A13055"/>
    <w:rsid w:val="00A17AD9"/>
    <w:rsid w:val="00A2779A"/>
    <w:rsid w:val="00A315A9"/>
    <w:rsid w:val="00A329DB"/>
    <w:rsid w:val="00A3757B"/>
    <w:rsid w:val="00A37BE9"/>
    <w:rsid w:val="00A42772"/>
    <w:rsid w:val="00A42F8F"/>
    <w:rsid w:val="00A43C87"/>
    <w:rsid w:val="00A451FF"/>
    <w:rsid w:val="00A4569D"/>
    <w:rsid w:val="00A45F85"/>
    <w:rsid w:val="00A468F1"/>
    <w:rsid w:val="00A47815"/>
    <w:rsid w:val="00A479C4"/>
    <w:rsid w:val="00A47D32"/>
    <w:rsid w:val="00A50959"/>
    <w:rsid w:val="00A5663A"/>
    <w:rsid w:val="00A56CBF"/>
    <w:rsid w:val="00A573F0"/>
    <w:rsid w:val="00A6313A"/>
    <w:rsid w:val="00A63B39"/>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201"/>
    <w:rsid w:val="00AB7D6A"/>
    <w:rsid w:val="00AC013E"/>
    <w:rsid w:val="00AC1C61"/>
    <w:rsid w:val="00AC277F"/>
    <w:rsid w:val="00AC542D"/>
    <w:rsid w:val="00AC543B"/>
    <w:rsid w:val="00AC6881"/>
    <w:rsid w:val="00AC7AA3"/>
    <w:rsid w:val="00AD0446"/>
    <w:rsid w:val="00AD54B2"/>
    <w:rsid w:val="00AD6DA4"/>
    <w:rsid w:val="00AE0CA9"/>
    <w:rsid w:val="00AE328B"/>
    <w:rsid w:val="00AE37A0"/>
    <w:rsid w:val="00AE41FC"/>
    <w:rsid w:val="00AE57C2"/>
    <w:rsid w:val="00AE641D"/>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170DA"/>
    <w:rsid w:val="00B21466"/>
    <w:rsid w:val="00B2213D"/>
    <w:rsid w:val="00B24DB0"/>
    <w:rsid w:val="00B25ABE"/>
    <w:rsid w:val="00B266DA"/>
    <w:rsid w:val="00B27085"/>
    <w:rsid w:val="00B30628"/>
    <w:rsid w:val="00B31725"/>
    <w:rsid w:val="00B31FE3"/>
    <w:rsid w:val="00B3263B"/>
    <w:rsid w:val="00B364F6"/>
    <w:rsid w:val="00B405BE"/>
    <w:rsid w:val="00B4283E"/>
    <w:rsid w:val="00B42C5E"/>
    <w:rsid w:val="00B43858"/>
    <w:rsid w:val="00B46543"/>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770C6"/>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3E1F"/>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3C3"/>
    <w:rsid w:val="00BD76B0"/>
    <w:rsid w:val="00BD77D2"/>
    <w:rsid w:val="00BD79A4"/>
    <w:rsid w:val="00BE0030"/>
    <w:rsid w:val="00BE2350"/>
    <w:rsid w:val="00BE2616"/>
    <w:rsid w:val="00BE2E09"/>
    <w:rsid w:val="00BE6EBC"/>
    <w:rsid w:val="00BE74FA"/>
    <w:rsid w:val="00BF2A28"/>
    <w:rsid w:val="00BF4044"/>
    <w:rsid w:val="00BF498B"/>
    <w:rsid w:val="00BF51D9"/>
    <w:rsid w:val="00BF5618"/>
    <w:rsid w:val="00BF6EE9"/>
    <w:rsid w:val="00BF7188"/>
    <w:rsid w:val="00BF7F4C"/>
    <w:rsid w:val="00C00549"/>
    <w:rsid w:val="00C022A9"/>
    <w:rsid w:val="00C036B2"/>
    <w:rsid w:val="00C039E4"/>
    <w:rsid w:val="00C03FBA"/>
    <w:rsid w:val="00C04E20"/>
    <w:rsid w:val="00C05673"/>
    <w:rsid w:val="00C061AD"/>
    <w:rsid w:val="00C128EA"/>
    <w:rsid w:val="00C13C52"/>
    <w:rsid w:val="00C14B96"/>
    <w:rsid w:val="00C16BB2"/>
    <w:rsid w:val="00C21BD6"/>
    <w:rsid w:val="00C21C66"/>
    <w:rsid w:val="00C263B5"/>
    <w:rsid w:val="00C300B1"/>
    <w:rsid w:val="00C31E85"/>
    <w:rsid w:val="00C31FDB"/>
    <w:rsid w:val="00C3262B"/>
    <w:rsid w:val="00C36938"/>
    <w:rsid w:val="00C37852"/>
    <w:rsid w:val="00C428B6"/>
    <w:rsid w:val="00C44942"/>
    <w:rsid w:val="00C45105"/>
    <w:rsid w:val="00C45A6E"/>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18E4"/>
    <w:rsid w:val="00C92EAE"/>
    <w:rsid w:val="00C94157"/>
    <w:rsid w:val="00C958BD"/>
    <w:rsid w:val="00CA04A5"/>
    <w:rsid w:val="00CA283F"/>
    <w:rsid w:val="00CA410C"/>
    <w:rsid w:val="00CA6A40"/>
    <w:rsid w:val="00CA6C60"/>
    <w:rsid w:val="00CA7143"/>
    <w:rsid w:val="00CB5977"/>
    <w:rsid w:val="00CB616D"/>
    <w:rsid w:val="00CC02BF"/>
    <w:rsid w:val="00CC1771"/>
    <w:rsid w:val="00CC25B4"/>
    <w:rsid w:val="00CC2643"/>
    <w:rsid w:val="00CC2A9F"/>
    <w:rsid w:val="00CC48B4"/>
    <w:rsid w:val="00CC4AB0"/>
    <w:rsid w:val="00CC5A97"/>
    <w:rsid w:val="00CC5C22"/>
    <w:rsid w:val="00CD0040"/>
    <w:rsid w:val="00CD0A7B"/>
    <w:rsid w:val="00CD3C97"/>
    <w:rsid w:val="00CD4F0B"/>
    <w:rsid w:val="00CD65BF"/>
    <w:rsid w:val="00CE0A1F"/>
    <w:rsid w:val="00CE1308"/>
    <w:rsid w:val="00CE26A2"/>
    <w:rsid w:val="00CE43DC"/>
    <w:rsid w:val="00CE49C0"/>
    <w:rsid w:val="00CE5583"/>
    <w:rsid w:val="00CE5CCC"/>
    <w:rsid w:val="00CE6942"/>
    <w:rsid w:val="00CE75AB"/>
    <w:rsid w:val="00CF0351"/>
    <w:rsid w:val="00CF6917"/>
    <w:rsid w:val="00D02703"/>
    <w:rsid w:val="00D041F1"/>
    <w:rsid w:val="00D05258"/>
    <w:rsid w:val="00D07FA3"/>
    <w:rsid w:val="00D11579"/>
    <w:rsid w:val="00D13184"/>
    <w:rsid w:val="00D1466F"/>
    <w:rsid w:val="00D14DF8"/>
    <w:rsid w:val="00D16313"/>
    <w:rsid w:val="00D16554"/>
    <w:rsid w:val="00D176F1"/>
    <w:rsid w:val="00D21E58"/>
    <w:rsid w:val="00D228A1"/>
    <w:rsid w:val="00D24275"/>
    <w:rsid w:val="00D267B0"/>
    <w:rsid w:val="00D26C93"/>
    <w:rsid w:val="00D31C34"/>
    <w:rsid w:val="00D325C8"/>
    <w:rsid w:val="00D32B63"/>
    <w:rsid w:val="00D35341"/>
    <w:rsid w:val="00D37A4F"/>
    <w:rsid w:val="00D4112B"/>
    <w:rsid w:val="00D42627"/>
    <w:rsid w:val="00D42AD8"/>
    <w:rsid w:val="00D43593"/>
    <w:rsid w:val="00D47762"/>
    <w:rsid w:val="00D47E79"/>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24F8"/>
    <w:rsid w:val="00D85487"/>
    <w:rsid w:val="00D85C46"/>
    <w:rsid w:val="00D87A73"/>
    <w:rsid w:val="00D92743"/>
    <w:rsid w:val="00D92912"/>
    <w:rsid w:val="00D92F8E"/>
    <w:rsid w:val="00D96431"/>
    <w:rsid w:val="00D97D57"/>
    <w:rsid w:val="00D97E98"/>
    <w:rsid w:val="00DA067B"/>
    <w:rsid w:val="00DA2981"/>
    <w:rsid w:val="00DA4292"/>
    <w:rsid w:val="00DB0FCC"/>
    <w:rsid w:val="00DB1785"/>
    <w:rsid w:val="00DB350E"/>
    <w:rsid w:val="00DB44C5"/>
    <w:rsid w:val="00DB4650"/>
    <w:rsid w:val="00DB4E8B"/>
    <w:rsid w:val="00DB55C4"/>
    <w:rsid w:val="00DB64BD"/>
    <w:rsid w:val="00DB6E0A"/>
    <w:rsid w:val="00DB7D8F"/>
    <w:rsid w:val="00DC27EE"/>
    <w:rsid w:val="00DC30BF"/>
    <w:rsid w:val="00DC652E"/>
    <w:rsid w:val="00DC6C06"/>
    <w:rsid w:val="00DD14F0"/>
    <w:rsid w:val="00DD1AE2"/>
    <w:rsid w:val="00DD2937"/>
    <w:rsid w:val="00DD305D"/>
    <w:rsid w:val="00DD39BA"/>
    <w:rsid w:val="00DD463B"/>
    <w:rsid w:val="00DD7EC4"/>
    <w:rsid w:val="00DE03F9"/>
    <w:rsid w:val="00DE201E"/>
    <w:rsid w:val="00DE2452"/>
    <w:rsid w:val="00DE31BA"/>
    <w:rsid w:val="00DE35EA"/>
    <w:rsid w:val="00DE5B0A"/>
    <w:rsid w:val="00DE7381"/>
    <w:rsid w:val="00DF08A4"/>
    <w:rsid w:val="00DF25E6"/>
    <w:rsid w:val="00DF3A12"/>
    <w:rsid w:val="00DF5AF6"/>
    <w:rsid w:val="00E02323"/>
    <w:rsid w:val="00E06461"/>
    <w:rsid w:val="00E06F03"/>
    <w:rsid w:val="00E10B86"/>
    <w:rsid w:val="00E11B7D"/>
    <w:rsid w:val="00E11BE6"/>
    <w:rsid w:val="00E12CB1"/>
    <w:rsid w:val="00E13902"/>
    <w:rsid w:val="00E13F42"/>
    <w:rsid w:val="00E2043A"/>
    <w:rsid w:val="00E21F7D"/>
    <w:rsid w:val="00E23E12"/>
    <w:rsid w:val="00E240F8"/>
    <w:rsid w:val="00E25508"/>
    <w:rsid w:val="00E256E5"/>
    <w:rsid w:val="00E33805"/>
    <w:rsid w:val="00E3604D"/>
    <w:rsid w:val="00E40958"/>
    <w:rsid w:val="00E41E1A"/>
    <w:rsid w:val="00E4206A"/>
    <w:rsid w:val="00E435E7"/>
    <w:rsid w:val="00E46574"/>
    <w:rsid w:val="00E46C5D"/>
    <w:rsid w:val="00E546BE"/>
    <w:rsid w:val="00E57182"/>
    <w:rsid w:val="00E5755F"/>
    <w:rsid w:val="00E57C37"/>
    <w:rsid w:val="00E60C29"/>
    <w:rsid w:val="00E62C30"/>
    <w:rsid w:val="00E6450F"/>
    <w:rsid w:val="00E64C1A"/>
    <w:rsid w:val="00E6627F"/>
    <w:rsid w:val="00E70166"/>
    <w:rsid w:val="00E7040C"/>
    <w:rsid w:val="00E70651"/>
    <w:rsid w:val="00E70CB7"/>
    <w:rsid w:val="00E71402"/>
    <w:rsid w:val="00E72874"/>
    <w:rsid w:val="00E742C8"/>
    <w:rsid w:val="00E76C1C"/>
    <w:rsid w:val="00E77C3B"/>
    <w:rsid w:val="00E800AF"/>
    <w:rsid w:val="00E82F98"/>
    <w:rsid w:val="00E831B1"/>
    <w:rsid w:val="00E843C8"/>
    <w:rsid w:val="00E847EE"/>
    <w:rsid w:val="00E84962"/>
    <w:rsid w:val="00E851EA"/>
    <w:rsid w:val="00E85752"/>
    <w:rsid w:val="00E90AA7"/>
    <w:rsid w:val="00E91287"/>
    <w:rsid w:val="00E9173C"/>
    <w:rsid w:val="00E91A8A"/>
    <w:rsid w:val="00E92153"/>
    <w:rsid w:val="00E94222"/>
    <w:rsid w:val="00E94EC7"/>
    <w:rsid w:val="00E95363"/>
    <w:rsid w:val="00E96A81"/>
    <w:rsid w:val="00EA10F4"/>
    <w:rsid w:val="00EB2483"/>
    <w:rsid w:val="00EB7DCF"/>
    <w:rsid w:val="00EC0563"/>
    <w:rsid w:val="00EC4290"/>
    <w:rsid w:val="00EC657A"/>
    <w:rsid w:val="00ED1065"/>
    <w:rsid w:val="00ED3CAA"/>
    <w:rsid w:val="00ED5F90"/>
    <w:rsid w:val="00ED6F3E"/>
    <w:rsid w:val="00ED70BE"/>
    <w:rsid w:val="00EE1674"/>
    <w:rsid w:val="00EE38EA"/>
    <w:rsid w:val="00EE6A6F"/>
    <w:rsid w:val="00EE78AE"/>
    <w:rsid w:val="00EF1F7B"/>
    <w:rsid w:val="00EF3AC1"/>
    <w:rsid w:val="00EF4BE2"/>
    <w:rsid w:val="00EF68CE"/>
    <w:rsid w:val="00EF6A1A"/>
    <w:rsid w:val="00EF744F"/>
    <w:rsid w:val="00EF77C9"/>
    <w:rsid w:val="00F00E8B"/>
    <w:rsid w:val="00F02E57"/>
    <w:rsid w:val="00F04B3B"/>
    <w:rsid w:val="00F04DDD"/>
    <w:rsid w:val="00F05295"/>
    <w:rsid w:val="00F06705"/>
    <w:rsid w:val="00F12915"/>
    <w:rsid w:val="00F14FD5"/>
    <w:rsid w:val="00F16203"/>
    <w:rsid w:val="00F1695F"/>
    <w:rsid w:val="00F1721E"/>
    <w:rsid w:val="00F20829"/>
    <w:rsid w:val="00F2296A"/>
    <w:rsid w:val="00F22F0A"/>
    <w:rsid w:val="00F23A81"/>
    <w:rsid w:val="00F26CDE"/>
    <w:rsid w:val="00F33104"/>
    <w:rsid w:val="00F3393A"/>
    <w:rsid w:val="00F33E68"/>
    <w:rsid w:val="00F4522D"/>
    <w:rsid w:val="00F46972"/>
    <w:rsid w:val="00F533AE"/>
    <w:rsid w:val="00F565B8"/>
    <w:rsid w:val="00F573CF"/>
    <w:rsid w:val="00F57C50"/>
    <w:rsid w:val="00F60B13"/>
    <w:rsid w:val="00F626BB"/>
    <w:rsid w:val="00F62B9C"/>
    <w:rsid w:val="00F63542"/>
    <w:rsid w:val="00F6687A"/>
    <w:rsid w:val="00F6734E"/>
    <w:rsid w:val="00F70C38"/>
    <w:rsid w:val="00F70DCB"/>
    <w:rsid w:val="00F71115"/>
    <w:rsid w:val="00F730DB"/>
    <w:rsid w:val="00F74D8D"/>
    <w:rsid w:val="00F74F2F"/>
    <w:rsid w:val="00F7517B"/>
    <w:rsid w:val="00F76037"/>
    <w:rsid w:val="00F77E89"/>
    <w:rsid w:val="00F77EA8"/>
    <w:rsid w:val="00F81525"/>
    <w:rsid w:val="00F81678"/>
    <w:rsid w:val="00F818FA"/>
    <w:rsid w:val="00F83258"/>
    <w:rsid w:val="00F842C2"/>
    <w:rsid w:val="00F84499"/>
    <w:rsid w:val="00F844E8"/>
    <w:rsid w:val="00F870DD"/>
    <w:rsid w:val="00F92555"/>
    <w:rsid w:val="00F93BF7"/>
    <w:rsid w:val="00F9625C"/>
    <w:rsid w:val="00FA031B"/>
    <w:rsid w:val="00FA05D5"/>
    <w:rsid w:val="00FA2A1A"/>
    <w:rsid w:val="00FA4CC2"/>
    <w:rsid w:val="00FA4DD1"/>
    <w:rsid w:val="00FA529D"/>
    <w:rsid w:val="00FB19DB"/>
    <w:rsid w:val="00FB35AA"/>
    <w:rsid w:val="00FB4A36"/>
    <w:rsid w:val="00FB4E98"/>
    <w:rsid w:val="00FB68F3"/>
    <w:rsid w:val="00FB7757"/>
    <w:rsid w:val="00FC00D4"/>
    <w:rsid w:val="00FC184B"/>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3B97E"/>
  <w15:docId w15:val="{F19CDE16-E7FB-4D15-8ABD-8D1B03C4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uiPriority w:val="99"/>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uiPriority w:val="99"/>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uiPriority w:val="99"/>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ontstyle01">
    <w:name w:val="fontstyle01"/>
    <w:basedOn w:val="DefaultParagraphFont"/>
    <w:rsid w:val="00EE78AE"/>
    <w:rPr>
      <w:rFonts w:ascii="Arial" w:hAnsi="Arial" w:cs="Arial" w:hint="default"/>
      <w:b/>
      <w:bCs/>
      <w:i/>
      <w:iCs/>
      <w:color w:val="000000"/>
      <w:sz w:val="32"/>
      <w:szCs w:val="32"/>
    </w:rPr>
  </w:style>
  <w:style w:type="character" w:customStyle="1" w:styleId="fontstyle21">
    <w:name w:val="fontstyle21"/>
    <w:basedOn w:val="DefaultParagraphFont"/>
    <w:rsid w:val="00EE78AE"/>
    <w:rPr>
      <w:rFonts w:ascii="Arial" w:hAnsi="Arial" w:cs="Arial" w:hint="default"/>
      <w:b/>
      <w:bCs/>
      <w:i w:val="0"/>
      <w:iCs w:val="0"/>
      <w:color w:val="000000"/>
      <w:sz w:val="32"/>
      <w:szCs w:val="32"/>
    </w:rPr>
  </w:style>
  <w:style w:type="character" w:customStyle="1" w:styleId="fontstyle31">
    <w:name w:val="fontstyle31"/>
    <w:basedOn w:val="DefaultParagraphFont"/>
    <w:rsid w:val="00EE78AE"/>
    <w:rPr>
      <w:rFonts w:ascii="Arial" w:hAnsi="Arial" w:cs="Arial" w:hint="default"/>
      <w:b w:val="0"/>
      <w:bCs w:val="0"/>
      <w:i w:val="0"/>
      <w:iCs w:val="0"/>
      <w:color w:val="000000"/>
      <w:sz w:val="20"/>
      <w:szCs w:val="20"/>
    </w:rPr>
  </w:style>
  <w:style w:type="character" w:customStyle="1" w:styleId="fontstyle41">
    <w:name w:val="fontstyle41"/>
    <w:basedOn w:val="DefaultParagraphFont"/>
    <w:rsid w:val="00EE78AE"/>
    <w:rPr>
      <w:rFonts w:ascii="Arial" w:hAnsi="Arial" w:cs="Arial" w:hint="default"/>
      <w:b w:val="0"/>
      <w:bCs w:val="0"/>
      <w:i/>
      <w:iCs/>
      <w:color w:val="000000"/>
      <w:sz w:val="20"/>
      <w:szCs w:val="20"/>
    </w:rPr>
  </w:style>
  <w:style w:type="character" w:customStyle="1" w:styleId="fontstyle11">
    <w:name w:val="fontstyle11"/>
    <w:basedOn w:val="DefaultParagraphFont"/>
    <w:rsid w:val="00EE78AE"/>
    <w:rPr>
      <w:rFonts w:ascii="Arial" w:hAnsi="Arial" w:cs="Arial" w:hint="default"/>
      <w:b w:val="0"/>
      <w:bCs w:val="0"/>
      <w:i w:val="0"/>
      <w:iCs w:val="0"/>
      <w:color w:val="000000"/>
      <w:sz w:val="20"/>
      <w:szCs w:val="20"/>
    </w:rPr>
  </w:style>
  <w:style w:type="character" w:customStyle="1" w:styleId="fontstyle51">
    <w:name w:val="fontstyle51"/>
    <w:basedOn w:val="DefaultParagraphFont"/>
    <w:rsid w:val="00EE78AE"/>
    <w:rPr>
      <w:rFonts w:ascii="Wingdings" w:hAnsi="Wingdings" w:hint="default"/>
      <w:b w:val="0"/>
      <w:bCs w:val="0"/>
      <w:i w:val="0"/>
      <w:iCs w:val="0"/>
      <w:color w:val="000000"/>
      <w:sz w:val="12"/>
      <w:szCs w:val="12"/>
    </w:rPr>
  </w:style>
  <w:style w:type="character" w:customStyle="1" w:styleId="Bold">
    <w:name w:val="Bold"/>
    <w:rsid w:val="00EE78AE"/>
    <w:rPr>
      <w:b/>
    </w:rPr>
  </w:style>
  <w:style w:type="character" w:customStyle="1" w:styleId="BoldItalics">
    <w:name w:val="Bold Italics"/>
    <w:rsid w:val="00EE78AE"/>
    <w:rPr>
      <w:b/>
      <w:i/>
    </w:rPr>
  </w:style>
  <w:style w:type="character" w:customStyle="1" w:styleId="FieldLabel">
    <w:name w:val="Field Label"/>
    <w:rsid w:val="00EE78AE"/>
    <w:rPr>
      <w:rFonts w:ascii="Times New Roman" w:eastAsia="Times New Roman" w:hAnsi="Times New Roman" w:cs="Times New Roman"/>
    </w:rPr>
  </w:style>
  <w:style w:type="character" w:customStyle="1" w:styleId="SSTemplateField">
    <w:name w:val="SSTemplateField"/>
    <w:rsid w:val="00EE78AE"/>
    <w:rPr>
      <w:rFonts w:ascii="Lucida Sans" w:eastAsia="Lucida Sans" w:hAnsi="Lucida Sans" w:cs="Lucida Sans"/>
      <w:b/>
      <w:color w:val="FFFFFF"/>
      <w:sz w:val="16"/>
      <w:szCs w:val="16"/>
      <w:shd w:val="clear" w:color="auto" w:fill="FF0000"/>
    </w:rPr>
  </w:style>
  <w:style w:type="character" w:customStyle="1" w:styleId="SSBookmark">
    <w:name w:val="SSBookmark"/>
    <w:rsid w:val="00EE78AE"/>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EE78AE"/>
    <w:pPr>
      <w:spacing w:after="0" w:line="240" w:lineRule="auto"/>
      <w:ind w:firstLine="0"/>
      <w:jc w:val="right"/>
    </w:pPr>
    <w:rPr>
      <w:rFonts w:cs="Calibri"/>
      <w:b/>
      <w:sz w:val="72"/>
      <w:szCs w:val="72"/>
      <w:lang w:val="sq-AL" w:eastAsia="sq-AL"/>
    </w:rPr>
  </w:style>
  <w:style w:type="paragraph" w:customStyle="1" w:styleId="CoverHeading2">
    <w:name w:val="Cover Heading 2"/>
    <w:basedOn w:val="Normal"/>
    <w:next w:val="Normal"/>
    <w:rsid w:val="00EE78AE"/>
    <w:pPr>
      <w:spacing w:after="0" w:line="240" w:lineRule="auto"/>
      <w:ind w:firstLine="0"/>
      <w:jc w:val="right"/>
    </w:pPr>
    <w:rPr>
      <w:rFonts w:cs="Calibri"/>
      <w:color w:val="800000"/>
      <w:sz w:val="60"/>
      <w:szCs w:val="60"/>
      <w:lang w:val="sq-AL" w:eastAsia="sq-AL"/>
    </w:rPr>
  </w:style>
  <w:style w:type="paragraph" w:customStyle="1" w:styleId="CoverText1">
    <w:name w:val="Cover Text 1"/>
    <w:basedOn w:val="Normal"/>
    <w:next w:val="Normal"/>
    <w:rsid w:val="00EE78AE"/>
    <w:pPr>
      <w:spacing w:after="0" w:line="240" w:lineRule="auto"/>
      <w:ind w:firstLine="0"/>
      <w:jc w:val="right"/>
    </w:pPr>
    <w:rPr>
      <w:rFonts w:ascii="Liberation Sans Narrow" w:eastAsia="Liberation Sans Narrow" w:hAnsi="Liberation Sans Narrow" w:cs="Liberation Sans Narrow"/>
      <w:sz w:val="28"/>
      <w:szCs w:val="28"/>
      <w:lang w:val="sq-AL" w:eastAsia="sq-AL"/>
    </w:rPr>
  </w:style>
  <w:style w:type="paragraph" w:customStyle="1" w:styleId="CoverText2">
    <w:name w:val="Cover Text 2"/>
    <w:basedOn w:val="Normal"/>
    <w:next w:val="Normal"/>
    <w:rsid w:val="00EE78AE"/>
    <w:pPr>
      <w:spacing w:after="0" w:line="240" w:lineRule="auto"/>
      <w:ind w:firstLine="0"/>
      <w:jc w:val="right"/>
    </w:pPr>
    <w:rPr>
      <w:rFonts w:ascii="Liberation Sans Narrow" w:eastAsia="Liberation Sans Narrow" w:hAnsi="Liberation Sans Narrow" w:cs="Liberation Sans Narrow"/>
      <w:color w:val="7F7F7F"/>
      <w:sz w:val="20"/>
      <w:szCs w:val="20"/>
      <w:lang w:val="sq-AL" w:eastAsia="sq-AL"/>
    </w:rPr>
  </w:style>
  <w:style w:type="paragraph" w:customStyle="1" w:styleId="Properties">
    <w:name w:val="Properties"/>
    <w:basedOn w:val="Normal"/>
    <w:next w:val="Normal"/>
    <w:rsid w:val="00EE78AE"/>
    <w:pPr>
      <w:spacing w:after="0" w:line="240" w:lineRule="auto"/>
      <w:ind w:firstLine="0"/>
      <w:jc w:val="right"/>
    </w:pPr>
    <w:rPr>
      <w:rFonts w:ascii="Times New Roman" w:eastAsia="Times New Roman" w:hAnsi="Times New Roman"/>
      <w:color w:val="5F5F5F"/>
      <w:sz w:val="20"/>
      <w:szCs w:val="20"/>
      <w:lang w:val="sq-AL" w:eastAsia="sq-AL"/>
    </w:rPr>
  </w:style>
  <w:style w:type="paragraph" w:customStyle="1" w:styleId="TableLabel">
    <w:name w:val="Table Label"/>
    <w:basedOn w:val="Normal"/>
    <w:next w:val="Normal"/>
    <w:rsid w:val="00EE78AE"/>
    <w:pPr>
      <w:spacing w:after="0" w:line="240" w:lineRule="auto"/>
      <w:ind w:firstLine="0"/>
      <w:jc w:val="left"/>
    </w:pPr>
    <w:rPr>
      <w:rFonts w:ascii="Times New Roman" w:eastAsia="Times New Roman" w:hAnsi="Times New Roman"/>
      <w:sz w:val="16"/>
      <w:szCs w:val="16"/>
      <w:lang w:val="sq-AL" w:eastAsia="sq-AL"/>
    </w:rPr>
  </w:style>
  <w:style w:type="paragraph" w:customStyle="1" w:styleId="TableTitle0">
    <w:name w:val="Table Title 0"/>
    <w:basedOn w:val="Normal"/>
    <w:next w:val="Normal"/>
    <w:rsid w:val="00EE78AE"/>
    <w:pPr>
      <w:spacing w:after="0" w:line="240" w:lineRule="auto"/>
      <w:ind w:left="270" w:right="270" w:firstLine="0"/>
      <w:jc w:val="left"/>
    </w:pPr>
    <w:rPr>
      <w:rFonts w:ascii="Times New Roman" w:eastAsia="Times New Roman" w:hAnsi="Times New Roman"/>
      <w:b/>
      <w:lang w:val="sq-AL" w:eastAsia="sq-AL"/>
    </w:rPr>
  </w:style>
  <w:style w:type="paragraph" w:customStyle="1" w:styleId="TableTitle1">
    <w:name w:val="Table Title 1"/>
    <w:basedOn w:val="Normal"/>
    <w:next w:val="Normal"/>
    <w:rsid w:val="00EE78AE"/>
    <w:pPr>
      <w:spacing w:before="80" w:after="80" w:line="240" w:lineRule="auto"/>
      <w:ind w:left="180" w:right="270" w:firstLine="0"/>
      <w:jc w:val="left"/>
    </w:pPr>
    <w:rPr>
      <w:rFonts w:ascii="Times New Roman" w:eastAsia="Times New Roman" w:hAnsi="Times New Roman"/>
      <w:b/>
      <w:sz w:val="18"/>
      <w:szCs w:val="18"/>
      <w:u w:val="single" w:color="000000"/>
      <w:lang w:val="sq-AL" w:eastAsia="sq-AL"/>
    </w:rPr>
  </w:style>
  <w:style w:type="paragraph" w:customStyle="1" w:styleId="TableTitle2">
    <w:name w:val="Table Title 2"/>
    <w:basedOn w:val="Normal"/>
    <w:next w:val="Normal"/>
    <w:rsid w:val="00EE78AE"/>
    <w:pPr>
      <w:spacing w:after="120" w:line="240" w:lineRule="auto"/>
      <w:ind w:left="270" w:right="270" w:firstLine="0"/>
      <w:jc w:val="left"/>
    </w:pPr>
    <w:rPr>
      <w:rFonts w:ascii="Times New Roman" w:eastAsia="Times New Roman" w:hAnsi="Times New Roman"/>
      <w:sz w:val="18"/>
      <w:szCs w:val="18"/>
      <w:u w:val="single" w:color="000000"/>
      <w:lang w:val="sq-AL" w:eastAsia="sq-AL"/>
    </w:rPr>
  </w:style>
  <w:style w:type="paragraph" w:customStyle="1" w:styleId="TableTextLight">
    <w:name w:val="Table Text Light"/>
    <w:basedOn w:val="Normal"/>
    <w:next w:val="Normal"/>
    <w:rsid w:val="00EE78AE"/>
    <w:pPr>
      <w:spacing w:before="20" w:after="20" w:line="240" w:lineRule="auto"/>
      <w:ind w:left="270" w:right="270" w:firstLine="0"/>
      <w:jc w:val="left"/>
    </w:pPr>
    <w:rPr>
      <w:rFonts w:ascii="Times New Roman" w:eastAsia="Times New Roman" w:hAnsi="Times New Roman"/>
      <w:color w:val="2F2F2F"/>
      <w:sz w:val="18"/>
      <w:szCs w:val="18"/>
      <w:lang w:val="sq-AL" w:eastAsia="sq-AL"/>
    </w:rPr>
  </w:style>
  <w:style w:type="paragraph" w:customStyle="1" w:styleId="TableTextBold">
    <w:name w:val="Table Text Bold"/>
    <w:basedOn w:val="Normal"/>
    <w:next w:val="Normal"/>
    <w:rsid w:val="00EE78AE"/>
    <w:pPr>
      <w:spacing w:before="20" w:after="20" w:line="240" w:lineRule="auto"/>
      <w:ind w:left="270" w:right="270" w:firstLine="0"/>
      <w:jc w:val="left"/>
    </w:pPr>
    <w:rPr>
      <w:rFonts w:ascii="Times New Roman" w:eastAsia="Times New Roman" w:hAnsi="Times New Roman"/>
      <w:b/>
      <w:sz w:val="18"/>
      <w:szCs w:val="18"/>
      <w:lang w:val="sq-AL" w:eastAsia="sq-AL"/>
    </w:rPr>
  </w:style>
  <w:style w:type="paragraph" w:customStyle="1" w:styleId="CoverText3">
    <w:name w:val="Cover Text 3"/>
    <w:basedOn w:val="Normal"/>
    <w:next w:val="Normal"/>
    <w:rsid w:val="00EE78AE"/>
    <w:pPr>
      <w:spacing w:after="0" w:line="240" w:lineRule="auto"/>
      <w:ind w:firstLine="0"/>
      <w:jc w:val="right"/>
    </w:pPr>
    <w:rPr>
      <w:rFonts w:cs="Calibri"/>
      <w:b/>
      <w:color w:val="004080"/>
      <w:sz w:val="20"/>
      <w:szCs w:val="20"/>
      <w:lang w:val="sq-AL" w:eastAsia="sq-AL"/>
    </w:rPr>
  </w:style>
  <w:style w:type="paragraph" w:customStyle="1" w:styleId="TitleSmall">
    <w:name w:val="Title Small"/>
    <w:basedOn w:val="Normal"/>
    <w:next w:val="Normal"/>
    <w:rsid w:val="00EE78AE"/>
    <w:pPr>
      <w:spacing w:after="80" w:line="240" w:lineRule="auto"/>
      <w:ind w:firstLine="0"/>
      <w:jc w:val="left"/>
    </w:pPr>
    <w:rPr>
      <w:rFonts w:cs="Calibri"/>
      <w:b/>
      <w:i/>
      <w:color w:val="3F3F3F"/>
      <w:sz w:val="20"/>
      <w:szCs w:val="20"/>
      <w:lang w:val="sq-AL" w:eastAsia="sq-AL"/>
    </w:rPr>
  </w:style>
  <w:style w:type="paragraph" w:customStyle="1" w:styleId="TableTextCode">
    <w:name w:val="Table Text Code"/>
    <w:basedOn w:val="Normal"/>
    <w:next w:val="Normal"/>
    <w:rsid w:val="00EE78AE"/>
    <w:pPr>
      <w:spacing w:after="0" w:line="240" w:lineRule="auto"/>
      <w:ind w:left="90" w:right="90" w:firstLine="0"/>
      <w:jc w:val="left"/>
    </w:pPr>
    <w:rPr>
      <w:rFonts w:ascii="Courier New" w:eastAsia="Courier New" w:hAnsi="Courier New" w:cs="Courier New"/>
      <w:sz w:val="16"/>
      <w:szCs w:val="16"/>
      <w:lang w:val="sq-AL" w:eastAsia="sq-AL"/>
    </w:rPr>
  </w:style>
  <w:style w:type="character" w:customStyle="1" w:styleId="Code">
    <w:name w:val="Code"/>
    <w:rsid w:val="00EE78AE"/>
    <w:rPr>
      <w:rFonts w:ascii="Courier New" w:eastAsia="Courier New" w:hAnsi="Courier New" w:cs="Courier New"/>
    </w:rPr>
  </w:style>
  <w:style w:type="paragraph" w:customStyle="1" w:styleId="Items">
    <w:name w:val="Items"/>
    <w:basedOn w:val="Normal"/>
    <w:next w:val="Normal"/>
    <w:rsid w:val="00EE78AE"/>
    <w:pPr>
      <w:spacing w:after="0" w:line="240" w:lineRule="auto"/>
      <w:ind w:firstLine="0"/>
      <w:jc w:val="left"/>
    </w:pPr>
    <w:rPr>
      <w:rFonts w:ascii="Times New Roman" w:eastAsia="Times New Roman" w:hAnsi="Times New Roman"/>
      <w:sz w:val="20"/>
      <w:szCs w:val="20"/>
      <w:lang w:val="sq-AL" w:eastAsia="sq-AL"/>
    </w:rPr>
  </w:style>
  <w:style w:type="paragraph" w:customStyle="1" w:styleId="DefaultStyle">
    <w:name w:val="Default Style"/>
    <w:basedOn w:val="Normal"/>
    <w:next w:val="Normal"/>
    <w:rsid w:val="00EE78AE"/>
    <w:pPr>
      <w:spacing w:after="0" w:line="240" w:lineRule="auto"/>
      <w:ind w:firstLine="0"/>
      <w:jc w:val="left"/>
    </w:pPr>
    <w:rPr>
      <w:rFonts w:ascii="Times New Roman" w:eastAsia="Times New Roman" w:hAnsi="Times New Roman"/>
      <w:color w:val="000000"/>
      <w:sz w:val="24"/>
      <w:szCs w:val="24"/>
      <w:lang w:val="sq-AL" w:eastAsia="sq-AL"/>
    </w:rPr>
  </w:style>
  <w:style w:type="paragraph" w:customStyle="1" w:styleId="TableContents">
    <w:name w:val="Table Contents"/>
    <w:basedOn w:val="Normal"/>
    <w:rsid w:val="00EE78AE"/>
    <w:pPr>
      <w:spacing w:after="0" w:line="240" w:lineRule="auto"/>
      <w:ind w:firstLine="0"/>
      <w:jc w:val="left"/>
    </w:pPr>
    <w:rPr>
      <w:rFonts w:ascii="Arial" w:eastAsia="Arial" w:hAnsi="Arial" w:cs="Arial"/>
      <w:sz w:val="24"/>
      <w:szCs w:val="24"/>
      <w:lang w:val="sq-AL" w:eastAsia="sq-AL"/>
    </w:rPr>
  </w:style>
  <w:style w:type="paragraph" w:customStyle="1" w:styleId="Contents9">
    <w:name w:val="Contents 9"/>
    <w:basedOn w:val="Normal"/>
    <w:rsid w:val="00EE78AE"/>
    <w:pPr>
      <w:spacing w:before="40" w:after="20" w:line="240" w:lineRule="auto"/>
      <w:ind w:left="1440" w:right="720" w:firstLine="0"/>
      <w:jc w:val="left"/>
    </w:pPr>
    <w:rPr>
      <w:rFonts w:ascii="Times New Roman" w:eastAsia="Times New Roman" w:hAnsi="Times New Roman"/>
      <w:color w:val="000000"/>
      <w:sz w:val="20"/>
      <w:szCs w:val="20"/>
      <w:lang w:val="sq-AL" w:eastAsia="sq-AL"/>
    </w:rPr>
  </w:style>
  <w:style w:type="paragraph" w:customStyle="1" w:styleId="Contents8">
    <w:name w:val="Contents 8"/>
    <w:basedOn w:val="Normal"/>
    <w:rsid w:val="00EE78AE"/>
    <w:pPr>
      <w:spacing w:before="40" w:after="20" w:line="240" w:lineRule="auto"/>
      <w:ind w:left="1260" w:right="720" w:firstLine="0"/>
      <w:jc w:val="left"/>
    </w:pPr>
    <w:rPr>
      <w:rFonts w:ascii="Times New Roman" w:eastAsia="Times New Roman" w:hAnsi="Times New Roman"/>
      <w:color w:val="000000"/>
      <w:sz w:val="20"/>
      <w:szCs w:val="20"/>
      <w:lang w:val="sq-AL" w:eastAsia="sq-AL"/>
    </w:rPr>
  </w:style>
  <w:style w:type="paragraph" w:customStyle="1" w:styleId="Contents7">
    <w:name w:val="Contents 7"/>
    <w:basedOn w:val="Normal"/>
    <w:rsid w:val="00EE78AE"/>
    <w:pPr>
      <w:spacing w:before="40" w:after="20" w:line="240" w:lineRule="auto"/>
      <w:ind w:left="1080" w:right="720" w:firstLine="0"/>
      <w:jc w:val="left"/>
    </w:pPr>
    <w:rPr>
      <w:rFonts w:ascii="Times New Roman" w:eastAsia="Times New Roman" w:hAnsi="Times New Roman"/>
      <w:color w:val="000000"/>
      <w:sz w:val="20"/>
      <w:szCs w:val="20"/>
      <w:lang w:val="sq-AL" w:eastAsia="sq-AL"/>
    </w:rPr>
  </w:style>
  <w:style w:type="paragraph" w:customStyle="1" w:styleId="Contents6">
    <w:name w:val="Contents 6"/>
    <w:basedOn w:val="Normal"/>
    <w:rsid w:val="00EE78AE"/>
    <w:pPr>
      <w:spacing w:before="40" w:after="20" w:line="240" w:lineRule="auto"/>
      <w:ind w:left="900" w:right="720" w:firstLine="0"/>
      <w:jc w:val="left"/>
    </w:pPr>
    <w:rPr>
      <w:rFonts w:ascii="Times New Roman" w:eastAsia="Times New Roman" w:hAnsi="Times New Roman"/>
      <w:color w:val="000000"/>
      <w:sz w:val="20"/>
      <w:szCs w:val="20"/>
      <w:lang w:val="sq-AL" w:eastAsia="sq-AL"/>
    </w:rPr>
  </w:style>
  <w:style w:type="paragraph" w:customStyle="1" w:styleId="Contents5">
    <w:name w:val="Contents 5"/>
    <w:basedOn w:val="Normal"/>
    <w:rsid w:val="00EE78AE"/>
    <w:pPr>
      <w:spacing w:before="40" w:after="20" w:line="240" w:lineRule="auto"/>
      <w:ind w:left="720" w:right="720" w:firstLine="0"/>
      <w:jc w:val="left"/>
    </w:pPr>
    <w:rPr>
      <w:rFonts w:ascii="Times New Roman" w:eastAsia="Times New Roman" w:hAnsi="Times New Roman"/>
      <w:color w:val="000000"/>
      <w:sz w:val="20"/>
      <w:szCs w:val="20"/>
      <w:lang w:val="sq-AL" w:eastAsia="sq-AL"/>
    </w:rPr>
  </w:style>
  <w:style w:type="paragraph" w:customStyle="1" w:styleId="Contents4">
    <w:name w:val="Contents 4"/>
    <w:basedOn w:val="Normal"/>
    <w:rsid w:val="00EE78AE"/>
    <w:pPr>
      <w:spacing w:before="40" w:after="20" w:line="240" w:lineRule="auto"/>
      <w:ind w:left="540" w:right="720" w:firstLine="0"/>
      <w:jc w:val="left"/>
    </w:pPr>
    <w:rPr>
      <w:rFonts w:ascii="Times New Roman" w:eastAsia="Times New Roman" w:hAnsi="Times New Roman"/>
      <w:color w:val="000000"/>
      <w:sz w:val="20"/>
      <w:szCs w:val="20"/>
      <w:lang w:val="sq-AL" w:eastAsia="sq-AL"/>
    </w:rPr>
  </w:style>
  <w:style w:type="paragraph" w:customStyle="1" w:styleId="Contents3">
    <w:name w:val="Contents 3"/>
    <w:basedOn w:val="Normal"/>
    <w:rsid w:val="00EE78AE"/>
    <w:pPr>
      <w:spacing w:before="40" w:after="20" w:line="240" w:lineRule="auto"/>
      <w:ind w:left="360" w:right="720" w:firstLine="0"/>
      <w:jc w:val="left"/>
    </w:pPr>
    <w:rPr>
      <w:rFonts w:ascii="Times New Roman" w:eastAsia="Times New Roman" w:hAnsi="Times New Roman"/>
      <w:color w:val="000000"/>
      <w:sz w:val="20"/>
      <w:szCs w:val="20"/>
      <w:lang w:val="sq-AL" w:eastAsia="sq-AL"/>
    </w:rPr>
  </w:style>
  <w:style w:type="paragraph" w:customStyle="1" w:styleId="Contents2">
    <w:name w:val="Contents 2"/>
    <w:basedOn w:val="Normal"/>
    <w:rsid w:val="00EE78AE"/>
    <w:pPr>
      <w:spacing w:before="40" w:after="20" w:line="240" w:lineRule="auto"/>
      <w:ind w:left="180" w:right="720" w:firstLine="0"/>
      <w:jc w:val="left"/>
    </w:pPr>
    <w:rPr>
      <w:rFonts w:ascii="Times New Roman" w:eastAsia="Times New Roman" w:hAnsi="Times New Roman"/>
      <w:color w:val="000000"/>
      <w:sz w:val="20"/>
      <w:szCs w:val="20"/>
      <w:lang w:val="sq-AL" w:eastAsia="sq-AL"/>
    </w:rPr>
  </w:style>
  <w:style w:type="paragraph" w:customStyle="1" w:styleId="Contents1">
    <w:name w:val="Contents 1"/>
    <w:basedOn w:val="Normal"/>
    <w:rsid w:val="00EE78AE"/>
    <w:pPr>
      <w:spacing w:before="120" w:after="40" w:line="240" w:lineRule="auto"/>
      <w:ind w:right="720" w:firstLine="0"/>
      <w:jc w:val="left"/>
    </w:pPr>
    <w:rPr>
      <w:rFonts w:ascii="Times New Roman" w:eastAsia="Times New Roman" w:hAnsi="Times New Roman"/>
      <w:b/>
      <w:color w:val="000000"/>
      <w:sz w:val="20"/>
      <w:szCs w:val="20"/>
      <w:lang w:val="sq-AL" w:eastAsia="sq-AL"/>
    </w:rPr>
  </w:style>
  <w:style w:type="paragraph" w:customStyle="1" w:styleId="ContentsHeading">
    <w:name w:val="Contents Heading"/>
    <w:basedOn w:val="Normal"/>
    <w:rsid w:val="00EE78AE"/>
    <w:pPr>
      <w:keepNext/>
      <w:spacing w:before="240" w:after="80" w:line="240" w:lineRule="auto"/>
      <w:ind w:firstLine="0"/>
      <w:jc w:val="left"/>
    </w:pPr>
    <w:rPr>
      <w:rFonts w:cs="Calibri"/>
      <w:b/>
      <w:color w:val="000000"/>
      <w:sz w:val="32"/>
      <w:szCs w:val="32"/>
      <w:lang w:val="sq-AL" w:eastAsia="sq-AL"/>
    </w:rPr>
  </w:style>
  <w:style w:type="paragraph" w:customStyle="1" w:styleId="Index">
    <w:name w:val="Index"/>
    <w:basedOn w:val="Normal"/>
    <w:rsid w:val="00EE78AE"/>
    <w:pPr>
      <w:spacing w:after="0" w:line="240" w:lineRule="auto"/>
      <w:ind w:firstLine="0"/>
      <w:jc w:val="left"/>
    </w:pPr>
    <w:rPr>
      <w:rFonts w:ascii="Times New Roman" w:eastAsia="Times New Roman" w:hAnsi="Times New Roman"/>
      <w:sz w:val="24"/>
      <w:szCs w:val="24"/>
      <w:lang w:val="sq-AL" w:eastAsia="sq-AL"/>
    </w:rPr>
  </w:style>
  <w:style w:type="paragraph" w:customStyle="1" w:styleId="TextBody">
    <w:name w:val="Text Body"/>
    <w:basedOn w:val="Normal"/>
    <w:rsid w:val="00EE78AE"/>
    <w:pPr>
      <w:spacing w:after="120" w:line="240" w:lineRule="auto"/>
      <w:ind w:firstLine="0"/>
      <w:jc w:val="left"/>
    </w:pPr>
    <w:rPr>
      <w:rFonts w:ascii="Arial" w:eastAsia="Arial" w:hAnsi="Arial" w:cs="Arial"/>
      <w:sz w:val="24"/>
      <w:szCs w:val="24"/>
      <w:lang w:val="sq-AL" w:eastAsia="sq-AL"/>
    </w:rPr>
  </w:style>
  <w:style w:type="paragraph" w:customStyle="1" w:styleId="Heading">
    <w:name w:val="Heading"/>
    <w:basedOn w:val="Normal"/>
    <w:next w:val="TextBody"/>
    <w:rsid w:val="00EE78AE"/>
    <w:pPr>
      <w:keepNext/>
      <w:spacing w:before="240" w:after="120" w:line="240" w:lineRule="auto"/>
      <w:ind w:firstLine="0"/>
      <w:jc w:val="left"/>
    </w:pPr>
    <w:rPr>
      <w:rFonts w:ascii="Arial" w:eastAsia="Arial" w:hAnsi="Arial" w:cs="Arial"/>
      <w:sz w:val="28"/>
      <w:szCs w:val="28"/>
      <w:lang w:val="sq-AL" w:eastAsia="sq-AL"/>
    </w:rPr>
  </w:style>
  <w:style w:type="character" w:customStyle="1" w:styleId="AllCaps">
    <w:name w:val="All Caps"/>
    <w:rsid w:val="00EE78AE"/>
    <w:rPr>
      <w:caps/>
    </w:rPr>
  </w:style>
  <w:style w:type="table" w:customStyle="1" w:styleId="PlainTable11">
    <w:name w:val="Plain Table 11"/>
    <w:basedOn w:val="TableNormal"/>
    <w:uiPriority w:val="41"/>
    <w:rsid w:val="00EE78AE"/>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emf"/><Relationship Id="rId39" Type="http://schemas.openxmlformats.org/officeDocument/2006/relationships/hyperlink" Target="http://inspire.ec.europa.eu/codelist/TidalPotentialValue" TargetMode="External"/><Relationship Id="rId21" Type="http://schemas.openxmlformats.org/officeDocument/2006/relationships/image" Target="media/image10.emf"/><Relationship Id="rId34" Type="http://schemas.openxmlformats.org/officeDocument/2006/relationships/hyperlink" Target="http://inspire.ec.europa.eu/codelist/RenewableAndWasteValue" TargetMode="External"/><Relationship Id="rId42" Type="http://schemas.openxmlformats.org/officeDocument/2006/relationships/hyperlink" Target="http://inspire.ec.europa.eu/codelist/EnergyStatisticsAggregate"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png"/><Relationship Id="rId41" Type="http://schemas.openxmlformats.org/officeDocument/2006/relationships/hyperlink" Target="http://inspire.ec.europa.eu/codelist/EnergyProductValu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3.png"/><Relationship Id="rId32" Type="http://schemas.openxmlformats.org/officeDocument/2006/relationships/hyperlink" Target="http://inspire.ec.europa.eu/codelist/FossilFuelClassValue" TargetMode="External"/><Relationship Id="rId37" Type="http://schemas.openxmlformats.org/officeDocument/2006/relationships/hyperlink" Target="http://inspire.ec.europa.eu/codelist/HydroPotentialValue" TargetMode="External"/><Relationship Id="rId40" Type="http://schemas.openxmlformats.org/officeDocument/2006/relationships/hyperlink" Target="http://inspire.ec.europa.eu/codelist/WindPotentialValue"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hyperlink" Target="http://inspire.ec.europa.eu/codelist/GeothermalPotentialValue" TargetMode="External"/><Relationship Id="rId10" Type="http://schemas.openxmlformats.org/officeDocument/2006/relationships/webSettings" Target="webSettings.xml"/><Relationship Id="rId19" Type="http://schemas.openxmlformats.org/officeDocument/2006/relationships/image" Target="media/image8.emf"/><Relationship Id="rId31" Type="http://schemas.openxmlformats.org/officeDocument/2006/relationships/hyperlink" Target="http://inspire.ec.europa.eu/codelist/ClassificationFrameworkValu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8.png"/><Relationship Id="rId35" Type="http://schemas.openxmlformats.org/officeDocument/2006/relationships/hyperlink" Target="http://inspire.ec.europa.eu/codelist/VerticalReferenceValue" TargetMode="Externa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inspire.ec.europa.eu/codelist/FossilFuelValue" TargetMode="External"/><Relationship Id="rId38" Type="http://schemas.openxmlformats.org/officeDocument/2006/relationships/hyperlink" Target="http://inspire.ec.europa.eu/codelist/SolarPotentialValu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950</Nr_x002e__x0020_akti>
    <Data_x0020_e_x0020_Krijimit xmlns="0e656187-b300-4fb0-8bf4-3a50f872073c">2020-12-04T08:08:11Z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2020-12-02T23:00:00Z</Date_x0020_protokolli>
    <Titulli xmlns="0e656187-b300-4fb0-8bf4-3a50f872073c">Për miratimin e dokumentit "Standardet shtetërore për specifikimet teknike të informacionit gjeohapësinor në Shqipëri-Tema; Burimet Energjitike"</Titulli>
    <Modifikuesi xmlns="0e656187-b300-4fb0-8bf4-3a50f872073c">alma.lisaku</Modifikuesi>
    <Nr_x002e__x0020_prot_x0020_QBZ xmlns="0e656187-b300-4fb0-8bf4-3a50f872073c">1791</Nr_x002e__x0020_prot_x0020_QBZ>
    <Data_x0020_e_x0020_Modifikimit xmlns="0e656187-b300-4fb0-8bf4-3a50f872073c">2020-12-07T14:11:35Z</Data_x0020_e_x0020_Modifikimit>
    <Dekretuar xmlns="0e656187-b300-4fb0-8bf4-3a50f872073c">false</Dekretuar>
    <Data xmlns="0e656187-b300-4fb0-8bf4-3a50f872073c">2020-12-01T23:00:00Z</Data>
    <Nr_x002e__x0020_protokolli_x0020_i_x0020_aktit xmlns="0e656187-b300-4fb0-8bf4-3a50f872073c">5028/1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A976280E0455496F9E29D2AD309C4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976280E0455496F9E29D2AD309C4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8A39F-337C-457E-8F89-B836081C83DC}">
  <ds:schemaRefs>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7A7AFA3D-33CC-4D84-85FD-26AA5F789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E082321-5079-4535-BF04-2C1A10F0A2D9}">
  <ds:schemaRefs>
    <ds:schemaRef ds:uri="http://schemas.microsoft.com/sharepoint/v3/contenttype/forms"/>
  </ds:schemaRefs>
</ds:datastoreItem>
</file>

<file path=customXml/itemProps4.xml><?xml version="1.0" encoding="utf-8"?>
<ds:datastoreItem xmlns:ds="http://schemas.openxmlformats.org/officeDocument/2006/customXml" ds:itemID="{7E5FF098-87A5-4F2C-96A4-47ED81CFFA78}">
  <ds:schemaRefs>
    <ds:schemaRef ds:uri="http://schemas.microsoft.com/sharepoint/v3/contenttype/forms"/>
  </ds:schemaRefs>
</ds:datastoreItem>
</file>

<file path=customXml/itemProps5.xml><?xml version="1.0" encoding="utf-8"?>
<ds:datastoreItem xmlns:ds="http://schemas.openxmlformats.org/officeDocument/2006/customXml" ds:itemID="{B279283B-223D-41A3-A4CE-97FEE9259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AA8B95-5585-4DFB-A3BB-466A41FC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55</Pages>
  <Words>17605</Words>
  <Characters>100353</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Shqipëri-Tema; Burimet Energjitike"</vt:lpstr>
    </vt:vector>
  </TitlesOfParts>
  <Company>Your Company Name</Company>
  <LinksUpToDate>false</LinksUpToDate>
  <CharactersWithSpaces>117723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Shqipëri-Tema; Burimet Energjitike"</dc:title>
  <dc:creator>Your User Name</dc:creator>
  <cp:lastModifiedBy>Amarilda Halilaj</cp:lastModifiedBy>
  <cp:revision>117</cp:revision>
  <cp:lastPrinted>2017-02-13T13:35:00Z</cp:lastPrinted>
  <dcterms:created xsi:type="dcterms:W3CDTF">2020-12-04T12:26:00Z</dcterms:created>
  <dcterms:modified xsi:type="dcterms:W3CDTF">2020-12-09T08:51:00Z</dcterms:modified>
</cp:coreProperties>
</file>