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4CE59" w14:textId="1A32A37B" w:rsidR="00A70C51" w:rsidRPr="00EE72EB" w:rsidRDefault="004D79EE" w:rsidP="00176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72EB">
        <w:rPr>
          <w:rFonts w:ascii="Garamond" w:hAnsi="Garamond"/>
          <w:b/>
          <w:sz w:val="24"/>
          <w:szCs w:val="24"/>
          <w:lang w:val="sq-AL"/>
        </w:rPr>
        <w:t>VENDI</w:t>
      </w:r>
      <w:r w:rsidR="00A70C51" w:rsidRPr="00EE72EB">
        <w:rPr>
          <w:rFonts w:ascii="Garamond" w:hAnsi="Garamond"/>
          <w:b/>
          <w:sz w:val="24"/>
          <w:szCs w:val="24"/>
          <w:lang w:val="sq-AL"/>
        </w:rPr>
        <w:t>M</w:t>
      </w:r>
    </w:p>
    <w:p w14:paraId="6B04CE5C" w14:textId="50B77F24" w:rsidR="00A70C51" w:rsidRPr="00EE72EB" w:rsidRDefault="0089763A" w:rsidP="0017610B">
      <w:pPr>
        <w:keepNext/>
        <w:keepLines/>
        <w:spacing w:after="0" w:line="240" w:lineRule="auto"/>
        <w:ind w:firstLine="284"/>
        <w:jc w:val="center"/>
        <w:outlineLvl w:val="3"/>
        <w:rPr>
          <w:rFonts w:ascii="Garamond" w:hAnsi="Garamond"/>
          <w:b/>
          <w:sz w:val="24"/>
          <w:szCs w:val="24"/>
          <w:lang w:val="sq-AL"/>
        </w:rPr>
      </w:pPr>
      <w:r w:rsidRPr="00EE72EB">
        <w:rPr>
          <w:rFonts w:ascii="Garamond" w:hAnsi="Garamond"/>
          <w:b/>
          <w:sz w:val="24"/>
          <w:szCs w:val="24"/>
          <w:lang w:val="sq-AL"/>
        </w:rPr>
        <w:t>Nr.</w:t>
      </w:r>
      <w:r w:rsidR="00EE72EB" w:rsidRPr="00EE72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b/>
          <w:sz w:val="24"/>
          <w:szCs w:val="24"/>
          <w:lang w:val="sq-AL"/>
        </w:rPr>
        <w:t>993</w:t>
      </w:r>
      <w:r w:rsidR="00A70C51" w:rsidRPr="00EE72EB">
        <w:rPr>
          <w:rFonts w:ascii="Garamond" w:hAnsi="Garamond"/>
          <w:b/>
          <w:sz w:val="24"/>
          <w:szCs w:val="24"/>
          <w:lang w:val="sq-AL"/>
        </w:rPr>
        <w:t>, datë</w:t>
      </w:r>
      <w:r w:rsidRPr="00EE72EB">
        <w:rPr>
          <w:rFonts w:ascii="Garamond" w:hAnsi="Garamond"/>
          <w:b/>
          <w:sz w:val="24"/>
          <w:szCs w:val="24"/>
          <w:lang w:val="sq-AL"/>
        </w:rPr>
        <w:t xml:space="preserve"> 9.12.2020</w:t>
      </w:r>
    </w:p>
    <w:p w14:paraId="6B04CE5D" w14:textId="77777777" w:rsidR="00A70C51" w:rsidRPr="00EE72EB" w:rsidRDefault="00A70C51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B04CE61" w14:textId="0B149BEE" w:rsidR="00A70C51" w:rsidRDefault="00A70C51" w:rsidP="00176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72EB">
        <w:rPr>
          <w:rFonts w:ascii="Garamond" w:hAnsi="Garamond"/>
          <w:b/>
          <w:sz w:val="24"/>
          <w:szCs w:val="24"/>
          <w:lang w:val="sq-AL"/>
        </w:rPr>
        <w:t>PËR</w:t>
      </w:r>
      <w:r w:rsidR="004D79EE" w:rsidRPr="00EE72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b/>
          <w:sz w:val="24"/>
          <w:szCs w:val="24"/>
          <w:lang w:val="sq-AL"/>
        </w:rPr>
        <w:t>MIRATIMIN E TARIFAVE PËR PËRDORIMIN E UJIT, TË UJËRAVE NDËRKUFITARE, PAGESAVE ADMINISTRATIVE TË SHKARKIMIT TË UJËRAVE DHE RIPËRDORIMIT TË TYRE</w:t>
      </w:r>
    </w:p>
    <w:p w14:paraId="0C1BEF36" w14:textId="6CDCF818" w:rsidR="003C010C" w:rsidRPr="003C010C" w:rsidRDefault="003C010C" w:rsidP="0017610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3C010C">
        <w:rPr>
          <w:rFonts w:ascii="Garamond" w:hAnsi="Garamond"/>
          <w:i/>
          <w:sz w:val="24"/>
          <w:szCs w:val="24"/>
          <w:lang w:val="sq-AL"/>
        </w:rPr>
        <w:t>(Ndryshuar me vendimin e Gjykatës së Lartë nr. 178, datë 28.4.2025)</w:t>
      </w:r>
    </w:p>
    <w:p w14:paraId="74269C2A" w14:textId="7A4C7735" w:rsidR="003C010C" w:rsidRPr="003C010C" w:rsidRDefault="003C010C" w:rsidP="003C010C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3C010C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6B04CE62" w14:textId="77777777" w:rsidR="00A70C51" w:rsidRPr="00EE72EB" w:rsidRDefault="00A70C51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04CE63" w14:textId="2A956B6F" w:rsidR="00A70C51" w:rsidRPr="00EE72EB" w:rsidRDefault="00A70C51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Në mbështetje të nenit 100 të Kushtetutës dhe të neneve 48,</w:t>
      </w:r>
      <w:r w:rsidRPr="00EE72EB">
        <w:rPr>
          <w:rFonts w:ascii="Garamond" w:hAnsi="Garamond"/>
          <w:spacing w:val="-2"/>
          <w:sz w:val="24"/>
          <w:szCs w:val="24"/>
          <w:lang w:val="sq-AL"/>
        </w:rPr>
        <w:t xml:space="preserve"> pika 3, 82 e </w:t>
      </w:r>
      <w:r w:rsidRPr="00EE72EB">
        <w:rPr>
          <w:rFonts w:ascii="Garamond" w:hAnsi="Garamond"/>
          <w:sz w:val="24"/>
          <w:szCs w:val="24"/>
          <w:lang w:val="sq-AL"/>
        </w:rPr>
        <w:t>92,</w:t>
      </w:r>
      <w:r w:rsidR="00361613" w:rsidRPr="00EE72EB">
        <w:rPr>
          <w:rFonts w:ascii="Garamond" w:hAnsi="Garamond"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sz w:val="24"/>
          <w:szCs w:val="24"/>
          <w:lang w:val="sq-AL"/>
        </w:rPr>
        <w:t>pikat 1 e 2, të ligjit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sz w:val="24"/>
          <w:szCs w:val="24"/>
          <w:lang w:val="sq-AL"/>
        </w:rPr>
        <w:t>111/2012, “Për menaxhimin e integruar të burimeve ujore”, të ndryshuar, me propozimin e Kryeministrit, Këshilli i Ministrave</w:t>
      </w:r>
    </w:p>
    <w:p w14:paraId="6B04CE64" w14:textId="77777777" w:rsidR="00A70C51" w:rsidRPr="00EE72EB" w:rsidRDefault="00A70C51" w:rsidP="001761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04CE65" w14:textId="0EC1E4C7" w:rsidR="00A70C51" w:rsidRPr="00EE72EB" w:rsidRDefault="004D79EE" w:rsidP="00176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VENDOS</w:t>
      </w:r>
      <w:r w:rsidR="00A70C51" w:rsidRPr="00EE72EB">
        <w:rPr>
          <w:rFonts w:ascii="Garamond" w:hAnsi="Garamond"/>
          <w:sz w:val="24"/>
          <w:szCs w:val="24"/>
          <w:lang w:val="sq-AL"/>
        </w:rPr>
        <w:t>I</w:t>
      </w:r>
      <w:r w:rsidR="00A70C51" w:rsidRPr="00EE72EB">
        <w:rPr>
          <w:rFonts w:ascii="Garamond" w:hAnsi="Garamond"/>
          <w:b/>
          <w:sz w:val="24"/>
          <w:szCs w:val="24"/>
          <w:lang w:val="sq-AL"/>
        </w:rPr>
        <w:t>:</w:t>
      </w:r>
    </w:p>
    <w:p w14:paraId="6B04CE66" w14:textId="77777777" w:rsidR="00A70C51" w:rsidRPr="00EE72EB" w:rsidRDefault="00A70C51" w:rsidP="00176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04CE67" w14:textId="12067099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1. </w:t>
      </w:r>
      <w:r w:rsidR="00A70C51" w:rsidRPr="00EE72EB">
        <w:rPr>
          <w:rFonts w:ascii="Garamond" w:hAnsi="Garamond"/>
          <w:sz w:val="24"/>
          <w:szCs w:val="24"/>
          <w:lang w:val="sq-AL"/>
        </w:rPr>
        <w:t>Miratimin e tarifave për përdorimin e ujit dhe të ujërave ndërkufitare, sipas tabelës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>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>1, që i bashkëlidhet këtij vendimi dhe është pjesë përbërëse e tij.</w:t>
      </w:r>
    </w:p>
    <w:p w14:paraId="6B04CE69" w14:textId="68AC757F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2. </w:t>
      </w:r>
      <w:r w:rsidR="00A70C51" w:rsidRPr="00EE72EB">
        <w:rPr>
          <w:rFonts w:ascii="Garamond" w:hAnsi="Garamond"/>
          <w:sz w:val="24"/>
          <w:szCs w:val="24"/>
          <w:lang w:val="sq-AL"/>
        </w:rPr>
        <w:t>Miratimin e tarifave të shkarkimit të ujërave dhe ripërdorimit të tyre</w:t>
      </w:r>
      <w:r w:rsidR="00DA0066" w:rsidRPr="00EE72EB">
        <w:rPr>
          <w:rFonts w:ascii="Garamond" w:hAnsi="Garamond"/>
          <w:sz w:val="24"/>
          <w:szCs w:val="24"/>
          <w:lang w:val="sq-AL"/>
        </w:rPr>
        <w:t>,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 sipas tabelës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>2, që i bashkëlidhet këtij vendimi dhe është pjesë përbërëse e tij.</w:t>
      </w:r>
    </w:p>
    <w:p w14:paraId="6B04CE6B" w14:textId="3B2486F1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3. 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Tarifat e përdorimit të ujit, të parashikuara në tabelën </w:t>
      </w:r>
      <w:r w:rsidR="00612864" w:rsidRPr="00EE72EB">
        <w:rPr>
          <w:rFonts w:ascii="Garamond" w:hAnsi="Garamond"/>
          <w:sz w:val="24"/>
          <w:szCs w:val="24"/>
          <w:lang w:val="sq-AL"/>
        </w:rPr>
        <w:t>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612864" w:rsidRPr="00EE72EB">
        <w:rPr>
          <w:rFonts w:ascii="Garamond" w:hAnsi="Garamond"/>
          <w:sz w:val="24"/>
          <w:szCs w:val="24"/>
          <w:lang w:val="sq-AL"/>
        </w:rPr>
        <w:t xml:space="preserve">1, </w:t>
      </w:r>
      <w:r w:rsidR="00A70C51" w:rsidRPr="00EE72EB">
        <w:rPr>
          <w:rFonts w:ascii="Garamond" w:hAnsi="Garamond"/>
          <w:sz w:val="24"/>
          <w:szCs w:val="24"/>
          <w:lang w:val="sq-AL"/>
        </w:rPr>
        <w:t>bashkëlidhur vendimit, janë 0</w:t>
      </w:r>
      <w:r w:rsidR="0022464E" w:rsidRPr="00EE72EB">
        <w:rPr>
          <w:rFonts w:ascii="Garamond" w:hAnsi="Garamond"/>
          <w:sz w:val="24"/>
          <w:szCs w:val="24"/>
          <w:lang w:val="sq-AL"/>
        </w:rPr>
        <w:t xml:space="preserve"> (zero)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, kur në kontratën </w:t>
      </w:r>
      <w:r w:rsidR="003072DA" w:rsidRPr="00EE72EB">
        <w:rPr>
          <w:rFonts w:ascii="Garamond" w:hAnsi="Garamond"/>
          <w:sz w:val="24"/>
          <w:szCs w:val="24"/>
          <w:lang w:val="sq-AL"/>
        </w:rPr>
        <w:t>e koncesionit për hidrocentrale</w:t>
      </w:r>
      <w:r w:rsidR="00273EBE" w:rsidRPr="00EE72EB">
        <w:rPr>
          <w:rFonts w:ascii="Garamond" w:hAnsi="Garamond"/>
          <w:sz w:val="24"/>
          <w:szCs w:val="24"/>
          <w:lang w:val="sq-AL"/>
        </w:rPr>
        <w:t>,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 të lidhur nga autoriteti përkatës kontraktor, është parashikuar pagimi i tarifës së koncesionit nga ana e koncesionarit.</w:t>
      </w:r>
    </w:p>
    <w:p w14:paraId="6B04CE6D" w14:textId="0359A46B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4. 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Tarifat për përdorimin e ujërave ndërkufitare me leje, autorizim apo koncesion janë të njëjta me ato të përcaktuara në tabelën </w:t>
      </w:r>
      <w:r w:rsidR="004F0295" w:rsidRPr="00EE72EB">
        <w:rPr>
          <w:rFonts w:ascii="Garamond" w:hAnsi="Garamond"/>
          <w:sz w:val="24"/>
          <w:szCs w:val="24"/>
          <w:lang w:val="sq-AL"/>
        </w:rPr>
        <w:t>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1, </w:t>
      </w:r>
      <w:r w:rsidR="006D411F" w:rsidRPr="00EE72EB">
        <w:rPr>
          <w:rFonts w:ascii="Garamond" w:hAnsi="Garamond"/>
          <w:sz w:val="24"/>
          <w:szCs w:val="24"/>
          <w:lang w:val="sq-AL"/>
        </w:rPr>
        <w:t xml:space="preserve">që i </w:t>
      </w:r>
      <w:r w:rsidR="00A70C51" w:rsidRPr="00EE72EB">
        <w:rPr>
          <w:rFonts w:ascii="Garamond" w:hAnsi="Garamond"/>
          <w:sz w:val="24"/>
          <w:szCs w:val="24"/>
          <w:lang w:val="sq-AL"/>
        </w:rPr>
        <w:t>bashkëlidh</w:t>
      </w:r>
      <w:r w:rsidR="006D411F" w:rsidRPr="00EE72EB">
        <w:rPr>
          <w:rFonts w:ascii="Garamond" w:hAnsi="Garamond"/>
          <w:sz w:val="24"/>
          <w:szCs w:val="24"/>
          <w:lang w:val="sq-AL"/>
        </w:rPr>
        <w:t>et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 këtij vendimi.</w:t>
      </w:r>
    </w:p>
    <w:p w14:paraId="6B04CE6F" w14:textId="72B7945F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5. </w:t>
      </w:r>
      <w:r w:rsidR="00A70C51" w:rsidRPr="00EE72EB">
        <w:rPr>
          <w:rFonts w:ascii="Garamond" w:hAnsi="Garamond"/>
          <w:sz w:val="24"/>
          <w:szCs w:val="24"/>
          <w:lang w:val="sq-AL"/>
        </w:rPr>
        <w:t xml:space="preserve">Tarifat arkëtohen në emër </w:t>
      </w:r>
      <w:r w:rsidR="004E73E4" w:rsidRPr="00EE72EB">
        <w:rPr>
          <w:rFonts w:ascii="Garamond" w:hAnsi="Garamond"/>
          <w:sz w:val="24"/>
          <w:szCs w:val="24"/>
          <w:lang w:val="sq-AL"/>
        </w:rPr>
        <w:t xml:space="preserve">të </w:t>
      </w:r>
      <w:r w:rsidR="00A70C51" w:rsidRPr="00EE72EB">
        <w:rPr>
          <w:rFonts w:ascii="Garamond" w:hAnsi="Garamond"/>
          <w:sz w:val="24"/>
          <w:szCs w:val="24"/>
          <w:lang w:val="sq-AL"/>
        </w:rPr>
        <w:t>Agjencisë së Menaxhimit të Burimeve Ujore dhe derdhen në buxhetin e shtetit. Një kopje e mandatpagesës dorëzohet pranë Zyrës së Administrimit të Basenit Ujor që mbulon basenin përkatës.</w:t>
      </w:r>
    </w:p>
    <w:p w14:paraId="6B04CE71" w14:textId="210560AF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6. </w:t>
      </w:r>
      <w:r w:rsidR="00A70C51" w:rsidRPr="00EE72EB">
        <w:rPr>
          <w:rFonts w:ascii="Garamond" w:hAnsi="Garamond"/>
          <w:sz w:val="24"/>
          <w:szCs w:val="24"/>
          <w:lang w:val="sq-AL"/>
        </w:rPr>
        <w:t>Vendimi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="00A70C51" w:rsidRPr="00EE72EB">
        <w:rPr>
          <w:rFonts w:ascii="Garamond" w:hAnsi="Garamond"/>
          <w:sz w:val="24"/>
          <w:szCs w:val="24"/>
          <w:lang w:val="sq-AL"/>
        </w:rPr>
        <w:t>662, datë 21.9.2016, i Këshillit të Ministrave, “Për miratimin e tarifave të përdorimit të ujit dhe të shkarkimeve të lëngëta”, shfuqizohet.</w:t>
      </w:r>
    </w:p>
    <w:p w14:paraId="6B04CE73" w14:textId="05BB19E3" w:rsidR="00A70C51" w:rsidRPr="00EE72EB" w:rsidRDefault="0017610B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 xml:space="preserve">7. </w:t>
      </w:r>
      <w:r w:rsidR="00A70C51" w:rsidRPr="00EE72EB">
        <w:rPr>
          <w:rFonts w:ascii="Garamond" w:hAnsi="Garamond"/>
          <w:sz w:val="24"/>
          <w:szCs w:val="24"/>
          <w:lang w:val="sq-AL"/>
        </w:rPr>
        <w:t>Ngarkohen Agjencia e Menaxhimit të Burimeve Ujore dhe Zyrat e Administrimit të Baseneve Ujore për zbatimin e këtij vendimi.</w:t>
      </w:r>
    </w:p>
    <w:p w14:paraId="6B04CE75" w14:textId="5A17C9D8" w:rsidR="00A70C51" w:rsidRPr="00EE72EB" w:rsidRDefault="00A70C51" w:rsidP="00176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Ky ven</w:t>
      </w:r>
      <w:r w:rsidR="004D79EE" w:rsidRPr="00EE72EB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EE72EB">
        <w:rPr>
          <w:rFonts w:ascii="Garamond" w:hAnsi="Garamond"/>
          <w:sz w:val="24"/>
          <w:szCs w:val="24"/>
          <w:lang w:val="sq-AL"/>
        </w:rPr>
        <w:t xml:space="preserve">Fletoren </w:t>
      </w:r>
      <w:r w:rsidR="004D79EE" w:rsidRPr="00EE72EB">
        <w:rPr>
          <w:rFonts w:ascii="Garamond" w:hAnsi="Garamond"/>
          <w:sz w:val="24"/>
          <w:szCs w:val="24"/>
          <w:lang w:val="sq-AL"/>
        </w:rPr>
        <w:t>Zyrtare</w:t>
      </w:r>
      <w:r w:rsidRPr="00EE72EB">
        <w:rPr>
          <w:rFonts w:ascii="Garamond" w:hAnsi="Garamond"/>
          <w:sz w:val="24"/>
          <w:szCs w:val="24"/>
          <w:lang w:val="sq-AL"/>
        </w:rPr>
        <w:t>.</w:t>
      </w:r>
    </w:p>
    <w:p w14:paraId="6B04CE76" w14:textId="77777777" w:rsidR="00A70C51" w:rsidRPr="00EE72EB" w:rsidRDefault="00A70C51" w:rsidP="001761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04CE7E" w14:textId="206FCD7D" w:rsidR="00C5526A" w:rsidRPr="00EE72EB" w:rsidRDefault="004D79EE" w:rsidP="001761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ZËVENDËSKRYEMINISTËR</w:t>
      </w:r>
    </w:p>
    <w:p w14:paraId="6B04CE7F" w14:textId="7EC2FD59" w:rsidR="00C5526A" w:rsidRPr="00EE72EB" w:rsidRDefault="004D79EE" w:rsidP="001761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E72EB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6B04CE80" w14:textId="77777777" w:rsidR="00C5526A" w:rsidRPr="00EE72EB" w:rsidRDefault="00C5526A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B04CE97" w14:textId="665ADBCF" w:rsidR="007B0EE3" w:rsidRDefault="007B0EE3" w:rsidP="001761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TABELA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sz w:val="24"/>
          <w:szCs w:val="24"/>
          <w:lang w:val="sq-AL"/>
        </w:rPr>
        <w:t>1</w:t>
      </w:r>
    </w:p>
    <w:p w14:paraId="2578AB16" w14:textId="627CA8E3" w:rsidR="003C010C" w:rsidRPr="00EE72EB" w:rsidRDefault="003C010C" w:rsidP="003C01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(</w:t>
      </w:r>
      <w:r w:rsidRPr="003C010C">
        <w:rPr>
          <w:rFonts w:ascii="Garamond" w:hAnsi="Garamond"/>
          <w:i/>
          <w:sz w:val="24"/>
          <w:szCs w:val="24"/>
          <w:lang w:val="sq-AL"/>
        </w:rPr>
        <w:t>Shfuqizuar pika 6 me vendimin 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C010C">
        <w:rPr>
          <w:rFonts w:ascii="Garamond" w:hAnsi="Garamond"/>
          <w:i/>
          <w:sz w:val="24"/>
          <w:szCs w:val="24"/>
          <w:lang w:val="sq-AL"/>
        </w:rPr>
        <w:t>Gjykatës së Lartë nr. 178, datë 28.4.2025</w:t>
      </w:r>
      <w:r>
        <w:rPr>
          <w:rFonts w:ascii="Garamond" w:hAnsi="Garamond"/>
          <w:i/>
          <w:sz w:val="24"/>
          <w:szCs w:val="24"/>
          <w:lang w:val="sq-AL"/>
        </w:rPr>
        <w:t>)</w:t>
      </w:r>
      <w:bookmarkStart w:id="0" w:name="_GoBack"/>
      <w:bookmarkEnd w:id="0"/>
    </w:p>
    <w:p w14:paraId="15B20B30" w14:textId="77777777" w:rsidR="0017610B" w:rsidRPr="00EE72EB" w:rsidRDefault="0017610B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84"/>
        <w:gridCol w:w="3291"/>
        <w:gridCol w:w="2741"/>
        <w:gridCol w:w="2427"/>
      </w:tblGrid>
      <w:tr w:rsidR="007B0EE3" w:rsidRPr="00EE72EB" w14:paraId="6B04CEA3" w14:textId="77777777" w:rsidTr="0012036E">
        <w:trPr>
          <w:trHeight w:val="225"/>
        </w:trPr>
        <w:tc>
          <w:tcPr>
            <w:tcW w:w="424" w:type="pct"/>
            <w:vAlign w:val="center"/>
            <w:hideMark/>
          </w:tcPr>
          <w:p w14:paraId="6B04CEA0" w14:textId="37BE93C6" w:rsidR="007B0EE3" w:rsidRPr="00EE72EB" w:rsidRDefault="0017610B" w:rsidP="00120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b/>
                <w:sz w:val="20"/>
                <w:szCs w:val="20"/>
                <w:lang w:val="sq-AL"/>
              </w:rPr>
              <w:t>Nr. rend.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A1" w14:textId="5664A18A" w:rsidR="007B0EE3" w:rsidRPr="00EE72EB" w:rsidRDefault="0017610B" w:rsidP="00EE72E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b/>
                <w:sz w:val="20"/>
                <w:szCs w:val="20"/>
                <w:lang w:val="sq-AL"/>
              </w:rPr>
              <w:t>Tip</w:t>
            </w:r>
            <w:r w:rsidR="00EE72EB">
              <w:rPr>
                <w:rFonts w:ascii="Garamond" w:hAnsi="Garamond"/>
                <w:b/>
                <w:sz w:val="20"/>
                <w:szCs w:val="20"/>
                <w:lang w:val="sq-AL"/>
              </w:rPr>
              <w:t>a</w:t>
            </w:r>
            <w:r w:rsidRPr="00EE72EB">
              <w:rPr>
                <w:rFonts w:ascii="Garamond" w:hAnsi="Garamond"/>
                <w:b/>
                <w:sz w:val="20"/>
                <w:szCs w:val="20"/>
                <w:lang w:val="sq-AL"/>
              </w:rPr>
              <w:t>t e përdorimit të burimit ujor</w:t>
            </w:r>
          </w:p>
        </w:tc>
        <w:tc>
          <w:tcPr>
            <w:tcW w:w="1313" w:type="pct"/>
            <w:vAlign w:val="center"/>
            <w:hideMark/>
          </w:tcPr>
          <w:p w14:paraId="6B04CEA2" w14:textId="1FA3BA30" w:rsidR="007B0EE3" w:rsidRPr="00EE72EB" w:rsidRDefault="0017610B" w:rsidP="00120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b/>
                <w:sz w:val="20"/>
                <w:szCs w:val="20"/>
                <w:lang w:val="sq-AL"/>
              </w:rPr>
              <w:t>Tarifa e përdorimit</w:t>
            </w:r>
          </w:p>
        </w:tc>
      </w:tr>
      <w:tr w:rsidR="007B0EE3" w:rsidRPr="00EE72EB" w14:paraId="6B04CEA8" w14:textId="77777777" w:rsidTr="0012036E">
        <w:trPr>
          <w:trHeight w:val="585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A4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A5" w14:textId="01BD45FC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Miratimi në parim i dhënies me koncesion të përdorim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it të burimit ujor sipërfaqësor</w:t>
            </w:r>
          </w:p>
        </w:tc>
        <w:tc>
          <w:tcPr>
            <w:tcW w:w="1483" w:type="pct"/>
            <w:vAlign w:val="center"/>
            <w:hideMark/>
          </w:tcPr>
          <w:p w14:paraId="6B04CEA6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≤2 l/sek.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A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EAD" w14:textId="77777777" w:rsidTr="0012036E">
        <w:trPr>
          <w:trHeight w:val="585"/>
        </w:trPr>
        <w:tc>
          <w:tcPr>
            <w:tcW w:w="424" w:type="pct"/>
            <w:vMerge/>
            <w:vAlign w:val="center"/>
            <w:hideMark/>
          </w:tcPr>
          <w:p w14:paraId="6B04CEA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AA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AB" w14:textId="77777777" w:rsidR="007B0EE3" w:rsidRPr="00EE72EB" w:rsidRDefault="00ED39E8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&gt;2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AC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EB2" w14:textId="77777777" w:rsidTr="0012036E">
        <w:trPr>
          <w:trHeight w:val="585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AE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AF" w14:textId="573AB1A1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sipërfaqësor për ujë të pijshëm (sisteme të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furniz</w:t>
            </w:r>
            <w:r w:rsidR="00187B52" w:rsidRPr="00EE72EB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mit me ujë të popullatës)</w:t>
            </w:r>
          </w:p>
        </w:tc>
        <w:tc>
          <w:tcPr>
            <w:tcW w:w="1483" w:type="pct"/>
            <w:vAlign w:val="center"/>
            <w:hideMark/>
          </w:tcPr>
          <w:p w14:paraId="6B04CEB0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 ≤2 l/sek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B1" w14:textId="55327584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0.05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B7" w14:textId="77777777" w:rsidTr="0012036E">
        <w:trPr>
          <w:trHeight w:val="585"/>
        </w:trPr>
        <w:tc>
          <w:tcPr>
            <w:tcW w:w="424" w:type="pct"/>
            <w:vMerge/>
            <w:vAlign w:val="center"/>
            <w:hideMark/>
          </w:tcPr>
          <w:p w14:paraId="6B04CEB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B4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B5" w14:textId="77777777" w:rsidR="007B0EE3" w:rsidRPr="00EE72EB" w:rsidRDefault="00ED39E8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&gt;2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B6" w14:textId="0C047CF2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0.05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BC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B8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B9" w14:textId="519B8B45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rfaqësor për ujë të ambalazhuar</w:t>
            </w:r>
          </w:p>
        </w:tc>
        <w:tc>
          <w:tcPr>
            <w:tcW w:w="1483" w:type="pct"/>
            <w:vAlign w:val="center"/>
            <w:hideMark/>
          </w:tcPr>
          <w:p w14:paraId="6B04CEBA" w14:textId="128C70BC" w:rsidR="007B0EE3" w:rsidRPr="00EE72EB" w:rsidRDefault="007B0EE3" w:rsidP="00EE72E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prodhim &lt; 150 shishe/orë; përdorim ≤</w:t>
            </w:r>
            <w:r w:rsidR="00ED39E8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1 l/sek)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BB" w14:textId="062A87C7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4.5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C1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EB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BE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BF" w14:textId="30CD9971" w:rsidR="007B0EE3" w:rsidRPr="00EE72EB" w:rsidRDefault="007B0EE3" w:rsidP="00EE72E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prodhim ≥ 150 shishe/orë; përdorim &gt;1 l/sek).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C0" w14:textId="3DC03A61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C6" w14:textId="77777777" w:rsidTr="0012036E">
        <w:trPr>
          <w:trHeight w:val="315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C2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C3" w14:textId="2309FF80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mi ujor sipërfaqësor për ujitje</w:t>
            </w:r>
          </w:p>
        </w:tc>
        <w:tc>
          <w:tcPr>
            <w:tcW w:w="1483" w:type="pct"/>
            <w:vAlign w:val="center"/>
            <w:hideMark/>
          </w:tcPr>
          <w:p w14:paraId="6B04CEC4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 ≤5 ha; ≤5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C5" w14:textId="78CDE2F4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300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/ha</w:t>
            </w:r>
          </w:p>
        </w:tc>
      </w:tr>
      <w:tr w:rsidR="007B0EE3" w:rsidRPr="00EE72EB" w14:paraId="6B04CECB" w14:textId="77777777" w:rsidTr="0012036E">
        <w:trPr>
          <w:trHeight w:val="315"/>
        </w:trPr>
        <w:tc>
          <w:tcPr>
            <w:tcW w:w="424" w:type="pct"/>
            <w:vMerge/>
            <w:vAlign w:val="center"/>
            <w:hideMark/>
          </w:tcPr>
          <w:p w14:paraId="6B04CEC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C8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C9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&gt;5 ha; &gt;5 l/sek.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CA" w14:textId="4F87ACC9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500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/ha</w:t>
            </w:r>
          </w:p>
        </w:tc>
      </w:tr>
      <w:tr w:rsidR="007B0EE3" w:rsidRPr="00EE72EB" w14:paraId="6B04CED0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CC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5.1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CD" w14:textId="420DB5F3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sipërfaqësor për akuakulturë (në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rastin e ujërave të rrjedhshëm)</w:t>
            </w:r>
          </w:p>
        </w:tc>
        <w:tc>
          <w:tcPr>
            <w:tcW w:w="1483" w:type="pct"/>
            <w:vAlign w:val="center"/>
            <w:hideMark/>
          </w:tcPr>
          <w:p w14:paraId="6B04CECE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≤5 ton/vit;</w:t>
            </w:r>
            <w:r w:rsidR="00ED39E8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≤5 l/sek</w:t>
            </w:r>
          </w:p>
        </w:tc>
        <w:tc>
          <w:tcPr>
            <w:tcW w:w="1313" w:type="pct"/>
            <w:vAlign w:val="center"/>
            <w:hideMark/>
          </w:tcPr>
          <w:p w14:paraId="6B04CECF" w14:textId="1BFE5756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ED5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ED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D2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D3" w14:textId="1E94F93C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&gt;5 ton/vit;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&gt;5l/sek</w:t>
            </w:r>
          </w:p>
        </w:tc>
        <w:tc>
          <w:tcPr>
            <w:tcW w:w="1313" w:type="pct"/>
            <w:vAlign w:val="center"/>
            <w:hideMark/>
          </w:tcPr>
          <w:p w14:paraId="6B04CED4" w14:textId="6EC610CE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ED9" w14:textId="77777777" w:rsidTr="0012036E">
        <w:trPr>
          <w:trHeight w:val="780"/>
        </w:trPr>
        <w:tc>
          <w:tcPr>
            <w:tcW w:w="424" w:type="pct"/>
            <w:noWrap/>
            <w:vAlign w:val="center"/>
            <w:hideMark/>
          </w:tcPr>
          <w:p w14:paraId="6B04CED6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5.2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D7" w14:textId="4604D289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sipërfaqësor për akuakulturë (në r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astin e ujërave të qëndrueshëm)</w:t>
            </w:r>
          </w:p>
        </w:tc>
        <w:tc>
          <w:tcPr>
            <w:tcW w:w="1313" w:type="pct"/>
            <w:vAlign w:val="center"/>
            <w:hideMark/>
          </w:tcPr>
          <w:p w14:paraId="6B04CED8" w14:textId="6C7C70CB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EDE" w14:textId="77777777" w:rsidTr="003C010C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DA" w14:textId="77777777" w:rsidR="007B0EE3" w:rsidRPr="003C010C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3C010C">
              <w:rPr>
                <w:rFonts w:ascii="Garamond" w:hAnsi="Garamond"/>
                <w:i/>
                <w:sz w:val="20"/>
                <w:szCs w:val="20"/>
                <w:lang w:val="sq-AL"/>
              </w:rPr>
              <w:t>6</w:t>
            </w:r>
          </w:p>
        </w:tc>
        <w:tc>
          <w:tcPr>
            <w:tcW w:w="1780" w:type="pct"/>
            <w:vMerge w:val="restart"/>
            <w:vAlign w:val="center"/>
          </w:tcPr>
          <w:p w14:paraId="6B04CEDB" w14:textId="696E8D4A" w:rsidR="007B0EE3" w:rsidRPr="003C010C" w:rsidRDefault="003C010C" w:rsidP="0017610B">
            <w:pPr>
              <w:spacing w:after="0" w:line="240" w:lineRule="auto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3C010C">
              <w:rPr>
                <w:rFonts w:ascii="Garamond" w:hAnsi="Garamond"/>
                <w:i/>
                <w:sz w:val="20"/>
                <w:szCs w:val="20"/>
                <w:lang w:val="sq-AL"/>
              </w:rPr>
              <w:t>Shfuqizuar</w:t>
            </w:r>
          </w:p>
        </w:tc>
        <w:tc>
          <w:tcPr>
            <w:tcW w:w="1483" w:type="pct"/>
            <w:vAlign w:val="center"/>
          </w:tcPr>
          <w:p w14:paraId="6B04CEDC" w14:textId="4F7E6099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13" w:type="pct"/>
            <w:vAlign w:val="center"/>
          </w:tcPr>
          <w:p w14:paraId="6B04CEDD" w14:textId="62862676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B0EE3" w:rsidRPr="00EE72EB" w14:paraId="6B04CEE3" w14:textId="77777777" w:rsidTr="003C010C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ED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</w:tcPr>
          <w:p w14:paraId="6B04CEE0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</w:tcPr>
          <w:p w14:paraId="6B04CEE1" w14:textId="3DEAAFE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13" w:type="pct"/>
            <w:vAlign w:val="center"/>
          </w:tcPr>
          <w:p w14:paraId="6B04CEE2" w14:textId="1C63DB8F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B0EE3" w:rsidRPr="00EE72EB" w14:paraId="6B04CEE7" w14:textId="77777777" w:rsidTr="0012036E">
        <w:trPr>
          <w:trHeight w:val="705"/>
        </w:trPr>
        <w:tc>
          <w:tcPr>
            <w:tcW w:w="424" w:type="pct"/>
            <w:noWrap/>
            <w:vAlign w:val="center"/>
            <w:hideMark/>
          </w:tcPr>
          <w:p w14:paraId="6B04CEE4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E5" w14:textId="6323A134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sipërfaqësor për qëlli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me industriale dhe teknologjike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E6" w14:textId="4824E43A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EB" w14:textId="77777777" w:rsidTr="0012036E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EE8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E9" w14:textId="6CCBD7D3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m burimi ujor për lundrueshmëri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EA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EEF" w14:textId="77777777" w:rsidTr="0012036E">
        <w:trPr>
          <w:trHeight w:val="630"/>
        </w:trPr>
        <w:tc>
          <w:tcPr>
            <w:tcW w:w="424" w:type="pct"/>
            <w:noWrap/>
            <w:vAlign w:val="center"/>
            <w:hideMark/>
          </w:tcPr>
          <w:p w14:paraId="6B04CEEC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ED" w14:textId="275E6EC2" w:rsidR="007B0EE3" w:rsidRPr="00EE72EB" w:rsidRDefault="00B0587F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i ujërave detarë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prodhim energjie elektrike</w:t>
            </w:r>
          </w:p>
        </w:tc>
        <w:tc>
          <w:tcPr>
            <w:tcW w:w="1313" w:type="pct"/>
            <w:vAlign w:val="center"/>
            <w:hideMark/>
          </w:tcPr>
          <w:p w14:paraId="6B04CEEE" w14:textId="2090906A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2.3% e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çmimit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të shitur për çdo k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/orë të prodhuar</w:t>
            </w:r>
          </w:p>
        </w:tc>
      </w:tr>
      <w:tr w:rsidR="007B0EE3" w:rsidRPr="00EE72EB" w14:paraId="6B04CEF3" w14:textId="77777777" w:rsidTr="0012036E">
        <w:trPr>
          <w:trHeight w:val="1260"/>
        </w:trPr>
        <w:tc>
          <w:tcPr>
            <w:tcW w:w="424" w:type="pct"/>
            <w:noWrap/>
            <w:vAlign w:val="center"/>
            <w:hideMark/>
          </w:tcPr>
          <w:p w14:paraId="6B04CEF0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EF1" w14:textId="091936F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me leje burimi ujor sipërfaqësor për qëllime të tjera (që nuk për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fshihen në përdorimet e tjera)</w:t>
            </w:r>
          </w:p>
        </w:tc>
        <w:tc>
          <w:tcPr>
            <w:tcW w:w="1313" w:type="pct"/>
            <w:vAlign w:val="center"/>
            <w:hideMark/>
          </w:tcPr>
          <w:p w14:paraId="6B04CEF2" w14:textId="62640FC4" w:rsidR="007B0EE3" w:rsidRPr="00EE72EB" w:rsidRDefault="00B0587F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Përcaktohet me propozim të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AMBU-së 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me tarifat e përdorimit në rastet e ngjashme dhe miratohet në KKU/KBU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7B0EE3" w:rsidRPr="00EE72EB" w14:paraId="6B04CEF8" w14:textId="77777777" w:rsidTr="0012036E">
        <w:trPr>
          <w:trHeight w:val="54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EF4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EF5" w14:textId="333165C0" w:rsidR="007B0EE3" w:rsidRPr="00EE72EB" w:rsidRDefault="007B0EE3" w:rsidP="00EE72E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</w:t>
            </w:r>
            <w:r w:rsidR="00B0587F" w:rsidRPr="00EE72EB">
              <w:rPr>
                <w:rFonts w:ascii="Garamond" w:hAnsi="Garamond"/>
                <w:sz w:val="20"/>
                <w:szCs w:val="20"/>
                <w:lang w:val="sq-AL"/>
              </w:rPr>
              <w:t>or sipërfaqësor për qëllime bleg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torale kur shoqërohet me instalime tuba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cionesh dhe ndërtime objektesh</w:t>
            </w:r>
          </w:p>
        </w:tc>
        <w:tc>
          <w:tcPr>
            <w:tcW w:w="1483" w:type="pct"/>
            <w:vAlign w:val="center"/>
            <w:hideMark/>
          </w:tcPr>
          <w:p w14:paraId="6B04CEF6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&lt;1 l/sek.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F7" w14:textId="7AFE720E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EFD" w14:textId="77777777" w:rsidTr="0012036E">
        <w:trPr>
          <w:trHeight w:val="540"/>
        </w:trPr>
        <w:tc>
          <w:tcPr>
            <w:tcW w:w="424" w:type="pct"/>
            <w:vMerge/>
            <w:vAlign w:val="center"/>
            <w:hideMark/>
          </w:tcPr>
          <w:p w14:paraId="6B04CEF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FA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EFB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1-5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EFC" w14:textId="288610D5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02" w14:textId="77777777" w:rsidTr="0012036E">
        <w:trPr>
          <w:trHeight w:val="540"/>
        </w:trPr>
        <w:tc>
          <w:tcPr>
            <w:tcW w:w="424" w:type="pct"/>
            <w:vMerge/>
            <w:vAlign w:val="center"/>
            <w:hideMark/>
          </w:tcPr>
          <w:p w14:paraId="6B04CEFE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EFF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00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&gt;5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01" w14:textId="00895BEF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06" w14:textId="77777777" w:rsidTr="0012036E">
        <w:trPr>
          <w:trHeight w:val="735"/>
        </w:trPr>
        <w:tc>
          <w:tcPr>
            <w:tcW w:w="424" w:type="pct"/>
            <w:noWrap/>
            <w:vAlign w:val="center"/>
            <w:hideMark/>
          </w:tcPr>
          <w:p w14:paraId="6B04CF0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04" w14:textId="30989A45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sipërfaqësor për turizëm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, argëtim, lundrim për argëtim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0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0A" w14:textId="77777777" w:rsidTr="0012036E">
        <w:trPr>
          <w:trHeight w:val="735"/>
        </w:trPr>
        <w:tc>
          <w:tcPr>
            <w:tcW w:w="424" w:type="pct"/>
            <w:noWrap/>
            <w:vAlign w:val="center"/>
            <w:hideMark/>
          </w:tcPr>
          <w:p w14:paraId="6B04CF0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08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sipërfaqësor për kërkime, s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tudime, që kanë për objekt ujin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0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0E" w14:textId="77777777" w:rsidTr="0012036E">
        <w:trPr>
          <w:trHeight w:val="735"/>
        </w:trPr>
        <w:tc>
          <w:tcPr>
            <w:tcW w:w="424" w:type="pct"/>
            <w:noWrap/>
            <w:vAlign w:val="center"/>
            <w:hideMark/>
          </w:tcPr>
          <w:p w14:paraId="6B04CF0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0C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sipërfaqësor për kërkime, studime që nu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k kanë nuk kanë për objekt ujin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0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12" w14:textId="77777777" w:rsidTr="0012036E">
        <w:trPr>
          <w:trHeight w:val="1230"/>
        </w:trPr>
        <w:tc>
          <w:tcPr>
            <w:tcW w:w="424" w:type="pct"/>
            <w:noWrap/>
            <w:vAlign w:val="center"/>
            <w:hideMark/>
          </w:tcPr>
          <w:p w14:paraId="6B04CF0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10" w14:textId="1571E623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ujor sipërfaqësor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me autorizim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nga institucionet monitoruese të ujërave sipërfaqësor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e nëntokësor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dhe institucionet shkencore, për kërkime, studime, eksplorime që ndikojnë në prishjen e ekuilibrave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sasiorë dhe cilësor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të ujërave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1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16" w14:textId="77777777" w:rsidTr="0012036E">
        <w:trPr>
          <w:trHeight w:val="1260"/>
        </w:trPr>
        <w:tc>
          <w:tcPr>
            <w:tcW w:w="424" w:type="pct"/>
            <w:noWrap/>
            <w:vAlign w:val="center"/>
            <w:hideMark/>
          </w:tcPr>
          <w:p w14:paraId="6B04CF1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16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14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me autorizim burimi ujor sipërfaqësor për qëllime të tjera (që nuk përfshihen në përdorimet e tjera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313" w:type="pct"/>
            <w:vAlign w:val="center"/>
            <w:hideMark/>
          </w:tcPr>
          <w:p w14:paraId="6B04CF15" w14:textId="295EC17B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Përcaktohet me propozim të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AMBU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me tarifat e përdorimit në rastet e ngjashme dhe miratohet në KKU/KBU</w:t>
            </w:r>
            <w:r w:rsidR="0012036E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7B0EE3" w:rsidRPr="00EE72EB" w14:paraId="6B04CF1A" w14:textId="77777777" w:rsidTr="0012036E">
        <w:trPr>
          <w:trHeight w:val="870"/>
        </w:trPr>
        <w:tc>
          <w:tcPr>
            <w:tcW w:w="424" w:type="pct"/>
            <w:noWrap/>
            <w:vAlign w:val="center"/>
            <w:hideMark/>
          </w:tcPr>
          <w:p w14:paraId="6B04CF1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18" w14:textId="0ED8AC82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Miratimi në parim për dhënien me koncesion të përdo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rimit të burimi ujor nëntokësor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1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1E" w14:textId="77777777" w:rsidTr="0012036E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1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1C" w14:textId="4701103C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Shpimi nëntokësor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nxjerrje uji (pus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shpimi)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1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22" w14:textId="77777777" w:rsidTr="0012036E">
        <w:trPr>
          <w:trHeight w:val="1260"/>
        </w:trPr>
        <w:tc>
          <w:tcPr>
            <w:tcW w:w="424" w:type="pct"/>
            <w:noWrap/>
            <w:vAlign w:val="center"/>
            <w:hideMark/>
          </w:tcPr>
          <w:p w14:paraId="6B04CF1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20" w14:textId="57F4021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Nxjerrje dhe shfrytëzim i ujit nëntokësor nëpërmjet shpimit për qëllime të ndryshme (që nuk përfshihen në formularët e tjerë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313" w:type="pct"/>
            <w:vAlign w:val="center"/>
            <w:hideMark/>
          </w:tcPr>
          <w:p w14:paraId="6B04CF21" w14:textId="025DB023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Përcaktohet me propozim të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AMBU</w:t>
            </w:r>
            <w:r w:rsidR="001C23C7" w:rsidRPr="00EE72EB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me tarifat e përdorimit në rastet e ngjashme dhe miratohet në KKU/KBU</w:t>
            </w:r>
            <w:r w:rsidR="00EE72E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7B0EE3" w:rsidRPr="00EE72EB" w14:paraId="6B04CF27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2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24" w14:textId="58087817" w:rsidR="007B0EE3" w:rsidRPr="00EE72EB" w:rsidRDefault="007B0EE3" w:rsidP="00EE72E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nëntokësor për ujë të pijshëm (sisteme të f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urnizimit me ujë të popullatës)</w:t>
            </w:r>
          </w:p>
        </w:tc>
        <w:tc>
          <w:tcPr>
            <w:tcW w:w="1483" w:type="pct"/>
            <w:vAlign w:val="center"/>
            <w:hideMark/>
          </w:tcPr>
          <w:p w14:paraId="6B04CF25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≤1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26" w14:textId="24362D27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0.1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2C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28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29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2A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&gt;1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2B" w14:textId="34EFA0F7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0.08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31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2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2E" w14:textId="31E5CD79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ntokësor për ujë të ambalazhuar</w:t>
            </w:r>
          </w:p>
        </w:tc>
        <w:tc>
          <w:tcPr>
            <w:tcW w:w="1483" w:type="pct"/>
            <w:vAlign w:val="center"/>
            <w:hideMark/>
          </w:tcPr>
          <w:p w14:paraId="6B04CF2F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për ≤150 shishe/orë; ≤ 1 l/sek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30" w14:textId="399DDAE1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11.8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36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32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33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34" w14:textId="6CB6B2E1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 &gt;151shishe/orë; &gt;1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35" w14:textId="50C0BE96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12.3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3B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3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38" w14:textId="536702DD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rimi ujor nëntokësor për ujitje</w:t>
            </w:r>
          </w:p>
        </w:tc>
        <w:tc>
          <w:tcPr>
            <w:tcW w:w="1483" w:type="pct"/>
            <w:vAlign w:val="center"/>
            <w:hideMark/>
          </w:tcPr>
          <w:p w14:paraId="6B04CF39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≤5 ha; ≤5 l/sek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3A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40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3C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3D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3E" w14:textId="2FDDACC4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 &gt;5 ha; &gt;5 l/sek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3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45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4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42" w14:textId="5FA18B39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ujor nëntokësor për akuakulturë</w:t>
            </w:r>
          </w:p>
        </w:tc>
        <w:tc>
          <w:tcPr>
            <w:tcW w:w="1483" w:type="pct"/>
            <w:vAlign w:val="center"/>
            <w:hideMark/>
          </w:tcPr>
          <w:p w14:paraId="6B04CF43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≤5 ton/vit; ≤5 l/sek</w:t>
            </w:r>
          </w:p>
        </w:tc>
        <w:tc>
          <w:tcPr>
            <w:tcW w:w="1313" w:type="pct"/>
            <w:vAlign w:val="center"/>
            <w:hideMark/>
          </w:tcPr>
          <w:p w14:paraId="6B04CF44" w14:textId="072637A6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F4A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46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47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48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&gt;5 ton/vit; &gt;5 l/sek</w:t>
            </w:r>
          </w:p>
        </w:tc>
        <w:tc>
          <w:tcPr>
            <w:tcW w:w="1313" w:type="pct"/>
            <w:vAlign w:val="center"/>
            <w:hideMark/>
          </w:tcPr>
          <w:p w14:paraId="6B04CF49" w14:textId="66F1EF54" w:rsidR="007B0EE3" w:rsidRPr="00EE72EB" w:rsidRDefault="008741B8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për kg peshk të shitur</w:t>
            </w:r>
          </w:p>
        </w:tc>
      </w:tr>
      <w:tr w:rsidR="007B0EE3" w:rsidRPr="00EE72EB" w14:paraId="6B04CF4F" w14:textId="77777777" w:rsidTr="0012036E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4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4C" w14:textId="6CBE67D0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nëntokësor për prodhim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hidroenergjie</w:t>
            </w:r>
          </w:p>
        </w:tc>
        <w:tc>
          <w:tcPr>
            <w:tcW w:w="1483" w:type="pct"/>
            <w:vAlign w:val="center"/>
            <w:hideMark/>
          </w:tcPr>
          <w:p w14:paraId="6B04CF4D" w14:textId="327159A8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përdoruesi është kesh-i</w:t>
            </w:r>
          </w:p>
        </w:tc>
        <w:tc>
          <w:tcPr>
            <w:tcW w:w="1313" w:type="pct"/>
            <w:vAlign w:val="center"/>
            <w:hideMark/>
          </w:tcPr>
          <w:p w14:paraId="6B04CF4E" w14:textId="3D77B398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1% e çmimit të shitur për çdo kW/orë të prodhuar</w:t>
            </w:r>
          </w:p>
        </w:tc>
      </w:tr>
      <w:tr w:rsidR="007B0EE3" w:rsidRPr="00EE72EB" w14:paraId="6B04CF54" w14:textId="77777777" w:rsidTr="0012036E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50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51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52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përdoruesi është shoqëri private</w:t>
            </w:r>
          </w:p>
        </w:tc>
        <w:tc>
          <w:tcPr>
            <w:tcW w:w="1313" w:type="pct"/>
            <w:vAlign w:val="center"/>
            <w:hideMark/>
          </w:tcPr>
          <w:p w14:paraId="6B04CF53" w14:textId="3431A9EF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2.3% e çmimit të shitur për çdo kW/orë të prodhuar</w:t>
            </w:r>
          </w:p>
        </w:tc>
      </w:tr>
      <w:tr w:rsidR="007B0EE3" w:rsidRPr="00EE72EB" w14:paraId="6B04CF58" w14:textId="77777777" w:rsidTr="0012036E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5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56" w14:textId="1ED85841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tokësor për qëllime industriale</w:t>
            </w:r>
          </w:p>
        </w:tc>
        <w:tc>
          <w:tcPr>
            <w:tcW w:w="1313" w:type="pct"/>
            <w:vAlign w:val="center"/>
            <w:hideMark/>
          </w:tcPr>
          <w:p w14:paraId="6B04CF57" w14:textId="1EBC7C39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4.5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5C" w14:textId="77777777" w:rsidTr="0012036E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5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5A" w14:textId="163C3560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tokësor për turizëm dhe argëtim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5B" w14:textId="66D93B1F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80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60" w14:textId="77777777" w:rsidTr="0012036E">
        <w:trPr>
          <w:trHeight w:val="675"/>
        </w:trPr>
        <w:tc>
          <w:tcPr>
            <w:tcW w:w="424" w:type="pct"/>
            <w:noWrap/>
            <w:vAlign w:val="center"/>
            <w:hideMark/>
          </w:tcPr>
          <w:p w14:paraId="6B04CF5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5E" w14:textId="6FB1E21C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burimit ujor kurativ, miner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al, termomineral dhe gjeotermal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5F" w14:textId="35072C32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8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/vaskë</w:t>
            </w:r>
          </w:p>
        </w:tc>
      </w:tr>
      <w:tr w:rsidR="007B0EE3" w:rsidRPr="00EE72EB" w14:paraId="6B04CF64" w14:textId="77777777" w:rsidTr="0012036E">
        <w:trPr>
          <w:trHeight w:val="675"/>
        </w:trPr>
        <w:tc>
          <w:tcPr>
            <w:tcW w:w="424" w:type="pct"/>
            <w:noWrap/>
            <w:vAlign w:val="center"/>
            <w:hideMark/>
          </w:tcPr>
          <w:p w14:paraId="6B04CF6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62" w14:textId="3F2B002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Shfrytëzim uji nëntokësor për qëllime familjare (jo ujë të pijshëm, sasi &lt; 0.5 l/sek)</w:t>
            </w:r>
          </w:p>
        </w:tc>
        <w:tc>
          <w:tcPr>
            <w:tcW w:w="1313" w:type="pct"/>
            <w:vAlign w:val="center"/>
            <w:hideMark/>
          </w:tcPr>
          <w:p w14:paraId="6B04CF63" w14:textId="7050F5E3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4.5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69" w14:textId="77777777" w:rsidTr="0012036E">
        <w:trPr>
          <w:trHeight w:val="66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6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66" w14:textId="5C4787A1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</w:t>
            </w:r>
            <w:r w:rsidR="00322C3F" w:rsidRPr="00EE72EB">
              <w:rPr>
                <w:rFonts w:ascii="Garamond" w:hAnsi="Garamond"/>
                <w:sz w:val="20"/>
                <w:szCs w:val="20"/>
                <w:lang w:val="sq-AL"/>
              </w:rPr>
              <w:t>ujor nëntokësor për qëllime bleg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torale kur shoqërohet me instalime tub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acionesh dhe ndërtime objektesh</w:t>
            </w:r>
          </w:p>
        </w:tc>
        <w:tc>
          <w:tcPr>
            <w:tcW w:w="1483" w:type="pct"/>
            <w:vAlign w:val="center"/>
            <w:hideMark/>
          </w:tcPr>
          <w:p w14:paraId="6B04CF67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≤1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68" w14:textId="6E456DD9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6E" w14:textId="77777777" w:rsidTr="0012036E">
        <w:trPr>
          <w:trHeight w:val="660"/>
        </w:trPr>
        <w:tc>
          <w:tcPr>
            <w:tcW w:w="424" w:type="pct"/>
            <w:vMerge/>
            <w:vAlign w:val="center"/>
            <w:hideMark/>
          </w:tcPr>
          <w:p w14:paraId="6B04CF6A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6B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6C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kur përdorimi është &gt;1 l/sek.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6D" w14:textId="625A3328" w:rsidR="007B0EE3" w:rsidRPr="00EE72EB" w:rsidRDefault="00EE72EB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 lek</w:t>
            </w:r>
            <w:r w:rsidR="007B0EE3" w:rsidRPr="00EE72E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EE72EB" w14:paraId="6B04CF72" w14:textId="77777777" w:rsidTr="0012036E">
        <w:trPr>
          <w:trHeight w:val="765"/>
        </w:trPr>
        <w:tc>
          <w:tcPr>
            <w:tcW w:w="424" w:type="pct"/>
            <w:noWrap/>
            <w:vAlign w:val="center"/>
            <w:hideMark/>
          </w:tcPr>
          <w:p w14:paraId="6B04CF6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30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70" w14:textId="504759A9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nëntokësor për kërkime, st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udime, që kanë për objekt ujin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7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76" w14:textId="77777777" w:rsidTr="0012036E">
        <w:trPr>
          <w:trHeight w:val="705"/>
        </w:trPr>
        <w:tc>
          <w:tcPr>
            <w:tcW w:w="424" w:type="pct"/>
            <w:noWrap/>
            <w:vAlign w:val="center"/>
            <w:hideMark/>
          </w:tcPr>
          <w:p w14:paraId="6B04CF7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31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74" w14:textId="3B8DF6F1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nëntokësor për kërkime, stud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ime që nuk kanë për objekt ujin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7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7A" w14:textId="77777777" w:rsidTr="0012036E">
        <w:trPr>
          <w:trHeight w:val="1365"/>
        </w:trPr>
        <w:tc>
          <w:tcPr>
            <w:tcW w:w="424" w:type="pct"/>
            <w:noWrap/>
            <w:vAlign w:val="center"/>
            <w:hideMark/>
          </w:tcPr>
          <w:p w14:paraId="6B04CF7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78" w14:textId="60BC86D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nëntokësor e institucioneve monitoruese të ujërave sipërfaqësorë e nëntokësorë dhe institucioneve shkencore për kërkime, studime, eksplorime që ndikojnë në prishjen e ekuilibrave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sasiorë dhe cilësorë të ujërave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7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7E" w14:textId="77777777" w:rsidTr="0012036E">
        <w:trPr>
          <w:trHeight w:val="810"/>
        </w:trPr>
        <w:tc>
          <w:tcPr>
            <w:tcW w:w="424" w:type="pct"/>
            <w:noWrap/>
            <w:vAlign w:val="center"/>
            <w:hideMark/>
          </w:tcPr>
          <w:p w14:paraId="6B04CF7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33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7C" w14:textId="3195F3F3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për ndërtimin, rindërtimin, apo shembjen për mbrojtjen e brigjeve, mureve, pritav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e e veprave të tjera në brigje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7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83" w14:textId="77777777" w:rsidTr="0012036E">
        <w:trPr>
          <w:trHeight w:val="126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7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34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80" w14:textId="17E1195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Përdorim burimi ujor për 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veprimtari ndërtimore në brigje</w:t>
            </w:r>
          </w:p>
        </w:tc>
        <w:tc>
          <w:tcPr>
            <w:tcW w:w="1483" w:type="pct"/>
            <w:vAlign w:val="center"/>
            <w:hideMark/>
          </w:tcPr>
          <w:p w14:paraId="6B04CF81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sip. e strukturës ≤150 m</w:t>
            </w:r>
            <w:r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2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dhe ≤ se 5m hyrje në trupin ujor nga vija e bregut.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82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88" w14:textId="77777777" w:rsidTr="0012036E">
        <w:trPr>
          <w:trHeight w:val="1260"/>
        </w:trPr>
        <w:tc>
          <w:tcPr>
            <w:tcW w:w="424" w:type="pct"/>
            <w:vMerge/>
            <w:vAlign w:val="center"/>
            <w:hideMark/>
          </w:tcPr>
          <w:p w14:paraId="6B04CF84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85" w14:textId="77777777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86" w14:textId="77777777" w:rsidR="007B0EE3" w:rsidRPr="00EE72EB" w:rsidRDefault="00EE72EB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kur përdorimi është për sip. e strukturës &gt;150 m</w:t>
            </w:r>
            <w:r w:rsidRPr="00EE72E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2</w:t>
            </w: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dhe &gt; se 5 m hyrje në trupin ujor nga vija e bregut.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8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8C" w14:textId="77777777" w:rsidTr="0012036E">
        <w:trPr>
          <w:trHeight w:val="630"/>
        </w:trPr>
        <w:tc>
          <w:tcPr>
            <w:tcW w:w="424" w:type="pct"/>
            <w:noWrap/>
            <w:vAlign w:val="center"/>
            <w:hideMark/>
          </w:tcPr>
          <w:p w14:paraId="6B04CF8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8A" w14:textId="6AAC7C32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për veprimtari mbrojtëse t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ë përkohshme në rast emergjence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8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90" w14:textId="77777777" w:rsidTr="0012036E">
        <w:trPr>
          <w:trHeight w:val="630"/>
        </w:trPr>
        <w:tc>
          <w:tcPr>
            <w:tcW w:w="424" w:type="pct"/>
            <w:noWrap/>
            <w:vAlign w:val="center"/>
            <w:hideMark/>
          </w:tcPr>
          <w:p w14:paraId="6B04CF8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36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8E" w14:textId="06FE73C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për ndërtimin e strukturave ankoruese, portuale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dhe ishujve artificialë në det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8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94" w14:textId="77777777" w:rsidTr="0012036E">
        <w:trPr>
          <w:trHeight w:val="630"/>
        </w:trPr>
        <w:tc>
          <w:tcPr>
            <w:tcW w:w="424" w:type="pct"/>
            <w:noWrap/>
            <w:vAlign w:val="center"/>
            <w:hideMark/>
          </w:tcPr>
          <w:p w14:paraId="6B04CF91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37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92" w14:textId="13BAF966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Shfrytëzimin e materialeve inerte që nxirren nga shtretërit e lumenjve, pë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rrenjve, liqeneve me ose pa ujë</w:t>
            </w:r>
          </w:p>
        </w:tc>
        <w:tc>
          <w:tcPr>
            <w:tcW w:w="1313" w:type="pct"/>
            <w:vAlign w:val="center"/>
            <w:hideMark/>
          </w:tcPr>
          <w:p w14:paraId="6B04CF93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2% të</w:t>
            </w:r>
            <w:r w:rsidR="00F84E61" w:rsidRPr="00EE72EB">
              <w:rPr>
                <w:rFonts w:ascii="Garamond" w:hAnsi="Garamond"/>
                <w:sz w:val="20"/>
                <w:szCs w:val="20"/>
                <w:lang w:val="sq-AL"/>
              </w:rPr>
              <w:t xml:space="preserve"> vlerës së materialit të shitur</w:t>
            </w:r>
          </w:p>
        </w:tc>
      </w:tr>
      <w:tr w:rsidR="007B0EE3" w:rsidRPr="00EE72EB" w14:paraId="6B04CF98" w14:textId="77777777" w:rsidTr="0012036E">
        <w:trPr>
          <w:trHeight w:val="1275"/>
        </w:trPr>
        <w:tc>
          <w:tcPr>
            <w:tcW w:w="424" w:type="pct"/>
            <w:noWrap/>
            <w:vAlign w:val="center"/>
            <w:hideMark/>
          </w:tcPr>
          <w:p w14:paraId="6B04CF95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38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96" w14:textId="2D759AA8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për rehabilitimin e trupave ujorë nga bashkitë dhe institucionet publike që e kanë si funk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sion në fushën e përgjegjësisë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97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9C" w14:textId="77777777" w:rsidTr="0012036E">
        <w:trPr>
          <w:trHeight w:val="840"/>
        </w:trPr>
        <w:tc>
          <w:tcPr>
            <w:tcW w:w="424" w:type="pct"/>
            <w:noWrap/>
            <w:vAlign w:val="center"/>
            <w:hideMark/>
          </w:tcPr>
          <w:p w14:paraId="6B04CF99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39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9A" w14:textId="3667214F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burimi ujor për veprimtari të tjera në brig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jet dhe shtratin e burimit ujor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9B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EE72EB" w14:paraId="6B04CFA0" w14:textId="77777777" w:rsidTr="0012036E">
        <w:trPr>
          <w:trHeight w:val="840"/>
        </w:trPr>
        <w:tc>
          <w:tcPr>
            <w:tcW w:w="424" w:type="pct"/>
            <w:noWrap/>
            <w:vAlign w:val="center"/>
            <w:hideMark/>
          </w:tcPr>
          <w:p w14:paraId="6B04CF9D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9E" w14:textId="7625815F" w:rsidR="007B0EE3" w:rsidRPr="00EE72EB" w:rsidRDefault="007B0EE3" w:rsidP="0017610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Përdorim ose ripërdorim të ujërave të përdorura, p</w:t>
            </w:r>
            <w:r w:rsidR="003C79B2" w:rsidRPr="00EE72EB">
              <w:rPr>
                <w:rFonts w:ascii="Garamond" w:hAnsi="Garamond"/>
                <w:sz w:val="20"/>
                <w:szCs w:val="20"/>
                <w:lang w:val="sq-AL"/>
              </w:rPr>
              <w:t>ërfshi aplikimin e tyre në tokë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9F" w14:textId="77777777" w:rsidR="007B0EE3" w:rsidRPr="00EE72EB" w:rsidRDefault="007B0EE3" w:rsidP="0012036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E72E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</w:tbl>
    <w:p w14:paraId="6B04CFA1" w14:textId="77777777" w:rsidR="003C79B2" w:rsidRPr="00EE72EB" w:rsidRDefault="003C79B2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6B04CFA2" w14:textId="77777777" w:rsidR="006A1F4B" w:rsidRPr="00EE72EB" w:rsidRDefault="006A1F4B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6B04CFA3" w14:textId="619102BF" w:rsidR="007B0EE3" w:rsidRPr="00EE72EB" w:rsidRDefault="007B0EE3" w:rsidP="001761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E72EB">
        <w:rPr>
          <w:rFonts w:ascii="Garamond" w:hAnsi="Garamond"/>
          <w:sz w:val="24"/>
          <w:szCs w:val="24"/>
          <w:lang w:val="sq-AL"/>
        </w:rPr>
        <w:t>TABELA NR.</w:t>
      </w:r>
      <w:r w:rsidR="00EE72EB">
        <w:rPr>
          <w:rFonts w:ascii="Garamond" w:hAnsi="Garamond"/>
          <w:sz w:val="24"/>
          <w:szCs w:val="24"/>
          <w:lang w:val="sq-AL"/>
        </w:rPr>
        <w:t xml:space="preserve"> </w:t>
      </w:r>
      <w:r w:rsidRPr="00EE72EB">
        <w:rPr>
          <w:rFonts w:ascii="Garamond" w:hAnsi="Garamond"/>
          <w:sz w:val="24"/>
          <w:szCs w:val="24"/>
          <w:lang w:val="sq-AL"/>
        </w:rPr>
        <w:t>2</w:t>
      </w:r>
    </w:p>
    <w:p w14:paraId="3EB611BA" w14:textId="77777777" w:rsidR="006D4349" w:rsidRPr="00EE72EB" w:rsidRDefault="006D4349" w:rsidP="001761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84"/>
        <w:gridCol w:w="3291"/>
        <w:gridCol w:w="2741"/>
        <w:gridCol w:w="2427"/>
      </w:tblGrid>
      <w:tr w:rsidR="007B0EE3" w:rsidRPr="002227FB" w14:paraId="6B04CFAF" w14:textId="77777777" w:rsidTr="008107F4">
        <w:trPr>
          <w:trHeight w:val="570"/>
        </w:trPr>
        <w:tc>
          <w:tcPr>
            <w:tcW w:w="424" w:type="pct"/>
            <w:vAlign w:val="center"/>
            <w:hideMark/>
          </w:tcPr>
          <w:p w14:paraId="6B04CFAC" w14:textId="767F35BE" w:rsidR="007B0EE3" w:rsidRPr="002227FB" w:rsidRDefault="006D4349" w:rsidP="008107F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Nr. rend.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AD" w14:textId="4C8FFA47" w:rsidR="007B0EE3" w:rsidRPr="002227FB" w:rsidRDefault="006D4349" w:rsidP="00EE72E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Tip</w:t>
            </w:r>
            <w:r w:rsidR="00EE72EB"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a</w:t>
            </w:r>
            <w:r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t e përdorimit të burimit ujor</w:t>
            </w:r>
          </w:p>
        </w:tc>
        <w:tc>
          <w:tcPr>
            <w:tcW w:w="1313" w:type="pct"/>
            <w:vAlign w:val="center"/>
            <w:hideMark/>
          </w:tcPr>
          <w:p w14:paraId="6B04CFAE" w14:textId="5F03524B" w:rsidR="007B0EE3" w:rsidRPr="002227FB" w:rsidRDefault="006D4349" w:rsidP="008107F4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b/>
                <w:sz w:val="20"/>
                <w:szCs w:val="20"/>
                <w:lang w:val="sq-AL"/>
              </w:rPr>
              <w:t>Tarifa e përdorimit</w:t>
            </w:r>
          </w:p>
        </w:tc>
      </w:tr>
      <w:tr w:rsidR="007B0EE3" w:rsidRPr="002227FB" w14:paraId="6B04CFB3" w14:textId="77777777" w:rsidTr="008107F4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B0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B1" w14:textId="77777777" w:rsidR="007B0EE3" w:rsidRPr="002227FB" w:rsidRDefault="007B0EE3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Shkarkimi i</w:t>
            </w:r>
            <w:r w:rsidR="003C79B2" w:rsidRPr="002227FB">
              <w:rPr>
                <w:rFonts w:ascii="Garamond" w:hAnsi="Garamond"/>
                <w:sz w:val="20"/>
                <w:szCs w:val="20"/>
                <w:lang w:val="sq-AL"/>
              </w:rPr>
              <w:t xml:space="preserve"> ujërave të përdorur industrial</w:t>
            </w:r>
          </w:p>
        </w:tc>
        <w:tc>
          <w:tcPr>
            <w:tcW w:w="1313" w:type="pct"/>
            <w:vAlign w:val="center"/>
            <w:hideMark/>
          </w:tcPr>
          <w:p w14:paraId="6B04CFB2" w14:textId="5ABF3071" w:rsidR="007B0EE3" w:rsidRPr="002227FB" w:rsidRDefault="00EE72EB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5 lek</w:t>
            </w:r>
            <w:r w:rsidR="007B0EE3" w:rsidRPr="002227F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2227F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2227FB" w14:paraId="6B04CFB8" w14:textId="77777777" w:rsidTr="008107F4">
        <w:trPr>
          <w:trHeight w:val="630"/>
        </w:trPr>
        <w:tc>
          <w:tcPr>
            <w:tcW w:w="424" w:type="pct"/>
            <w:vMerge w:val="restart"/>
            <w:noWrap/>
            <w:vAlign w:val="center"/>
            <w:hideMark/>
          </w:tcPr>
          <w:p w14:paraId="6B04CFB4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780" w:type="pct"/>
            <w:vMerge w:val="restart"/>
            <w:vAlign w:val="center"/>
            <w:hideMark/>
          </w:tcPr>
          <w:p w14:paraId="6B04CFB5" w14:textId="49CC0B92" w:rsidR="007B0EE3" w:rsidRPr="002227FB" w:rsidRDefault="003C79B2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Shkarkimi i ujërave të ndotur</w:t>
            </w:r>
          </w:p>
        </w:tc>
        <w:tc>
          <w:tcPr>
            <w:tcW w:w="1483" w:type="pct"/>
            <w:vAlign w:val="center"/>
            <w:hideMark/>
          </w:tcPr>
          <w:p w14:paraId="6B04CFB6" w14:textId="3343CCD9" w:rsidR="007B0EE3" w:rsidRPr="002227FB" w:rsidRDefault="00EE72EB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për sisteme me aglomerat nën 2000 p.e.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B7" w14:textId="4496E45D" w:rsidR="007B0EE3" w:rsidRPr="002227FB" w:rsidRDefault="00EE72EB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5 lek</w:t>
            </w:r>
            <w:r w:rsidR="007B0EE3" w:rsidRPr="002227F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2227F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2227FB" w14:paraId="6B04CFBD" w14:textId="77777777" w:rsidTr="008107F4">
        <w:trPr>
          <w:trHeight w:val="630"/>
        </w:trPr>
        <w:tc>
          <w:tcPr>
            <w:tcW w:w="424" w:type="pct"/>
            <w:vMerge/>
            <w:vAlign w:val="center"/>
            <w:hideMark/>
          </w:tcPr>
          <w:p w14:paraId="6B04CFB9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0" w:type="pct"/>
            <w:vMerge/>
            <w:vAlign w:val="center"/>
            <w:hideMark/>
          </w:tcPr>
          <w:p w14:paraId="6B04CFBA" w14:textId="77777777" w:rsidR="007B0EE3" w:rsidRPr="002227FB" w:rsidRDefault="007B0EE3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  <w:hideMark/>
          </w:tcPr>
          <w:p w14:paraId="6B04CFBB" w14:textId="3827ED43" w:rsidR="007B0EE3" w:rsidRPr="002227FB" w:rsidRDefault="00EE72EB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 xml:space="preserve">për sisteme me aglomerat mbi 2000 p.e. 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BC" w14:textId="4B1B2DF1" w:rsidR="007B0EE3" w:rsidRPr="002227FB" w:rsidRDefault="00EE72EB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4 lek</w:t>
            </w:r>
            <w:r w:rsidR="007B0EE3" w:rsidRPr="002227F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2227F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7B0EE3" w:rsidRPr="002227FB" w14:paraId="6B04CFC1" w14:textId="77777777" w:rsidTr="008107F4">
        <w:trPr>
          <w:trHeight w:val="315"/>
        </w:trPr>
        <w:tc>
          <w:tcPr>
            <w:tcW w:w="424" w:type="pct"/>
            <w:noWrap/>
            <w:vAlign w:val="center"/>
            <w:hideMark/>
          </w:tcPr>
          <w:p w14:paraId="6B04CFBE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BF" w14:textId="33E4C7BE" w:rsidR="007B0EE3" w:rsidRPr="002227FB" w:rsidRDefault="003C79B2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Ripërdorim i ujërave të ndotur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C0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7B0EE3" w:rsidRPr="002227FB" w14:paraId="6B04CFC5" w14:textId="77777777" w:rsidTr="008107F4">
        <w:trPr>
          <w:trHeight w:val="1035"/>
        </w:trPr>
        <w:tc>
          <w:tcPr>
            <w:tcW w:w="424" w:type="pct"/>
            <w:noWrap/>
            <w:vAlign w:val="center"/>
            <w:hideMark/>
          </w:tcPr>
          <w:p w14:paraId="6B04CFC2" w14:textId="77777777" w:rsidR="007B0EE3" w:rsidRPr="002227FB" w:rsidRDefault="007B0EE3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3263" w:type="pct"/>
            <w:gridSpan w:val="2"/>
            <w:vAlign w:val="center"/>
            <w:hideMark/>
          </w:tcPr>
          <w:p w14:paraId="6B04CFC3" w14:textId="6ACF867C" w:rsidR="007B0EE3" w:rsidRPr="002227FB" w:rsidRDefault="007B0EE3" w:rsidP="006D4349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Shkarkimi i lëngjeve që mund të shkaktojnë infiltrimin ose akumulimin me kohë në ujërat sipërfaqësorë, shtretërit natyrorë ose artificialë, shtresat ujë</w:t>
            </w:r>
            <w:r w:rsidR="003C79B2" w:rsidRPr="002227FB">
              <w:rPr>
                <w:rFonts w:ascii="Garamond" w:hAnsi="Garamond"/>
                <w:sz w:val="20"/>
                <w:szCs w:val="20"/>
                <w:lang w:val="sq-AL"/>
              </w:rPr>
              <w:t>mbajtëse ose ujërat nëntokësorë</w:t>
            </w:r>
          </w:p>
        </w:tc>
        <w:tc>
          <w:tcPr>
            <w:tcW w:w="1313" w:type="pct"/>
            <w:noWrap/>
            <w:vAlign w:val="center"/>
            <w:hideMark/>
          </w:tcPr>
          <w:p w14:paraId="6B04CFC4" w14:textId="57DE2BC4" w:rsidR="007B0EE3" w:rsidRPr="002227FB" w:rsidRDefault="00EE72EB" w:rsidP="008107F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7FB">
              <w:rPr>
                <w:rFonts w:ascii="Garamond" w:hAnsi="Garamond"/>
                <w:sz w:val="20"/>
                <w:szCs w:val="20"/>
                <w:lang w:val="sq-AL"/>
              </w:rPr>
              <w:t>5 lek</w:t>
            </w:r>
            <w:r w:rsidR="007B0EE3" w:rsidRPr="002227FB">
              <w:rPr>
                <w:rFonts w:ascii="Garamond" w:hAnsi="Garamond"/>
                <w:sz w:val="20"/>
                <w:szCs w:val="20"/>
                <w:lang w:val="sq-AL"/>
              </w:rPr>
              <w:t>/m</w:t>
            </w:r>
            <w:r w:rsidR="007B0EE3" w:rsidRPr="002227FB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</w:tbl>
    <w:p w14:paraId="6B04CFC6" w14:textId="77777777" w:rsidR="007B0EE3" w:rsidRPr="00EE72EB" w:rsidRDefault="007B0EE3" w:rsidP="001761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04CFC7" w14:textId="77777777" w:rsidR="00EA359F" w:rsidRPr="00EE72EB" w:rsidRDefault="00EA359F" w:rsidP="0017610B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EA359F" w:rsidRPr="00EE72EB" w:rsidSect="00BF68DC">
      <w:headerReference w:type="default" r:id="rId11"/>
      <w:footerReference w:type="default" r:id="rId12"/>
      <w:footerReference w:type="first" r:id="rId13"/>
      <w:pgSz w:w="11907" w:h="16839" w:code="9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9FAA2" w14:textId="77777777" w:rsidR="00BF587E" w:rsidRDefault="00BF587E" w:rsidP="00164A26">
      <w:pPr>
        <w:spacing w:after="0" w:line="240" w:lineRule="auto"/>
      </w:pPr>
      <w:r>
        <w:separator/>
      </w:r>
    </w:p>
  </w:endnote>
  <w:endnote w:type="continuationSeparator" w:id="0">
    <w:p w14:paraId="71F92958" w14:textId="77777777" w:rsidR="00BF587E" w:rsidRDefault="00BF587E" w:rsidP="00164A26">
      <w:pPr>
        <w:spacing w:after="0" w:line="240" w:lineRule="auto"/>
      </w:pPr>
      <w:r>
        <w:continuationSeparator/>
      </w:r>
    </w:p>
  </w:endnote>
  <w:endnote w:type="continuationNotice" w:id="1">
    <w:p w14:paraId="5EB99E00" w14:textId="77777777" w:rsidR="00BF587E" w:rsidRDefault="00BF58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9708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04CFD0" w14:textId="77777777" w:rsidR="00EE72EB" w:rsidRDefault="00EE72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1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04CFD1" w14:textId="77777777" w:rsidR="00EE72EB" w:rsidRDefault="00EE72E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081541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B04CFD2" w14:textId="77777777" w:rsidR="00EE72EB" w:rsidRPr="00CB6330" w:rsidRDefault="00EE72EB">
        <w:pPr>
          <w:pStyle w:val="Footer"/>
          <w:jc w:val="right"/>
          <w:rPr>
            <w:rFonts w:ascii="Times New Roman" w:hAnsi="Times New Roman"/>
            <w:sz w:val="24"/>
          </w:rPr>
        </w:pPr>
        <w:r w:rsidRPr="00CB6330">
          <w:rPr>
            <w:rFonts w:ascii="Times New Roman" w:hAnsi="Times New Roman"/>
            <w:sz w:val="24"/>
          </w:rPr>
          <w:fldChar w:fldCharType="begin"/>
        </w:r>
        <w:r w:rsidRPr="00CB6330">
          <w:rPr>
            <w:rFonts w:ascii="Times New Roman" w:hAnsi="Times New Roman"/>
            <w:sz w:val="24"/>
          </w:rPr>
          <w:instrText xml:space="preserve"> PAGE   \* MERGEFORMAT </w:instrText>
        </w:r>
        <w:r w:rsidRPr="00CB6330">
          <w:rPr>
            <w:rFonts w:ascii="Times New Roman" w:hAnsi="Times New Roman"/>
            <w:sz w:val="24"/>
          </w:rPr>
          <w:fldChar w:fldCharType="separate"/>
        </w:r>
        <w:r w:rsidR="003C010C">
          <w:rPr>
            <w:rFonts w:ascii="Times New Roman" w:hAnsi="Times New Roman"/>
            <w:noProof/>
            <w:sz w:val="24"/>
          </w:rPr>
          <w:t>1</w:t>
        </w:r>
        <w:r w:rsidRPr="00CB6330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B04CFD3" w14:textId="77777777" w:rsidR="00EE72EB" w:rsidRDefault="00EE72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CC1D78" w14:textId="77777777" w:rsidR="00BF587E" w:rsidRDefault="00BF587E" w:rsidP="00164A26">
      <w:pPr>
        <w:spacing w:after="0" w:line="240" w:lineRule="auto"/>
      </w:pPr>
      <w:r>
        <w:separator/>
      </w:r>
    </w:p>
  </w:footnote>
  <w:footnote w:type="continuationSeparator" w:id="0">
    <w:p w14:paraId="627592B2" w14:textId="77777777" w:rsidR="00BF587E" w:rsidRDefault="00BF587E" w:rsidP="00164A26">
      <w:pPr>
        <w:spacing w:after="0" w:line="240" w:lineRule="auto"/>
      </w:pPr>
      <w:r>
        <w:continuationSeparator/>
      </w:r>
    </w:p>
  </w:footnote>
  <w:footnote w:type="continuationNotice" w:id="1">
    <w:p w14:paraId="6261F50A" w14:textId="77777777" w:rsidR="00BF587E" w:rsidRDefault="00BF58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5CC2C" w14:textId="77777777" w:rsidR="00EE72EB" w:rsidRDefault="00EE72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45403"/>
    <w:multiLevelType w:val="hybridMultilevel"/>
    <w:tmpl w:val="5970B5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26D03"/>
    <w:multiLevelType w:val="hybridMultilevel"/>
    <w:tmpl w:val="0818C38A"/>
    <w:lvl w:ilvl="0" w:tplc="F80A634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9B5"/>
    <w:rsid w:val="00002E5E"/>
    <w:rsid w:val="000034E0"/>
    <w:rsid w:val="00011A56"/>
    <w:rsid w:val="00022D86"/>
    <w:rsid w:val="00057AC5"/>
    <w:rsid w:val="000B04EE"/>
    <w:rsid w:val="000B0AA2"/>
    <w:rsid w:val="0012036E"/>
    <w:rsid w:val="001261CD"/>
    <w:rsid w:val="0015231A"/>
    <w:rsid w:val="001573AA"/>
    <w:rsid w:val="00164A26"/>
    <w:rsid w:val="0017610B"/>
    <w:rsid w:val="00187B52"/>
    <w:rsid w:val="001A19ED"/>
    <w:rsid w:val="001B3571"/>
    <w:rsid w:val="001C23C7"/>
    <w:rsid w:val="001C5EB9"/>
    <w:rsid w:val="001D775A"/>
    <w:rsid w:val="001F054D"/>
    <w:rsid w:val="001F61E6"/>
    <w:rsid w:val="0021076F"/>
    <w:rsid w:val="002209E3"/>
    <w:rsid w:val="002227FB"/>
    <w:rsid w:val="0022464E"/>
    <w:rsid w:val="00246035"/>
    <w:rsid w:val="0025430A"/>
    <w:rsid w:val="00273EBE"/>
    <w:rsid w:val="00282C41"/>
    <w:rsid w:val="0029213A"/>
    <w:rsid w:val="002E63D0"/>
    <w:rsid w:val="002F0CCB"/>
    <w:rsid w:val="003072DA"/>
    <w:rsid w:val="00310879"/>
    <w:rsid w:val="003229FC"/>
    <w:rsid w:val="00322C3F"/>
    <w:rsid w:val="00361613"/>
    <w:rsid w:val="0039386D"/>
    <w:rsid w:val="003B520F"/>
    <w:rsid w:val="003C010C"/>
    <w:rsid w:val="003C79B2"/>
    <w:rsid w:val="003E3518"/>
    <w:rsid w:val="003F2C54"/>
    <w:rsid w:val="00430EA0"/>
    <w:rsid w:val="00441178"/>
    <w:rsid w:val="004478E5"/>
    <w:rsid w:val="00462938"/>
    <w:rsid w:val="00480B63"/>
    <w:rsid w:val="004903BC"/>
    <w:rsid w:val="00491659"/>
    <w:rsid w:val="004A2C9F"/>
    <w:rsid w:val="004D79EE"/>
    <w:rsid w:val="004E73E4"/>
    <w:rsid w:val="004E7487"/>
    <w:rsid w:val="004F0295"/>
    <w:rsid w:val="00520789"/>
    <w:rsid w:val="0052106F"/>
    <w:rsid w:val="0053309D"/>
    <w:rsid w:val="0053592E"/>
    <w:rsid w:val="005427AA"/>
    <w:rsid w:val="005675F4"/>
    <w:rsid w:val="005A29F1"/>
    <w:rsid w:val="005C7AAF"/>
    <w:rsid w:val="005C7D79"/>
    <w:rsid w:val="005E43F9"/>
    <w:rsid w:val="005F3AFC"/>
    <w:rsid w:val="00610F44"/>
    <w:rsid w:val="00610FA1"/>
    <w:rsid w:val="006123A5"/>
    <w:rsid w:val="00612864"/>
    <w:rsid w:val="0066303E"/>
    <w:rsid w:val="006A1F4B"/>
    <w:rsid w:val="006D411F"/>
    <w:rsid w:val="006D4349"/>
    <w:rsid w:val="006E0C86"/>
    <w:rsid w:val="006E4C11"/>
    <w:rsid w:val="007306A7"/>
    <w:rsid w:val="00735CB6"/>
    <w:rsid w:val="00751BF9"/>
    <w:rsid w:val="0076048C"/>
    <w:rsid w:val="0076539A"/>
    <w:rsid w:val="007A475C"/>
    <w:rsid w:val="007B0EE3"/>
    <w:rsid w:val="007B2441"/>
    <w:rsid w:val="007E2CB4"/>
    <w:rsid w:val="008107F4"/>
    <w:rsid w:val="00811869"/>
    <w:rsid w:val="00815D80"/>
    <w:rsid w:val="00854CC9"/>
    <w:rsid w:val="00864A2B"/>
    <w:rsid w:val="008741B8"/>
    <w:rsid w:val="00894688"/>
    <w:rsid w:val="0089763A"/>
    <w:rsid w:val="008D3EE9"/>
    <w:rsid w:val="008E2104"/>
    <w:rsid w:val="00901363"/>
    <w:rsid w:val="00915853"/>
    <w:rsid w:val="009215DC"/>
    <w:rsid w:val="009367A8"/>
    <w:rsid w:val="00951722"/>
    <w:rsid w:val="0095695A"/>
    <w:rsid w:val="009628FD"/>
    <w:rsid w:val="009649BF"/>
    <w:rsid w:val="00975BED"/>
    <w:rsid w:val="009A29B5"/>
    <w:rsid w:val="009A3CA4"/>
    <w:rsid w:val="009B7BC2"/>
    <w:rsid w:val="009E01C2"/>
    <w:rsid w:val="009F667E"/>
    <w:rsid w:val="00A41524"/>
    <w:rsid w:val="00A47D0E"/>
    <w:rsid w:val="00A70C51"/>
    <w:rsid w:val="00A81324"/>
    <w:rsid w:val="00A926B0"/>
    <w:rsid w:val="00AB46CE"/>
    <w:rsid w:val="00AD4FFA"/>
    <w:rsid w:val="00AE28D9"/>
    <w:rsid w:val="00AF63C5"/>
    <w:rsid w:val="00B01367"/>
    <w:rsid w:val="00B0587F"/>
    <w:rsid w:val="00B17771"/>
    <w:rsid w:val="00B24F86"/>
    <w:rsid w:val="00B31726"/>
    <w:rsid w:val="00B367D1"/>
    <w:rsid w:val="00B418ED"/>
    <w:rsid w:val="00B565F2"/>
    <w:rsid w:val="00B65840"/>
    <w:rsid w:val="00B66F69"/>
    <w:rsid w:val="00BD6AC8"/>
    <w:rsid w:val="00BE6EB0"/>
    <w:rsid w:val="00BF3AD0"/>
    <w:rsid w:val="00BF587E"/>
    <w:rsid w:val="00BF68DC"/>
    <w:rsid w:val="00C11074"/>
    <w:rsid w:val="00C33C6F"/>
    <w:rsid w:val="00C5526A"/>
    <w:rsid w:val="00C61DDF"/>
    <w:rsid w:val="00C627A6"/>
    <w:rsid w:val="00C960AD"/>
    <w:rsid w:val="00CB6330"/>
    <w:rsid w:val="00CB6714"/>
    <w:rsid w:val="00D20BBE"/>
    <w:rsid w:val="00D40284"/>
    <w:rsid w:val="00D537B0"/>
    <w:rsid w:val="00D553FC"/>
    <w:rsid w:val="00D87820"/>
    <w:rsid w:val="00D93626"/>
    <w:rsid w:val="00D942E5"/>
    <w:rsid w:val="00DA0066"/>
    <w:rsid w:val="00DC4303"/>
    <w:rsid w:val="00DD0DB2"/>
    <w:rsid w:val="00DE4D10"/>
    <w:rsid w:val="00E029F0"/>
    <w:rsid w:val="00E07732"/>
    <w:rsid w:val="00E70A84"/>
    <w:rsid w:val="00E84CE5"/>
    <w:rsid w:val="00EA12F4"/>
    <w:rsid w:val="00EA2302"/>
    <w:rsid w:val="00EA359F"/>
    <w:rsid w:val="00EA6665"/>
    <w:rsid w:val="00EC5F29"/>
    <w:rsid w:val="00ED39E8"/>
    <w:rsid w:val="00ED4E56"/>
    <w:rsid w:val="00EE72EB"/>
    <w:rsid w:val="00EF7552"/>
    <w:rsid w:val="00F05A8B"/>
    <w:rsid w:val="00F16624"/>
    <w:rsid w:val="00F227F1"/>
    <w:rsid w:val="00F33267"/>
    <w:rsid w:val="00F421F5"/>
    <w:rsid w:val="00F43AA5"/>
    <w:rsid w:val="00F52AAC"/>
    <w:rsid w:val="00F84E61"/>
    <w:rsid w:val="00F90684"/>
    <w:rsid w:val="00FC2ACB"/>
    <w:rsid w:val="00FD4946"/>
    <w:rsid w:val="00FE117E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4CE55"/>
  <w15:docId w15:val="{9C701A4B-B7A8-4A43-9336-62940BFE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67E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qFormat/>
    <w:rsid w:val="009F667E"/>
    <w:pPr>
      <w:spacing w:after="0" w:line="240" w:lineRule="auto"/>
      <w:ind w:left="720"/>
      <w:contextualSpacing/>
    </w:pPr>
    <w:rPr>
      <w:rFonts w:ascii="Cambria" w:eastAsia="Cambria" w:hAnsi="Cambria"/>
      <w:sz w:val="24"/>
      <w:szCs w:val="24"/>
      <w:lang w:val="en-GB"/>
    </w:rPr>
  </w:style>
  <w:style w:type="paragraph" w:styleId="ListParagraph">
    <w:name w:val="List Paragraph"/>
    <w:basedOn w:val="Normal"/>
    <w:qFormat/>
    <w:rsid w:val="009F667E"/>
    <w:pPr>
      <w:ind w:left="720"/>
    </w:pPr>
  </w:style>
  <w:style w:type="paragraph" w:customStyle="1" w:styleId="Default">
    <w:name w:val="Default"/>
    <w:rsid w:val="009F66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54">
    <w:name w:val="Style54"/>
    <w:basedOn w:val="Normal"/>
    <w:uiPriority w:val="99"/>
    <w:rsid w:val="00BD6AC8"/>
    <w:pPr>
      <w:widowControl w:val="0"/>
      <w:autoSpaceDE w:val="0"/>
      <w:autoSpaceDN w:val="0"/>
      <w:adjustRightInd w:val="0"/>
      <w:spacing w:after="0" w:line="331" w:lineRule="exact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paragraph" w:customStyle="1" w:styleId="Style65">
    <w:name w:val="Style65"/>
    <w:basedOn w:val="Normal"/>
    <w:uiPriority w:val="99"/>
    <w:rsid w:val="00BD6AC8"/>
    <w:pPr>
      <w:widowControl w:val="0"/>
      <w:autoSpaceDE w:val="0"/>
      <w:autoSpaceDN w:val="0"/>
      <w:adjustRightInd w:val="0"/>
      <w:spacing w:after="0" w:line="341" w:lineRule="exact"/>
      <w:ind w:hanging="374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character" w:customStyle="1" w:styleId="FontStyle85">
    <w:name w:val="Font Style85"/>
    <w:basedOn w:val="DefaultParagraphFont"/>
    <w:uiPriority w:val="99"/>
    <w:rsid w:val="00BD6AC8"/>
    <w:rPr>
      <w:rFonts w:ascii="Garamond" w:hAnsi="Garamond" w:cs="Garamon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D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AC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AC8"/>
    <w:rPr>
      <w:rFonts w:ascii="Calibri" w:eastAsia="Calibri" w:hAnsi="Calibri" w:cs="Times New Roman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A19E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A19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table" w:styleId="TableGrid">
    <w:name w:val="Table Grid"/>
    <w:basedOn w:val="TableNormal"/>
    <w:uiPriority w:val="39"/>
    <w:rsid w:val="00AD4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6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1E6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5DF3160BC471F9D342040ECA5A9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993</Nr_x002e__x0020_akti>
    <Data_x0020_e_x0020_Krijimit xmlns="0e656187-b300-4fb0-8bf4-3a50f872073c">2020-12-14T09:39:33Z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2020-12-10T23:00:00Z</Date_x0020_protokolli>
    <Titulli xmlns="0e656187-b300-4fb0-8bf4-3a50f872073c">Për miratimin e tarifave për përdorimin e ujit, të ujërave ndërkufitare, pagesave administrative të shkarkimit të ujërave dhe ripërdorimit të tyre</Titulli>
    <Modifikuesi xmlns="0e656187-b300-4fb0-8bf4-3a50f872073c">Fjora.Korita</Modifikuesi>
    <Nr_x002e__x0020_prot_x0020_QBZ xmlns="0e656187-b300-4fb0-8bf4-3a50f872073c">1829</Nr_x002e__x0020_prot_x0020_QBZ>
    <Data_x0020_e_x0020_Modifikimit xmlns="0e656187-b300-4fb0-8bf4-3a50f872073c">2020-12-14T11:44:05Z</Data_x0020_e_x0020_Modifikimit>
    <Dekretuar xmlns="0e656187-b300-4fb0-8bf4-3a50f872073c">false</Dekretuar>
    <Data xmlns="0e656187-b300-4fb0-8bf4-3a50f872073c">2020-12-08T23:00:00Z</Data>
    <Nr_x002e__x0020_protokolli_x0020_i_x0020_aktit xmlns="0e656187-b300-4fb0-8bf4-3a50f872073c">6056/1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1F3D5-DDCE-43FA-8C96-7E4501EF5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6A9384-BA1D-4FA2-9738-D64EF876F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19E2F3-1CB3-42C1-A580-83858ECCBE4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85CF791-C648-4ABA-B331-3D0F6E864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për përdorimin e ujit, të ujërave ndërkufitare, pagesave administrative të shkarkimit të ujërave dhe ripërdorimit të tyre</vt:lpstr>
    </vt:vector>
  </TitlesOfParts>
  <Company>Microsoft</Company>
  <LinksUpToDate>false</LinksUpToDate>
  <CharactersWithSpaces>8254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për përdorimin e ujit, të ujërave ndërkufitare, pagesave administrative të shkarkimit të ujërave dhe ripërdorimit të tyre</dc:title>
  <dc:creator>PARID</dc:creator>
  <cp:lastModifiedBy>Sara Mborja</cp:lastModifiedBy>
  <cp:revision>2</cp:revision>
  <cp:lastPrinted>2020-12-09T11:45:00Z</cp:lastPrinted>
  <dcterms:created xsi:type="dcterms:W3CDTF">2026-08-14T09:37:00Z</dcterms:created>
  <dcterms:modified xsi:type="dcterms:W3CDTF">2026-08-14T09:37:00Z</dcterms:modified>
</cp:coreProperties>
</file>