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0F76F" w14:textId="77777777" w:rsidR="00F92F91" w:rsidRPr="00837F84" w:rsidRDefault="00F92F91" w:rsidP="00F92F91">
      <w:pPr>
        <w:spacing w:after="0" w:line="240" w:lineRule="auto"/>
        <w:ind w:firstLine="0"/>
        <w:jc w:val="center"/>
        <w:rPr>
          <w:rFonts w:ascii="Garamond" w:hAnsi="Garamond"/>
          <w:b/>
          <w:sz w:val="24"/>
          <w:szCs w:val="24"/>
          <w:lang w:val="sq-AL"/>
        </w:rPr>
      </w:pPr>
      <w:bookmarkStart w:id="0" w:name="_GoBack"/>
      <w:bookmarkEnd w:id="0"/>
      <w:r w:rsidRPr="00837F84">
        <w:rPr>
          <w:rFonts w:ascii="Garamond" w:hAnsi="Garamond"/>
          <w:b/>
          <w:sz w:val="24"/>
          <w:szCs w:val="24"/>
          <w:lang w:val="sq-AL"/>
        </w:rPr>
        <w:t>VENDIM</w:t>
      </w:r>
    </w:p>
    <w:p w14:paraId="3C40F770" w14:textId="20AD167B" w:rsidR="00F92F91" w:rsidRPr="00837F84" w:rsidRDefault="00F92F91" w:rsidP="00F92F91">
      <w:pPr>
        <w:spacing w:after="0" w:line="240" w:lineRule="auto"/>
        <w:ind w:firstLine="0"/>
        <w:jc w:val="center"/>
        <w:rPr>
          <w:rFonts w:ascii="Garamond" w:hAnsi="Garamond"/>
          <w:b/>
          <w:sz w:val="24"/>
          <w:szCs w:val="24"/>
          <w:lang w:val="sq-AL"/>
        </w:rPr>
      </w:pPr>
      <w:r w:rsidRPr="00837F84">
        <w:rPr>
          <w:rFonts w:ascii="Garamond" w:hAnsi="Garamond"/>
          <w:b/>
          <w:sz w:val="24"/>
          <w:szCs w:val="24"/>
          <w:lang w:val="sq-AL"/>
        </w:rPr>
        <w:t>Nr.</w:t>
      </w:r>
      <w:r w:rsidR="00BB2767" w:rsidRPr="00837F84">
        <w:rPr>
          <w:rFonts w:ascii="Garamond" w:hAnsi="Garamond"/>
          <w:b/>
          <w:sz w:val="24"/>
          <w:szCs w:val="24"/>
          <w:lang w:val="sq-AL"/>
        </w:rPr>
        <w:t xml:space="preserve"> </w:t>
      </w:r>
      <w:r w:rsidRPr="00837F84">
        <w:rPr>
          <w:rFonts w:ascii="Garamond" w:hAnsi="Garamond"/>
          <w:b/>
          <w:sz w:val="24"/>
          <w:szCs w:val="24"/>
          <w:lang w:val="sq-AL"/>
        </w:rPr>
        <w:t>1121, datë 30.12.2020</w:t>
      </w:r>
    </w:p>
    <w:p w14:paraId="3C40F771" w14:textId="77777777" w:rsidR="00F92F91" w:rsidRPr="00837F84" w:rsidRDefault="00F92F91" w:rsidP="00F92F91">
      <w:pPr>
        <w:spacing w:after="0" w:line="240" w:lineRule="auto"/>
        <w:ind w:firstLine="0"/>
        <w:jc w:val="center"/>
        <w:rPr>
          <w:rFonts w:ascii="Garamond" w:hAnsi="Garamond"/>
          <w:b/>
          <w:sz w:val="24"/>
          <w:szCs w:val="24"/>
          <w:lang w:val="sq-AL"/>
        </w:rPr>
      </w:pPr>
    </w:p>
    <w:p w14:paraId="3C40F772" w14:textId="77777777" w:rsidR="00F92F91" w:rsidRPr="00837F84" w:rsidRDefault="00F92F91" w:rsidP="00F92F91">
      <w:pPr>
        <w:spacing w:after="0" w:line="240" w:lineRule="auto"/>
        <w:ind w:firstLine="0"/>
        <w:jc w:val="center"/>
        <w:rPr>
          <w:rFonts w:ascii="Garamond" w:hAnsi="Garamond"/>
          <w:b/>
          <w:sz w:val="24"/>
          <w:szCs w:val="24"/>
          <w:lang w:val="sq-AL"/>
        </w:rPr>
      </w:pPr>
      <w:r w:rsidRPr="00837F84">
        <w:rPr>
          <w:rFonts w:ascii="Garamond" w:hAnsi="Garamond"/>
          <w:b/>
          <w:sz w:val="24"/>
          <w:szCs w:val="24"/>
          <w:lang w:val="sq-AL"/>
        </w:rPr>
        <w:t>PËR MIRATIMIN E PROGRAMIT TË PËRGJITHSHËM ANALITIK TË PROJEKTAKTEVE, QË DO TË PARAQITEN PËR SHQYRTIM NË KËSHILLIN E MINISTRAVE GJATË VITIT 2021</w:t>
      </w:r>
    </w:p>
    <w:p w14:paraId="3C40F773" w14:textId="77777777" w:rsidR="00F92F91" w:rsidRPr="00837F84" w:rsidRDefault="00F92F91" w:rsidP="00F92F91">
      <w:pPr>
        <w:spacing w:after="0" w:line="240" w:lineRule="auto"/>
        <w:rPr>
          <w:rFonts w:ascii="Garamond" w:hAnsi="Garamond"/>
          <w:sz w:val="24"/>
          <w:szCs w:val="24"/>
          <w:lang w:val="sq-AL"/>
        </w:rPr>
      </w:pPr>
    </w:p>
    <w:p w14:paraId="3C40F774" w14:textId="7653FDCA" w:rsidR="00F92F91" w:rsidRPr="00837F84" w:rsidRDefault="00F92F91" w:rsidP="00F92F91">
      <w:pPr>
        <w:spacing w:after="0" w:line="240" w:lineRule="auto"/>
        <w:rPr>
          <w:rFonts w:ascii="Garamond" w:hAnsi="Garamond"/>
          <w:sz w:val="24"/>
          <w:szCs w:val="24"/>
          <w:lang w:val="sq-AL"/>
        </w:rPr>
      </w:pPr>
      <w:r w:rsidRPr="00837F84">
        <w:rPr>
          <w:rFonts w:ascii="Garamond" w:hAnsi="Garamond"/>
          <w:sz w:val="24"/>
          <w:szCs w:val="24"/>
          <w:lang w:val="sq-AL"/>
        </w:rPr>
        <w:t>Në mbështetje të nenit 100 të Kushtetutës dhe të nenit 27, të ligjit nr.</w:t>
      </w:r>
      <w:r w:rsidR="004564CA" w:rsidRPr="00837F84">
        <w:rPr>
          <w:rFonts w:ascii="Garamond" w:hAnsi="Garamond"/>
          <w:sz w:val="24"/>
          <w:szCs w:val="24"/>
          <w:lang w:val="sq-AL"/>
        </w:rPr>
        <w:t xml:space="preserve"> </w:t>
      </w:r>
      <w:r w:rsidRPr="00837F84">
        <w:rPr>
          <w:rFonts w:ascii="Garamond" w:hAnsi="Garamond"/>
          <w:sz w:val="24"/>
          <w:szCs w:val="24"/>
          <w:lang w:val="sq-AL"/>
        </w:rPr>
        <w:t xml:space="preserve">9000, datë 30.1.2003, </w:t>
      </w:r>
      <w:r w:rsidR="008646BF">
        <w:rPr>
          <w:rFonts w:ascii="Garamond" w:hAnsi="Garamond"/>
          <w:sz w:val="24"/>
          <w:szCs w:val="24"/>
          <w:lang w:val="sq-AL"/>
        </w:rPr>
        <w:t>“</w:t>
      </w:r>
      <w:r w:rsidRPr="00837F84">
        <w:rPr>
          <w:rFonts w:ascii="Garamond" w:hAnsi="Garamond"/>
          <w:sz w:val="24"/>
          <w:szCs w:val="24"/>
          <w:lang w:val="sq-AL"/>
        </w:rPr>
        <w:t>Për organizimin dhe funksionimin e Këshillit të Ministrave</w:t>
      </w:r>
      <w:r w:rsidR="008646BF">
        <w:rPr>
          <w:rFonts w:ascii="Garamond" w:hAnsi="Garamond"/>
          <w:sz w:val="24"/>
          <w:szCs w:val="24"/>
          <w:lang w:val="sq-AL"/>
        </w:rPr>
        <w:t xml:space="preserve">” </w:t>
      </w:r>
      <w:r w:rsidRPr="00837F84">
        <w:rPr>
          <w:rFonts w:ascii="Garamond" w:hAnsi="Garamond"/>
          <w:sz w:val="24"/>
          <w:szCs w:val="24"/>
          <w:lang w:val="sq-AL"/>
        </w:rPr>
        <w:t xml:space="preserve">, me propozimin e Kryeministrit, Këshilli i Ministrave </w:t>
      </w:r>
    </w:p>
    <w:p w14:paraId="3C40F775" w14:textId="77777777" w:rsidR="00F92F91" w:rsidRPr="00837F84" w:rsidRDefault="00F92F91" w:rsidP="00F92F91">
      <w:pPr>
        <w:spacing w:after="0" w:line="240" w:lineRule="auto"/>
        <w:rPr>
          <w:rFonts w:ascii="Garamond" w:hAnsi="Garamond"/>
          <w:sz w:val="24"/>
          <w:szCs w:val="24"/>
          <w:lang w:val="sq-AL"/>
        </w:rPr>
      </w:pPr>
    </w:p>
    <w:p w14:paraId="3C40F776" w14:textId="77777777" w:rsidR="00F92F91" w:rsidRPr="00837F84" w:rsidRDefault="00F92F91" w:rsidP="00F92F91">
      <w:pPr>
        <w:spacing w:after="0" w:line="240" w:lineRule="auto"/>
        <w:ind w:firstLine="0"/>
        <w:jc w:val="center"/>
        <w:rPr>
          <w:rFonts w:ascii="Garamond" w:hAnsi="Garamond"/>
          <w:sz w:val="24"/>
          <w:szCs w:val="24"/>
          <w:lang w:val="sq-AL"/>
        </w:rPr>
      </w:pPr>
      <w:r w:rsidRPr="00837F84">
        <w:rPr>
          <w:rFonts w:ascii="Garamond" w:hAnsi="Garamond"/>
          <w:sz w:val="24"/>
          <w:szCs w:val="24"/>
          <w:lang w:val="sq-AL"/>
        </w:rPr>
        <w:t>VENDOSI:</w:t>
      </w:r>
    </w:p>
    <w:p w14:paraId="3C40F777" w14:textId="77777777" w:rsidR="00F92F91" w:rsidRPr="00837F84" w:rsidRDefault="00F92F91" w:rsidP="00F92F91">
      <w:pPr>
        <w:spacing w:after="0" w:line="240" w:lineRule="auto"/>
        <w:rPr>
          <w:rFonts w:ascii="Garamond" w:hAnsi="Garamond"/>
          <w:sz w:val="24"/>
          <w:szCs w:val="24"/>
          <w:lang w:val="sq-AL"/>
        </w:rPr>
      </w:pPr>
    </w:p>
    <w:p w14:paraId="3C40F778" w14:textId="77777777" w:rsidR="00F92F91" w:rsidRPr="00837F84" w:rsidRDefault="00F92F91" w:rsidP="00F92F91">
      <w:pPr>
        <w:spacing w:after="0" w:line="240" w:lineRule="auto"/>
        <w:rPr>
          <w:rFonts w:ascii="Garamond" w:hAnsi="Garamond"/>
          <w:sz w:val="24"/>
          <w:szCs w:val="24"/>
          <w:lang w:val="sq-AL"/>
        </w:rPr>
      </w:pPr>
      <w:r w:rsidRPr="00837F84">
        <w:rPr>
          <w:rFonts w:ascii="Garamond" w:hAnsi="Garamond"/>
          <w:sz w:val="24"/>
          <w:szCs w:val="24"/>
          <w:lang w:val="sq-AL"/>
        </w:rPr>
        <w:t>Miratimin e programit të përgjithshëm analitik të projektakteve, që do të paraqiten për shqyrtim në Këshillin e Ministrave gjatë vitit 2021, sipas tabelave që i bashkëlidhen këtij vendimi.</w:t>
      </w:r>
    </w:p>
    <w:p w14:paraId="3C40F779" w14:textId="77777777" w:rsidR="00F92F91" w:rsidRPr="00837F84" w:rsidRDefault="00F92F91" w:rsidP="00F92F91">
      <w:pPr>
        <w:spacing w:after="0" w:line="240" w:lineRule="auto"/>
        <w:rPr>
          <w:rFonts w:ascii="Garamond" w:hAnsi="Garamond"/>
          <w:sz w:val="24"/>
          <w:szCs w:val="24"/>
          <w:lang w:val="sq-AL"/>
        </w:rPr>
      </w:pPr>
      <w:r w:rsidRPr="00837F84">
        <w:rPr>
          <w:rFonts w:ascii="Garamond" w:hAnsi="Garamond"/>
          <w:sz w:val="24"/>
          <w:szCs w:val="24"/>
          <w:lang w:val="sq-AL"/>
        </w:rPr>
        <w:t>Ky vendim hyn në fuqi menjëherë dhe botohet në Fletoren Zyrtare.</w:t>
      </w:r>
    </w:p>
    <w:p w14:paraId="3C40F77A" w14:textId="77777777" w:rsidR="00F92F91" w:rsidRPr="00837F84" w:rsidRDefault="00F92F91" w:rsidP="00F92F91">
      <w:pPr>
        <w:spacing w:after="0" w:line="240" w:lineRule="auto"/>
        <w:rPr>
          <w:rFonts w:ascii="Garamond" w:hAnsi="Garamond"/>
          <w:sz w:val="24"/>
          <w:szCs w:val="24"/>
          <w:lang w:val="sq-AL"/>
        </w:rPr>
      </w:pPr>
    </w:p>
    <w:p w14:paraId="3C40F77B" w14:textId="77777777" w:rsidR="00F92F91" w:rsidRPr="00837F84" w:rsidRDefault="00F92F91" w:rsidP="001B1B99">
      <w:pPr>
        <w:spacing w:after="0" w:line="240" w:lineRule="auto"/>
        <w:jc w:val="right"/>
        <w:rPr>
          <w:rFonts w:ascii="Garamond" w:hAnsi="Garamond"/>
          <w:sz w:val="24"/>
          <w:szCs w:val="24"/>
          <w:lang w:val="sq-AL"/>
        </w:rPr>
      </w:pPr>
      <w:r w:rsidRPr="00837F84">
        <w:rPr>
          <w:rFonts w:ascii="Garamond" w:hAnsi="Garamond"/>
          <w:sz w:val="24"/>
          <w:szCs w:val="24"/>
          <w:lang w:val="sq-AL"/>
        </w:rPr>
        <w:t>KRYEMINISTËR</w:t>
      </w:r>
    </w:p>
    <w:p w14:paraId="3C40F77C" w14:textId="77777777" w:rsidR="00F92F91" w:rsidRPr="00837F84" w:rsidRDefault="00F92F91" w:rsidP="001B1B99">
      <w:pPr>
        <w:spacing w:after="0" w:line="240" w:lineRule="auto"/>
        <w:jc w:val="right"/>
        <w:rPr>
          <w:rFonts w:ascii="Garamond" w:hAnsi="Garamond"/>
          <w:b/>
          <w:sz w:val="24"/>
          <w:szCs w:val="24"/>
          <w:lang w:val="sq-AL"/>
        </w:rPr>
      </w:pPr>
      <w:r w:rsidRPr="00837F84">
        <w:rPr>
          <w:rFonts w:ascii="Garamond" w:hAnsi="Garamond"/>
          <w:b/>
          <w:sz w:val="24"/>
          <w:szCs w:val="24"/>
          <w:lang w:val="sq-AL"/>
        </w:rPr>
        <w:t>Edi Rama</w:t>
      </w:r>
    </w:p>
    <w:p w14:paraId="3C40F77D" w14:textId="77777777" w:rsidR="007F2FE3" w:rsidRPr="00837F84" w:rsidRDefault="007F2FE3" w:rsidP="00F92F91">
      <w:pPr>
        <w:spacing w:after="0" w:line="240" w:lineRule="auto"/>
        <w:rPr>
          <w:rFonts w:ascii="Garamond" w:hAnsi="Garamond"/>
          <w:sz w:val="24"/>
          <w:szCs w:val="24"/>
          <w:lang w:val="sq-AL"/>
        </w:rPr>
      </w:pPr>
    </w:p>
    <w:p w14:paraId="3C40F77E" w14:textId="77777777" w:rsidR="001E6EAB" w:rsidRPr="00837F84" w:rsidRDefault="001E6EAB" w:rsidP="00F92F91">
      <w:pPr>
        <w:spacing w:after="0" w:line="240" w:lineRule="auto"/>
        <w:rPr>
          <w:rFonts w:ascii="Garamond" w:hAnsi="Garamond"/>
          <w:sz w:val="24"/>
          <w:szCs w:val="24"/>
          <w:lang w:val="sq-AL"/>
        </w:rPr>
      </w:pPr>
    </w:p>
    <w:p w14:paraId="3C40F77F" w14:textId="77777777" w:rsidR="001E6EAB" w:rsidRPr="00837F84" w:rsidRDefault="001E6EAB" w:rsidP="00F92F91">
      <w:pPr>
        <w:spacing w:after="0" w:line="240" w:lineRule="auto"/>
        <w:rPr>
          <w:rFonts w:ascii="Garamond" w:hAnsi="Garamond"/>
          <w:sz w:val="24"/>
          <w:szCs w:val="24"/>
          <w:lang w:val="sq-AL"/>
        </w:rPr>
      </w:pPr>
    </w:p>
    <w:p w14:paraId="3C40F780" w14:textId="77777777" w:rsidR="001E6EAB" w:rsidRPr="00837F84" w:rsidRDefault="001E6EAB" w:rsidP="00F92F91">
      <w:pPr>
        <w:spacing w:after="0" w:line="240" w:lineRule="auto"/>
        <w:rPr>
          <w:rFonts w:ascii="Garamond" w:hAnsi="Garamond"/>
          <w:sz w:val="24"/>
          <w:szCs w:val="24"/>
          <w:lang w:val="sq-AL"/>
        </w:rPr>
      </w:pPr>
    </w:p>
    <w:p w14:paraId="3C40F781" w14:textId="77777777" w:rsidR="001E6EAB" w:rsidRPr="00837F84" w:rsidRDefault="001E6EAB" w:rsidP="00F92F91">
      <w:pPr>
        <w:spacing w:after="0" w:line="240" w:lineRule="auto"/>
        <w:rPr>
          <w:rFonts w:ascii="Garamond" w:hAnsi="Garamond"/>
          <w:sz w:val="24"/>
          <w:szCs w:val="24"/>
          <w:lang w:val="sq-AL"/>
        </w:rPr>
      </w:pPr>
    </w:p>
    <w:p w14:paraId="3C40F782" w14:textId="77777777" w:rsidR="001E6EAB" w:rsidRPr="00837F84" w:rsidRDefault="001E6EAB" w:rsidP="00F92F91">
      <w:pPr>
        <w:spacing w:after="0" w:line="240" w:lineRule="auto"/>
        <w:rPr>
          <w:rFonts w:ascii="Garamond" w:hAnsi="Garamond"/>
          <w:sz w:val="24"/>
          <w:szCs w:val="24"/>
          <w:lang w:val="sq-AL"/>
        </w:rPr>
      </w:pPr>
    </w:p>
    <w:p w14:paraId="3C40F783" w14:textId="77777777" w:rsidR="001E6EAB" w:rsidRPr="00837F84" w:rsidRDefault="001E6EAB" w:rsidP="00F92F91">
      <w:pPr>
        <w:spacing w:after="0" w:line="240" w:lineRule="auto"/>
        <w:rPr>
          <w:rFonts w:ascii="Garamond" w:hAnsi="Garamond"/>
          <w:sz w:val="24"/>
          <w:szCs w:val="24"/>
          <w:lang w:val="sq-AL"/>
        </w:rPr>
      </w:pPr>
    </w:p>
    <w:p w14:paraId="3C40F784" w14:textId="77777777" w:rsidR="001E6EAB" w:rsidRPr="00837F84" w:rsidRDefault="001E6EAB" w:rsidP="00F92F91">
      <w:pPr>
        <w:spacing w:after="0" w:line="240" w:lineRule="auto"/>
        <w:rPr>
          <w:rFonts w:ascii="Garamond" w:hAnsi="Garamond"/>
          <w:sz w:val="24"/>
          <w:szCs w:val="24"/>
          <w:lang w:val="sq-AL"/>
        </w:rPr>
      </w:pPr>
    </w:p>
    <w:p w14:paraId="3C40F785" w14:textId="77777777" w:rsidR="001E6EAB" w:rsidRPr="00837F84" w:rsidRDefault="001E6EAB" w:rsidP="00F92F91">
      <w:pPr>
        <w:spacing w:after="0" w:line="240" w:lineRule="auto"/>
        <w:rPr>
          <w:rFonts w:ascii="Garamond" w:hAnsi="Garamond"/>
          <w:sz w:val="24"/>
          <w:szCs w:val="24"/>
          <w:lang w:val="sq-AL"/>
        </w:rPr>
      </w:pPr>
    </w:p>
    <w:p w14:paraId="3C40F786" w14:textId="77777777" w:rsidR="001E6EAB" w:rsidRPr="00837F84" w:rsidRDefault="001E6EAB" w:rsidP="00F92F91">
      <w:pPr>
        <w:spacing w:after="0" w:line="240" w:lineRule="auto"/>
        <w:rPr>
          <w:rFonts w:ascii="Garamond" w:hAnsi="Garamond"/>
          <w:sz w:val="24"/>
          <w:szCs w:val="24"/>
          <w:lang w:val="sq-AL"/>
        </w:rPr>
      </w:pPr>
    </w:p>
    <w:p w14:paraId="3C40F787" w14:textId="77777777" w:rsidR="001E6EAB" w:rsidRPr="00837F84" w:rsidRDefault="001E6EAB" w:rsidP="00F92F91">
      <w:pPr>
        <w:spacing w:after="0" w:line="240" w:lineRule="auto"/>
        <w:rPr>
          <w:rFonts w:ascii="Garamond" w:hAnsi="Garamond"/>
          <w:sz w:val="24"/>
          <w:szCs w:val="24"/>
          <w:lang w:val="sq-AL"/>
        </w:rPr>
      </w:pPr>
    </w:p>
    <w:p w14:paraId="3C40F788" w14:textId="77777777" w:rsidR="001E6EAB" w:rsidRPr="00837F84" w:rsidRDefault="001E6EAB" w:rsidP="00F92F91">
      <w:pPr>
        <w:spacing w:after="0" w:line="240" w:lineRule="auto"/>
        <w:rPr>
          <w:rFonts w:ascii="Garamond" w:hAnsi="Garamond"/>
          <w:sz w:val="24"/>
          <w:szCs w:val="24"/>
          <w:lang w:val="sq-AL"/>
        </w:rPr>
      </w:pPr>
    </w:p>
    <w:p w14:paraId="3C40F789" w14:textId="77777777" w:rsidR="001E6EAB" w:rsidRPr="00837F84" w:rsidRDefault="001E6EAB" w:rsidP="00F92F91">
      <w:pPr>
        <w:spacing w:after="0" w:line="240" w:lineRule="auto"/>
        <w:rPr>
          <w:rFonts w:ascii="Garamond" w:hAnsi="Garamond"/>
          <w:sz w:val="24"/>
          <w:szCs w:val="24"/>
          <w:lang w:val="sq-AL"/>
        </w:rPr>
      </w:pPr>
    </w:p>
    <w:p w14:paraId="3C40F78A" w14:textId="77777777" w:rsidR="001E6EAB" w:rsidRPr="00837F84" w:rsidRDefault="001E6EAB" w:rsidP="00F92F91">
      <w:pPr>
        <w:spacing w:after="0" w:line="240" w:lineRule="auto"/>
        <w:rPr>
          <w:rFonts w:ascii="Garamond" w:hAnsi="Garamond"/>
          <w:sz w:val="24"/>
          <w:szCs w:val="24"/>
          <w:lang w:val="sq-AL"/>
        </w:rPr>
      </w:pPr>
    </w:p>
    <w:p w14:paraId="3C40F78B" w14:textId="77777777" w:rsidR="001E6EAB" w:rsidRPr="00837F84" w:rsidRDefault="001E6EAB" w:rsidP="00F92F91">
      <w:pPr>
        <w:spacing w:after="0" w:line="240" w:lineRule="auto"/>
        <w:rPr>
          <w:rFonts w:ascii="Garamond" w:hAnsi="Garamond"/>
          <w:sz w:val="24"/>
          <w:szCs w:val="24"/>
          <w:lang w:val="sq-AL"/>
        </w:rPr>
      </w:pPr>
    </w:p>
    <w:p w14:paraId="3C40F78C" w14:textId="77777777" w:rsidR="001E6EAB" w:rsidRPr="00837F84" w:rsidRDefault="001E6EAB" w:rsidP="00F92F91">
      <w:pPr>
        <w:spacing w:after="0" w:line="240" w:lineRule="auto"/>
        <w:rPr>
          <w:rFonts w:ascii="Garamond" w:hAnsi="Garamond"/>
          <w:sz w:val="24"/>
          <w:szCs w:val="24"/>
          <w:lang w:val="sq-AL"/>
        </w:rPr>
      </w:pPr>
    </w:p>
    <w:p w14:paraId="3C40F78D" w14:textId="77777777" w:rsidR="001E6EAB" w:rsidRPr="00837F84" w:rsidRDefault="001E6EAB" w:rsidP="00F92F91">
      <w:pPr>
        <w:spacing w:after="0" w:line="240" w:lineRule="auto"/>
        <w:rPr>
          <w:rFonts w:ascii="Garamond" w:hAnsi="Garamond"/>
          <w:sz w:val="24"/>
          <w:szCs w:val="24"/>
          <w:lang w:val="sq-AL"/>
        </w:rPr>
      </w:pPr>
    </w:p>
    <w:p w14:paraId="3C40F78E" w14:textId="77777777" w:rsidR="001E6EAB" w:rsidRPr="00837F84" w:rsidRDefault="001E6EAB" w:rsidP="00F92F91">
      <w:pPr>
        <w:spacing w:after="0" w:line="240" w:lineRule="auto"/>
        <w:rPr>
          <w:rFonts w:ascii="Garamond" w:hAnsi="Garamond"/>
          <w:sz w:val="24"/>
          <w:szCs w:val="24"/>
          <w:lang w:val="sq-AL"/>
        </w:rPr>
      </w:pPr>
    </w:p>
    <w:p w14:paraId="3C40F78F" w14:textId="77777777" w:rsidR="001E6EAB" w:rsidRPr="00837F84" w:rsidRDefault="001E6EAB" w:rsidP="00F92F91">
      <w:pPr>
        <w:spacing w:after="0" w:line="240" w:lineRule="auto"/>
        <w:rPr>
          <w:rFonts w:ascii="Garamond" w:hAnsi="Garamond"/>
          <w:sz w:val="24"/>
          <w:szCs w:val="24"/>
          <w:lang w:val="sq-AL"/>
        </w:rPr>
      </w:pPr>
    </w:p>
    <w:p w14:paraId="3C40F790" w14:textId="77777777" w:rsidR="001E6EAB" w:rsidRPr="00837F84" w:rsidRDefault="001E6EAB" w:rsidP="00F92F91">
      <w:pPr>
        <w:spacing w:after="0" w:line="240" w:lineRule="auto"/>
        <w:rPr>
          <w:rFonts w:ascii="Garamond" w:hAnsi="Garamond"/>
          <w:sz w:val="24"/>
          <w:szCs w:val="24"/>
          <w:lang w:val="sq-AL"/>
        </w:rPr>
      </w:pPr>
    </w:p>
    <w:p w14:paraId="3C40F791" w14:textId="77777777" w:rsidR="001E6EAB" w:rsidRPr="00837F84" w:rsidRDefault="001E6EAB" w:rsidP="00F92F91">
      <w:pPr>
        <w:spacing w:after="0" w:line="240" w:lineRule="auto"/>
        <w:rPr>
          <w:rFonts w:ascii="Garamond" w:hAnsi="Garamond"/>
          <w:sz w:val="24"/>
          <w:szCs w:val="24"/>
          <w:lang w:val="sq-AL"/>
        </w:rPr>
      </w:pPr>
    </w:p>
    <w:p w14:paraId="3C40F792" w14:textId="77777777" w:rsidR="001E6EAB" w:rsidRPr="00837F84" w:rsidRDefault="001E6EAB" w:rsidP="00F92F91">
      <w:pPr>
        <w:spacing w:after="0" w:line="240" w:lineRule="auto"/>
        <w:rPr>
          <w:rFonts w:ascii="Garamond" w:hAnsi="Garamond"/>
          <w:sz w:val="24"/>
          <w:szCs w:val="24"/>
          <w:lang w:val="sq-AL"/>
        </w:rPr>
      </w:pPr>
    </w:p>
    <w:p w14:paraId="3C40F793" w14:textId="77777777" w:rsidR="001E6EAB" w:rsidRPr="00837F84" w:rsidRDefault="001E6EAB" w:rsidP="00F92F91">
      <w:pPr>
        <w:spacing w:after="0" w:line="240" w:lineRule="auto"/>
        <w:rPr>
          <w:rFonts w:ascii="Garamond" w:hAnsi="Garamond"/>
          <w:sz w:val="24"/>
          <w:szCs w:val="24"/>
          <w:lang w:val="sq-AL"/>
        </w:rPr>
      </w:pPr>
    </w:p>
    <w:p w14:paraId="3C40F794" w14:textId="77777777" w:rsidR="001E6EAB" w:rsidRPr="00837F84" w:rsidRDefault="001E6EAB" w:rsidP="00F92F91">
      <w:pPr>
        <w:spacing w:after="0" w:line="240" w:lineRule="auto"/>
        <w:rPr>
          <w:rFonts w:ascii="Garamond" w:hAnsi="Garamond"/>
          <w:sz w:val="24"/>
          <w:szCs w:val="24"/>
          <w:lang w:val="sq-AL"/>
        </w:rPr>
      </w:pPr>
    </w:p>
    <w:p w14:paraId="3C40F795" w14:textId="77777777" w:rsidR="001E6EAB" w:rsidRPr="00837F84" w:rsidRDefault="001E6EAB" w:rsidP="00F92F91">
      <w:pPr>
        <w:spacing w:after="0" w:line="240" w:lineRule="auto"/>
        <w:rPr>
          <w:rFonts w:ascii="Garamond" w:hAnsi="Garamond"/>
          <w:sz w:val="24"/>
          <w:szCs w:val="24"/>
          <w:lang w:val="sq-AL"/>
        </w:rPr>
      </w:pPr>
    </w:p>
    <w:p w14:paraId="3C40F796" w14:textId="77777777" w:rsidR="001E6EAB" w:rsidRPr="00837F84" w:rsidRDefault="001E6EAB" w:rsidP="00F92F91">
      <w:pPr>
        <w:spacing w:after="0" w:line="240" w:lineRule="auto"/>
        <w:rPr>
          <w:rFonts w:ascii="Garamond" w:hAnsi="Garamond"/>
          <w:sz w:val="24"/>
          <w:szCs w:val="24"/>
          <w:lang w:val="sq-AL"/>
        </w:rPr>
      </w:pPr>
    </w:p>
    <w:p w14:paraId="3C40F797" w14:textId="77777777" w:rsidR="001E6EAB" w:rsidRPr="00837F84" w:rsidRDefault="001E6EAB" w:rsidP="00F92F91">
      <w:pPr>
        <w:spacing w:after="0" w:line="240" w:lineRule="auto"/>
        <w:rPr>
          <w:rFonts w:ascii="Garamond" w:hAnsi="Garamond"/>
          <w:sz w:val="24"/>
          <w:szCs w:val="24"/>
          <w:lang w:val="sq-AL"/>
        </w:rPr>
      </w:pPr>
    </w:p>
    <w:p w14:paraId="3C40F798" w14:textId="77777777" w:rsidR="001E6EAB" w:rsidRPr="00837F84" w:rsidRDefault="001E6EAB" w:rsidP="00F92F91">
      <w:pPr>
        <w:spacing w:after="0" w:line="240" w:lineRule="auto"/>
        <w:rPr>
          <w:rFonts w:ascii="Garamond" w:hAnsi="Garamond"/>
          <w:sz w:val="24"/>
          <w:szCs w:val="24"/>
          <w:lang w:val="sq-AL"/>
        </w:rPr>
      </w:pPr>
    </w:p>
    <w:p w14:paraId="3C40F799" w14:textId="77777777" w:rsidR="001E6EAB" w:rsidRPr="00837F84" w:rsidRDefault="001E6EAB" w:rsidP="00F92F91">
      <w:pPr>
        <w:spacing w:after="0" w:line="240" w:lineRule="auto"/>
        <w:rPr>
          <w:rFonts w:ascii="Garamond" w:hAnsi="Garamond"/>
          <w:sz w:val="24"/>
          <w:szCs w:val="24"/>
          <w:lang w:val="sq-AL"/>
        </w:rPr>
      </w:pPr>
    </w:p>
    <w:p w14:paraId="3C40F79A" w14:textId="77777777" w:rsidR="001E6EAB" w:rsidRPr="00837F84" w:rsidRDefault="001E6EAB" w:rsidP="00F92F91">
      <w:pPr>
        <w:spacing w:after="0" w:line="240" w:lineRule="auto"/>
        <w:rPr>
          <w:rFonts w:ascii="Garamond" w:hAnsi="Garamond"/>
          <w:sz w:val="24"/>
          <w:szCs w:val="24"/>
          <w:lang w:val="sq-AL"/>
        </w:rPr>
      </w:pPr>
    </w:p>
    <w:p w14:paraId="3C40F79B" w14:textId="77777777" w:rsidR="001E6EAB" w:rsidRPr="00837F84" w:rsidRDefault="001E6EAB" w:rsidP="00F92F91">
      <w:pPr>
        <w:spacing w:after="0" w:line="240" w:lineRule="auto"/>
        <w:rPr>
          <w:rFonts w:ascii="Garamond" w:hAnsi="Garamond"/>
          <w:sz w:val="24"/>
          <w:szCs w:val="24"/>
          <w:lang w:val="sq-AL"/>
        </w:rPr>
      </w:pPr>
    </w:p>
    <w:p w14:paraId="3C40F79C" w14:textId="77777777" w:rsidR="001E6EAB" w:rsidRPr="00837F84" w:rsidRDefault="001E6EAB" w:rsidP="00F92F91">
      <w:pPr>
        <w:spacing w:after="0" w:line="240" w:lineRule="auto"/>
        <w:rPr>
          <w:rFonts w:ascii="Garamond" w:hAnsi="Garamond"/>
          <w:sz w:val="24"/>
          <w:szCs w:val="24"/>
          <w:lang w:val="sq-AL"/>
        </w:rPr>
        <w:sectPr w:rsidR="001E6EAB" w:rsidRPr="00837F84" w:rsidSect="00721338">
          <w:headerReference w:type="default" r:id="rId13"/>
          <w:footerReference w:type="default" r:id="rId14"/>
          <w:pgSz w:w="11900" w:h="16840" w:code="9"/>
          <w:pgMar w:top="1418" w:right="1418" w:bottom="1418" w:left="1418" w:header="1304" w:footer="1134" w:gutter="0"/>
          <w:cols w:space="0"/>
          <w:docGrid w:linePitch="360"/>
        </w:sectPr>
      </w:pPr>
    </w:p>
    <w:tbl>
      <w:tblPr>
        <w:tblW w:w="5000" w:type="pct"/>
        <w:tblLook w:val="04A0" w:firstRow="1" w:lastRow="0" w:firstColumn="1" w:lastColumn="0" w:noHBand="0" w:noVBand="1"/>
      </w:tblPr>
      <w:tblGrid>
        <w:gridCol w:w="419"/>
        <w:gridCol w:w="3336"/>
        <w:gridCol w:w="1016"/>
        <w:gridCol w:w="832"/>
        <w:gridCol w:w="1065"/>
        <w:gridCol w:w="1901"/>
        <w:gridCol w:w="1531"/>
        <w:gridCol w:w="1068"/>
        <w:gridCol w:w="1166"/>
        <w:gridCol w:w="972"/>
        <w:gridCol w:w="914"/>
      </w:tblGrid>
      <w:tr w:rsidR="008B2C78" w:rsidRPr="00837F84" w14:paraId="3C40F79E" w14:textId="77777777" w:rsidTr="008B2C78">
        <w:trPr>
          <w:trHeight w:val="139"/>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3C40F79D" w14:textId="37AEB29F" w:rsidR="008B2C78" w:rsidRPr="00837F84" w:rsidRDefault="00B73A76" w:rsidP="008B2C78">
            <w:pPr>
              <w:spacing w:after="0" w:line="240" w:lineRule="auto"/>
              <w:ind w:firstLine="0"/>
              <w:jc w:val="center"/>
              <w:rPr>
                <w:rFonts w:ascii="Garamond" w:eastAsia="Times New Roman" w:hAnsi="Garamond" w:cs="Calibri"/>
                <w:bCs/>
                <w:color w:val="000000"/>
                <w:sz w:val="14"/>
                <w:szCs w:val="14"/>
                <w:lang w:val="sq-AL"/>
              </w:rPr>
            </w:pPr>
            <w:bookmarkStart w:id="1" w:name="RANGE!A1:K41"/>
            <w:r w:rsidRPr="00837F84">
              <w:rPr>
                <w:rFonts w:ascii="Garamond" w:eastAsia="Times New Roman" w:hAnsi="Garamond" w:cs="Calibri"/>
                <w:bCs/>
                <w:color w:val="000000"/>
                <w:sz w:val="14"/>
                <w:szCs w:val="14"/>
                <w:lang w:val="sq-AL"/>
              </w:rPr>
              <w:lastRenderedPageBreak/>
              <w:t>PROGRAMI I PËRGJITHSHËM ANALITIK I PROJEKTAKTEVE PËR VITIN 2021</w:t>
            </w:r>
            <w:bookmarkEnd w:id="1"/>
          </w:p>
        </w:tc>
      </w:tr>
      <w:tr w:rsidR="008B2C78" w:rsidRPr="00837F84" w14:paraId="3C40F7A0" w14:textId="77777777" w:rsidTr="008B2C78">
        <w:trPr>
          <w:trHeight w:val="139"/>
        </w:trPr>
        <w:tc>
          <w:tcPr>
            <w:tcW w:w="5000" w:type="pct"/>
            <w:gridSpan w:val="11"/>
            <w:tcBorders>
              <w:top w:val="single" w:sz="4" w:space="0" w:color="FFFFFF"/>
              <w:left w:val="nil"/>
              <w:bottom w:val="nil"/>
              <w:right w:val="nil"/>
            </w:tcBorders>
            <w:shd w:val="clear" w:color="000000" w:fill="F2F2F2"/>
            <w:vAlign w:val="center"/>
            <w:hideMark/>
          </w:tcPr>
          <w:p w14:paraId="3C40F79F" w14:textId="77777777" w:rsidR="008B2C78" w:rsidRPr="00837F84" w:rsidRDefault="008B2C78" w:rsidP="008B2C78">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Ministria e Mbrojtjes</w:t>
            </w:r>
          </w:p>
        </w:tc>
      </w:tr>
      <w:tr w:rsidR="008B2C78" w:rsidRPr="005F4B5D" w14:paraId="3C40F7AC" w14:textId="77777777" w:rsidTr="008B2C78">
        <w:trPr>
          <w:trHeight w:val="139"/>
        </w:trPr>
        <w:tc>
          <w:tcPr>
            <w:tcW w:w="140"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3C40F7A1"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1236" w:type="pct"/>
            <w:tcBorders>
              <w:top w:val="single" w:sz="4" w:space="0" w:color="auto"/>
              <w:left w:val="nil"/>
              <w:bottom w:val="single" w:sz="4" w:space="0" w:color="auto"/>
              <w:right w:val="single" w:sz="4" w:space="0" w:color="auto"/>
            </w:tcBorders>
            <w:shd w:val="clear" w:color="000000" w:fill="C00000"/>
            <w:vAlign w:val="center"/>
            <w:hideMark/>
          </w:tcPr>
          <w:p w14:paraId="3C40F7A2"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292" w:type="pct"/>
            <w:tcBorders>
              <w:top w:val="single" w:sz="4" w:space="0" w:color="auto"/>
              <w:left w:val="nil"/>
              <w:bottom w:val="single" w:sz="4" w:space="0" w:color="auto"/>
              <w:right w:val="single" w:sz="4" w:space="0" w:color="auto"/>
            </w:tcBorders>
            <w:shd w:val="clear" w:color="000000" w:fill="C00000"/>
            <w:vAlign w:val="center"/>
            <w:hideMark/>
          </w:tcPr>
          <w:p w14:paraId="3C40F7A3"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245" w:type="pct"/>
            <w:tcBorders>
              <w:top w:val="single" w:sz="4" w:space="0" w:color="auto"/>
              <w:left w:val="nil"/>
              <w:bottom w:val="single" w:sz="4" w:space="0" w:color="auto"/>
              <w:right w:val="single" w:sz="4" w:space="0" w:color="auto"/>
            </w:tcBorders>
            <w:shd w:val="clear" w:color="000000" w:fill="C00000"/>
            <w:vAlign w:val="center"/>
            <w:hideMark/>
          </w:tcPr>
          <w:p w14:paraId="3C40F7A4"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27" w:type="pct"/>
            <w:tcBorders>
              <w:top w:val="single" w:sz="4" w:space="0" w:color="auto"/>
              <w:left w:val="nil"/>
              <w:bottom w:val="single" w:sz="4" w:space="0" w:color="auto"/>
              <w:right w:val="single" w:sz="4" w:space="0" w:color="auto"/>
            </w:tcBorders>
            <w:shd w:val="clear" w:color="000000" w:fill="C00000"/>
            <w:vAlign w:val="center"/>
            <w:hideMark/>
          </w:tcPr>
          <w:p w14:paraId="3C40F7A5"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Katërmujori</w:t>
            </w:r>
          </w:p>
        </w:tc>
        <w:tc>
          <w:tcPr>
            <w:tcW w:w="731" w:type="pct"/>
            <w:tcBorders>
              <w:top w:val="single" w:sz="4" w:space="0" w:color="auto"/>
              <w:left w:val="nil"/>
              <w:bottom w:val="single" w:sz="4" w:space="0" w:color="auto"/>
              <w:right w:val="single" w:sz="4" w:space="0" w:color="auto"/>
            </w:tcBorders>
            <w:shd w:val="clear" w:color="000000" w:fill="C00000"/>
            <w:vAlign w:val="center"/>
            <w:hideMark/>
          </w:tcPr>
          <w:p w14:paraId="3C40F7A6"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601" w:type="pct"/>
            <w:tcBorders>
              <w:top w:val="single" w:sz="4" w:space="0" w:color="auto"/>
              <w:left w:val="nil"/>
              <w:bottom w:val="single" w:sz="4" w:space="0" w:color="auto"/>
              <w:right w:val="single" w:sz="4" w:space="0" w:color="auto"/>
            </w:tcBorders>
            <w:shd w:val="clear" w:color="000000" w:fill="C00000"/>
            <w:vAlign w:val="center"/>
            <w:hideMark/>
          </w:tcPr>
          <w:p w14:paraId="3C40F7A7"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350" w:type="pct"/>
            <w:tcBorders>
              <w:top w:val="single" w:sz="4" w:space="0" w:color="auto"/>
              <w:left w:val="nil"/>
              <w:bottom w:val="single" w:sz="4" w:space="0" w:color="auto"/>
              <w:right w:val="single" w:sz="4" w:space="0" w:color="auto"/>
            </w:tcBorders>
            <w:shd w:val="clear" w:color="000000" w:fill="C00000"/>
            <w:vAlign w:val="center"/>
            <w:hideMark/>
          </w:tcPr>
          <w:p w14:paraId="3C40F7A8"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362" w:type="pct"/>
            <w:tcBorders>
              <w:top w:val="single" w:sz="4" w:space="0" w:color="auto"/>
              <w:left w:val="nil"/>
              <w:bottom w:val="single" w:sz="4" w:space="0" w:color="auto"/>
              <w:right w:val="single" w:sz="4" w:space="0" w:color="auto"/>
            </w:tcBorders>
            <w:shd w:val="clear" w:color="000000" w:fill="C00000"/>
            <w:vAlign w:val="center"/>
            <w:hideMark/>
          </w:tcPr>
          <w:p w14:paraId="000AFD5E" w14:textId="77777777" w:rsidR="009F77AD"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Përputhshmëria e projektaktit me programin politik qeverisës </w:t>
            </w:r>
          </w:p>
          <w:p w14:paraId="3C40F7A9" w14:textId="0316479D"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2017</w:t>
            </w:r>
            <w:r w:rsidR="00B73A76" w:rsidRPr="00837F84">
              <w:rPr>
                <w:rFonts w:ascii="Garamond" w:eastAsia="Times New Roman" w:hAnsi="Garamond" w:cs="Calibri"/>
                <w:b/>
                <w:bCs/>
                <w:color w:val="FFFFFF"/>
                <w:sz w:val="14"/>
                <w:szCs w:val="14"/>
                <w:lang w:val="sq-AL"/>
              </w:rPr>
              <w:t>–</w:t>
            </w:r>
            <w:r w:rsidRPr="00837F84">
              <w:rPr>
                <w:rFonts w:ascii="Garamond" w:eastAsia="Times New Roman" w:hAnsi="Garamond" w:cs="Calibri"/>
                <w:b/>
                <w:bCs/>
                <w:color w:val="FFFFFF"/>
                <w:sz w:val="14"/>
                <w:szCs w:val="14"/>
                <w:lang w:val="sq-AL"/>
              </w:rPr>
              <w:t>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837F84" w:rsidRPr="00837F84">
              <w:rPr>
                <w:rFonts w:ascii="Garamond" w:eastAsia="Times New Roman" w:hAnsi="Garamond" w:cs="Calibri"/>
                <w:b/>
                <w:bCs/>
                <w:color w:val="FFFFFF"/>
                <w:sz w:val="14"/>
                <w:szCs w:val="14"/>
                <w:lang w:val="sq-AL"/>
              </w:rPr>
              <w:t>program</w:t>
            </w:r>
          </w:p>
        </w:tc>
        <w:tc>
          <w:tcPr>
            <w:tcW w:w="372" w:type="pct"/>
            <w:tcBorders>
              <w:top w:val="single" w:sz="4" w:space="0" w:color="auto"/>
              <w:left w:val="nil"/>
              <w:bottom w:val="single" w:sz="4" w:space="0" w:color="auto"/>
              <w:right w:val="single" w:sz="4" w:space="0" w:color="auto"/>
            </w:tcBorders>
            <w:shd w:val="clear" w:color="000000" w:fill="C00000"/>
            <w:vAlign w:val="center"/>
            <w:hideMark/>
          </w:tcPr>
          <w:p w14:paraId="3C40F7AA"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343" w:type="pct"/>
            <w:tcBorders>
              <w:top w:val="single" w:sz="4" w:space="0" w:color="auto"/>
              <w:left w:val="nil"/>
              <w:bottom w:val="single" w:sz="4" w:space="0" w:color="auto"/>
              <w:right w:val="single" w:sz="4" w:space="0" w:color="auto"/>
            </w:tcBorders>
            <w:shd w:val="clear" w:color="000000" w:fill="C00000"/>
            <w:vAlign w:val="center"/>
            <w:hideMark/>
          </w:tcPr>
          <w:p w14:paraId="3C40F7AB" w14:textId="77777777" w:rsidR="008B2C78" w:rsidRPr="00837F84" w:rsidRDefault="008B2C78" w:rsidP="008B2C7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8B2C78" w:rsidRPr="00837F84" w14:paraId="3C40F7B8"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A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w:t>
            </w:r>
          </w:p>
        </w:tc>
        <w:tc>
          <w:tcPr>
            <w:tcW w:w="1236" w:type="pct"/>
            <w:tcBorders>
              <w:top w:val="nil"/>
              <w:left w:val="nil"/>
              <w:bottom w:val="single" w:sz="4" w:space="0" w:color="auto"/>
              <w:right w:val="single" w:sz="4" w:space="0" w:color="auto"/>
            </w:tcBorders>
            <w:shd w:val="clear" w:color="000000" w:fill="FFFFFF"/>
            <w:vAlign w:val="center"/>
            <w:hideMark/>
          </w:tcPr>
          <w:p w14:paraId="3C40F7AE" w14:textId="0FF4235A"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rezervat materiale të shtetit</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7A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000000" w:fill="FFFFFF"/>
            <w:vAlign w:val="center"/>
            <w:hideMark/>
          </w:tcPr>
          <w:p w14:paraId="3C40F7B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7B1" w14:textId="6821D40A"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000000" w:fill="FFFFFF"/>
            <w:vAlign w:val="center"/>
            <w:hideMark/>
          </w:tcPr>
          <w:p w14:paraId="3C40F7B2" w14:textId="36578A83" w:rsidR="008B2C78" w:rsidRPr="00837F84" w:rsidRDefault="008B2C78" w:rsidP="009F77AD">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Përshtatja me ndryshimin 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përgjegjësisë administrative nga MB-ja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MM-ja. Gjithashtu, përshtatja</w:t>
            </w:r>
            <w:r w:rsidR="00837F84">
              <w:rPr>
                <w:rFonts w:ascii="Garamond" w:eastAsia="Times New Roman" w:hAnsi="Garamond" w:cs="Calibri"/>
                <w:color w:val="000000"/>
                <w:sz w:val="14"/>
                <w:szCs w:val="14"/>
                <w:lang w:val="sq-AL"/>
              </w:rPr>
              <w:t xml:space="preserve"> </w:t>
            </w:r>
            <w:r w:rsidR="00801C4F" w:rsidRPr="00837F84">
              <w:rPr>
                <w:rFonts w:ascii="Garamond" w:eastAsia="Times New Roman" w:hAnsi="Garamond" w:cs="Calibri"/>
                <w:color w:val="000000"/>
                <w:sz w:val="14"/>
                <w:szCs w:val="14"/>
                <w:lang w:val="sq-AL"/>
              </w:rPr>
              <w:t>me ligjin nr.</w:t>
            </w:r>
            <w:r w:rsid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45/2019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mbrojtjen civile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601" w:type="pct"/>
            <w:tcBorders>
              <w:top w:val="nil"/>
              <w:left w:val="nil"/>
              <w:bottom w:val="single" w:sz="4" w:space="0" w:color="auto"/>
              <w:right w:val="single" w:sz="4" w:space="0" w:color="auto"/>
            </w:tcBorders>
            <w:shd w:val="clear" w:color="000000" w:fill="FFFFFF"/>
            <w:vAlign w:val="center"/>
            <w:hideMark/>
          </w:tcPr>
          <w:p w14:paraId="3C40F7B3" w14:textId="77C8F193"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Mirëpërcaktimi i kompetencave 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të Rezervave Materiale të Shtetit dhe bashkëpunimit me organet e tjera shtetërore.</w:t>
            </w:r>
          </w:p>
        </w:tc>
        <w:tc>
          <w:tcPr>
            <w:tcW w:w="350" w:type="pct"/>
            <w:tcBorders>
              <w:top w:val="nil"/>
              <w:left w:val="nil"/>
              <w:bottom w:val="single" w:sz="4" w:space="0" w:color="auto"/>
              <w:right w:val="single" w:sz="4" w:space="0" w:color="auto"/>
            </w:tcBorders>
            <w:shd w:val="clear" w:color="000000" w:fill="FFFFFF"/>
            <w:noWrap/>
            <w:vAlign w:val="center"/>
            <w:hideMark/>
          </w:tcPr>
          <w:p w14:paraId="3C40F7B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000000" w:fill="FFFFFF"/>
            <w:vAlign w:val="center"/>
            <w:hideMark/>
          </w:tcPr>
          <w:p w14:paraId="3C40F7B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7B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7B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8B2C78" w:rsidRPr="00837F84" w14:paraId="3C40F7C4"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B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w:t>
            </w:r>
          </w:p>
        </w:tc>
        <w:tc>
          <w:tcPr>
            <w:tcW w:w="1236" w:type="pct"/>
            <w:tcBorders>
              <w:top w:val="nil"/>
              <w:left w:val="nil"/>
              <w:bottom w:val="single" w:sz="4" w:space="0" w:color="auto"/>
              <w:right w:val="single" w:sz="4" w:space="0" w:color="auto"/>
            </w:tcBorders>
            <w:shd w:val="clear" w:color="000000" w:fill="FFFFFF"/>
            <w:vAlign w:val="center"/>
            <w:hideMark/>
          </w:tcPr>
          <w:p w14:paraId="3C40F7BA" w14:textId="68A81D8C"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disa shtesa dhe ndryshime </w:t>
            </w:r>
            <w:r w:rsidR="00A73992" w:rsidRPr="00837F84">
              <w:rPr>
                <w:rFonts w:ascii="Garamond" w:eastAsia="Times New Roman" w:hAnsi="Garamond" w:cs="Calibri"/>
                <w:color w:val="000000"/>
                <w:sz w:val="14"/>
                <w:szCs w:val="14"/>
                <w:lang w:val="sq-AL"/>
              </w:rPr>
              <w:t xml:space="preserve">në ligjin </w:t>
            </w:r>
            <w:r w:rsidR="00837F84">
              <w:rPr>
                <w:rFonts w:ascii="Garamond" w:eastAsia="Times New Roman" w:hAnsi="Garamond" w:cs="Calibri"/>
                <w:color w:val="000000"/>
                <w:sz w:val="14"/>
                <w:szCs w:val="14"/>
                <w:lang w:val="sq-AL"/>
              </w:rPr>
              <w:t>nr. 9047, datë 10.</w:t>
            </w:r>
            <w:r w:rsidR="008B2C78" w:rsidRPr="00837F84">
              <w:rPr>
                <w:rFonts w:ascii="Garamond" w:eastAsia="Times New Roman" w:hAnsi="Garamond" w:cs="Calibri"/>
                <w:color w:val="000000"/>
                <w:sz w:val="14"/>
                <w:szCs w:val="14"/>
                <w:lang w:val="sq-AL"/>
              </w:rPr>
              <w:t>7.2003</w:t>
            </w:r>
            <w:r w:rsidR="00837F84">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 </w:t>
            </w: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shërbimin ushtarak në RSH</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7B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7B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7BD" w14:textId="7B423E3C"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000000" w:fill="FFFFFF"/>
            <w:vAlign w:val="center"/>
            <w:hideMark/>
          </w:tcPr>
          <w:p w14:paraId="3C40F7B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Rishikimi i pjesshëm i ligjit.</w:t>
            </w:r>
          </w:p>
        </w:tc>
        <w:tc>
          <w:tcPr>
            <w:tcW w:w="601" w:type="pct"/>
            <w:tcBorders>
              <w:top w:val="nil"/>
              <w:left w:val="nil"/>
              <w:bottom w:val="single" w:sz="4" w:space="0" w:color="auto"/>
              <w:right w:val="single" w:sz="4" w:space="0" w:color="auto"/>
            </w:tcBorders>
            <w:shd w:val="clear" w:color="000000" w:fill="FFFFFF"/>
            <w:vAlign w:val="center"/>
            <w:hideMark/>
          </w:tcPr>
          <w:p w14:paraId="3C40F7B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Ndryshimi i moshës për shërbimin ushtarak në rezervë.</w:t>
            </w:r>
          </w:p>
        </w:tc>
        <w:tc>
          <w:tcPr>
            <w:tcW w:w="350" w:type="pct"/>
            <w:tcBorders>
              <w:top w:val="nil"/>
              <w:left w:val="nil"/>
              <w:bottom w:val="single" w:sz="4" w:space="0" w:color="auto"/>
              <w:right w:val="single" w:sz="4" w:space="0" w:color="auto"/>
            </w:tcBorders>
            <w:shd w:val="clear" w:color="000000" w:fill="FFFFFF"/>
            <w:noWrap/>
            <w:vAlign w:val="center"/>
            <w:hideMark/>
          </w:tcPr>
          <w:p w14:paraId="3C40F7C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7C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7C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7C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8B2C78" w:rsidRPr="00837F84" w14:paraId="3C40F7D0"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C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w:t>
            </w:r>
          </w:p>
        </w:tc>
        <w:tc>
          <w:tcPr>
            <w:tcW w:w="1236" w:type="pct"/>
            <w:tcBorders>
              <w:top w:val="nil"/>
              <w:left w:val="nil"/>
              <w:bottom w:val="single" w:sz="4" w:space="0" w:color="auto"/>
              <w:right w:val="single" w:sz="4" w:space="0" w:color="auto"/>
            </w:tcBorders>
            <w:shd w:val="clear" w:color="auto" w:fill="auto"/>
            <w:noWrap/>
            <w:vAlign w:val="center"/>
            <w:hideMark/>
          </w:tcPr>
          <w:p w14:paraId="3C40F7C6" w14:textId="6DAF6FE1"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përcaktimin e specialiteteve në FA</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7C7" w14:textId="050E8097"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7C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7C9" w14:textId="25111690"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auto" w:fill="auto"/>
            <w:vAlign w:val="center"/>
            <w:hideMark/>
          </w:tcPr>
          <w:p w14:paraId="3C40F7CA" w14:textId="5CDF4F68"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specialiteteve në Forcat e Armatosura të RSH,</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me vendim të Këshillit të Ministrave, me propozim të Ministrit të Mbrojtjes</w:t>
            </w:r>
          </w:p>
        </w:tc>
        <w:tc>
          <w:tcPr>
            <w:tcW w:w="601" w:type="pct"/>
            <w:tcBorders>
              <w:top w:val="nil"/>
              <w:left w:val="nil"/>
              <w:bottom w:val="single" w:sz="4" w:space="0" w:color="auto"/>
              <w:right w:val="single" w:sz="4" w:space="0" w:color="auto"/>
            </w:tcBorders>
            <w:shd w:val="clear" w:color="auto" w:fill="auto"/>
            <w:vAlign w:val="center"/>
            <w:hideMark/>
          </w:tcPr>
          <w:p w14:paraId="3C40F7CB" w14:textId="708FDA9A"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specialiteteve në Forcat e Armatosura </w:t>
            </w:r>
            <w:r w:rsidR="00837F84">
              <w:rPr>
                <w:rFonts w:ascii="Garamond" w:eastAsia="Times New Roman" w:hAnsi="Garamond" w:cs="Calibri"/>
                <w:color w:val="000000"/>
                <w:sz w:val="14"/>
                <w:szCs w:val="14"/>
                <w:lang w:val="sq-AL"/>
              </w:rPr>
              <w:t>të RSH-së.</w:t>
            </w:r>
          </w:p>
        </w:tc>
        <w:tc>
          <w:tcPr>
            <w:tcW w:w="350" w:type="pct"/>
            <w:tcBorders>
              <w:top w:val="nil"/>
              <w:left w:val="nil"/>
              <w:bottom w:val="single" w:sz="4" w:space="0" w:color="auto"/>
              <w:right w:val="single" w:sz="4" w:space="0" w:color="auto"/>
            </w:tcBorders>
            <w:shd w:val="clear" w:color="auto" w:fill="auto"/>
            <w:noWrap/>
            <w:vAlign w:val="center"/>
            <w:hideMark/>
          </w:tcPr>
          <w:p w14:paraId="3C40F7C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7C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7C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7C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7DC"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D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4</w:t>
            </w:r>
          </w:p>
        </w:tc>
        <w:tc>
          <w:tcPr>
            <w:tcW w:w="1236" w:type="pct"/>
            <w:tcBorders>
              <w:top w:val="nil"/>
              <w:left w:val="nil"/>
              <w:bottom w:val="single" w:sz="4" w:space="0" w:color="auto"/>
              <w:right w:val="single" w:sz="4" w:space="0" w:color="auto"/>
            </w:tcBorders>
            <w:shd w:val="clear" w:color="auto" w:fill="auto"/>
            <w:vAlign w:val="center"/>
            <w:hideMark/>
          </w:tcPr>
          <w:p w14:paraId="3C40F7D2" w14:textId="5CF3A918"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përcaktimin e listën e aerodromeve civile, që mund të caktohen si aeroporte rezervë të Forcave të Armatosura gjatë gjendjeve, për të cilat kërkohet marrja e masave të jashtëzakonshme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7D3" w14:textId="62ED6B2D"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7D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7D5" w14:textId="2F977F22"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auto" w:fill="auto"/>
            <w:vAlign w:val="center"/>
            <w:hideMark/>
          </w:tcPr>
          <w:p w14:paraId="3C40F7D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Me qëllim përcaktimin paraprak të aeroporteve civilë që do të përdoren nga FARSH gjatë situatave ku kërkohet marrja e masave të jashtëzakonshme.</w:t>
            </w:r>
          </w:p>
        </w:tc>
        <w:tc>
          <w:tcPr>
            <w:tcW w:w="601" w:type="pct"/>
            <w:tcBorders>
              <w:top w:val="nil"/>
              <w:left w:val="nil"/>
              <w:bottom w:val="single" w:sz="4" w:space="0" w:color="auto"/>
              <w:right w:val="single" w:sz="4" w:space="0" w:color="auto"/>
            </w:tcBorders>
            <w:shd w:val="clear" w:color="auto" w:fill="auto"/>
            <w:vAlign w:val="center"/>
            <w:hideMark/>
          </w:tcPr>
          <w:p w14:paraId="3C40F7D7" w14:textId="0B550536"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Miratimi i listës së aeroporteve civile që do të përdoren n</w:t>
            </w:r>
            <w:r w:rsidR="00837F84">
              <w:rPr>
                <w:rFonts w:ascii="Garamond" w:eastAsia="Times New Roman" w:hAnsi="Garamond" w:cs="Calibri"/>
                <w:color w:val="000000"/>
                <w:sz w:val="14"/>
                <w:szCs w:val="14"/>
                <w:lang w:val="sq-AL"/>
              </w:rPr>
              <w:t>ga FARSH gjatë situatave ku kër</w:t>
            </w:r>
            <w:r w:rsidRPr="00837F84">
              <w:rPr>
                <w:rFonts w:ascii="Garamond" w:eastAsia="Times New Roman" w:hAnsi="Garamond" w:cs="Calibri"/>
                <w:color w:val="000000"/>
                <w:sz w:val="14"/>
                <w:szCs w:val="14"/>
                <w:lang w:val="sq-AL"/>
              </w:rPr>
              <w:t xml:space="preserve">kohet marrja e masave të jashtëzakonshme. </w:t>
            </w:r>
          </w:p>
        </w:tc>
        <w:tc>
          <w:tcPr>
            <w:tcW w:w="350" w:type="pct"/>
            <w:tcBorders>
              <w:top w:val="nil"/>
              <w:left w:val="nil"/>
              <w:bottom w:val="single" w:sz="4" w:space="0" w:color="auto"/>
              <w:right w:val="single" w:sz="4" w:space="0" w:color="auto"/>
            </w:tcBorders>
            <w:shd w:val="clear" w:color="auto" w:fill="auto"/>
            <w:noWrap/>
            <w:vAlign w:val="center"/>
            <w:hideMark/>
          </w:tcPr>
          <w:p w14:paraId="3C40F7D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7D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7D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7D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7E8"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D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5</w:t>
            </w:r>
          </w:p>
        </w:tc>
        <w:tc>
          <w:tcPr>
            <w:tcW w:w="1236" w:type="pct"/>
            <w:tcBorders>
              <w:top w:val="nil"/>
              <w:left w:val="nil"/>
              <w:bottom w:val="single" w:sz="4" w:space="0" w:color="auto"/>
              <w:right w:val="single" w:sz="4" w:space="0" w:color="auto"/>
            </w:tcBorders>
            <w:shd w:val="clear" w:color="auto" w:fill="auto"/>
            <w:vAlign w:val="center"/>
            <w:hideMark/>
          </w:tcPr>
          <w:p w14:paraId="3C40F7DE" w14:textId="793E22E7" w:rsidR="008B2C78" w:rsidRPr="00837F84" w:rsidRDefault="008646BF" w:rsidP="000C2CCB">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disa shtesa dhe ndryshime në vendimin nr.</w:t>
            </w:r>
            <w:r w:rsidR="00837F84">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694, datë 21.11.2018</w:t>
            </w:r>
            <w:r w:rsidR="007A52D8">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 </w:t>
            </w: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modelit të uniformës, gradave dhe shenjave që mbahen në uniformë, si dhe stemave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7DF" w14:textId="2823A4D2"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7E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7E1" w14:textId="0FCB068A"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auto" w:fill="auto"/>
            <w:vAlign w:val="center"/>
            <w:hideMark/>
          </w:tcPr>
          <w:p w14:paraId="3C40F7E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Rishikimi i modelit të uniformës, gradave dhe shenjave që mbahen në uniformë.</w:t>
            </w:r>
          </w:p>
        </w:tc>
        <w:tc>
          <w:tcPr>
            <w:tcW w:w="601" w:type="pct"/>
            <w:tcBorders>
              <w:top w:val="nil"/>
              <w:left w:val="nil"/>
              <w:bottom w:val="single" w:sz="4" w:space="0" w:color="auto"/>
              <w:right w:val="single" w:sz="4" w:space="0" w:color="auto"/>
            </w:tcBorders>
            <w:shd w:val="clear" w:color="auto" w:fill="auto"/>
            <w:vAlign w:val="center"/>
            <w:hideMark/>
          </w:tcPr>
          <w:p w14:paraId="3C40F7E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Përfshirja e albumit të modelit të stemave të strukturave dhe flamujve dekorativë që mbajnë FARSH, rregullime dhe ndryshime në të gjitha albumet ekzistuese.</w:t>
            </w:r>
          </w:p>
        </w:tc>
        <w:tc>
          <w:tcPr>
            <w:tcW w:w="350" w:type="pct"/>
            <w:tcBorders>
              <w:top w:val="nil"/>
              <w:left w:val="nil"/>
              <w:bottom w:val="single" w:sz="4" w:space="0" w:color="auto"/>
              <w:right w:val="single" w:sz="4" w:space="0" w:color="auto"/>
            </w:tcBorders>
            <w:shd w:val="clear" w:color="auto" w:fill="auto"/>
            <w:noWrap/>
            <w:vAlign w:val="center"/>
            <w:hideMark/>
          </w:tcPr>
          <w:p w14:paraId="3C40F7E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7E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7E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7E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7F4"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E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6</w:t>
            </w:r>
          </w:p>
        </w:tc>
        <w:tc>
          <w:tcPr>
            <w:tcW w:w="1236" w:type="pct"/>
            <w:tcBorders>
              <w:top w:val="nil"/>
              <w:left w:val="nil"/>
              <w:bottom w:val="single" w:sz="4" w:space="0" w:color="auto"/>
              <w:right w:val="single" w:sz="4" w:space="0" w:color="auto"/>
            </w:tcBorders>
            <w:shd w:val="clear" w:color="000000" w:fill="FFFFFF"/>
            <w:vAlign w:val="center"/>
            <w:hideMark/>
          </w:tcPr>
          <w:p w14:paraId="3C40F7EA" w14:textId="2D49C9A4" w:rsidR="008B2C78" w:rsidRPr="00837F84" w:rsidRDefault="008646BF" w:rsidP="008B2C7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 xml:space="preserve">Mbi zhvillimin e </w:t>
            </w:r>
            <w:r w:rsidR="00837F84" w:rsidRPr="00837F84">
              <w:rPr>
                <w:rFonts w:ascii="Garamond" w:eastAsia="Times New Roman" w:hAnsi="Garamond" w:cs="Calibri"/>
                <w:sz w:val="14"/>
                <w:szCs w:val="14"/>
                <w:lang w:val="sq-AL"/>
              </w:rPr>
              <w:t>stërvitjes</w:t>
            </w:r>
            <w:r w:rsidR="008B2C78" w:rsidRPr="00837F84">
              <w:rPr>
                <w:rFonts w:ascii="Garamond" w:eastAsia="Times New Roman" w:hAnsi="Garamond" w:cs="Calibri"/>
                <w:sz w:val="14"/>
                <w:szCs w:val="14"/>
                <w:lang w:val="sq-AL"/>
              </w:rPr>
              <w:t xml:space="preserve"> së përbashkët </w:t>
            </w: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Defender Europe 21</w:t>
            </w:r>
            <w:r>
              <w:rPr>
                <w:rFonts w:ascii="Garamond" w:eastAsia="Times New Roman" w:hAnsi="Garamond" w:cs="Calibri"/>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7E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7E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7ED" w14:textId="3037F18F"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000000" w:fill="FFFFFF"/>
            <w:vAlign w:val="center"/>
            <w:hideMark/>
          </w:tcPr>
          <w:p w14:paraId="3C40F7E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Me qëllim marrjen e autorizimit nga Kuvendi i RSH për hyrjen e trupave të huaj në RSH është e nevojshme dërgimi për miratim i projektligjit.</w:t>
            </w:r>
          </w:p>
        </w:tc>
        <w:tc>
          <w:tcPr>
            <w:tcW w:w="601" w:type="pct"/>
            <w:tcBorders>
              <w:top w:val="nil"/>
              <w:left w:val="nil"/>
              <w:bottom w:val="single" w:sz="4" w:space="0" w:color="auto"/>
              <w:right w:val="single" w:sz="4" w:space="0" w:color="auto"/>
            </w:tcBorders>
            <w:shd w:val="clear" w:color="000000" w:fill="FFFFFF"/>
            <w:vAlign w:val="center"/>
            <w:hideMark/>
          </w:tcPr>
          <w:p w14:paraId="3C40F7E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Marrja e autorizimit dhe zhvillimi i stërvitjes në territorin e RSH.</w:t>
            </w:r>
          </w:p>
        </w:tc>
        <w:tc>
          <w:tcPr>
            <w:tcW w:w="350" w:type="pct"/>
            <w:tcBorders>
              <w:top w:val="nil"/>
              <w:left w:val="nil"/>
              <w:bottom w:val="single" w:sz="4" w:space="0" w:color="auto"/>
              <w:right w:val="single" w:sz="4" w:space="0" w:color="auto"/>
            </w:tcBorders>
            <w:shd w:val="clear" w:color="000000" w:fill="FFFFFF"/>
            <w:noWrap/>
            <w:vAlign w:val="center"/>
            <w:hideMark/>
          </w:tcPr>
          <w:p w14:paraId="3C40F7F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7F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7F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7F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00"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7F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7</w:t>
            </w:r>
          </w:p>
        </w:tc>
        <w:tc>
          <w:tcPr>
            <w:tcW w:w="1236" w:type="pct"/>
            <w:tcBorders>
              <w:top w:val="nil"/>
              <w:left w:val="nil"/>
              <w:bottom w:val="single" w:sz="4" w:space="0" w:color="auto"/>
              <w:right w:val="single" w:sz="4" w:space="0" w:color="auto"/>
            </w:tcBorders>
            <w:shd w:val="clear" w:color="000000" w:fill="FFFFFF"/>
            <w:vAlign w:val="center"/>
            <w:hideMark/>
          </w:tcPr>
          <w:p w14:paraId="3C40F7F6" w14:textId="009F9971"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stemës dhe flamurit të</w:t>
            </w:r>
            <w:r w:rsidR="00EF38AA" w:rsidRPr="00837F84">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Agjencisë së Inteligjencës dhe Sigurisë së Mbrojtjes</w:t>
            </w:r>
          </w:p>
        </w:tc>
        <w:tc>
          <w:tcPr>
            <w:tcW w:w="292" w:type="pct"/>
            <w:tcBorders>
              <w:top w:val="nil"/>
              <w:left w:val="nil"/>
              <w:bottom w:val="single" w:sz="4" w:space="0" w:color="auto"/>
              <w:right w:val="single" w:sz="4" w:space="0" w:color="auto"/>
            </w:tcBorders>
            <w:shd w:val="clear" w:color="auto" w:fill="auto"/>
            <w:noWrap/>
            <w:vAlign w:val="center"/>
            <w:hideMark/>
          </w:tcPr>
          <w:p w14:paraId="3C40F7F7" w14:textId="3AF4D95D"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7F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7F9" w14:textId="0272B88C"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000000" w:fill="FFFFFF"/>
            <w:vAlign w:val="center"/>
            <w:hideMark/>
          </w:tcPr>
          <w:p w14:paraId="3C40F7F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Pika 2 e nenit 6 përcakton se Agjencia e Inteligjencës dhe Sigurisë së Mbrojtjes ka stemën dhe flamurin e vet, të cilat miratohen nga</w:t>
            </w:r>
            <w:r w:rsidRPr="00837F84">
              <w:rPr>
                <w:rFonts w:ascii="Garamond" w:eastAsia="Times New Roman" w:hAnsi="Garamond" w:cs="Calibri"/>
                <w:color w:val="000000"/>
                <w:sz w:val="14"/>
                <w:szCs w:val="14"/>
                <w:lang w:val="sq-AL"/>
              </w:rPr>
              <w:br/>
              <w:t xml:space="preserve">Këshilli i Ministrave, me </w:t>
            </w:r>
            <w:r w:rsidRPr="00837F84">
              <w:rPr>
                <w:rFonts w:ascii="Garamond" w:eastAsia="Times New Roman" w:hAnsi="Garamond" w:cs="Calibri"/>
                <w:color w:val="000000"/>
                <w:sz w:val="14"/>
                <w:szCs w:val="14"/>
                <w:lang w:val="sq-AL"/>
              </w:rPr>
              <w:lastRenderedPageBreak/>
              <w:t xml:space="preserve">propozimin e Ministrit të Mbrojtjes. </w:t>
            </w:r>
          </w:p>
        </w:tc>
        <w:tc>
          <w:tcPr>
            <w:tcW w:w="601" w:type="pct"/>
            <w:tcBorders>
              <w:top w:val="nil"/>
              <w:left w:val="nil"/>
              <w:bottom w:val="single" w:sz="4" w:space="0" w:color="auto"/>
              <w:right w:val="single" w:sz="4" w:space="0" w:color="auto"/>
            </w:tcBorders>
            <w:shd w:val="clear" w:color="000000" w:fill="FFFFFF"/>
            <w:vAlign w:val="center"/>
            <w:hideMark/>
          </w:tcPr>
          <w:p w14:paraId="3C40F7F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Miratimi i stemës dhe flamurit të Agjencisë së Inteligjencës dhe Sigurisë së Mbrojtjes</w:t>
            </w:r>
          </w:p>
        </w:tc>
        <w:tc>
          <w:tcPr>
            <w:tcW w:w="350" w:type="pct"/>
            <w:tcBorders>
              <w:top w:val="nil"/>
              <w:left w:val="nil"/>
              <w:bottom w:val="single" w:sz="4" w:space="0" w:color="auto"/>
              <w:right w:val="single" w:sz="4" w:space="0" w:color="auto"/>
            </w:tcBorders>
            <w:shd w:val="clear" w:color="000000" w:fill="FFFFFF"/>
            <w:noWrap/>
            <w:vAlign w:val="center"/>
            <w:hideMark/>
          </w:tcPr>
          <w:p w14:paraId="3C40F7F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7F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7F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7F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0C"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80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8</w:t>
            </w:r>
          </w:p>
        </w:tc>
        <w:tc>
          <w:tcPr>
            <w:tcW w:w="1236" w:type="pct"/>
            <w:tcBorders>
              <w:top w:val="nil"/>
              <w:left w:val="nil"/>
              <w:bottom w:val="single" w:sz="4" w:space="0" w:color="auto"/>
              <w:right w:val="single" w:sz="4" w:space="0" w:color="auto"/>
            </w:tcBorders>
            <w:shd w:val="clear" w:color="auto" w:fill="auto"/>
            <w:vAlign w:val="center"/>
            <w:hideMark/>
          </w:tcPr>
          <w:p w14:paraId="3C40F802" w14:textId="52C503C1"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rregullave të prokurimit në fushën e mbrojtjes dhe të sigurisë</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03" w14:textId="62FB33DD"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0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05" w14:textId="591D850F"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w:t>
            </w:r>
          </w:p>
        </w:tc>
        <w:tc>
          <w:tcPr>
            <w:tcW w:w="731" w:type="pct"/>
            <w:tcBorders>
              <w:top w:val="nil"/>
              <w:left w:val="nil"/>
              <w:bottom w:val="single" w:sz="4" w:space="0" w:color="auto"/>
              <w:right w:val="single" w:sz="4" w:space="0" w:color="auto"/>
            </w:tcBorders>
            <w:shd w:val="clear" w:color="auto" w:fill="auto"/>
            <w:vAlign w:val="center"/>
            <w:hideMark/>
          </w:tcPr>
          <w:p w14:paraId="3C40F80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rregullave të prokurimit në</w:t>
            </w:r>
            <w:r w:rsidRPr="00837F84">
              <w:rPr>
                <w:rFonts w:ascii="Garamond" w:eastAsia="Times New Roman" w:hAnsi="Garamond" w:cs="Calibri"/>
                <w:color w:val="000000"/>
                <w:sz w:val="14"/>
                <w:szCs w:val="14"/>
                <w:lang w:val="sq-AL"/>
              </w:rPr>
              <w:br/>
              <w:t>fushën e mbrojtjes dhe sigurisë dhe</w:t>
            </w:r>
            <w:r w:rsidRPr="00837F84">
              <w:rPr>
                <w:rFonts w:ascii="Garamond" w:eastAsia="Times New Roman" w:hAnsi="Garamond" w:cs="Calibri"/>
                <w:color w:val="000000"/>
                <w:sz w:val="14"/>
                <w:szCs w:val="14"/>
                <w:lang w:val="sq-AL"/>
              </w:rPr>
              <w:br/>
              <w:t>përfarimi i pjesshëm i Direktivës 2009/81/KEE të Parlamentit dhe Këshillit Evropian, e datës 13 korrik 2009, për koordinimin e procedurave për dhënien e kontratave të caktuara të punëve, kontratave të mallrave dhe kontratave të</w:t>
            </w:r>
            <w:r w:rsidRPr="00837F84">
              <w:rPr>
                <w:rFonts w:ascii="Garamond" w:eastAsia="Times New Roman" w:hAnsi="Garamond" w:cs="Calibri"/>
                <w:color w:val="000000"/>
                <w:sz w:val="14"/>
                <w:szCs w:val="14"/>
                <w:lang w:val="sq-AL"/>
              </w:rPr>
              <w:br/>
              <w:t>shërbimit përmes institucioneve ose enteve kontraktore në fushën e mbrojtjes dhe të sigurisë, dhe ndryshimin e Direktivës 2004/17/KE dhe 2004/18/KE</w:t>
            </w:r>
          </w:p>
        </w:tc>
        <w:tc>
          <w:tcPr>
            <w:tcW w:w="601" w:type="pct"/>
            <w:tcBorders>
              <w:top w:val="nil"/>
              <w:left w:val="nil"/>
              <w:bottom w:val="single" w:sz="4" w:space="0" w:color="auto"/>
              <w:right w:val="single" w:sz="4" w:space="0" w:color="auto"/>
            </w:tcBorders>
            <w:shd w:val="clear" w:color="auto" w:fill="auto"/>
            <w:vAlign w:val="center"/>
            <w:hideMark/>
          </w:tcPr>
          <w:p w14:paraId="3C40F80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rregullave për</w:t>
            </w:r>
            <w:r w:rsidRPr="00837F84">
              <w:rPr>
                <w:rFonts w:ascii="Garamond" w:eastAsia="Times New Roman" w:hAnsi="Garamond" w:cs="Calibri"/>
                <w:color w:val="000000"/>
                <w:sz w:val="14"/>
                <w:szCs w:val="14"/>
                <w:lang w:val="sq-AL"/>
              </w:rPr>
              <w:br/>
              <w:t>prokurimet në fushën e mbrojtjes</w:t>
            </w:r>
            <w:r w:rsidRPr="00837F84">
              <w:rPr>
                <w:rFonts w:ascii="Garamond" w:eastAsia="Times New Roman" w:hAnsi="Garamond" w:cs="Calibri"/>
                <w:color w:val="000000"/>
                <w:sz w:val="14"/>
                <w:szCs w:val="14"/>
                <w:lang w:val="sq-AL"/>
              </w:rPr>
              <w:br/>
              <w:t>dhe sigurisë.</w:t>
            </w:r>
          </w:p>
        </w:tc>
        <w:tc>
          <w:tcPr>
            <w:tcW w:w="350" w:type="pct"/>
            <w:tcBorders>
              <w:top w:val="nil"/>
              <w:left w:val="nil"/>
              <w:bottom w:val="single" w:sz="4" w:space="0" w:color="auto"/>
              <w:right w:val="single" w:sz="4" w:space="0" w:color="auto"/>
            </w:tcBorders>
            <w:shd w:val="clear" w:color="auto" w:fill="auto"/>
            <w:noWrap/>
            <w:vAlign w:val="center"/>
            <w:hideMark/>
          </w:tcPr>
          <w:p w14:paraId="3C40F80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5</w:t>
            </w:r>
          </w:p>
        </w:tc>
        <w:tc>
          <w:tcPr>
            <w:tcW w:w="362" w:type="pct"/>
            <w:tcBorders>
              <w:top w:val="nil"/>
              <w:left w:val="nil"/>
              <w:bottom w:val="single" w:sz="4" w:space="0" w:color="auto"/>
              <w:right w:val="single" w:sz="4" w:space="0" w:color="auto"/>
            </w:tcBorders>
            <w:shd w:val="clear" w:color="auto" w:fill="auto"/>
            <w:noWrap/>
            <w:vAlign w:val="center"/>
            <w:hideMark/>
          </w:tcPr>
          <w:p w14:paraId="3C40F80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vAlign w:val="center"/>
            <w:hideMark/>
          </w:tcPr>
          <w:p w14:paraId="3C40F80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0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18"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0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9</w:t>
            </w:r>
          </w:p>
        </w:tc>
        <w:tc>
          <w:tcPr>
            <w:tcW w:w="1236" w:type="pct"/>
            <w:tcBorders>
              <w:top w:val="nil"/>
              <w:left w:val="nil"/>
              <w:bottom w:val="single" w:sz="4" w:space="0" w:color="auto"/>
              <w:right w:val="single" w:sz="4" w:space="0" w:color="auto"/>
            </w:tcBorders>
            <w:shd w:val="clear" w:color="000000" w:fill="FFFFFF"/>
            <w:vAlign w:val="center"/>
            <w:hideMark/>
          </w:tcPr>
          <w:p w14:paraId="3C40F80E" w14:textId="5C0E1901" w:rsidR="008B2C78" w:rsidRPr="00837F84" w:rsidRDefault="008646BF" w:rsidP="00837F84">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disa shtesa dhe ndryshime </w:t>
            </w:r>
            <w:r w:rsidR="00A73992" w:rsidRPr="00837F84">
              <w:rPr>
                <w:rFonts w:ascii="Garamond" w:eastAsia="Times New Roman" w:hAnsi="Garamond" w:cs="Calibri"/>
                <w:color w:val="000000"/>
                <w:sz w:val="14"/>
                <w:szCs w:val="14"/>
                <w:lang w:val="sq-AL"/>
              </w:rPr>
              <w:t>në ligjin nr.</w:t>
            </w:r>
            <w:r w:rsidR="00837F84">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 xml:space="preserve">13/2015 </w:t>
            </w:r>
            <w:r w:rsidR="00837F84">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policinë ushtarake në Forcat e Armatosura të RSH</w:t>
            </w:r>
            <w:r w:rsidR="000C2CCB">
              <w:rPr>
                <w:rFonts w:ascii="Garamond" w:eastAsia="Times New Roman" w:hAnsi="Garamond" w:cs="Calibri"/>
                <w:color w:val="000000"/>
                <w:sz w:val="14"/>
                <w:szCs w:val="14"/>
                <w:lang w:val="sq-AL"/>
              </w:rPr>
              <w:t>-së</w:t>
            </w:r>
            <w:r w:rsidR="00837F84">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80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81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11" w14:textId="2B5A7209"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000000" w:fill="FFFFFF"/>
            <w:vAlign w:val="center"/>
            <w:hideMark/>
          </w:tcPr>
          <w:p w14:paraId="3C40F81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Rishikim i pjesshëm i ligjit.</w:t>
            </w:r>
          </w:p>
        </w:tc>
        <w:tc>
          <w:tcPr>
            <w:tcW w:w="601" w:type="pct"/>
            <w:tcBorders>
              <w:top w:val="nil"/>
              <w:left w:val="nil"/>
              <w:bottom w:val="single" w:sz="4" w:space="0" w:color="auto"/>
              <w:right w:val="single" w:sz="4" w:space="0" w:color="auto"/>
            </w:tcBorders>
            <w:shd w:val="clear" w:color="000000" w:fill="FFFFFF"/>
            <w:vAlign w:val="center"/>
            <w:hideMark/>
          </w:tcPr>
          <w:p w14:paraId="3C40F81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Mirëpërcaktimi i kompetencave dhe ndarjes së detyrave.</w:t>
            </w:r>
          </w:p>
        </w:tc>
        <w:tc>
          <w:tcPr>
            <w:tcW w:w="350" w:type="pct"/>
            <w:tcBorders>
              <w:top w:val="nil"/>
              <w:left w:val="nil"/>
              <w:bottom w:val="single" w:sz="4" w:space="0" w:color="auto"/>
              <w:right w:val="single" w:sz="4" w:space="0" w:color="auto"/>
            </w:tcBorders>
            <w:shd w:val="clear" w:color="000000" w:fill="FFFFFF"/>
            <w:noWrap/>
            <w:vAlign w:val="center"/>
            <w:hideMark/>
          </w:tcPr>
          <w:p w14:paraId="3C40F81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1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1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1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8B2C78" w:rsidRPr="00837F84" w14:paraId="3C40F824"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1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10</w:t>
            </w:r>
          </w:p>
        </w:tc>
        <w:tc>
          <w:tcPr>
            <w:tcW w:w="1236" w:type="pct"/>
            <w:tcBorders>
              <w:top w:val="nil"/>
              <w:left w:val="nil"/>
              <w:bottom w:val="single" w:sz="4" w:space="0" w:color="auto"/>
              <w:right w:val="single" w:sz="4" w:space="0" w:color="auto"/>
            </w:tcBorders>
            <w:shd w:val="clear" w:color="auto" w:fill="auto"/>
            <w:vAlign w:val="center"/>
            <w:hideMark/>
          </w:tcPr>
          <w:p w14:paraId="3C40F81A" w14:textId="373C908F" w:rsidR="008B2C78" w:rsidRPr="00837F84" w:rsidRDefault="008646BF" w:rsidP="008B2C7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Për krijimin dhe mënyrën e administrimit të Bazës së të Dhënave të humbjeve nga Fatkeqësitë</w:t>
            </w:r>
            <w:r>
              <w:rPr>
                <w:rFonts w:ascii="Garamond" w:eastAsia="Times New Roman" w:hAnsi="Garamond" w:cs="Calibri"/>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1B" w14:textId="0A87517C"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1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1D" w14:textId="6804B7D6"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auto" w:fill="auto"/>
            <w:vAlign w:val="center"/>
            <w:hideMark/>
          </w:tcPr>
          <w:p w14:paraId="3C40F81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Pika 2 e nenit 48 përcakton se Baza e të dhënave të humbjeve nga fatkeqësitë krijohet dhe funksionon pranë</w:t>
            </w:r>
            <w:r w:rsidRPr="00837F84">
              <w:rPr>
                <w:rFonts w:ascii="Garamond" w:eastAsia="Times New Roman" w:hAnsi="Garamond" w:cs="Calibri"/>
                <w:color w:val="000000"/>
                <w:sz w:val="14"/>
                <w:szCs w:val="14"/>
                <w:lang w:val="sq-AL"/>
              </w:rPr>
              <w:br/>
              <w:t>Agjencisë Kombëtare të Mbrojtjes Civile, sipas përcaktimit për mënyrën e mbledhjes dhe</w:t>
            </w:r>
            <w:r w:rsidRPr="00837F84">
              <w:rPr>
                <w:rFonts w:ascii="Garamond" w:eastAsia="Times New Roman" w:hAnsi="Garamond" w:cs="Calibri"/>
                <w:color w:val="000000"/>
                <w:sz w:val="14"/>
                <w:szCs w:val="14"/>
                <w:lang w:val="sq-AL"/>
              </w:rPr>
              <w:br/>
              <w:t>administrimit të dhënave të humbjes nga fatkeqësitë, të bërë me vendim të Këshillit të</w:t>
            </w:r>
            <w:r w:rsidRPr="00837F84">
              <w:rPr>
                <w:rFonts w:ascii="Garamond" w:eastAsia="Times New Roman" w:hAnsi="Garamond" w:cs="Calibri"/>
                <w:color w:val="000000"/>
                <w:sz w:val="14"/>
                <w:szCs w:val="14"/>
                <w:lang w:val="sq-AL"/>
              </w:rPr>
              <w:br/>
              <w:t>Ministrave, me 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81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Krijimi dhe përcaktimin i mënyrës së mbledhjes dhe administrimit të Bazës së të dhënave për humbjet nga fatkeqësitë. </w:t>
            </w:r>
          </w:p>
        </w:tc>
        <w:tc>
          <w:tcPr>
            <w:tcW w:w="350" w:type="pct"/>
            <w:tcBorders>
              <w:top w:val="nil"/>
              <w:left w:val="nil"/>
              <w:bottom w:val="single" w:sz="4" w:space="0" w:color="auto"/>
              <w:right w:val="single" w:sz="4" w:space="0" w:color="auto"/>
            </w:tcBorders>
            <w:shd w:val="clear" w:color="auto" w:fill="auto"/>
            <w:noWrap/>
            <w:vAlign w:val="center"/>
            <w:hideMark/>
          </w:tcPr>
          <w:p w14:paraId="3C40F82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2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82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2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30"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2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11</w:t>
            </w:r>
          </w:p>
        </w:tc>
        <w:tc>
          <w:tcPr>
            <w:tcW w:w="1236" w:type="pct"/>
            <w:tcBorders>
              <w:top w:val="nil"/>
              <w:left w:val="nil"/>
              <w:bottom w:val="single" w:sz="4" w:space="0" w:color="auto"/>
              <w:right w:val="single" w:sz="4" w:space="0" w:color="auto"/>
            </w:tcBorders>
            <w:shd w:val="clear" w:color="000000" w:fill="FFFFFF"/>
            <w:vAlign w:val="center"/>
            <w:hideMark/>
          </w:tcPr>
          <w:p w14:paraId="3C40F826" w14:textId="0FC14C2F"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flamurit, stemës dhe uniformës së Agjencisë Kombëtare të Mbrojtjes Civile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27" w14:textId="34CF20A1"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2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29" w14:textId="55D48BE9"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000000" w:fill="FFFFFF"/>
            <w:vAlign w:val="center"/>
            <w:hideMark/>
          </w:tcPr>
          <w:p w14:paraId="3C40F82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Neni 23, pika 2, e ligjit nr. 45/2019, ka përcaktuar se Agjencia ka flamurin, stemën dhe uniformën e saj, të cilat miratohen me vendim të</w:t>
            </w:r>
            <w:r w:rsidRPr="00837F84">
              <w:rPr>
                <w:rFonts w:ascii="Garamond" w:eastAsia="Times New Roman" w:hAnsi="Garamond" w:cs="Calibri"/>
                <w:color w:val="000000"/>
                <w:sz w:val="14"/>
                <w:szCs w:val="14"/>
                <w:lang w:val="sq-AL"/>
              </w:rPr>
              <w:br/>
              <w:t>Këshillit të Ministrave, me propozim të ministrit përgjegjës për mbrojtjen civile.</w:t>
            </w:r>
          </w:p>
        </w:tc>
        <w:tc>
          <w:tcPr>
            <w:tcW w:w="601" w:type="pct"/>
            <w:tcBorders>
              <w:top w:val="nil"/>
              <w:left w:val="nil"/>
              <w:bottom w:val="single" w:sz="4" w:space="0" w:color="auto"/>
              <w:right w:val="single" w:sz="4" w:space="0" w:color="auto"/>
            </w:tcBorders>
            <w:shd w:val="clear" w:color="000000" w:fill="FFFFFF"/>
            <w:vAlign w:val="center"/>
            <w:hideMark/>
          </w:tcPr>
          <w:p w14:paraId="3C40F82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stemës, flamurit dhe uniformës së Agjencisë Kombëtare të Mbrojtjes Civile.</w:t>
            </w:r>
          </w:p>
        </w:tc>
        <w:tc>
          <w:tcPr>
            <w:tcW w:w="350" w:type="pct"/>
            <w:tcBorders>
              <w:top w:val="nil"/>
              <w:left w:val="nil"/>
              <w:bottom w:val="single" w:sz="4" w:space="0" w:color="auto"/>
              <w:right w:val="single" w:sz="4" w:space="0" w:color="auto"/>
            </w:tcBorders>
            <w:shd w:val="clear" w:color="000000" w:fill="FFFFFF"/>
            <w:noWrap/>
            <w:vAlign w:val="center"/>
            <w:hideMark/>
          </w:tcPr>
          <w:p w14:paraId="3C40F82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2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2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2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3C"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3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12</w:t>
            </w:r>
          </w:p>
        </w:tc>
        <w:tc>
          <w:tcPr>
            <w:tcW w:w="1236" w:type="pct"/>
            <w:tcBorders>
              <w:top w:val="nil"/>
              <w:left w:val="nil"/>
              <w:bottom w:val="single" w:sz="4" w:space="0" w:color="auto"/>
              <w:right w:val="single" w:sz="4" w:space="0" w:color="auto"/>
            </w:tcBorders>
            <w:shd w:val="clear" w:color="000000" w:fill="FFFFFF"/>
            <w:vAlign w:val="center"/>
            <w:hideMark/>
          </w:tcPr>
          <w:p w14:paraId="3C40F832" w14:textId="2596B997"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përcaktimin e kritereve dhe procedurave për shpalljen e gjendjes së fatkeqësisë natyrore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33" w14:textId="3274C1C3"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3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35" w14:textId="1892C0E2"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000000" w:fill="FFFFFF"/>
            <w:vAlign w:val="center"/>
            <w:hideMark/>
          </w:tcPr>
          <w:p w14:paraId="3C40F83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Neni 40, pika 3, e ligjit nr. 45/2019 parashikon se kriteret dhe procedurat për shpalljen e gjendjes së fatkeqësisë natyrore miratohen me</w:t>
            </w:r>
            <w:r w:rsidRPr="00837F84">
              <w:rPr>
                <w:rFonts w:ascii="Garamond" w:eastAsia="Times New Roman" w:hAnsi="Garamond" w:cs="Calibri"/>
                <w:color w:val="000000"/>
                <w:sz w:val="14"/>
                <w:szCs w:val="14"/>
                <w:lang w:val="sq-AL"/>
              </w:rPr>
              <w:br/>
              <w:t xml:space="preserve">vendim të Këshillit të Ministrave, me propozim të ministrit përgjegjës për mbrojtjen civile. </w:t>
            </w:r>
          </w:p>
        </w:tc>
        <w:tc>
          <w:tcPr>
            <w:tcW w:w="601" w:type="pct"/>
            <w:tcBorders>
              <w:top w:val="nil"/>
              <w:left w:val="nil"/>
              <w:bottom w:val="single" w:sz="4" w:space="0" w:color="auto"/>
              <w:right w:val="single" w:sz="4" w:space="0" w:color="auto"/>
            </w:tcBorders>
            <w:shd w:val="clear" w:color="000000" w:fill="FFFFFF"/>
            <w:vAlign w:val="center"/>
            <w:hideMark/>
          </w:tcPr>
          <w:p w14:paraId="3C40F83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procedurave për shpalljen e gjendjes së fatkeqësisë natyrore.</w:t>
            </w:r>
          </w:p>
        </w:tc>
        <w:tc>
          <w:tcPr>
            <w:tcW w:w="350" w:type="pct"/>
            <w:tcBorders>
              <w:top w:val="nil"/>
              <w:left w:val="nil"/>
              <w:bottom w:val="single" w:sz="4" w:space="0" w:color="auto"/>
              <w:right w:val="single" w:sz="4" w:space="0" w:color="auto"/>
            </w:tcBorders>
            <w:shd w:val="clear" w:color="000000" w:fill="FFFFFF"/>
            <w:noWrap/>
            <w:vAlign w:val="center"/>
            <w:hideMark/>
          </w:tcPr>
          <w:p w14:paraId="3C40F83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3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3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3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48"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3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13</w:t>
            </w:r>
          </w:p>
        </w:tc>
        <w:tc>
          <w:tcPr>
            <w:tcW w:w="1236" w:type="pct"/>
            <w:tcBorders>
              <w:top w:val="nil"/>
              <w:left w:val="nil"/>
              <w:bottom w:val="single" w:sz="4" w:space="0" w:color="auto"/>
              <w:right w:val="single" w:sz="4" w:space="0" w:color="auto"/>
            </w:tcBorders>
            <w:shd w:val="clear" w:color="000000" w:fill="FFFFFF"/>
            <w:vAlign w:val="center"/>
            <w:hideMark/>
          </w:tcPr>
          <w:p w14:paraId="3C40F83E" w14:textId="075607EA"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përcaktimin e procedurave dhe kritereve të ndarjes </w:t>
            </w:r>
            <w:r w:rsidR="008B2C78" w:rsidRPr="00837F84">
              <w:rPr>
                <w:rFonts w:ascii="Garamond" w:eastAsia="Times New Roman" w:hAnsi="Garamond" w:cs="Calibri"/>
                <w:color w:val="000000"/>
                <w:sz w:val="14"/>
                <w:szCs w:val="14"/>
                <w:lang w:val="sq-AL"/>
              </w:rPr>
              <w:lastRenderedPageBreak/>
              <w:t>dhe të përdorimit të fondit të kushtëzuar të buxhetit të shtetit për mbrojtjen civile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3F" w14:textId="06750133"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lastRenderedPageBreak/>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4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Ministri i </w:t>
            </w:r>
            <w:r w:rsidRPr="00837F84">
              <w:rPr>
                <w:rFonts w:ascii="Garamond" w:eastAsia="Times New Roman" w:hAnsi="Garamond" w:cs="Calibri"/>
                <w:color w:val="000000"/>
                <w:sz w:val="14"/>
                <w:szCs w:val="14"/>
                <w:lang w:val="sq-AL"/>
              </w:rPr>
              <w:lastRenderedPageBreak/>
              <w:t>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41" w14:textId="47BD4A3D"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000000" w:fill="FFFFFF"/>
            <w:vAlign w:val="center"/>
            <w:hideMark/>
          </w:tcPr>
          <w:p w14:paraId="3C40F84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Neni 65, pika 3, e ligjit nr. </w:t>
            </w:r>
            <w:r w:rsidRPr="00837F84">
              <w:rPr>
                <w:rFonts w:ascii="Garamond" w:eastAsia="Times New Roman" w:hAnsi="Garamond" w:cs="Calibri"/>
                <w:color w:val="000000"/>
                <w:sz w:val="14"/>
                <w:szCs w:val="14"/>
                <w:lang w:val="sq-AL"/>
              </w:rPr>
              <w:lastRenderedPageBreak/>
              <w:t>45/2019, ka parashikuar se procedurat dhe kriteret e ndarjes dhe të përdorimit të fondit të kushtëzuar të buxhetit të shtetit për mbrojtjen civile miratohen me vendim të Këshillit</w:t>
            </w:r>
            <w:r w:rsidRPr="00837F84">
              <w:rPr>
                <w:rFonts w:ascii="Garamond" w:eastAsia="Times New Roman" w:hAnsi="Garamond" w:cs="Calibri"/>
                <w:color w:val="000000"/>
                <w:sz w:val="14"/>
                <w:szCs w:val="14"/>
                <w:lang w:val="sq-AL"/>
              </w:rPr>
              <w:br/>
              <w:t>të Ministrave.</w:t>
            </w:r>
          </w:p>
        </w:tc>
        <w:tc>
          <w:tcPr>
            <w:tcW w:w="601" w:type="pct"/>
            <w:tcBorders>
              <w:top w:val="nil"/>
              <w:left w:val="nil"/>
              <w:bottom w:val="single" w:sz="4" w:space="0" w:color="auto"/>
              <w:right w:val="single" w:sz="4" w:space="0" w:color="auto"/>
            </w:tcBorders>
            <w:shd w:val="clear" w:color="000000" w:fill="FFFFFF"/>
            <w:vAlign w:val="center"/>
            <w:hideMark/>
          </w:tcPr>
          <w:p w14:paraId="3C40F84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Përcaktimi i </w:t>
            </w:r>
            <w:r w:rsidRPr="00837F84">
              <w:rPr>
                <w:rFonts w:ascii="Garamond" w:eastAsia="Times New Roman" w:hAnsi="Garamond" w:cs="Calibri"/>
                <w:color w:val="000000"/>
                <w:sz w:val="14"/>
                <w:szCs w:val="14"/>
                <w:lang w:val="sq-AL"/>
              </w:rPr>
              <w:lastRenderedPageBreak/>
              <w:t>procedurave dhe kritereve të ndarjes dhe të përdorimit të fondit të kushtëzuar të buxhetit të shtetit për mbrojtjen civile</w:t>
            </w:r>
          </w:p>
        </w:tc>
        <w:tc>
          <w:tcPr>
            <w:tcW w:w="350" w:type="pct"/>
            <w:tcBorders>
              <w:top w:val="nil"/>
              <w:left w:val="nil"/>
              <w:bottom w:val="single" w:sz="4" w:space="0" w:color="auto"/>
              <w:right w:val="single" w:sz="4" w:space="0" w:color="auto"/>
            </w:tcBorders>
            <w:shd w:val="clear" w:color="000000" w:fill="FFFFFF"/>
            <w:noWrap/>
            <w:vAlign w:val="center"/>
            <w:hideMark/>
          </w:tcPr>
          <w:p w14:paraId="3C40F84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362" w:type="pct"/>
            <w:tcBorders>
              <w:top w:val="nil"/>
              <w:left w:val="nil"/>
              <w:bottom w:val="single" w:sz="4" w:space="0" w:color="auto"/>
              <w:right w:val="single" w:sz="4" w:space="0" w:color="auto"/>
            </w:tcBorders>
            <w:shd w:val="clear" w:color="auto" w:fill="auto"/>
            <w:vAlign w:val="center"/>
            <w:hideMark/>
          </w:tcPr>
          <w:p w14:paraId="3C40F84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4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4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54"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4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14</w:t>
            </w:r>
          </w:p>
        </w:tc>
        <w:tc>
          <w:tcPr>
            <w:tcW w:w="1236" w:type="pct"/>
            <w:tcBorders>
              <w:top w:val="nil"/>
              <w:left w:val="nil"/>
              <w:bottom w:val="single" w:sz="4" w:space="0" w:color="auto"/>
              <w:right w:val="single" w:sz="4" w:space="0" w:color="auto"/>
            </w:tcBorders>
            <w:shd w:val="clear" w:color="000000" w:fill="FFFFFF"/>
            <w:vAlign w:val="center"/>
            <w:hideMark/>
          </w:tcPr>
          <w:p w14:paraId="3C40F84A" w14:textId="08C10A48" w:rsidR="008B2C78" w:rsidRPr="00837F84" w:rsidRDefault="008646BF" w:rsidP="000C2CCB">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disa shtesa dhe ndryshime në vendimin 305, datë 12.3.2008 të Këshillit të Ministrave </w:t>
            </w: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përballimin e shpenzimeve të atasheve ushtarakë, të ushtarakëve të Forcave të Armatosura dhe personelit civil të Ministrisë së Mbrojtjes, që shërbejnë në shtabet e NATO-s e në përfaqësitë ushtarake të Republikës së Shqipërisë pranë NATO-s, dhe të ushtarakëve shqiptarë dhe personelit civil, që shërbejnë pranë organizatave ndërkombëtare dhe në shtabet ushtarake ndërkombëtare</w:t>
            </w:r>
            <w:r>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 i ndryshuar</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4B" w14:textId="27838B67"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4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4D" w14:textId="7FEDC6EF"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000000" w:fill="FFFFFF"/>
            <w:vAlign w:val="center"/>
            <w:hideMark/>
          </w:tcPr>
          <w:p w14:paraId="3C40F84E" w14:textId="7BBF0FD3"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Nëpërmjet </w:t>
            </w:r>
            <w:r w:rsidR="00C37DC9">
              <w:rPr>
                <w:rFonts w:ascii="Garamond" w:eastAsia="Times New Roman" w:hAnsi="Garamond" w:cs="Calibri"/>
                <w:color w:val="000000"/>
                <w:sz w:val="14"/>
                <w:szCs w:val="14"/>
                <w:lang w:val="sq-AL"/>
              </w:rPr>
              <w:t>Projektvendim</w:t>
            </w:r>
            <w:r w:rsidRPr="00837F84">
              <w:rPr>
                <w:rFonts w:ascii="Garamond" w:eastAsia="Times New Roman" w:hAnsi="Garamond" w:cs="Calibri"/>
                <w:color w:val="000000"/>
                <w:sz w:val="14"/>
                <w:szCs w:val="14"/>
                <w:lang w:val="sq-AL"/>
              </w:rPr>
              <w:t>it synohet të përmirësohen aspektet e trajtimit financiar dhe përballimit të shpenzimeve të personelit ushtarak dhe civil të Ministrisë së Mbrojtjes dhe Forcave të Armatosura të emëruar jashtë vendit, si dhe të familjarëve që e shoqërojnë këtë personel.</w:t>
            </w:r>
          </w:p>
        </w:tc>
        <w:tc>
          <w:tcPr>
            <w:tcW w:w="601" w:type="pct"/>
            <w:tcBorders>
              <w:top w:val="nil"/>
              <w:left w:val="nil"/>
              <w:bottom w:val="single" w:sz="4" w:space="0" w:color="auto"/>
              <w:right w:val="single" w:sz="4" w:space="0" w:color="auto"/>
            </w:tcBorders>
            <w:shd w:val="clear" w:color="000000" w:fill="FFFFFF"/>
            <w:vAlign w:val="center"/>
            <w:hideMark/>
          </w:tcPr>
          <w:p w14:paraId="3C40F84F" w14:textId="73C6843C" w:rsidR="008B2C78" w:rsidRPr="00837F84" w:rsidRDefault="008B2C78" w:rsidP="00837F84">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Përmirësimi i trajtimit financiar dhe përballimit të shpenzimeve të personelit ushtarak dhe civi</w:t>
            </w:r>
            <w:r w:rsidR="00837F84">
              <w:rPr>
                <w:rFonts w:ascii="Garamond" w:eastAsia="Times New Roman" w:hAnsi="Garamond" w:cs="Calibri"/>
                <w:color w:val="000000"/>
                <w:sz w:val="14"/>
                <w:szCs w:val="14"/>
                <w:lang w:val="sq-AL"/>
              </w:rPr>
              <w:t>l</w:t>
            </w:r>
            <w:r w:rsidRPr="00837F84">
              <w:rPr>
                <w:rFonts w:ascii="Garamond" w:eastAsia="Times New Roman" w:hAnsi="Garamond" w:cs="Calibri"/>
                <w:color w:val="000000"/>
                <w:sz w:val="14"/>
                <w:szCs w:val="14"/>
                <w:lang w:val="sq-AL"/>
              </w:rPr>
              <w:t xml:space="preserve"> të MM/FA, të emëruar jashtë vendit, si dhe të familjarëve që shoqërojnë këtë personel.</w:t>
            </w:r>
          </w:p>
        </w:tc>
        <w:tc>
          <w:tcPr>
            <w:tcW w:w="350" w:type="pct"/>
            <w:tcBorders>
              <w:top w:val="nil"/>
              <w:left w:val="nil"/>
              <w:bottom w:val="single" w:sz="4" w:space="0" w:color="auto"/>
              <w:right w:val="single" w:sz="4" w:space="0" w:color="auto"/>
            </w:tcBorders>
            <w:shd w:val="clear" w:color="000000" w:fill="FFFFFF"/>
            <w:noWrap/>
            <w:vAlign w:val="center"/>
            <w:hideMark/>
          </w:tcPr>
          <w:p w14:paraId="3C40F85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5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5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5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60"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5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15</w:t>
            </w:r>
          </w:p>
        </w:tc>
        <w:tc>
          <w:tcPr>
            <w:tcW w:w="1236" w:type="pct"/>
            <w:tcBorders>
              <w:top w:val="nil"/>
              <w:left w:val="nil"/>
              <w:bottom w:val="single" w:sz="4" w:space="0" w:color="auto"/>
              <w:right w:val="single" w:sz="4" w:space="0" w:color="auto"/>
            </w:tcBorders>
            <w:shd w:val="clear" w:color="000000" w:fill="FFFFFF"/>
            <w:vAlign w:val="center"/>
            <w:hideMark/>
          </w:tcPr>
          <w:p w14:paraId="3C40F856" w14:textId="46C17775"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shtesa dhe ndryshime </w:t>
            </w:r>
            <w:r w:rsidR="00A73992" w:rsidRPr="00837F84">
              <w:rPr>
                <w:rFonts w:ascii="Garamond" w:eastAsia="Times New Roman" w:hAnsi="Garamond" w:cs="Calibri"/>
                <w:color w:val="000000"/>
                <w:sz w:val="14"/>
                <w:szCs w:val="14"/>
                <w:lang w:val="sq-AL"/>
              </w:rPr>
              <w:t xml:space="preserve">në ligjin </w:t>
            </w:r>
            <w:r w:rsidR="00174B89">
              <w:rPr>
                <w:rFonts w:ascii="Garamond" w:eastAsia="Times New Roman" w:hAnsi="Garamond" w:cs="Calibri"/>
                <w:color w:val="000000"/>
                <w:sz w:val="14"/>
                <w:szCs w:val="14"/>
                <w:lang w:val="sq-AL"/>
              </w:rPr>
              <w:t xml:space="preserve">nr. </w:t>
            </w:r>
            <w:r w:rsidR="00D01CD1">
              <w:rPr>
                <w:rFonts w:ascii="Garamond" w:eastAsia="Times New Roman" w:hAnsi="Garamond" w:cs="Calibri"/>
                <w:color w:val="000000"/>
                <w:sz w:val="14"/>
                <w:szCs w:val="14"/>
                <w:lang w:val="sq-AL"/>
              </w:rPr>
              <w:t>9210, datë 23.</w:t>
            </w:r>
            <w:r w:rsidRPr="00837F84">
              <w:rPr>
                <w:rFonts w:ascii="Garamond" w:eastAsia="Times New Roman" w:hAnsi="Garamond" w:cs="Calibri"/>
                <w:color w:val="000000"/>
                <w:sz w:val="14"/>
                <w:szCs w:val="14"/>
                <w:lang w:val="sq-AL"/>
              </w:rPr>
              <w:t>3.2004</w:t>
            </w:r>
            <w:r w:rsidR="00D01CD1">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statusin e ushtarakut të FA-së</w:t>
            </w:r>
            <w:r w:rsidR="008646BF">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85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85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59" w14:textId="72189C6D"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000000" w:fill="FFFFFF"/>
            <w:noWrap/>
            <w:vAlign w:val="center"/>
            <w:hideMark/>
          </w:tcPr>
          <w:p w14:paraId="3C40F85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Rishikim i pjesshëm i ligjit.</w:t>
            </w:r>
          </w:p>
        </w:tc>
        <w:tc>
          <w:tcPr>
            <w:tcW w:w="601" w:type="pct"/>
            <w:tcBorders>
              <w:top w:val="nil"/>
              <w:left w:val="nil"/>
              <w:bottom w:val="single" w:sz="4" w:space="0" w:color="auto"/>
              <w:right w:val="single" w:sz="4" w:space="0" w:color="auto"/>
            </w:tcBorders>
            <w:shd w:val="clear" w:color="000000" w:fill="FFFFFF"/>
            <w:vAlign w:val="center"/>
            <w:hideMark/>
          </w:tcPr>
          <w:p w14:paraId="3C40F85B" w14:textId="590C2BBD"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Të njihet si vjetërsi në punë e ushtarakut të Forcave të Armatosura, për efekt pensioni, periudha nga data e hyrjes në shërbim të Forcave të Armatosura, si ushtar me pagesë/profesionist, kursant (nënoficer), student në shkollat e larta ushtarake dhe student të diplomuar në shkollat civile të dërguara si kontingjent në interes të </w:t>
            </w:r>
            <w:r w:rsidR="00837F84" w:rsidRPr="00837F84">
              <w:rPr>
                <w:rFonts w:ascii="Garamond" w:eastAsia="Times New Roman" w:hAnsi="Garamond" w:cs="Calibri"/>
                <w:color w:val="000000"/>
                <w:sz w:val="14"/>
                <w:szCs w:val="14"/>
                <w:lang w:val="sq-AL"/>
              </w:rPr>
              <w:t>Ministrisë</w:t>
            </w:r>
            <w:r w:rsidRPr="00837F84">
              <w:rPr>
                <w:rFonts w:ascii="Garamond" w:eastAsia="Times New Roman" w:hAnsi="Garamond" w:cs="Calibri"/>
                <w:color w:val="000000"/>
                <w:sz w:val="14"/>
                <w:szCs w:val="14"/>
                <w:lang w:val="sq-AL"/>
              </w:rPr>
              <w:t xml:space="preserve"> së Mbrojtjes. </w:t>
            </w:r>
          </w:p>
        </w:tc>
        <w:tc>
          <w:tcPr>
            <w:tcW w:w="350" w:type="pct"/>
            <w:tcBorders>
              <w:top w:val="nil"/>
              <w:left w:val="nil"/>
              <w:bottom w:val="single" w:sz="4" w:space="0" w:color="auto"/>
              <w:right w:val="single" w:sz="4" w:space="0" w:color="auto"/>
            </w:tcBorders>
            <w:shd w:val="clear" w:color="000000" w:fill="FFFFFF"/>
            <w:noWrap/>
            <w:vAlign w:val="center"/>
            <w:hideMark/>
          </w:tcPr>
          <w:p w14:paraId="3C40F85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5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5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5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8B2C78" w:rsidRPr="00837F84" w14:paraId="3C40F86C"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6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16</w:t>
            </w:r>
          </w:p>
        </w:tc>
        <w:tc>
          <w:tcPr>
            <w:tcW w:w="1236" w:type="pct"/>
            <w:tcBorders>
              <w:top w:val="nil"/>
              <w:left w:val="nil"/>
              <w:bottom w:val="single" w:sz="4" w:space="0" w:color="auto"/>
              <w:right w:val="single" w:sz="4" w:space="0" w:color="auto"/>
            </w:tcBorders>
            <w:shd w:val="clear" w:color="auto" w:fill="auto"/>
            <w:vAlign w:val="center"/>
            <w:hideMark/>
          </w:tcPr>
          <w:p w14:paraId="3C40F862" w14:textId="24907DB6" w:rsidR="008B2C78" w:rsidRPr="00837F84" w:rsidRDefault="008646BF" w:rsidP="00174B89">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miratimin e </w:t>
            </w:r>
            <w:r w:rsidR="00174B89">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Protokollit ndërmjet Këshillit të Ministrave të Republikës së Shqipërisë dhe Qeverisë së Turqisë për trajnimin dhe bashkëpunimin në fushën e shëndetit ushtarak</w:t>
            </w:r>
            <w:r w:rsidR="00174B89">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63" w14:textId="0009E609"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6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65" w14:textId="1D3D71F5"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auto" w:fill="auto"/>
            <w:vAlign w:val="center"/>
            <w:hideMark/>
          </w:tcPr>
          <w:p w14:paraId="3C40F86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Duke pasur parasysh dispozitat e Marrëveshjes ndërmjet Qeverisë së Republikës së Turqisë dhe Qeverisë së Republikës së Shqipërisë për trajnimin, teknikat dhe bashkëpunimin shkencor në fushat ushtarake, e datës 29 korrik 1992, me dëshirën për të vendosur bashkëpunimin në fushën e shëndetit në sferën ushtarake, palët dakordësohen për nënshkrimin e këtij protokolli</w:t>
            </w:r>
          </w:p>
        </w:tc>
        <w:tc>
          <w:tcPr>
            <w:tcW w:w="601" w:type="pct"/>
            <w:tcBorders>
              <w:top w:val="nil"/>
              <w:left w:val="nil"/>
              <w:bottom w:val="single" w:sz="4" w:space="0" w:color="auto"/>
              <w:right w:val="single" w:sz="4" w:space="0" w:color="auto"/>
            </w:tcBorders>
            <w:shd w:val="clear" w:color="auto" w:fill="auto"/>
            <w:vAlign w:val="center"/>
            <w:hideMark/>
          </w:tcPr>
          <w:p w14:paraId="3C40F86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Qëllimi i këtij Protokolli është vendosja e kushteve sipas të cilave Palë bashkëpunojnë në fushat e specifikuara në këtë Protokoll, brenda përgjegjësisë së autoriteteve kompetente, duke zhvilluar bashkëpunimin. Bashkëpunimi bëhet në bazë të reciprocitetetit, duke pasur parasysh interesat dhe nevojat e ndërsjella të Palëve.</w:t>
            </w:r>
          </w:p>
        </w:tc>
        <w:tc>
          <w:tcPr>
            <w:tcW w:w="350" w:type="pct"/>
            <w:tcBorders>
              <w:top w:val="nil"/>
              <w:left w:val="nil"/>
              <w:bottom w:val="single" w:sz="4" w:space="0" w:color="auto"/>
              <w:right w:val="single" w:sz="4" w:space="0" w:color="auto"/>
            </w:tcBorders>
            <w:shd w:val="clear" w:color="auto" w:fill="auto"/>
            <w:noWrap/>
            <w:vAlign w:val="center"/>
            <w:hideMark/>
          </w:tcPr>
          <w:p w14:paraId="3C40F86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6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Siguria Kombëtare dhe kontributi në sigurinë globale</w:t>
            </w:r>
          </w:p>
        </w:tc>
        <w:tc>
          <w:tcPr>
            <w:tcW w:w="372" w:type="pct"/>
            <w:tcBorders>
              <w:top w:val="nil"/>
              <w:left w:val="nil"/>
              <w:bottom w:val="single" w:sz="4" w:space="0" w:color="auto"/>
              <w:right w:val="single" w:sz="4" w:space="0" w:color="auto"/>
            </w:tcBorders>
            <w:shd w:val="clear" w:color="auto" w:fill="auto"/>
            <w:noWrap/>
            <w:vAlign w:val="center"/>
            <w:hideMark/>
          </w:tcPr>
          <w:p w14:paraId="3C40F86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6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r>
      <w:tr w:rsidR="008B2C78" w:rsidRPr="00837F84" w14:paraId="3C40F878"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6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17</w:t>
            </w:r>
          </w:p>
        </w:tc>
        <w:tc>
          <w:tcPr>
            <w:tcW w:w="1236" w:type="pct"/>
            <w:tcBorders>
              <w:top w:val="nil"/>
              <w:left w:val="nil"/>
              <w:bottom w:val="single" w:sz="4" w:space="0" w:color="auto"/>
              <w:right w:val="single" w:sz="4" w:space="0" w:color="auto"/>
            </w:tcBorders>
            <w:shd w:val="clear" w:color="auto" w:fill="auto"/>
            <w:vAlign w:val="center"/>
            <w:hideMark/>
          </w:tcPr>
          <w:p w14:paraId="3C40F86E" w14:textId="2D0C621E"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ratifikimin e </w:t>
            </w: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Marrëveshjes ndërmjet Qeverisë së Republikës së Polonisë dhe Këshillit të Ministrave të Republikës së Shqipërisë në lidhje me bashkëpunimin në fushën e mbrojtjes</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6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 </w:t>
            </w:r>
          </w:p>
        </w:tc>
        <w:tc>
          <w:tcPr>
            <w:tcW w:w="245" w:type="pct"/>
            <w:tcBorders>
              <w:top w:val="nil"/>
              <w:left w:val="nil"/>
              <w:bottom w:val="single" w:sz="4" w:space="0" w:color="auto"/>
              <w:right w:val="single" w:sz="4" w:space="0" w:color="auto"/>
            </w:tcBorders>
            <w:shd w:val="clear" w:color="auto" w:fill="auto"/>
            <w:vAlign w:val="center"/>
            <w:hideMark/>
          </w:tcPr>
          <w:p w14:paraId="3C40F87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71" w14:textId="749E82A7"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w:t>
            </w:r>
          </w:p>
        </w:tc>
        <w:tc>
          <w:tcPr>
            <w:tcW w:w="731" w:type="pct"/>
            <w:tcBorders>
              <w:top w:val="nil"/>
              <w:left w:val="nil"/>
              <w:bottom w:val="single" w:sz="4" w:space="0" w:color="auto"/>
              <w:right w:val="single" w:sz="4" w:space="0" w:color="auto"/>
            </w:tcBorders>
            <w:shd w:val="clear" w:color="auto" w:fill="auto"/>
            <w:vAlign w:val="center"/>
            <w:hideMark/>
          </w:tcPr>
          <w:p w14:paraId="3C40F87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Projektakti është propozuar për t përcaktuar kornizat ligjore dhe dispozitat e përgjithshme në lidhje me bashkëpunimin ndërmjet palëve për çështjet e mbrojtjes.</w:t>
            </w:r>
          </w:p>
        </w:tc>
        <w:tc>
          <w:tcPr>
            <w:tcW w:w="601" w:type="pct"/>
            <w:tcBorders>
              <w:top w:val="nil"/>
              <w:left w:val="nil"/>
              <w:bottom w:val="single" w:sz="4" w:space="0" w:color="auto"/>
              <w:right w:val="single" w:sz="4" w:space="0" w:color="auto"/>
            </w:tcBorders>
            <w:shd w:val="clear" w:color="auto" w:fill="auto"/>
            <w:vAlign w:val="center"/>
            <w:hideMark/>
          </w:tcPr>
          <w:p w14:paraId="3C40F873" w14:textId="23330C39"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Projektakti parashikon në vija të përgjithshme bashkëpunimin në fushat e operacioneve të kërkim-shpëtimit, stërvitjet e përbashkëta </w:t>
            </w:r>
            <w:r w:rsidRPr="00837F84">
              <w:rPr>
                <w:rFonts w:ascii="Garamond" w:eastAsia="Times New Roman" w:hAnsi="Garamond" w:cs="Calibri"/>
                <w:color w:val="000000"/>
                <w:sz w:val="14"/>
                <w:szCs w:val="14"/>
                <w:lang w:val="sq-AL"/>
              </w:rPr>
              <w:lastRenderedPageBreak/>
              <w:t>ushtarake, trajnimin dhe edukimin e personelit civil dhe ushtarak, industrinë e mbrojtjes, shkencën dhe teknologjinë</w:t>
            </w:r>
            <w:r w:rsidR="00260A88">
              <w:rPr>
                <w:rFonts w:ascii="Garamond" w:eastAsia="Times New Roman" w:hAnsi="Garamond" w:cs="Calibri"/>
                <w:color w:val="000000"/>
                <w:sz w:val="14"/>
                <w:szCs w:val="14"/>
                <w:lang w:val="sq-AL"/>
              </w:rPr>
              <w:t xml:space="preserve"> etj.</w:t>
            </w:r>
          </w:p>
        </w:tc>
        <w:tc>
          <w:tcPr>
            <w:tcW w:w="350" w:type="pct"/>
            <w:tcBorders>
              <w:top w:val="nil"/>
              <w:left w:val="nil"/>
              <w:bottom w:val="single" w:sz="4" w:space="0" w:color="auto"/>
              <w:right w:val="single" w:sz="4" w:space="0" w:color="auto"/>
            </w:tcBorders>
            <w:shd w:val="clear" w:color="auto" w:fill="auto"/>
            <w:noWrap/>
            <w:vAlign w:val="center"/>
            <w:hideMark/>
          </w:tcPr>
          <w:p w14:paraId="3C40F87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362" w:type="pct"/>
            <w:tcBorders>
              <w:top w:val="nil"/>
              <w:left w:val="nil"/>
              <w:bottom w:val="single" w:sz="4" w:space="0" w:color="auto"/>
              <w:right w:val="single" w:sz="4" w:space="0" w:color="auto"/>
            </w:tcBorders>
            <w:shd w:val="clear" w:color="auto" w:fill="auto"/>
            <w:vAlign w:val="center"/>
            <w:hideMark/>
          </w:tcPr>
          <w:p w14:paraId="3C40F87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Siguria Kombëtare dhe kontributi në sigurinë globale</w:t>
            </w:r>
          </w:p>
        </w:tc>
        <w:tc>
          <w:tcPr>
            <w:tcW w:w="372" w:type="pct"/>
            <w:tcBorders>
              <w:top w:val="nil"/>
              <w:left w:val="nil"/>
              <w:bottom w:val="single" w:sz="4" w:space="0" w:color="auto"/>
              <w:right w:val="single" w:sz="4" w:space="0" w:color="auto"/>
            </w:tcBorders>
            <w:shd w:val="clear" w:color="auto" w:fill="auto"/>
            <w:noWrap/>
            <w:vAlign w:val="center"/>
            <w:hideMark/>
          </w:tcPr>
          <w:p w14:paraId="3C40F87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7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r>
      <w:tr w:rsidR="008B2C78" w:rsidRPr="00837F84" w14:paraId="3C40F884"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7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18</w:t>
            </w:r>
          </w:p>
        </w:tc>
        <w:tc>
          <w:tcPr>
            <w:tcW w:w="1236" w:type="pct"/>
            <w:tcBorders>
              <w:top w:val="nil"/>
              <w:left w:val="nil"/>
              <w:bottom w:val="single" w:sz="4" w:space="0" w:color="auto"/>
              <w:right w:val="single" w:sz="4" w:space="0" w:color="auto"/>
            </w:tcBorders>
            <w:shd w:val="clear" w:color="auto" w:fill="auto"/>
            <w:vAlign w:val="center"/>
            <w:hideMark/>
          </w:tcPr>
          <w:p w14:paraId="3C40F87A" w14:textId="3B2E50D4"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tregtinë e produkteve që mund të përdoren për dënime kapitale, torturë ose</w:t>
            </w:r>
            <w:r w:rsidR="000C2CCB">
              <w:rPr>
                <w:rFonts w:ascii="Garamond" w:eastAsia="Times New Roman" w:hAnsi="Garamond" w:cs="Calibri"/>
                <w:color w:val="000000"/>
                <w:sz w:val="14"/>
                <w:szCs w:val="14"/>
                <w:lang w:val="sq-AL"/>
              </w:rPr>
              <w:t xml:space="preserve"> dënime apo trajtime çnjerëzore</w:t>
            </w:r>
            <w:r w:rsidRPr="00837F84">
              <w:rPr>
                <w:rFonts w:ascii="Garamond" w:eastAsia="Times New Roman" w:hAnsi="Garamond" w:cs="Calibri"/>
                <w:color w:val="000000"/>
                <w:sz w:val="14"/>
                <w:szCs w:val="14"/>
                <w:lang w:val="sq-AL"/>
              </w:rPr>
              <w:t xml:space="preserve"> ose degraduese</w:t>
            </w:r>
          </w:p>
        </w:tc>
        <w:tc>
          <w:tcPr>
            <w:tcW w:w="292" w:type="pct"/>
            <w:tcBorders>
              <w:top w:val="nil"/>
              <w:left w:val="nil"/>
              <w:bottom w:val="single" w:sz="4" w:space="0" w:color="auto"/>
              <w:right w:val="single" w:sz="4" w:space="0" w:color="auto"/>
            </w:tcBorders>
            <w:shd w:val="clear" w:color="auto" w:fill="auto"/>
            <w:noWrap/>
            <w:vAlign w:val="center"/>
            <w:hideMark/>
          </w:tcPr>
          <w:p w14:paraId="3C40F87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87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7D" w14:textId="2E457FBB"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7E" w14:textId="24FAC9F0"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Synon të përafrojë pjesërisht Rregulloren e BE-së, CELEX 02005R1236 të 27 qershorit 2005,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tregtinë e produkteve që mund të përdoren për dënime kapitale, torturë ose dënime apo trajtime çnjerëzore, ose degraduese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ndryshuar me Rregulloren e Parlamentit Evropian dhe të Këshillit (EU) 2016/2134, datë 23 nëntor 2016.</w:t>
            </w:r>
          </w:p>
        </w:tc>
        <w:tc>
          <w:tcPr>
            <w:tcW w:w="601" w:type="pct"/>
            <w:tcBorders>
              <w:top w:val="nil"/>
              <w:left w:val="nil"/>
              <w:bottom w:val="single" w:sz="4" w:space="0" w:color="auto"/>
              <w:right w:val="single" w:sz="4" w:space="0" w:color="auto"/>
            </w:tcBorders>
            <w:shd w:val="clear" w:color="auto" w:fill="auto"/>
            <w:vAlign w:val="center"/>
            <w:hideMark/>
          </w:tcPr>
          <w:p w14:paraId="3C40F87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kritereve për import-eksportin e produkteve që mund të përdoren për dënime kapitale, torturë ose dënime apo trajtime çnjerëzore, ose degraduese.</w:t>
            </w:r>
          </w:p>
        </w:tc>
        <w:tc>
          <w:tcPr>
            <w:tcW w:w="350" w:type="pct"/>
            <w:tcBorders>
              <w:top w:val="nil"/>
              <w:left w:val="nil"/>
              <w:bottom w:val="single" w:sz="4" w:space="0" w:color="auto"/>
              <w:right w:val="single" w:sz="4" w:space="0" w:color="auto"/>
            </w:tcBorders>
            <w:shd w:val="clear" w:color="auto" w:fill="auto"/>
            <w:noWrap/>
            <w:vAlign w:val="center"/>
            <w:hideMark/>
          </w:tcPr>
          <w:p w14:paraId="3C40F88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30</w:t>
            </w:r>
          </w:p>
        </w:tc>
        <w:tc>
          <w:tcPr>
            <w:tcW w:w="362" w:type="pct"/>
            <w:tcBorders>
              <w:top w:val="nil"/>
              <w:left w:val="nil"/>
              <w:bottom w:val="single" w:sz="4" w:space="0" w:color="auto"/>
              <w:right w:val="single" w:sz="4" w:space="0" w:color="auto"/>
            </w:tcBorders>
            <w:shd w:val="clear" w:color="auto" w:fill="auto"/>
            <w:vAlign w:val="center"/>
            <w:hideMark/>
          </w:tcPr>
          <w:p w14:paraId="3C40F88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Politika e Jashtme dhe e Sigurisë</w:t>
            </w:r>
          </w:p>
        </w:tc>
        <w:tc>
          <w:tcPr>
            <w:tcW w:w="372" w:type="pct"/>
            <w:tcBorders>
              <w:top w:val="nil"/>
              <w:left w:val="nil"/>
              <w:bottom w:val="single" w:sz="4" w:space="0" w:color="auto"/>
              <w:right w:val="single" w:sz="4" w:space="0" w:color="auto"/>
            </w:tcBorders>
            <w:shd w:val="clear" w:color="auto" w:fill="auto"/>
            <w:noWrap/>
            <w:vAlign w:val="center"/>
            <w:hideMark/>
          </w:tcPr>
          <w:p w14:paraId="3C40F88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8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8B2C78" w:rsidRPr="00837F84" w14:paraId="3C40F890"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8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19</w:t>
            </w:r>
          </w:p>
        </w:tc>
        <w:tc>
          <w:tcPr>
            <w:tcW w:w="1236" w:type="pct"/>
            <w:tcBorders>
              <w:top w:val="nil"/>
              <w:left w:val="nil"/>
              <w:bottom w:val="single" w:sz="4" w:space="0" w:color="auto"/>
              <w:right w:val="single" w:sz="4" w:space="0" w:color="auto"/>
            </w:tcBorders>
            <w:shd w:val="clear" w:color="auto" w:fill="auto"/>
            <w:vAlign w:val="center"/>
            <w:hideMark/>
          </w:tcPr>
          <w:p w14:paraId="3C40F886" w14:textId="5D4B482F"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ngritjen e</w:t>
            </w:r>
            <w:r w:rsidR="00EF38AA" w:rsidRPr="00837F84">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sistemit të gjurmimit të artikujve piroteknikë</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87" w14:textId="76E15493"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8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89" w14:textId="30173C0F"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8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Synon të përafrojë pjesërisht Direktivën 2014/58/EU e datës 16 prill 2014, e cila, në vijim të Direktivës 2007/23/EC të Parlamentit Evropian dhe të Këshillit, krijon sistemin e gjurmimit të artikujve piroteknikë.</w:t>
            </w:r>
          </w:p>
        </w:tc>
        <w:tc>
          <w:tcPr>
            <w:tcW w:w="601" w:type="pct"/>
            <w:tcBorders>
              <w:top w:val="nil"/>
              <w:left w:val="nil"/>
              <w:bottom w:val="single" w:sz="4" w:space="0" w:color="auto"/>
              <w:right w:val="single" w:sz="4" w:space="0" w:color="auto"/>
            </w:tcBorders>
            <w:shd w:val="clear" w:color="auto" w:fill="auto"/>
            <w:vAlign w:val="center"/>
            <w:hideMark/>
          </w:tcPr>
          <w:p w14:paraId="3C40F88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Ngritja e sistemit të gjurmimit të artikujve piroteknikë</w:t>
            </w:r>
          </w:p>
        </w:tc>
        <w:tc>
          <w:tcPr>
            <w:tcW w:w="350" w:type="pct"/>
            <w:tcBorders>
              <w:top w:val="nil"/>
              <w:left w:val="nil"/>
              <w:bottom w:val="single" w:sz="4" w:space="0" w:color="auto"/>
              <w:right w:val="single" w:sz="4" w:space="0" w:color="auto"/>
            </w:tcBorders>
            <w:shd w:val="clear" w:color="auto" w:fill="auto"/>
            <w:noWrap/>
            <w:vAlign w:val="center"/>
            <w:hideMark/>
          </w:tcPr>
          <w:p w14:paraId="3C40F88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1</w:t>
            </w:r>
          </w:p>
        </w:tc>
        <w:tc>
          <w:tcPr>
            <w:tcW w:w="362" w:type="pct"/>
            <w:tcBorders>
              <w:top w:val="nil"/>
              <w:left w:val="nil"/>
              <w:bottom w:val="single" w:sz="4" w:space="0" w:color="auto"/>
              <w:right w:val="single" w:sz="4" w:space="0" w:color="auto"/>
            </w:tcBorders>
            <w:shd w:val="clear" w:color="auto" w:fill="auto"/>
            <w:vAlign w:val="center"/>
            <w:hideMark/>
          </w:tcPr>
          <w:p w14:paraId="3C40F88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Siguria Kombëtare dhe kontributi në sigurinë globale</w:t>
            </w:r>
          </w:p>
        </w:tc>
        <w:tc>
          <w:tcPr>
            <w:tcW w:w="372" w:type="pct"/>
            <w:tcBorders>
              <w:top w:val="nil"/>
              <w:left w:val="nil"/>
              <w:bottom w:val="single" w:sz="4" w:space="0" w:color="auto"/>
              <w:right w:val="single" w:sz="4" w:space="0" w:color="auto"/>
            </w:tcBorders>
            <w:shd w:val="clear" w:color="auto" w:fill="auto"/>
            <w:noWrap/>
            <w:vAlign w:val="center"/>
            <w:hideMark/>
          </w:tcPr>
          <w:p w14:paraId="3C40F88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8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9C"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9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20</w:t>
            </w:r>
          </w:p>
        </w:tc>
        <w:tc>
          <w:tcPr>
            <w:tcW w:w="1236" w:type="pct"/>
            <w:tcBorders>
              <w:top w:val="nil"/>
              <w:left w:val="nil"/>
              <w:bottom w:val="single" w:sz="4" w:space="0" w:color="auto"/>
              <w:right w:val="single" w:sz="4" w:space="0" w:color="auto"/>
            </w:tcBorders>
            <w:shd w:val="clear" w:color="auto" w:fill="auto"/>
            <w:vAlign w:val="center"/>
            <w:hideMark/>
          </w:tcPr>
          <w:p w14:paraId="3C40F892" w14:textId="74765CCB"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listës së përditësuar të mallrave ushtarake dhe të listës të artikujve e teknologjive me përdorim të dyfishtë, objekt i kontrollit shtetëror të transferimeve ndërkombëtare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93" w14:textId="03E3709B"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9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95" w14:textId="1E0E2F75"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96" w14:textId="48EE713A" w:rsidR="008B2C78" w:rsidRPr="00837F84" w:rsidRDefault="008B2C78" w:rsidP="003C5602">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Rregullorja e Deleguar e Komisionit (BE) 2019/2199 e 17 Tetorit 2019 që ndryshon Rregulloren e Këshillit (KE) Nr. 428/2009 për krijimin e një regjimi Komunitar për kontrollin e eksporteve, transferimin, ndërmjetësimin dhe tranzitin e artikujve me përdorim të dyfishtë dhe Lista e Përbashkët e Bashkimit </w:t>
            </w:r>
            <w:r w:rsidR="003C5602" w:rsidRPr="00837F84">
              <w:rPr>
                <w:rFonts w:ascii="Garamond" w:eastAsia="Times New Roman" w:hAnsi="Garamond" w:cs="Calibri"/>
                <w:color w:val="000000"/>
                <w:sz w:val="14"/>
                <w:szCs w:val="14"/>
                <w:lang w:val="sq-AL"/>
              </w:rPr>
              <w:t>Evropian</w:t>
            </w:r>
            <w:r w:rsidRPr="00837F84">
              <w:rPr>
                <w:rFonts w:ascii="Garamond" w:eastAsia="Times New Roman" w:hAnsi="Garamond" w:cs="Calibri"/>
                <w:color w:val="000000"/>
                <w:sz w:val="14"/>
                <w:szCs w:val="14"/>
                <w:lang w:val="sq-AL"/>
              </w:rPr>
              <w:t xml:space="preserve"> e Miratuar nga </w:t>
            </w:r>
            <w:r w:rsidR="003C5602" w:rsidRPr="00837F84">
              <w:rPr>
                <w:rFonts w:ascii="Garamond" w:eastAsia="Times New Roman" w:hAnsi="Garamond" w:cs="Calibri"/>
                <w:color w:val="000000"/>
                <w:sz w:val="14"/>
                <w:szCs w:val="14"/>
                <w:lang w:val="sq-AL"/>
              </w:rPr>
              <w:t>Këshilli</w:t>
            </w:r>
            <w:r w:rsidRPr="00837F84">
              <w:rPr>
                <w:rFonts w:ascii="Garamond" w:eastAsia="Times New Roman" w:hAnsi="Garamond" w:cs="Calibri"/>
                <w:color w:val="000000"/>
                <w:sz w:val="14"/>
                <w:szCs w:val="14"/>
                <w:lang w:val="sq-AL"/>
              </w:rPr>
              <w:t xml:space="preserve"> </w:t>
            </w:r>
            <w:r w:rsidR="003C5602">
              <w:rPr>
                <w:rFonts w:ascii="Garamond" w:eastAsia="Times New Roman" w:hAnsi="Garamond" w:cs="Calibri"/>
                <w:color w:val="000000"/>
                <w:sz w:val="14"/>
                <w:szCs w:val="14"/>
                <w:lang w:val="sq-AL"/>
              </w:rPr>
              <w:t>m</w:t>
            </w:r>
            <w:r w:rsidRPr="00837F84">
              <w:rPr>
                <w:rFonts w:ascii="Garamond" w:eastAsia="Times New Roman" w:hAnsi="Garamond" w:cs="Calibri"/>
                <w:color w:val="000000"/>
                <w:sz w:val="14"/>
                <w:szCs w:val="14"/>
                <w:lang w:val="sq-AL"/>
              </w:rPr>
              <w:t>ë 17 Shkurt 2020 (Pajisje që mbulohen nga Vendimi i përbashkët i Këshillit 2008/944/CFSP që përcakton rregulla të përbashkëta për eksportin e pajisjeve dhe teknologjisë ushtarake)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(përditësim dhe </w:t>
            </w:r>
            <w:r w:rsidR="003C5602" w:rsidRPr="00837F84">
              <w:rPr>
                <w:rFonts w:ascii="Garamond" w:eastAsia="Times New Roman" w:hAnsi="Garamond" w:cs="Calibri"/>
                <w:color w:val="000000"/>
                <w:sz w:val="14"/>
                <w:szCs w:val="14"/>
                <w:lang w:val="sq-AL"/>
              </w:rPr>
              <w:t>zëvendësim</w:t>
            </w:r>
            <w:r w:rsidRPr="00837F84">
              <w:rPr>
                <w:rFonts w:ascii="Garamond" w:eastAsia="Times New Roman" w:hAnsi="Garamond" w:cs="Calibri"/>
                <w:color w:val="000000"/>
                <w:sz w:val="14"/>
                <w:szCs w:val="14"/>
                <w:lang w:val="sq-AL"/>
              </w:rPr>
              <w:t xml:space="preserve"> i </w:t>
            </w:r>
            <w:r w:rsidR="003C5602" w:rsidRPr="00837F84">
              <w:rPr>
                <w:rFonts w:ascii="Garamond" w:eastAsia="Times New Roman" w:hAnsi="Garamond" w:cs="Calibri"/>
                <w:color w:val="000000"/>
                <w:sz w:val="14"/>
                <w:szCs w:val="14"/>
                <w:lang w:val="sq-AL"/>
              </w:rPr>
              <w:t xml:space="preserve">listës </w:t>
            </w:r>
            <w:r w:rsidRPr="00837F84">
              <w:rPr>
                <w:rFonts w:ascii="Garamond" w:eastAsia="Times New Roman" w:hAnsi="Garamond" w:cs="Calibri"/>
                <w:color w:val="000000"/>
                <w:sz w:val="14"/>
                <w:szCs w:val="14"/>
                <w:lang w:val="sq-AL"/>
              </w:rPr>
              <w:t>së BE-së e miratuar nga Këshilli në 18 Shkurt 2019).</w:t>
            </w:r>
          </w:p>
        </w:tc>
        <w:tc>
          <w:tcPr>
            <w:tcW w:w="601" w:type="pct"/>
            <w:tcBorders>
              <w:top w:val="nil"/>
              <w:left w:val="nil"/>
              <w:bottom w:val="single" w:sz="4" w:space="0" w:color="auto"/>
              <w:right w:val="single" w:sz="4" w:space="0" w:color="auto"/>
            </w:tcBorders>
            <w:shd w:val="clear" w:color="auto" w:fill="auto"/>
            <w:vAlign w:val="center"/>
            <w:hideMark/>
          </w:tcPr>
          <w:p w14:paraId="3C40F89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listës së përditësuar të mallrave ushtarake dhe të listës të artikujve e teknologjive me përdorim të dyfishtë, objekt i kontrollit shtetëror të transferimeve ndërkombëtare</w:t>
            </w:r>
          </w:p>
        </w:tc>
        <w:tc>
          <w:tcPr>
            <w:tcW w:w="350" w:type="pct"/>
            <w:tcBorders>
              <w:top w:val="nil"/>
              <w:left w:val="nil"/>
              <w:bottom w:val="single" w:sz="4" w:space="0" w:color="auto"/>
              <w:right w:val="single" w:sz="4" w:space="0" w:color="auto"/>
            </w:tcBorders>
            <w:shd w:val="clear" w:color="auto" w:fill="auto"/>
            <w:noWrap/>
            <w:vAlign w:val="center"/>
            <w:hideMark/>
          </w:tcPr>
          <w:p w14:paraId="3C40F89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Po, Kapitulli </w:t>
            </w:r>
          </w:p>
        </w:tc>
        <w:tc>
          <w:tcPr>
            <w:tcW w:w="362" w:type="pct"/>
            <w:tcBorders>
              <w:top w:val="nil"/>
              <w:left w:val="nil"/>
              <w:bottom w:val="single" w:sz="4" w:space="0" w:color="auto"/>
              <w:right w:val="single" w:sz="4" w:space="0" w:color="auto"/>
            </w:tcBorders>
            <w:shd w:val="clear" w:color="auto" w:fill="auto"/>
            <w:vAlign w:val="center"/>
            <w:hideMark/>
          </w:tcPr>
          <w:p w14:paraId="3C40F89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Siguria Kombëtare dhe kontributi në sigurinë globale</w:t>
            </w:r>
          </w:p>
        </w:tc>
        <w:tc>
          <w:tcPr>
            <w:tcW w:w="372" w:type="pct"/>
            <w:tcBorders>
              <w:top w:val="nil"/>
              <w:left w:val="nil"/>
              <w:bottom w:val="single" w:sz="4" w:space="0" w:color="auto"/>
              <w:right w:val="single" w:sz="4" w:space="0" w:color="auto"/>
            </w:tcBorders>
            <w:shd w:val="clear" w:color="auto" w:fill="auto"/>
            <w:noWrap/>
            <w:vAlign w:val="center"/>
            <w:hideMark/>
          </w:tcPr>
          <w:p w14:paraId="3C40F89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9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A8"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9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21</w:t>
            </w:r>
          </w:p>
        </w:tc>
        <w:tc>
          <w:tcPr>
            <w:tcW w:w="1236" w:type="pct"/>
            <w:tcBorders>
              <w:top w:val="nil"/>
              <w:left w:val="nil"/>
              <w:bottom w:val="single" w:sz="4" w:space="0" w:color="auto"/>
              <w:right w:val="single" w:sz="4" w:space="0" w:color="auto"/>
            </w:tcBorders>
            <w:shd w:val="clear" w:color="auto" w:fill="auto"/>
            <w:vAlign w:val="center"/>
            <w:hideMark/>
          </w:tcPr>
          <w:p w14:paraId="3C40F89E" w14:textId="61CD615E"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listës së mallrave të cilët mund të përdoren për dënime kapitale, torturë ose dënime apo trajtime çnjerëzore, ose degraduese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9F" w14:textId="5430139D"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A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A1" w14:textId="5E74A014"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A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Anekset II-III-IV të Rregullores (BE) 2019/125 e Parlamentit Evropian dhe e Këshillit e 16 Janarit 2019 në lidhje me tregtinë e mallrave të caktuara që mund të përdoren </w:t>
            </w:r>
            <w:r w:rsidRPr="00837F84">
              <w:rPr>
                <w:rFonts w:ascii="Garamond" w:eastAsia="Times New Roman" w:hAnsi="Garamond" w:cs="Calibri"/>
                <w:color w:val="000000"/>
                <w:sz w:val="14"/>
                <w:szCs w:val="14"/>
                <w:lang w:val="sq-AL"/>
              </w:rPr>
              <w:lastRenderedPageBreak/>
              <w:t>për dënim kapital, torturë ose trajtim ose ndëshkim tjetër mizor, çnjerëzor ose degradues</w:t>
            </w:r>
          </w:p>
        </w:tc>
        <w:tc>
          <w:tcPr>
            <w:tcW w:w="601" w:type="pct"/>
            <w:tcBorders>
              <w:top w:val="nil"/>
              <w:left w:val="nil"/>
              <w:bottom w:val="single" w:sz="4" w:space="0" w:color="auto"/>
              <w:right w:val="single" w:sz="4" w:space="0" w:color="auto"/>
            </w:tcBorders>
            <w:shd w:val="clear" w:color="auto" w:fill="auto"/>
            <w:vAlign w:val="center"/>
            <w:hideMark/>
          </w:tcPr>
          <w:p w14:paraId="3C40F8A3" w14:textId="41A0E61E"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Përcaktimi i listës së mallrave të cilët mund të përdoren për dënime kapitale, torturë ose dënime apo trajtime </w:t>
            </w:r>
            <w:r w:rsidR="003C5602" w:rsidRPr="00837F84">
              <w:rPr>
                <w:rFonts w:ascii="Garamond" w:eastAsia="Times New Roman" w:hAnsi="Garamond" w:cs="Calibri"/>
                <w:color w:val="000000"/>
                <w:sz w:val="14"/>
                <w:szCs w:val="14"/>
                <w:lang w:val="sq-AL"/>
              </w:rPr>
              <w:t>çnjerëzore</w:t>
            </w:r>
            <w:r w:rsidRPr="00837F84">
              <w:rPr>
                <w:rFonts w:ascii="Garamond" w:eastAsia="Times New Roman" w:hAnsi="Garamond" w:cs="Calibri"/>
                <w:color w:val="000000"/>
                <w:sz w:val="14"/>
                <w:szCs w:val="14"/>
                <w:lang w:val="sq-AL"/>
              </w:rPr>
              <w:t xml:space="preserve">, ose </w:t>
            </w:r>
            <w:r w:rsidRPr="00837F84">
              <w:rPr>
                <w:rFonts w:ascii="Garamond" w:eastAsia="Times New Roman" w:hAnsi="Garamond" w:cs="Calibri"/>
                <w:color w:val="000000"/>
                <w:sz w:val="14"/>
                <w:szCs w:val="14"/>
                <w:lang w:val="sq-AL"/>
              </w:rPr>
              <w:lastRenderedPageBreak/>
              <w:t>degraduese</w:t>
            </w:r>
          </w:p>
        </w:tc>
        <w:tc>
          <w:tcPr>
            <w:tcW w:w="350" w:type="pct"/>
            <w:tcBorders>
              <w:top w:val="nil"/>
              <w:left w:val="nil"/>
              <w:bottom w:val="single" w:sz="4" w:space="0" w:color="auto"/>
              <w:right w:val="single" w:sz="4" w:space="0" w:color="auto"/>
            </w:tcBorders>
            <w:shd w:val="clear" w:color="auto" w:fill="auto"/>
            <w:noWrap/>
            <w:vAlign w:val="center"/>
            <w:hideMark/>
          </w:tcPr>
          <w:p w14:paraId="3C40F8A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Po, Kapitulli 30</w:t>
            </w:r>
          </w:p>
        </w:tc>
        <w:tc>
          <w:tcPr>
            <w:tcW w:w="362" w:type="pct"/>
            <w:tcBorders>
              <w:top w:val="nil"/>
              <w:left w:val="nil"/>
              <w:bottom w:val="single" w:sz="4" w:space="0" w:color="auto"/>
              <w:right w:val="single" w:sz="4" w:space="0" w:color="auto"/>
            </w:tcBorders>
            <w:shd w:val="clear" w:color="auto" w:fill="auto"/>
            <w:vAlign w:val="center"/>
            <w:hideMark/>
          </w:tcPr>
          <w:p w14:paraId="3C40F8A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Politika e Jashtme dhe e Sigurisë</w:t>
            </w:r>
          </w:p>
        </w:tc>
        <w:tc>
          <w:tcPr>
            <w:tcW w:w="372" w:type="pct"/>
            <w:tcBorders>
              <w:top w:val="nil"/>
              <w:left w:val="nil"/>
              <w:bottom w:val="single" w:sz="4" w:space="0" w:color="auto"/>
              <w:right w:val="single" w:sz="4" w:space="0" w:color="auto"/>
            </w:tcBorders>
            <w:shd w:val="clear" w:color="auto" w:fill="auto"/>
            <w:noWrap/>
            <w:vAlign w:val="center"/>
            <w:hideMark/>
          </w:tcPr>
          <w:p w14:paraId="3C40F8A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A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B4"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A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22</w:t>
            </w:r>
          </w:p>
        </w:tc>
        <w:tc>
          <w:tcPr>
            <w:tcW w:w="1236" w:type="pct"/>
            <w:tcBorders>
              <w:top w:val="nil"/>
              <w:left w:val="nil"/>
              <w:bottom w:val="single" w:sz="4" w:space="0" w:color="auto"/>
              <w:right w:val="single" w:sz="4" w:space="0" w:color="auto"/>
            </w:tcBorders>
            <w:shd w:val="clear" w:color="auto" w:fill="auto"/>
            <w:vAlign w:val="center"/>
            <w:hideMark/>
          </w:tcPr>
          <w:p w14:paraId="3C40F8AA" w14:textId="41BA84E3" w:rsidR="008B2C78" w:rsidRPr="00837F84" w:rsidRDefault="008646BF" w:rsidP="008B2C7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Për trajtimin e vullnetarëve për angazhimin e tyre në aktivitete të mbrojtjes civile apo në operacionet e parandalimit dhe të përballimit të fatkeqësive</w:t>
            </w:r>
            <w:r>
              <w:rPr>
                <w:rFonts w:ascii="Garamond" w:eastAsia="Times New Roman" w:hAnsi="Garamond" w:cs="Calibri"/>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AB" w14:textId="2212120F"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A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AD" w14:textId="70AB7098"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A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Pika 3 e nenit 38 përcakton se trajtimi i vullnetarëve për angazhimin e tyre në aktivitete të mbrojtjes civile apo në</w:t>
            </w:r>
            <w:r w:rsidRPr="00837F84">
              <w:rPr>
                <w:rFonts w:ascii="Garamond" w:eastAsia="Times New Roman" w:hAnsi="Garamond" w:cs="Calibri"/>
                <w:color w:val="000000"/>
                <w:sz w:val="14"/>
                <w:szCs w:val="14"/>
                <w:lang w:val="sq-AL"/>
              </w:rPr>
              <w:br/>
              <w:t>operacionet e parandalimit dhe të përballimit të fatkeqësive miratohen me vendim të Këshillit të</w:t>
            </w:r>
            <w:r w:rsidRPr="00837F84">
              <w:rPr>
                <w:rFonts w:ascii="Garamond" w:eastAsia="Times New Roman" w:hAnsi="Garamond" w:cs="Calibri"/>
                <w:color w:val="000000"/>
                <w:sz w:val="14"/>
                <w:szCs w:val="14"/>
                <w:lang w:val="sq-AL"/>
              </w:rPr>
              <w:br/>
              <w:t>Ministrave, me 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8A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Trajtimin e vullnetarëve për angazhimin e tyre në aktivitete të mbrojtjes civile apo në</w:t>
            </w:r>
            <w:r w:rsidRPr="00837F84">
              <w:rPr>
                <w:rFonts w:ascii="Garamond" w:eastAsia="Times New Roman" w:hAnsi="Garamond" w:cs="Calibri"/>
                <w:color w:val="000000"/>
                <w:sz w:val="14"/>
                <w:szCs w:val="14"/>
                <w:lang w:val="sq-AL"/>
              </w:rPr>
              <w:br/>
              <w:t>operacionet e parandalimit dhe të përballimit të fatkeqësive.</w:t>
            </w:r>
          </w:p>
        </w:tc>
        <w:tc>
          <w:tcPr>
            <w:tcW w:w="350" w:type="pct"/>
            <w:tcBorders>
              <w:top w:val="nil"/>
              <w:left w:val="nil"/>
              <w:bottom w:val="single" w:sz="4" w:space="0" w:color="auto"/>
              <w:right w:val="single" w:sz="4" w:space="0" w:color="auto"/>
            </w:tcBorders>
            <w:shd w:val="clear" w:color="auto" w:fill="auto"/>
            <w:noWrap/>
            <w:vAlign w:val="center"/>
            <w:hideMark/>
          </w:tcPr>
          <w:p w14:paraId="3C40F8B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B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8B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B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C0"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B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23</w:t>
            </w:r>
          </w:p>
        </w:tc>
        <w:tc>
          <w:tcPr>
            <w:tcW w:w="1236" w:type="pct"/>
            <w:tcBorders>
              <w:top w:val="nil"/>
              <w:left w:val="nil"/>
              <w:bottom w:val="single" w:sz="4" w:space="0" w:color="auto"/>
              <w:right w:val="single" w:sz="4" w:space="0" w:color="auto"/>
            </w:tcBorders>
            <w:shd w:val="clear" w:color="auto" w:fill="auto"/>
            <w:vAlign w:val="center"/>
            <w:hideMark/>
          </w:tcPr>
          <w:p w14:paraId="3C40F8B6" w14:textId="3A469407" w:rsidR="008B2C78" w:rsidRPr="00837F84" w:rsidRDefault="008646BF" w:rsidP="009F77AD">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llojeve t</w:t>
            </w:r>
            <w:r w:rsidR="009F77AD" w:rsidRPr="00837F84">
              <w:rPr>
                <w:rFonts w:ascii="Garamond" w:eastAsia="Times New Roman" w:hAnsi="Garamond" w:cs="Calibri"/>
                <w:color w:val="000000"/>
                <w:sz w:val="14"/>
                <w:szCs w:val="14"/>
                <w:lang w:val="sq-AL"/>
              </w:rPr>
              <w:t>ë</w:t>
            </w:r>
            <w:r w:rsidR="008B2C78" w:rsidRPr="00837F84">
              <w:rPr>
                <w:rFonts w:ascii="Garamond" w:eastAsia="Times New Roman" w:hAnsi="Garamond" w:cs="Calibri"/>
                <w:color w:val="000000"/>
                <w:sz w:val="14"/>
                <w:szCs w:val="14"/>
                <w:lang w:val="sq-AL"/>
              </w:rPr>
              <w:t xml:space="preserve"> sinjaleve të alarmit, numri dhe mënyra e përdorimit të tyre, në rastet e fatkeqësive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B7" w14:textId="2ED8ECB1"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B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B9" w14:textId="5E0B4653"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B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Pika 4 e nenit 50 përcakton se llojet e sinjaleve të alarmit, numri dhe mënyra e përdorimit të tyre, në rastet e</w:t>
            </w:r>
            <w:r w:rsidRPr="00837F84">
              <w:rPr>
                <w:rFonts w:ascii="Garamond" w:eastAsia="Times New Roman" w:hAnsi="Garamond" w:cs="Calibri"/>
                <w:color w:val="000000"/>
                <w:sz w:val="14"/>
                <w:szCs w:val="14"/>
                <w:lang w:val="sq-AL"/>
              </w:rPr>
              <w:br/>
              <w:t>fatkeqësive, miratohen me vendim të Këshillit të Ministrave, me 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8B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llojeve të sinjaleve të alarmit, numri dhe mënyra e përdorimit të tyre, në rastet e fatkeqësive.</w:t>
            </w:r>
          </w:p>
        </w:tc>
        <w:tc>
          <w:tcPr>
            <w:tcW w:w="350" w:type="pct"/>
            <w:tcBorders>
              <w:top w:val="nil"/>
              <w:left w:val="nil"/>
              <w:bottom w:val="single" w:sz="4" w:space="0" w:color="auto"/>
              <w:right w:val="single" w:sz="4" w:space="0" w:color="auto"/>
            </w:tcBorders>
            <w:shd w:val="clear" w:color="auto" w:fill="auto"/>
            <w:noWrap/>
            <w:vAlign w:val="center"/>
            <w:hideMark/>
          </w:tcPr>
          <w:p w14:paraId="3C40F8B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B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8B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B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CC" w14:textId="77777777" w:rsidTr="008B2C78">
        <w:trPr>
          <w:trHeight w:val="139"/>
        </w:trPr>
        <w:tc>
          <w:tcPr>
            <w:tcW w:w="140" w:type="pct"/>
            <w:tcBorders>
              <w:top w:val="nil"/>
              <w:left w:val="single" w:sz="4" w:space="0" w:color="auto"/>
              <w:bottom w:val="single" w:sz="4" w:space="0" w:color="auto"/>
              <w:right w:val="single" w:sz="4" w:space="0" w:color="auto"/>
            </w:tcBorders>
            <w:shd w:val="clear" w:color="000000" w:fill="FFFFFF"/>
            <w:noWrap/>
            <w:vAlign w:val="center"/>
            <w:hideMark/>
          </w:tcPr>
          <w:p w14:paraId="3C40F8C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24</w:t>
            </w:r>
          </w:p>
        </w:tc>
        <w:tc>
          <w:tcPr>
            <w:tcW w:w="1236" w:type="pct"/>
            <w:tcBorders>
              <w:top w:val="nil"/>
              <w:left w:val="nil"/>
              <w:bottom w:val="single" w:sz="4" w:space="0" w:color="auto"/>
              <w:right w:val="single" w:sz="4" w:space="0" w:color="auto"/>
            </w:tcBorders>
            <w:shd w:val="clear" w:color="auto" w:fill="auto"/>
            <w:vAlign w:val="center"/>
            <w:hideMark/>
          </w:tcPr>
          <w:p w14:paraId="3C40F8C2" w14:textId="45F4DA8D"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rregullave për bashkëpunimin ndërmjet strukturave shtetërore dhe subjekteve private për paralajmërimin e hershëm, monitorimin, njoftimin dhe alarmin në rast fatkeqësie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C3" w14:textId="502DE548"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C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8C5" w14:textId="1C272A41"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8C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Pika 3 e nenit 51 përcakton se kriteret për identifikimin e subjekteve private, strukturat përgjegjëse për identifikimin e</w:t>
            </w:r>
            <w:r w:rsidRPr="00837F84">
              <w:rPr>
                <w:rFonts w:ascii="Garamond" w:eastAsia="Times New Roman" w:hAnsi="Garamond" w:cs="Calibri"/>
                <w:color w:val="000000"/>
                <w:sz w:val="14"/>
                <w:szCs w:val="14"/>
                <w:lang w:val="sq-AL"/>
              </w:rPr>
              <w:br/>
              <w:t>tyre, si dhe rregullat për realizimin e bashkëpunimit ndërmjet tyre miratohen me vendim të</w:t>
            </w:r>
            <w:r w:rsidRPr="00837F84">
              <w:rPr>
                <w:rFonts w:ascii="Garamond" w:eastAsia="Times New Roman" w:hAnsi="Garamond" w:cs="Calibri"/>
                <w:color w:val="000000"/>
                <w:sz w:val="14"/>
                <w:szCs w:val="14"/>
                <w:lang w:val="sq-AL"/>
              </w:rPr>
              <w:br/>
              <w:t>Këshillit të Ministrave, me 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8C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kritereve për identifikimin e subjekteve private, strukturave përgjegjëse për identifikimin e tyre, si dhe rregullave për realizimin e bashkëpunimit ndërmjet tyre.</w:t>
            </w:r>
          </w:p>
        </w:tc>
        <w:tc>
          <w:tcPr>
            <w:tcW w:w="350" w:type="pct"/>
            <w:tcBorders>
              <w:top w:val="nil"/>
              <w:left w:val="nil"/>
              <w:bottom w:val="single" w:sz="4" w:space="0" w:color="auto"/>
              <w:right w:val="single" w:sz="4" w:space="0" w:color="auto"/>
            </w:tcBorders>
            <w:shd w:val="clear" w:color="auto" w:fill="auto"/>
            <w:noWrap/>
            <w:vAlign w:val="center"/>
            <w:hideMark/>
          </w:tcPr>
          <w:p w14:paraId="3C40F8C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C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8C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8C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D8"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8C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25</w:t>
            </w:r>
          </w:p>
        </w:tc>
        <w:tc>
          <w:tcPr>
            <w:tcW w:w="1236" w:type="pct"/>
            <w:tcBorders>
              <w:top w:val="nil"/>
              <w:left w:val="nil"/>
              <w:bottom w:val="single" w:sz="4" w:space="0" w:color="auto"/>
              <w:right w:val="single" w:sz="4" w:space="0" w:color="auto"/>
            </w:tcBorders>
            <w:shd w:val="clear" w:color="000000" w:fill="FFFFFF"/>
            <w:vAlign w:val="center"/>
            <w:hideMark/>
          </w:tcPr>
          <w:p w14:paraId="3C40F8CE" w14:textId="5BB7BB04"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përbërjen dhe detyrat e sektorëve të mbrojtjes civile në ministritë e linjës</w:t>
            </w:r>
            <w:r>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w:t>
            </w:r>
          </w:p>
        </w:tc>
        <w:tc>
          <w:tcPr>
            <w:tcW w:w="292" w:type="pct"/>
            <w:tcBorders>
              <w:top w:val="nil"/>
              <w:left w:val="nil"/>
              <w:bottom w:val="single" w:sz="4" w:space="0" w:color="auto"/>
              <w:right w:val="single" w:sz="4" w:space="0" w:color="auto"/>
            </w:tcBorders>
            <w:shd w:val="clear" w:color="auto" w:fill="auto"/>
            <w:noWrap/>
            <w:vAlign w:val="center"/>
            <w:hideMark/>
          </w:tcPr>
          <w:p w14:paraId="3C40F8CF" w14:textId="242F422B"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D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D1" w14:textId="2112D2CA"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000000" w:fill="FFFFFF"/>
            <w:vAlign w:val="center"/>
            <w:hideMark/>
          </w:tcPr>
          <w:p w14:paraId="3C40F8D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Neni 22, pika 4, e ligjit nr. 45/2019, parashikon se në ministritë e linjës do të ketë pozicione pune deri në nivel sektori për mbrojtjen civile.</w:t>
            </w:r>
          </w:p>
        </w:tc>
        <w:tc>
          <w:tcPr>
            <w:tcW w:w="601" w:type="pct"/>
            <w:tcBorders>
              <w:top w:val="nil"/>
              <w:left w:val="nil"/>
              <w:bottom w:val="single" w:sz="4" w:space="0" w:color="auto"/>
              <w:right w:val="single" w:sz="4" w:space="0" w:color="auto"/>
            </w:tcBorders>
            <w:shd w:val="clear" w:color="000000" w:fill="FFFFFF"/>
            <w:vAlign w:val="center"/>
            <w:hideMark/>
          </w:tcPr>
          <w:p w14:paraId="3C40F8D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përbërjes dhe detyrave të sektorëve të mbrojtjes civile në ministritë e linjës.</w:t>
            </w:r>
          </w:p>
        </w:tc>
        <w:tc>
          <w:tcPr>
            <w:tcW w:w="350" w:type="pct"/>
            <w:tcBorders>
              <w:top w:val="nil"/>
              <w:left w:val="nil"/>
              <w:bottom w:val="single" w:sz="4" w:space="0" w:color="auto"/>
              <w:right w:val="single" w:sz="4" w:space="0" w:color="auto"/>
            </w:tcBorders>
            <w:shd w:val="clear" w:color="000000" w:fill="FFFFFF"/>
            <w:noWrap/>
            <w:vAlign w:val="center"/>
            <w:hideMark/>
          </w:tcPr>
          <w:p w14:paraId="3C40F8D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D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D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D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E4"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8D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26</w:t>
            </w:r>
          </w:p>
        </w:tc>
        <w:tc>
          <w:tcPr>
            <w:tcW w:w="1236" w:type="pct"/>
            <w:tcBorders>
              <w:top w:val="nil"/>
              <w:left w:val="nil"/>
              <w:bottom w:val="single" w:sz="4" w:space="0" w:color="auto"/>
              <w:right w:val="single" w:sz="4" w:space="0" w:color="auto"/>
            </w:tcBorders>
            <w:shd w:val="clear" w:color="000000" w:fill="FFFFFF"/>
            <w:vAlign w:val="center"/>
            <w:hideMark/>
          </w:tcPr>
          <w:p w14:paraId="3C40F8DA" w14:textId="1C439E93"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përcaktimin e kritereve dhe procedurave të akordimit të fondeve për marrjen e masave parandaluese dhe rehabilituese ndaj fatkeqësive, në infrastrukturën e dëmtuar, si edhe veprimtari të tjera në fushën e mbrojtjen civile</w:t>
            </w:r>
            <w:r>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w:t>
            </w:r>
          </w:p>
        </w:tc>
        <w:tc>
          <w:tcPr>
            <w:tcW w:w="292" w:type="pct"/>
            <w:tcBorders>
              <w:top w:val="nil"/>
              <w:left w:val="nil"/>
              <w:bottom w:val="single" w:sz="4" w:space="0" w:color="auto"/>
              <w:right w:val="single" w:sz="4" w:space="0" w:color="auto"/>
            </w:tcBorders>
            <w:shd w:val="clear" w:color="auto" w:fill="auto"/>
            <w:noWrap/>
            <w:vAlign w:val="center"/>
            <w:hideMark/>
          </w:tcPr>
          <w:p w14:paraId="3C40F8DB" w14:textId="5429AA50"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D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DD" w14:textId="0CCCF6EA"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000000" w:fill="FFFFFF"/>
            <w:vAlign w:val="center"/>
            <w:hideMark/>
          </w:tcPr>
          <w:p w14:paraId="3C40F8DE" w14:textId="1F69CF4A"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Neni 23, pika 6, germa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d</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e ligjit nr. 45/2019, ka përcaktuar se AKMC-ja planifikon fonde për marrjen e masave parandaluese dhe rehabilituese ndaj fatkeqësive,</w:t>
            </w:r>
            <w:r w:rsidRPr="00837F84">
              <w:rPr>
                <w:rFonts w:ascii="Garamond" w:eastAsia="Times New Roman" w:hAnsi="Garamond" w:cs="Calibri"/>
                <w:color w:val="000000"/>
                <w:sz w:val="14"/>
                <w:szCs w:val="14"/>
                <w:lang w:val="sq-AL"/>
              </w:rPr>
              <w:br/>
              <w:t>në infrastrukturën e dëmtuar, si edhe veprimtari të tjera në fushën e mbrojtjes civile, kriteret dhe</w:t>
            </w:r>
            <w:r w:rsidRPr="00837F84">
              <w:rPr>
                <w:rFonts w:ascii="Garamond" w:eastAsia="Times New Roman" w:hAnsi="Garamond" w:cs="Calibri"/>
                <w:color w:val="000000"/>
                <w:sz w:val="14"/>
                <w:szCs w:val="14"/>
                <w:lang w:val="sq-AL"/>
              </w:rPr>
              <w:br/>
              <w:t>procedurat e akordimit të të cilave përcaktohen me vendim të Këshillit të Ministrave.</w:t>
            </w:r>
          </w:p>
        </w:tc>
        <w:tc>
          <w:tcPr>
            <w:tcW w:w="601" w:type="pct"/>
            <w:tcBorders>
              <w:top w:val="nil"/>
              <w:left w:val="nil"/>
              <w:bottom w:val="single" w:sz="4" w:space="0" w:color="auto"/>
              <w:right w:val="single" w:sz="4" w:space="0" w:color="auto"/>
            </w:tcBorders>
            <w:shd w:val="clear" w:color="000000" w:fill="FFFFFF"/>
            <w:vAlign w:val="center"/>
            <w:hideMark/>
          </w:tcPr>
          <w:p w14:paraId="3C40F8D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kritereve dhe procedurave të akordimit të fondeve për marrjen e masave parandaluese dhe rehabilituese ndaj fatkeqësive, në infrastrukturën e dëmtuar</w:t>
            </w:r>
          </w:p>
        </w:tc>
        <w:tc>
          <w:tcPr>
            <w:tcW w:w="350" w:type="pct"/>
            <w:tcBorders>
              <w:top w:val="nil"/>
              <w:left w:val="nil"/>
              <w:bottom w:val="single" w:sz="4" w:space="0" w:color="auto"/>
              <w:right w:val="single" w:sz="4" w:space="0" w:color="auto"/>
            </w:tcBorders>
            <w:shd w:val="clear" w:color="000000" w:fill="FFFFFF"/>
            <w:noWrap/>
            <w:vAlign w:val="center"/>
            <w:hideMark/>
          </w:tcPr>
          <w:p w14:paraId="3C40F8E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E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E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E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F0"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8E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27</w:t>
            </w:r>
          </w:p>
        </w:tc>
        <w:tc>
          <w:tcPr>
            <w:tcW w:w="1236" w:type="pct"/>
            <w:tcBorders>
              <w:top w:val="nil"/>
              <w:left w:val="nil"/>
              <w:bottom w:val="single" w:sz="4" w:space="0" w:color="auto"/>
              <w:right w:val="single" w:sz="4" w:space="0" w:color="auto"/>
            </w:tcBorders>
            <w:shd w:val="clear" w:color="000000" w:fill="FFFFFF"/>
            <w:vAlign w:val="center"/>
            <w:hideMark/>
          </w:tcPr>
          <w:p w14:paraId="3C40F8E6" w14:textId="4129C154"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disa shtesa dhe ndryshim</w:t>
            </w:r>
            <w:r w:rsidR="00D01CD1">
              <w:rPr>
                <w:rFonts w:ascii="Garamond" w:eastAsia="Times New Roman" w:hAnsi="Garamond" w:cs="Calibri"/>
                <w:color w:val="000000"/>
                <w:sz w:val="14"/>
                <w:szCs w:val="14"/>
                <w:lang w:val="sq-AL"/>
              </w:rPr>
              <w:t>e në vendimin nr. 439, datë 13.</w:t>
            </w:r>
            <w:r w:rsidR="008B2C78" w:rsidRPr="00837F84">
              <w:rPr>
                <w:rFonts w:ascii="Garamond" w:eastAsia="Times New Roman" w:hAnsi="Garamond" w:cs="Calibri"/>
                <w:color w:val="000000"/>
                <w:sz w:val="14"/>
                <w:szCs w:val="14"/>
                <w:lang w:val="sq-AL"/>
              </w:rPr>
              <w:t xml:space="preserve">5.2011, të Këshillit të Ministrave, </w:t>
            </w: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 miratimin e dokumentit </w:t>
            </w: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Politikat dhe procedurat e funksionimit të Qendrës Ndërinstitucionale Operacionale Detare (QNOD)</w:t>
            </w:r>
            <w:r>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 të ndryshuar.</w:t>
            </w:r>
          </w:p>
        </w:tc>
        <w:tc>
          <w:tcPr>
            <w:tcW w:w="292" w:type="pct"/>
            <w:tcBorders>
              <w:top w:val="nil"/>
              <w:left w:val="nil"/>
              <w:bottom w:val="single" w:sz="4" w:space="0" w:color="auto"/>
              <w:right w:val="single" w:sz="4" w:space="0" w:color="auto"/>
            </w:tcBorders>
            <w:shd w:val="clear" w:color="auto" w:fill="auto"/>
            <w:noWrap/>
            <w:vAlign w:val="center"/>
            <w:hideMark/>
          </w:tcPr>
          <w:p w14:paraId="3C40F8E7" w14:textId="51093DE4"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8E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E9" w14:textId="2CF69713"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000000" w:fill="FFFFFF"/>
            <w:vAlign w:val="center"/>
            <w:hideMark/>
          </w:tcPr>
          <w:p w14:paraId="3C40F8E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Me qëllim përmirësimin e punës dhe bashkëpunimit midis institucioneve është i nevojshëm rishikimi i vendimit me qëllim mirëpërcaktimin e kompetencave dhe detyrave të secilit institucion në varësi të fushës së përgjegjësisë.</w:t>
            </w:r>
          </w:p>
        </w:tc>
        <w:tc>
          <w:tcPr>
            <w:tcW w:w="601" w:type="pct"/>
            <w:tcBorders>
              <w:top w:val="nil"/>
              <w:left w:val="nil"/>
              <w:bottom w:val="single" w:sz="4" w:space="0" w:color="auto"/>
              <w:right w:val="single" w:sz="4" w:space="0" w:color="auto"/>
            </w:tcBorders>
            <w:shd w:val="clear" w:color="000000" w:fill="FFFFFF"/>
            <w:vAlign w:val="center"/>
            <w:hideMark/>
          </w:tcPr>
          <w:p w14:paraId="3C40F8E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Mirëpërcaktimi i kompetencave dhe detyrave të secilit institucion në varësi të fushës së përgjegjësisë.</w:t>
            </w:r>
          </w:p>
        </w:tc>
        <w:tc>
          <w:tcPr>
            <w:tcW w:w="350" w:type="pct"/>
            <w:tcBorders>
              <w:top w:val="nil"/>
              <w:left w:val="nil"/>
              <w:bottom w:val="single" w:sz="4" w:space="0" w:color="auto"/>
              <w:right w:val="single" w:sz="4" w:space="0" w:color="auto"/>
            </w:tcBorders>
            <w:shd w:val="clear" w:color="000000" w:fill="FFFFFF"/>
            <w:noWrap/>
            <w:vAlign w:val="center"/>
            <w:hideMark/>
          </w:tcPr>
          <w:p w14:paraId="3C40F8E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E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E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E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8FC"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8F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28</w:t>
            </w:r>
          </w:p>
        </w:tc>
        <w:tc>
          <w:tcPr>
            <w:tcW w:w="1236" w:type="pct"/>
            <w:tcBorders>
              <w:top w:val="nil"/>
              <w:left w:val="nil"/>
              <w:bottom w:val="single" w:sz="4" w:space="0" w:color="auto"/>
              <w:right w:val="single" w:sz="4" w:space="0" w:color="auto"/>
            </w:tcBorders>
            <w:shd w:val="clear" w:color="000000" w:fill="FFFFFF"/>
            <w:noWrap/>
            <w:vAlign w:val="center"/>
            <w:hideMark/>
          </w:tcPr>
          <w:p w14:paraId="3C40F8F2" w14:textId="38995293"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organizimin dhe funksionimin e IGJIU</w:t>
            </w:r>
            <w:r w:rsidR="000C2CCB">
              <w:rPr>
                <w:rFonts w:ascii="Garamond" w:eastAsia="Times New Roman" w:hAnsi="Garamond" w:cs="Calibri"/>
                <w:color w:val="000000"/>
                <w:sz w:val="14"/>
                <w:szCs w:val="14"/>
                <w:lang w:val="sq-AL"/>
              </w:rPr>
              <w:t>-së</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8F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8F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8F5" w14:textId="4818A6EE"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000000" w:fill="FFFFFF"/>
            <w:vAlign w:val="center"/>
            <w:hideMark/>
          </w:tcPr>
          <w:p w14:paraId="3C40F8F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Me qëllim rregullimin e veprimtarisë së IGJIU-së pas miratimit të strukturës së re organizative, ku Institutit Gjeografik Ushtarak i Shqipërisë iu bashkua Instituti i Studimeve dhe Projektimit të Mbrojtjes (ISPMb) është e domosdoshme të bëhet ndryshimi i ligjit ekzistues me një ligj të ri.</w:t>
            </w:r>
          </w:p>
        </w:tc>
        <w:tc>
          <w:tcPr>
            <w:tcW w:w="601" w:type="pct"/>
            <w:tcBorders>
              <w:top w:val="nil"/>
              <w:left w:val="nil"/>
              <w:bottom w:val="single" w:sz="4" w:space="0" w:color="auto"/>
              <w:right w:val="single" w:sz="4" w:space="0" w:color="auto"/>
            </w:tcBorders>
            <w:shd w:val="clear" w:color="000000" w:fill="FFFFFF"/>
            <w:vAlign w:val="center"/>
            <w:hideMark/>
          </w:tcPr>
          <w:p w14:paraId="3C40F8F7" w14:textId="5EFF60E3"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qartë i ndarjes se kompetencave dhe detyrave në përputhje me strukturën e re organizative të IGJIU</w:t>
            </w:r>
            <w:r w:rsidR="003C5602">
              <w:rPr>
                <w:rFonts w:ascii="Garamond" w:eastAsia="Times New Roman" w:hAnsi="Garamond" w:cs="Calibri"/>
                <w:color w:val="000000"/>
                <w:sz w:val="14"/>
                <w:szCs w:val="14"/>
                <w:lang w:val="sq-AL"/>
              </w:rPr>
              <w:t>-së</w:t>
            </w:r>
            <w:r w:rsidRPr="00837F84">
              <w:rPr>
                <w:rFonts w:ascii="Garamond" w:eastAsia="Times New Roman" w:hAnsi="Garamond" w:cs="Calibri"/>
                <w:color w:val="000000"/>
                <w:sz w:val="14"/>
                <w:szCs w:val="14"/>
                <w:lang w:val="sq-AL"/>
              </w:rPr>
              <w:t>.</w:t>
            </w:r>
          </w:p>
        </w:tc>
        <w:tc>
          <w:tcPr>
            <w:tcW w:w="350" w:type="pct"/>
            <w:tcBorders>
              <w:top w:val="nil"/>
              <w:left w:val="nil"/>
              <w:bottom w:val="single" w:sz="4" w:space="0" w:color="auto"/>
              <w:right w:val="single" w:sz="4" w:space="0" w:color="auto"/>
            </w:tcBorders>
            <w:shd w:val="clear" w:color="000000" w:fill="FFFFFF"/>
            <w:noWrap/>
            <w:vAlign w:val="center"/>
            <w:hideMark/>
          </w:tcPr>
          <w:p w14:paraId="3C40F8F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8F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8F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8F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8B2C78" w:rsidRPr="00837F84" w14:paraId="3C40F908"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8F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29</w:t>
            </w:r>
          </w:p>
        </w:tc>
        <w:tc>
          <w:tcPr>
            <w:tcW w:w="1236" w:type="pct"/>
            <w:tcBorders>
              <w:top w:val="nil"/>
              <w:left w:val="nil"/>
              <w:bottom w:val="single" w:sz="4" w:space="0" w:color="auto"/>
              <w:right w:val="single" w:sz="4" w:space="0" w:color="auto"/>
            </w:tcBorders>
            <w:shd w:val="clear" w:color="000000" w:fill="FFFFFF"/>
            <w:vAlign w:val="center"/>
            <w:hideMark/>
          </w:tcPr>
          <w:p w14:paraId="3C40F8FE" w14:textId="70CBE0F5"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shpronësimin, për interes publik, të pronarëve të pasurive të paluajtshme, pronë private që preken nga implementimi i projekteve për kthimin e Bazës Ajrore Kuçovë në Bazë Ajrore Taktike (TACAIR) të NATO-s/Paketa e Kapaciteteve CP9A1385- Kuçova Airbase</w:t>
            </w:r>
            <w:r w:rsidR="008646BF">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8FF" w14:textId="6AB82F51"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0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901" w14:textId="55589B3E"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000000" w:fill="FFFFFF"/>
            <w:vAlign w:val="center"/>
            <w:hideMark/>
          </w:tcPr>
          <w:p w14:paraId="3C40F90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Me qëllim vijimin e procedurave për implementimin e projekteve për kthimin e Bazës Ajrore Kuçovë në Bazë Ajrore Taktike (TACAIR) të NATO-s/Paketa e Kapaciteteve CP9A1385- Kuçova Airbase duhet të realizohet shpronësimi i pronës private dhe kalimi i tyre në përgjegjësi administrimi të Ministrisë së Mbrojtjes.</w:t>
            </w:r>
          </w:p>
        </w:tc>
        <w:tc>
          <w:tcPr>
            <w:tcW w:w="601" w:type="pct"/>
            <w:tcBorders>
              <w:top w:val="nil"/>
              <w:left w:val="nil"/>
              <w:bottom w:val="single" w:sz="4" w:space="0" w:color="auto"/>
              <w:right w:val="single" w:sz="4" w:space="0" w:color="auto"/>
            </w:tcBorders>
            <w:shd w:val="clear" w:color="000000" w:fill="FFFFFF"/>
            <w:vAlign w:val="center"/>
            <w:hideMark/>
          </w:tcPr>
          <w:p w14:paraId="3C40F903" w14:textId="1269912E"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Shpronësimi, për interes publik i pronarëve të pasurive të paluajtshme, pronë private dhe kalimi në përgjegjësi administrimi të Ministrisë së Mbrojtjes të këtyre pasurive me qëllim implementimin e projekteve për kthimin e Bazës Ajrore Kuçovë në Bazë Ajrore Taktike (TACAIR) të NATO-s/Paketa e Kapaciteteve CP9A1385- Kuçova Airbase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350" w:type="pct"/>
            <w:tcBorders>
              <w:top w:val="nil"/>
              <w:left w:val="nil"/>
              <w:bottom w:val="single" w:sz="4" w:space="0" w:color="auto"/>
              <w:right w:val="single" w:sz="4" w:space="0" w:color="auto"/>
            </w:tcBorders>
            <w:shd w:val="clear" w:color="000000" w:fill="FFFFFF"/>
            <w:noWrap/>
            <w:vAlign w:val="center"/>
            <w:hideMark/>
          </w:tcPr>
          <w:p w14:paraId="3C40F90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90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90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90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14"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0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30</w:t>
            </w:r>
          </w:p>
        </w:tc>
        <w:tc>
          <w:tcPr>
            <w:tcW w:w="1236" w:type="pct"/>
            <w:tcBorders>
              <w:top w:val="nil"/>
              <w:left w:val="nil"/>
              <w:bottom w:val="single" w:sz="4" w:space="0" w:color="auto"/>
              <w:right w:val="single" w:sz="4" w:space="0" w:color="auto"/>
            </w:tcBorders>
            <w:shd w:val="clear" w:color="000000" w:fill="FFFFFF"/>
            <w:vAlign w:val="center"/>
            <w:hideMark/>
          </w:tcPr>
          <w:p w14:paraId="3C40F90A" w14:textId="0E12486C" w:rsidR="008B2C78" w:rsidRPr="00837F84" w:rsidRDefault="008646BF" w:rsidP="003C560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008B2C78" w:rsidRPr="00837F84">
              <w:rPr>
                <w:rFonts w:ascii="Garamond" w:eastAsia="Times New Roman" w:hAnsi="Garamond" w:cs="Calibri"/>
                <w:sz w:val="14"/>
                <w:szCs w:val="14"/>
                <w:lang w:val="sq-AL"/>
              </w:rPr>
              <w:t xml:space="preserve">121/2015 </w:t>
            </w:r>
            <w:r w:rsidR="003C5602">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Për miratimin e Planit Afatgjatë të Zhvillimit (PAZH) të FA 2016</w:t>
            </w:r>
            <w:r w:rsidR="000C2CCB">
              <w:rPr>
                <w:rFonts w:ascii="Garamond" w:eastAsia="Times New Roman" w:hAnsi="Garamond" w:cs="Calibri"/>
                <w:sz w:val="14"/>
                <w:szCs w:val="14"/>
                <w:lang w:val="sq-AL"/>
              </w:rPr>
              <w:t>–20</w:t>
            </w:r>
            <w:r w:rsidR="008B2C78" w:rsidRPr="00837F84">
              <w:rPr>
                <w:rFonts w:ascii="Garamond" w:eastAsia="Times New Roman" w:hAnsi="Garamond" w:cs="Calibri"/>
                <w:sz w:val="14"/>
                <w:szCs w:val="14"/>
                <w:lang w:val="sq-AL"/>
              </w:rPr>
              <w:t>25</w:t>
            </w:r>
            <w:r w:rsidR="003C5602">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292" w:type="pct"/>
            <w:tcBorders>
              <w:top w:val="nil"/>
              <w:left w:val="nil"/>
              <w:bottom w:val="single" w:sz="4" w:space="0" w:color="auto"/>
              <w:right w:val="single" w:sz="4" w:space="0" w:color="auto"/>
            </w:tcBorders>
            <w:shd w:val="clear" w:color="000000" w:fill="FFFFFF"/>
            <w:noWrap/>
            <w:vAlign w:val="center"/>
            <w:hideMark/>
          </w:tcPr>
          <w:p w14:paraId="3C40F90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245" w:type="pct"/>
            <w:tcBorders>
              <w:top w:val="nil"/>
              <w:left w:val="nil"/>
              <w:bottom w:val="single" w:sz="4" w:space="0" w:color="auto"/>
              <w:right w:val="single" w:sz="4" w:space="0" w:color="auto"/>
            </w:tcBorders>
            <w:shd w:val="clear" w:color="auto" w:fill="auto"/>
            <w:vAlign w:val="center"/>
            <w:hideMark/>
          </w:tcPr>
          <w:p w14:paraId="3C40F90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000000" w:fill="FFFFFF"/>
            <w:noWrap/>
            <w:vAlign w:val="center"/>
            <w:hideMark/>
          </w:tcPr>
          <w:p w14:paraId="3C40F90D" w14:textId="4D170D1D"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000000" w:fill="FFFFFF"/>
            <w:vAlign w:val="center"/>
            <w:hideMark/>
          </w:tcPr>
          <w:p w14:paraId="3C40F90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Rishikimi i PAZH duke marrë në konsideratë zhvillimet e fundit në FARSH.</w:t>
            </w:r>
          </w:p>
        </w:tc>
        <w:tc>
          <w:tcPr>
            <w:tcW w:w="601" w:type="pct"/>
            <w:tcBorders>
              <w:top w:val="nil"/>
              <w:left w:val="nil"/>
              <w:bottom w:val="single" w:sz="4" w:space="0" w:color="auto"/>
              <w:right w:val="single" w:sz="4" w:space="0" w:color="auto"/>
            </w:tcBorders>
            <w:shd w:val="clear" w:color="000000" w:fill="FFFFFF"/>
            <w:vAlign w:val="center"/>
            <w:hideMark/>
          </w:tcPr>
          <w:p w14:paraId="3C40F90F" w14:textId="628DDE34"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Përditësimi i PAZH</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me ndryshimet e viteve të fundit.</w:t>
            </w:r>
          </w:p>
        </w:tc>
        <w:tc>
          <w:tcPr>
            <w:tcW w:w="350" w:type="pct"/>
            <w:tcBorders>
              <w:top w:val="nil"/>
              <w:left w:val="nil"/>
              <w:bottom w:val="single" w:sz="4" w:space="0" w:color="auto"/>
              <w:right w:val="single" w:sz="4" w:space="0" w:color="auto"/>
            </w:tcBorders>
            <w:shd w:val="clear" w:color="000000" w:fill="FFFFFF"/>
            <w:noWrap/>
            <w:vAlign w:val="center"/>
            <w:hideMark/>
          </w:tcPr>
          <w:p w14:paraId="3C40F91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91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000000" w:fill="FFFFFF"/>
            <w:noWrap/>
            <w:vAlign w:val="center"/>
            <w:hideMark/>
          </w:tcPr>
          <w:p w14:paraId="3C40F91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000000" w:fill="FFFFFF"/>
            <w:noWrap/>
            <w:vAlign w:val="center"/>
            <w:hideMark/>
          </w:tcPr>
          <w:p w14:paraId="3C40F91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20"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1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31</w:t>
            </w:r>
          </w:p>
        </w:tc>
        <w:tc>
          <w:tcPr>
            <w:tcW w:w="1236" w:type="pct"/>
            <w:tcBorders>
              <w:top w:val="nil"/>
              <w:left w:val="nil"/>
              <w:bottom w:val="single" w:sz="4" w:space="0" w:color="auto"/>
              <w:right w:val="single" w:sz="4" w:space="0" w:color="auto"/>
            </w:tcBorders>
            <w:shd w:val="clear" w:color="auto" w:fill="auto"/>
            <w:vAlign w:val="center"/>
            <w:hideMark/>
          </w:tcPr>
          <w:p w14:paraId="3C40F916" w14:textId="2B90F156" w:rsidR="008B2C78" w:rsidRPr="00837F84" w:rsidRDefault="008646BF" w:rsidP="008B2C7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 xml:space="preserve">Për shpronësimin, për interes publik, të pronarit të pasurive të paluajtshme, pronë private, që preken nga realizimi i projektit </w:t>
            </w: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Për ndërtimin e vendprehjeve të ushtarakëve grekë, të rënë gjatë luftës greko-italiane të viteve 1940</w:t>
            </w:r>
            <w:r w:rsidR="000C2CCB">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 xml:space="preserve">1941, në zbatim të marrëveshjes së bashkëpunimit, ndërmjet Këshillit të Ministrave të Republikës së Shqipërisë dhe qeverisë së Republikës së Greqisë, </w:t>
            </w:r>
            <w:r>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Për kërkimin, zhvarrimin, identifikimin dhe varrimin e ushtarakëve grekë, të rënë në Shqipëri gjatë luftës greko-italiane të viteve 1940</w:t>
            </w:r>
            <w:r w:rsidR="000C2CCB">
              <w:rPr>
                <w:rFonts w:ascii="Garamond" w:eastAsia="Times New Roman" w:hAnsi="Garamond" w:cs="Calibri"/>
                <w:sz w:val="14"/>
                <w:szCs w:val="14"/>
                <w:lang w:val="sq-AL"/>
              </w:rPr>
              <w:t>–</w:t>
            </w:r>
            <w:r w:rsidR="008B2C78" w:rsidRPr="00837F84">
              <w:rPr>
                <w:rFonts w:ascii="Garamond" w:eastAsia="Times New Roman" w:hAnsi="Garamond" w:cs="Calibri"/>
                <w:sz w:val="14"/>
                <w:szCs w:val="14"/>
                <w:lang w:val="sq-AL"/>
              </w:rPr>
              <w:t>1941, dhe për ndërtimin e vendprehjes për ta, brenda territorit të Republikës së Shqipërisë</w:t>
            </w:r>
            <w:r>
              <w:rPr>
                <w:rFonts w:ascii="Garamond" w:eastAsia="Times New Roman" w:hAnsi="Garamond" w:cs="Calibri"/>
                <w:sz w:val="14"/>
                <w:szCs w:val="14"/>
                <w:lang w:val="sq-AL"/>
              </w:rPr>
              <w:t xml:space="preserve">” </w:t>
            </w:r>
            <w:r w:rsidR="008B2C78" w:rsidRPr="00837F84">
              <w:rPr>
                <w:rFonts w:ascii="Garamond" w:eastAsia="Times New Roman" w:hAnsi="Garamond" w:cs="Calibri"/>
                <w:sz w:val="14"/>
                <w:szCs w:val="14"/>
                <w:lang w:val="sq-AL"/>
              </w:rPr>
              <w:t>, ratifikuar</w:t>
            </w:r>
            <w:r w:rsidR="003C5602">
              <w:rPr>
                <w:rFonts w:ascii="Garamond" w:eastAsia="Times New Roman" w:hAnsi="Garamond" w:cs="Calibri"/>
                <w:sz w:val="14"/>
                <w:szCs w:val="14"/>
                <w:lang w:val="sq-AL"/>
              </w:rPr>
              <w:t xml:space="preserve"> </w:t>
            </w:r>
            <w:r w:rsidR="00801C4F" w:rsidRPr="00837F84">
              <w:rPr>
                <w:rFonts w:ascii="Garamond" w:eastAsia="Times New Roman" w:hAnsi="Garamond" w:cs="Calibri"/>
                <w:sz w:val="14"/>
                <w:szCs w:val="14"/>
                <w:lang w:val="sq-AL"/>
              </w:rPr>
              <w:t xml:space="preserve">me ligjin </w:t>
            </w:r>
            <w:r w:rsidR="00837F84">
              <w:rPr>
                <w:rFonts w:ascii="Garamond" w:eastAsia="Times New Roman" w:hAnsi="Garamond" w:cs="Calibri"/>
                <w:sz w:val="14"/>
                <w:szCs w:val="14"/>
                <w:lang w:val="sq-AL"/>
              </w:rPr>
              <w:t xml:space="preserve">nr. </w:t>
            </w:r>
            <w:r w:rsidR="00D01CD1">
              <w:rPr>
                <w:rFonts w:ascii="Garamond" w:eastAsia="Times New Roman" w:hAnsi="Garamond" w:cs="Calibri"/>
                <w:sz w:val="14"/>
                <w:szCs w:val="14"/>
                <w:lang w:val="sq-AL"/>
              </w:rPr>
              <w:t>10256, datë 25.</w:t>
            </w:r>
            <w:r w:rsidR="008B2C78" w:rsidRPr="00837F84">
              <w:rPr>
                <w:rFonts w:ascii="Garamond" w:eastAsia="Times New Roman" w:hAnsi="Garamond" w:cs="Calibri"/>
                <w:sz w:val="14"/>
                <w:szCs w:val="14"/>
                <w:lang w:val="sq-AL"/>
              </w:rPr>
              <w:t>3.2010</w:t>
            </w:r>
            <w:r>
              <w:rPr>
                <w:rFonts w:ascii="Garamond" w:eastAsia="Times New Roman" w:hAnsi="Garamond" w:cs="Calibri"/>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17" w14:textId="0355C0D9"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1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19" w14:textId="3BA3DD1E"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1A" w14:textId="46974E53"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Zbatimi i detyrimeve të marrëveshjes së bashkëpunimit, ndërmjet Këshillit të Ministrave të Republikës së Shqipërisë dhe qeverisë së Republikës së Greqisë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kërkimin, zhvarrimin, identifikimin dhe varrimin e ushtarakëve grekë, të rënë në Shqipëri gjatë Luftës Greko-Italiane të viteve 1940–1941 dhe për ndërtimin e vendprehjes për ta brenda territorit të Republikës së Shqipërisë</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ratifikuar</w:t>
            </w:r>
            <w:r w:rsidR="003C5602">
              <w:rPr>
                <w:rFonts w:ascii="Garamond" w:eastAsia="Times New Roman" w:hAnsi="Garamond" w:cs="Calibri"/>
                <w:color w:val="000000"/>
                <w:sz w:val="14"/>
                <w:szCs w:val="14"/>
                <w:lang w:val="sq-AL"/>
              </w:rPr>
              <w:t xml:space="preserve"> </w:t>
            </w:r>
            <w:r w:rsidR="00801C4F" w:rsidRPr="00837F84">
              <w:rPr>
                <w:rFonts w:ascii="Garamond" w:eastAsia="Times New Roman" w:hAnsi="Garamond" w:cs="Calibri"/>
                <w:color w:val="000000"/>
                <w:sz w:val="14"/>
                <w:szCs w:val="14"/>
                <w:lang w:val="sq-AL"/>
              </w:rPr>
              <w:t xml:space="preserve">me ligjin </w:t>
            </w:r>
            <w:r w:rsidR="00837F84">
              <w:rPr>
                <w:rFonts w:ascii="Garamond" w:eastAsia="Times New Roman" w:hAnsi="Garamond" w:cs="Calibri"/>
                <w:color w:val="000000"/>
                <w:sz w:val="14"/>
                <w:szCs w:val="14"/>
                <w:lang w:val="sq-AL"/>
              </w:rPr>
              <w:t xml:space="preserve">nr. </w:t>
            </w:r>
            <w:r w:rsidRPr="00837F84">
              <w:rPr>
                <w:rFonts w:ascii="Garamond" w:eastAsia="Times New Roman" w:hAnsi="Garamond" w:cs="Calibri"/>
                <w:color w:val="000000"/>
                <w:sz w:val="14"/>
                <w:szCs w:val="14"/>
                <w:lang w:val="sq-AL"/>
              </w:rPr>
              <w:t>10256, datë 25.3.2010.</w:t>
            </w:r>
          </w:p>
        </w:tc>
        <w:tc>
          <w:tcPr>
            <w:tcW w:w="601" w:type="pct"/>
            <w:tcBorders>
              <w:top w:val="nil"/>
              <w:left w:val="nil"/>
              <w:bottom w:val="single" w:sz="4" w:space="0" w:color="auto"/>
              <w:right w:val="single" w:sz="4" w:space="0" w:color="auto"/>
            </w:tcBorders>
            <w:shd w:val="clear" w:color="auto" w:fill="auto"/>
            <w:vAlign w:val="center"/>
            <w:hideMark/>
          </w:tcPr>
          <w:p w14:paraId="3C40F91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Shpronësimi, për interes publik, i pronarëve të pasurive të paluajtshme, pronë private që preken nga realizimi i projektit për ndërtimin e vendprehjeve të ushtarakëve grekë, të rënë gjatë Luftës Greko-Italiane të viteve 1940–1941</w:t>
            </w:r>
          </w:p>
        </w:tc>
        <w:tc>
          <w:tcPr>
            <w:tcW w:w="350" w:type="pct"/>
            <w:tcBorders>
              <w:top w:val="nil"/>
              <w:left w:val="nil"/>
              <w:bottom w:val="single" w:sz="4" w:space="0" w:color="auto"/>
              <w:right w:val="single" w:sz="4" w:space="0" w:color="auto"/>
            </w:tcBorders>
            <w:shd w:val="clear" w:color="auto" w:fill="auto"/>
            <w:noWrap/>
            <w:vAlign w:val="center"/>
            <w:hideMark/>
          </w:tcPr>
          <w:p w14:paraId="3C40F91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91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noWrap/>
            <w:vAlign w:val="center"/>
            <w:hideMark/>
          </w:tcPr>
          <w:p w14:paraId="3C40F91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1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2C"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2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32</w:t>
            </w:r>
          </w:p>
        </w:tc>
        <w:tc>
          <w:tcPr>
            <w:tcW w:w="1236" w:type="pct"/>
            <w:tcBorders>
              <w:top w:val="nil"/>
              <w:left w:val="nil"/>
              <w:bottom w:val="single" w:sz="4" w:space="0" w:color="auto"/>
              <w:right w:val="single" w:sz="4" w:space="0" w:color="auto"/>
            </w:tcBorders>
            <w:shd w:val="clear" w:color="auto" w:fill="auto"/>
            <w:vAlign w:val="center"/>
            <w:hideMark/>
          </w:tcPr>
          <w:p w14:paraId="3C40F922" w14:textId="07C8A2E1"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Memorandumin e Mirëkuptimit lidhur me funksionimin, administrimin, sigurinë, financimin dhe personelin e Qendrës së Përbashkët të Informacionit të NATO-s (NIFC)</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2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 </w:t>
            </w:r>
          </w:p>
        </w:tc>
        <w:tc>
          <w:tcPr>
            <w:tcW w:w="245" w:type="pct"/>
            <w:tcBorders>
              <w:top w:val="nil"/>
              <w:left w:val="nil"/>
              <w:bottom w:val="single" w:sz="4" w:space="0" w:color="auto"/>
              <w:right w:val="single" w:sz="4" w:space="0" w:color="auto"/>
            </w:tcBorders>
            <w:shd w:val="clear" w:color="auto" w:fill="auto"/>
            <w:vAlign w:val="center"/>
            <w:hideMark/>
          </w:tcPr>
          <w:p w14:paraId="3C40F92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25" w14:textId="33FBA579"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2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Memorandumi i propozuar është rishikimi nga fillimi i NIFC pasi termat, teknologjitë, mënyrat efikase të organizimit dhe funksionimit ndër vite kanë ndryshuar dhe evoluar si dhe shfuqizimi i MOU që aktualisht është në </w:t>
            </w:r>
            <w:r w:rsidRPr="00837F84">
              <w:rPr>
                <w:rFonts w:ascii="Garamond" w:eastAsia="Times New Roman" w:hAnsi="Garamond" w:cs="Calibri"/>
                <w:color w:val="000000"/>
                <w:sz w:val="14"/>
                <w:szCs w:val="14"/>
                <w:lang w:val="sq-AL"/>
              </w:rPr>
              <w:lastRenderedPageBreak/>
              <w:t>fuqi.</w:t>
            </w:r>
          </w:p>
        </w:tc>
        <w:tc>
          <w:tcPr>
            <w:tcW w:w="601" w:type="pct"/>
            <w:tcBorders>
              <w:top w:val="nil"/>
              <w:left w:val="nil"/>
              <w:bottom w:val="single" w:sz="4" w:space="0" w:color="auto"/>
              <w:right w:val="single" w:sz="4" w:space="0" w:color="auto"/>
            </w:tcBorders>
            <w:shd w:val="clear" w:color="auto" w:fill="auto"/>
            <w:vAlign w:val="center"/>
            <w:hideMark/>
          </w:tcPr>
          <w:p w14:paraId="3C40F92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Qëllimi i memorandumit është vendosja e parimeve për organizimin, administrimin, sigurinë, financimin dhe plotësimin me personel të IFC-së, si dhe për </w:t>
            </w:r>
            <w:r w:rsidRPr="00837F84">
              <w:rPr>
                <w:rFonts w:ascii="Garamond" w:eastAsia="Times New Roman" w:hAnsi="Garamond" w:cs="Calibri"/>
                <w:color w:val="000000"/>
                <w:sz w:val="14"/>
                <w:szCs w:val="14"/>
                <w:lang w:val="sq-AL"/>
              </w:rPr>
              <w:lastRenderedPageBreak/>
              <w:t>ndarjen e buxhetit shumëkombësh ndërmjet pjesëmarrësve.</w:t>
            </w:r>
          </w:p>
        </w:tc>
        <w:tc>
          <w:tcPr>
            <w:tcW w:w="350" w:type="pct"/>
            <w:tcBorders>
              <w:top w:val="nil"/>
              <w:left w:val="nil"/>
              <w:bottom w:val="single" w:sz="4" w:space="0" w:color="auto"/>
              <w:right w:val="single" w:sz="4" w:space="0" w:color="auto"/>
            </w:tcBorders>
            <w:shd w:val="clear" w:color="auto" w:fill="auto"/>
            <w:noWrap/>
            <w:vAlign w:val="center"/>
            <w:hideMark/>
          </w:tcPr>
          <w:p w14:paraId="3C40F92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362" w:type="pct"/>
            <w:tcBorders>
              <w:top w:val="nil"/>
              <w:left w:val="nil"/>
              <w:bottom w:val="single" w:sz="4" w:space="0" w:color="auto"/>
              <w:right w:val="single" w:sz="4" w:space="0" w:color="auto"/>
            </w:tcBorders>
            <w:shd w:val="clear" w:color="auto" w:fill="auto"/>
            <w:vAlign w:val="center"/>
            <w:hideMark/>
          </w:tcPr>
          <w:p w14:paraId="3C40F92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Siguria Kombëtare dhe kontributi në sigurinë globale</w:t>
            </w:r>
          </w:p>
        </w:tc>
        <w:tc>
          <w:tcPr>
            <w:tcW w:w="372" w:type="pct"/>
            <w:tcBorders>
              <w:top w:val="nil"/>
              <w:left w:val="nil"/>
              <w:bottom w:val="single" w:sz="4" w:space="0" w:color="auto"/>
              <w:right w:val="single" w:sz="4" w:space="0" w:color="auto"/>
            </w:tcBorders>
            <w:shd w:val="clear" w:color="auto" w:fill="auto"/>
            <w:noWrap/>
            <w:vAlign w:val="center"/>
            <w:hideMark/>
          </w:tcPr>
          <w:p w14:paraId="3C40F92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2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r>
      <w:tr w:rsidR="008B2C78" w:rsidRPr="00837F84" w14:paraId="3C40F938"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2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33</w:t>
            </w:r>
          </w:p>
        </w:tc>
        <w:tc>
          <w:tcPr>
            <w:tcW w:w="1236" w:type="pct"/>
            <w:tcBorders>
              <w:top w:val="nil"/>
              <w:left w:val="nil"/>
              <w:bottom w:val="single" w:sz="4" w:space="0" w:color="auto"/>
              <w:right w:val="single" w:sz="4" w:space="0" w:color="auto"/>
            </w:tcBorders>
            <w:shd w:val="clear" w:color="auto" w:fill="auto"/>
            <w:vAlign w:val="center"/>
            <w:hideMark/>
          </w:tcPr>
          <w:p w14:paraId="3C40F92E" w14:textId="7A81CECD"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Memorandumin e</w:t>
            </w:r>
            <w:r w:rsidR="00EF38AA" w:rsidRPr="00837F84">
              <w:rPr>
                <w:rFonts w:ascii="Garamond" w:eastAsia="Times New Roman" w:hAnsi="Garamond" w:cs="Calibri"/>
                <w:color w:val="000000"/>
                <w:sz w:val="14"/>
                <w:szCs w:val="14"/>
                <w:lang w:val="sq-AL"/>
              </w:rPr>
              <w:t xml:space="preserve"> </w:t>
            </w:r>
            <w:r w:rsidR="008B2C78" w:rsidRPr="00837F84">
              <w:rPr>
                <w:rFonts w:ascii="Garamond" w:eastAsia="Times New Roman" w:hAnsi="Garamond" w:cs="Calibri"/>
                <w:color w:val="000000"/>
                <w:sz w:val="14"/>
                <w:szCs w:val="14"/>
                <w:lang w:val="sq-AL"/>
              </w:rPr>
              <w:t>Mirëkuptimit (MoU) ndërmjet Këshillit të Ministrave të Republikës së Shqipërisë dhe Qeverisë së Shteteve të Bashkuara të Amerikës në lidhje me dhënien e pajisjeve dhe shërbimeve të sigurisë për komunikimin në kuadrin e infrastrukturës së menaxhimit të çelësave kriptografik, të koduar në Organizatën e Traktatit Atlantik Verior (NATO KMI)</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2F" w14:textId="5D06AA96"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3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31" w14:textId="3FC705CE"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32" w14:textId="2F4AC9BB"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Në kuadër të masave për modernizimin e mbrojtjes kriptografike në Sistemin e Komunikimit dhe të Informacionit me vendet anëtare dhe strukturat e veta, NATO-ja ka planëzuar që të zëvendësojë Sistemin aktual të Shkëmbimit Elektronik të Çelësave Kriptografik (DEKMS) me një sistem të ri, të emërtuar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Infrastruktura e Menaxhimit të Çelësave të NATO-s (DKMI)</w:t>
            </w:r>
            <w:r w:rsidR="008646BF">
              <w:rPr>
                <w:rFonts w:ascii="Garamond" w:eastAsia="Times New Roman" w:hAnsi="Garamond" w:cs="Calibri"/>
                <w:color w:val="000000"/>
                <w:sz w:val="14"/>
                <w:szCs w:val="14"/>
                <w:lang w:val="sq-AL"/>
              </w:rPr>
              <w:t xml:space="preserve">” </w:t>
            </w:r>
            <w:r w:rsidR="007A52D8">
              <w:rPr>
                <w:rFonts w:ascii="Garamond" w:eastAsia="Times New Roman" w:hAnsi="Garamond" w:cs="Calibri"/>
                <w:color w:val="000000"/>
                <w:sz w:val="14"/>
                <w:szCs w:val="14"/>
                <w:lang w:val="sq-AL"/>
              </w:rPr>
              <w:t>.</w:t>
            </w:r>
          </w:p>
        </w:tc>
        <w:tc>
          <w:tcPr>
            <w:tcW w:w="601" w:type="pct"/>
            <w:tcBorders>
              <w:top w:val="nil"/>
              <w:left w:val="nil"/>
              <w:bottom w:val="single" w:sz="4" w:space="0" w:color="auto"/>
              <w:right w:val="single" w:sz="4" w:space="0" w:color="auto"/>
            </w:tcBorders>
            <w:shd w:val="clear" w:color="auto" w:fill="auto"/>
            <w:vAlign w:val="center"/>
            <w:hideMark/>
          </w:tcPr>
          <w:p w14:paraId="3C40F93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Ky Memorandum Mirëkuptimi (MoU) ka për qëllim lehtësimin e ngritjes së një sistemi menaxhimi të koduar elektronik të sigurt dhe modern, ndërmjet Shteteve të NATO-s dhe organeve civile dhe ushtarake të NATO-s, Shtetet e Bashkuara të Amerikës, nëpërmjet Drejtorisë së Burimeve të Agjencisë Kombëtare të Sigurisë/Shërbimi Qendror i Sigurisë, Departamenti i Mbrojtjes, nëpërmjet Agjencisë së Shpërndarjes së Kontabilitetit të Komitetit Ushtarak të NATO-s (DACAN) i jep në huapërdorje një komplet pajisjesh elektronike të njohura si Infrastrukturë e Menaxhimit të Çelësave Kriptografik të NATO-s (DKMI) Këshillit të Ministrave të Republikës së Shqipërisë, të përfaqësuar nga Drejtoria e Shifrës e Ministrisë së Mbrojtjes.</w:t>
            </w:r>
          </w:p>
        </w:tc>
        <w:tc>
          <w:tcPr>
            <w:tcW w:w="350" w:type="pct"/>
            <w:tcBorders>
              <w:top w:val="nil"/>
              <w:left w:val="nil"/>
              <w:bottom w:val="single" w:sz="4" w:space="0" w:color="auto"/>
              <w:right w:val="single" w:sz="4" w:space="0" w:color="auto"/>
            </w:tcBorders>
            <w:shd w:val="clear" w:color="auto" w:fill="auto"/>
            <w:noWrap/>
            <w:vAlign w:val="center"/>
            <w:hideMark/>
          </w:tcPr>
          <w:p w14:paraId="3C40F93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vAlign w:val="center"/>
            <w:hideMark/>
          </w:tcPr>
          <w:p w14:paraId="3C40F93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Siguria Kombëtare dhe kontributi në sigurinë globale</w:t>
            </w:r>
          </w:p>
        </w:tc>
        <w:tc>
          <w:tcPr>
            <w:tcW w:w="372" w:type="pct"/>
            <w:tcBorders>
              <w:top w:val="nil"/>
              <w:left w:val="nil"/>
              <w:bottom w:val="single" w:sz="4" w:space="0" w:color="auto"/>
              <w:right w:val="single" w:sz="4" w:space="0" w:color="auto"/>
            </w:tcBorders>
            <w:shd w:val="clear" w:color="auto" w:fill="auto"/>
            <w:vAlign w:val="center"/>
            <w:hideMark/>
          </w:tcPr>
          <w:p w14:paraId="3C40F93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3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r>
      <w:tr w:rsidR="008B2C78" w:rsidRPr="00837F84" w14:paraId="3C40F944"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3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34</w:t>
            </w:r>
          </w:p>
        </w:tc>
        <w:tc>
          <w:tcPr>
            <w:tcW w:w="1236" w:type="pct"/>
            <w:tcBorders>
              <w:top w:val="nil"/>
              <w:left w:val="nil"/>
              <w:bottom w:val="single" w:sz="4" w:space="0" w:color="auto"/>
              <w:right w:val="single" w:sz="4" w:space="0" w:color="auto"/>
            </w:tcBorders>
            <w:shd w:val="clear" w:color="auto" w:fill="auto"/>
            <w:vAlign w:val="center"/>
            <w:hideMark/>
          </w:tcPr>
          <w:p w14:paraId="3C40F93A" w14:textId="5A11E7E7" w:rsidR="008B2C78" w:rsidRPr="00837F84" w:rsidRDefault="008646BF" w:rsidP="003C5602">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 xml:space="preserve">Përcaktimin e rregullave të prokurimit për kontratat për blerjen e pajisjeve/mjeteve të projektuara posaçërisht ose të përshtatura për qëllime ushtarake, si dhe armët, municionet apo materialet luftarake për qëllime operacionale, përfshirë teknologjinë dhe </w:t>
            </w:r>
            <w:r w:rsidR="008B2C78" w:rsidRPr="003C5602">
              <w:rPr>
                <w:rFonts w:ascii="Garamond" w:eastAsia="Times New Roman" w:hAnsi="Garamond" w:cs="Calibri"/>
                <w:i/>
                <w:color w:val="000000"/>
                <w:sz w:val="14"/>
                <w:szCs w:val="14"/>
                <w:lang w:val="sq-AL"/>
              </w:rPr>
              <w:t>soft</w:t>
            </w:r>
            <w:r w:rsidR="003C5602" w:rsidRPr="003C5602">
              <w:rPr>
                <w:rFonts w:ascii="Garamond" w:eastAsia="Times New Roman" w:hAnsi="Garamond" w:cs="Calibri"/>
                <w:i/>
                <w:color w:val="000000"/>
                <w:sz w:val="14"/>
                <w:szCs w:val="14"/>
                <w:lang w:val="sq-AL"/>
              </w:rPr>
              <w:t>w</w:t>
            </w:r>
            <w:r w:rsidR="008B2C78" w:rsidRPr="003C5602">
              <w:rPr>
                <w:rFonts w:ascii="Garamond" w:eastAsia="Times New Roman" w:hAnsi="Garamond" w:cs="Calibri"/>
                <w:i/>
                <w:color w:val="000000"/>
                <w:sz w:val="14"/>
                <w:szCs w:val="14"/>
                <w:lang w:val="sq-AL"/>
              </w:rPr>
              <w:t>are</w:t>
            </w:r>
            <w:r w:rsidR="008B2C78" w:rsidRPr="00837F84">
              <w:rPr>
                <w:rFonts w:ascii="Garamond" w:eastAsia="Times New Roman" w:hAnsi="Garamond" w:cs="Calibri"/>
                <w:color w:val="000000"/>
                <w:sz w:val="14"/>
                <w:szCs w:val="14"/>
                <w:lang w:val="sq-AL"/>
              </w:rPr>
              <w:t>-t e lidhura me këto mallra, si dhe për përbërjen, mënyrën e organizimit dhe të funksionimit të komisionit të veçantë të klasifikimit të këtyre kontratave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3B" w14:textId="03DF0D21"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3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3D" w14:textId="31D41FF9"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3E" w14:textId="4F46E2AD"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Sipas shkronjës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i</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të pikës 1 të nenit 5 përcaktohet përbërja, mënyra e organizimit dhe e funksionimit të komisionit të klasifikimit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do</w:t>
            </w:r>
            <w:r w:rsidRPr="00837F84">
              <w:rPr>
                <w:rFonts w:ascii="Garamond" w:eastAsia="Times New Roman" w:hAnsi="Garamond" w:cs="Calibri"/>
                <w:color w:val="000000"/>
                <w:sz w:val="14"/>
                <w:szCs w:val="14"/>
                <w:lang w:val="sq-AL"/>
              </w:rPr>
              <w:br/>
              <w:t>të përcaktohet me vendim të Këshillit të Ministrave.</w:t>
            </w:r>
          </w:p>
        </w:tc>
        <w:tc>
          <w:tcPr>
            <w:tcW w:w="601" w:type="pct"/>
            <w:tcBorders>
              <w:top w:val="nil"/>
              <w:left w:val="nil"/>
              <w:bottom w:val="single" w:sz="4" w:space="0" w:color="auto"/>
              <w:right w:val="single" w:sz="4" w:space="0" w:color="auto"/>
            </w:tcBorders>
            <w:shd w:val="clear" w:color="auto" w:fill="auto"/>
            <w:vAlign w:val="center"/>
            <w:hideMark/>
          </w:tcPr>
          <w:p w14:paraId="3C40F93F" w14:textId="4AEB8377" w:rsidR="008B2C78" w:rsidRPr="00837F84" w:rsidRDefault="008B2C78" w:rsidP="003C5602">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rregullave të prokurimit për kontratat për blerjen e pajisjeve/mjeteve të projektuara posaçërisht ose të përshtatura për qëllime ushtarake, si dhe armët, municionet apo materialet luftarake për qëllime operacionale, përfshirë teknologjinë dhe </w:t>
            </w:r>
            <w:r w:rsidRPr="003C5602">
              <w:rPr>
                <w:rFonts w:ascii="Garamond" w:eastAsia="Times New Roman" w:hAnsi="Garamond" w:cs="Calibri"/>
                <w:i/>
                <w:color w:val="000000"/>
                <w:sz w:val="14"/>
                <w:szCs w:val="14"/>
                <w:lang w:val="sq-AL"/>
              </w:rPr>
              <w:t>soft</w:t>
            </w:r>
            <w:r w:rsidR="003C5602" w:rsidRPr="003C5602">
              <w:rPr>
                <w:rFonts w:ascii="Garamond" w:eastAsia="Times New Roman" w:hAnsi="Garamond" w:cs="Calibri"/>
                <w:i/>
                <w:color w:val="000000"/>
                <w:sz w:val="14"/>
                <w:szCs w:val="14"/>
                <w:lang w:val="sq-AL"/>
              </w:rPr>
              <w:t>w</w:t>
            </w:r>
            <w:r w:rsidRPr="003C5602">
              <w:rPr>
                <w:rFonts w:ascii="Garamond" w:eastAsia="Times New Roman" w:hAnsi="Garamond" w:cs="Calibri"/>
                <w:i/>
                <w:color w:val="000000"/>
                <w:sz w:val="14"/>
                <w:szCs w:val="14"/>
                <w:lang w:val="sq-AL"/>
              </w:rPr>
              <w:t>are</w:t>
            </w:r>
            <w:r w:rsidRPr="00837F84">
              <w:rPr>
                <w:rFonts w:ascii="Garamond" w:eastAsia="Times New Roman" w:hAnsi="Garamond" w:cs="Calibri"/>
                <w:color w:val="000000"/>
                <w:sz w:val="14"/>
                <w:szCs w:val="14"/>
                <w:lang w:val="sq-AL"/>
              </w:rPr>
              <w:t xml:space="preserve">-t e lidhura me këto mallra, si dhe për përbërjen, mënyrën e organizimit dhe të funksionimit të komisionit të veçantë të </w:t>
            </w:r>
            <w:r w:rsidRPr="00837F84">
              <w:rPr>
                <w:rFonts w:ascii="Garamond" w:eastAsia="Times New Roman" w:hAnsi="Garamond" w:cs="Calibri"/>
                <w:color w:val="000000"/>
                <w:sz w:val="14"/>
                <w:szCs w:val="14"/>
                <w:lang w:val="sq-AL"/>
              </w:rPr>
              <w:lastRenderedPageBreak/>
              <w:t>klasifikimit të këtyre kontratave.</w:t>
            </w:r>
          </w:p>
        </w:tc>
        <w:tc>
          <w:tcPr>
            <w:tcW w:w="350" w:type="pct"/>
            <w:tcBorders>
              <w:top w:val="nil"/>
              <w:left w:val="nil"/>
              <w:bottom w:val="single" w:sz="4" w:space="0" w:color="auto"/>
              <w:right w:val="single" w:sz="4" w:space="0" w:color="auto"/>
            </w:tcBorders>
            <w:shd w:val="clear" w:color="auto" w:fill="auto"/>
            <w:noWrap/>
            <w:vAlign w:val="center"/>
            <w:hideMark/>
          </w:tcPr>
          <w:p w14:paraId="3C40F94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362" w:type="pct"/>
            <w:tcBorders>
              <w:top w:val="nil"/>
              <w:left w:val="nil"/>
              <w:bottom w:val="single" w:sz="4" w:space="0" w:color="auto"/>
              <w:right w:val="single" w:sz="4" w:space="0" w:color="auto"/>
            </w:tcBorders>
            <w:shd w:val="clear" w:color="auto" w:fill="auto"/>
            <w:noWrap/>
            <w:vAlign w:val="center"/>
            <w:hideMark/>
          </w:tcPr>
          <w:p w14:paraId="3C40F94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vAlign w:val="center"/>
            <w:hideMark/>
          </w:tcPr>
          <w:p w14:paraId="3C40F94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4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50"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4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35</w:t>
            </w:r>
          </w:p>
        </w:tc>
        <w:tc>
          <w:tcPr>
            <w:tcW w:w="1236" w:type="pct"/>
            <w:tcBorders>
              <w:top w:val="nil"/>
              <w:left w:val="nil"/>
              <w:bottom w:val="single" w:sz="4" w:space="0" w:color="auto"/>
              <w:right w:val="single" w:sz="4" w:space="0" w:color="auto"/>
            </w:tcBorders>
            <w:shd w:val="clear" w:color="auto" w:fill="auto"/>
            <w:vAlign w:val="center"/>
            <w:hideMark/>
          </w:tcPr>
          <w:p w14:paraId="3C40F946" w14:textId="1FC43C18"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Strategjisë Kombëtare për Zvogëlimin e Riskut nga Fatkeqësitë</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47" w14:textId="78163488"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4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49" w14:textId="47CF275F"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4A" w14:textId="74DFD735"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Pika 1 e nenit 10 të ligjit 45/2019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mbrojtjen civile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përcakton se Strategjia Kombëtare për Zvogëlimin e Riskut nga Fatkeqësitë është dokumenti bazë</w:t>
            </w:r>
            <w:r w:rsidRPr="00837F84">
              <w:rPr>
                <w:rFonts w:ascii="Garamond" w:eastAsia="Times New Roman" w:hAnsi="Garamond" w:cs="Calibri"/>
                <w:color w:val="000000"/>
                <w:sz w:val="14"/>
                <w:szCs w:val="14"/>
                <w:lang w:val="sq-AL"/>
              </w:rPr>
              <w:br/>
              <w:t>strategjik i Republikës së Shqipërisë që përcakton politikat e aktivitetet e institucioneve dhe të</w:t>
            </w:r>
            <w:r w:rsidRPr="00837F84">
              <w:rPr>
                <w:rFonts w:ascii="Garamond" w:eastAsia="Times New Roman" w:hAnsi="Garamond" w:cs="Calibri"/>
                <w:color w:val="000000"/>
                <w:sz w:val="14"/>
                <w:szCs w:val="14"/>
                <w:lang w:val="sq-AL"/>
              </w:rPr>
              <w:br/>
              <w:t>strukturave qendrore e vendore, si dhe të gjitha subjekteve të tjera në menaxhimin e riskut nga</w:t>
            </w:r>
            <w:r w:rsidRPr="00837F84">
              <w:rPr>
                <w:rFonts w:ascii="Garamond" w:eastAsia="Times New Roman" w:hAnsi="Garamond" w:cs="Calibri"/>
                <w:color w:val="000000"/>
                <w:sz w:val="14"/>
                <w:szCs w:val="14"/>
                <w:lang w:val="sq-AL"/>
              </w:rPr>
              <w:br/>
              <w:t>fatkeqësitë dhe miratohet nga Këshilli i Ministrave, me 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94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Miratimi i Strategjisë Kombëtare për Zvogëlimin e Riskut nga Fatkeqësitë.</w:t>
            </w:r>
          </w:p>
        </w:tc>
        <w:tc>
          <w:tcPr>
            <w:tcW w:w="350" w:type="pct"/>
            <w:tcBorders>
              <w:top w:val="nil"/>
              <w:left w:val="nil"/>
              <w:bottom w:val="single" w:sz="4" w:space="0" w:color="auto"/>
              <w:right w:val="single" w:sz="4" w:space="0" w:color="auto"/>
            </w:tcBorders>
            <w:shd w:val="clear" w:color="auto" w:fill="auto"/>
            <w:noWrap/>
            <w:vAlign w:val="center"/>
            <w:hideMark/>
          </w:tcPr>
          <w:p w14:paraId="3C40F94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noWrap/>
            <w:vAlign w:val="center"/>
            <w:hideMark/>
          </w:tcPr>
          <w:p w14:paraId="3C40F94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vAlign w:val="center"/>
            <w:hideMark/>
          </w:tcPr>
          <w:p w14:paraId="3C40F94E"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4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5C"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5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36</w:t>
            </w:r>
          </w:p>
        </w:tc>
        <w:tc>
          <w:tcPr>
            <w:tcW w:w="1236" w:type="pct"/>
            <w:tcBorders>
              <w:top w:val="nil"/>
              <w:left w:val="nil"/>
              <w:bottom w:val="single" w:sz="4" w:space="0" w:color="auto"/>
              <w:right w:val="single" w:sz="4" w:space="0" w:color="auto"/>
            </w:tcBorders>
            <w:shd w:val="clear" w:color="auto" w:fill="auto"/>
            <w:vAlign w:val="center"/>
            <w:hideMark/>
          </w:tcPr>
          <w:p w14:paraId="3C40F952" w14:textId="79AA90E3"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miratimin e Planit Kombëtar për Emergjencat Civile</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53" w14:textId="609D901C"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5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55" w14:textId="62A8F6BF"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56" w14:textId="5AC5C201"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Pika 4 e nenit 14 të ligjit 45/2019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mbrojtjen civile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përcakton se Plani Kombëtar për Emergjencat Civile miratohet me vendim të Këshillit të</w:t>
            </w:r>
            <w:r w:rsidRPr="00837F84">
              <w:rPr>
                <w:rFonts w:ascii="Garamond" w:eastAsia="Times New Roman" w:hAnsi="Garamond" w:cs="Calibri"/>
                <w:color w:val="000000"/>
                <w:sz w:val="14"/>
                <w:szCs w:val="14"/>
                <w:lang w:val="sq-AL"/>
              </w:rPr>
              <w:br/>
              <w:t>Ministrave, me 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95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Miratimi i Planit Kombëtar për Emergjencat Civile.</w:t>
            </w:r>
          </w:p>
        </w:tc>
        <w:tc>
          <w:tcPr>
            <w:tcW w:w="350" w:type="pct"/>
            <w:tcBorders>
              <w:top w:val="nil"/>
              <w:left w:val="nil"/>
              <w:bottom w:val="single" w:sz="4" w:space="0" w:color="auto"/>
              <w:right w:val="single" w:sz="4" w:space="0" w:color="auto"/>
            </w:tcBorders>
            <w:shd w:val="clear" w:color="auto" w:fill="auto"/>
            <w:noWrap/>
            <w:vAlign w:val="center"/>
            <w:hideMark/>
          </w:tcPr>
          <w:p w14:paraId="3C40F958"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noWrap/>
            <w:vAlign w:val="center"/>
            <w:hideMark/>
          </w:tcPr>
          <w:p w14:paraId="3C40F95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vAlign w:val="center"/>
            <w:hideMark/>
          </w:tcPr>
          <w:p w14:paraId="3C40F95A"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5B"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68"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5D"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37</w:t>
            </w:r>
          </w:p>
        </w:tc>
        <w:tc>
          <w:tcPr>
            <w:tcW w:w="1236" w:type="pct"/>
            <w:tcBorders>
              <w:top w:val="nil"/>
              <w:left w:val="nil"/>
              <w:bottom w:val="single" w:sz="4" w:space="0" w:color="auto"/>
              <w:right w:val="single" w:sz="4" w:space="0" w:color="auto"/>
            </w:tcBorders>
            <w:shd w:val="clear" w:color="auto" w:fill="auto"/>
            <w:vAlign w:val="center"/>
            <w:hideMark/>
          </w:tcPr>
          <w:p w14:paraId="3C40F95E" w14:textId="637A69F6"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ngritjen dhe funksionimin e sistemit të numrit të unifikuar të thirrjeve emergjente 112</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5F" w14:textId="196B357A"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6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61" w14:textId="61F30041"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62" w14:textId="3253C7DF"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Pika 3 e nenit 47 të ligjit 45/2019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mbrojtjen civile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përcakton se ngritja dhe funksionimi i sistemit të numrit të unifikuar të thirrjeve emergjente 112</w:t>
            </w:r>
            <w:r w:rsidRPr="00837F84">
              <w:rPr>
                <w:rFonts w:ascii="Garamond" w:eastAsia="Times New Roman" w:hAnsi="Garamond" w:cs="Calibri"/>
                <w:color w:val="000000"/>
                <w:sz w:val="14"/>
                <w:szCs w:val="14"/>
                <w:lang w:val="sq-AL"/>
              </w:rPr>
              <w:br/>
              <w:t>miratohen me vendim të Këshillit të Ministrave, me bashkëpropozim të ministrit përgjegjës për</w:t>
            </w:r>
            <w:r w:rsidRPr="00837F84">
              <w:rPr>
                <w:rFonts w:ascii="Garamond" w:eastAsia="Times New Roman" w:hAnsi="Garamond" w:cs="Calibri"/>
                <w:color w:val="000000"/>
                <w:sz w:val="14"/>
                <w:szCs w:val="14"/>
                <w:lang w:val="sq-AL"/>
              </w:rPr>
              <w:br/>
              <w:t>emergjencat civile dhe të ministrit përgjegjës për punët e brendshme.</w:t>
            </w:r>
          </w:p>
        </w:tc>
        <w:tc>
          <w:tcPr>
            <w:tcW w:w="601" w:type="pct"/>
            <w:tcBorders>
              <w:top w:val="nil"/>
              <w:left w:val="nil"/>
              <w:bottom w:val="single" w:sz="4" w:space="0" w:color="auto"/>
              <w:right w:val="single" w:sz="4" w:space="0" w:color="auto"/>
            </w:tcBorders>
            <w:shd w:val="clear" w:color="auto" w:fill="auto"/>
            <w:vAlign w:val="center"/>
            <w:hideMark/>
          </w:tcPr>
          <w:p w14:paraId="3C40F96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Ngritja dhe funksionimin i sistemit të numrit të unifikuar të thirrjeve emergjente.</w:t>
            </w:r>
          </w:p>
        </w:tc>
        <w:tc>
          <w:tcPr>
            <w:tcW w:w="350" w:type="pct"/>
            <w:tcBorders>
              <w:top w:val="nil"/>
              <w:left w:val="nil"/>
              <w:bottom w:val="single" w:sz="4" w:space="0" w:color="auto"/>
              <w:right w:val="single" w:sz="4" w:space="0" w:color="auto"/>
            </w:tcBorders>
            <w:shd w:val="clear" w:color="auto" w:fill="auto"/>
            <w:noWrap/>
            <w:vAlign w:val="center"/>
            <w:hideMark/>
          </w:tcPr>
          <w:p w14:paraId="3C40F964"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noWrap/>
            <w:vAlign w:val="center"/>
            <w:hideMark/>
          </w:tcPr>
          <w:p w14:paraId="3C40F965"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vAlign w:val="center"/>
            <w:hideMark/>
          </w:tcPr>
          <w:p w14:paraId="3C40F966"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67"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r w:rsidR="008B2C78" w:rsidRPr="00837F84" w14:paraId="3C40F974" w14:textId="77777777" w:rsidTr="008B2C78">
        <w:trPr>
          <w:trHeight w:val="139"/>
        </w:trPr>
        <w:tc>
          <w:tcPr>
            <w:tcW w:w="140" w:type="pct"/>
            <w:tcBorders>
              <w:top w:val="nil"/>
              <w:left w:val="single" w:sz="4" w:space="0" w:color="auto"/>
              <w:bottom w:val="single" w:sz="4" w:space="0" w:color="auto"/>
              <w:right w:val="single" w:sz="4" w:space="0" w:color="auto"/>
            </w:tcBorders>
            <w:shd w:val="clear" w:color="auto" w:fill="auto"/>
            <w:noWrap/>
            <w:vAlign w:val="center"/>
            <w:hideMark/>
          </w:tcPr>
          <w:p w14:paraId="3C40F969"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38</w:t>
            </w:r>
          </w:p>
        </w:tc>
        <w:tc>
          <w:tcPr>
            <w:tcW w:w="1236" w:type="pct"/>
            <w:tcBorders>
              <w:top w:val="nil"/>
              <w:left w:val="nil"/>
              <w:bottom w:val="single" w:sz="4" w:space="0" w:color="auto"/>
              <w:right w:val="single" w:sz="4" w:space="0" w:color="auto"/>
            </w:tcBorders>
            <w:shd w:val="clear" w:color="auto" w:fill="auto"/>
            <w:vAlign w:val="center"/>
            <w:hideMark/>
          </w:tcPr>
          <w:p w14:paraId="3C40F96A" w14:textId="2D2B8DDF" w:rsidR="008B2C78" w:rsidRPr="00837F84" w:rsidRDefault="008646BF"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8B2C78" w:rsidRPr="00837F84">
              <w:rPr>
                <w:rFonts w:ascii="Garamond" w:eastAsia="Times New Roman" w:hAnsi="Garamond" w:cs="Calibri"/>
                <w:color w:val="000000"/>
                <w:sz w:val="14"/>
                <w:szCs w:val="14"/>
                <w:lang w:val="sq-AL"/>
              </w:rPr>
              <w:t>Për vlerësimin e riskut në nivel qendror</w:t>
            </w:r>
            <w:r>
              <w:rPr>
                <w:rFonts w:ascii="Garamond" w:eastAsia="Times New Roman" w:hAnsi="Garamond" w:cs="Calibri"/>
                <w:color w:val="000000"/>
                <w:sz w:val="14"/>
                <w:szCs w:val="14"/>
                <w:lang w:val="sq-AL"/>
              </w:rPr>
              <w:t xml:space="preserve">” </w:t>
            </w:r>
          </w:p>
        </w:tc>
        <w:tc>
          <w:tcPr>
            <w:tcW w:w="292" w:type="pct"/>
            <w:tcBorders>
              <w:top w:val="nil"/>
              <w:left w:val="nil"/>
              <w:bottom w:val="single" w:sz="4" w:space="0" w:color="auto"/>
              <w:right w:val="single" w:sz="4" w:space="0" w:color="auto"/>
            </w:tcBorders>
            <w:shd w:val="clear" w:color="auto" w:fill="auto"/>
            <w:noWrap/>
            <w:vAlign w:val="center"/>
            <w:hideMark/>
          </w:tcPr>
          <w:p w14:paraId="3C40F96B" w14:textId="36D67A71" w:rsidR="008B2C78" w:rsidRPr="00837F84" w:rsidRDefault="00C37DC9" w:rsidP="008B2C7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245" w:type="pct"/>
            <w:tcBorders>
              <w:top w:val="nil"/>
              <w:left w:val="nil"/>
              <w:bottom w:val="single" w:sz="4" w:space="0" w:color="auto"/>
              <w:right w:val="single" w:sz="4" w:space="0" w:color="auto"/>
            </w:tcBorders>
            <w:shd w:val="clear" w:color="auto" w:fill="auto"/>
            <w:vAlign w:val="center"/>
            <w:hideMark/>
          </w:tcPr>
          <w:p w14:paraId="3C40F96C"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Mbrojtjes</w:t>
            </w:r>
          </w:p>
        </w:tc>
        <w:tc>
          <w:tcPr>
            <w:tcW w:w="327" w:type="pct"/>
            <w:tcBorders>
              <w:top w:val="nil"/>
              <w:left w:val="nil"/>
              <w:bottom w:val="single" w:sz="4" w:space="0" w:color="auto"/>
              <w:right w:val="single" w:sz="4" w:space="0" w:color="auto"/>
            </w:tcBorders>
            <w:shd w:val="clear" w:color="auto" w:fill="auto"/>
            <w:noWrap/>
            <w:vAlign w:val="center"/>
            <w:hideMark/>
          </w:tcPr>
          <w:p w14:paraId="3C40F96D" w14:textId="1E622DF7" w:rsidR="008B2C78" w:rsidRPr="00837F84" w:rsidRDefault="007B6C0E"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8B2C78" w:rsidRPr="00837F84">
              <w:rPr>
                <w:rFonts w:ascii="Garamond" w:eastAsia="Times New Roman" w:hAnsi="Garamond" w:cs="Calibri"/>
                <w:color w:val="000000"/>
                <w:sz w:val="14"/>
                <w:szCs w:val="14"/>
                <w:lang w:val="sq-AL"/>
              </w:rPr>
              <w:t>III</w:t>
            </w:r>
          </w:p>
        </w:tc>
        <w:tc>
          <w:tcPr>
            <w:tcW w:w="731" w:type="pct"/>
            <w:tcBorders>
              <w:top w:val="nil"/>
              <w:left w:val="nil"/>
              <w:bottom w:val="single" w:sz="4" w:space="0" w:color="auto"/>
              <w:right w:val="single" w:sz="4" w:space="0" w:color="auto"/>
            </w:tcBorders>
            <w:shd w:val="clear" w:color="auto" w:fill="auto"/>
            <w:vAlign w:val="center"/>
            <w:hideMark/>
          </w:tcPr>
          <w:p w14:paraId="3C40F96E" w14:textId="29DAABD1"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Pika 3 e nenit 9</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të ligjit 45/2019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mbrojtjen civile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përcakton se vlerësimi i riskut në nivel qendror miratohet me vendim të Këshillit të Ministrave, me</w:t>
            </w:r>
            <w:r w:rsidRPr="00837F84">
              <w:rPr>
                <w:rFonts w:ascii="Garamond" w:eastAsia="Times New Roman" w:hAnsi="Garamond" w:cs="Calibri"/>
                <w:color w:val="000000"/>
                <w:sz w:val="14"/>
                <w:szCs w:val="14"/>
                <w:lang w:val="sq-AL"/>
              </w:rPr>
              <w:br/>
              <w:t>propozim të ministrit.</w:t>
            </w:r>
          </w:p>
        </w:tc>
        <w:tc>
          <w:tcPr>
            <w:tcW w:w="601" w:type="pct"/>
            <w:tcBorders>
              <w:top w:val="nil"/>
              <w:left w:val="nil"/>
              <w:bottom w:val="single" w:sz="4" w:space="0" w:color="auto"/>
              <w:right w:val="single" w:sz="4" w:space="0" w:color="auto"/>
            </w:tcBorders>
            <w:shd w:val="clear" w:color="auto" w:fill="auto"/>
            <w:vAlign w:val="center"/>
            <w:hideMark/>
          </w:tcPr>
          <w:p w14:paraId="3C40F96F"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Realizimi i vlerësimit të riskut në nivel qendror.</w:t>
            </w:r>
          </w:p>
        </w:tc>
        <w:tc>
          <w:tcPr>
            <w:tcW w:w="350" w:type="pct"/>
            <w:tcBorders>
              <w:top w:val="nil"/>
              <w:left w:val="nil"/>
              <w:bottom w:val="single" w:sz="4" w:space="0" w:color="auto"/>
              <w:right w:val="single" w:sz="4" w:space="0" w:color="auto"/>
            </w:tcBorders>
            <w:shd w:val="clear" w:color="auto" w:fill="auto"/>
            <w:noWrap/>
            <w:vAlign w:val="center"/>
            <w:hideMark/>
          </w:tcPr>
          <w:p w14:paraId="3C40F970"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62" w:type="pct"/>
            <w:tcBorders>
              <w:top w:val="nil"/>
              <w:left w:val="nil"/>
              <w:bottom w:val="single" w:sz="4" w:space="0" w:color="auto"/>
              <w:right w:val="single" w:sz="4" w:space="0" w:color="auto"/>
            </w:tcBorders>
            <w:shd w:val="clear" w:color="auto" w:fill="auto"/>
            <w:noWrap/>
            <w:vAlign w:val="center"/>
            <w:hideMark/>
          </w:tcPr>
          <w:p w14:paraId="3C40F971"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72" w:type="pct"/>
            <w:tcBorders>
              <w:top w:val="nil"/>
              <w:left w:val="nil"/>
              <w:bottom w:val="single" w:sz="4" w:space="0" w:color="auto"/>
              <w:right w:val="single" w:sz="4" w:space="0" w:color="auto"/>
            </w:tcBorders>
            <w:shd w:val="clear" w:color="auto" w:fill="auto"/>
            <w:vAlign w:val="center"/>
            <w:hideMark/>
          </w:tcPr>
          <w:p w14:paraId="3C40F972"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343" w:type="pct"/>
            <w:tcBorders>
              <w:top w:val="nil"/>
              <w:left w:val="nil"/>
              <w:bottom w:val="single" w:sz="4" w:space="0" w:color="auto"/>
              <w:right w:val="single" w:sz="4" w:space="0" w:color="auto"/>
            </w:tcBorders>
            <w:shd w:val="clear" w:color="auto" w:fill="auto"/>
            <w:noWrap/>
            <w:vAlign w:val="center"/>
            <w:hideMark/>
          </w:tcPr>
          <w:p w14:paraId="3C40F973" w14:textId="77777777" w:rsidR="008B2C78" w:rsidRPr="00837F84" w:rsidRDefault="008B2C78" w:rsidP="008B2C7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r>
    </w:tbl>
    <w:p w14:paraId="3C40F975" w14:textId="77777777" w:rsidR="001E6EAB" w:rsidRPr="00837F84" w:rsidRDefault="001E6EAB" w:rsidP="00F92F91">
      <w:pPr>
        <w:spacing w:after="0" w:line="240" w:lineRule="auto"/>
        <w:rPr>
          <w:rFonts w:ascii="Garamond" w:hAnsi="Garamond"/>
          <w:sz w:val="24"/>
          <w:szCs w:val="24"/>
          <w:lang w:val="sq-AL"/>
        </w:rPr>
      </w:pPr>
    </w:p>
    <w:p w14:paraId="3C40F976" w14:textId="77777777" w:rsidR="001E6EAB" w:rsidRPr="00837F84" w:rsidRDefault="001E6EAB" w:rsidP="00F92F91">
      <w:pPr>
        <w:spacing w:after="0" w:line="240" w:lineRule="auto"/>
        <w:rPr>
          <w:rFonts w:ascii="Garamond" w:hAnsi="Garamond"/>
          <w:sz w:val="24"/>
          <w:szCs w:val="24"/>
          <w:lang w:val="sq-AL"/>
        </w:rPr>
      </w:pPr>
    </w:p>
    <w:p w14:paraId="3C40F977" w14:textId="77777777" w:rsidR="008B2C78" w:rsidRPr="00837F84" w:rsidRDefault="008B2C78" w:rsidP="00F92F91">
      <w:pPr>
        <w:spacing w:after="0" w:line="240" w:lineRule="auto"/>
        <w:rPr>
          <w:rFonts w:ascii="Garamond" w:hAnsi="Garamond"/>
          <w:sz w:val="24"/>
          <w:szCs w:val="24"/>
          <w:lang w:val="sq-AL"/>
        </w:rPr>
      </w:pPr>
    </w:p>
    <w:p w14:paraId="3C40F978" w14:textId="77777777" w:rsidR="008B2C78" w:rsidRPr="00837F84" w:rsidRDefault="008B2C78" w:rsidP="00F92F91">
      <w:pPr>
        <w:spacing w:after="0" w:line="240" w:lineRule="auto"/>
        <w:rPr>
          <w:rFonts w:ascii="Garamond" w:hAnsi="Garamond"/>
          <w:sz w:val="24"/>
          <w:szCs w:val="24"/>
          <w:lang w:val="sq-AL"/>
        </w:rPr>
      </w:pPr>
    </w:p>
    <w:p w14:paraId="3C40F979" w14:textId="77777777" w:rsidR="008B2C78" w:rsidRPr="00837F84" w:rsidRDefault="008B2C78" w:rsidP="00F92F91">
      <w:pPr>
        <w:spacing w:after="0" w:line="240" w:lineRule="auto"/>
        <w:rPr>
          <w:rFonts w:ascii="Garamond" w:hAnsi="Garamond"/>
          <w:sz w:val="24"/>
          <w:szCs w:val="24"/>
          <w:lang w:val="sq-AL"/>
        </w:rPr>
      </w:pPr>
    </w:p>
    <w:p w14:paraId="3C40F97A" w14:textId="77777777" w:rsidR="008B2C78" w:rsidRPr="00837F84" w:rsidRDefault="008B2C78" w:rsidP="00F92F91">
      <w:pPr>
        <w:spacing w:after="0" w:line="240" w:lineRule="auto"/>
        <w:rPr>
          <w:rFonts w:ascii="Garamond" w:hAnsi="Garamond"/>
          <w:sz w:val="24"/>
          <w:szCs w:val="24"/>
          <w:lang w:val="sq-AL"/>
        </w:rPr>
      </w:pPr>
    </w:p>
    <w:p w14:paraId="3C40F97B" w14:textId="77777777" w:rsidR="008B2C78" w:rsidRPr="00837F84" w:rsidRDefault="008B2C78"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419"/>
        <w:gridCol w:w="1967"/>
        <w:gridCol w:w="1016"/>
        <w:gridCol w:w="838"/>
        <w:gridCol w:w="881"/>
        <w:gridCol w:w="2115"/>
        <w:gridCol w:w="2780"/>
        <w:gridCol w:w="938"/>
        <w:gridCol w:w="1166"/>
        <w:gridCol w:w="1186"/>
        <w:gridCol w:w="914"/>
      </w:tblGrid>
      <w:tr w:rsidR="00B70CFC" w:rsidRPr="00837F84" w14:paraId="3C40F97D" w14:textId="77777777" w:rsidTr="00B70CFC">
        <w:trPr>
          <w:trHeight w:val="139"/>
        </w:trPr>
        <w:tc>
          <w:tcPr>
            <w:tcW w:w="5000" w:type="pct"/>
            <w:gridSpan w:val="11"/>
            <w:tcBorders>
              <w:top w:val="single" w:sz="4" w:space="0" w:color="auto"/>
              <w:left w:val="single" w:sz="4" w:space="0" w:color="auto"/>
              <w:bottom w:val="single" w:sz="4" w:space="0" w:color="auto"/>
              <w:right w:val="single" w:sz="4" w:space="0" w:color="000000"/>
            </w:tcBorders>
            <w:shd w:val="clear" w:color="000000" w:fill="F2F2F2"/>
            <w:vAlign w:val="center"/>
            <w:hideMark/>
          </w:tcPr>
          <w:p w14:paraId="3C40F97C" w14:textId="544F1471" w:rsidR="00B70CFC" w:rsidRPr="003C5602" w:rsidRDefault="003C5602" w:rsidP="00B70CFC">
            <w:pPr>
              <w:spacing w:after="0" w:line="240" w:lineRule="auto"/>
              <w:ind w:firstLine="0"/>
              <w:jc w:val="center"/>
              <w:rPr>
                <w:rFonts w:ascii="Garamond" w:eastAsia="Times New Roman" w:hAnsi="Garamond" w:cs="Calibri"/>
                <w:bCs/>
                <w:color w:val="000000"/>
                <w:sz w:val="14"/>
                <w:szCs w:val="14"/>
                <w:lang w:val="sq-AL"/>
              </w:rPr>
            </w:pPr>
            <w:bookmarkStart w:id="2" w:name="RANGE!A1:K40"/>
            <w:r w:rsidRPr="003C5602">
              <w:rPr>
                <w:rFonts w:ascii="Garamond" w:eastAsia="Times New Roman" w:hAnsi="Garamond" w:cs="Calibri"/>
                <w:bCs/>
                <w:color w:val="000000"/>
                <w:sz w:val="14"/>
                <w:szCs w:val="14"/>
                <w:lang w:val="sq-AL"/>
              </w:rPr>
              <w:t>PROGRAMI I PËRGJITHSHËM ANALITIK I PROJEKTAKTEVE PËR VITIN 2021</w:t>
            </w:r>
            <w:bookmarkEnd w:id="2"/>
          </w:p>
        </w:tc>
      </w:tr>
      <w:tr w:rsidR="00B70CFC" w:rsidRPr="00837F84" w14:paraId="3C40F97F" w14:textId="77777777" w:rsidTr="00B70CFC">
        <w:trPr>
          <w:trHeight w:val="139"/>
        </w:trPr>
        <w:tc>
          <w:tcPr>
            <w:tcW w:w="5000" w:type="pct"/>
            <w:gridSpan w:val="11"/>
            <w:tcBorders>
              <w:top w:val="single" w:sz="4" w:space="0" w:color="auto"/>
              <w:left w:val="single" w:sz="4" w:space="0" w:color="auto"/>
              <w:bottom w:val="single" w:sz="4" w:space="0" w:color="auto"/>
              <w:right w:val="single" w:sz="4" w:space="0" w:color="000000"/>
            </w:tcBorders>
            <w:shd w:val="clear" w:color="000000" w:fill="F2F2F2"/>
            <w:vAlign w:val="center"/>
            <w:hideMark/>
          </w:tcPr>
          <w:p w14:paraId="3C40F97E" w14:textId="77777777" w:rsidR="00B70CFC" w:rsidRPr="00837F84" w:rsidRDefault="00B70CFC" w:rsidP="00B70CF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Ministria e Brendshme</w:t>
            </w:r>
          </w:p>
        </w:tc>
      </w:tr>
      <w:tr w:rsidR="00B70CFC" w:rsidRPr="005F4B5D" w14:paraId="3C40F98B" w14:textId="77777777" w:rsidTr="009F77AD">
        <w:trPr>
          <w:trHeight w:val="1911"/>
        </w:trPr>
        <w:tc>
          <w:tcPr>
            <w:tcW w:w="123" w:type="pct"/>
            <w:tcBorders>
              <w:top w:val="nil"/>
              <w:left w:val="single" w:sz="4" w:space="0" w:color="auto"/>
              <w:bottom w:val="single" w:sz="4" w:space="0" w:color="auto"/>
              <w:right w:val="single" w:sz="4" w:space="0" w:color="auto"/>
            </w:tcBorders>
            <w:shd w:val="clear" w:color="000000" w:fill="C00000"/>
            <w:vAlign w:val="center"/>
            <w:hideMark/>
          </w:tcPr>
          <w:p w14:paraId="3C40F980"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781" w:type="pct"/>
            <w:tcBorders>
              <w:top w:val="nil"/>
              <w:left w:val="nil"/>
              <w:bottom w:val="single" w:sz="4" w:space="0" w:color="auto"/>
              <w:right w:val="single" w:sz="4" w:space="0" w:color="auto"/>
            </w:tcBorders>
            <w:shd w:val="clear" w:color="000000" w:fill="C00000"/>
            <w:vAlign w:val="center"/>
            <w:hideMark/>
          </w:tcPr>
          <w:p w14:paraId="3C40F981"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290" w:type="pct"/>
            <w:tcBorders>
              <w:top w:val="nil"/>
              <w:left w:val="nil"/>
              <w:bottom w:val="single" w:sz="4" w:space="0" w:color="auto"/>
              <w:right w:val="single" w:sz="4" w:space="0" w:color="auto"/>
            </w:tcBorders>
            <w:shd w:val="clear" w:color="000000" w:fill="C00000"/>
            <w:vAlign w:val="center"/>
            <w:hideMark/>
          </w:tcPr>
          <w:p w14:paraId="3C40F982"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20" w:type="pct"/>
            <w:tcBorders>
              <w:top w:val="nil"/>
              <w:left w:val="nil"/>
              <w:bottom w:val="single" w:sz="4" w:space="0" w:color="auto"/>
              <w:right w:val="single" w:sz="4" w:space="0" w:color="auto"/>
            </w:tcBorders>
            <w:shd w:val="clear" w:color="000000" w:fill="C00000"/>
            <w:vAlign w:val="center"/>
            <w:hideMark/>
          </w:tcPr>
          <w:p w14:paraId="3C40F983"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20" w:type="pct"/>
            <w:tcBorders>
              <w:top w:val="nil"/>
              <w:left w:val="nil"/>
              <w:bottom w:val="single" w:sz="4" w:space="0" w:color="auto"/>
              <w:right w:val="single" w:sz="4" w:space="0" w:color="auto"/>
            </w:tcBorders>
            <w:shd w:val="clear" w:color="000000" w:fill="C00000"/>
            <w:vAlign w:val="center"/>
            <w:hideMark/>
          </w:tcPr>
          <w:p w14:paraId="3C40F984"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848" w:type="pct"/>
            <w:tcBorders>
              <w:top w:val="nil"/>
              <w:left w:val="nil"/>
              <w:bottom w:val="single" w:sz="4" w:space="0" w:color="auto"/>
              <w:right w:val="single" w:sz="4" w:space="0" w:color="auto"/>
            </w:tcBorders>
            <w:shd w:val="clear" w:color="000000" w:fill="C00000"/>
            <w:vAlign w:val="center"/>
            <w:hideMark/>
          </w:tcPr>
          <w:p w14:paraId="3C40F985"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1112" w:type="pct"/>
            <w:tcBorders>
              <w:top w:val="nil"/>
              <w:left w:val="nil"/>
              <w:bottom w:val="single" w:sz="4" w:space="0" w:color="auto"/>
              <w:right w:val="single" w:sz="4" w:space="0" w:color="auto"/>
            </w:tcBorders>
            <w:shd w:val="clear" w:color="000000" w:fill="C00000"/>
            <w:vAlign w:val="center"/>
            <w:hideMark/>
          </w:tcPr>
          <w:p w14:paraId="3C40F986"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264" w:type="pct"/>
            <w:tcBorders>
              <w:top w:val="nil"/>
              <w:left w:val="nil"/>
              <w:bottom w:val="single" w:sz="4" w:space="0" w:color="auto"/>
              <w:right w:val="single" w:sz="4" w:space="0" w:color="auto"/>
            </w:tcBorders>
            <w:shd w:val="clear" w:color="000000" w:fill="C00000"/>
            <w:vAlign w:val="center"/>
            <w:hideMark/>
          </w:tcPr>
          <w:p w14:paraId="3C40F987"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297" w:type="pct"/>
            <w:tcBorders>
              <w:top w:val="nil"/>
              <w:left w:val="nil"/>
              <w:bottom w:val="single" w:sz="4" w:space="0" w:color="auto"/>
              <w:right w:val="single" w:sz="4" w:space="0" w:color="auto"/>
            </w:tcBorders>
            <w:shd w:val="clear" w:color="000000" w:fill="C00000"/>
            <w:vAlign w:val="center"/>
            <w:hideMark/>
          </w:tcPr>
          <w:p w14:paraId="3C40F988" w14:textId="19773BC0"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6600D7" w:rsidRPr="00837F84">
              <w:rPr>
                <w:rFonts w:ascii="Garamond" w:eastAsia="Times New Roman" w:hAnsi="Garamond" w:cs="Calibri"/>
                <w:b/>
                <w:bCs/>
                <w:color w:val="FFFFFF"/>
                <w:sz w:val="14"/>
                <w:szCs w:val="14"/>
                <w:lang w:val="sq-AL"/>
              </w:rPr>
              <w:t>program</w:t>
            </w:r>
          </w:p>
        </w:tc>
        <w:tc>
          <w:tcPr>
            <w:tcW w:w="316" w:type="pct"/>
            <w:tcBorders>
              <w:top w:val="nil"/>
              <w:left w:val="nil"/>
              <w:bottom w:val="single" w:sz="4" w:space="0" w:color="auto"/>
              <w:right w:val="single" w:sz="4" w:space="0" w:color="auto"/>
            </w:tcBorders>
            <w:shd w:val="clear" w:color="000000" w:fill="C00000"/>
            <w:vAlign w:val="center"/>
            <w:hideMark/>
          </w:tcPr>
          <w:p w14:paraId="3C40F989"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331" w:type="pct"/>
            <w:tcBorders>
              <w:top w:val="nil"/>
              <w:left w:val="nil"/>
              <w:bottom w:val="single" w:sz="4" w:space="0" w:color="auto"/>
              <w:right w:val="single" w:sz="4" w:space="0" w:color="auto"/>
            </w:tcBorders>
            <w:shd w:val="clear" w:color="000000" w:fill="C00000"/>
            <w:vAlign w:val="center"/>
            <w:hideMark/>
          </w:tcPr>
          <w:p w14:paraId="3C40F98A" w14:textId="77777777" w:rsidR="00B70CFC" w:rsidRPr="00837F84" w:rsidRDefault="00B70CFC" w:rsidP="00B70C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B70CFC" w:rsidRPr="00837F84" w14:paraId="3C40F99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8C"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w:t>
            </w:r>
          </w:p>
        </w:tc>
        <w:tc>
          <w:tcPr>
            <w:tcW w:w="781" w:type="pct"/>
            <w:tcBorders>
              <w:top w:val="nil"/>
              <w:left w:val="nil"/>
              <w:bottom w:val="single" w:sz="4" w:space="0" w:color="auto"/>
              <w:right w:val="single" w:sz="4" w:space="0" w:color="auto"/>
            </w:tcBorders>
            <w:shd w:val="clear" w:color="000000" w:fill="FFFFFF"/>
            <w:vAlign w:val="center"/>
            <w:hideMark/>
          </w:tcPr>
          <w:p w14:paraId="3C40F98D" w14:textId="6A1F978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Projektligji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w:t>
            </w:r>
            <w:r w:rsidR="005C1E99" w:rsidRPr="00837F84">
              <w:rPr>
                <w:rFonts w:ascii="Garamond" w:eastAsia="Times New Roman" w:hAnsi="Garamond" w:cs="Calibri"/>
                <w:color w:val="000000"/>
                <w:sz w:val="14"/>
                <w:szCs w:val="14"/>
                <w:lang w:val="sq-AL"/>
              </w:rPr>
              <w:t>prefektët</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8E"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98F" w14:textId="4CC92076"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90" w14:textId="0669A5AD"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91" w14:textId="4A4FF6E7" w:rsidR="00B70CFC" w:rsidRPr="00837F84" w:rsidRDefault="005C1E99"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Përmirësimin</w:t>
            </w:r>
            <w:r w:rsidR="00B70CFC" w:rsidRPr="00837F84">
              <w:rPr>
                <w:rFonts w:ascii="Garamond" w:eastAsia="Times New Roman" w:hAnsi="Garamond" w:cs="Calibri"/>
                <w:sz w:val="14"/>
                <w:szCs w:val="14"/>
                <w:lang w:val="sq-AL"/>
              </w:rPr>
              <w:t xml:space="preserve"> e ligjit organik duke qartësuar dhe rritur rolin e prefektit të qarkut. (D</w:t>
            </w:r>
            <w:r w:rsidR="00666504" w:rsidRPr="00837F84">
              <w:rPr>
                <w:rFonts w:ascii="Garamond" w:eastAsia="Times New Roman" w:hAnsi="Garamond" w:cs="Calibri"/>
                <w:sz w:val="14"/>
                <w:szCs w:val="14"/>
                <w:lang w:val="sq-AL"/>
              </w:rPr>
              <w:t>ë</w:t>
            </w:r>
            <w:r w:rsidR="00B70CFC" w:rsidRPr="00837F84">
              <w:rPr>
                <w:rFonts w:ascii="Garamond" w:eastAsia="Times New Roman" w:hAnsi="Garamond" w:cs="Calibri"/>
                <w:sz w:val="14"/>
                <w:szCs w:val="14"/>
                <w:lang w:val="sq-AL"/>
              </w:rPr>
              <w:t>rguar n</w:t>
            </w:r>
            <w:r w:rsidR="00666504" w:rsidRPr="00837F84">
              <w:rPr>
                <w:rFonts w:ascii="Garamond" w:eastAsia="Times New Roman" w:hAnsi="Garamond" w:cs="Calibri"/>
                <w:sz w:val="14"/>
                <w:szCs w:val="14"/>
                <w:lang w:val="sq-AL"/>
              </w:rPr>
              <w:t>ë</w:t>
            </w:r>
            <w:r w:rsidR="00B70CFC" w:rsidRPr="00837F84">
              <w:rPr>
                <w:rFonts w:ascii="Garamond" w:eastAsia="Times New Roman" w:hAnsi="Garamond" w:cs="Calibri"/>
                <w:sz w:val="14"/>
                <w:szCs w:val="14"/>
                <w:lang w:val="sq-AL"/>
              </w:rPr>
              <w:t xml:space="preserve"> KM 2020)</w:t>
            </w:r>
          </w:p>
        </w:tc>
        <w:tc>
          <w:tcPr>
            <w:tcW w:w="1112" w:type="pct"/>
            <w:tcBorders>
              <w:top w:val="nil"/>
              <w:left w:val="nil"/>
              <w:bottom w:val="single" w:sz="4" w:space="0" w:color="auto"/>
              <w:right w:val="single" w:sz="4" w:space="0" w:color="auto"/>
            </w:tcBorders>
            <w:shd w:val="clear" w:color="000000" w:fill="FFFFFF"/>
            <w:vAlign w:val="center"/>
            <w:hideMark/>
          </w:tcPr>
          <w:p w14:paraId="3C40F992" w14:textId="026A7DB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Projektligji ka si qëllim rritjen e rolit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prefektit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qarkut duke </w:t>
            </w:r>
            <w:r w:rsidR="006600D7" w:rsidRPr="00837F84">
              <w:rPr>
                <w:rFonts w:ascii="Garamond" w:eastAsia="Times New Roman" w:hAnsi="Garamond" w:cs="Calibri"/>
                <w:sz w:val="14"/>
                <w:szCs w:val="14"/>
                <w:lang w:val="sq-AL"/>
              </w:rPr>
              <w:t>saktësuar</w:t>
            </w:r>
            <w:r w:rsidRPr="00837F84">
              <w:rPr>
                <w:rFonts w:ascii="Garamond" w:eastAsia="Times New Roman" w:hAnsi="Garamond" w:cs="Calibri"/>
                <w:sz w:val="14"/>
                <w:szCs w:val="14"/>
                <w:lang w:val="sq-AL"/>
              </w:rPr>
              <w:t xml:space="preserve"> </w:t>
            </w:r>
            <w:r w:rsidR="006600D7"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verifikimit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realizimit të funksioneve nga ana e pushtetit vendor, të përgjegjësive të deleguara nga pushteti qendror dhe përdorimin e fondeve të parashikuara për këto funksione.</w:t>
            </w:r>
          </w:p>
        </w:tc>
        <w:tc>
          <w:tcPr>
            <w:tcW w:w="264" w:type="pct"/>
            <w:tcBorders>
              <w:top w:val="nil"/>
              <w:left w:val="nil"/>
              <w:bottom w:val="single" w:sz="4" w:space="0" w:color="auto"/>
              <w:right w:val="single" w:sz="4" w:space="0" w:color="auto"/>
            </w:tcBorders>
            <w:shd w:val="clear" w:color="000000" w:fill="FFFFFF"/>
            <w:vAlign w:val="center"/>
            <w:hideMark/>
          </w:tcPr>
          <w:p w14:paraId="3C40F993"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Jo </w:t>
            </w:r>
          </w:p>
        </w:tc>
        <w:tc>
          <w:tcPr>
            <w:tcW w:w="297" w:type="pct"/>
            <w:tcBorders>
              <w:top w:val="nil"/>
              <w:left w:val="nil"/>
              <w:bottom w:val="single" w:sz="4" w:space="0" w:color="auto"/>
              <w:right w:val="single" w:sz="4" w:space="0" w:color="auto"/>
            </w:tcBorders>
            <w:shd w:val="clear" w:color="000000" w:fill="FFFFFF"/>
            <w:vAlign w:val="center"/>
            <w:hideMark/>
          </w:tcPr>
          <w:p w14:paraId="3C40F994"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 Shërbimet publike</w:t>
            </w:r>
          </w:p>
        </w:tc>
        <w:tc>
          <w:tcPr>
            <w:tcW w:w="316" w:type="pct"/>
            <w:tcBorders>
              <w:top w:val="nil"/>
              <w:left w:val="nil"/>
              <w:bottom w:val="single" w:sz="4" w:space="0" w:color="auto"/>
              <w:right w:val="single" w:sz="4" w:space="0" w:color="auto"/>
            </w:tcBorders>
            <w:shd w:val="clear" w:color="000000" w:fill="FFFFFF"/>
            <w:vAlign w:val="center"/>
            <w:hideMark/>
          </w:tcPr>
          <w:p w14:paraId="3C40F995" w14:textId="2B6B4931"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Ndërthuret me Strategjinë e Decentralizimit dhe </w:t>
            </w:r>
            <w:r w:rsidR="006600D7" w:rsidRPr="00837F84">
              <w:rPr>
                <w:rFonts w:ascii="Garamond" w:eastAsia="Times New Roman" w:hAnsi="Garamond" w:cs="Calibri"/>
                <w:sz w:val="14"/>
                <w:szCs w:val="14"/>
                <w:lang w:val="sq-AL"/>
              </w:rPr>
              <w:t>Vetëqeverisjes</w:t>
            </w:r>
            <w:r w:rsidRPr="00837F84">
              <w:rPr>
                <w:rFonts w:ascii="Garamond" w:eastAsia="Times New Roman" w:hAnsi="Garamond" w:cs="Calibri"/>
                <w:sz w:val="14"/>
                <w:szCs w:val="14"/>
                <w:lang w:val="sq-AL"/>
              </w:rPr>
              <w:t xml:space="preserve"> Vendore</w:t>
            </w:r>
          </w:p>
        </w:tc>
        <w:tc>
          <w:tcPr>
            <w:tcW w:w="331" w:type="pct"/>
            <w:tcBorders>
              <w:top w:val="nil"/>
              <w:left w:val="nil"/>
              <w:bottom w:val="single" w:sz="4" w:space="0" w:color="auto"/>
              <w:right w:val="single" w:sz="4" w:space="0" w:color="auto"/>
            </w:tcBorders>
            <w:shd w:val="clear" w:color="000000" w:fill="FFFFFF"/>
            <w:vAlign w:val="center"/>
            <w:hideMark/>
          </w:tcPr>
          <w:p w14:paraId="3C40F99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A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9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w:t>
            </w:r>
          </w:p>
        </w:tc>
        <w:tc>
          <w:tcPr>
            <w:tcW w:w="781" w:type="pct"/>
            <w:tcBorders>
              <w:top w:val="nil"/>
              <w:left w:val="nil"/>
              <w:bottom w:val="single" w:sz="4" w:space="0" w:color="auto"/>
              <w:right w:val="single" w:sz="4" w:space="0" w:color="auto"/>
            </w:tcBorders>
            <w:shd w:val="clear" w:color="000000" w:fill="FFFFFF"/>
            <w:vAlign w:val="center"/>
            <w:hideMark/>
          </w:tcPr>
          <w:p w14:paraId="3C40F999" w14:textId="325E8A21"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një ndryshim </w:t>
            </w:r>
            <w:r w:rsidR="005C1E99">
              <w:rPr>
                <w:rFonts w:ascii="Garamond" w:eastAsia="Times New Roman" w:hAnsi="Garamond" w:cs="Calibri"/>
                <w:color w:val="000000"/>
                <w:sz w:val="14"/>
                <w:szCs w:val="14"/>
                <w:lang w:val="sq-AL"/>
              </w:rPr>
              <w:t>në VKM-në nr. 421, datë 13.</w:t>
            </w:r>
            <w:r w:rsidRPr="00837F84">
              <w:rPr>
                <w:rFonts w:ascii="Garamond" w:eastAsia="Times New Roman" w:hAnsi="Garamond" w:cs="Calibri"/>
                <w:color w:val="000000"/>
                <w:sz w:val="14"/>
                <w:szCs w:val="14"/>
                <w:lang w:val="sq-AL"/>
              </w:rPr>
              <w:t>5.2015</w:t>
            </w:r>
            <w:r w:rsidR="005C1E99">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procedurat e shqyrtimit të kërkesave, dokumentacionin, afatet e shqyrtimit dhe kriteret e veçanta të licencimit të veprimtarive të lejuara me armët</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9A" w14:textId="4EAC7D0A"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9B" w14:textId="2427775C"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9C" w14:textId="126144EA"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9D" w14:textId="378A2B2E"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w:t>
            </w:r>
            <w:r w:rsidR="007B6C0E">
              <w:rPr>
                <w:rFonts w:ascii="Garamond" w:eastAsia="Times New Roman" w:hAnsi="Garamond" w:cs="Calibri"/>
                <w:sz w:val="14"/>
                <w:szCs w:val="14"/>
                <w:lang w:val="sq-AL"/>
              </w:rPr>
              <w:t>v</w:t>
            </w:r>
            <w:r w:rsidRPr="00837F84">
              <w:rPr>
                <w:rFonts w:ascii="Garamond" w:eastAsia="Times New Roman" w:hAnsi="Garamond" w:cs="Calibri"/>
                <w:sz w:val="14"/>
                <w:szCs w:val="14"/>
                <w:lang w:val="sq-AL"/>
              </w:rPr>
              <w:t xml:space="preserve">endim propozohet të ndryshohet në kuadër të procesit të deregulimit. </w:t>
            </w:r>
          </w:p>
        </w:tc>
        <w:tc>
          <w:tcPr>
            <w:tcW w:w="1112" w:type="pct"/>
            <w:tcBorders>
              <w:top w:val="nil"/>
              <w:left w:val="nil"/>
              <w:bottom w:val="single" w:sz="4" w:space="0" w:color="auto"/>
              <w:right w:val="single" w:sz="4" w:space="0" w:color="auto"/>
            </w:tcBorders>
            <w:shd w:val="clear" w:color="000000" w:fill="FFFFFF"/>
            <w:vAlign w:val="center"/>
            <w:hideMark/>
          </w:tcPr>
          <w:p w14:paraId="3C40F99E" w14:textId="6285B3D3"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Lehtësimin i ofrimit të shërbimeve ndaj personave fizikë dhe juridikë që kërkojnë të licencohen për të zhvilluar veprimtari të lejuara me armët në zbatim të ligjit nr. 74/2014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armët</w:t>
            </w:r>
            <w:r w:rsidR="008646BF">
              <w:rPr>
                <w:rFonts w:ascii="Garamond" w:eastAsia="Times New Roman" w:hAnsi="Garamond" w:cs="Calibri"/>
                <w:sz w:val="14"/>
                <w:szCs w:val="14"/>
                <w:lang w:val="sq-AL"/>
              </w:rPr>
              <w:t xml:space="preserve">” </w:t>
            </w:r>
          </w:p>
        </w:tc>
        <w:tc>
          <w:tcPr>
            <w:tcW w:w="264" w:type="pct"/>
            <w:tcBorders>
              <w:top w:val="nil"/>
              <w:left w:val="nil"/>
              <w:bottom w:val="single" w:sz="4" w:space="0" w:color="auto"/>
              <w:right w:val="single" w:sz="4" w:space="0" w:color="auto"/>
            </w:tcBorders>
            <w:shd w:val="clear" w:color="000000" w:fill="FFFFFF"/>
            <w:vAlign w:val="center"/>
            <w:hideMark/>
          </w:tcPr>
          <w:p w14:paraId="3C40F99F"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A0"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3.1.1 Administrata Publike dhe Digjitalizimi</w:t>
            </w:r>
          </w:p>
        </w:tc>
        <w:tc>
          <w:tcPr>
            <w:tcW w:w="316" w:type="pct"/>
            <w:tcBorders>
              <w:top w:val="nil"/>
              <w:left w:val="nil"/>
              <w:bottom w:val="single" w:sz="4" w:space="0" w:color="auto"/>
              <w:right w:val="single" w:sz="4" w:space="0" w:color="auto"/>
            </w:tcBorders>
            <w:shd w:val="clear" w:color="000000" w:fill="FFFFFF"/>
            <w:vAlign w:val="center"/>
            <w:hideMark/>
          </w:tcPr>
          <w:p w14:paraId="3C40F9A1" w14:textId="0392D601"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kontrollin e AVL</w:t>
            </w:r>
          </w:p>
        </w:tc>
        <w:tc>
          <w:tcPr>
            <w:tcW w:w="331" w:type="pct"/>
            <w:tcBorders>
              <w:top w:val="nil"/>
              <w:left w:val="nil"/>
              <w:bottom w:val="single" w:sz="4" w:space="0" w:color="auto"/>
              <w:right w:val="single" w:sz="4" w:space="0" w:color="auto"/>
            </w:tcBorders>
            <w:shd w:val="clear" w:color="000000" w:fill="FFFFFF"/>
            <w:vAlign w:val="center"/>
            <w:hideMark/>
          </w:tcPr>
          <w:p w14:paraId="3C40F9A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A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A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w:t>
            </w:r>
          </w:p>
        </w:tc>
        <w:tc>
          <w:tcPr>
            <w:tcW w:w="781" w:type="pct"/>
            <w:tcBorders>
              <w:top w:val="nil"/>
              <w:left w:val="nil"/>
              <w:bottom w:val="single" w:sz="4" w:space="0" w:color="auto"/>
              <w:right w:val="single" w:sz="4" w:space="0" w:color="auto"/>
            </w:tcBorders>
            <w:shd w:val="clear" w:color="000000" w:fill="FFFFFF"/>
            <w:vAlign w:val="center"/>
            <w:hideMark/>
          </w:tcPr>
          <w:p w14:paraId="3C40F9A5" w14:textId="33B039FF"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ndryshime </w:t>
            </w:r>
            <w:r w:rsidR="005C1E99">
              <w:rPr>
                <w:rFonts w:ascii="Garamond" w:eastAsia="Times New Roman" w:hAnsi="Garamond" w:cs="Calibri"/>
                <w:color w:val="000000"/>
                <w:sz w:val="14"/>
                <w:szCs w:val="14"/>
                <w:lang w:val="sq-AL"/>
              </w:rPr>
              <w:t>në VKM-në nr. 275, datë 1.</w:t>
            </w:r>
            <w:r w:rsidRPr="00837F84">
              <w:rPr>
                <w:rFonts w:ascii="Garamond" w:eastAsia="Times New Roman" w:hAnsi="Garamond" w:cs="Calibri"/>
                <w:color w:val="000000"/>
                <w:sz w:val="14"/>
                <w:szCs w:val="14"/>
                <w:lang w:val="sq-AL"/>
              </w:rPr>
              <w:t xml:space="preserve">4.2015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miratimin e rregullores për kushtet dhe rregullat e sigurisë së armëve</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A6" w14:textId="740E2D6D"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A7" w14:textId="329A7261"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A8" w14:textId="0F265C10"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A9" w14:textId="2FA49911"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886FDE">
              <w:rPr>
                <w:rFonts w:ascii="Garamond" w:eastAsia="Times New Roman" w:hAnsi="Garamond" w:cs="Calibri"/>
                <w:sz w:val="14"/>
                <w:szCs w:val="14"/>
                <w:lang w:val="sq-AL"/>
              </w:rPr>
              <w:t>projektvendim</w:t>
            </w:r>
            <w:r w:rsidR="00886FDE"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propozohet të ndryshohet në kuadër të procesit të deregulimit.</w:t>
            </w:r>
          </w:p>
        </w:tc>
        <w:tc>
          <w:tcPr>
            <w:tcW w:w="1112" w:type="pct"/>
            <w:tcBorders>
              <w:top w:val="nil"/>
              <w:left w:val="nil"/>
              <w:bottom w:val="single" w:sz="4" w:space="0" w:color="auto"/>
              <w:right w:val="single" w:sz="4" w:space="0" w:color="auto"/>
            </w:tcBorders>
            <w:shd w:val="clear" w:color="000000" w:fill="FFFFFF"/>
            <w:vAlign w:val="center"/>
            <w:hideMark/>
          </w:tcPr>
          <w:p w14:paraId="3C40F9AA"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 i ofrimit të shërbimeve.</w:t>
            </w:r>
          </w:p>
        </w:tc>
        <w:tc>
          <w:tcPr>
            <w:tcW w:w="264" w:type="pct"/>
            <w:tcBorders>
              <w:top w:val="nil"/>
              <w:left w:val="nil"/>
              <w:bottom w:val="single" w:sz="4" w:space="0" w:color="auto"/>
              <w:right w:val="single" w:sz="4" w:space="0" w:color="auto"/>
            </w:tcBorders>
            <w:shd w:val="clear" w:color="000000" w:fill="FFFFFF"/>
            <w:vAlign w:val="center"/>
            <w:hideMark/>
          </w:tcPr>
          <w:p w14:paraId="3C40F9AB"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AC"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3.1.1 Administrata Publike dhe Digjitalizimi</w:t>
            </w:r>
          </w:p>
        </w:tc>
        <w:tc>
          <w:tcPr>
            <w:tcW w:w="316" w:type="pct"/>
            <w:tcBorders>
              <w:top w:val="nil"/>
              <w:left w:val="nil"/>
              <w:bottom w:val="single" w:sz="4" w:space="0" w:color="auto"/>
              <w:right w:val="single" w:sz="4" w:space="0" w:color="auto"/>
            </w:tcBorders>
            <w:shd w:val="clear" w:color="000000" w:fill="FFFFFF"/>
            <w:vAlign w:val="center"/>
            <w:hideMark/>
          </w:tcPr>
          <w:p w14:paraId="3C40F9AD" w14:textId="35591BAB"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kontrollin e AVL</w:t>
            </w:r>
          </w:p>
        </w:tc>
        <w:tc>
          <w:tcPr>
            <w:tcW w:w="331" w:type="pct"/>
            <w:tcBorders>
              <w:top w:val="nil"/>
              <w:left w:val="nil"/>
              <w:bottom w:val="single" w:sz="4" w:space="0" w:color="auto"/>
              <w:right w:val="single" w:sz="4" w:space="0" w:color="auto"/>
            </w:tcBorders>
            <w:shd w:val="clear" w:color="000000" w:fill="FFFFFF"/>
            <w:vAlign w:val="center"/>
            <w:hideMark/>
          </w:tcPr>
          <w:p w14:paraId="3C40F9A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B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B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4</w:t>
            </w:r>
          </w:p>
        </w:tc>
        <w:tc>
          <w:tcPr>
            <w:tcW w:w="781" w:type="pct"/>
            <w:tcBorders>
              <w:top w:val="nil"/>
              <w:left w:val="nil"/>
              <w:bottom w:val="single" w:sz="4" w:space="0" w:color="auto"/>
              <w:right w:val="single" w:sz="4" w:space="0" w:color="auto"/>
            </w:tcBorders>
            <w:shd w:val="clear" w:color="000000" w:fill="FFFFFF"/>
            <w:vAlign w:val="center"/>
            <w:hideMark/>
          </w:tcPr>
          <w:p w14:paraId="3C40F9B1" w14:textId="43C915AB" w:rsidR="00B70CFC" w:rsidRPr="00837F84" w:rsidRDefault="00B70CFC" w:rsidP="009F77AD">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ndryshime </w:t>
            </w:r>
            <w:r w:rsidR="005C1E99">
              <w:rPr>
                <w:rFonts w:ascii="Garamond" w:eastAsia="Times New Roman" w:hAnsi="Garamond" w:cs="Calibri"/>
                <w:color w:val="000000"/>
                <w:sz w:val="14"/>
                <w:szCs w:val="14"/>
                <w:lang w:val="sq-AL"/>
              </w:rPr>
              <w:t xml:space="preserve">në VKM-në nr. </w:t>
            </w:r>
            <w:r w:rsidRPr="00837F84">
              <w:rPr>
                <w:rFonts w:ascii="Garamond" w:eastAsia="Times New Roman" w:hAnsi="Garamond" w:cs="Calibri"/>
                <w:color w:val="000000"/>
                <w:sz w:val="14"/>
                <w:szCs w:val="14"/>
                <w:lang w:val="sq-AL"/>
              </w:rPr>
              <w:t xml:space="preserve">94, datë 4.2.2015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procedurat për armët në rastet e vdekjes, deklarimit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mbylljes ligjore të aktivitetit,</w:t>
            </w:r>
            <w:r w:rsidR="00F003E2" w:rsidRPr="00837F84">
              <w:rPr>
                <w:rFonts w:ascii="Garamond" w:eastAsia="Times New Roman" w:hAnsi="Garamond" w:cs="Calibri"/>
                <w:color w:val="000000"/>
                <w:sz w:val="14"/>
                <w:szCs w:val="14"/>
                <w:lang w:val="sq-AL"/>
              </w:rPr>
              <w:t xml:space="preserve"> për </w:t>
            </w:r>
            <w:r w:rsidR="006600D7" w:rsidRPr="00837F84">
              <w:rPr>
                <w:rFonts w:ascii="Garamond" w:eastAsia="Times New Roman" w:hAnsi="Garamond" w:cs="Calibri"/>
                <w:color w:val="000000"/>
                <w:sz w:val="14"/>
                <w:szCs w:val="14"/>
                <w:lang w:val="sq-AL"/>
              </w:rPr>
              <w:t>qëllime</w:t>
            </w:r>
            <w:r w:rsidRPr="00837F84">
              <w:rPr>
                <w:rFonts w:ascii="Garamond" w:eastAsia="Times New Roman" w:hAnsi="Garamond" w:cs="Calibri"/>
                <w:color w:val="000000"/>
                <w:sz w:val="14"/>
                <w:szCs w:val="14"/>
                <w:lang w:val="sq-AL"/>
              </w:rPr>
              <w:t xml:space="preserve"> studimore, të humbjes së armës, vjedhjes së saj apo dokumentit/autorizimit</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B2" w14:textId="0A03C2AA"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B3" w14:textId="5513BF13"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B4" w14:textId="09796C5E"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B5" w14:textId="454ACE45"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886FDE">
              <w:rPr>
                <w:rFonts w:ascii="Garamond" w:eastAsia="Times New Roman" w:hAnsi="Garamond" w:cs="Calibri"/>
                <w:sz w:val="14"/>
                <w:szCs w:val="14"/>
                <w:lang w:val="sq-AL"/>
              </w:rPr>
              <w:t>projektvendim</w:t>
            </w:r>
            <w:r w:rsidR="00886FDE"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propozohet të ndryshohet në kuadër të procesit të deregulimit.</w:t>
            </w:r>
          </w:p>
        </w:tc>
        <w:tc>
          <w:tcPr>
            <w:tcW w:w="1112" w:type="pct"/>
            <w:tcBorders>
              <w:top w:val="nil"/>
              <w:left w:val="nil"/>
              <w:bottom w:val="single" w:sz="4" w:space="0" w:color="auto"/>
              <w:right w:val="single" w:sz="4" w:space="0" w:color="auto"/>
            </w:tcBorders>
            <w:shd w:val="clear" w:color="000000" w:fill="FFFFFF"/>
            <w:vAlign w:val="center"/>
            <w:hideMark/>
          </w:tcPr>
          <w:p w14:paraId="3C40F9B6"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 i ofrimit të shërbimeve.</w:t>
            </w:r>
          </w:p>
        </w:tc>
        <w:tc>
          <w:tcPr>
            <w:tcW w:w="264" w:type="pct"/>
            <w:tcBorders>
              <w:top w:val="nil"/>
              <w:left w:val="nil"/>
              <w:bottom w:val="single" w:sz="4" w:space="0" w:color="auto"/>
              <w:right w:val="single" w:sz="4" w:space="0" w:color="auto"/>
            </w:tcBorders>
            <w:shd w:val="clear" w:color="000000" w:fill="FFFFFF"/>
            <w:vAlign w:val="center"/>
            <w:hideMark/>
          </w:tcPr>
          <w:p w14:paraId="3C40F9B7"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B8"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3.1.1 Administrata Publike dhe Digjitalizimi</w:t>
            </w:r>
          </w:p>
        </w:tc>
        <w:tc>
          <w:tcPr>
            <w:tcW w:w="316" w:type="pct"/>
            <w:tcBorders>
              <w:top w:val="nil"/>
              <w:left w:val="nil"/>
              <w:bottom w:val="single" w:sz="4" w:space="0" w:color="auto"/>
              <w:right w:val="single" w:sz="4" w:space="0" w:color="auto"/>
            </w:tcBorders>
            <w:shd w:val="clear" w:color="000000" w:fill="FFFFFF"/>
            <w:vAlign w:val="center"/>
            <w:hideMark/>
          </w:tcPr>
          <w:p w14:paraId="3C40F9B9" w14:textId="45E028C2"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kontrollin e AVL</w:t>
            </w:r>
          </w:p>
        </w:tc>
        <w:tc>
          <w:tcPr>
            <w:tcW w:w="331" w:type="pct"/>
            <w:tcBorders>
              <w:top w:val="nil"/>
              <w:left w:val="nil"/>
              <w:bottom w:val="single" w:sz="4" w:space="0" w:color="auto"/>
              <w:right w:val="single" w:sz="4" w:space="0" w:color="auto"/>
            </w:tcBorders>
            <w:shd w:val="clear" w:color="000000" w:fill="FFFFFF"/>
            <w:vAlign w:val="center"/>
            <w:hideMark/>
          </w:tcPr>
          <w:p w14:paraId="3C40F9B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C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B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5</w:t>
            </w:r>
          </w:p>
        </w:tc>
        <w:tc>
          <w:tcPr>
            <w:tcW w:w="781" w:type="pct"/>
            <w:tcBorders>
              <w:top w:val="nil"/>
              <w:left w:val="nil"/>
              <w:bottom w:val="single" w:sz="4" w:space="0" w:color="auto"/>
              <w:right w:val="single" w:sz="4" w:space="0" w:color="auto"/>
            </w:tcBorders>
            <w:shd w:val="clear" w:color="000000" w:fill="FFFFFF"/>
            <w:vAlign w:val="center"/>
            <w:hideMark/>
          </w:tcPr>
          <w:p w14:paraId="3C40F9BD" w14:textId="09080413"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ndryshime </w:t>
            </w:r>
            <w:r w:rsidR="005C1E99">
              <w:rPr>
                <w:rFonts w:ascii="Garamond" w:eastAsia="Times New Roman" w:hAnsi="Garamond" w:cs="Calibri"/>
                <w:color w:val="000000"/>
                <w:sz w:val="14"/>
                <w:szCs w:val="14"/>
                <w:lang w:val="sq-AL"/>
              </w:rPr>
              <w:t xml:space="preserve">në VKM-në nr. </w:t>
            </w:r>
            <w:r w:rsidRPr="00837F84">
              <w:rPr>
                <w:rFonts w:ascii="Garamond" w:eastAsia="Times New Roman" w:hAnsi="Garamond" w:cs="Calibri"/>
                <w:color w:val="000000"/>
                <w:sz w:val="14"/>
                <w:szCs w:val="14"/>
                <w:lang w:val="sq-AL"/>
              </w:rPr>
              <w:t xml:space="preserve">95, datë 4.2.2015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procedurat për vlerësimin e kërcënimit të rrezikut për jetën dhe pajisjen me autorizim të posaçëm për mbajtje arme</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BE" w14:textId="68CE332F"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BF" w14:textId="25992E06"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C0" w14:textId="16F59ABB"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C1" w14:textId="4B1E019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886FDE">
              <w:rPr>
                <w:rFonts w:ascii="Garamond" w:eastAsia="Times New Roman" w:hAnsi="Garamond" w:cs="Calibri"/>
                <w:sz w:val="14"/>
                <w:szCs w:val="14"/>
                <w:lang w:val="sq-AL"/>
              </w:rPr>
              <w:t>projektvendim</w:t>
            </w:r>
            <w:r w:rsidR="00886FDE"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propozohet të ndryshohet në kuadër të procesit të deregulimit.</w:t>
            </w:r>
          </w:p>
        </w:tc>
        <w:tc>
          <w:tcPr>
            <w:tcW w:w="1112" w:type="pct"/>
            <w:tcBorders>
              <w:top w:val="nil"/>
              <w:left w:val="nil"/>
              <w:bottom w:val="single" w:sz="4" w:space="0" w:color="auto"/>
              <w:right w:val="single" w:sz="4" w:space="0" w:color="auto"/>
            </w:tcBorders>
            <w:shd w:val="clear" w:color="000000" w:fill="FFFFFF"/>
            <w:vAlign w:val="center"/>
            <w:hideMark/>
          </w:tcPr>
          <w:p w14:paraId="3C40F9C2"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 i ofrimit të shërbimeve.</w:t>
            </w:r>
          </w:p>
        </w:tc>
        <w:tc>
          <w:tcPr>
            <w:tcW w:w="264" w:type="pct"/>
            <w:tcBorders>
              <w:top w:val="nil"/>
              <w:left w:val="nil"/>
              <w:bottom w:val="single" w:sz="4" w:space="0" w:color="auto"/>
              <w:right w:val="single" w:sz="4" w:space="0" w:color="auto"/>
            </w:tcBorders>
            <w:shd w:val="clear" w:color="000000" w:fill="FFFFFF"/>
            <w:vAlign w:val="center"/>
            <w:hideMark/>
          </w:tcPr>
          <w:p w14:paraId="3C40F9C3"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C4"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3.1.1 Administrata Publike dhe Digjitalizimi</w:t>
            </w:r>
          </w:p>
        </w:tc>
        <w:tc>
          <w:tcPr>
            <w:tcW w:w="316" w:type="pct"/>
            <w:tcBorders>
              <w:top w:val="nil"/>
              <w:left w:val="nil"/>
              <w:bottom w:val="single" w:sz="4" w:space="0" w:color="auto"/>
              <w:right w:val="single" w:sz="4" w:space="0" w:color="auto"/>
            </w:tcBorders>
            <w:shd w:val="clear" w:color="000000" w:fill="FFFFFF"/>
            <w:vAlign w:val="center"/>
            <w:hideMark/>
          </w:tcPr>
          <w:p w14:paraId="3C40F9C5" w14:textId="64563F6F"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kontrollin e AVL</w:t>
            </w:r>
          </w:p>
        </w:tc>
        <w:tc>
          <w:tcPr>
            <w:tcW w:w="331" w:type="pct"/>
            <w:tcBorders>
              <w:top w:val="nil"/>
              <w:left w:val="nil"/>
              <w:bottom w:val="single" w:sz="4" w:space="0" w:color="auto"/>
              <w:right w:val="single" w:sz="4" w:space="0" w:color="auto"/>
            </w:tcBorders>
            <w:shd w:val="clear" w:color="000000" w:fill="FFFFFF"/>
            <w:vAlign w:val="center"/>
            <w:hideMark/>
          </w:tcPr>
          <w:p w14:paraId="3C40F9C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D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C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6</w:t>
            </w:r>
          </w:p>
        </w:tc>
        <w:tc>
          <w:tcPr>
            <w:tcW w:w="781" w:type="pct"/>
            <w:tcBorders>
              <w:top w:val="nil"/>
              <w:left w:val="nil"/>
              <w:bottom w:val="single" w:sz="4" w:space="0" w:color="auto"/>
              <w:right w:val="single" w:sz="4" w:space="0" w:color="auto"/>
            </w:tcBorders>
            <w:shd w:val="clear" w:color="000000" w:fill="FFFFFF"/>
            <w:vAlign w:val="center"/>
            <w:hideMark/>
          </w:tcPr>
          <w:p w14:paraId="3C40F9C9" w14:textId="3C5B1FD3"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ndryshime </w:t>
            </w:r>
            <w:r w:rsidR="005C1E99">
              <w:rPr>
                <w:rFonts w:ascii="Garamond" w:eastAsia="Times New Roman" w:hAnsi="Garamond" w:cs="Calibri"/>
                <w:color w:val="000000"/>
                <w:sz w:val="14"/>
                <w:szCs w:val="14"/>
                <w:lang w:val="sq-AL"/>
              </w:rPr>
              <w:t xml:space="preserve">në VKM-në nr. </w:t>
            </w:r>
            <w:r w:rsidRPr="00837F84">
              <w:rPr>
                <w:rFonts w:ascii="Garamond" w:eastAsia="Times New Roman" w:hAnsi="Garamond" w:cs="Calibri"/>
                <w:color w:val="000000"/>
                <w:sz w:val="14"/>
                <w:szCs w:val="14"/>
                <w:lang w:val="sq-AL"/>
              </w:rPr>
              <w:t>96, datë 4.2.2015</w:t>
            </w:r>
            <w:r w:rsidR="006600D7">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përcaktimin e rregullave dhe procedurave të deklarimit, ruajtjes, regjistrimit dhe aftësimit për armët e </w:t>
            </w:r>
            <w:r w:rsidRPr="00837F84">
              <w:rPr>
                <w:rFonts w:ascii="Garamond" w:eastAsia="Times New Roman" w:hAnsi="Garamond" w:cs="Calibri"/>
                <w:color w:val="000000"/>
                <w:sz w:val="14"/>
                <w:szCs w:val="14"/>
                <w:lang w:val="sq-AL"/>
              </w:rPr>
              <w:lastRenderedPageBreak/>
              <w:t>koleksionit</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CA" w14:textId="233267C3"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CB" w14:textId="675474A9"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CC" w14:textId="45725AF8"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CD" w14:textId="4E2EA7D3"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886FDE">
              <w:rPr>
                <w:rFonts w:ascii="Garamond" w:eastAsia="Times New Roman" w:hAnsi="Garamond" w:cs="Calibri"/>
                <w:sz w:val="14"/>
                <w:szCs w:val="14"/>
                <w:lang w:val="sq-AL"/>
              </w:rPr>
              <w:t>projektvendim</w:t>
            </w:r>
            <w:r w:rsidR="00886FDE"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propozohet të ndryshohet në kuadër të procesit të deregulimit.</w:t>
            </w:r>
          </w:p>
        </w:tc>
        <w:tc>
          <w:tcPr>
            <w:tcW w:w="1112" w:type="pct"/>
            <w:tcBorders>
              <w:top w:val="nil"/>
              <w:left w:val="nil"/>
              <w:bottom w:val="single" w:sz="4" w:space="0" w:color="auto"/>
              <w:right w:val="single" w:sz="4" w:space="0" w:color="auto"/>
            </w:tcBorders>
            <w:shd w:val="clear" w:color="000000" w:fill="FFFFFF"/>
            <w:vAlign w:val="center"/>
            <w:hideMark/>
          </w:tcPr>
          <w:p w14:paraId="3C40F9CE"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 i ofrimit të shërbimeve.</w:t>
            </w:r>
          </w:p>
        </w:tc>
        <w:tc>
          <w:tcPr>
            <w:tcW w:w="264" w:type="pct"/>
            <w:tcBorders>
              <w:top w:val="nil"/>
              <w:left w:val="nil"/>
              <w:bottom w:val="single" w:sz="4" w:space="0" w:color="auto"/>
              <w:right w:val="single" w:sz="4" w:space="0" w:color="auto"/>
            </w:tcBorders>
            <w:shd w:val="clear" w:color="000000" w:fill="FFFFFF"/>
            <w:vAlign w:val="center"/>
            <w:hideMark/>
          </w:tcPr>
          <w:p w14:paraId="3C40F9CF"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D0"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3.1.1 Administrata Publike dhe Digjitalizimi</w:t>
            </w:r>
          </w:p>
        </w:tc>
        <w:tc>
          <w:tcPr>
            <w:tcW w:w="316" w:type="pct"/>
            <w:tcBorders>
              <w:top w:val="nil"/>
              <w:left w:val="nil"/>
              <w:bottom w:val="single" w:sz="4" w:space="0" w:color="auto"/>
              <w:right w:val="single" w:sz="4" w:space="0" w:color="auto"/>
            </w:tcBorders>
            <w:shd w:val="clear" w:color="000000" w:fill="FFFFFF"/>
            <w:vAlign w:val="center"/>
            <w:hideMark/>
          </w:tcPr>
          <w:p w14:paraId="3C40F9D1" w14:textId="4BDE6F3F"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kontrollin e AVL</w:t>
            </w:r>
          </w:p>
        </w:tc>
        <w:tc>
          <w:tcPr>
            <w:tcW w:w="331" w:type="pct"/>
            <w:tcBorders>
              <w:top w:val="nil"/>
              <w:left w:val="nil"/>
              <w:bottom w:val="single" w:sz="4" w:space="0" w:color="auto"/>
              <w:right w:val="single" w:sz="4" w:space="0" w:color="auto"/>
            </w:tcBorders>
            <w:shd w:val="clear" w:color="000000" w:fill="FFFFFF"/>
            <w:vAlign w:val="center"/>
            <w:hideMark/>
          </w:tcPr>
          <w:p w14:paraId="3C40F9D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D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D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7</w:t>
            </w:r>
          </w:p>
        </w:tc>
        <w:tc>
          <w:tcPr>
            <w:tcW w:w="781" w:type="pct"/>
            <w:tcBorders>
              <w:top w:val="nil"/>
              <w:left w:val="nil"/>
              <w:bottom w:val="single" w:sz="4" w:space="0" w:color="auto"/>
              <w:right w:val="single" w:sz="4" w:space="0" w:color="auto"/>
            </w:tcBorders>
            <w:shd w:val="clear" w:color="000000" w:fill="FFFFFF"/>
            <w:vAlign w:val="center"/>
            <w:hideMark/>
          </w:tcPr>
          <w:p w14:paraId="3C40F9D5"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miratimin e llojeve të armatimit, municionit dhe pajisjeve mbrojtëse të përdorimit të forcës për pajisjen e Policisë së Shtetit</w:t>
            </w:r>
          </w:p>
        </w:tc>
        <w:tc>
          <w:tcPr>
            <w:tcW w:w="290" w:type="pct"/>
            <w:tcBorders>
              <w:top w:val="nil"/>
              <w:left w:val="nil"/>
              <w:bottom w:val="single" w:sz="4" w:space="0" w:color="auto"/>
              <w:right w:val="single" w:sz="4" w:space="0" w:color="auto"/>
            </w:tcBorders>
            <w:shd w:val="clear" w:color="000000" w:fill="FFFFFF"/>
            <w:vAlign w:val="center"/>
            <w:hideMark/>
          </w:tcPr>
          <w:p w14:paraId="3C40F9D6" w14:textId="47862260"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D7" w14:textId="2B38F50E"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D8" w14:textId="02F9D8A3"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D9" w14:textId="5EED1DCA"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Ndryshimet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 xml:space="preserve">74/2014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armët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kryesisht në kategorizimin e armëve e municioneve dhe përcaktimit të tyre që përdoren në kompletim të strukturave shtetërore, duhet të reflektohen dhe në aktet për armët, municionet dhe pajisjet në kompletim të PSH</w:t>
            </w:r>
            <w:r w:rsidR="00886FDE">
              <w:rPr>
                <w:rFonts w:ascii="Garamond" w:eastAsia="Times New Roman" w:hAnsi="Garamond" w:cs="Calibri"/>
                <w:sz w:val="14"/>
                <w:szCs w:val="14"/>
                <w:lang w:val="sq-AL"/>
              </w:rPr>
              <w:t>-së</w:t>
            </w:r>
          </w:p>
        </w:tc>
        <w:tc>
          <w:tcPr>
            <w:tcW w:w="1112" w:type="pct"/>
            <w:tcBorders>
              <w:top w:val="nil"/>
              <w:left w:val="nil"/>
              <w:bottom w:val="single" w:sz="4" w:space="0" w:color="auto"/>
              <w:right w:val="single" w:sz="4" w:space="0" w:color="auto"/>
            </w:tcBorders>
            <w:shd w:val="clear" w:color="000000" w:fill="FFFFFF"/>
            <w:vAlign w:val="center"/>
            <w:hideMark/>
          </w:tcPr>
          <w:p w14:paraId="3C40F9DA" w14:textId="1F811F9A"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Rishikimi dhe ristrukturimi tabelave organik të kompletimit të strukturave të PSH</w:t>
            </w:r>
            <w:r w:rsidR="00886FDE">
              <w:rPr>
                <w:rFonts w:ascii="Garamond" w:eastAsia="Times New Roman" w:hAnsi="Garamond" w:cs="Calibri"/>
                <w:sz w:val="14"/>
                <w:szCs w:val="14"/>
                <w:lang w:val="sq-AL"/>
              </w:rPr>
              <w:t>-së</w:t>
            </w:r>
            <w:r w:rsidRPr="00837F84">
              <w:rPr>
                <w:rFonts w:ascii="Garamond" w:eastAsia="Times New Roman" w:hAnsi="Garamond" w:cs="Calibri"/>
                <w:sz w:val="14"/>
                <w:szCs w:val="14"/>
                <w:lang w:val="sq-AL"/>
              </w:rPr>
              <w:t xml:space="preserve"> me armatim, municion dhe pajisje mbrojtëse të përdorimit të forcës.</w:t>
            </w:r>
          </w:p>
        </w:tc>
        <w:tc>
          <w:tcPr>
            <w:tcW w:w="264" w:type="pct"/>
            <w:tcBorders>
              <w:top w:val="nil"/>
              <w:left w:val="nil"/>
              <w:bottom w:val="single" w:sz="4" w:space="0" w:color="auto"/>
              <w:right w:val="single" w:sz="4" w:space="0" w:color="auto"/>
            </w:tcBorders>
            <w:shd w:val="clear" w:color="000000" w:fill="FFFFFF"/>
            <w:vAlign w:val="center"/>
            <w:hideMark/>
          </w:tcPr>
          <w:p w14:paraId="3C40F9DB"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DC"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9DD"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31" w:type="pct"/>
            <w:tcBorders>
              <w:top w:val="nil"/>
              <w:left w:val="nil"/>
              <w:bottom w:val="single" w:sz="4" w:space="0" w:color="auto"/>
              <w:right w:val="single" w:sz="4" w:space="0" w:color="auto"/>
            </w:tcBorders>
            <w:shd w:val="clear" w:color="000000" w:fill="FFFFFF"/>
            <w:vAlign w:val="center"/>
            <w:hideMark/>
          </w:tcPr>
          <w:p w14:paraId="3C40F9D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E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E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8</w:t>
            </w:r>
          </w:p>
        </w:tc>
        <w:tc>
          <w:tcPr>
            <w:tcW w:w="781" w:type="pct"/>
            <w:tcBorders>
              <w:top w:val="nil"/>
              <w:left w:val="nil"/>
              <w:bottom w:val="single" w:sz="4" w:space="0" w:color="auto"/>
              <w:right w:val="single" w:sz="4" w:space="0" w:color="auto"/>
            </w:tcBorders>
            <w:shd w:val="clear" w:color="000000" w:fill="FFFFFF"/>
            <w:vAlign w:val="center"/>
            <w:hideMark/>
          </w:tcPr>
          <w:p w14:paraId="3C40F9E1" w14:textId="26FF7251"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ndryshime </w:t>
            </w:r>
            <w:r w:rsidR="005C1E99">
              <w:rPr>
                <w:rFonts w:ascii="Garamond" w:eastAsia="Times New Roman" w:hAnsi="Garamond" w:cs="Calibri"/>
                <w:color w:val="000000"/>
                <w:sz w:val="14"/>
                <w:szCs w:val="14"/>
                <w:lang w:val="sq-AL"/>
              </w:rPr>
              <w:t xml:space="preserve">në VKM-në nr. </w:t>
            </w:r>
            <w:r w:rsidR="00D01CD1">
              <w:rPr>
                <w:rFonts w:ascii="Garamond" w:eastAsia="Times New Roman" w:hAnsi="Garamond" w:cs="Calibri"/>
                <w:color w:val="000000"/>
                <w:sz w:val="14"/>
                <w:szCs w:val="14"/>
                <w:lang w:val="sq-AL"/>
              </w:rPr>
              <w:t>348, datë 29.</w:t>
            </w:r>
            <w:r w:rsidRPr="00837F84">
              <w:rPr>
                <w:rFonts w:ascii="Garamond" w:eastAsia="Times New Roman" w:hAnsi="Garamond" w:cs="Calibri"/>
                <w:color w:val="000000"/>
                <w:sz w:val="14"/>
                <w:szCs w:val="14"/>
                <w:lang w:val="sq-AL"/>
              </w:rPr>
              <w:t>4.2015</w:t>
            </w:r>
            <w:r w:rsidR="00D01CD1">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procedurat e hyrjes/daljes, vulosjes së armëve dhe regjistrimit të shtetasve shqiptarë e të huaj me armë të kategorive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B</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C</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D</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në territorin e Republikës së Shqipërisë</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E2" w14:textId="0E064925"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E3" w14:textId="69F0B8A5"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E4" w14:textId="6CD2D24D"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E5" w14:textId="44FE12DA"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propozohet të ndryshohet në kuadër të procesit të deregulimit.</w:t>
            </w:r>
          </w:p>
        </w:tc>
        <w:tc>
          <w:tcPr>
            <w:tcW w:w="1112" w:type="pct"/>
            <w:tcBorders>
              <w:top w:val="nil"/>
              <w:left w:val="nil"/>
              <w:bottom w:val="single" w:sz="4" w:space="0" w:color="auto"/>
              <w:right w:val="single" w:sz="4" w:space="0" w:color="auto"/>
            </w:tcBorders>
            <w:shd w:val="clear" w:color="000000" w:fill="FFFFFF"/>
            <w:vAlign w:val="center"/>
            <w:hideMark/>
          </w:tcPr>
          <w:p w14:paraId="3C40F9E6"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 i ofrimit të shërbimeve.</w:t>
            </w:r>
          </w:p>
        </w:tc>
        <w:tc>
          <w:tcPr>
            <w:tcW w:w="264" w:type="pct"/>
            <w:tcBorders>
              <w:top w:val="nil"/>
              <w:left w:val="nil"/>
              <w:bottom w:val="single" w:sz="4" w:space="0" w:color="auto"/>
              <w:right w:val="single" w:sz="4" w:space="0" w:color="auto"/>
            </w:tcBorders>
            <w:shd w:val="clear" w:color="000000" w:fill="FFFFFF"/>
            <w:vAlign w:val="center"/>
            <w:hideMark/>
          </w:tcPr>
          <w:p w14:paraId="3C40F9E7"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E8"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3.1.1 Administrata Publike dhe Digjitalizimi</w:t>
            </w:r>
          </w:p>
        </w:tc>
        <w:tc>
          <w:tcPr>
            <w:tcW w:w="316" w:type="pct"/>
            <w:tcBorders>
              <w:top w:val="nil"/>
              <w:left w:val="nil"/>
              <w:bottom w:val="single" w:sz="4" w:space="0" w:color="auto"/>
              <w:right w:val="single" w:sz="4" w:space="0" w:color="auto"/>
            </w:tcBorders>
            <w:shd w:val="clear" w:color="000000" w:fill="FFFFFF"/>
            <w:vAlign w:val="center"/>
            <w:hideMark/>
          </w:tcPr>
          <w:p w14:paraId="3C40F9E9"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31" w:type="pct"/>
            <w:tcBorders>
              <w:top w:val="nil"/>
              <w:left w:val="nil"/>
              <w:bottom w:val="single" w:sz="4" w:space="0" w:color="auto"/>
              <w:right w:val="single" w:sz="4" w:space="0" w:color="auto"/>
            </w:tcBorders>
            <w:shd w:val="clear" w:color="000000" w:fill="FFFFFF"/>
            <w:vAlign w:val="center"/>
            <w:hideMark/>
          </w:tcPr>
          <w:p w14:paraId="3C40F9E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9F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E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9</w:t>
            </w:r>
          </w:p>
        </w:tc>
        <w:tc>
          <w:tcPr>
            <w:tcW w:w="781" w:type="pct"/>
            <w:tcBorders>
              <w:top w:val="nil"/>
              <w:left w:val="nil"/>
              <w:bottom w:val="single" w:sz="4" w:space="0" w:color="auto"/>
              <w:right w:val="single" w:sz="4" w:space="0" w:color="auto"/>
            </w:tcBorders>
            <w:shd w:val="clear" w:color="000000" w:fill="FFFFFF"/>
            <w:vAlign w:val="center"/>
            <w:hideMark/>
          </w:tcPr>
          <w:p w14:paraId="3C40F9ED" w14:textId="68ECD5FB"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një ndryshim </w:t>
            </w:r>
            <w:r w:rsidR="005C1E99">
              <w:rPr>
                <w:rFonts w:ascii="Garamond" w:eastAsia="Times New Roman" w:hAnsi="Garamond" w:cs="Calibri"/>
                <w:color w:val="000000"/>
                <w:sz w:val="14"/>
                <w:szCs w:val="14"/>
                <w:lang w:val="sq-AL"/>
              </w:rPr>
              <w:t xml:space="preserve">në VKM-në nr. </w:t>
            </w:r>
            <w:r w:rsidR="00D01CD1">
              <w:rPr>
                <w:rFonts w:ascii="Garamond" w:eastAsia="Times New Roman" w:hAnsi="Garamond" w:cs="Calibri"/>
                <w:color w:val="000000"/>
                <w:sz w:val="14"/>
                <w:szCs w:val="14"/>
                <w:lang w:val="sq-AL"/>
              </w:rPr>
              <w:t>153, datë 7.</w:t>
            </w:r>
            <w:r w:rsidRPr="00837F84">
              <w:rPr>
                <w:rFonts w:ascii="Garamond" w:eastAsia="Times New Roman" w:hAnsi="Garamond" w:cs="Calibri"/>
                <w:color w:val="000000"/>
                <w:sz w:val="14"/>
                <w:szCs w:val="14"/>
                <w:lang w:val="sq-AL"/>
              </w:rPr>
              <w:t>4.2004</w:t>
            </w:r>
            <w:r w:rsidR="00D01CD1">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Rregullore për zbatimin e Kodit Rrugor</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EE" w14:textId="69499BDF"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EF" w14:textId="3DA61959"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9F0" w14:textId="594A53DA"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p>
        </w:tc>
        <w:tc>
          <w:tcPr>
            <w:tcW w:w="848" w:type="pct"/>
            <w:tcBorders>
              <w:top w:val="nil"/>
              <w:left w:val="nil"/>
              <w:bottom w:val="single" w:sz="4" w:space="0" w:color="auto"/>
              <w:right w:val="single" w:sz="4" w:space="0" w:color="auto"/>
            </w:tcBorders>
            <w:shd w:val="clear" w:color="000000" w:fill="FFFFFF"/>
            <w:vAlign w:val="center"/>
            <w:hideMark/>
          </w:tcPr>
          <w:p w14:paraId="3C40F9F1" w14:textId="6D403B50"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Ndryshimet e Rregullores </w:t>
            </w:r>
            <w:r w:rsidR="006600D7" w:rsidRPr="00837F84">
              <w:rPr>
                <w:rFonts w:ascii="Garamond" w:eastAsia="Times New Roman" w:hAnsi="Garamond" w:cs="Calibri"/>
                <w:color w:val="000000"/>
                <w:sz w:val="14"/>
                <w:szCs w:val="14"/>
                <w:lang w:val="sq-AL"/>
              </w:rPr>
              <w:t>janë</w:t>
            </w:r>
            <w:r w:rsidRPr="00837F84">
              <w:rPr>
                <w:rFonts w:ascii="Garamond" w:eastAsia="Times New Roman" w:hAnsi="Garamond" w:cs="Calibri"/>
                <w:color w:val="000000"/>
                <w:sz w:val="14"/>
                <w:szCs w:val="14"/>
                <w:lang w:val="sq-AL"/>
              </w:rPr>
              <w:t xml:space="preserve"> rrjedhim i ndryshimeve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mundshme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Kodit Rrugor</w:t>
            </w:r>
          </w:p>
        </w:tc>
        <w:tc>
          <w:tcPr>
            <w:tcW w:w="1112" w:type="pct"/>
            <w:tcBorders>
              <w:top w:val="nil"/>
              <w:left w:val="nil"/>
              <w:bottom w:val="single" w:sz="4" w:space="0" w:color="auto"/>
              <w:right w:val="single" w:sz="4" w:space="0" w:color="auto"/>
            </w:tcBorders>
            <w:shd w:val="clear" w:color="000000" w:fill="FFFFFF"/>
            <w:vAlign w:val="center"/>
            <w:hideMark/>
          </w:tcPr>
          <w:p w14:paraId="3C40F9F2" w14:textId="257BA954"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Ndryshimet do të prekin normat e sjelljes dhe disa nga normat e kapitullit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lejeve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drejtimit dhe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mjeteve</w:t>
            </w:r>
          </w:p>
        </w:tc>
        <w:tc>
          <w:tcPr>
            <w:tcW w:w="264" w:type="pct"/>
            <w:tcBorders>
              <w:top w:val="nil"/>
              <w:left w:val="nil"/>
              <w:bottom w:val="single" w:sz="4" w:space="0" w:color="auto"/>
              <w:right w:val="single" w:sz="4" w:space="0" w:color="auto"/>
            </w:tcBorders>
            <w:shd w:val="clear" w:color="000000" w:fill="FFFFFF"/>
            <w:vAlign w:val="center"/>
            <w:hideMark/>
          </w:tcPr>
          <w:p w14:paraId="3C40F9F3"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9F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3.1 Shteti Ligjor dhe Drejtësia e re-Rendi dhe siguria publike</w:t>
            </w:r>
          </w:p>
        </w:tc>
        <w:tc>
          <w:tcPr>
            <w:tcW w:w="316" w:type="pct"/>
            <w:tcBorders>
              <w:top w:val="nil"/>
              <w:left w:val="nil"/>
              <w:bottom w:val="single" w:sz="4" w:space="0" w:color="auto"/>
              <w:right w:val="single" w:sz="4" w:space="0" w:color="auto"/>
            </w:tcBorders>
            <w:shd w:val="clear" w:color="000000" w:fill="FFFFFF"/>
            <w:vAlign w:val="center"/>
            <w:hideMark/>
          </w:tcPr>
          <w:p w14:paraId="3C40F9F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c>
          <w:tcPr>
            <w:tcW w:w="331" w:type="pct"/>
            <w:tcBorders>
              <w:top w:val="nil"/>
              <w:left w:val="nil"/>
              <w:bottom w:val="single" w:sz="4" w:space="0" w:color="auto"/>
              <w:right w:val="single" w:sz="4" w:space="0" w:color="auto"/>
            </w:tcBorders>
            <w:shd w:val="clear" w:color="000000" w:fill="FFFFFF"/>
            <w:vAlign w:val="center"/>
            <w:hideMark/>
          </w:tcPr>
          <w:p w14:paraId="3C40F9F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0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9F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10</w:t>
            </w:r>
          </w:p>
        </w:tc>
        <w:tc>
          <w:tcPr>
            <w:tcW w:w="781" w:type="pct"/>
            <w:tcBorders>
              <w:top w:val="nil"/>
              <w:left w:val="nil"/>
              <w:bottom w:val="single" w:sz="4" w:space="0" w:color="auto"/>
              <w:right w:val="single" w:sz="4" w:space="0" w:color="auto"/>
            </w:tcBorders>
            <w:shd w:val="clear" w:color="000000" w:fill="FFFFFF"/>
            <w:vAlign w:val="center"/>
            <w:hideMark/>
          </w:tcPr>
          <w:p w14:paraId="3C40F9F9" w14:textId="24630043" w:rsidR="00B70CFC" w:rsidRPr="00837F84" w:rsidRDefault="008646BF" w:rsidP="000C2CCB">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Kushtet minimale të jetesës dhe kushtet e jetës sociale</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9FA" w14:textId="01DA9206" w:rsidR="00B70CFC" w:rsidRPr="00837F84" w:rsidRDefault="00C37DC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9FB" w14:textId="065BD1BD"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r w:rsidR="00B70CFC" w:rsidRPr="00837F84">
              <w:rPr>
                <w:rFonts w:ascii="Garamond" w:eastAsia="Times New Roman" w:hAnsi="Garamond" w:cs="Calibri"/>
                <w:color w:val="000000"/>
                <w:sz w:val="14"/>
                <w:szCs w:val="14"/>
                <w:lang w:val="sq-AL"/>
              </w:rPr>
              <w:t xml:space="preserve"> </w:t>
            </w:r>
          </w:p>
        </w:tc>
        <w:tc>
          <w:tcPr>
            <w:tcW w:w="320" w:type="pct"/>
            <w:tcBorders>
              <w:top w:val="nil"/>
              <w:left w:val="nil"/>
              <w:bottom w:val="single" w:sz="4" w:space="0" w:color="auto"/>
              <w:right w:val="single" w:sz="4" w:space="0" w:color="auto"/>
            </w:tcBorders>
            <w:shd w:val="clear" w:color="000000" w:fill="FFFFFF"/>
            <w:vAlign w:val="center"/>
            <w:hideMark/>
          </w:tcPr>
          <w:p w14:paraId="3C40F9FC" w14:textId="27D47A74"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w:t>
            </w:r>
          </w:p>
        </w:tc>
        <w:tc>
          <w:tcPr>
            <w:tcW w:w="848" w:type="pct"/>
            <w:tcBorders>
              <w:top w:val="nil"/>
              <w:left w:val="nil"/>
              <w:bottom w:val="single" w:sz="4" w:space="0" w:color="auto"/>
              <w:right w:val="single" w:sz="4" w:space="0" w:color="auto"/>
            </w:tcBorders>
            <w:shd w:val="clear" w:color="000000" w:fill="FFFFFF"/>
            <w:vAlign w:val="center"/>
            <w:hideMark/>
          </w:tcPr>
          <w:p w14:paraId="3C40F9FD" w14:textId="7DD86E55"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Azilin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6600D7" w:rsidRPr="00837F84">
              <w:rPr>
                <w:rFonts w:ascii="Garamond" w:eastAsia="Times New Roman" w:hAnsi="Garamond" w:cs="Calibri"/>
                <w:color w:val="000000"/>
                <w:sz w:val="14"/>
                <w:szCs w:val="14"/>
                <w:lang w:val="sq-AL"/>
              </w:rPr>
              <w:t>Republik</w:t>
            </w:r>
            <w:r w:rsidR="006600D7" w:rsidRPr="00837F84">
              <w:rPr>
                <w:rFonts w:ascii="Garamond" w:eastAsia="Times New Roman" w:hAnsi="Garamond" w:cs="Calibri"/>
                <w:sz w:val="14"/>
                <w:szCs w:val="14"/>
                <w:lang w:val="sq-AL"/>
              </w:rPr>
              <w:t>ë</w:t>
            </w:r>
            <w:r w:rsidR="006600D7" w:rsidRPr="00837F84">
              <w:rPr>
                <w:rFonts w:ascii="Garamond" w:eastAsia="Times New Roman" w:hAnsi="Garamond" w:cs="Calibri"/>
                <w:color w:val="000000"/>
                <w:sz w:val="14"/>
                <w:szCs w:val="14"/>
                <w:lang w:val="sq-AL"/>
              </w:rPr>
              <w:t xml:space="preserve">n </w:t>
            </w:r>
            <w:r w:rsidRPr="00837F84">
              <w:rPr>
                <w:rFonts w:ascii="Garamond" w:eastAsia="Times New Roman" w:hAnsi="Garamond" w:cs="Calibri"/>
                <w:color w:val="000000"/>
                <w:sz w:val="14"/>
                <w:szCs w:val="14"/>
                <w:lang w:val="sq-AL"/>
              </w:rPr>
              <w:t xml:space="preserve">e </w:t>
            </w:r>
            <w:r w:rsidR="006600D7" w:rsidRPr="00837F84">
              <w:rPr>
                <w:rFonts w:ascii="Garamond" w:eastAsia="Times New Roman" w:hAnsi="Garamond" w:cs="Calibri"/>
                <w:color w:val="000000"/>
                <w:sz w:val="14"/>
                <w:szCs w:val="14"/>
                <w:lang w:val="sq-AL"/>
              </w:rPr>
              <w:t>Shqip</w:t>
            </w:r>
            <w:r w:rsidR="006600D7" w:rsidRPr="00837F84">
              <w:rPr>
                <w:rFonts w:ascii="Garamond" w:eastAsia="Times New Roman" w:hAnsi="Garamond" w:cs="Calibri"/>
                <w:sz w:val="14"/>
                <w:szCs w:val="14"/>
                <w:lang w:val="sq-AL"/>
              </w:rPr>
              <w:t>ë</w:t>
            </w:r>
            <w:r w:rsidR="006600D7" w:rsidRPr="00837F84">
              <w:rPr>
                <w:rFonts w:ascii="Garamond" w:eastAsia="Times New Roman" w:hAnsi="Garamond" w:cs="Calibri"/>
                <w:color w:val="000000"/>
                <w:sz w:val="14"/>
                <w:szCs w:val="14"/>
                <w:lang w:val="sq-AL"/>
              </w:rPr>
              <w:t>risë</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9FE" w14:textId="22BD03A0"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Rregullon Kushtet minimale të jetesës dhe kushtet e jetës sociale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azilk</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rkuesve </w:t>
            </w:r>
          </w:p>
        </w:tc>
        <w:tc>
          <w:tcPr>
            <w:tcW w:w="264" w:type="pct"/>
            <w:tcBorders>
              <w:top w:val="nil"/>
              <w:left w:val="nil"/>
              <w:bottom w:val="single" w:sz="4" w:space="0" w:color="auto"/>
              <w:right w:val="single" w:sz="4" w:space="0" w:color="auto"/>
            </w:tcBorders>
            <w:shd w:val="clear" w:color="000000" w:fill="FFFFFF"/>
            <w:vAlign w:val="center"/>
            <w:hideMark/>
          </w:tcPr>
          <w:p w14:paraId="3C40F9FF" w14:textId="77777777" w:rsidR="00B70CFC" w:rsidRPr="00837F84" w:rsidRDefault="00B70CFC" w:rsidP="00B70CF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00"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01"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31" w:type="pct"/>
            <w:tcBorders>
              <w:top w:val="nil"/>
              <w:left w:val="nil"/>
              <w:bottom w:val="single" w:sz="4" w:space="0" w:color="auto"/>
              <w:right w:val="single" w:sz="4" w:space="0" w:color="auto"/>
            </w:tcBorders>
            <w:shd w:val="clear" w:color="000000" w:fill="FFFFFF"/>
            <w:vAlign w:val="center"/>
            <w:hideMark/>
          </w:tcPr>
          <w:p w14:paraId="3C40FA02"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B70CFC" w:rsidRPr="00837F84" w14:paraId="3C40FA0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0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11</w:t>
            </w:r>
          </w:p>
        </w:tc>
        <w:tc>
          <w:tcPr>
            <w:tcW w:w="781" w:type="pct"/>
            <w:tcBorders>
              <w:top w:val="nil"/>
              <w:left w:val="nil"/>
              <w:bottom w:val="single" w:sz="4" w:space="0" w:color="auto"/>
              <w:right w:val="single" w:sz="4" w:space="0" w:color="auto"/>
            </w:tcBorders>
            <w:shd w:val="clear" w:color="000000" w:fill="FFFFFF"/>
            <w:vAlign w:val="center"/>
            <w:hideMark/>
          </w:tcPr>
          <w:p w14:paraId="3C40FA05" w14:textId="6EC18834"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kriteret e emërimit, shkaqet e lirimit apo të shkarkimit, si dhe shpërblimi i anëtarëve të Komisionit Kombëtar për Azilin dhe Refugjatët</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06" w14:textId="3524AAD8"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07" w14:textId="43D19373"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08" w14:textId="1C096588"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w:t>
            </w:r>
          </w:p>
        </w:tc>
        <w:tc>
          <w:tcPr>
            <w:tcW w:w="848" w:type="pct"/>
            <w:tcBorders>
              <w:top w:val="nil"/>
              <w:left w:val="nil"/>
              <w:bottom w:val="single" w:sz="4" w:space="0" w:color="auto"/>
              <w:right w:val="single" w:sz="4" w:space="0" w:color="auto"/>
            </w:tcBorders>
            <w:shd w:val="clear" w:color="000000" w:fill="FFFFFF"/>
            <w:vAlign w:val="center"/>
            <w:hideMark/>
          </w:tcPr>
          <w:p w14:paraId="3C40FA09" w14:textId="534A9D6F"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Azilin </w:t>
            </w:r>
            <w:r w:rsidR="006600D7">
              <w:rPr>
                <w:rFonts w:ascii="Garamond" w:eastAsia="Times New Roman" w:hAnsi="Garamond" w:cs="Calibri"/>
                <w:color w:val="000000"/>
                <w:sz w:val="14"/>
                <w:szCs w:val="14"/>
                <w:lang w:val="sq-AL"/>
              </w:rPr>
              <w:t>në Republikën e Shqipërisë</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0A" w14:textId="2D6CBD2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Rregullon organizimin dhe funksionimin e Komisionit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Kombëtar për Azilin dhe Refugjatë</w:t>
            </w:r>
          </w:p>
        </w:tc>
        <w:tc>
          <w:tcPr>
            <w:tcW w:w="264" w:type="pct"/>
            <w:tcBorders>
              <w:top w:val="nil"/>
              <w:left w:val="nil"/>
              <w:bottom w:val="single" w:sz="4" w:space="0" w:color="auto"/>
              <w:right w:val="single" w:sz="4" w:space="0" w:color="auto"/>
            </w:tcBorders>
            <w:shd w:val="clear" w:color="000000" w:fill="FFFFFF"/>
            <w:vAlign w:val="center"/>
            <w:hideMark/>
          </w:tcPr>
          <w:p w14:paraId="3C40FA0B"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0C"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0D"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31" w:type="pct"/>
            <w:tcBorders>
              <w:top w:val="nil"/>
              <w:left w:val="nil"/>
              <w:bottom w:val="single" w:sz="4" w:space="0" w:color="auto"/>
              <w:right w:val="single" w:sz="4" w:space="0" w:color="auto"/>
            </w:tcBorders>
            <w:shd w:val="clear" w:color="000000" w:fill="FFFFFF"/>
            <w:vAlign w:val="center"/>
            <w:hideMark/>
          </w:tcPr>
          <w:p w14:paraId="3C40FA0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1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1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12</w:t>
            </w:r>
          </w:p>
        </w:tc>
        <w:tc>
          <w:tcPr>
            <w:tcW w:w="781" w:type="pct"/>
            <w:tcBorders>
              <w:top w:val="nil"/>
              <w:left w:val="nil"/>
              <w:bottom w:val="single" w:sz="4" w:space="0" w:color="auto"/>
              <w:right w:val="single" w:sz="4" w:space="0" w:color="auto"/>
            </w:tcBorders>
            <w:shd w:val="clear" w:color="000000" w:fill="FFFFFF"/>
            <w:vAlign w:val="center"/>
            <w:hideMark/>
          </w:tcPr>
          <w:p w14:paraId="3C40FA11" w14:textId="77ABE004"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Organizimi dhe funksionimi i Qendrës së Pritjes për Azil</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12" w14:textId="4FA07736"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13" w14:textId="13FB5749"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14" w14:textId="2C106EB1"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w:t>
            </w:r>
          </w:p>
        </w:tc>
        <w:tc>
          <w:tcPr>
            <w:tcW w:w="848" w:type="pct"/>
            <w:tcBorders>
              <w:top w:val="nil"/>
              <w:left w:val="nil"/>
              <w:bottom w:val="single" w:sz="4" w:space="0" w:color="auto"/>
              <w:right w:val="single" w:sz="4" w:space="0" w:color="auto"/>
            </w:tcBorders>
            <w:shd w:val="clear" w:color="000000" w:fill="FFFFFF"/>
            <w:vAlign w:val="center"/>
            <w:hideMark/>
          </w:tcPr>
          <w:p w14:paraId="3C40FA15" w14:textId="6D4ABD58"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w:t>
            </w:r>
            <w:r w:rsidR="006B5DF0" w:rsidRPr="00837F84">
              <w:rPr>
                <w:rFonts w:ascii="Garamond" w:eastAsia="Times New Roman" w:hAnsi="Garamond" w:cs="Calibri"/>
                <w:color w:val="000000"/>
                <w:sz w:val="14"/>
                <w:szCs w:val="14"/>
                <w:lang w:val="sq-AL"/>
              </w:rPr>
              <w:t xml:space="preserve">azilin </w:t>
            </w:r>
            <w:r w:rsidR="006600D7">
              <w:rPr>
                <w:rFonts w:ascii="Garamond" w:eastAsia="Times New Roman" w:hAnsi="Garamond" w:cs="Calibri"/>
                <w:color w:val="000000"/>
                <w:sz w:val="14"/>
                <w:szCs w:val="14"/>
                <w:lang w:val="sq-AL"/>
              </w:rPr>
              <w:t>në Republikën e Shqipërisë</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16" w14:textId="42BF2CD8" w:rsidR="00B70CFC" w:rsidRPr="00837F84" w:rsidRDefault="006B5DF0"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Mënyra</w:t>
            </w:r>
            <w:r w:rsidR="00B70CFC" w:rsidRPr="00837F84">
              <w:rPr>
                <w:rFonts w:ascii="Garamond" w:eastAsia="Times New Roman" w:hAnsi="Garamond" w:cs="Calibri"/>
                <w:color w:val="000000"/>
                <w:sz w:val="14"/>
                <w:szCs w:val="14"/>
                <w:lang w:val="sq-AL"/>
              </w:rPr>
              <w:t xml:space="preserve"> si do t</w:t>
            </w:r>
            <w:r w:rsidR="009F77AD" w:rsidRPr="00837F84">
              <w:rPr>
                <w:rFonts w:ascii="Garamond" w:eastAsia="Times New Roman" w:hAnsi="Garamond" w:cs="Calibri"/>
                <w:color w:val="000000"/>
                <w:sz w:val="14"/>
                <w:szCs w:val="14"/>
                <w:lang w:val="sq-AL"/>
              </w:rPr>
              <w:t>ë</w:t>
            </w:r>
            <w:r w:rsidR="00B70CFC" w:rsidRPr="00837F84">
              <w:rPr>
                <w:rFonts w:ascii="Garamond" w:eastAsia="Times New Roman" w:hAnsi="Garamond" w:cs="Calibri"/>
                <w:color w:val="000000"/>
                <w:sz w:val="14"/>
                <w:szCs w:val="14"/>
                <w:lang w:val="sq-AL"/>
              </w:rPr>
              <w:t xml:space="preserve"> organizohet dhe rregullohet QKPA </w:t>
            </w:r>
          </w:p>
        </w:tc>
        <w:tc>
          <w:tcPr>
            <w:tcW w:w="264" w:type="pct"/>
            <w:tcBorders>
              <w:top w:val="nil"/>
              <w:left w:val="nil"/>
              <w:bottom w:val="single" w:sz="4" w:space="0" w:color="auto"/>
              <w:right w:val="single" w:sz="4" w:space="0" w:color="auto"/>
            </w:tcBorders>
            <w:shd w:val="clear" w:color="000000" w:fill="FFFFFF"/>
            <w:vAlign w:val="center"/>
            <w:hideMark/>
          </w:tcPr>
          <w:p w14:paraId="3C40FA17"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1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1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31" w:type="pct"/>
            <w:tcBorders>
              <w:top w:val="nil"/>
              <w:left w:val="nil"/>
              <w:bottom w:val="single" w:sz="4" w:space="0" w:color="auto"/>
              <w:right w:val="single" w:sz="4" w:space="0" w:color="auto"/>
            </w:tcBorders>
            <w:shd w:val="clear" w:color="000000" w:fill="FFFFFF"/>
            <w:vAlign w:val="center"/>
            <w:hideMark/>
          </w:tcPr>
          <w:p w14:paraId="3C40FA1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2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1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13</w:t>
            </w:r>
          </w:p>
        </w:tc>
        <w:tc>
          <w:tcPr>
            <w:tcW w:w="781" w:type="pct"/>
            <w:tcBorders>
              <w:top w:val="nil"/>
              <w:left w:val="nil"/>
              <w:bottom w:val="single" w:sz="4" w:space="0" w:color="auto"/>
              <w:right w:val="single" w:sz="4" w:space="0" w:color="auto"/>
            </w:tcBorders>
            <w:shd w:val="clear" w:color="000000" w:fill="FFFFFF"/>
            <w:vAlign w:val="center"/>
            <w:hideMark/>
          </w:tcPr>
          <w:p w14:paraId="3C40FA1D" w14:textId="4CD4F5D4"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disa ndryshime </w:t>
            </w:r>
            <w:r w:rsidR="005C1E99">
              <w:rPr>
                <w:rFonts w:ascii="Garamond" w:eastAsia="Times New Roman" w:hAnsi="Garamond" w:cs="Calibri"/>
                <w:color w:val="000000"/>
                <w:sz w:val="14"/>
                <w:szCs w:val="14"/>
                <w:lang w:val="sq-AL"/>
              </w:rPr>
              <w:t xml:space="preserve">në VKM-në nr. </w:t>
            </w:r>
            <w:r w:rsidR="00B70CFC" w:rsidRPr="00837F84">
              <w:rPr>
                <w:rFonts w:ascii="Garamond" w:eastAsia="Times New Roman" w:hAnsi="Garamond" w:cs="Calibri"/>
                <w:color w:val="000000"/>
                <w:sz w:val="14"/>
                <w:szCs w:val="14"/>
                <w:lang w:val="sq-AL"/>
              </w:rPr>
              <w:t xml:space="preserve">895, datë 21.12.2016 </w:t>
            </w: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kriteret e ecurisë dhe fitimit të gradave, njehsimin me funksionet korresponduese për </w:t>
            </w:r>
            <w:r w:rsidR="006600D7" w:rsidRPr="00837F84">
              <w:rPr>
                <w:rFonts w:ascii="Garamond" w:eastAsia="Times New Roman" w:hAnsi="Garamond" w:cs="Calibri"/>
                <w:color w:val="000000"/>
                <w:sz w:val="14"/>
                <w:szCs w:val="14"/>
                <w:lang w:val="sq-AL"/>
              </w:rPr>
              <w:t>çdo</w:t>
            </w:r>
            <w:r w:rsidR="00B70CFC" w:rsidRPr="00837F84">
              <w:rPr>
                <w:rFonts w:ascii="Garamond" w:eastAsia="Times New Roman" w:hAnsi="Garamond" w:cs="Calibri"/>
                <w:color w:val="000000"/>
                <w:sz w:val="14"/>
                <w:szCs w:val="14"/>
                <w:lang w:val="sq-AL"/>
              </w:rPr>
              <w:t xml:space="preserve"> gradë, paraqitjen, formën dhe specifikimet teknike të gradave të Shërbimit të Mbrojt</w:t>
            </w:r>
            <w:r w:rsidR="006600D7">
              <w:rPr>
                <w:rFonts w:ascii="Garamond" w:eastAsia="Times New Roman" w:hAnsi="Garamond" w:cs="Calibri"/>
                <w:color w:val="000000"/>
                <w:sz w:val="14"/>
                <w:szCs w:val="14"/>
                <w:lang w:val="sq-AL"/>
              </w:rPr>
              <w:t>j</w:t>
            </w:r>
            <w:r w:rsidR="00B70CFC" w:rsidRPr="00837F84">
              <w:rPr>
                <w:rFonts w:ascii="Garamond" w:eastAsia="Times New Roman" w:hAnsi="Garamond" w:cs="Calibri"/>
                <w:color w:val="000000"/>
                <w:sz w:val="14"/>
                <w:szCs w:val="14"/>
                <w:lang w:val="sq-AL"/>
              </w:rPr>
              <w:t>es nga Zjarri dhe Shpëtimin</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1E" w14:textId="5304F9ED"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1F" w14:textId="20BB09B6"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20" w14:textId="1D18709D"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w:t>
            </w:r>
          </w:p>
        </w:tc>
        <w:tc>
          <w:tcPr>
            <w:tcW w:w="848" w:type="pct"/>
            <w:tcBorders>
              <w:top w:val="nil"/>
              <w:left w:val="nil"/>
              <w:bottom w:val="single" w:sz="4" w:space="0" w:color="auto"/>
              <w:right w:val="single" w:sz="4" w:space="0" w:color="auto"/>
            </w:tcBorders>
            <w:shd w:val="clear" w:color="000000" w:fill="FFFFFF"/>
            <w:vAlign w:val="center"/>
            <w:hideMark/>
          </w:tcPr>
          <w:p w14:paraId="3C40FA21" w14:textId="5C965193"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Kjo VKM propozohet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ndryshohet</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shkak</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problematikave gjate zbatimit t</w:t>
            </w:r>
            <w:r w:rsidR="009F77AD" w:rsidRPr="00837F84">
              <w:rPr>
                <w:rFonts w:ascii="Garamond" w:eastAsia="Times New Roman" w:hAnsi="Garamond" w:cs="Calibri"/>
                <w:color w:val="000000"/>
                <w:sz w:val="14"/>
                <w:szCs w:val="14"/>
                <w:lang w:val="sq-AL"/>
              </w:rPr>
              <w: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praktik </w:t>
            </w:r>
          </w:p>
        </w:tc>
        <w:tc>
          <w:tcPr>
            <w:tcW w:w="1112" w:type="pct"/>
            <w:tcBorders>
              <w:top w:val="nil"/>
              <w:left w:val="nil"/>
              <w:bottom w:val="single" w:sz="4" w:space="0" w:color="auto"/>
              <w:right w:val="single" w:sz="4" w:space="0" w:color="auto"/>
            </w:tcBorders>
            <w:shd w:val="clear" w:color="000000" w:fill="FFFFFF"/>
            <w:vAlign w:val="center"/>
            <w:hideMark/>
          </w:tcPr>
          <w:p w14:paraId="3C40FA22" w14:textId="30EB946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Kjo VKM parashikon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ndryshoj</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tabel</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n e gradave, duke e rishikuar p</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 m</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mir</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motivimin e personelit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ecurin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e tyre n</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w:t>
            </w:r>
            <w:r w:rsidR="000303E2" w:rsidRPr="00837F84">
              <w:rPr>
                <w:rFonts w:ascii="Garamond" w:eastAsia="Times New Roman" w:hAnsi="Garamond" w:cs="Calibri"/>
                <w:color w:val="000000"/>
                <w:sz w:val="14"/>
                <w:szCs w:val="14"/>
                <w:lang w:val="sq-AL"/>
              </w:rPr>
              <w:t>karrierë</w:t>
            </w:r>
            <w:r w:rsidRPr="00837F84">
              <w:rPr>
                <w:rFonts w:ascii="Garamond" w:eastAsia="Times New Roman" w:hAnsi="Garamond" w:cs="Calibri"/>
                <w:color w:val="000000"/>
                <w:sz w:val="14"/>
                <w:szCs w:val="14"/>
                <w:lang w:val="sq-AL"/>
              </w:rPr>
              <w:t>, sidomos</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pozicionin e shefit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MZSH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bashkive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vogla.</w:t>
            </w:r>
          </w:p>
        </w:tc>
        <w:tc>
          <w:tcPr>
            <w:tcW w:w="264" w:type="pct"/>
            <w:tcBorders>
              <w:top w:val="nil"/>
              <w:left w:val="nil"/>
              <w:bottom w:val="single" w:sz="4" w:space="0" w:color="auto"/>
              <w:right w:val="single" w:sz="4" w:space="0" w:color="auto"/>
            </w:tcBorders>
            <w:shd w:val="clear" w:color="000000" w:fill="FFFFFF"/>
            <w:vAlign w:val="center"/>
            <w:hideMark/>
          </w:tcPr>
          <w:p w14:paraId="3C40FA23"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2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16" w:type="pct"/>
            <w:tcBorders>
              <w:top w:val="nil"/>
              <w:left w:val="nil"/>
              <w:bottom w:val="single" w:sz="4" w:space="0" w:color="auto"/>
              <w:right w:val="single" w:sz="4" w:space="0" w:color="auto"/>
            </w:tcBorders>
            <w:shd w:val="clear" w:color="000000" w:fill="FFFFFF"/>
            <w:vAlign w:val="center"/>
            <w:hideMark/>
          </w:tcPr>
          <w:p w14:paraId="3C40FA2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2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3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2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14</w:t>
            </w:r>
          </w:p>
        </w:tc>
        <w:tc>
          <w:tcPr>
            <w:tcW w:w="781" w:type="pct"/>
            <w:tcBorders>
              <w:top w:val="nil"/>
              <w:left w:val="nil"/>
              <w:bottom w:val="single" w:sz="4" w:space="0" w:color="auto"/>
              <w:right w:val="single" w:sz="4" w:space="0" w:color="auto"/>
            </w:tcBorders>
            <w:shd w:val="clear" w:color="000000" w:fill="FFFFFF"/>
            <w:vAlign w:val="center"/>
            <w:hideMark/>
          </w:tcPr>
          <w:p w14:paraId="3C40FA29" w14:textId="2D28C67A"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disa shtesa e ndryshime </w:t>
            </w:r>
            <w:r w:rsidR="00A73992" w:rsidRPr="00837F84">
              <w:rPr>
                <w:rFonts w:ascii="Garamond" w:eastAsia="Times New Roman" w:hAnsi="Garamond" w:cs="Calibri"/>
                <w:color w:val="000000"/>
                <w:sz w:val="14"/>
                <w:szCs w:val="14"/>
                <w:lang w:val="sq-AL"/>
              </w:rPr>
              <w:t xml:space="preserve">në ligjin </w:t>
            </w:r>
            <w:r w:rsidR="00837F84">
              <w:rPr>
                <w:rFonts w:ascii="Garamond" w:eastAsia="Times New Roman" w:hAnsi="Garamond" w:cs="Calibri"/>
                <w:color w:val="000000"/>
                <w:sz w:val="14"/>
                <w:szCs w:val="14"/>
                <w:lang w:val="sq-AL"/>
              </w:rPr>
              <w:t xml:space="preserve">nr. </w:t>
            </w:r>
            <w:r w:rsidR="00B70CFC" w:rsidRPr="00837F84">
              <w:rPr>
                <w:rFonts w:ascii="Garamond" w:eastAsia="Times New Roman" w:hAnsi="Garamond" w:cs="Calibri"/>
                <w:color w:val="000000"/>
                <w:sz w:val="14"/>
                <w:szCs w:val="14"/>
                <w:lang w:val="sq-AL"/>
              </w:rPr>
              <w:t xml:space="preserve">10142, datë 15.5.2009 </w:t>
            </w: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sigurimin shoqëror suplementar të ushtarakëve të Forcave të Armatosura, të Gardës së Republikës, të </w:t>
            </w:r>
            <w:r w:rsidR="00B70CFC" w:rsidRPr="00837F84">
              <w:rPr>
                <w:rFonts w:ascii="Garamond" w:eastAsia="Times New Roman" w:hAnsi="Garamond" w:cs="Calibri"/>
                <w:color w:val="000000"/>
                <w:sz w:val="14"/>
                <w:szCs w:val="14"/>
                <w:lang w:val="sq-AL"/>
              </w:rPr>
              <w:lastRenderedPageBreak/>
              <w:t>Shërbimit Informativ të Shtetit,</w:t>
            </w:r>
            <w:r w:rsidR="00EF38AA" w:rsidRPr="00837F84">
              <w:rPr>
                <w:rFonts w:ascii="Garamond" w:eastAsia="Times New Roman" w:hAnsi="Garamond" w:cs="Calibri"/>
                <w:color w:val="000000"/>
                <w:sz w:val="14"/>
                <w:szCs w:val="14"/>
                <w:lang w:val="sq-AL"/>
              </w:rPr>
              <w:t xml:space="preserve"> </w:t>
            </w:r>
            <w:r w:rsidR="00B70CFC" w:rsidRPr="00837F84">
              <w:rPr>
                <w:rFonts w:ascii="Garamond" w:eastAsia="Times New Roman" w:hAnsi="Garamond" w:cs="Calibri"/>
                <w:color w:val="000000"/>
                <w:sz w:val="14"/>
                <w:szCs w:val="14"/>
                <w:lang w:val="sq-AL"/>
              </w:rPr>
              <w:t>të Agjencisë së Inteligjencës dhe Sigurisë së Mbrojtjes, të policisë së burgjeve, të policisë së Mbrojtjes nga Zjarri dhe Shpëtimin e të punonjësve të Shërbimit të Kontrollit të Brendshëm në Republikën e Shqipërisë</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2A"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A2B"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2C" w14:textId="089A5379"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w:t>
            </w:r>
          </w:p>
        </w:tc>
        <w:tc>
          <w:tcPr>
            <w:tcW w:w="848" w:type="pct"/>
            <w:tcBorders>
              <w:top w:val="nil"/>
              <w:left w:val="nil"/>
              <w:bottom w:val="single" w:sz="4" w:space="0" w:color="auto"/>
              <w:right w:val="single" w:sz="4" w:space="0" w:color="auto"/>
            </w:tcBorders>
            <w:shd w:val="clear" w:color="000000" w:fill="FFFFFF"/>
            <w:vAlign w:val="center"/>
            <w:hideMark/>
          </w:tcPr>
          <w:p w14:paraId="3C40FA2D" w14:textId="38F492A6" w:rsidR="00B70CFC" w:rsidRPr="00837F84" w:rsidRDefault="00B70CFC" w:rsidP="00886FD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Reformimi </w:t>
            </w:r>
            <w:r w:rsidR="006B5DF0">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SHÇBA-</w:t>
            </w:r>
            <w:r w:rsidR="00886FDE" w:rsidRPr="00837F84">
              <w:rPr>
                <w:rFonts w:ascii="Garamond" w:eastAsia="Times New Roman" w:hAnsi="Garamond" w:cs="Calibri"/>
                <w:color w:val="000000"/>
                <w:sz w:val="14"/>
                <w:szCs w:val="14"/>
                <w:lang w:val="sq-AL"/>
              </w:rPr>
              <w:t>s</w:t>
            </w:r>
            <w:r w:rsidR="00886FDE">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Agjenci tërësisht civile kërkon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punonjësit e Agjencisë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ruajnë statusin e njëjtë siç dhe e kishin me pare, ndërkohë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gjithë punonjësit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përfitojnë statusin e </w:t>
            </w:r>
            <w:r w:rsidRPr="00837F84">
              <w:rPr>
                <w:rFonts w:ascii="Garamond" w:eastAsia="Times New Roman" w:hAnsi="Garamond" w:cs="Calibri"/>
                <w:color w:val="000000"/>
                <w:sz w:val="14"/>
                <w:szCs w:val="14"/>
                <w:lang w:val="sq-AL"/>
              </w:rPr>
              <w:lastRenderedPageBreak/>
              <w:t>njëjtë me subjektet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ata mbikëqyrin.</w:t>
            </w:r>
          </w:p>
        </w:tc>
        <w:tc>
          <w:tcPr>
            <w:tcW w:w="1112" w:type="pct"/>
            <w:tcBorders>
              <w:top w:val="nil"/>
              <w:left w:val="nil"/>
              <w:bottom w:val="single" w:sz="4" w:space="0" w:color="auto"/>
              <w:right w:val="single" w:sz="4" w:space="0" w:color="auto"/>
            </w:tcBorders>
            <w:shd w:val="clear" w:color="000000" w:fill="FFFFFF"/>
            <w:vAlign w:val="center"/>
            <w:hideMark/>
          </w:tcPr>
          <w:p w14:paraId="3C40FA2E" w14:textId="43C3148A"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Ndryshimi I emrit nga Shërbimi I Kontrollit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Brendshëm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Agjenci e Mbikëqyrjes Policore si dhe përcaktimi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statusin e përfitojnë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gjithë punonjësit e Agjencisë</w:t>
            </w:r>
          </w:p>
        </w:tc>
        <w:tc>
          <w:tcPr>
            <w:tcW w:w="264" w:type="pct"/>
            <w:tcBorders>
              <w:top w:val="nil"/>
              <w:left w:val="nil"/>
              <w:bottom w:val="single" w:sz="4" w:space="0" w:color="auto"/>
              <w:right w:val="single" w:sz="4" w:space="0" w:color="auto"/>
            </w:tcBorders>
            <w:shd w:val="clear" w:color="000000" w:fill="FFFFFF"/>
            <w:vAlign w:val="center"/>
            <w:hideMark/>
          </w:tcPr>
          <w:p w14:paraId="3C40FA2F"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30"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II.2 Lufta kundër korrupsionit</w:t>
            </w:r>
          </w:p>
        </w:tc>
        <w:tc>
          <w:tcPr>
            <w:tcW w:w="316" w:type="pct"/>
            <w:tcBorders>
              <w:top w:val="nil"/>
              <w:left w:val="nil"/>
              <w:bottom w:val="single" w:sz="4" w:space="0" w:color="auto"/>
              <w:right w:val="single" w:sz="4" w:space="0" w:color="auto"/>
            </w:tcBorders>
            <w:shd w:val="clear" w:color="000000" w:fill="FFFFFF"/>
            <w:vAlign w:val="center"/>
            <w:hideMark/>
          </w:tcPr>
          <w:p w14:paraId="3C40FA31"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3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3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3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15</w:t>
            </w:r>
          </w:p>
        </w:tc>
        <w:tc>
          <w:tcPr>
            <w:tcW w:w="781" w:type="pct"/>
            <w:tcBorders>
              <w:top w:val="nil"/>
              <w:left w:val="nil"/>
              <w:bottom w:val="single" w:sz="4" w:space="0" w:color="auto"/>
              <w:right w:val="single" w:sz="4" w:space="0" w:color="auto"/>
            </w:tcBorders>
            <w:shd w:val="clear" w:color="000000" w:fill="FFFFFF"/>
            <w:vAlign w:val="center"/>
            <w:hideMark/>
          </w:tcPr>
          <w:p w14:paraId="3C40FA35" w14:textId="5A610BF1"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miratimin e Rregullores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Mbi organizimin dhe funksionimin e Agjencisë s</w:t>
            </w:r>
            <w:r w:rsidR="0095587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Mbikëqyrjes Policore,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Ministrinë e Brendshme</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36" w14:textId="4BE56C01"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37"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38" w14:textId="23E2DCB5"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w:t>
            </w:r>
          </w:p>
        </w:tc>
        <w:tc>
          <w:tcPr>
            <w:tcW w:w="848" w:type="pct"/>
            <w:tcBorders>
              <w:top w:val="nil"/>
              <w:left w:val="nil"/>
              <w:bottom w:val="single" w:sz="4" w:space="0" w:color="auto"/>
              <w:right w:val="single" w:sz="4" w:space="0" w:color="auto"/>
            </w:tcBorders>
            <w:shd w:val="clear" w:color="000000" w:fill="FFFFFF"/>
            <w:vAlign w:val="center"/>
            <w:hideMark/>
          </w:tcPr>
          <w:p w14:paraId="3C40FA39" w14:textId="111109CE"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Në kuadër të ndryshimeve që do të miratohen në ligjin 70/2014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w:t>
            </w:r>
            <w:r w:rsidR="00886FDE" w:rsidRPr="00837F84">
              <w:rPr>
                <w:rFonts w:ascii="Garamond" w:eastAsia="Times New Roman" w:hAnsi="Garamond" w:cs="Calibri"/>
                <w:color w:val="000000"/>
                <w:sz w:val="14"/>
                <w:szCs w:val="14"/>
                <w:lang w:val="sq-AL"/>
              </w:rPr>
              <w:t xml:space="preserve">shërbimin për çështjet </w:t>
            </w:r>
            <w:r w:rsidRPr="00837F84">
              <w:rPr>
                <w:rFonts w:ascii="Garamond" w:eastAsia="Times New Roman" w:hAnsi="Garamond" w:cs="Calibri"/>
                <w:color w:val="000000"/>
                <w:sz w:val="14"/>
                <w:szCs w:val="14"/>
                <w:lang w:val="sq-AL"/>
              </w:rPr>
              <w:t xml:space="preserve">e </w:t>
            </w:r>
            <w:r w:rsidR="00886FDE" w:rsidRPr="00837F84">
              <w:rPr>
                <w:rFonts w:ascii="Garamond" w:eastAsia="Times New Roman" w:hAnsi="Garamond" w:cs="Calibri"/>
                <w:color w:val="000000"/>
                <w:sz w:val="14"/>
                <w:szCs w:val="14"/>
                <w:lang w:val="sq-AL"/>
              </w:rPr>
              <w:t xml:space="preserve">brendshme dhe ankesat në </w:t>
            </w:r>
            <w:r w:rsidRPr="00837F84">
              <w:rPr>
                <w:rFonts w:ascii="Garamond" w:eastAsia="Times New Roman" w:hAnsi="Garamond" w:cs="Calibri"/>
                <w:color w:val="000000"/>
                <w:sz w:val="14"/>
                <w:szCs w:val="14"/>
                <w:lang w:val="sq-AL"/>
              </w:rPr>
              <w:t>Ministrinë e Brendshme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Ndryshimet e këtij ligji sjellin nevojën e përshtatjes së rregullores së Shërbimit, në zbatim të tij. Miratimi I projektligjit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ri </w:t>
            </w:r>
            <w:r w:rsidR="006B5DF0" w:rsidRPr="00837F84">
              <w:rPr>
                <w:rFonts w:ascii="Garamond" w:eastAsia="Times New Roman" w:hAnsi="Garamond" w:cs="Calibri"/>
                <w:color w:val="000000"/>
                <w:sz w:val="14"/>
                <w:szCs w:val="14"/>
                <w:lang w:val="sq-AL"/>
              </w:rPr>
              <w:t>kërkon</w:t>
            </w:r>
            <w:r w:rsidRPr="00837F84">
              <w:rPr>
                <w:rFonts w:ascii="Garamond" w:eastAsia="Times New Roman" w:hAnsi="Garamond" w:cs="Calibri"/>
                <w:color w:val="000000"/>
                <w:sz w:val="14"/>
                <w:szCs w:val="14"/>
                <w:lang w:val="sq-AL"/>
              </w:rPr>
              <w:t xml:space="preserve"> sinkronizimin e akteve </w:t>
            </w:r>
            <w:r w:rsidR="006B5DF0" w:rsidRPr="00837F84">
              <w:rPr>
                <w:rFonts w:ascii="Garamond" w:eastAsia="Times New Roman" w:hAnsi="Garamond" w:cs="Calibri"/>
                <w:color w:val="000000"/>
                <w:sz w:val="14"/>
                <w:szCs w:val="14"/>
                <w:lang w:val="sq-AL"/>
              </w:rPr>
              <w:t>nënligjore</w:t>
            </w:r>
            <w:r w:rsidRPr="00837F84">
              <w:rPr>
                <w:rFonts w:ascii="Garamond" w:eastAsia="Times New Roman" w:hAnsi="Garamond" w:cs="Calibri"/>
                <w:color w:val="000000"/>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zbatim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tij.</w:t>
            </w:r>
          </w:p>
        </w:tc>
        <w:tc>
          <w:tcPr>
            <w:tcW w:w="1112" w:type="pct"/>
            <w:tcBorders>
              <w:top w:val="nil"/>
              <w:left w:val="nil"/>
              <w:bottom w:val="single" w:sz="4" w:space="0" w:color="auto"/>
              <w:right w:val="single" w:sz="4" w:space="0" w:color="auto"/>
            </w:tcBorders>
            <w:shd w:val="clear" w:color="000000" w:fill="FFFFFF"/>
            <w:vAlign w:val="center"/>
            <w:hideMark/>
          </w:tcPr>
          <w:p w14:paraId="3C40FA3A" w14:textId="5CA627D7" w:rsidR="00B70CFC" w:rsidRPr="00837F84" w:rsidRDefault="00B70CFC" w:rsidP="00F400E7">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Kjo rregullore është e përbërë nga tr</w:t>
            </w:r>
            <w:r w:rsidR="00F400E7" w:rsidRPr="00837F84">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pjesë, organizimi dhe funksionimi, rregullore e personelit dhe rregullores e disiplinës. Përshtatja e tyre me ndryshimet ligjore do të bëjë më efektiv zbatimin e këtij ligji</w:t>
            </w:r>
          </w:p>
        </w:tc>
        <w:tc>
          <w:tcPr>
            <w:tcW w:w="264" w:type="pct"/>
            <w:tcBorders>
              <w:top w:val="nil"/>
              <w:left w:val="nil"/>
              <w:bottom w:val="single" w:sz="4" w:space="0" w:color="auto"/>
              <w:right w:val="single" w:sz="4" w:space="0" w:color="auto"/>
            </w:tcBorders>
            <w:shd w:val="clear" w:color="000000" w:fill="FFFFFF"/>
            <w:vAlign w:val="center"/>
            <w:hideMark/>
          </w:tcPr>
          <w:p w14:paraId="3C40FA3B"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3C"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II.2 Lufta kundër korrupsionit</w:t>
            </w:r>
          </w:p>
        </w:tc>
        <w:tc>
          <w:tcPr>
            <w:tcW w:w="316" w:type="pct"/>
            <w:tcBorders>
              <w:top w:val="nil"/>
              <w:left w:val="nil"/>
              <w:bottom w:val="single" w:sz="4" w:space="0" w:color="auto"/>
              <w:right w:val="single" w:sz="4" w:space="0" w:color="auto"/>
            </w:tcBorders>
            <w:shd w:val="clear" w:color="000000" w:fill="FFFFFF"/>
            <w:vAlign w:val="center"/>
            <w:hideMark/>
          </w:tcPr>
          <w:p w14:paraId="3C40FA3D"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3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4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4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16</w:t>
            </w:r>
          </w:p>
        </w:tc>
        <w:tc>
          <w:tcPr>
            <w:tcW w:w="781" w:type="pct"/>
            <w:tcBorders>
              <w:top w:val="nil"/>
              <w:left w:val="nil"/>
              <w:bottom w:val="single" w:sz="4" w:space="0" w:color="auto"/>
              <w:right w:val="single" w:sz="4" w:space="0" w:color="auto"/>
            </w:tcBorders>
            <w:shd w:val="clear" w:color="000000" w:fill="FFFFFF"/>
            <w:vAlign w:val="center"/>
            <w:hideMark/>
          </w:tcPr>
          <w:p w14:paraId="3C40FA41" w14:textId="6EA6BB4D"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një ndryshim </w:t>
            </w:r>
            <w:r w:rsidR="005C1E99">
              <w:rPr>
                <w:rFonts w:ascii="Garamond" w:eastAsia="Times New Roman" w:hAnsi="Garamond" w:cs="Calibri"/>
                <w:color w:val="000000"/>
                <w:sz w:val="14"/>
                <w:szCs w:val="14"/>
                <w:lang w:val="sq-AL"/>
              </w:rPr>
              <w:t xml:space="preserve">në VKM-në nr. </w:t>
            </w:r>
            <w:r w:rsidR="00B70CFC" w:rsidRPr="00837F84">
              <w:rPr>
                <w:rFonts w:ascii="Garamond" w:eastAsia="Times New Roman" w:hAnsi="Garamond" w:cs="Calibri"/>
                <w:color w:val="000000"/>
                <w:sz w:val="14"/>
                <w:szCs w:val="14"/>
                <w:lang w:val="sq-AL"/>
              </w:rPr>
              <w:t>793, datë 24.9.2010</w:t>
            </w:r>
            <w:r w:rsidR="006B5DF0">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 </w:t>
            </w: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zbatimin e ligjit nr. 10 142, datë 15.5.2009 </w:t>
            </w: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sigurimin shoqëror suplementar të ushtarakëve të Forcave të Armatosura, të punonjësve të policisë së shtetit, të Gardës së Republikës, të Shërbimit Informativ të Shtetit, të policisë së burgjeve, të policisë së Mbrojtjes nga Zjarri dhe Shpëtimit e të punonjësve të Shërbimit të Kontrollit të Brendshëm në Republikën e Shqipërisë</w:t>
            </w:r>
            <w:r>
              <w:rPr>
                <w:rFonts w:ascii="Garamond" w:eastAsia="Times New Roman" w:hAnsi="Garamond" w:cs="Calibri"/>
                <w:color w:val="000000"/>
                <w:sz w:val="14"/>
                <w:szCs w:val="14"/>
                <w:lang w:val="sq-AL"/>
              </w:rPr>
              <w:t xml:space="preserve">” </w:t>
            </w:r>
            <w:r w:rsidR="00B70CFC" w:rsidRPr="00837F84">
              <w:rPr>
                <w:rFonts w:ascii="Garamond" w:eastAsia="Times New Roman" w:hAnsi="Garamond" w:cs="Calibri"/>
                <w:color w:val="000000"/>
                <w:sz w:val="14"/>
                <w:szCs w:val="14"/>
                <w:lang w:val="sq-AL"/>
              </w:rPr>
              <w:t>(ndryshuar m</w:t>
            </w:r>
            <w:r w:rsidR="00521A3E">
              <w:rPr>
                <w:rFonts w:ascii="Garamond" w:eastAsia="Times New Roman" w:hAnsi="Garamond" w:cs="Calibri"/>
                <w:color w:val="000000"/>
                <w:sz w:val="14"/>
                <w:szCs w:val="14"/>
                <w:lang w:val="sq-AL"/>
              </w:rPr>
              <w:t xml:space="preserve">e VKM-së nr. </w:t>
            </w:r>
            <w:r w:rsidR="00B70CFC" w:rsidRPr="00837F84">
              <w:rPr>
                <w:rFonts w:ascii="Garamond" w:eastAsia="Times New Roman" w:hAnsi="Garamond" w:cs="Calibri"/>
                <w:color w:val="000000"/>
                <w:sz w:val="14"/>
                <w:szCs w:val="14"/>
                <w:lang w:val="sq-AL"/>
              </w:rPr>
              <w:t>252,</w:t>
            </w:r>
            <w:r w:rsidR="006B5DF0">
              <w:rPr>
                <w:rFonts w:ascii="Garamond" w:eastAsia="Times New Roman" w:hAnsi="Garamond" w:cs="Calibri"/>
                <w:color w:val="000000"/>
                <w:sz w:val="14"/>
                <w:szCs w:val="14"/>
                <w:lang w:val="sq-AL"/>
              </w:rPr>
              <w:t xml:space="preserve"> </w:t>
            </w:r>
            <w:r w:rsidR="00B70CFC" w:rsidRPr="00837F84">
              <w:rPr>
                <w:rFonts w:ascii="Garamond" w:eastAsia="Times New Roman" w:hAnsi="Garamond" w:cs="Calibri"/>
                <w:color w:val="000000"/>
                <w:sz w:val="14"/>
                <w:szCs w:val="14"/>
                <w:lang w:val="sq-AL"/>
              </w:rPr>
              <w:t>datë 9.2.2011</w:t>
            </w:r>
            <w:r w:rsidR="006B5DF0">
              <w:rPr>
                <w:rFonts w:ascii="Garamond" w:eastAsia="Times New Roman" w:hAnsi="Garamond" w:cs="Calibri"/>
                <w:color w:val="000000"/>
                <w:sz w:val="14"/>
                <w:szCs w:val="14"/>
                <w:lang w:val="sq-AL"/>
              </w:rPr>
              <w:t xml:space="preserve"> </w:t>
            </w:r>
            <w:r w:rsidR="00B70CFC" w:rsidRPr="00837F84">
              <w:rPr>
                <w:rFonts w:ascii="Garamond" w:eastAsia="Times New Roman" w:hAnsi="Garamond" w:cs="Calibri"/>
                <w:color w:val="000000"/>
                <w:sz w:val="14"/>
                <w:szCs w:val="14"/>
                <w:lang w:val="sq-AL"/>
              </w:rPr>
              <w:t>dhe nr. 657,</w:t>
            </w:r>
            <w:r w:rsidR="006B5DF0">
              <w:rPr>
                <w:rFonts w:ascii="Garamond" w:eastAsia="Times New Roman" w:hAnsi="Garamond" w:cs="Calibri"/>
                <w:color w:val="000000"/>
                <w:sz w:val="14"/>
                <w:szCs w:val="14"/>
                <w:lang w:val="sq-AL"/>
              </w:rPr>
              <w:t xml:space="preserve"> </w:t>
            </w:r>
            <w:r w:rsidR="00B70CFC" w:rsidRPr="00837F84">
              <w:rPr>
                <w:rFonts w:ascii="Garamond" w:eastAsia="Times New Roman" w:hAnsi="Garamond" w:cs="Calibri"/>
                <w:color w:val="000000"/>
                <w:sz w:val="14"/>
                <w:szCs w:val="14"/>
                <w:lang w:val="sq-AL"/>
              </w:rPr>
              <w:t>datë 10.10.2019)</w:t>
            </w:r>
          </w:p>
        </w:tc>
        <w:tc>
          <w:tcPr>
            <w:tcW w:w="290" w:type="pct"/>
            <w:tcBorders>
              <w:top w:val="nil"/>
              <w:left w:val="nil"/>
              <w:bottom w:val="single" w:sz="4" w:space="0" w:color="auto"/>
              <w:right w:val="single" w:sz="4" w:space="0" w:color="auto"/>
            </w:tcBorders>
            <w:shd w:val="clear" w:color="000000" w:fill="FFFFFF"/>
            <w:vAlign w:val="center"/>
            <w:hideMark/>
          </w:tcPr>
          <w:p w14:paraId="3C40FA42" w14:textId="6A5D807F"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43"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44" w14:textId="343854C1"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III</w:t>
            </w:r>
          </w:p>
        </w:tc>
        <w:tc>
          <w:tcPr>
            <w:tcW w:w="848" w:type="pct"/>
            <w:tcBorders>
              <w:top w:val="nil"/>
              <w:left w:val="nil"/>
              <w:bottom w:val="single" w:sz="4" w:space="0" w:color="auto"/>
              <w:right w:val="single" w:sz="4" w:space="0" w:color="auto"/>
            </w:tcBorders>
            <w:shd w:val="clear" w:color="000000" w:fill="FFFFFF"/>
            <w:vAlign w:val="center"/>
            <w:hideMark/>
          </w:tcPr>
          <w:p w14:paraId="3C40FA45" w14:textId="43CF782B" w:rsidR="00B70CFC" w:rsidRPr="00837F84" w:rsidRDefault="00B70CFC" w:rsidP="00886FD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Reformimi </w:t>
            </w:r>
            <w:r w:rsidR="00886FDE">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SHÇBA-SE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Agjenci tërësisht civile kërkon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punonjësit e Agjencisë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ruajnë statusin e njëjtë siç dhe e kishin me pare, ndërkohë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gjithë punonjësit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përfitojnë statusin e njëjtë me subjektet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ata mbikëqyrin.</w:t>
            </w:r>
          </w:p>
        </w:tc>
        <w:tc>
          <w:tcPr>
            <w:tcW w:w="1112" w:type="pct"/>
            <w:tcBorders>
              <w:top w:val="nil"/>
              <w:left w:val="nil"/>
              <w:bottom w:val="single" w:sz="4" w:space="0" w:color="auto"/>
              <w:right w:val="single" w:sz="4" w:space="0" w:color="auto"/>
            </w:tcBorders>
            <w:shd w:val="clear" w:color="000000" w:fill="FFFFFF"/>
            <w:vAlign w:val="center"/>
            <w:hideMark/>
          </w:tcPr>
          <w:p w14:paraId="3C40FA46" w14:textId="11525D4C" w:rsidR="00B70CFC" w:rsidRPr="00837F84" w:rsidRDefault="00B70CFC" w:rsidP="006B5DF0">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Përfitimi </w:t>
            </w:r>
            <w:r w:rsidR="009F77AD" w:rsidRPr="00837F84">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statusit nga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gjithë punonjësit e Agjencisë, kërkon ndryshimin e përcaktimin n</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VKM n</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cilin përcaktohen se statusin e përfitojnë vetëm punonjësit me grada.</w:t>
            </w:r>
          </w:p>
        </w:tc>
        <w:tc>
          <w:tcPr>
            <w:tcW w:w="264" w:type="pct"/>
            <w:tcBorders>
              <w:top w:val="nil"/>
              <w:left w:val="nil"/>
              <w:bottom w:val="single" w:sz="4" w:space="0" w:color="auto"/>
              <w:right w:val="single" w:sz="4" w:space="0" w:color="auto"/>
            </w:tcBorders>
            <w:shd w:val="clear" w:color="000000" w:fill="FFFFFF"/>
            <w:vAlign w:val="center"/>
            <w:hideMark/>
          </w:tcPr>
          <w:p w14:paraId="3C40FA47"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4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II.2 Lufta kundër korrupsionit</w:t>
            </w:r>
          </w:p>
        </w:tc>
        <w:tc>
          <w:tcPr>
            <w:tcW w:w="316" w:type="pct"/>
            <w:tcBorders>
              <w:top w:val="nil"/>
              <w:left w:val="nil"/>
              <w:bottom w:val="single" w:sz="4" w:space="0" w:color="auto"/>
              <w:right w:val="single" w:sz="4" w:space="0" w:color="auto"/>
            </w:tcBorders>
            <w:shd w:val="clear" w:color="000000" w:fill="FFFFFF"/>
            <w:vAlign w:val="center"/>
            <w:hideMark/>
          </w:tcPr>
          <w:p w14:paraId="3C40FA4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4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5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4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17</w:t>
            </w:r>
          </w:p>
        </w:tc>
        <w:tc>
          <w:tcPr>
            <w:tcW w:w="781" w:type="pct"/>
            <w:tcBorders>
              <w:top w:val="nil"/>
              <w:left w:val="nil"/>
              <w:bottom w:val="single" w:sz="4" w:space="0" w:color="auto"/>
              <w:right w:val="single" w:sz="4" w:space="0" w:color="auto"/>
            </w:tcBorders>
            <w:shd w:val="clear" w:color="000000" w:fill="FFFFFF"/>
            <w:vAlign w:val="center"/>
            <w:hideMark/>
          </w:tcPr>
          <w:p w14:paraId="3C40FA4D" w14:textId="110D9797"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miratimin e Strukturës organike dhe numrit të përgjithshëm të punonjësve të Gardës së Republikës dhe përcaktimin e gradës korresponduese për funksion</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4E" w14:textId="3F4CA081"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4F" w14:textId="6A7F57F6"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50"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51" w14:textId="4A7F4232"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52"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Ndryshimi i emërtimeve të strukturave dhe funksioneve</w:t>
            </w:r>
          </w:p>
        </w:tc>
        <w:tc>
          <w:tcPr>
            <w:tcW w:w="264" w:type="pct"/>
            <w:tcBorders>
              <w:top w:val="nil"/>
              <w:left w:val="nil"/>
              <w:bottom w:val="single" w:sz="4" w:space="0" w:color="auto"/>
              <w:right w:val="single" w:sz="4" w:space="0" w:color="auto"/>
            </w:tcBorders>
            <w:shd w:val="clear" w:color="000000" w:fill="FFFFFF"/>
            <w:vAlign w:val="center"/>
            <w:hideMark/>
          </w:tcPr>
          <w:p w14:paraId="3C40FA53"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5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5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5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6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5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18</w:t>
            </w:r>
          </w:p>
        </w:tc>
        <w:tc>
          <w:tcPr>
            <w:tcW w:w="781" w:type="pct"/>
            <w:tcBorders>
              <w:top w:val="nil"/>
              <w:left w:val="nil"/>
              <w:bottom w:val="single" w:sz="4" w:space="0" w:color="auto"/>
              <w:right w:val="single" w:sz="4" w:space="0" w:color="auto"/>
            </w:tcBorders>
            <w:shd w:val="clear" w:color="000000" w:fill="FFFFFF"/>
            <w:vAlign w:val="center"/>
            <w:hideMark/>
          </w:tcPr>
          <w:p w14:paraId="3C40FA59" w14:textId="292AFF40"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përcaktimin e objekteve që ruan dhe mbron Garda e Republikës</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5A" w14:textId="637D0F79"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5B" w14:textId="6B478199"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5C"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5D" w14:textId="13C9E42B"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5E"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Shfuqizimin e disa VKM-ve dhe hartimin e një VKM-je të vetme për objektet në ruajtje nga Garda</w:t>
            </w:r>
          </w:p>
        </w:tc>
        <w:tc>
          <w:tcPr>
            <w:tcW w:w="264" w:type="pct"/>
            <w:tcBorders>
              <w:top w:val="nil"/>
              <w:left w:val="nil"/>
              <w:bottom w:val="single" w:sz="4" w:space="0" w:color="auto"/>
              <w:right w:val="single" w:sz="4" w:space="0" w:color="auto"/>
            </w:tcBorders>
            <w:shd w:val="clear" w:color="000000" w:fill="FFFFFF"/>
            <w:vAlign w:val="center"/>
            <w:hideMark/>
          </w:tcPr>
          <w:p w14:paraId="3C40FA5F"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60"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61"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6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6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6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19</w:t>
            </w:r>
          </w:p>
        </w:tc>
        <w:tc>
          <w:tcPr>
            <w:tcW w:w="781" w:type="pct"/>
            <w:tcBorders>
              <w:top w:val="nil"/>
              <w:left w:val="nil"/>
              <w:bottom w:val="single" w:sz="4" w:space="0" w:color="auto"/>
              <w:right w:val="single" w:sz="4" w:space="0" w:color="auto"/>
            </w:tcBorders>
            <w:shd w:val="clear" w:color="000000" w:fill="FFFFFF"/>
            <w:vAlign w:val="center"/>
            <w:hideMark/>
          </w:tcPr>
          <w:p w14:paraId="3C40FA65" w14:textId="7B04C9A1"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përcaktimin e personaliteteve shtetërore dhe banesave të tyre që ruhen nga Garda e Republikës dhe kohëzgjatja e ruajtjes</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66" w14:textId="3325C06F"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67" w14:textId="10CA3291"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68"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69" w14:textId="11C13B15"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6A"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Shfuqizimin e disa VKM-ve dhe hartimin e një VKM-je të vetme për personalitetet në ruajtje nga Garda</w:t>
            </w:r>
          </w:p>
        </w:tc>
        <w:tc>
          <w:tcPr>
            <w:tcW w:w="264" w:type="pct"/>
            <w:tcBorders>
              <w:top w:val="nil"/>
              <w:left w:val="nil"/>
              <w:bottom w:val="single" w:sz="4" w:space="0" w:color="auto"/>
              <w:right w:val="single" w:sz="4" w:space="0" w:color="auto"/>
            </w:tcBorders>
            <w:shd w:val="clear" w:color="000000" w:fill="FFFFFF"/>
            <w:vAlign w:val="center"/>
            <w:hideMark/>
          </w:tcPr>
          <w:p w14:paraId="3C40FA6B"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6C"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6D"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6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7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7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20</w:t>
            </w:r>
          </w:p>
        </w:tc>
        <w:tc>
          <w:tcPr>
            <w:tcW w:w="781" w:type="pct"/>
            <w:tcBorders>
              <w:top w:val="nil"/>
              <w:left w:val="nil"/>
              <w:bottom w:val="single" w:sz="4" w:space="0" w:color="auto"/>
              <w:right w:val="single" w:sz="4" w:space="0" w:color="auto"/>
            </w:tcBorders>
            <w:shd w:val="clear" w:color="000000" w:fill="FFFFFF"/>
            <w:vAlign w:val="center"/>
            <w:hideMark/>
          </w:tcPr>
          <w:p w14:paraId="3C40FA71" w14:textId="6B9396D9"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Për trajtimin financiar të punonjësve të Gardës së Republikës gjatë marrëdhënieve </w:t>
            </w:r>
            <w:r w:rsidR="00B70CFC" w:rsidRPr="00837F84">
              <w:rPr>
                <w:rFonts w:ascii="Garamond" w:eastAsia="Times New Roman" w:hAnsi="Garamond" w:cs="Calibri"/>
                <w:color w:val="000000"/>
                <w:sz w:val="14"/>
                <w:szCs w:val="14"/>
                <w:lang w:val="sq-AL"/>
              </w:rPr>
              <w:lastRenderedPageBreak/>
              <w:t>të punës</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72" w14:textId="1C332D54"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73" w14:textId="55E489BA"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74"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848" w:type="pct"/>
            <w:tcBorders>
              <w:top w:val="nil"/>
              <w:left w:val="nil"/>
              <w:bottom w:val="single" w:sz="4" w:space="0" w:color="auto"/>
              <w:right w:val="single" w:sz="4" w:space="0" w:color="auto"/>
            </w:tcBorders>
            <w:shd w:val="clear" w:color="000000" w:fill="FFFFFF"/>
            <w:vAlign w:val="center"/>
            <w:hideMark/>
          </w:tcPr>
          <w:p w14:paraId="3C40FA75" w14:textId="1008E3A5"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76"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rregullimin e trajtimit financiar</w:t>
            </w:r>
          </w:p>
        </w:tc>
        <w:tc>
          <w:tcPr>
            <w:tcW w:w="264" w:type="pct"/>
            <w:tcBorders>
              <w:top w:val="nil"/>
              <w:left w:val="nil"/>
              <w:bottom w:val="single" w:sz="4" w:space="0" w:color="auto"/>
              <w:right w:val="single" w:sz="4" w:space="0" w:color="auto"/>
            </w:tcBorders>
            <w:shd w:val="clear" w:color="000000" w:fill="FFFFFF"/>
            <w:vAlign w:val="center"/>
            <w:hideMark/>
          </w:tcPr>
          <w:p w14:paraId="3C40FA77"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7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Përputhen me Prioritet e Ministrisë së </w:t>
            </w:r>
            <w:r w:rsidRPr="00837F84">
              <w:rPr>
                <w:rFonts w:ascii="Garamond" w:eastAsia="Times New Roman" w:hAnsi="Garamond" w:cs="Calibri"/>
                <w:color w:val="000000"/>
                <w:sz w:val="14"/>
                <w:szCs w:val="14"/>
                <w:lang w:val="sq-AL"/>
              </w:rPr>
              <w:lastRenderedPageBreak/>
              <w:t>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7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Nuk ka</w:t>
            </w:r>
          </w:p>
        </w:tc>
        <w:tc>
          <w:tcPr>
            <w:tcW w:w="331" w:type="pct"/>
            <w:tcBorders>
              <w:top w:val="nil"/>
              <w:left w:val="nil"/>
              <w:bottom w:val="single" w:sz="4" w:space="0" w:color="auto"/>
              <w:right w:val="single" w:sz="4" w:space="0" w:color="auto"/>
            </w:tcBorders>
            <w:shd w:val="clear" w:color="000000" w:fill="FFFFFF"/>
            <w:vAlign w:val="center"/>
            <w:hideMark/>
          </w:tcPr>
          <w:p w14:paraId="3C40FA7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8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7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21</w:t>
            </w:r>
          </w:p>
        </w:tc>
        <w:tc>
          <w:tcPr>
            <w:tcW w:w="781" w:type="pct"/>
            <w:tcBorders>
              <w:top w:val="nil"/>
              <w:left w:val="nil"/>
              <w:bottom w:val="single" w:sz="4" w:space="0" w:color="auto"/>
              <w:right w:val="single" w:sz="4" w:space="0" w:color="auto"/>
            </w:tcBorders>
            <w:shd w:val="clear" w:color="000000" w:fill="FFFFFF"/>
            <w:vAlign w:val="center"/>
            <w:hideMark/>
          </w:tcPr>
          <w:p w14:paraId="3C40FA7D" w14:textId="0A0747F3"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trajtimin financiar të familjarëve të punonjësve të Gardës së Republikës që humbin jetën në krye apo për shkak të detyrës</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7E" w14:textId="374E9187"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7F" w14:textId="680E8FFE"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80"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81" w14:textId="015F4409"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82"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rregullimin e trajtimit financiar</w:t>
            </w:r>
          </w:p>
        </w:tc>
        <w:tc>
          <w:tcPr>
            <w:tcW w:w="264" w:type="pct"/>
            <w:tcBorders>
              <w:top w:val="nil"/>
              <w:left w:val="nil"/>
              <w:bottom w:val="single" w:sz="4" w:space="0" w:color="auto"/>
              <w:right w:val="single" w:sz="4" w:space="0" w:color="auto"/>
            </w:tcBorders>
            <w:shd w:val="clear" w:color="000000" w:fill="FFFFFF"/>
            <w:vAlign w:val="center"/>
            <w:hideMark/>
          </w:tcPr>
          <w:p w14:paraId="3C40FA83"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8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8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8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9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8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22</w:t>
            </w:r>
          </w:p>
        </w:tc>
        <w:tc>
          <w:tcPr>
            <w:tcW w:w="781" w:type="pct"/>
            <w:tcBorders>
              <w:top w:val="nil"/>
              <w:left w:val="nil"/>
              <w:bottom w:val="single" w:sz="4" w:space="0" w:color="auto"/>
              <w:right w:val="single" w:sz="4" w:space="0" w:color="auto"/>
            </w:tcBorders>
            <w:shd w:val="clear" w:color="000000" w:fill="FFFFFF"/>
            <w:vAlign w:val="center"/>
            <w:hideMark/>
          </w:tcPr>
          <w:p w14:paraId="3C40FA89" w14:textId="29C4544B"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përcaktimin e llojit të armatimit, të lëndëve neuroparalizuese, të mjeteve e pajisjeve të tjera kufizuese për përdorimin e forcës nga Garda e Republikës</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8A" w14:textId="7A835CCE"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8B" w14:textId="30A383D2"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8C"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8D" w14:textId="6F3C2E79"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8E" w14:textId="7F1F8268"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ligjërimin e përdorimit të të armatimit, të lëndëve neuroparalizuese, të mjeteve e pajisjeve të tjera kufizues, dispozita ligjore të munguara në </w:t>
            </w:r>
            <w:r w:rsidR="0003407E" w:rsidRPr="00837F84">
              <w:rPr>
                <w:rFonts w:ascii="Garamond" w:eastAsia="Times New Roman" w:hAnsi="Garamond" w:cs="Calibri"/>
                <w:color w:val="000000"/>
                <w:sz w:val="14"/>
                <w:szCs w:val="14"/>
                <w:lang w:val="sq-AL"/>
              </w:rPr>
              <w:t>dispozitat</w:t>
            </w:r>
            <w:r w:rsidRPr="00837F84">
              <w:rPr>
                <w:rFonts w:ascii="Garamond" w:eastAsia="Times New Roman" w:hAnsi="Garamond" w:cs="Calibri"/>
                <w:color w:val="000000"/>
                <w:sz w:val="14"/>
                <w:szCs w:val="14"/>
                <w:lang w:val="sq-AL"/>
              </w:rPr>
              <w:t xml:space="preserve"> aktuale</w:t>
            </w:r>
          </w:p>
        </w:tc>
        <w:tc>
          <w:tcPr>
            <w:tcW w:w="264" w:type="pct"/>
            <w:tcBorders>
              <w:top w:val="nil"/>
              <w:left w:val="nil"/>
              <w:bottom w:val="single" w:sz="4" w:space="0" w:color="auto"/>
              <w:right w:val="single" w:sz="4" w:space="0" w:color="auto"/>
            </w:tcBorders>
            <w:shd w:val="clear" w:color="000000" w:fill="FFFFFF"/>
            <w:vAlign w:val="center"/>
            <w:hideMark/>
          </w:tcPr>
          <w:p w14:paraId="3C40FA8F"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90"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91"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9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9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9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23</w:t>
            </w:r>
          </w:p>
        </w:tc>
        <w:tc>
          <w:tcPr>
            <w:tcW w:w="781" w:type="pct"/>
            <w:tcBorders>
              <w:top w:val="nil"/>
              <w:left w:val="nil"/>
              <w:bottom w:val="single" w:sz="4" w:space="0" w:color="auto"/>
              <w:right w:val="single" w:sz="4" w:space="0" w:color="auto"/>
            </w:tcBorders>
            <w:shd w:val="clear" w:color="000000" w:fill="FFFFFF"/>
            <w:vAlign w:val="center"/>
            <w:hideMark/>
          </w:tcPr>
          <w:p w14:paraId="3C40FA95" w14:textId="27B91045"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miratimin e Rregullores së Gardës së Republikës</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96" w14:textId="4EEDBBF2"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97" w14:textId="2EDE7D4C"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98"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99" w14:textId="1FAF5172"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Gardën e Republikës</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9A" w14:textId="76DAD740"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Rregullimi i Veprimtarisë së Gardës duke implementuar në një Rregullore të vetme Rregulloren e personelit, disiplinës etj</w:t>
            </w:r>
            <w:r w:rsidR="0003407E">
              <w:rPr>
                <w:rFonts w:ascii="Garamond" w:eastAsia="Times New Roman" w:hAnsi="Garamond" w:cs="Calibri"/>
                <w:color w:val="000000"/>
                <w:sz w:val="14"/>
                <w:szCs w:val="14"/>
                <w:lang w:val="sq-AL"/>
              </w:rPr>
              <w:t>.</w:t>
            </w:r>
          </w:p>
        </w:tc>
        <w:tc>
          <w:tcPr>
            <w:tcW w:w="264" w:type="pct"/>
            <w:tcBorders>
              <w:top w:val="nil"/>
              <w:left w:val="nil"/>
              <w:bottom w:val="single" w:sz="4" w:space="0" w:color="auto"/>
              <w:right w:val="single" w:sz="4" w:space="0" w:color="auto"/>
            </w:tcBorders>
            <w:shd w:val="clear" w:color="000000" w:fill="FFFFFF"/>
            <w:vAlign w:val="center"/>
            <w:hideMark/>
          </w:tcPr>
          <w:p w14:paraId="3C40FA9B"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9C"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9D"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9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A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A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24</w:t>
            </w:r>
          </w:p>
        </w:tc>
        <w:tc>
          <w:tcPr>
            <w:tcW w:w="781" w:type="pct"/>
            <w:tcBorders>
              <w:top w:val="nil"/>
              <w:left w:val="nil"/>
              <w:bottom w:val="single" w:sz="4" w:space="0" w:color="auto"/>
              <w:right w:val="single" w:sz="4" w:space="0" w:color="auto"/>
            </w:tcBorders>
            <w:shd w:val="clear" w:color="000000" w:fill="FFFFFF"/>
            <w:vAlign w:val="center"/>
            <w:hideMark/>
          </w:tcPr>
          <w:p w14:paraId="3C40FAA1" w14:textId="217479DD"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Për mënyrën e kontrollit dhe monitorimit të zbatimit të projekteve sektoriale në qark që zhvillohen me fonde të qeverisë apo fonde të kushtëzuara</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A2" w14:textId="48286CB9"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A3" w14:textId="5C470EB8"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A4"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A5" w14:textId="5431EF41"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w:t>
            </w:r>
            <w:r w:rsidR="0003407E" w:rsidRPr="00837F84">
              <w:rPr>
                <w:rFonts w:ascii="Garamond" w:eastAsia="Times New Roman" w:hAnsi="Garamond" w:cs="Calibri"/>
                <w:color w:val="000000"/>
                <w:sz w:val="14"/>
                <w:szCs w:val="14"/>
                <w:lang w:val="sq-AL"/>
              </w:rPr>
              <w:t>prefektët</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AA6" w14:textId="174D73FC"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Prefekti i qarkut si përfaqësuesi i Këshillit të Ministrave dhe përgjegjës për monitorimin e zbatimit të programit të qeverisë në qark, ushtron kontroll mbi afatet e përdorimit të fondeve mbi projektet sektoriale, për monitorimin e plotë të poli</w:t>
            </w:r>
            <w:r w:rsidR="00903F77" w:rsidRPr="00837F84">
              <w:rPr>
                <w:rFonts w:ascii="Garamond" w:eastAsia="Times New Roman" w:hAnsi="Garamond" w:cs="Calibri"/>
                <w:color w:val="000000"/>
                <w:sz w:val="14"/>
                <w:szCs w:val="14"/>
                <w:lang w:val="sq-AL"/>
              </w:rPr>
              <w:t>tikave në qark, dhe propozon te</w:t>
            </w:r>
            <w:r w:rsidRPr="00837F84">
              <w:rPr>
                <w:rFonts w:ascii="Garamond" w:eastAsia="Times New Roman" w:hAnsi="Garamond" w:cs="Calibri"/>
                <w:color w:val="000000"/>
                <w:sz w:val="14"/>
                <w:szCs w:val="14"/>
                <w:lang w:val="sq-AL"/>
              </w:rPr>
              <w:t xml:space="preserve"> autoritetet vendimmarrëse marrjen e masave përkatëse. Mënyra e kontrollit dhe monitorimit të zbatimit të politikave në qark, sipas kësaj pike përcaktohet me vendim të Këshillit të Ministrave.</w:t>
            </w:r>
          </w:p>
        </w:tc>
        <w:tc>
          <w:tcPr>
            <w:tcW w:w="264" w:type="pct"/>
            <w:tcBorders>
              <w:top w:val="nil"/>
              <w:left w:val="nil"/>
              <w:bottom w:val="single" w:sz="4" w:space="0" w:color="auto"/>
              <w:right w:val="single" w:sz="4" w:space="0" w:color="auto"/>
            </w:tcBorders>
            <w:shd w:val="clear" w:color="000000" w:fill="FFFFFF"/>
            <w:vAlign w:val="center"/>
            <w:hideMark/>
          </w:tcPr>
          <w:p w14:paraId="3C40FAA7"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A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AA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Nuk ka</w:t>
            </w:r>
          </w:p>
        </w:tc>
        <w:tc>
          <w:tcPr>
            <w:tcW w:w="331" w:type="pct"/>
            <w:tcBorders>
              <w:top w:val="nil"/>
              <w:left w:val="nil"/>
              <w:bottom w:val="single" w:sz="4" w:space="0" w:color="auto"/>
              <w:right w:val="single" w:sz="4" w:space="0" w:color="auto"/>
            </w:tcBorders>
            <w:shd w:val="clear" w:color="000000" w:fill="FFFFFF"/>
            <w:vAlign w:val="center"/>
            <w:hideMark/>
          </w:tcPr>
          <w:p w14:paraId="3C40FAA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B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A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25</w:t>
            </w:r>
          </w:p>
        </w:tc>
        <w:tc>
          <w:tcPr>
            <w:tcW w:w="781" w:type="pct"/>
            <w:tcBorders>
              <w:top w:val="nil"/>
              <w:left w:val="nil"/>
              <w:bottom w:val="single" w:sz="4" w:space="0" w:color="auto"/>
              <w:right w:val="single" w:sz="4" w:space="0" w:color="auto"/>
            </w:tcBorders>
            <w:shd w:val="clear" w:color="000000" w:fill="FFFFFF"/>
            <w:vAlign w:val="center"/>
            <w:hideMark/>
          </w:tcPr>
          <w:p w14:paraId="3C40FAAD" w14:textId="6EEB2689"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përcaktimin e kritereve, procedurave, të dokumentacionit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 hyrjen, qëndrimin dhe trajtimin e të huajve në Republikën e Shqipërisë</w:t>
            </w:r>
          </w:p>
        </w:tc>
        <w:tc>
          <w:tcPr>
            <w:tcW w:w="290" w:type="pct"/>
            <w:tcBorders>
              <w:top w:val="nil"/>
              <w:left w:val="nil"/>
              <w:bottom w:val="single" w:sz="4" w:space="0" w:color="auto"/>
              <w:right w:val="single" w:sz="4" w:space="0" w:color="auto"/>
            </w:tcBorders>
            <w:shd w:val="clear" w:color="000000" w:fill="FFFFFF"/>
            <w:vAlign w:val="center"/>
            <w:hideMark/>
          </w:tcPr>
          <w:p w14:paraId="3C40FAAE" w14:textId="12E2E7DA" w:rsidR="00B70CFC" w:rsidRPr="00837F84" w:rsidRDefault="00C37DC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AF"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B0"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B1"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Rregullat e reja të lëshimit të dokumentacionit për hyrjen qëndrimin dhe trajtimin e të huajve në RSH, sipas ndryshimeve të pëson ligji për të huajt në përputhje me përafrim me legjislacionin e BE</w:t>
            </w:r>
          </w:p>
        </w:tc>
        <w:tc>
          <w:tcPr>
            <w:tcW w:w="1112" w:type="pct"/>
            <w:tcBorders>
              <w:top w:val="nil"/>
              <w:left w:val="nil"/>
              <w:bottom w:val="single" w:sz="4" w:space="0" w:color="auto"/>
              <w:right w:val="single" w:sz="4" w:space="0" w:color="auto"/>
            </w:tcBorders>
            <w:shd w:val="clear" w:color="000000" w:fill="FFFFFF"/>
            <w:vAlign w:val="center"/>
            <w:hideMark/>
          </w:tcPr>
          <w:p w14:paraId="3C40FAB2" w14:textId="2641DD29"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Rregullon krite</w:t>
            </w:r>
            <w:r w:rsidR="00886FDE">
              <w:rPr>
                <w:rFonts w:ascii="Garamond" w:eastAsia="Times New Roman" w:hAnsi="Garamond" w:cs="Calibri"/>
                <w:color w:val="000000"/>
                <w:sz w:val="14"/>
                <w:szCs w:val="14"/>
                <w:lang w:val="sq-AL"/>
              </w:rPr>
              <w:t>re</w:t>
            </w:r>
            <w:r w:rsidRPr="00837F84">
              <w:rPr>
                <w:rFonts w:ascii="Garamond" w:eastAsia="Times New Roman" w:hAnsi="Garamond" w:cs="Calibri"/>
                <w:color w:val="000000"/>
                <w:sz w:val="14"/>
                <w:szCs w:val="14"/>
                <w:lang w:val="sq-AL"/>
              </w:rPr>
              <w:t>t, procedurat,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dokumentacion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 hyrjen, qëndrimin dhe trajtimin e të huajve në Republikën e Shqipërisë</w:t>
            </w:r>
          </w:p>
        </w:tc>
        <w:tc>
          <w:tcPr>
            <w:tcW w:w="264" w:type="pct"/>
            <w:tcBorders>
              <w:top w:val="nil"/>
              <w:left w:val="nil"/>
              <w:bottom w:val="single" w:sz="4" w:space="0" w:color="auto"/>
              <w:right w:val="single" w:sz="4" w:space="0" w:color="auto"/>
            </w:tcBorders>
            <w:shd w:val="clear" w:color="000000" w:fill="FFFFFF"/>
            <w:vAlign w:val="center"/>
            <w:hideMark/>
          </w:tcPr>
          <w:p w14:paraId="3C40FAB3" w14:textId="77777777" w:rsidR="00B70CFC" w:rsidRPr="00837F84" w:rsidRDefault="00B70CFC" w:rsidP="00B70CF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 xml:space="preserve">Po </w:t>
            </w:r>
          </w:p>
        </w:tc>
        <w:tc>
          <w:tcPr>
            <w:tcW w:w="297" w:type="pct"/>
            <w:tcBorders>
              <w:top w:val="nil"/>
              <w:left w:val="nil"/>
              <w:bottom w:val="single" w:sz="4" w:space="0" w:color="auto"/>
              <w:right w:val="single" w:sz="4" w:space="0" w:color="auto"/>
            </w:tcBorders>
            <w:shd w:val="clear" w:color="000000" w:fill="FFFFFF"/>
            <w:vAlign w:val="center"/>
            <w:hideMark/>
          </w:tcPr>
          <w:p w14:paraId="3C40FAB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 Shërbimet publike</w:t>
            </w:r>
          </w:p>
        </w:tc>
        <w:tc>
          <w:tcPr>
            <w:tcW w:w="316" w:type="pct"/>
            <w:tcBorders>
              <w:top w:val="nil"/>
              <w:left w:val="nil"/>
              <w:bottom w:val="single" w:sz="4" w:space="0" w:color="auto"/>
              <w:right w:val="single" w:sz="4" w:space="0" w:color="auto"/>
            </w:tcBorders>
            <w:shd w:val="clear" w:color="000000" w:fill="FFFFFF"/>
            <w:noWrap/>
            <w:vAlign w:val="center"/>
            <w:hideMark/>
          </w:tcPr>
          <w:p w14:paraId="3C40FAB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w:t>
            </w:r>
          </w:p>
        </w:tc>
        <w:tc>
          <w:tcPr>
            <w:tcW w:w="331" w:type="pct"/>
            <w:tcBorders>
              <w:top w:val="nil"/>
              <w:left w:val="nil"/>
              <w:bottom w:val="single" w:sz="4" w:space="0" w:color="auto"/>
              <w:right w:val="single" w:sz="4" w:space="0" w:color="auto"/>
            </w:tcBorders>
            <w:shd w:val="clear" w:color="000000" w:fill="FFFFFF"/>
            <w:vAlign w:val="center"/>
            <w:hideMark/>
          </w:tcPr>
          <w:p w14:paraId="3C40FAB6"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B70CFC" w:rsidRPr="00837F84" w14:paraId="3C40FAC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B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26</w:t>
            </w:r>
          </w:p>
        </w:tc>
        <w:tc>
          <w:tcPr>
            <w:tcW w:w="781" w:type="pct"/>
            <w:tcBorders>
              <w:top w:val="nil"/>
              <w:left w:val="nil"/>
              <w:bottom w:val="single" w:sz="4" w:space="0" w:color="auto"/>
              <w:right w:val="single" w:sz="4" w:space="0" w:color="auto"/>
            </w:tcBorders>
            <w:shd w:val="clear" w:color="000000" w:fill="FFFFFF"/>
            <w:vAlign w:val="center"/>
            <w:hideMark/>
          </w:tcPr>
          <w:p w14:paraId="3C40FAB9"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Formati i aplikimit për vizë nga i huaji</w:t>
            </w:r>
          </w:p>
        </w:tc>
        <w:tc>
          <w:tcPr>
            <w:tcW w:w="290" w:type="pct"/>
            <w:tcBorders>
              <w:top w:val="nil"/>
              <w:left w:val="nil"/>
              <w:bottom w:val="single" w:sz="4" w:space="0" w:color="auto"/>
              <w:right w:val="single" w:sz="4" w:space="0" w:color="auto"/>
            </w:tcBorders>
            <w:shd w:val="clear" w:color="000000" w:fill="FFFFFF"/>
            <w:vAlign w:val="center"/>
            <w:hideMark/>
          </w:tcPr>
          <w:p w14:paraId="3C40FABA" w14:textId="6A5BE53B" w:rsidR="00B70CFC" w:rsidRPr="00837F84" w:rsidRDefault="00C37DC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BB"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BC"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BD" w14:textId="0C9FA9C4"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formatit të </w:t>
            </w:r>
            <w:r w:rsidR="0003407E" w:rsidRPr="00837F84">
              <w:rPr>
                <w:rFonts w:ascii="Garamond" w:eastAsia="Times New Roman" w:hAnsi="Garamond" w:cs="Calibri"/>
                <w:color w:val="000000"/>
                <w:sz w:val="14"/>
                <w:szCs w:val="14"/>
                <w:lang w:val="sq-AL"/>
              </w:rPr>
              <w:t>dokumentit</w:t>
            </w:r>
            <w:r w:rsidRPr="00837F84">
              <w:rPr>
                <w:rFonts w:ascii="Garamond" w:eastAsia="Times New Roman" w:hAnsi="Garamond" w:cs="Calibri"/>
                <w:color w:val="000000"/>
                <w:sz w:val="14"/>
                <w:szCs w:val="14"/>
                <w:lang w:val="sq-AL"/>
              </w:rPr>
              <w:t xml:space="preserve"> të aplikimit për të huajin, me ndryshimet e ligjit për të huajt</w:t>
            </w:r>
          </w:p>
        </w:tc>
        <w:tc>
          <w:tcPr>
            <w:tcW w:w="1112" w:type="pct"/>
            <w:tcBorders>
              <w:top w:val="nil"/>
              <w:left w:val="nil"/>
              <w:bottom w:val="single" w:sz="4" w:space="0" w:color="auto"/>
              <w:right w:val="single" w:sz="4" w:space="0" w:color="auto"/>
            </w:tcBorders>
            <w:shd w:val="clear" w:color="000000" w:fill="FFFFFF"/>
            <w:vAlign w:val="center"/>
            <w:hideMark/>
          </w:tcPr>
          <w:p w14:paraId="3C40FABE"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Vetëm formatin e aplikimit për vizë për të huajin</w:t>
            </w:r>
          </w:p>
        </w:tc>
        <w:tc>
          <w:tcPr>
            <w:tcW w:w="264" w:type="pct"/>
            <w:tcBorders>
              <w:top w:val="nil"/>
              <w:left w:val="nil"/>
              <w:bottom w:val="single" w:sz="4" w:space="0" w:color="auto"/>
              <w:right w:val="single" w:sz="4" w:space="0" w:color="auto"/>
            </w:tcBorders>
            <w:shd w:val="clear" w:color="000000" w:fill="FFFFFF"/>
            <w:vAlign w:val="center"/>
            <w:hideMark/>
          </w:tcPr>
          <w:p w14:paraId="3C40FABF" w14:textId="77777777" w:rsidR="00B70CFC" w:rsidRPr="00837F84" w:rsidRDefault="00B70CFC" w:rsidP="00B70CF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 xml:space="preserve"> Po </w:t>
            </w:r>
          </w:p>
        </w:tc>
        <w:tc>
          <w:tcPr>
            <w:tcW w:w="297" w:type="pct"/>
            <w:tcBorders>
              <w:top w:val="nil"/>
              <w:left w:val="nil"/>
              <w:bottom w:val="single" w:sz="4" w:space="0" w:color="auto"/>
              <w:right w:val="single" w:sz="4" w:space="0" w:color="auto"/>
            </w:tcBorders>
            <w:shd w:val="clear" w:color="000000" w:fill="FFFFFF"/>
            <w:vAlign w:val="center"/>
            <w:hideMark/>
          </w:tcPr>
          <w:p w14:paraId="3C40FAC0"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 Shërbimet publike</w:t>
            </w:r>
          </w:p>
        </w:tc>
        <w:tc>
          <w:tcPr>
            <w:tcW w:w="316" w:type="pct"/>
            <w:tcBorders>
              <w:top w:val="nil"/>
              <w:left w:val="nil"/>
              <w:bottom w:val="single" w:sz="4" w:space="0" w:color="auto"/>
              <w:right w:val="single" w:sz="4" w:space="0" w:color="auto"/>
            </w:tcBorders>
            <w:shd w:val="clear" w:color="000000" w:fill="FFFFFF"/>
            <w:noWrap/>
            <w:vAlign w:val="center"/>
            <w:hideMark/>
          </w:tcPr>
          <w:p w14:paraId="3C40FAC1"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w:t>
            </w:r>
          </w:p>
        </w:tc>
        <w:tc>
          <w:tcPr>
            <w:tcW w:w="331" w:type="pct"/>
            <w:tcBorders>
              <w:top w:val="nil"/>
              <w:left w:val="nil"/>
              <w:bottom w:val="single" w:sz="4" w:space="0" w:color="auto"/>
              <w:right w:val="single" w:sz="4" w:space="0" w:color="auto"/>
            </w:tcBorders>
            <w:shd w:val="clear" w:color="000000" w:fill="FFFFFF"/>
            <w:vAlign w:val="center"/>
            <w:hideMark/>
          </w:tcPr>
          <w:p w14:paraId="3C40FAC2"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B70CFC" w:rsidRPr="00837F84" w14:paraId="3C40FAC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C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27</w:t>
            </w:r>
          </w:p>
        </w:tc>
        <w:tc>
          <w:tcPr>
            <w:tcW w:w="781" w:type="pct"/>
            <w:tcBorders>
              <w:top w:val="nil"/>
              <w:left w:val="nil"/>
              <w:bottom w:val="single" w:sz="4" w:space="0" w:color="auto"/>
              <w:right w:val="single" w:sz="4" w:space="0" w:color="auto"/>
            </w:tcBorders>
            <w:shd w:val="clear" w:color="000000" w:fill="FFFFFF"/>
            <w:vAlign w:val="center"/>
            <w:hideMark/>
          </w:tcPr>
          <w:p w14:paraId="3C40FAC5"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Ngritja dhe funksionimi i regjistrit elektronik për të huajt </w:t>
            </w:r>
          </w:p>
        </w:tc>
        <w:tc>
          <w:tcPr>
            <w:tcW w:w="290" w:type="pct"/>
            <w:tcBorders>
              <w:top w:val="nil"/>
              <w:left w:val="nil"/>
              <w:bottom w:val="single" w:sz="4" w:space="0" w:color="auto"/>
              <w:right w:val="single" w:sz="4" w:space="0" w:color="auto"/>
            </w:tcBorders>
            <w:shd w:val="clear" w:color="000000" w:fill="FFFFFF"/>
            <w:vAlign w:val="center"/>
            <w:hideMark/>
          </w:tcPr>
          <w:p w14:paraId="3C40FAC6" w14:textId="60200178" w:rsidR="00B70CFC" w:rsidRPr="00837F84" w:rsidRDefault="00C37DC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C7"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C8"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848" w:type="pct"/>
            <w:tcBorders>
              <w:top w:val="nil"/>
              <w:left w:val="nil"/>
              <w:bottom w:val="single" w:sz="4" w:space="0" w:color="auto"/>
              <w:right w:val="single" w:sz="4" w:space="0" w:color="auto"/>
            </w:tcBorders>
            <w:shd w:val="clear" w:color="000000" w:fill="FFFFFF"/>
            <w:vAlign w:val="center"/>
            <w:hideMark/>
          </w:tcPr>
          <w:p w14:paraId="3C40FAC9" w14:textId="4818B80F" w:rsidR="00B70CFC" w:rsidRPr="00837F84" w:rsidRDefault="0003407E"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w:t>
            </w:r>
            <w:r w:rsidR="00B70CFC" w:rsidRPr="00837F84">
              <w:rPr>
                <w:rFonts w:ascii="Garamond" w:eastAsia="Times New Roman" w:hAnsi="Garamond" w:cs="Calibri"/>
                <w:color w:val="000000"/>
                <w:sz w:val="14"/>
                <w:szCs w:val="14"/>
                <w:lang w:val="sq-AL"/>
              </w:rPr>
              <w:t xml:space="preserve"> ngritjen e regjistrit elektronik kombëtar për të huajt, si dhe parashikimin</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mënyrën</w:t>
            </w:r>
            <w:r w:rsidR="00B70CFC" w:rsidRPr="00837F84">
              <w:rPr>
                <w:rFonts w:ascii="Garamond" w:eastAsia="Times New Roman" w:hAnsi="Garamond" w:cs="Calibri"/>
                <w:color w:val="000000"/>
                <w:sz w:val="14"/>
                <w:szCs w:val="14"/>
                <w:lang w:val="sq-AL"/>
              </w:rPr>
              <w:t xml:space="preserve"> e funksionimit t</w:t>
            </w:r>
            <w:r w:rsidR="009F77AD" w:rsidRPr="00837F84">
              <w:rPr>
                <w:rFonts w:ascii="Garamond" w:eastAsia="Times New Roman" w:hAnsi="Garamond" w:cs="Calibri"/>
                <w:color w:val="000000"/>
                <w:sz w:val="14"/>
                <w:szCs w:val="14"/>
                <w:lang w:val="sq-AL"/>
              </w:rPr>
              <w:t>ë</w:t>
            </w:r>
            <w:r w:rsidR="00B70CFC" w:rsidRPr="00837F84">
              <w:rPr>
                <w:rFonts w:ascii="Garamond" w:eastAsia="Times New Roman" w:hAnsi="Garamond" w:cs="Calibri"/>
                <w:color w:val="000000"/>
                <w:sz w:val="14"/>
                <w:szCs w:val="14"/>
                <w:lang w:val="sq-AL"/>
              </w:rPr>
              <w:t xml:space="preserve"> tij </w:t>
            </w:r>
            <w:r w:rsidRPr="00837F84">
              <w:rPr>
                <w:rFonts w:ascii="Garamond" w:eastAsia="Times New Roman" w:hAnsi="Garamond" w:cs="Calibri"/>
                <w:color w:val="000000"/>
                <w:sz w:val="14"/>
                <w:szCs w:val="14"/>
                <w:lang w:val="sq-AL"/>
              </w:rPr>
              <w:t>ndërmjet</w:t>
            </w:r>
            <w:r w:rsidR="00B70CFC" w:rsidRPr="00837F84">
              <w:rPr>
                <w:rFonts w:ascii="Garamond" w:eastAsia="Times New Roman" w:hAnsi="Garamond" w:cs="Calibri"/>
                <w:color w:val="000000"/>
                <w:sz w:val="14"/>
                <w:szCs w:val="14"/>
                <w:lang w:val="sq-AL"/>
              </w:rPr>
              <w:t xml:space="preserve"> ministrive </w:t>
            </w:r>
            <w:r w:rsidRPr="00837F84">
              <w:rPr>
                <w:rFonts w:ascii="Garamond" w:eastAsia="Times New Roman" w:hAnsi="Garamond" w:cs="Calibri"/>
                <w:color w:val="000000"/>
                <w:sz w:val="14"/>
                <w:szCs w:val="14"/>
                <w:lang w:val="sq-AL"/>
              </w:rPr>
              <w:t>përgjegjëse</w:t>
            </w:r>
            <w:r w:rsidR="00B70CFC" w:rsidRPr="00837F84">
              <w:rPr>
                <w:rFonts w:ascii="Garamond" w:eastAsia="Times New Roman" w:hAnsi="Garamond" w:cs="Calibri"/>
                <w:color w:val="000000"/>
                <w:sz w:val="14"/>
                <w:szCs w:val="14"/>
                <w:lang w:val="sq-AL"/>
              </w:rPr>
              <w:t xml:space="preserve"> t</w:t>
            </w:r>
            <w:r w:rsidR="009F77AD" w:rsidRPr="00837F84">
              <w:rPr>
                <w:rFonts w:ascii="Garamond" w:eastAsia="Times New Roman" w:hAnsi="Garamond" w:cs="Calibri"/>
                <w:color w:val="000000"/>
                <w:sz w:val="14"/>
                <w:szCs w:val="14"/>
                <w:lang w:val="sq-AL"/>
              </w:rPr>
              <w:t>ë</w:t>
            </w:r>
            <w:r w:rsidR="00B70CFC" w:rsidRPr="00837F84">
              <w:rPr>
                <w:rFonts w:ascii="Garamond" w:eastAsia="Times New Roman" w:hAnsi="Garamond" w:cs="Calibri"/>
                <w:color w:val="000000"/>
                <w:sz w:val="14"/>
                <w:szCs w:val="14"/>
                <w:lang w:val="sq-AL"/>
              </w:rPr>
              <w:t xml:space="preserve"> ngarkuara sipas ligjit</w:t>
            </w:r>
            <w:r w:rsidR="00F003E2" w:rsidRPr="00837F84">
              <w:rPr>
                <w:rFonts w:ascii="Garamond" w:eastAsia="Times New Roman" w:hAnsi="Garamond" w:cs="Calibri"/>
                <w:color w:val="000000"/>
                <w:sz w:val="14"/>
                <w:szCs w:val="14"/>
                <w:lang w:val="sq-AL"/>
              </w:rPr>
              <w:t xml:space="preserve"> për </w:t>
            </w:r>
            <w:r w:rsidR="00B70CFC" w:rsidRPr="00837F84">
              <w:rPr>
                <w:rFonts w:ascii="Garamond" w:eastAsia="Times New Roman" w:hAnsi="Garamond" w:cs="Calibri"/>
                <w:color w:val="000000"/>
                <w:sz w:val="14"/>
                <w:szCs w:val="14"/>
                <w:lang w:val="sq-AL"/>
              </w:rPr>
              <w:t>t</w:t>
            </w:r>
            <w:r w:rsidR="009F77AD" w:rsidRPr="00837F84">
              <w:rPr>
                <w:rFonts w:ascii="Garamond" w:eastAsia="Times New Roman" w:hAnsi="Garamond" w:cs="Calibri"/>
                <w:color w:val="000000"/>
                <w:sz w:val="14"/>
                <w:szCs w:val="14"/>
                <w:lang w:val="sq-AL"/>
              </w:rPr>
              <w:t>ë</w:t>
            </w:r>
            <w:r w:rsidR="00B70CFC" w:rsidRPr="00837F84">
              <w:rPr>
                <w:rFonts w:ascii="Garamond" w:eastAsia="Times New Roman" w:hAnsi="Garamond" w:cs="Calibri"/>
                <w:color w:val="000000"/>
                <w:sz w:val="14"/>
                <w:szCs w:val="14"/>
                <w:lang w:val="sq-AL"/>
              </w:rPr>
              <w:t xml:space="preserve"> huajt.</w:t>
            </w:r>
          </w:p>
        </w:tc>
        <w:tc>
          <w:tcPr>
            <w:tcW w:w="1112" w:type="pct"/>
            <w:tcBorders>
              <w:top w:val="nil"/>
              <w:left w:val="nil"/>
              <w:bottom w:val="single" w:sz="4" w:space="0" w:color="auto"/>
              <w:right w:val="single" w:sz="4" w:space="0" w:color="auto"/>
            </w:tcBorders>
            <w:shd w:val="clear" w:color="000000" w:fill="FFFFFF"/>
            <w:vAlign w:val="center"/>
            <w:hideMark/>
          </w:tcPr>
          <w:p w14:paraId="3C40FACA" w14:textId="0326E309"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Autoritetet përgjegjëse shtetërore për trajtimin e të huajve do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mbledhin dhe administrojnë të dhënat personale për të huajt nga organet shtetërore, subjektet private, shtetas shqiptarë apo të huaj, banorë në Republikën e Shqipërisë, si dhe nga vetë i huaji. Këto të dhëna regjistrohen në regjistrin elektronik kombëtar për të huajt.</w:t>
            </w:r>
          </w:p>
        </w:tc>
        <w:tc>
          <w:tcPr>
            <w:tcW w:w="264" w:type="pct"/>
            <w:tcBorders>
              <w:top w:val="nil"/>
              <w:left w:val="nil"/>
              <w:bottom w:val="single" w:sz="4" w:space="0" w:color="auto"/>
              <w:right w:val="single" w:sz="4" w:space="0" w:color="auto"/>
            </w:tcBorders>
            <w:shd w:val="clear" w:color="000000" w:fill="FFFFFF"/>
            <w:vAlign w:val="center"/>
            <w:hideMark/>
          </w:tcPr>
          <w:p w14:paraId="3C40FACB" w14:textId="47A0BEF2" w:rsidR="00B70CFC" w:rsidRPr="00837F84" w:rsidRDefault="00B70CFC" w:rsidP="00B70CF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Jo</w:t>
            </w:r>
            <w:r w:rsidR="00EF38AA" w:rsidRPr="00837F84">
              <w:rPr>
                <w:rFonts w:ascii="Garamond" w:eastAsia="Times New Roman" w:hAnsi="Garamond" w:cs="Calibri"/>
                <w:b/>
                <w:bCs/>
                <w:color w:val="000000"/>
                <w:sz w:val="14"/>
                <w:szCs w:val="14"/>
                <w:lang w:val="sq-AL"/>
              </w:rPr>
              <w:t xml:space="preserve"> </w:t>
            </w:r>
          </w:p>
        </w:tc>
        <w:tc>
          <w:tcPr>
            <w:tcW w:w="297" w:type="pct"/>
            <w:tcBorders>
              <w:top w:val="nil"/>
              <w:left w:val="nil"/>
              <w:bottom w:val="single" w:sz="4" w:space="0" w:color="auto"/>
              <w:right w:val="single" w:sz="4" w:space="0" w:color="auto"/>
            </w:tcBorders>
            <w:shd w:val="clear" w:color="000000" w:fill="FFFFFF"/>
            <w:vAlign w:val="center"/>
            <w:hideMark/>
          </w:tcPr>
          <w:p w14:paraId="3C40FACC"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 Shërbimet publike</w:t>
            </w:r>
          </w:p>
        </w:tc>
        <w:tc>
          <w:tcPr>
            <w:tcW w:w="316" w:type="pct"/>
            <w:tcBorders>
              <w:top w:val="nil"/>
              <w:left w:val="nil"/>
              <w:bottom w:val="single" w:sz="4" w:space="0" w:color="auto"/>
              <w:right w:val="single" w:sz="4" w:space="0" w:color="auto"/>
            </w:tcBorders>
            <w:shd w:val="clear" w:color="000000" w:fill="FFFFFF"/>
            <w:noWrap/>
            <w:vAlign w:val="center"/>
            <w:hideMark/>
          </w:tcPr>
          <w:p w14:paraId="3C40FACD"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w:t>
            </w:r>
          </w:p>
        </w:tc>
        <w:tc>
          <w:tcPr>
            <w:tcW w:w="331" w:type="pct"/>
            <w:tcBorders>
              <w:top w:val="nil"/>
              <w:left w:val="nil"/>
              <w:bottom w:val="single" w:sz="4" w:space="0" w:color="auto"/>
              <w:right w:val="single" w:sz="4" w:space="0" w:color="auto"/>
            </w:tcBorders>
            <w:shd w:val="clear" w:color="000000" w:fill="FFFFFF"/>
            <w:vAlign w:val="center"/>
            <w:hideMark/>
          </w:tcPr>
          <w:p w14:paraId="3C40FACE"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B70CFC" w:rsidRPr="00837F84" w14:paraId="3C40FAD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D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28</w:t>
            </w:r>
          </w:p>
        </w:tc>
        <w:tc>
          <w:tcPr>
            <w:tcW w:w="781" w:type="pct"/>
            <w:tcBorders>
              <w:top w:val="nil"/>
              <w:left w:val="nil"/>
              <w:bottom w:val="single" w:sz="4" w:space="0" w:color="auto"/>
              <w:right w:val="single" w:sz="4" w:space="0" w:color="auto"/>
            </w:tcBorders>
            <w:shd w:val="clear" w:color="000000" w:fill="FFFFFF"/>
            <w:vAlign w:val="center"/>
            <w:hideMark/>
          </w:tcPr>
          <w:p w14:paraId="3C40FAD1" w14:textId="1A896618"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Marrëveshjen për bashkëpunimin dhe shkëmbimin e informacionit për çështje që lidhen me migracionin, ndërmjet Këshillit të Ministrave të Republikës së Shqipërisë dhe Qeverisë së </w:t>
            </w:r>
            <w:r w:rsidR="00B70CFC" w:rsidRPr="00837F84">
              <w:rPr>
                <w:rFonts w:ascii="Garamond" w:eastAsia="Times New Roman" w:hAnsi="Garamond" w:cs="Calibri"/>
                <w:color w:val="000000"/>
                <w:sz w:val="14"/>
                <w:szCs w:val="14"/>
                <w:lang w:val="sq-AL"/>
              </w:rPr>
              <w:lastRenderedPageBreak/>
              <w:t>Australisë</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D2" w14:textId="6589D2EE"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D3" w14:textId="53F5A5A2"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D4"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848" w:type="pct"/>
            <w:tcBorders>
              <w:top w:val="nil"/>
              <w:left w:val="nil"/>
              <w:bottom w:val="single" w:sz="4" w:space="0" w:color="auto"/>
              <w:right w:val="single" w:sz="4" w:space="0" w:color="auto"/>
            </w:tcBorders>
            <w:shd w:val="clear" w:color="000000" w:fill="FFFFFF"/>
            <w:vAlign w:val="center"/>
            <w:hideMark/>
          </w:tcPr>
          <w:p w14:paraId="3C40FAD5" w14:textId="43318ADA"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Përafrimi i </w:t>
            </w:r>
            <w:r w:rsidR="0003407E" w:rsidRPr="00837F84">
              <w:rPr>
                <w:rFonts w:ascii="Garamond" w:eastAsia="Times New Roman" w:hAnsi="Garamond" w:cs="Calibri"/>
                <w:color w:val="000000"/>
                <w:sz w:val="14"/>
                <w:szCs w:val="14"/>
                <w:lang w:val="sq-AL"/>
              </w:rPr>
              <w:t>legjislacionit</w:t>
            </w:r>
            <w:r w:rsidRPr="00837F84">
              <w:rPr>
                <w:rFonts w:ascii="Garamond" w:eastAsia="Times New Roman" w:hAnsi="Garamond" w:cs="Calibri"/>
                <w:color w:val="000000"/>
                <w:sz w:val="14"/>
                <w:szCs w:val="14"/>
                <w:lang w:val="sq-AL"/>
              </w:rPr>
              <w:t xml:space="preserve"> për migracionin me legjislacionin e BE.</w:t>
            </w:r>
          </w:p>
        </w:tc>
        <w:tc>
          <w:tcPr>
            <w:tcW w:w="1112" w:type="pct"/>
            <w:tcBorders>
              <w:top w:val="nil"/>
              <w:left w:val="nil"/>
              <w:bottom w:val="single" w:sz="4" w:space="0" w:color="auto"/>
              <w:right w:val="single" w:sz="4" w:space="0" w:color="auto"/>
            </w:tcBorders>
            <w:shd w:val="clear" w:color="000000" w:fill="FFFFFF"/>
            <w:vAlign w:val="center"/>
            <w:hideMark/>
          </w:tcPr>
          <w:p w14:paraId="3C40FAD6" w14:textId="5EA8B69E" w:rsidR="00B70CFC" w:rsidRPr="00837F84" w:rsidRDefault="0003407E"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Përcaktimin</w:t>
            </w:r>
            <w:r w:rsidR="00B70CFC" w:rsidRPr="00837F84">
              <w:rPr>
                <w:rFonts w:ascii="Garamond" w:eastAsia="Times New Roman" w:hAnsi="Garamond" w:cs="Calibri"/>
                <w:color w:val="000000"/>
                <w:sz w:val="14"/>
                <w:szCs w:val="14"/>
                <w:lang w:val="sq-AL"/>
              </w:rPr>
              <w:t xml:space="preserve"> e </w:t>
            </w:r>
            <w:r w:rsidRPr="00837F84">
              <w:rPr>
                <w:rFonts w:ascii="Garamond" w:eastAsia="Times New Roman" w:hAnsi="Garamond" w:cs="Calibri"/>
                <w:color w:val="000000"/>
                <w:sz w:val="14"/>
                <w:szCs w:val="14"/>
                <w:lang w:val="sq-AL"/>
              </w:rPr>
              <w:t>rregullave</w:t>
            </w:r>
            <w:r w:rsidR="00B70CFC" w:rsidRPr="00837F84">
              <w:rPr>
                <w:rFonts w:ascii="Garamond" w:eastAsia="Times New Roman" w:hAnsi="Garamond" w:cs="Calibri"/>
                <w:color w:val="000000"/>
                <w:sz w:val="14"/>
                <w:szCs w:val="14"/>
                <w:lang w:val="sq-AL"/>
              </w:rPr>
              <w:t xml:space="preserve"> t</w:t>
            </w:r>
            <w:r w:rsidR="009F77AD" w:rsidRPr="00837F84">
              <w:rPr>
                <w:rFonts w:ascii="Garamond" w:eastAsia="Times New Roman" w:hAnsi="Garamond" w:cs="Calibri"/>
                <w:color w:val="000000"/>
                <w:sz w:val="14"/>
                <w:szCs w:val="14"/>
                <w:lang w:val="sq-AL"/>
              </w:rPr>
              <w:t>ë</w:t>
            </w:r>
            <w:r w:rsidR="00B70CFC" w:rsidRPr="00837F84">
              <w:rPr>
                <w:rFonts w:ascii="Garamond" w:eastAsia="Times New Roman" w:hAnsi="Garamond" w:cs="Calibri"/>
                <w:color w:val="000000"/>
                <w:sz w:val="14"/>
                <w:szCs w:val="14"/>
                <w:lang w:val="sq-AL"/>
              </w:rPr>
              <w:t xml:space="preserve"> ripranimit të shtetasve me qëndrim të parregullt në territoret re</w:t>
            </w:r>
            <w:r>
              <w:rPr>
                <w:rFonts w:ascii="Garamond" w:eastAsia="Times New Roman" w:hAnsi="Garamond" w:cs="Calibri"/>
                <w:color w:val="000000"/>
                <w:sz w:val="14"/>
                <w:szCs w:val="14"/>
                <w:lang w:val="sq-AL"/>
              </w:rPr>
              <w:t>s</w:t>
            </w:r>
            <w:r w:rsidR="00B70CFC" w:rsidRPr="00837F84">
              <w:rPr>
                <w:rFonts w:ascii="Garamond" w:eastAsia="Times New Roman" w:hAnsi="Garamond" w:cs="Calibri"/>
                <w:color w:val="000000"/>
                <w:sz w:val="14"/>
                <w:szCs w:val="14"/>
                <w:lang w:val="sq-AL"/>
              </w:rPr>
              <w:t>pektive të dy shteteve.</w:t>
            </w:r>
          </w:p>
        </w:tc>
        <w:tc>
          <w:tcPr>
            <w:tcW w:w="264" w:type="pct"/>
            <w:tcBorders>
              <w:top w:val="nil"/>
              <w:left w:val="nil"/>
              <w:bottom w:val="single" w:sz="4" w:space="0" w:color="auto"/>
              <w:right w:val="single" w:sz="4" w:space="0" w:color="auto"/>
            </w:tcBorders>
            <w:shd w:val="clear" w:color="000000" w:fill="FFFFFF"/>
            <w:vAlign w:val="center"/>
            <w:hideMark/>
          </w:tcPr>
          <w:p w14:paraId="3C40FAD7"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AD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16" w:type="pct"/>
            <w:tcBorders>
              <w:top w:val="nil"/>
              <w:left w:val="nil"/>
              <w:bottom w:val="single" w:sz="4" w:space="0" w:color="auto"/>
              <w:right w:val="single" w:sz="4" w:space="0" w:color="auto"/>
            </w:tcBorders>
            <w:shd w:val="clear" w:color="000000" w:fill="FFFFFF"/>
            <w:vAlign w:val="center"/>
            <w:hideMark/>
          </w:tcPr>
          <w:p w14:paraId="3C40FAD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STRATEGJIA KOMBËTARE PËR MIGRACIONIN 2019-2022</w:t>
            </w:r>
          </w:p>
        </w:tc>
        <w:tc>
          <w:tcPr>
            <w:tcW w:w="331" w:type="pct"/>
            <w:tcBorders>
              <w:top w:val="nil"/>
              <w:left w:val="nil"/>
              <w:bottom w:val="single" w:sz="4" w:space="0" w:color="auto"/>
              <w:right w:val="single" w:sz="4" w:space="0" w:color="auto"/>
            </w:tcBorders>
            <w:shd w:val="clear" w:color="000000" w:fill="FFFFFF"/>
            <w:vAlign w:val="center"/>
            <w:hideMark/>
          </w:tcPr>
          <w:p w14:paraId="3C40FAD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E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D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29</w:t>
            </w:r>
          </w:p>
        </w:tc>
        <w:tc>
          <w:tcPr>
            <w:tcW w:w="781" w:type="pct"/>
            <w:tcBorders>
              <w:top w:val="nil"/>
              <w:left w:val="nil"/>
              <w:bottom w:val="single" w:sz="4" w:space="0" w:color="auto"/>
              <w:right w:val="single" w:sz="4" w:space="0" w:color="auto"/>
            </w:tcBorders>
            <w:shd w:val="clear" w:color="000000" w:fill="FFFFFF"/>
            <w:vAlign w:val="center"/>
            <w:hideMark/>
          </w:tcPr>
          <w:p w14:paraId="3C40FADD" w14:textId="3D798AB0"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VKM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miratimin e </w:t>
            </w:r>
            <w:r w:rsidR="00886FDE" w:rsidRPr="00837F84">
              <w:rPr>
                <w:rFonts w:ascii="Garamond" w:eastAsia="Times New Roman" w:hAnsi="Garamond" w:cs="Calibri"/>
                <w:sz w:val="14"/>
                <w:szCs w:val="14"/>
                <w:lang w:val="sq-AL"/>
              </w:rPr>
              <w:t>planit kombëtar të veprim</w:t>
            </w:r>
            <w:r w:rsidRPr="00837F84">
              <w:rPr>
                <w:rFonts w:ascii="Garamond" w:eastAsia="Times New Roman" w:hAnsi="Garamond" w:cs="Calibri"/>
                <w:sz w:val="14"/>
                <w:szCs w:val="14"/>
                <w:lang w:val="sq-AL"/>
              </w:rPr>
              <w:t xml:space="preserve">it për luftën kundër trafikimit të personave </w:t>
            </w:r>
            <w:r w:rsidR="00263874">
              <w:rPr>
                <w:rFonts w:ascii="Garamond" w:eastAsia="Times New Roman" w:hAnsi="Garamond" w:cs="Calibri"/>
                <w:sz w:val="14"/>
                <w:szCs w:val="14"/>
                <w:lang w:val="sq-AL"/>
              </w:rPr>
              <w:t>2021–2023</w:t>
            </w:r>
            <w:r w:rsidR="008646BF">
              <w:rPr>
                <w:rFonts w:ascii="Garamond" w:eastAsia="Times New Roman" w:hAnsi="Garamond" w:cs="Calibri"/>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DE" w14:textId="57CF434A"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DF"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E0"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848" w:type="pct"/>
            <w:tcBorders>
              <w:top w:val="nil"/>
              <w:left w:val="nil"/>
              <w:bottom w:val="single" w:sz="4" w:space="0" w:color="auto"/>
              <w:right w:val="single" w:sz="4" w:space="0" w:color="auto"/>
            </w:tcBorders>
            <w:shd w:val="clear" w:color="000000" w:fill="FFFFFF"/>
            <w:vAlign w:val="center"/>
            <w:hideMark/>
          </w:tcPr>
          <w:p w14:paraId="3C40FAE1" w14:textId="1EBE829E"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Përfundimi i afatit të Planit Kombëtar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të Veprimit për Luftën kundër Trafikimit të Personave 2018-2020 (VKM nr. 770, datë 26.12.2018) </w:t>
            </w:r>
          </w:p>
        </w:tc>
        <w:tc>
          <w:tcPr>
            <w:tcW w:w="1112" w:type="pct"/>
            <w:tcBorders>
              <w:top w:val="nil"/>
              <w:left w:val="nil"/>
              <w:bottom w:val="single" w:sz="4" w:space="0" w:color="auto"/>
              <w:right w:val="single" w:sz="4" w:space="0" w:color="auto"/>
            </w:tcBorders>
            <w:shd w:val="clear" w:color="000000" w:fill="FFFFFF"/>
            <w:vAlign w:val="center"/>
            <w:hideMark/>
          </w:tcPr>
          <w:p w14:paraId="3C40FAE2" w14:textId="2E91ECD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Plani i Veprimit përbën dokumentin më të rëndësishëm në fushën antitrafikim dhe, është një instrument, i cili bën bashkë të gjithë aktorët e interesuar shtetërorë dhe joshtetërorë, si edhe partnerët ndërkombëtarë, në një dakordësi mbi situatën e trafikimit të personave, sfidat e hasura dhe mënyrat e mjetet për </w:t>
            </w:r>
            <w:r w:rsidR="00636387">
              <w:rPr>
                <w:rFonts w:ascii="Garamond" w:eastAsia="Times New Roman" w:hAnsi="Garamond" w:cs="Calibri"/>
                <w:sz w:val="14"/>
                <w:szCs w:val="14"/>
                <w:lang w:val="sq-AL"/>
              </w:rPr>
              <w:t>t’i</w:t>
            </w:r>
            <w:r w:rsidRPr="00837F84">
              <w:rPr>
                <w:rFonts w:ascii="Garamond" w:eastAsia="Times New Roman" w:hAnsi="Garamond" w:cs="Calibri"/>
                <w:sz w:val="14"/>
                <w:szCs w:val="14"/>
                <w:lang w:val="sq-AL"/>
              </w:rPr>
              <w:t xml:space="preserve"> përballuar ato. Dokumenti hedh bazat për një qasje të frytshme dhe të harmonizuar ndërinstitucionale dhe ndërsektoriale, pasi krijohet kuadri për bashkërendimin dhe bashkëpunimin mes të gjithë aktorëve, si dhe roleve e përgjegjësive të tyre </w:t>
            </w:r>
          </w:p>
        </w:tc>
        <w:tc>
          <w:tcPr>
            <w:tcW w:w="264" w:type="pct"/>
            <w:tcBorders>
              <w:top w:val="nil"/>
              <w:left w:val="nil"/>
              <w:bottom w:val="single" w:sz="4" w:space="0" w:color="auto"/>
              <w:right w:val="single" w:sz="4" w:space="0" w:color="auto"/>
            </w:tcBorders>
            <w:shd w:val="clear" w:color="000000" w:fill="FFFFFF"/>
            <w:vAlign w:val="center"/>
            <w:hideMark/>
          </w:tcPr>
          <w:p w14:paraId="3C40FAE3" w14:textId="704C25FC"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r w:rsidR="00EF38AA" w:rsidRPr="00837F84">
              <w:rPr>
                <w:rFonts w:ascii="Garamond" w:eastAsia="Times New Roman" w:hAnsi="Garamond" w:cs="Calibri"/>
                <w:color w:val="000000"/>
                <w:sz w:val="14"/>
                <w:szCs w:val="14"/>
                <w:lang w:val="sq-AL"/>
              </w:rPr>
              <w:t xml:space="preserve"> </w:t>
            </w:r>
          </w:p>
        </w:tc>
        <w:tc>
          <w:tcPr>
            <w:tcW w:w="297" w:type="pct"/>
            <w:tcBorders>
              <w:top w:val="nil"/>
              <w:left w:val="nil"/>
              <w:bottom w:val="single" w:sz="4" w:space="0" w:color="auto"/>
              <w:right w:val="single" w:sz="4" w:space="0" w:color="auto"/>
            </w:tcBorders>
            <w:shd w:val="clear" w:color="000000" w:fill="FFFFFF"/>
            <w:vAlign w:val="center"/>
            <w:hideMark/>
          </w:tcPr>
          <w:p w14:paraId="3C40FAE4"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Përputhen me Prioritet e Ministrisë së Brendshme të vitit 2020 (6.3 Masat kundër emigracionit të paligjshëm, azilkërkimit dhe trafikimit të qenieve njerëzore) </w:t>
            </w:r>
          </w:p>
        </w:tc>
        <w:tc>
          <w:tcPr>
            <w:tcW w:w="316" w:type="pct"/>
            <w:tcBorders>
              <w:top w:val="nil"/>
              <w:left w:val="nil"/>
              <w:bottom w:val="single" w:sz="4" w:space="0" w:color="auto"/>
              <w:right w:val="single" w:sz="4" w:space="0" w:color="auto"/>
            </w:tcBorders>
            <w:shd w:val="clear" w:color="000000" w:fill="FFFFFF"/>
            <w:vAlign w:val="center"/>
            <w:hideMark/>
          </w:tcPr>
          <w:p w14:paraId="3C40FAE5" w14:textId="63B5C40A"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ndërsektoriale kundër krimit të organizuar dhe trafiqeve të paligjshme, </w:t>
            </w:r>
            <w:r w:rsidR="00E63627">
              <w:rPr>
                <w:rFonts w:ascii="Garamond" w:eastAsia="Times New Roman" w:hAnsi="Garamond" w:cs="Calibri"/>
                <w:sz w:val="14"/>
                <w:szCs w:val="14"/>
                <w:lang w:val="sq-AL"/>
              </w:rPr>
              <w:t>2021–2026</w:t>
            </w:r>
          </w:p>
        </w:tc>
        <w:tc>
          <w:tcPr>
            <w:tcW w:w="331" w:type="pct"/>
            <w:tcBorders>
              <w:top w:val="nil"/>
              <w:left w:val="nil"/>
              <w:bottom w:val="single" w:sz="4" w:space="0" w:color="auto"/>
              <w:right w:val="single" w:sz="4" w:space="0" w:color="auto"/>
            </w:tcBorders>
            <w:shd w:val="clear" w:color="000000" w:fill="FFFFFF"/>
            <w:vAlign w:val="center"/>
            <w:hideMark/>
          </w:tcPr>
          <w:p w14:paraId="3C40FAE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F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E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30</w:t>
            </w:r>
          </w:p>
        </w:tc>
        <w:tc>
          <w:tcPr>
            <w:tcW w:w="781" w:type="pct"/>
            <w:tcBorders>
              <w:top w:val="nil"/>
              <w:left w:val="nil"/>
              <w:bottom w:val="single" w:sz="4" w:space="0" w:color="auto"/>
              <w:right w:val="single" w:sz="4" w:space="0" w:color="auto"/>
            </w:tcBorders>
            <w:shd w:val="clear" w:color="000000" w:fill="FFFFFF"/>
            <w:vAlign w:val="center"/>
            <w:hideMark/>
          </w:tcPr>
          <w:p w14:paraId="3C40FAE9" w14:textId="3731D56B"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për disa ndryshime në Kodin Penal, Nr. 7895, datë 27.1.1995, i ndryshuar, në Nenin 183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Falsifikimi i monedhave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dhe Nenin 185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Prodhimi mjeteve për falsifikim</w:t>
            </w:r>
            <w:r w:rsidR="008646BF">
              <w:rPr>
                <w:rFonts w:ascii="Garamond" w:eastAsia="Times New Roman" w:hAnsi="Garamond" w:cs="Calibri"/>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AE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AEB"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EC"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848" w:type="pct"/>
            <w:tcBorders>
              <w:top w:val="nil"/>
              <w:left w:val="nil"/>
              <w:bottom w:val="nil"/>
              <w:right w:val="nil"/>
            </w:tcBorders>
            <w:shd w:val="clear" w:color="000000" w:fill="FFFFFF"/>
            <w:vAlign w:val="center"/>
            <w:hideMark/>
          </w:tcPr>
          <w:p w14:paraId="3C40FAED" w14:textId="593A4B18" w:rsidR="00B70CFC" w:rsidRPr="00837F84" w:rsidRDefault="00B70CFC" w:rsidP="00955873">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Direktiva Këshillit të BE-së 2014/62/EU datë</w:t>
            </w:r>
            <w:r w:rsidR="00636387">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15 Maj 2014, për mbrojtjen e monedhave euro dhe të tjera kundër falsifikimit prej Kodit Penal, duke zëvendësuar Direktivën Kuadër të Këshillit të BE-së 2000/383/JHA, sipas Konventës Gjenevës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vitit 1929.</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Ratifikimi i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Konvent</w:t>
            </w:r>
            <w:r w:rsidR="0095587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95587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Gjenev</w:t>
            </w:r>
            <w:r w:rsidR="0095587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w:t>
            </w:r>
            <w:r w:rsidR="008646BF">
              <w:rPr>
                <w:rFonts w:ascii="Garamond" w:eastAsia="Times New Roman" w:hAnsi="Garamond" w:cs="Calibri"/>
                <w:sz w:val="14"/>
                <w:szCs w:val="14"/>
                <w:lang w:val="sq-AL"/>
              </w:rPr>
              <w:t xml:space="preserve">” </w:t>
            </w:r>
            <w:r w:rsidR="00955873" w:rsidRPr="00837F84">
              <w:rPr>
                <w:rFonts w:ascii="Garamond" w:eastAsia="Times New Roman" w:hAnsi="Garamond" w:cs="Calibri"/>
                <w:sz w:val="14"/>
                <w:szCs w:val="14"/>
                <w:lang w:val="sq-AL"/>
              </w:rPr>
              <w:t>,</w:t>
            </w:r>
            <w:r w:rsidR="00A35DCD"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nga Parlamenti</w:t>
            </w:r>
            <w:r w:rsidR="00141EC0">
              <w:rPr>
                <w:rFonts w:ascii="Garamond" w:eastAsia="Times New Roman" w:hAnsi="Garamond" w:cs="Calibri"/>
                <w:sz w:val="14"/>
                <w:szCs w:val="14"/>
                <w:lang w:val="sq-AL"/>
              </w:rPr>
              <w:t xml:space="preserve"> </w:t>
            </w:r>
            <w:r w:rsidR="00801C4F" w:rsidRPr="00837F84">
              <w:rPr>
                <w:rFonts w:ascii="Garamond" w:eastAsia="Times New Roman" w:hAnsi="Garamond" w:cs="Calibri"/>
                <w:sz w:val="14"/>
                <w:szCs w:val="14"/>
                <w:lang w:val="sq-AL"/>
              </w:rPr>
              <w:t xml:space="preserve">me ligjin </w:t>
            </w:r>
            <w:r w:rsidR="00837F84">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77/2019</w:t>
            </w:r>
            <w:r w:rsidR="00A472DC" w:rsidRPr="00837F84">
              <w:rPr>
                <w:rFonts w:ascii="Garamond" w:eastAsia="Times New Roman" w:hAnsi="Garamond" w:cs="Calibri"/>
                <w:sz w:val="14"/>
                <w:szCs w:val="14"/>
                <w:lang w:val="sq-AL"/>
              </w:rPr>
              <w:t>,</w:t>
            </w:r>
            <w:r w:rsidR="00141EC0">
              <w:rPr>
                <w:rFonts w:ascii="Garamond" w:eastAsia="Times New Roman" w:hAnsi="Garamond" w:cs="Calibri"/>
                <w:sz w:val="14"/>
                <w:szCs w:val="14"/>
                <w:lang w:val="sq-AL"/>
              </w:rPr>
              <w:t xml:space="preserve"> datë</w:t>
            </w:r>
            <w:r w:rsidRPr="00837F84">
              <w:rPr>
                <w:rFonts w:ascii="Garamond" w:eastAsia="Times New Roman" w:hAnsi="Garamond" w:cs="Calibri"/>
                <w:sz w:val="14"/>
                <w:szCs w:val="14"/>
                <w:lang w:val="sq-AL"/>
              </w:rPr>
              <w:t xml:space="preserve"> 11.11.2019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Konventës Ndërkombëtare për luftën kundër falsifikimit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monedhave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w:t>
            </w:r>
            <w:r w:rsidR="00636387" w:rsidRPr="00837F84">
              <w:rPr>
                <w:rFonts w:ascii="Garamond" w:eastAsia="Times New Roman" w:hAnsi="Garamond" w:cs="Calibri"/>
                <w:sz w:val="14"/>
                <w:szCs w:val="14"/>
                <w:lang w:val="sq-AL"/>
              </w:rPr>
              <w:t>Kërkohet</w:t>
            </w:r>
            <w:r w:rsidRPr="00837F84">
              <w:rPr>
                <w:rFonts w:ascii="Garamond" w:eastAsia="Times New Roman" w:hAnsi="Garamond" w:cs="Calibri"/>
                <w:sz w:val="14"/>
                <w:szCs w:val="14"/>
                <w:lang w:val="sq-AL"/>
              </w:rPr>
              <w:t xml:space="preserve"> q</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Amendimet e Kodit Penal të Shqipërisë lidhen me përafrimin e mëtejshëm me atë të legjislacionit evropian, konkretisht me Direktivën Kuadër të Këshillit të BE-së 2000/383/JHA, mbi rritjen e mbrojtjes së parave nga falsifikimi nëpërmjet rritjes së dënimit minimal nga 5 vjet sikurse aktualisht parashikohet në paragrafin e pare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nenit 183 të Kodit Penal, në 8 vjet, sikurse e parashikon direktiva e sipërpërmendur. Gjithashtu, Kodi Penal i Shqipërisë duhet të përafrohet me dispozitat e Direktivës 2000/383/JHA edhe në përcaktimin e veprës penale të importit, eksportit, transportit të parave të falsifikuara. </w:t>
            </w:r>
          </w:p>
        </w:tc>
        <w:tc>
          <w:tcPr>
            <w:tcW w:w="1112" w:type="pct"/>
            <w:tcBorders>
              <w:top w:val="nil"/>
              <w:left w:val="single" w:sz="4" w:space="0" w:color="auto"/>
              <w:bottom w:val="single" w:sz="4" w:space="0" w:color="auto"/>
              <w:right w:val="single" w:sz="4" w:space="0" w:color="auto"/>
            </w:tcBorders>
            <w:shd w:val="clear" w:color="000000" w:fill="FFFFFF"/>
            <w:vAlign w:val="center"/>
            <w:hideMark/>
          </w:tcPr>
          <w:p w14:paraId="3C40FAEE" w14:textId="1F0EFCB3" w:rsidR="00B70CFC" w:rsidRPr="00837F84" w:rsidRDefault="00B70CFC" w:rsidP="00D237EF">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Direktiva e Këshillit të BE-së 2014/62/EU, përmban tr</w:t>
            </w:r>
            <w:r w:rsidR="00D237EF"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propozime kryesore:</w:t>
            </w:r>
            <w:r w:rsidRPr="00837F84">
              <w:rPr>
                <w:rFonts w:ascii="Garamond" w:eastAsia="Times New Roman" w:hAnsi="Garamond" w:cs="Calibri"/>
                <w:sz w:val="14"/>
                <w:szCs w:val="14"/>
                <w:lang w:val="sq-AL"/>
              </w:rPr>
              <w:br/>
              <w:t xml:space="preserve">- Përmirësimin e niveleve të sanksioneve të </w:t>
            </w:r>
            <w:r w:rsidR="00636387" w:rsidRPr="00837F84">
              <w:rPr>
                <w:rFonts w:ascii="Garamond" w:eastAsia="Times New Roman" w:hAnsi="Garamond" w:cs="Calibri"/>
                <w:sz w:val="14"/>
                <w:szCs w:val="14"/>
                <w:lang w:val="sq-AL"/>
              </w:rPr>
              <w:t>dënimit</w:t>
            </w:r>
            <w:r w:rsidRPr="00837F84">
              <w:rPr>
                <w:rFonts w:ascii="Garamond" w:eastAsia="Times New Roman" w:hAnsi="Garamond" w:cs="Calibri"/>
                <w:sz w:val="14"/>
                <w:szCs w:val="14"/>
                <w:lang w:val="sq-AL"/>
              </w:rPr>
              <w:t xml:space="preserve"> për veprën penale të falsifikimit të monedhave </w:t>
            </w:r>
            <w:r w:rsidR="00636387" w:rsidRPr="00837F84">
              <w:rPr>
                <w:rFonts w:ascii="Garamond" w:eastAsia="Times New Roman" w:hAnsi="Garamond" w:cs="Calibri"/>
                <w:sz w:val="14"/>
                <w:szCs w:val="14"/>
                <w:lang w:val="sq-AL"/>
              </w:rPr>
              <w:t>nëpërmjet</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a-Rritjes së dënimit minimal nga 5 vjet sikurse aktualisht parashikohet në paragrafin e parë të nenit 183 të Kodit Penal, në 8 vjet, sikurse e parashikon direktiva.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b-Kodi Penal i Republikës së Shqipërisë duhet të përafrohet me dispozitat e Direktivës 2000/383/JHA edhe në përcaktimin e veprës penale të importit, eksportit, transportit të parave të falsifikuara. </w:t>
            </w:r>
            <w:r w:rsidRPr="00837F84">
              <w:rPr>
                <w:rFonts w:ascii="Garamond" w:eastAsia="Times New Roman" w:hAnsi="Garamond" w:cs="Calibri"/>
                <w:sz w:val="14"/>
                <w:szCs w:val="14"/>
                <w:lang w:val="sq-AL"/>
              </w:rPr>
              <w:br/>
              <w:t>- Përdorimin e mjeteve për investigimit ( si dhe i teknikave speciale si për veprat e tjera serioze penale).</w:t>
            </w:r>
            <w:r w:rsidRPr="00837F84">
              <w:rPr>
                <w:rFonts w:ascii="Garamond" w:eastAsia="Times New Roman" w:hAnsi="Garamond" w:cs="Calibri"/>
                <w:sz w:val="14"/>
                <w:szCs w:val="14"/>
                <w:lang w:val="sq-AL"/>
              </w:rPr>
              <w:br/>
              <w:t>- Qendrës Kombëtare të Analizës së Monedhave në Bankën e Shqipërisë i kërkohet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që nga të gjitha strukturat të dërgohen për ekspertize, pa vonese mostra nga monedhat e falsifikuara sekuestrua prej tyre me </w:t>
            </w:r>
            <w:r w:rsidR="00260A88">
              <w:rPr>
                <w:rFonts w:ascii="Garamond" w:eastAsia="Times New Roman" w:hAnsi="Garamond" w:cs="Calibri"/>
                <w:sz w:val="14"/>
                <w:szCs w:val="14"/>
                <w:lang w:val="sq-AL"/>
              </w:rPr>
              <w:t>qëllim</w:t>
            </w:r>
            <w:r w:rsidRPr="00837F84">
              <w:rPr>
                <w:rFonts w:ascii="Garamond" w:eastAsia="Times New Roman" w:hAnsi="Garamond" w:cs="Calibri"/>
                <w:sz w:val="14"/>
                <w:szCs w:val="14"/>
                <w:lang w:val="sq-AL"/>
              </w:rPr>
              <w:t xml:space="preserve"> të analizës teknike dhe klasifikimit të falsifikimit të identifikuar për çdo rast.</w:t>
            </w:r>
          </w:p>
        </w:tc>
        <w:tc>
          <w:tcPr>
            <w:tcW w:w="264" w:type="pct"/>
            <w:tcBorders>
              <w:top w:val="nil"/>
              <w:left w:val="nil"/>
              <w:bottom w:val="single" w:sz="4" w:space="0" w:color="auto"/>
              <w:right w:val="single" w:sz="4" w:space="0" w:color="auto"/>
            </w:tcBorders>
            <w:shd w:val="clear" w:color="000000" w:fill="FFFFFF"/>
            <w:vAlign w:val="center"/>
            <w:hideMark/>
          </w:tcPr>
          <w:p w14:paraId="3C40FAEF"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p>
        </w:tc>
        <w:tc>
          <w:tcPr>
            <w:tcW w:w="297" w:type="pct"/>
            <w:tcBorders>
              <w:top w:val="nil"/>
              <w:left w:val="nil"/>
              <w:bottom w:val="single" w:sz="4" w:space="0" w:color="auto"/>
              <w:right w:val="single" w:sz="4" w:space="0" w:color="auto"/>
            </w:tcBorders>
            <w:shd w:val="clear" w:color="000000" w:fill="FFFFFF"/>
            <w:vAlign w:val="center"/>
            <w:hideMark/>
          </w:tcPr>
          <w:p w14:paraId="3C40FAF0" w14:textId="6FACBB4A" w:rsidR="00B70CFC" w:rsidRPr="00837F84" w:rsidRDefault="00B70CFC" w:rsidP="00A4223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PKIE 2021- 2023</w:t>
            </w:r>
            <w:r w:rsidR="00886FDE">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86FDE" w:rsidRPr="00837F84">
              <w:rPr>
                <w:rFonts w:ascii="Garamond" w:eastAsia="Times New Roman" w:hAnsi="Garamond" w:cs="Calibri"/>
                <w:sz w:val="14"/>
                <w:szCs w:val="14"/>
                <w:lang w:val="sq-AL"/>
              </w:rPr>
              <w:t xml:space="preserve">kapitulli </w:t>
            </w:r>
            <w:r w:rsidRPr="00837F84">
              <w:rPr>
                <w:rFonts w:ascii="Garamond" w:eastAsia="Times New Roman" w:hAnsi="Garamond" w:cs="Calibri"/>
                <w:sz w:val="14"/>
                <w:szCs w:val="14"/>
                <w:lang w:val="sq-AL"/>
              </w:rPr>
              <w:t xml:space="preserve">24, </w:t>
            </w:r>
            <w:r w:rsidR="008646BF">
              <w:rPr>
                <w:rFonts w:ascii="Garamond" w:eastAsia="Times New Roman" w:hAnsi="Garamond" w:cs="Calibri"/>
                <w:sz w:val="14"/>
                <w:szCs w:val="14"/>
                <w:lang w:val="sq-AL"/>
              </w:rPr>
              <w:t>“</w:t>
            </w:r>
            <w:r w:rsidR="00886FDE" w:rsidRPr="00837F84">
              <w:rPr>
                <w:rFonts w:ascii="Garamond" w:eastAsia="Times New Roman" w:hAnsi="Garamond" w:cs="Calibri"/>
                <w:sz w:val="14"/>
                <w:szCs w:val="14"/>
                <w:lang w:val="sq-AL"/>
              </w:rPr>
              <w:t>Liria, siguria dhe drejtësia</w:t>
            </w:r>
            <w:r w:rsidRPr="00837F84">
              <w:rPr>
                <w:rFonts w:ascii="Garamond" w:eastAsia="Times New Roman" w:hAnsi="Garamond" w:cs="Calibri"/>
                <w:sz w:val="14"/>
                <w:szCs w:val="14"/>
                <w:lang w:val="sq-AL"/>
              </w:rPr>
              <w:t>, për nënkapitullin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mbrojtjen e monedhave nga falsifikimi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316" w:type="pct"/>
            <w:tcBorders>
              <w:top w:val="nil"/>
              <w:left w:val="nil"/>
              <w:bottom w:val="single" w:sz="4" w:space="0" w:color="auto"/>
              <w:right w:val="single" w:sz="4" w:space="0" w:color="auto"/>
            </w:tcBorders>
            <w:shd w:val="clear" w:color="000000" w:fill="FFFFFF"/>
            <w:vAlign w:val="center"/>
            <w:hideMark/>
          </w:tcPr>
          <w:p w14:paraId="3C40FAF1" w14:textId="3D9266A4" w:rsidR="00B70CFC" w:rsidRPr="00837F84" w:rsidRDefault="00B70CFC" w:rsidP="00A4223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Kapitulli 24, </w:t>
            </w:r>
            <w:r w:rsidR="008646BF">
              <w:rPr>
                <w:rFonts w:ascii="Garamond" w:eastAsia="Times New Roman" w:hAnsi="Garamond" w:cs="Calibri"/>
                <w:color w:val="000000"/>
                <w:sz w:val="14"/>
                <w:szCs w:val="14"/>
                <w:lang w:val="sq-AL"/>
              </w:rPr>
              <w:t>“</w:t>
            </w:r>
            <w:r w:rsidR="00886FDE" w:rsidRPr="00837F84">
              <w:rPr>
                <w:rFonts w:ascii="Garamond" w:eastAsia="Times New Roman" w:hAnsi="Garamond" w:cs="Calibri"/>
                <w:color w:val="000000"/>
                <w:sz w:val="14"/>
                <w:szCs w:val="14"/>
                <w:lang w:val="sq-AL"/>
              </w:rPr>
              <w:t>Liria, siguria dhe drejtësia</w:t>
            </w:r>
            <w:r w:rsidRPr="00837F84">
              <w:rPr>
                <w:rFonts w:ascii="Garamond" w:eastAsia="Times New Roman" w:hAnsi="Garamond" w:cs="Calibri"/>
                <w:color w:val="000000"/>
                <w:sz w:val="14"/>
                <w:szCs w:val="14"/>
                <w:lang w:val="sq-AL"/>
              </w:rPr>
              <w:t>, për nënkapitullin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mbrojtjen e monedhave nga falsifikimi</w:t>
            </w:r>
            <w:r w:rsidR="008646BF">
              <w:rPr>
                <w:rFonts w:ascii="Garamond" w:eastAsia="Times New Roman" w:hAnsi="Garamond" w:cs="Calibri"/>
                <w:color w:val="000000"/>
                <w:sz w:val="14"/>
                <w:szCs w:val="14"/>
                <w:lang w:val="sq-AL"/>
              </w:rPr>
              <w:t xml:space="preserve">” </w:t>
            </w:r>
          </w:p>
        </w:tc>
        <w:tc>
          <w:tcPr>
            <w:tcW w:w="331" w:type="pct"/>
            <w:tcBorders>
              <w:top w:val="nil"/>
              <w:left w:val="nil"/>
              <w:bottom w:val="single" w:sz="4" w:space="0" w:color="auto"/>
              <w:right w:val="single" w:sz="4" w:space="0" w:color="auto"/>
            </w:tcBorders>
            <w:shd w:val="clear" w:color="000000" w:fill="FFFFFF"/>
            <w:vAlign w:val="center"/>
            <w:hideMark/>
          </w:tcPr>
          <w:p w14:paraId="3C40FAF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AF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AF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31</w:t>
            </w:r>
          </w:p>
        </w:tc>
        <w:tc>
          <w:tcPr>
            <w:tcW w:w="781" w:type="pct"/>
            <w:tcBorders>
              <w:top w:val="nil"/>
              <w:left w:val="nil"/>
              <w:bottom w:val="single" w:sz="4" w:space="0" w:color="auto"/>
              <w:right w:val="single" w:sz="4" w:space="0" w:color="auto"/>
            </w:tcBorders>
            <w:shd w:val="clear" w:color="000000" w:fill="FFFFFF"/>
            <w:vAlign w:val="center"/>
            <w:hideMark/>
          </w:tcPr>
          <w:p w14:paraId="3C40FAF5" w14:textId="48C1D122"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Plani i Veprimit </w:t>
            </w:r>
            <w:r w:rsidR="000C2CCB">
              <w:rPr>
                <w:rFonts w:ascii="Garamond" w:eastAsia="Times New Roman" w:hAnsi="Garamond" w:cs="Calibri"/>
                <w:sz w:val="14"/>
                <w:szCs w:val="14"/>
                <w:lang w:val="sq-AL"/>
              </w:rPr>
              <w:t>2022–2024</w:t>
            </w:r>
            <w:r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br/>
              <w:t>i Strategjisë për Kontrollin e Armëve të Vogla, të Lehta, Mun</w:t>
            </w:r>
            <w:r w:rsidR="000C2CCB">
              <w:rPr>
                <w:rFonts w:ascii="Garamond" w:eastAsia="Times New Roman" w:hAnsi="Garamond" w:cs="Calibri"/>
                <w:sz w:val="14"/>
                <w:szCs w:val="14"/>
                <w:lang w:val="sq-AL"/>
              </w:rPr>
              <w:t xml:space="preserve">icioneve dhe Eksplozivëve </w:t>
            </w:r>
            <w:r w:rsidR="000C2CCB">
              <w:rPr>
                <w:rFonts w:ascii="Garamond" w:eastAsia="Times New Roman" w:hAnsi="Garamond" w:cs="Calibri"/>
                <w:sz w:val="14"/>
                <w:szCs w:val="14"/>
                <w:lang w:val="sq-AL"/>
              </w:rPr>
              <w:br/>
              <w:t>2019–</w:t>
            </w:r>
            <w:r w:rsidRPr="00837F84">
              <w:rPr>
                <w:rFonts w:ascii="Garamond" w:eastAsia="Times New Roman" w:hAnsi="Garamond" w:cs="Calibri"/>
                <w:sz w:val="14"/>
                <w:szCs w:val="14"/>
                <w:lang w:val="sq-AL"/>
              </w:rPr>
              <w:t>2024</w:t>
            </w:r>
          </w:p>
        </w:tc>
        <w:tc>
          <w:tcPr>
            <w:tcW w:w="290" w:type="pct"/>
            <w:tcBorders>
              <w:top w:val="nil"/>
              <w:left w:val="nil"/>
              <w:bottom w:val="single" w:sz="4" w:space="0" w:color="auto"/>
              <w:right w:val="single" w:sz="4" w:space="0" w:color="auto"/>
            </w:tcBorders>
            <w:shd w:val="clear" w:color="000000" w:fill="FFFFFF"/>
            <w:vAlign w:val="center"/>
            <w:hideMark/>
          </w:tcPr>
          <w:p w14:paraId="3C40FAF6" w14:textId="740F117B"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AF7" w14:textId="5DDC9069"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AF8"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848" w:type="pct"/>
            <w:tcBorders>
              <w:top w:val="single" w:sz="4" w:space="0" w:color="auto"/>
              <w:left w:val="nil"/>
              <w:bottom w:val="single" w:sz="4" w:space="0" w:color="auto"/>
              <w:right w:val="single" w:sz="4" w:space="0" w:color="auto"/>
            </w:tcBorders>
            <w:shd w:val="clear" w:color="000000" w:fill="FFFFFF"/>
            <w:vAlign w:val="center"/>
            <w:hideMark/>
          </w:tcPr>
          <w:p w14:paraId="3C40FAF9"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Përfundimi i afatit të Planit të Veprimit 2019-2021 i Strategjisë për kontrollin e armëve të vogla, të lehta, municioneve dhe eksplozivëve 2019 – 2024 (VKM nr. 50, datë 6.2.2019) </w:t>
            </w:r>
          </w:p>
        </w:tc>
        <w:tc>
          <w:tcPr>
            <w:tcW w:w="1112" w:type="pct"/>
            <w:tcBorders>
              <w:top w:val="nil"/>
              <w:left w:val="nil"/>
              <w:bottom w:val="single" w:sz="4" w:space="0" w:color="auto"/>
              <w:right w:val="single" w:sz="4" w:space="0" w:color="auto"/>
            </w:tcBorders>
            <w:shd w:val="clear" w:color="000000" w:fill="FFFFFF"/>
            <w:vAlign w:val="center"/>
            <w:hideMark/>
          </w:tcPr>
          <w:p w14:paraId="3C40FAFA"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Masat kryesore në zbatim të Strategjisë për kontrollin e armëve të vogla, të lehta, municioneve dhe eksplozivëve 2019 – 2024</w:t>
            </w:r>
          </w:p>
        </w:tc>
        <w:tc>
          <w:tcPr>
            <w:tcW w:w="264" w:type="pct"/>
            <w:tcBorders>
              <w:top w:val="nil"/>
              <w:left w:val="nil"/>
              <w:bottom w:val="single" w:sz="4" w:space="0" w:color="auto"/>
              <w:right w:val="single" w:sz="4" w:space="0" w:color="auto"/>
            </w:tcBorders>
            <w:shd w:val="clear" w:color="000000" w:fill="FFFFFF"/>
            <w:vAlign w:val="center"/>
            <w:hideMark/>
          </w:tcPr>
          <w:p w14:paraId="3C40FAFB"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c>
          <w:tcPr>
            <w:tcW w:w="297" w:type="pct"/>
            <w:tcBorders>
              <w:top w:val="nil"/>
              <w:left w:val="nil"/>
              <w:bottom w:val="single" w:sz="4" w:space="0" w:color="auto"/>
              <w:right w:val="single" w:sz="4" w:space="0" w:color="auto"/>
            </w:tcBorders>
            <w:shd w:val="clear" w:color="000000" w:fill="FFFFFF"/>
            <w:vAlign w:val="center"/>
            <w:hideMark/>
          </w:tcPr>
          <w:p w14:paraId="3C40FAFC" w14:textId="2AE4BDA3"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3.1 Shteti </w:t>
            </w:r>
            <w:r w:rsidR="00886FDE" w:rsidRPr="00837F84">
              <w:rPr>
                <w:rFonts w:ascii="Garamond" w:eastAsia="Times New Roman" w:hAnsi="Garamond" w:cs="Calibri"/>
                <w:sz w:val="14"/>
                <w:szCs w:val="14"/>
                <w:lang w:val="sq-AL"/>
              </w:rPr>
              <w:t xml:space="preserve">Ligjor </w:t>
            </w:r>
            <w:r w:rsidRPr="00837F84">
              <w:rPr>
                <w:rFonts w:ascii="Garamond" w:eastAsia="Times New Roman" w:hAnsi="Garamond" w:cs="Calibri"/>
                <w:sz w:val="14"/>
                <w:szCs w:val="14"/>
                <w:lang w:val="sq-AL"/>
              </w:rPr>
              <w:t>dhe Drejtësia e Re, Rendi dhe Siguria Publike</w:t>
            </w:r>
          </w:p>
        </w:tc>
        <w:tc>
          <w:tcPr>
            <w:tcW w:w="316" w:type="pct"/>
            <w:tcBorders>
              <w:top w:val="nil"/>
              <w:left w:val="nil"/>
              <w:bottom w:val="single" w:sz="4" w:space="0" w:color="auto"/>
              <w:right w:val="single" w:sz="4" w:space="0" w:color="auto"/>
            </w:tcBorders>
            <w:shd w:val="clear" w:color="000000" w:fill="FFFFFF"/>
            <w:vAlign w:val="center"/>
            <w:hideMark/>
          </w:tcPr>
          <w:p w14:paraId="3C40FAFD"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për Kontrollin e Armëve të Vogla, të Lehta, Municioneve dhe Eksplozivëve </w:t>
            </w:r>
            <w:r w:rsidRPr="00837F84">
              <w:rPr>
                <w:rFonts w:ascii="Garamond" w:eastAsia="Times New Roman" w:hAnsi="Garamond" w:cs="Calibri"/>
                <w:sz w:val="14"/>
                <w:szCs w:val="14"/>
                <w:lang w:val="sq-AL"/>
              </w:rPr>
              <w:br/>
              <w:t>2019 – 2024</w:t>
            </w:r>
          </w:p>
        </w:tc>
        <w:tc>
          <w:tcPr>
            <w:tcW w:w="331" w:type="pct"/>
            <w:tcBorders>
              <w:top w:val="nil"/>
              <w:left w:val="nil"/>
              <w:bottom w:val="single" w:sz="4" w:space="0" w:color="auto"/>
              <w:right w:val="single" w:sz="4" w:space="0" w:color="auto"/>
            </w:tcBorders>
            <w:shd w:val="clear" w:color="000000" w:fill="FFFFFF"/>
            <w:vAlign w:val="center"/>
            <w:hideMark/>
          </w:tcPr>
          <w:p w14:paraId="3C40FAF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B0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B0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32</w:t>
            </w:r>
          </w:p>
        </w:tc>
        <w:tc>
          <w:tcPr>
            <w:tcW w:w="781" w:type="pct"/>
            <w:tcBorders>
              <w:top w:val="nil"/>
              <w:left w:val="nil"/>
              <w:bottom w:val="single" w:sz="4" w:space="0" w:color="auto"/>
              <w:right w:val="single" w:sz="4" w:space="0" w:color="auto"/>
            </w:tcBorders>
            <w:shd w:val="clear" w:color="000000" w:fill="FFFFFF"/>
            <w:vAlign w:val="center"/>
            <w:hideMark/>
          </w:tcPr>
          <w:p w14:paraId="3C40FB01" w14:textId="0A57C9C0"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Projektligji</w:t>
            </w:r>
            <w:r w:rsidR="00EF38AA"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gjendjen civile</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B02"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B03"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w:t>
            </w:r>
            <w:r w:rsidRPr="00837F84">
              <w:rPr>
                <w:rFonts w:ascii="Garamond" w:eastAsia="Times New Roman" w:hAnsi="Garamond" w:cs="Calibri"/>
                <w:sz w:val="14"/>
                <w:szCs w:val="14"/>
                <w:lang w:val="sq-AL"/>
              </w:rPr>
              <w:lastRenderedPageBreak/>
              <w:t>Brendshëm</w:t>
            </w:r>
          </w:p>
        </w:tc>
        <w:tc>
          <w:tcPr>
            <w:tcW w:w="320" w:type="pct"/>
            <w:tcBorders>
              <w:top w:val="nil"/>
              <w:left w:val="nil"/>
              <w:bottom w:val="single" w:sz="4" w:space="0" w:color="auto"/>
              <w:right w:val="single" w:sz="4" w:space="0" w:color="auto"/>
            </w:tcBorders>
            <w:shd w:val="clear" w:color="000000" w:fill="FFFFFF"/>
            <w:vAlign w:val="center"/>
            <w:hideMark/>
          </w:tcPr>
          <w:p w14:paraId="3C40FB04"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Katërmujori </w:t>
            </w:r>
            <w:r w:rsidRPr="00837F84">
              <w:rPr>
                <w:rFonts w:ascii="Garamond" w:eastAsia="Times New Roman" w:hAnsi="Garamond" w:cs="Calibri"/>
                <w:sz w:val="14"/>
                <w:szCs w:val="14"/>
                <w:lang w:val="sq-AL"/>
              </w:rPr>
              <w:lastRenderedPageBreak/>
              <w:t>III</w:t>
            </w:r>
          </w:p>
        </w:tc>
        <w:tc>
          <w:tcPr>
            <w:tcW w:w="848" w:type="pct"/>
            <w:tcBorders>
              <w:top w:val="nil"/>
              <w:left w:val="nil"/>
              <w:bottom w:val="single" w:sz="4" w:space="0" w:color="auto"/>
              <w:right w:val="single" w:sz="4" w:space="0" w:color="auto"/>
            </w:tcBorders>
            <w:shd w:val="clear" w:color="000000" w:fill="FFFFFF"/>
            <w:vAlign w:val="center"/>
            <w:hideMark/>
          </w:tcPr>
          <w:p w14:paraId="3C40FB05" w14:textId="11288EC8" w:rsidR="00B70CFC" w:rsidRPr="00837F84" w:rsidRDefault="00B70CFC" w:rsidP="00636387">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Ky akt propozohet në zgjidhje të </w:t>
            </w:r>
            <w:r w:rsidRPr="00837F84">
              <w:rPr>
                <w:rFonts w:ascii="Garamond" w:eastAsia="Times New Roman" w:hAnsi="Garamond" w:cs="Calibri"/>
                <w:color w:val="000000"/>
                <w:sz w:val="14"/>
                <w:szCs w:val="14"/>
                <w:lang w:val="sq-AL"/>
              </w:rPr>
              <w:lastRenderedPageBreak/>
              <w:t>amendimeve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shumta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ka </w:t>
            </w:r>
            <w:r w:rsidR="00636387" w:rsidRPr="00837F84">
              <w:rPr>
                <w:rFonts w:ascii="Garamond" w:eastAsia="Times New Roman" w:hAnsi="Garamond" w:cs="Calibri"/>
                <w:color w:val="000000"/>
                <w:sz w:val="14"/>
                <w:szCs w:val="14"/>
                <w:lang w:val="sq-AL"/>
              </w:rPr>
              <w:t>pësuar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ligji nr.</w:t>
            </w:r>
            <w:r w:rsidR="00636387">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10129, datë 11.5.2009. Risit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e ligjit synojn</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w:t>
            </w:r>
            <w:r w:rsidR="00636387" w:rsidRPr="00837F84">
              <w:rPr>
                <w:rFonts w:ascii="Garamond" w:eastAsia="Times New Roman" w:hAnsi="Garamond" w:cs="Calibri"/>
                <w:color w:val="000000"/>
                <w:sz w:val="14"/>
                <w:szCs w:val="14"/>
                <w:lang w:val="sq-AL"/>
              </w:rPr>
              <w:t>sanksionojnë</w:t>
            </w:r>
            <w:r w:rsidRPr="00837F84">
              <w:rPr>
                <w:rFonts w:ascii="Garamond" w:eastAsia="Times New Roman" w:hAnsi="Garamond" w:cs="Calibri"/>
                <w:color w:val="000000"/>
                <w:sz w:val="14"/>
                <w:szCs w:val="14"/>
                <w:lang w:val="sq-AL"/>
              </w:rPr>
              <w:t xml:space="preserve"> m</w:t>
            </w:r>
            <w:r w:rsidR="00636387">
              <w:rPr>
                <w:rFonts w:ascii="Garamond" w:eastAsia="Times New Roman" w:hAnsi="Garamond" w:cs="Calibri"/>
                <w:color w:val="000000"/>
                <w:sz w:val="14"/>
                <w:szCs w:val="14"/>
                <w:lang w:val="sq-AL"/>
              </w:rPr>
              <w:t xml:space="preserve">ë mirë </w:t>
            </w:r>
            <w:r w:rsidR="00636387" w:rsidRPr="00837F84">
              <w:rPr>
                <w:rFonts w:ascii="Garamond" w:eastAsia="Times New Roman" w:hAnsi="Garamond" w:cs="Calibri"/>
                <w:color w:val="000000"/>
                <w:sz w:val="14"/>
                <w:szCs w:val="14"/>
                <w:lang w:val="sq-AL"/>
              </w:rPr>
              <w:t>veprimtarinë</w:t>
            </w:r>
            <w:r w:rsidRPr="00837F84">
              <w:rPr>
                <w:rFonts w:ascii="Garamond" w:eastAsia="Times New Roman" w:hAnsi="Garamond" w:cs="Calibri"/>
                <w:color w:val="000000"/>
                <w:sz w:val="14"/>
                <w:szCs w:val="14"/>
                <w:lang w:val="sq-AL"/>
              </w:rPr>
              <w:t xml:space="preserve"> e Gjendjes Civile dhe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w:t>
            </w:r>
            <w:r w:rsidR="00636387" w:rsidRPr="00837F84">
              <w:rPr>
                <w:rFonts w:ascii="Garamond" w:eastAsia="Times New Roman" w:hAnsi="Garamond" w:cs="Calibri"/>
                <w:color w:val="000000"/>
                <w:sz w:val="14"/>
                <w:szCs w:val="14"/>
                <w:lang w:val="sq-AL"/>
              </w:rPr>
              <w:t>përcaktojnë</w:t>
            </w:r>
            <w:r w:rsidRPr="00837F84">
              <w:rPr>
                <w:rFonts w:ascii="Garamond" w:eastAsia="Times New Roman" w:hAnsi="Garamond" w:cs="Calibri"/>
                <w:color w:val="000000"/>
                <w:sz w:val="14"/>
                <w:szCs w:val="14"/>
                <w:lang w:val="sq-AL"/>
              </w:rPr>
              <w:t xml:space="preserve"> norma</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 xml:space="preserve">që kryesisht kanë të bëjnë me deklarimin e vendbanimit kryesor të shtetasve, si mjeti kryesor i identifikimit, lidhjes së individit me terrenin, një ndër veprimtaritë kryesore në fokus të Ministrisë së Brendshme. </w:t>
            </w:r>
          </w:p>
        </w:tc>
        <w:tc>
          <w:tcPr>
            <w:tcW w:w="1112" w:type="pct"/>
            <w:tcBorders>
              <w:top w:val="nil"/>
              <w:left w:val="nil"/>
              <w:bottom w:val="single" w:sz="4" w:space="0" w:color="auto"/>
              <w:right w:val="single" w:sz="4" w:space="0" w:color="auto"/>
            </w:tcBorders>
            <w:shd w:val="clear" w:color="000000" w:fill="FFFFFF"/>
            <w:vAlign w:val="center"/>
            <w:hideMark/>
          </w:tcPr>
          <w:p w14:paraId="3C40FB06" w14:textId="04EA3A34"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Synohet përmirësimi i aspekteve t</w:t>
            </w:r>
            <w:r w:rsidR="009F77AD" w:rsidRPr="00837F84">
              <w:rPr>
                <w:rFonts w:ascii="Garamond" w:eastAsia="Times New Roman" w:hAnsi="Garamond" w:cs="Calibri"/>
                <w:color w:val="000000"/>
                <w:sz w:val="14"/>
                <w:szCs w:val="14"/>
                <w:lang w:val="sq-AL"/>
              </w:rPr>
              <w: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ligjit aktual </w:t>
            </w:r>
            <w:r w:rsidRPr="00837F84">
              <w:rPr>
                <w:rFonts w:ascii="Garamond" w:eastAsia="Times New Roman" w:hAnsi="Garamond" w:cs="Calibri"/>
                <w:color w:val="000000"/>
                <w:sz w:val="14"/>
                <w:szCs w:val="14"/>
                <w:lang w:val="sq-AL"/>
              </w:rPr>
              <w:lastRenderedPageBreak/>
              <w:t>nr.</w:t>
            </w:r>
            <w:r w:rsidR="00636387">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10129, datë 11.5.2009</w:t>
            </w:r>
            <w:r w:rsidR="00636387">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gjendjen civile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të ndryshuar, që lidhen kryesisht me: deklarimin e të dhënave të vendbanimit të shtetasve, proces i cili do të finalizohet dhe me ngritjen e një strukture të posaçme nën </w:t>
            </w:r>
            <w:r w:rsidR="00636387" w:rsidRPr="00837F84">
              <w:rPr>
                <w:rFonts w:ascii="Garamond" w:eastAsia="Times New Roman" w:hAnsi="Garamond" w:cs="Calibri"/>
                <w:color w:val="000000"/>
                <w:sz w:val="14"/>
                <w:szCs w:val="14"/>
                <w:lang w:val="sq-AL"/>
              </w:rPr>
              <w:t>mbikëqyrjen</w:t>
            </w:r>
            <w:r w:rsidRPr="00837F84">
              <w:rPr>
                <w:rFonts w:ascii="Garamond" w:eastAsia="Times New Roman" w:hAnsi="Garamond" w:cs="Calibri"/>
                <w:color w:val="000000"/>
                <w:sz w:val="14"/>
                <w:szCs w:val="14"/>
                <w:lang w:val="sq-AL"/>
              </w:rPr>
              <w:t xml:space="preserve"> e Drejtorisë së Përgjithshme të Gjendjes Civile, si dhe i një rrjeti të </w:t>
            </w:r>
            <w:r w:rsidR="00636387" w:rsidRPr="00837F84">
              <w:rPr>
                <w:rFonts w:ascii="Garamond" w:eastAsia="Times New Roman" w:hAnsi="Garamond" w:cs="Calibri"/>
                <w:color w:val="000000"/>
                <w:sz w:val="14"/>
                <w:szCs w:val="14"/>
                <w:lang w:val="sq-AL"/>
              </w:rPr>
              <w:t>posaçëm</w:t>
            </w:r>
            <w:r w:rsidRPr="00837F84">
              <w:rPr>
                <w:rFonts w:ascii="Garamond" w:eastAsia="Times New Roman" w:hAnsi="Garamond" w:cs="Calibri"/>
                <w:color w:val="000000"/>
                <w:sz w:val="14"/>
                <w:szCs w:val="14"/>
                <w:lang w:val="sq-AL"/>
              </w:rPr>
              <w:t xml:space="preserve"> informatik që do të </w:t>
            </w:r>
            <w:r w:rsidR="00636387" w:rsidRPr="00837F84">
              <w:rPr>
                <w:rFonts w:ascii="Garamond" w:eastAsia="Times New Roman" w:hAnsi="Garamond" w:cs="Calibri"/>
                <w:color w:val="000000"/>
                <w:sz w:val="14"/>
                <w:szCs w:val="14"/>
                <w:lang w:val="sq-AL"/>
              </w:rPr>
              <w:t>mbikëqyret</w:t>
            </w:r>
            <w:r w:rsidRPr="00837F84">
              <w:rPr>
                <w:rFonts w:ascii="Garamond" w:eastAsia="Times New Roman" w:hAnsi="Garamond" w:cs="Calibri"/>
                <w:color w:val="000000"/>
                <w:sz w:val="14"/>
                <w:szCs w:val="14"/>
                <w:lang w:val="sq-AL"/>
              </w:rPr>
              <w:t xml:space="preserve"> nga Drejtoria e Përgjithshme e Gjendjes Civile</w:t>
            </w:r>
          </w:p>
        </w:tc>
        <w:tc>
          <w:tcPr>
            <w:tcW w:w="264" w:type="pct"/>
            <w:tcBorders>
              <w:top w:val="nil"/>
              <w:left w:val="nil"/>
              <w:bottom w:val="single" w:sz="4" w:space="0" w:color="auto"/>
              <w:right w:val="single" w:sz="4" w:space="0" w:color="auto"/>
            </w:tcBorders>
            <w:shd w:val="clear" w:color="000000" w:fill="FFFFFF"/>
            <w:vAlign w:val="center"/>
            <w:hideMark/>
          </w:tcPr>
          <w:p w14:paraId="3C40FB07"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297" w:type="pct"/>
            <w:tcBorders>
              <w:top w:val="nil"/>
              <w:left w:val="nil"/>
              <w:bottom w:val="single" w:sz="4" w:space="0" w:color="auto"/>
              <w:right w:val="single" w:sz="4" w:space="0" w:color="auto"/>
            </w:tcBorders>
            <w:shd w:val="clear" w:color="000000" w:fill="FFFFFF"/>
            <w:vAlign w:val="center"/>
            <w:hideMark/>
          </w:tcPr>
          <w:p w14:paraId="3C40FB0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3. Shërbimet </w:t>
            </w:r>
            <w:r w:rsidRPr="00837F84">
              <w:rPr>
                <w:rFonts w:ascii="Garamond" w:eastAsia="Times New Roman" w:hAnsi="Garamond" w:cs="Calibri"/>
                <w:color w:val="000000"/>
                <w:sz w:val="14"/>
                <w:szCs w:val="14"/>
                <w:lang w:val="sq-AL"/>
              </w:rPr>
              <w:lastRenderedPageBreak/>
              <w:t>publike</w:t>
            </w:r>
          </w:p>
        </w:tc>
        <w:tc>
          <w:tcPr>
            <w:tcW w:w="316" w:type="pct"/>
            <w:tcBorders>
              <w:top w:val="nil"/>
              <w:left w:val="nil"/>
              <w:bottom w:val="single" w:sz="4" w:space="0" w:color="auto"/>
              <w:right w:val="single" w:sz="4" w:space="0" w:color="auto"/>
            </w:tcBorders>
            <w:shd w:val="clear" w:color="000000" w:fill="FFFFFF"/>
            <w:noWrap/>
            <w:vAlign w:val="center"/>
            <w:hideMark/>
          </w:tcPr>
          <w:p w14:paraId="3C40FB0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Nuk ka </w:t>
            </w:r>
          </w:p>
        </w:tc>
        <w:tc>
          <w:tcPr>
            <w:tcW w:w="331" w:type="pct"/>
            <w:tcBorders>
              <w:top w:val="nil"/>
              <w:left w:val="nil"/>
              <w:bottom w:val="single" w:sz="4" w:space="0" w:color="auto"/>
              <w:right w:val="single" w:sz="4" w:space="0" w:color="auto"/>
            </w:tcBorders>
            <w:shd w:val="clear" w:color="000000" w:fill="FFFFFF"/>
            <w:vAlign w:val="center"/>
            <w:hideMark/>
          </w:tcPr>
          <w:p w14:paraId="3C40FB0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B1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B0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33</w:t>
            </w:r>
          </w:p>
        </w:tc>
        <w:tc>
          <w:tcPr>
            <w:tcW w:w="781" w:type="pct"/>
            <w:tcBorders>
              <w:top w:val="nil"/>
              <w:left w:val="nil"/>
              <w:bottom w:val="single" w:sz="4" w:space="0" w:color="auto"/>
              <w:right w:val="single" w:sz="4" w:space="0" w:color="auto"/>
            </w:tcBorders>
            <w:shd w:val="clear" w:color="000000" w:fill="FFFFFF"/>
            <w:vAlign w:val="center"/>
            <w:hideMark/>
          </w:tcPr>
          <w:p w14:paraId="3C40FB0D" w14:textId="0DCBB75D"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Projektligji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sistemin e adresave</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B0E"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B0F"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B10"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848" w:type="pct"/>
            <w:tcBorders>
              <w:top w:val="nil"/>
              <w:left w:val="nil"/>
              <w:bottom w:val="single" w:sz="4" w:space="0" w:color="auto"/>
              <w:right w:val="single" w:sz="4" w:space="0" w:color="auto"/>
            </w:tcBorders>
            <w:shd w:val="clear" w:color="000000" w:fill="FFFFFF"/>
            <w:vAlign w:val="center"/>
            <w:hideMark/>
          </w:tcPr>
          <w:p w14:paraId="3C40FB11" w14:textId="6032EB40"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Ky akt propozohet me qëllim miratimin e </w:t>
            </w:r>
            <w:r w:rsidR="00636387" w:rsidRPr="00837F84">
              <w:rPr>
                <w:rFonts w:ascii="Garamond" w:eastAsia="Times New Roman" w:hAnsi="Garamond" w:cs="Calibri"/>
                <w:color w:val="000000"/>
                <w:sz w:val="14"/>
                <w:szCs w:val="14"/>
                <w:lang w:val="sq-AL"/>
              </w:rPr>
              <w:t>një</w:t>
            </w:r>
            <w:r w:rsidRPr="00837F84">
              <w:rPr>
                <w:rFonts w:ascii="Garamond" w:eastAsia="Times New Roman" w:hAnsi="Garamond" w:cs="Calibri"/>
                <w:color w:val="000000"/>
                <w:sz w:val="14"/>
                <w:szCs w:val="14"/>
                <w:lang w:val="sq-AL"/>
              </w:rPr>
              <w:t xml:space="preserve"> akti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ri q</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do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w:t>
            </w:r>
            <w:r w:rsidR="00636387" w:rsidRPr="00837F84">
              <w:rPr>
                <w:rFonts w:ascii="Garamond" w:eastAsia="Times New Roman" w:hAnsi="Garamond" w:cs="Calibri"/>
                <w:color w:val="000000"/>
                <w:sz w:val="14"/>
                <w:szCs w:val="14"/>
                <w:lang w:val="sq-AL"/>
              </w:rPr>
              <w:t>zëvendësojë</w:t>
            </w:r>
            <w:r w:rsidRPr="00837F84">
              <w:rPr>
                <w:rFonts w:ascii="Garamond" w:eastAsia="Times New Roman" w:hAnsi="Garamond" w:cs="Calibri"/>
                <w:color w:val="000000"/>
                <w:sz w:val="14"/>
                <w:szCs w:val="14"/>
                <w:lang w:val="sq-AL"/>
              </w:rPr>
              <w:t xml:space="preserve"> ligjin nr. 9270, datë 29.7.2004 dhe do </w:t>
            </w:r>
            <w:r w:rsidR="00636387">
              <w:rPr>
                <w:rFonts w:ascii="Garamond" w:eastAsia="Times New Roman" w:hAnsi="Garamond" w:cs="Calibri"/>
                <w:color w:val="000000"/>
                <w:sz w:val="14"/>
                <w:szCs w:val="14"/>
                <w:lang w:val="sq-AL"/>
              </w:rPr>
              <w:t>t’i</w:t>
            </w:r>
            <w:r w:rsidRPr="00837F84">
              <w:rPr>
                <w:rFonts w:ascii="Garamond" w:eastAsia="Times New Roman" w:hAnsi="Garamond" w:cs="Calibri"/>
                <w:color w:val="000000"/>
                <w:sz w:val="14"/>
                <w:szCs w:val="14"/>
                <w:lang w:val="sq-AL"/>
              </w:rPr>
              <w:t xml:space="preserve"> jap</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zgjidhje problematikës së ndeshur gjatë zbatimit të tij, që kryesisht ka të bëjë me procesin e papërfunduar nga bashkitë/njësitë administrative për emërtimin e pjesëve të </w:t>
            </w:r>
            <w:r w:rsidR="00636387" w:rsidRPr="00837F84">
              <w:rPr>
                <w:rFonts w:ascii="Garamond" w:eastAsia="Times New Roman" w:hAnsi="Garamond" w:cs="Calibri"/>
                <w:color w:val="000000"/>
                <w:sz w:val="14"/>
                <w:szCs w:val="14"/>
                <w:lang w:val="sq-AL"/>
              </w:rPr>
              <w:t>territorit</w:t>
            </w:r>
            <w:r w:rsidRPr="00837F84">
              <w:rPr>
                <w:rFonts w:ascii="Garamond" w:eastAsia="Times New Roman" w:hAnsi="Garamond" w:cs="Calibri"/>
                <w:color w:val="000000"/>
                <w:sz w:val="14"/>
                <w:szCs w:val="14"/>
                <w:lang w:val="sq-AL"/>
              </w:rPr>
              <w:t xml:space="preserve"> publik, numërtimin e ndërtesave/hyrjeve/apartamenteve në Republikën e Shqipërisë. </w:t>
            </w:r>
          </w:p>
        </w:tc>
        <w:tc>
          <w:tcPr>
            <w:tcW w:w="1112" w:type="pct"/>
            <w:tcBorders>
              <w:top w:val="nil"/>
              <w:left w:val="nil"/>
              <w:bottom w:val="single" w:sz="4" w:space="0" w:color="auto"/>
              <w:right w:val="single" w:sz="4" w:space="0" w:color="auto"/>
            </w:tcBorders>
            <w:shd w:val="clear" w:color="000000" w:fill="FFFFFF"/>
            <w:vAlign w:val="center"/>
            <w:hideMark/>
          </w:tcPr>
          <w:p w14:paraId="3C40FB12" w14:textId="4D2CD0AA"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Përfundimi i procesit të emërtimit të pjesëve të emërtimit publik në Republikën e Shqipërisë, rrugëve, bulevardeve, shesheve dhe parqeve ekzistuese të paemërtuara, numërtimin e ndërtesave/hyrjeve/apartamenteve dhe përcaktimin e organeve kompetente për përmbushjen e këtij detyrimi, duke përcaktuar afatet përkatëse, me </w:t>
            </w:r>
            <w:r w:rsidR="00260A88">
              <w:rPr>
                <w:rFonts w:ascii="Garamond" w:eastAsia="Times New Roman" w:hAnsi="Garamond" w:cs="Calibri"/>
                <w:color w:val="000000"/>
                <w:sz w:val="14"/>
                <w:szCs w:val="14"/>
                <w:lang w:val="sq-AL"/>
              </w:rPr>
              <w:t>qëllim</w:t>
            </w:r>
            <w:r w:rsidRPr="00837F84">
              <w:rPr>
                <w:rFonts w:ascii="Garamond" w:eastAsia="Times New Roman" w:hAnsi="Garamond" w:cs="Calibri"/>
                <w:color w:val="000000"/>
                <w:sz w:val="14"/>
                <w:szCs w:val="14"/>
                <w:lang w:val="sq-AL"/>
              </w:rPr>
              <w:t xml:space="preserve"> </w:t>
            </w:r>
            <w:r w:rsidR="00636387" w:rsidRPr="00837F84">
              <w:rPr>
                <w:rFonts w:ascii="Garamond" w:eastAsia="Times New Roman" w:hAnsi="Garamond" w:cs="Calibri"/>
                <w:color w:val="000000"/>
                <w:sz w:val="14"/>
                <w:szCs w:val="14"/>
                <w:lang w:val="sq-AL"/>
              </w:rPr>
              <w:t>një</w:t>
            </w:r>
            <w:r w:rsidRPr="00837F84">
              <w:rPr>
                <w:rFonts w:ascii="Garamond" w:eastAsia="Times New Roman" w:hAnsi="Garamond" w:cs="Calibri"/>
                <w:color w:val="000000"/>
                <w:sz w:val="14"/>
                <w:szCs w:val="14"/>
                <w:lang w:val="sq-AL"/>
              </w:rPr>
              <w:t xml:space="preserve"> sistem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plot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dhe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sakt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adresave. </w:t>
            </w:r>
          </w:p>
        </w:tc>
        <w:tc>
          <w:tcPr>
            <w:tcW w:w="264" w:type="pct"/>
            <w:tcBorders>
              <w:top w:val="nil"/>
              <w:left w:val="nil"/>
              <w:bottom w:val="single" w:sz="4" w:space="0" w:color="auto"/>
              <w:right w:val="single" w:sz="4" w:space="0" w:color="auto"/>
            </w:tcBorders>
            <w:shd w:val="clear" w:color="000000" w:fill="FFFFFF"/>
            <w:vAlign w:val="center"/>
            <w:hideMark/>
          </w:tcPr>
          <w:p w14:paraId="3C40FB13"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B1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 Shërbimet publike</w:t>
            </w:r>
          </w:p>
        </w:tc>
        <w:tc>
          <w:tcPr>
            <w:tcW w:w="316" w:type="pct"/>
            <w:tcBorders>
              <w:top w:val="nil"/>
              <w:left w:val="nil"/>
              <w:bottom w:val="single" w:sz="4" w:space="0" w:color="auto"/>
              <w:right w:val="single" w:sz="4" w:space="0" w:color="auto"/>
            </w:tcBorders>
            <w:shd w:val="clear" w:color="000000" w:fill="FFFFFF"/>
            <w:noWrap/>
            <w:vAlign w:val="center"/>
            <w:hideMark/>
          </w:tcPr>
          <w:p w14:paraId="3C40FB1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w:t>
            </w:r>
          </w:p>
        </w:tc>
        <w:tc>
          <w:tcPr>
            <w:tcW w:w="331" w:type="pct"/>
            <w:tcBorders>
              <w:top w:val="nil"/>
              <w:left w:val="nil"/>
              <w:bottom w:val="single" w:sz="4" w:space="0" w:color="auto"/>
              <w:right w:val="single" w:sz="4" w:space="0" w:color="auto"/>
            </w:tcBorders>
            <w:shd w:val="clear" w:color="000000" w:fill="FFFFFF"/>
            <w:vAlign w:val="center"/>
            <w:hideMark/>
          </w:tcPr>
          <w:p w14:paraId="3C40FB1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B23"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B18"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34</w:t>
            </w:r>
          </w:p>
        </w:tc>
        <w:tc>
          <w:tcPr>
            <w:tcW w:w="781" w:type="pct"/>
            <w:tcBorders>
              <w:top w:val="nil"/>
              <w:left w:val="nil"/>
              <w:bottom w:val="single" w:sz="4" w:space="0" w:color="auto"/>
              <w:right w:val="single" w:sz="4" w:space="0" w:color="auto"/>
            </w:tcBorders>
            <w:shd w:val="clear" w:color="000000" w:fill="FFFFFF"/>
            <w:vAlign w:val="center"/>
            <w:hideMark/>
          </w:tcPr>
          <w:p w14:paraId="3C40FB19" w14:textId="2C292055"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Projektligji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organizimin dhe funksionimin e Institutit të Kriminalistikës</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B1A"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B1B"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B1C"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848" w:type="pct"/>
            <w:tcBorders>
              <w:top w:val="nil"/>
              <w:left w:val="nil"/>
              <w:bottom w:val="single" w:sz="4" w:space="0" w:color="auto"/>
              <w:right w:val="single" w:sz="4" w:space="0" w:color="auto"/>
            </w:tcBorders>
            <w:shd w:val="clear" w:color="000000" w:fill="FFFFFF"/>
            <w:vAlign w:val="center"/>
            <w:hideMark/>
          </w:tcPr>
          <w:p w14:paraId="3C40FB1D"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Akreditimi i institutit dhe pozicionimi me i mire i tij në kuadër të procesit penal </w:t>
            </w:r>
          </w:p>
        </w:tc>
        <w:tc>
          <w:tcPr>
            <w:tcW w:w="1112" w:type="pct"/>
            <w:tcBorders>
              <w:top w:val="nil"/>
              <w:left w:val="nil"/>
              <w:bottom w:val="single" w:sz="4" w:space="0" w:color="auto"/>
              <w:right w:val="single" w:sz="4" w:space="0" w:color="auto"/>
            </w:tcBorders>
            <w:shd w:val="clear" w:color="000000" w:fill="FFFFFF"/>
            <w:vAlign w:val="center"/>
            <w:hideMark/>
          </w:tcPr>
          <w:p w14:paraId="3C40FB1E"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statusit, mbështetjes financiare, rritjes së profesionalizimit me punonjës shkencorë.</w:t>
            </w:r>
          </w:p>
        </w:tc>
        <w:tc>
          <w:tcPr>
            <w:tcW w:w="264" w:type="pct"/>
            <w:tcBorders>
              <w:top w:val="nil"/>
              <w:left w:val="nil"/>
              <w:bottom w:val="single" w:sz="4" w:space="0" w:color="auto"/>
              <w:right w:val="single" w:sz="4" w:space="0" w:color="auto"/>
            </w:tcBorders>
            <w:shd w:val="clear" w:color="000000" w:fill="FFFFFF"/>
            <w:vAlign w:val="center"/>
            <w:hideMark/>
          </w:tcPr>
          <w:p w14:paraId="3C40FB1F"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B20"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B21"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Strategjia e luftës kundër krimit të organizuar </w:t>
            </w:r>
          </w:p>
        </w:tc>
        <w:tc>
          <w:tcPr>
            <w:tcW w:w="331" w:type="pct"/>
            <w:tcBorders>
              <w:top w:val="nil"/>
              <w:left w:val="nil"/>
              <w:bottom w:val="single" w:sz="4" w:space="0" w:color="auto"/>
              <w:right w:val="single" w:sz="4" w:space="0" w:color="auto"/>
            </w:tcBorders>
            <w:shd w:val="clear" w:color="000000" w:fill="FFFFFF"/>
            <w:vAlign w:val="center"/>
            <w:hideMark/>
          </w:tcPr>
          <w:p w14:paraId="3C40FB22"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B2F"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B24"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35</w:t>
            </w:r>
          </w:p>
        </w:tc>
        <w:tc>
          <w:tcPr>
            <w:tcW w:w="781" w:type="pct"/>
            <w:tcBorders>
              <w:top w:val="nil"/>
              <w:left w:val="nil"/>
              <w:bottom w:val="single" w:sz="4" w:space="0" w:color="auto"/>
              <w:right w:val="single" w:sz="4" w:space="0" w:color="auto"/>
            </w:tcBorders>
            <w:shd w:val="clear" w:color="000000" w:fill="FFFFFF"/>
            <w:vAlign w:val="center"/>
            <w:hideMark/>
          </w:tcPr>
          <w:p w14:paraId="3C40FB25" w14:textId="26493D8C"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w:t>
            </w:r>
            <w:r w:rsidR="00636387" w:rsidRPr="00837F84">
              <w:rPr>
                <w:rFonts w:ascii="Garamond" w:eastAsia="Times New Roman" w:hAnsi="Garamond" w:cs="Calibri"/>
                <w:color w:val="000000"/>
                <w:sz w:val="14"/>
                <w:szCs w:val="14"/>
                <w:lang w:val="sq-AL"/>
              </w:rPr>
              <w:t>policinë bashki</w:t>
            </w:r>
            <w:r w:rsidRPr="00837F84">
              <w:rPr>
                <w:rFonts w:ascii="Garamond" w:eastAsia="Times New Roman" w:hAnsi="Garamond" w:cs="Calibri"/>
                <w:color w:val="000000"/>
                <w:sz w:val="14"/>
                <w:szCs w:val="14"/>
                <w:lang w:val="sq-AL"/>
              </w:rPr>
              <w:t>ake</w:t>
            </w:r>
            <w:r w:rsidR="008646BF">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B26"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20" w:type="pct"/>
            <w:tcBorders>
              <w:top w:val="nil"/>
              <w:left w:val="nil"/>
              <w:bottom w:val="single" w:sz="4" w:space="0" w:color="auto"/>
              <w:right w:val="single" w:sz="4" w:space="0" w:color="auto"/>
            </w:tcBorders>
            <w:shd w:val="clear" w:color="000000" w:fill="FFFFFF"/>
            <w:vAlign w:val="center"/>
            <w:hideMark/>
          </w:tcPr>
          <w:p w14:paraId="3C40FB27" w14:textId="2AA8AC4C" w:rsidR="00B70CFC" w:rsidRPr="00837F84" w:rsidRDefault="005C1E9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B28" w14:textId="69A2B6B9"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III</w:t>
            </w:r>
          </w:p>
        </w:tc>
        <w:tc>
          <w:tcPr>
            <w:tcW w:w="848" w:type="pct"/>
            <w:tcBorders>
              <w:top w:val="nil"/>
              <w:left w:val="nil"/>
              <w:bottom w:val="single" w:sz="4" w:space="0" w:color="auto"/>
              <w:right w:val="single" w:sz="4" w:space="0" w:color="auto"/>
            </w:tcBorders>
            <w:shd w:val="clear" w:color="000000" w:fill="FFFFFF"/>
            <w:vAlign w:val="center"/>
            <w:hideMark/>
          </w:tcPr>
          <w:p w14:paraId="3C40FB29" w14:textId="09CADB43"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Rishikimi i organizimit dhe funksionimit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w:t>
            </w:r>
            <w:r w:rsidR="00636387" w:rsidRPr="00837F84">
              <w:rPr>
                <w:rFonts w:ascii="Garamond" w:eastAsia="Times New Roman" w:hAnsi="Garamond" w:cs="Calibri"/>
                <w:sz w:val="14"/>
                <w:szCs w:val="14"/>
                <w:lang w:val="sq-AL"/>
              </w:rPr>
              <w:t>Policisë</w:t>
            </w:r>
            <w:r w:rsidRPr="00837F84">
              <w:rPr>
                <w:rFonts w:ascii="Garamond" w:eastAsia="Times New Roman" w:hAnsi="Garamond" w:cs="Calibri"/>
                <w:sz w:val="14"/>
                <w:szCs w:val="14"/>
                <w:lang w:val="sq-AL"/>
              </w:rPr>
              <w:t xml:space="preserve"> Bashkiake, duke e harmonizuar me kuadrin ligjor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fuqi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miratuar q</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nga periudha e krijimit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k</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tij dhe harmonizimi dhe unifikimi i kompetencave </w:t>
            </w:r>
            <w:r w:rsidR="00636387" w:rsidRPr="00837F84">
              <w:rPr>
                <w:rFonts w:ascii="Garamond" w:eastAsia="Times New Roman" w:hAnsi="Garamond" w:cs="Calibri"/>
                <w:sz w:val="14"/>
                <w:szCs w:val="14"/>
                <w:lang w:val="sq-AL"/>
              </w:rPr>
              <w:t xml:space="preserve">policisë </w:t>
            </w:r>
            <w:r w:rsidRPr="00837F84">
              <w:rPr>
                <w:rFonts w:ascii="Garamond" w:eastAsia="Times New Roman" w:hAnsi="Garamond" w:cs="Calibri"/>
                <w:sz w:val="14"/>
                <w:szCs w:val="14"/>
                <w:lang w:val="sq-AL"/>
              </w:rPr>
              <w:t xml:space="preserve">bashkiake, me </w:t>
            </w:r>
            <w:r w:rsidR="00636387" w:rsidRPr="00837F84">
              <w:rPr>
                <w:rFonts w:ascii="Garamond" w:eastAsia="Times New Roman" w:hAnsi="Garamond" w:cs="Calibri"/>
                <w:sz w:val="14"/>
                <w:szCs w:val="14"/>
                <w:lang w:val="sq-AL"/>
              </w:rPr>
              <w:t>Policinë</w:t>
            </w:r>
            <w:r w:rsidRPr="00837F84">
              <w:rPr>
                <w:rFonts w:ascii="Garamond" w:eastAsia="Times New Roman" w:hAnsi="Garamond" w:cs="Calibri"/>
                <w:sz w:val="14"/>
                <w:szCs w:val="14"/>
                <w:lang w:val="sq-AL"/>
              </w:rPr>
              <w:t xml:space="preserve"> e Shtetit, në fushën e kundërvajtjeve administrative. (D</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rguar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KM 2020)</w:t>
            </w:r>
          </w:p>
        </w:tc>
        <w:tc>
          <w:tcPr>
            <w:tcW w:w="1112" w:type="pct"/>
            <w:tcBorders>
              <w:top w:val="nil"/>
              <w:left w:val="nil"/>
              <w:bottom w:val="single" w:sz="4" w:space="0" w:color="auto"/>
              <w:right w:val="single" w:sz="4" w:space="0" w:color="auto"/>
            </w:tcBorders>
            <w:shd w:val="clear" w:color="000000" w:fill="FFFFFF"/>
            <w:vAlign w:val="center"/>
            <w:hideMark/>
          </w:tcPr>
          <w:p w14:paraId="3C40FB2A"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Organizimi, funksionimi dhe përcaktimi i përgjegjësive të Policisë Bashkiake, varësia administrative dhe trajtimi financiar.</w:t>
            </w:r>
          </w:p>
        </w:tc>
        <w:tc>
          <w:tcPr>
            <w:tcW w:w="264" w:type="pct"/>
            <w:tcBorders>
              <w:top w:val="nil"/>
              <w:left w:val="nil"/>
              <w:bottom w:val="single" w:sz="4" w:space="0" w:color="auto"/>
              <w:right w:val="single" w:sz="4" w:space="0" w:color="auto"/>
            </w:tcBorders>
            <w:shd w:val="clear" w:color="000000" w:fill="FFFFFF"/>
            <w:vAlign w:val="center"/>
            <w:hideMark/>
          </w:tcPr>
          <w:p w14:paraId="3C40FB2B"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Jo </w:t>
            </w:r>
          </w:p>
        </w:tc>
        <w:tc>
          <w:tcPr>
            <w:tcW w:w="297" w:type="pct"/>
            <w:tcBorders>
              <w:top w:val="nil"/>
              <w:left w:val="nil"/>
              <w:bottom w:val="single" w:sz="4" w:space="0" w:color="auto"/>
              <w:right w:val="single" w:sz="4" w:space="0" w:color="auto"/>
            </w:tcBorders>
            <w:shd w:val="clear" w:color="000000" w:fill="FFFFFF"/>
            <w:vAlign w:val="center"/>
            <w:hideMark/>
          </w:tcPr>
          <w:p w14:paraId="3C40FB2C"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3.1 Shteti Ligjor dhe Drejtësia e Re, Rendi dhe Siguria Publike</w:t>
            </w:r>
          </w:p>
        </w:tc>
        <w:tc>
          <w:tcPr>
            <w:tcW w:w="316" w:type="pct"/>
            <w:tcBorders>
              <w:top w:val="nil"/>
              <w:left w:val="nil"/>
              <w:bottom w:val="single" w:sz="4" w:space="0" w:color="auto"/>
              <w:right w:val="single" w:sz="4" w:space="0" w:color="auto"/>
            </w:tcBorders>
            <w:shd w:val="clear" w:color="000000" w:fill="FFFFFF"/>
            <w:vAlign w:val="center"/>
            <w:hideMark/>
          </w:tcPr>
          <w:p w14:paraId="3C40FB2D" w14:textId="5FF696FE"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Strategjia e Decentralizimit dhe </w:t>
            </w:r>
            <w:r w:rsidR="004511E7" w:rsidRPr="00837F84">
              <w:rPr>
                <w:rFonts w:ascii="Garamond" w:eastAsia="Times New Roman" w:hAnsi="Garamond" w:cs="Calibri"/>
                <w:sz w:val="14"/>
                <w:szCs w:val="14"/>
                <w:lang w:val="sq-AL"/>
              </w:rPr>
              <w:t>Vetëqeverisjes</w:t>
            </w:r>
            <w:r w:rsidRPr="00837F84">
              <w:rPr>
                <w:rFonts w:ascii="Garamond" w:eastAsia="Times New Roman" w:hAnsi="Garamond" w:cs="Calibri"/>
                <w:sz w:val="14"/>
                <w:szCs w:val="14"/>
                <w:lang w:val="sq-AL"/>
              </w:rPr>
              <w:t xml:space="preserve"> Vendore</w:t>
            </w:r>
          </w:p>
        </w:tc>
        <w:tc>
          <w:tcPr>
            <w:tcW w:w="331" w:type="pct"/>
            <w:tcBorders>
              <w:top w:val="nil"/>
              <w:left w:val="nil"/>
              <w:bottom w:val="single" w:sz="4" w:space="0" w:color="auto"/>
              <w:right w:val="single" w:sz="4" w:space="0" w:color="auto"/>
            </w:tcBorders>
            <w:shd w:val="clear" w:color="000000" w:fill="FFFFFF"/>
            <w:vAlign w:val="center"/>
            <w:hideMark/>
          </w:tcPr>
          <w:p w14:paraId="3C40FB2E"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B3B"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B30"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36</w:t>
            </w:r>
          </w:p>
        </w:tc>
        <w:tc>
          <w:tcPr>
            <w:tcW w:w="781" w:type="pct"/>
            <w:tcBorders>
              <w:top w:val="nil"/>
              <w:left w:val="nil"/>
              <w:bottom w:val="single" w:sz="4" w:space="0" w:color="auto"/>
              <w:right w:val="single" w:sz="4" w:space="0" w:color="auto"/>
            </w:tcBorders>
            <w:shd w:val="clear" w:color="000000" w:fill="FFFFFF"/>
            <w:vAlign w:val="center"/>
            <w:hideMark/>
          </w:tcPr>
          <w:p w14:paraId="3C40FB31" w14:textId="1D3A92D1" w:rsidR="00B70CFC" w:rsidRPr="00837F84" w:rsidRDefault="008646BF" w:rsidP="00B70CF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B70CFC" w:rsidRPr="00837F84">
              <w:rPr>
                <w:rFonts w:ascii="Garamond" w:eastAsia="Times New Roman" w:hAnsi="Garamond" w:cs="Calibri"/>
                <w:color w:val="000000"/>
                <w:sz w:val="14"/>
                <w:szCs w:val="14"/>
                <w:lang w:val="sq-AL"/>
              </w:rPr>
              <w:t xml:space="preserve">Mbi rregulloren </w:t>
            </w:r>
            <w:r w:rsidR="000C2CCB" w:rsidRPr="00837F84">
              <w:rPr>
                <w:rFonts w:ascii="Garamond" w:eastAsia="Times New Roman" w:hAnsi="Garamond" w:cs="Calibri"/>
                <w:color w:val="000000"/>
                <w:sz w:val="14"/>
                <w:szCs w:val="14"/>
                <w:lang w:val="sq-AL"/>
              </w:rPr>
              <w:t xml:space="preserve">tip të policisë </w:t>
            </w:r>
            <w:r w:rsidR="00B70CFC" w:rsidRPr="00837F84">
              <w:rPr>
                <w:rFonts w:ascii="Garamond" w:eastAsia="Times New Roman" w:hAnsi="Garamond" w:cs="Calibri"/>
                <w:color w:val="000000"/>
                <w:sz w:val="14"/>
                <w:szCs w:val="14"/>
                <w:lang w:val="sq-AL"/>
              </w:rPr>
              <w:t xml:space="preserve">së </w:t>
            </w:r>
            <w:r w:rsidR="000C2CCB" w:rsidRPr="00837F84">
              <w:rPr>
                <w:rFonts w:ascii="Garamond" w:eastAsia="Times New Roman" w:hAnsi="Garamond" w:cs="Calibri"/>
                <w:color w:val="000000"/>
                <w:sz w:val="14"/>
                <w:szCs w:val="14"/>
                <w:lang w:val="sq-AL"/>
              </w:rPr>
              <w:t>bashkisë</w:t>
            </w:r>
            <w:r>
              <w:rPr>
                <w:rFonts w:ascii="Garamond" w:eastAsia="Times New Roman" w:hAnsi="Garamond" w:cs="Calibri"/>
                <w:color w:val="000000"/>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B32" w14:textId="0A7DD130"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B33" w14:textId="659EBFDC" w:rsidR="00B70CFC" w:rsidRPr="00837F84" w:rsidRDefault="005C1E99" w:rsidP="00B70CFC">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B34" w14:textId="7777777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848" w:type="pct"/>
            <w:tcBorders>
              <w:top w:val="nil"/>
              <w:left w:val="nil"/>
              <w:bottom w:val="single" w:sz="4" w:space="0" w:color="auto"/>
              <w:right w:val="single" w:sz="4" w:space="0" w:color="auto"/>
            </w:tcBorders>
            <w:shd w:val="clear" w:color="000000" w:fill="FFFFFF"/>
            <w:vAlign w:val="center"/>
            <w:hideMark/>
          </w:tcPr>
          <w:p w14:paraId="3C40FB35" w14:textId="26531DE7"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në rast të miratimit të projektligjit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Policine Bashkiake</w:t>
            </w:r>
            <w:r w:rsidR="008646BF">
              <w:rPr>
                <w:rFonts w:ascii="Garamond" w:eastAsia="Times New Roman" w:hAnsi="Garamond" w:cs="Calibri"/>
                <w:color w:val="000000"/>
                <w:sz w:val="14"/>
                <w:szCs w:val="14"/>
                <w:lang w:val="sq-AL"/>
              </w:rPr>
              <w:t xml:space="preserve">” </w:t>
            </w:r>
          </w:p>
        </w:tc>
        <w:tc>
          <w:tcPr>
            <w:tcW w:w="1112" w:type="pct"/>
            <w:tcBorders>
              <w:top w:val="nil"/>
              <w:left w:val="nil"/>
              <w:bottom w:val="single" w:sz="4" w:space="0" w:color="auto"/>
              <w:right w:val="single" w:sz="4" w:space="0" w:color="auto"/>
            </w:tcBorders>
            <w:shd w:val="clear" w:color="000000" w:fill="FFFFFF"/>
            <w:vAlign w:val="center"/>
            <w:hideMark/>
          </w:tcPr>
          <w:p w14:paraId="3C40FB36" w14:textId="40F2FF0A" w:rsidR="00B70CFC" w:rsidRPr="00837F84" w:rsidRDefault="00B70CFC" w:rsidP="00B70C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rregullon </w:t>
            </w:r>
            <w:r w:rsidR="00636387" w:rsidRPr="00837F84">
              <w:rPr>
                <w:rFonts w:ascii="Garamond" w:eastAsia="Times New Roman" w:hAnsi="Garamond" w:cs="Calibri"/>
                <w:color w:val="000000"/>
                <w:sz w:val="14"/>
                <w:szCs w:val="14"/>
                <w:lang w:val="sq-AL"/>
              </w:rPr>
              <w:t>mënyrën</w:t>
            </w:r>
            <w:r w:rsidRPr="00837F84">
              <w:rPr>
                <w:rFonts w:ascii="Garamond" w:eastAsia="Times New Roman" w:hAnsi="Garamond" w:cs="Calibri"/>
                <w:color w:val="000000"/>
                <w:sz w:val="14"/>
                <w:szCs w:val="14"/>
                <w:lang w:val="sq-AL"/>
              </w:rPr>
              <w:t xml:space="preserve"> e funksionimit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w:t>
            </w:r>
            <w:r w:rsidR="00636387" w:rsidRPr="00837F84">
              <w:rPr>
                <w:rFonts w:ascii="Garamond" w:eastAsia="Times New Roman" w:hAnsi="Garamond" w:cs="Calibri"/>
                <w:color w:val="000000"/>
                <w:sz w:val="14"/>
                <w:szCs w:val="14"/>
                <w:lang w:val="sq-AL"/>
              </w:rPr>
              <w:t>policisë</w:t>
            </w:r>
            <w:r w:rsidRPr="00837F84">
              <w:rPr>
                <w:rFonts w:ascii="Garamond" w:eastAsia="Times New Roman" w:hAnsi="Garamond" w:cs="Calibri"/>
                <w:color w:val="000000"/>
                <w:sz w:val="14"/>
                <w:szCs w:val="14"/>
                <w:lang w:val="sq-AL"/>
              </w:rPr>
              <w:t xml:space="preserve"> bashkie brenda juridiksionit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saj territorial</w:t>
            </w:r>
          </w:p>
        </w:tc>
        <w:tc>
          <w:tcPr>
            <w:tcW w:w="264" w:type="pct"/>
            <w:tcBorders>
              <w:top w:val="nil"/>
              <w:left w:val="nil"/>
              <w:bottom w:val="single" w:sz="4" w:space="0" w:color="auto"/>
              <w:right w:val="single" w:sz="4" w:space="0" w:color="auto"/>
            </w:tcBorders>
            <w:shd w:val="clear" w:color="000000" w:fill="FFFFFF"/>
            <w:vAlign w:val="center"/>
            <w:hideMark/>
          </w:tcPr>
          <w:p w14:paraId="3C40FB37"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B38"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noWrap/>
            <w:vAlign w:val="center"/>
            <w:hideMark/>
          </w:tcPr>
          <w:p w14:paraId="3C40FB39"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w:t>
            </w:r>
          </w:p>
        </w:tc>
        <w:tc>
          <w:tcPr>
            <w:tcW w:w="331" w:type="pct"/>
            <w:tcBorders>
              <w:top w:val="nil"/>
              <w:left w:val="nil"/>
              <w:bottom w:val="single" w:sz="4" w:space="0" w:color="auto"/>
              <w:right w:val="single" w:sz="4" w:space="0" w:color="auto"/>
            </w:tcBorders>
            <w:shd w:val="clear" w:color="000000" w:fill="FFFFFF"/>
            <w:vAlign w:val="center"/>
            <w:hideMark/>
          </w:tcPr>
          <w:p w14:paraId="3C40FB3A"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B70CFC" w:rsidRPr="00837F84" w14:paraId="3C40FB47" w14:textId="77777777" w:rsidTr="00B70CFC">
        <w:trPr>
          <w:trHeight w:val="139"/>
        </w:trPr>
        <w:tc>
          <w:tcPr>
            <w:tcW w:w="123" w:type="pct"/>
            <w:tcBorders>
              <w:top w:val="nil"/>
              <w:left w:val="single" w:sz="4" w:space="0" w:color="auto"/>
              <w:bottom w:val="single" w:sz="4" w:space="0" w:color="auto"/>
              <w:right w:val="single" w:sz="4" w:space="0" w:color="auto"/>
            </w:tcBorders>
            <w:shd w:val="clear" w:color="000000" w:fill="FFFFFF"/>
            <w:vAlign w:val="center"/>
            <w:hideMark/>
          </w:tcPr>
          <w:p w14:paraId="3C40FB3C" w14:textId="77777777" w:rsidR="00B70CFC" w:rsidRPr="00837F84" w:rsidRDefault="00B70CFC" w:rsidP="00B70CFC">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37</w:t>
            </w:r>
          </w:p>
        </w:tc>
        <w:tc>
          <w:tcPr>
            <w:tcW w:w="781" w:type="pct"/>
            <w:tcBorders>
              <w:top w:val="nil"/>
              <w:left w:val="nil"/>
              <w:bottom w:val="single" w:sz="4" w:space="0" w:color="auto"/>
              <w:right w:val="single" w:sz="4" w:space="0" w:color="auto"/>
            </w:tcBorders>
            <w:shd w:val="clear" w:color="000000" w:fill="FFFFFF"/>
            <w:vAlign w:val="center"/>
            <w:hideMark/>
          </w:tcPr>
          <w:p w14:paraId="3C40FB3D" w14:textId="1DA02572" w:rsidR="00B70CFC" w:rsidRPr="00837F84" w:rsidRDefault="008646BF" w:rsidP="00B70C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B70CFC" w:rsidRPr="00837F84">
              <w:rPr>
                <w:rFonts w:ascii="Garamond" w:eastAsia="Times New Roman" w:hAnsi="Garamond" w:cs="Calibri"/>
                <w:sz w:val="14"/>
                <w:szCs w:val="14"/>
                <w:lang w:val="sq-AL"/>
              </w:rPr>
              <w:t>Mbi transferimin e punonjësve të policisë në struktura të tjera shtetërore</w:t>
            </w:r>
            <w:r>
              <w:rPr>
                <w:rFonts w:ascii="Garamond" w:eastAsia="Times New Roman" w:hAnsi="Garamond" w:cs="Calibri"/>
                <w:sz w:val="14"/>
                <w:szCs w:val="14"/>
                <w:lang w:val="sq-AL"/>
              </w:rPr>
              <w:t xml:space="preserve">” </w:t>
            </w:r>
          </w:p>
        </w:tc>
        <w:tc>
          <w:tcPr>
            <w:tcW w:w="290" w:type="pct"/>
            <w:tcBorders>
              <w:top w:val="nil"/>
              <w:left w:val="nil"/>
              <w:bottom w:val="single" w:sz="4" w:space="0" w:color="auto"/>
              <w:right w:val="single" w:sz="4" w:space="0" w:color="auto"/>
            </w:tcBorders>
            <w:shd w:val="clear" w:color="000000" w:fill="FFFFFF"/>
            <w:vAlign w:val="center"/>
            <w:hideMark/>
          </w:tcPr>
          <w:p w14:paraId="3C40FB3E" w14:textId="72948F7C" w:rsidR="00B70CFC" w:rsidRPr="00837F84" w:rsidRDefault="00C37DC9" w:rsidP="00B70C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20" w:type="pct"/>
            <w:tcBorders>
              <w:top w:val="nil"/>
              <w:left w:val="nil"/>
              <w:bottom w:val="single" w:sz="4" w:space="0" w:color="auto"/>
              <w:right w:val="single" w:sz="4" w:space="0" w:color="auto"/>
            </w:tcBorders>
            <w:shd w:val="clear" w:color="000000" w:fill="FFFFFF"/>
            <w:vAlign w:val="center"/>
            <w:hideMark/>
          </w:tcPr>
          <w:p w14:paraId="3C40FB3F"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Brendshëm</w:t>
            </w:r>
          </w:p>
        </w:tc>
        <w:tc>
          <w:tcPr>
            <w:tcW w:w="320" w:type="pct"/>
            <w:tcBorders>
              <w:top w:val="nil"/>
              <w:left w:val="nil"/>
              <w:bottom w:val="single" w:sz="4" w:space="0" w:color="auto"/>
              <w:right w:val="single" w:sz="4" w:space="0" w:color="auto"/>
            </w:tcBorders>
            <w:shd w:val="clear" w:color="000000" w:fill="FFFFFF"/>
            <w:vAlign w:val="center"/>
            <w:hideMark/>
          </w:tcPr>
          <w:p w14:paraId="3C40FB40" w14:textId="6EF62AC9"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III</w:t>
            </w:r>
          </w:p>
        </w:tc>
        <w:tc>
          <w:tcPr>
            <w:tcW w:w="848" w:type="pct"/>
            <w:tcBorders>
              <w:top w:val="nil"/>
              <w:left w:val="nil"/>
              <w:bottom w:val="single" w:sz="4" w:space="0" w:color="auto"/>
              <w:right w:val="single" w:sz="4" w:space="0" w:color="auto"/>
            </w:tcBorders>
            <w:shd w:val="clear" w:color="000000" w:fill="FFFFFF"/>
            <w:vAlign w:val="center"/>
            <w:hideMark/>
          </w:tcPr>
          <w:p w14:paraId="3C40FB41" w14:textId="3D386798"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Përcaktimi i modaliteteve për transferimin nga strukturat policore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administratë shtetërore</w:t>
            </w:r>
          </w:p>
        </w:tc>
        <w:tc>
          <w:tcPr>
            <w:tcW w:w="1112" w:type="pct"/>
            <w:tcBorders>
              <w:top w:val="nil"/>
              <w:left w:val="nil"/>
              <w:bottom w:val="single" w:sz="4" w:space="0" w:color="auto"/>
              <w:right w:val="single" w:sz="4" w:space="0" w:color="auto"/>
            </w:tcBorders>
            <w:shd w:val="clear" w:color="000000" w:fill="FFFFFF"/>
            <w:vAlign w:val="center"/>
            <w:hideMark/>
          </w:tcPr>
          <w:p w14:paraId="3C40FB42" w14:textId="77777777" w:rsidR="00B70CFC" w:rsidRPr="00837F84" w:rsidRDefault="00B70CFC" w:rsidP="00B70C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Rregullon mënyrën e transferimit nga institucioni policor në atë shtetëror.</w:t>
            </w:r>
          </w:p>
        </w:tc>
        <w:tc>
          <w:tcPr>
            <w:tcW w:w="264" w:type="pct"/>
            <w:tcBorders>
              <w:top w:val="nil"/>
              <w:left w:val="nil"/>
              <w:bottom w:val="single" w:sz="4" w:space="0" w:color="auto"/>
              <w:right w:val="single" w:sz="4" w:space="0" w:color="auto"/>
            </w:tcBorders>
            <w:shd w:val="clear" w:color="000000" w:fill="FFFFFF"/>
            <w:vAlign w:val="center"/>
            <w:hideMark/>
          </w:tcPr>
          <w:p w14:paraId="3C40FB43"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297" w:type="pct"/>
            <w:tcBorders>
              <w:top w:val="nil"/>
              <w:left w:val="nil"/>
              <w:bottom w:val="single" w:sz="4" w:space="0" w:color="auto"/>
              <w:right w:val="single" w:sz="4" w:space="0" w:color="auto"/>
            </w:tcBorders>
            <w:shd w:val="clear" w:color="000000" w:fill="FFFFFF"/>
            <w:vAlign w:val="center"/>
            <w:hideMark/>
          </w:tcPr>
          <w:p w14:paraId="3C40FB44"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Përputhen me Prioritet e Ministrisë së Brendshme të vitit 2021</w:t>
            </w:r>
          </w:p>
        </w:tc>
        <w:tc>
          <w:tcPr>
            <w:tcW w:w="316" w:type="pct"/>
            <w:tcBorders>
              <w:top w:val="nil"/>
              <w:left w:val="nil"/>
              <w:bottom w:val="single" w:sz="4" w:space="0" w:color="auto"/>
              <w:right w:val="single" w:sz="4" w:space="0" w:color="auto"/>
            </w:tcBorders>
            <w:shd w:val="clear" w:color="000000" w:fill="FFFFFF"/>
            <w:vAlign w:val="center"/>
            <w:hideMark/>
          </w:tcPr>
          <w:p w14:paraId="3C40FB45" w14:textId="77777777" w:rsidR="00B70CFC" w:rsidRPr="00837F84" w:rsidRDefault="00B70CFC" w:rsidP="00B70C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31" w:type="pct"/>
            <w:tcBorders>
              <w:top w:val="nil"/>
              <w:left w:val="nil"/>
              <w:bottom w:val="single" w:sz="4" w:space="0" w:color="auto"/>
              <w:right w:val="single" w:sz="4" w:space="0" w:color="auto"/>
            </w:tcBorders>
            <w:shd w:val="clear" w:color="000000" w:fill="FFFFFF"/>
            <w:vAlign w:val="center"/>
            <w:hideMark/>
          </w:tcPr>
          <w:p w14:paraId="3C40FB46" w14:textId="77777777" w:rsidR="00B70CFC" w:rsidRPr="00837F84" w:rsidRDefault="00B70CFC" w:rsidP="00B70C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bl>
    <w:p w14:paraId="3C40FB48" w14:textId="77777777" w:rsidR="008B2C78" w:rsidRPr="00837F84" w:rsidRDefault="008B2C78" w:rsidP="00F92F91">
      <w:pPr>
        <w:spacing w:after="0" w:line="240" w:lineRule="auto"/>
        <w:rPr>
          <w:rFonts w:ascii="Garamond" w:hAnsi="Garamond"/>
          <w:sz w:val="24"/>
          <w:szCs w:val="24"/>
          <w:lang w:val="sq-AL"/>
        </w:rPr>
      </w:pPr>
    </w:p>
    <w:p w14:paraId="3C40FB49" w14:textId="77777777" w:rsidR="00B70CFC" w:rsidRPr="00837F84" w:rsidRDefault="00B70CFC" w:rsidP="00F92F91">
      <w:pPr>
        <w:spacing w:after="0" w:line="240" w:lineRule="auto"/>
        <w:rPr>
          <w:rFonts w:ascii="Garamond" w:hAnsi="Garamond"/>
          <w:sz w:val="24"/>
          <w:szCs w:val="24"/>
          <w:lang w:val="sq-AL"/>
        </w:rPr>
      </w:pPr>
    </w:p>
    <w:p w14:paraId="3C40FB4A" w14:textId="77777777" w:rsidR="00B70CFC" w:rsidRPr="00837F84" w:rsidRDefault="00B70CFC" w:rsidP="00F92F91">
      <w:pPr>
        <w:spacing w:after="0" w:line="240" w:lineRule="auto"/>
        <w:rPr>
          <w:rFonts w:ascii="Garamond" w:hAnsi="Garamond"/>
          <w:sz w:val="24"/>
          <w:szCs w:val="24"/>
          <w:lang w:val="sq-AL"/>
        </w:rPr>
      </w:pPr>
    </w:p>
    <w:p w14:paraId="3C40FB4B" w14:textId="77777777" w:rsidR="00B70CFC" w:rsidRPr="00837F84" w:rsidRDefault="00B70CFC" w:rsidP="00F92F91">
      <w:pPr>
        <w:spacing w:after="0" w:line="240" w:lineRule="auto"/>
        <w:rPr>
          <w:rFonts w:ascii="Garamond" w:hAnsi="Garamond"/>
          <w:sz w:val="24"/>
          <w:szCs w:val="24"/>
          <w:lang w:val="sq-AL"/>
        </w:rPr>
      </w:pPr>
    </w:p>
    <w:p w14:paraId="3C40FB4C" w14:textId="77777777" w:rsidR="00593CCC" w:rsidRPr="00837F84" w:rsidRDefault="00593CCC" w:rsidP="00F92F91">
      <w:pPr>
        <w:spacing w:after="0" w:line="240" w:lineRule="auto"/>
        <w:rPr>
          <w:rFonts w:ascii="Garamond" w:hAnsi="Garamond"/>
          <w:sz w:val="24"/>
          <w:szCs w:val="24"/>
          <w:lang w:val="sq-AL"/>
        </w:rPr>
      </w:pPr>
    </w:p>
    <w:p w14:paraId="3C40FB4D" w14:textId="77777777" w:rsidR="00B70CFC" w:rsidRPr="00837F84" w:rsidRDefault="00B70CFC"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376"/>
        <w:gridCol w:w="5405"/>
        <w:gridCol w:w="848"/>
        <w:gridCol w:w="708"/>
        <w:gridCol w:w="742"/>
        <w:gridCol w:w="905"/>
        <w:gridCol w:w="990"/>
        <w:gridCol w:w="876"/>
        <w:gridCol w:w="978"/>
        <w:gridCol w:w="1038"/>
        <w:gridCol w:w="1354"/>
      </w:tblGrid>
      <w:tr w:rsidR="00593CCC" w:rsidRPr="00837F84" w14:paraId="3C40FB4F" w14:textId="77777777" w:rsidTr="00593CCC">
        <w:trPr>
          <w:trHeight w:val="139"/>
        </w:trPr>
        <w:tc>
          <w:tcPr>
            <w:tcW w:w="5000" w:type="pct"/>
            <w:gridSpan w:val="11"/>
            <w:tcBorders>
              <w:top w:val="nil"/>
              <w:left w:val="nil"/>
              <w:bottom w:val="nil"/>
              <w:right w:val="nil"/>
            </w:tcBorders>
            <w:shd w:val="clear" w:color="000000" w:fill="F2F2F2"/>
            <w:vAlign w:val="center"/>
            <w:hideMark/>
          </w:tcPr>
          <w:p w14:paraId="3C40FB4E" w14:textId="7BD5C43B" w:rsidR="00593CCC" w:rsidRPr="00886FDE" w:rsidRDefault="00886FDE" w:rsidP="00593CCC">
            <w:pPr>
              <w:spacing w:after="0" w:line="240" w:lineRule="auto"/>
              <w:ind w:firstLine="0"/>
              <w:jc w:val="center"/>
              <w:rPr>
                <w:rFonts w:ascii="Garamond" w:eastAsia="Times New Roman" w:hAnsi="Garamond" w:cs="Calibri"/>
                <w:bCs/>
                <w:color w:val="000000"/>
                <w:sz w:val="14"/>
                <w:szCs w:val="14"/>
                <w:lang w:val="sq-AL"/>
              </w:rPr>
            </w:pPr>
            <w:bookmarkStart w:id="3" w:name="RANGE!A1:K14"/>
            <w:r w:rsidRPr="00886FDE">
              <w:rPr>
                <w:rFonts w:ascii="Garamond" w:eastAsia="Times New Roman" w:hAnsi="Garamond" w:cs="Calibri"/>
                <w:bCs/>
                <w:color w:val="000000"/>
                <w:sz w:val="14"/>
                <w:szCs w:val="14"/>
                <w:lang w:val="sq-AL"/>
              </w:rPr>
              <w:t>PROGRAMI I PËRGJITHSHËM ANALITIK I PROJEKTAKTEVE 2021</w:t>
            </w:r>
            <w:bookmarkEnd w:id="3"/>
          </w:p>
        </w:tc>
      </w:tr>
      <w:tr w:rsidR="00593CCC" w:rsidRPr="005F4B5D" w14:paraId="3C40FB51" w14:textId="77777777" w:rsidTr="00593CCC">
        <w:trPr>
          <w:trHeight w:val="139"/>
        </w:trPr>
        <w:tc>
          <w:tcPr>
            <w:tcW w:w="5000" w:type="pct"/>
            <w:gridSpan w:val="11"/>
            <w:tcBorders>
              <w:top w:val="nil"/>
              <w:left w:val="nil"/>
              <w:bottom w:val="single" w:sz="4" w:space="0" w:color="FFFFFF"/>
              <w:right w:val="nil"/>
            </w:tcBorders>
            <w:shd w:val="clear" w:color="000000" w:fill="F2F2F2"/>
            <w:vAlign w:val="center"/>
            <w:hideMark/>
          </w:tcPr>
          <w:p w14:paraId="3C40FB50" w14:textId="0219A24B" w:rsidR="00593CCC" w:rsidRPr="00837F84" w:rsidRDefault="00593CCC" w:rsidP="00593CC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 xml:space="preserve"> Ministria e Financave dhe </w:t>
            </w:r>
            <w:r w:rsidR="00886FDE" w:rsidRPr="00837F84">
              <w:rPr>
                <w:rFonts w:ascii="Garamond" w:eastAsia="Times New Roman" w:hAnsi="Garamond" w:cs="Calibri"/>
                <w:b/>
                <w:bCs/>
                <w:color w:val="000000"/>
                <w:sz w:val="14"/>
                <w:szCs w:val="14"/>
                <w:lang w:val="sq-AL"/>
              </w:rPr>
              <w:t>Ekonomisë</w:t>
            </w:r>
          </w:p>
        </w:tc>
      </w:tr>
      <w:tr w:rsidR="00593CCC" w:rsidRPr="005F4B5D" w14:paraId="3C40FB5D" w14:textId="77777777" w:rsidTr="00593CCC">
        <w:trPr>
          <w:trHeight w:val="139"/>
        </w:trPr>
        <w:tc>
          <w:tcPr>
            <w:tcW w:w="145" w:type="pct"/>
            <w:tcBorders>
              <w:top w:val="nil"/>
              <w:left w:val="single" w:sz="4" w:space="0" w:color="FFFFFF"/>
              <w:bottom w:val="nil"/>
              <w:right w:val="single" w:sz="4" w:space="0" w:color="FFFFFF"/>
            </w:tcBorders>
            <w:shd w:val="clear" w:color="000000" w:fill="C00000"/>
            <w:vAlign w:val="center"/>
            <w:hideMark/>
          </w:tcPr>
          <w:p w14:paraId="3C40FB52"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1359" w:type="pct"/>
            <w:tcBorders>
              <w:top w:val="nil"/>
              <w:left w:val="nil"/>
              <w:bottom w:val="nil"/>
              <w:right w:val="single" w:sz="4" w:space="0" w:color="FFFFFF"/>
            </w:tcBorders>
            <w:shd w:val="clear" w:color="000000" w:fill="C00000"/>
            <w:vAlign w:val="center"/>
            <w:hideMark/>
          </w:tcPr>
          <w:p w14:paraId="3C40FB53"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358" w:type="pct"/>
            <w:tcBorders>
              <w:top w:val="nil"/>
              <w:left w:val="nil"/>
              <w:bottom w:val="nil"/>
              <w:right w:val="single" w:sz="4" w:space="0" w:color="FFFFFF"/>
            </w:tcBorders>
            <w:shd w:val="clear" w:color="000000" w:fill="C00000"/>
            <w:vAlign w:val="center"/>
            <w:hideMark/>
          </w:tcPr>
          <w:p w14:paraId="3C40FB54"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287" w:type="pct"/>
            <w:tcBorders>
              <w:top w:val="nil"/>
              <w:left w:val="nil"/>
              <w:bottom w:val="nil"/>
              <w:right w:val="single" w:sz="4" w:space="0" w:color="FFFFFF"/>
            </w:tcBorders>
            <w:shd w:val="clear" w:color="000000" w:fill="C00000"/>
            <w:vAlign w:val="center"/>
            <w:hideMark/>
          </w:tcPr>
          <w:p w14:paraId="3C40FB55"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02" w:type="pct"/>
            <w:tcBorders>
              <w:top w:val="nil"/>
              <w:left w:val="nil"/>
              <w:bottom w:val="nil"/>
              <w:right w:val="single" w:sz="4" w:space="0" w:color="FFFFFF"/>
            </w:tcBorders>
            <w:shd w:val="clear" w:color="000000" w:fill="C00000"/>
            <w:vAlign w:val="center"/>
            <w:hideMark/>
          </w:tcPr>
          <w:p w14:paraId="3C40FB56"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370" w:type="pct"/>
            <w:tcBorders>
              <w:top w:val="nil"/>
              <w:left w:val="nil"/>
              <w:bottom w:val="nil"/>
              <w:right w:val="single" w:sz="4" w:space="0" w:color="FFFFFF"/>
            </w:tcBorders>
            <w:shd w:val="clear" w:color="000000" w:fill="C00000"/>
            <w:vAlign w:val="center"/>
            <w:hideMark/>
          </w:tcPr>
          <w:p w14:paraId="3C40FB57"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Arsyeja e nxjerrjes së projektaktit</w:t>
            </w:r>
          </w:p>
        </w:tc>
        <w:tc>
          <w:tcPr>
            <w:tcW w:w="409" w:type="pct"/>
            <w:tcBorders>
              <w:top w:val="nil"/>
              <w:left w:val="nil"/>
              <w:bottom w:val="nil"/>
              <w:right w:val="single" w:sz="4" w:space="0" w:color="FFFFFF"/>
            </w:tcBorders>
            <w:shd w:val="clear" w:color="000000" w:fill="C00000"/>
            <w:vAlign w:val="center"/>
            <w:hideMark/>
          </w:tcPr>
          <w:p w14:paraId="3C40FB58"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Çështjet kryesore që parashikon të rregullojë projektakti</w:t>
            </w:r>
          </w:p>
        </w:tc>
        <w:tc>
          <w:tcPr>
            <w:tcW w:w="360" w:type="pct"/>
            <w:tcBorders>
              <w:top w:val="nil"/>
              <w:left w:val="nil"/>
              <w:bottom w:val="nil"/>
              <w:right w:val="single" w:sz="4" w:space="0" w:color="FFFFFF"/>
            </w:tcBorders>
            <w:shd w:val="clear" w:color="000000" w:fill="C00000"/>
            <w:hideMark/>
          </w:tcPr>
          <w:p w14:paraId="3C40FB59" w14:textId="450EADE1"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Nëse po, të specifikohet </w:t>
            </w:r>
            <w:r w:rsidR="004511E7" w:rsidRPr="00837F84">
              <w:rPr>
                <w:rFonts w:ascii="Garamond" w:eastAsia="Times New Roman" w:hAnsi="Garamond" w:cs="Calibri"/>
                <w:b/>
                <w:bCs/>
                <w:color w:val="FFFFFF"/>
                <w:sz w:val="14"/>
                <w:szCs w:val="14"/>
                <w:lang w:val="sq-AL"/>
              </w:rPr>
              <w:t>kapitulli</w:t>
            </w:r>
            <w:r w:rsidRPr="00837F84">
              <w:rPr>
                <w:rFonts w:ascii="Garamond" w:eastAsia="Times New Roman" w:hAnsi="Garamond" w:cs="Calibri"/>
                <w:b/>
                <w:bCs/>
                <w:color w:val="FFFFFF"/>
                <w:sz w:val="14"/>
                <w:szCs w:val="14"/>
                <w:lang w:val="sq-AL"/>
              </w:rPr>
              <w:t xml:space="preserve"> përkatës</w:t>
            </w:r>
          </w:p>
        </w:tc>
        <w:tc>
          <w:tcPr>
            <w:tcW w:w="402" w:type="pct"/>
            <w:tcBorders>
              <w:top w:val="nil"/>
              <w:left w:val="nil"/>
              <w:bottom w:val="nil"/>
              <w:right w:val="single" w:sz="4" w:space="0" w:color="FFFFFF"/>
            </w:tcBorders>
            <w:shd w:val="clear" w:color="000000" w:fill="C00000"/>
            <w:vAlign w:val="center"/>
            <w:hideMark/>
          </w:tcPr>
          <w:p w14:paraId="3C40FB5A" w14:textId="5AAEA8D2"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programin politik qeverisës 2017-2021? </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Nëse përputhet të </w:t>
            </w:r>
            <w:r w:rsidR="004511E7" w:rsidRPr="00837F84">
              <w:rPr>
                <w:rFonts w:ascii="Garamond" w:eastAsia="Times New Roman" w:hAnsi="Garamond" w:cs="Calibri"/>
                <w:b/>
                <w:bCs/>
                <w:color w:val="FFFFFF"/>
                <w:sz w:val="14"/>
                <w:szCs w:val="14"/>
                <w:lang w:val="sq-AL"/>
              </w:rPr>
              <w:t>jepet</w:t>
            </w:r>
            <w:r w:rsidRPr="00837F84">
              <w:rPr>
                <w:rFonts w:ascii="Garamond" w:eastAsia="Times New Roman" w:hAnsi="Garamond" w:cs="Calibri"/>
                <w:b/>
                <w:bCs/>
                <w:color w:val="FFFFFF"/>
                <w:sz w:val="14"/>
                <w:szCs w:val="14"/>
                <w:lang w:val="sq-AL"/>
              </w:rPr>
              <w:t xml:space="preserve"> referenca e saktë në program</w:t>
            </w:r>
          </w:p>
        </w:tc>
        <w:tc>
          <w:tcPr>
            <w:tcW w:w="442" w:type="pct"/>
            <w:tcBorders>
              <w:top w:val="nil"/>
              <w:left w:val="nil"/>
              <w:bottom w:val="nil"/>
              <w:right w:val="single" w:sz="4" w:space="0" w:color="FFFFFF"/>
            </w:tcBorders>
            <w:shd w:val="clear" w:color="000000" w:fill="C00000"/>
            <w:vAlign w:val="center"/>
            <w:hideMark/>
          </w:tcPr>
          <w:p w14:paraId="3C40FB5B"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lidhen të specifikohen strategjitë</w:t>
            </w:r>
          </w:p>
        </w:tc>
        <w:tc>
          <w:tcPr>
            <w:tcW w:w="565" w:type="pct"/>
            <w:tcBorders>
              <w:top w:val="nil"/>
              <w:left w:val="nil"/>
              <w:bottom w:val="nil"/>
              <w:right w:val="single" w:sz="4" w:space="0" w:color="FFFFFF"/>
            </w:tcBorders>
            <w:shd w:val="clear" w:color="000000" w:fill="C00000"/>
            <w:vAlign w:val="center"/>
            <w:hideMark/>
          </w:tcPr>
          <w:p w14:paraId="3C40FB5C" w14:textId="77777777" w:rsidR="00593CCC" w:rsidRPr="00837F84" w:rsidRDefault="00593CCC" w:rsidP="00593CC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593CCC" w:rsidRPr="00837F84" w14:paraId="3C40FB69" w14:textId="77777777" w:rsidTr="00593CCC">
        <w:trPr>
          <w:trHeight w:val="139"/>
        </w:trPr>
        <w:tc>
          <w:tcPr>
            <w:tcW w:w="1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40FB5E"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w:t>
            </w:r>
          </w:p>
        </w:tc>
        <w:tc>
          <w:tcPr>
            <w:tcW w:w="1359" w:type="pct"/>
            <w:tcBorders>
              <w:top w:val="single" w:sz="4" w:space="0" w:color="auto"/>
              <w:left w:val="nil"/>
              <w:bottom w:val="single" w:sz="4" w:space="0" w:color="auto"/>
              <w:right w:val="single" w:sz="4" w:space="0" w:color="auto"/>
            </w:tcBorders>
            <w:shd w:val="clear" w:color="000000" w:fill="FFFFFF"/>
            <w:vAlign w:val="center"/>
            <w:hideMark/>
          </w:tcPr>
          <w:p w14:paraId="3C40FB5F" w14:textId="7A1AAD5C" w:rsidR="00593CCC" w:rsidRPr="00837F84" w:rsidRDefault="00593CCC" w:rsidP="00593CC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miratimin e disa shtesave dhe ndryshimeve në rregulloren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veprimtarinë e standardizimit</w:t>
            </w:r>
            <w:r w:rsidR="008646BF">
              <w:rPr>
                <w:rFonts w:ascii="Garamond" w:eastAsia="Times New Roman" w:hAnsi="Garamond" w:cs="Calibri"/>
                <w:color w:val="000000"/>
                <w:sz w:val="14"/>
                <w:szCs w:val="14"/>
                <w:lang w:val="sq-AL"/>
              </w:rPr>
              <w:t xml:space="preserve">” </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3C40FB60" w14:textId="767F7396"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3C40FB6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single" w:sz="4" w:space="0" w:color="auto"/>
              <w:left w:val="nil"/>
              <w:bottom w:val="single" w:sz="4" w:space="0" w:color="auto"/>
              <w:right w:val="single" w:sz="4" w:space="0" w:color="auto"/>
            </w:tcBorders>
            <w:shd w:val="clear" w:color="auto" w:fill="auto"/>
            <w:vAlign w:val="center"/>
            <w:hideMark/>
          </w:tcPr>
          <w:p w14:paraId="3C40FB6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3C40FB63" w14:textId="00A92750"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Transpozim i plotë me Rregulloren e BE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Nr. 1025/2012 mbi Standardizimin Evropian</w:t>
            </w:r>
          </w:p>
        </w:tc>
        <w:tc>
          <w:tcPr>
            <w:tcW w:w="409" w:type="pct"/>
            <w:tcBorders>
              <w:top w:val="single" w:sz="4" w:space="0" w:color="auto"/>
              <w:left w:val="nil"/>
              <w:bottom w:val="single" w:sz="4" w:space="0" w:color="auto"/>
              <w:right w:val="single" w:sz="4" w:space="0" w:color="auto"/>
            </w:tcBorders>
            <w:shd w:val="clear" w:color="auto" w:fill="auto"/>
            <w:vAlign w:val="center"/>
            <w:hideMark/>
          </w:tcPr>
          <w:p w14:paraId="3C40FB64" w14:textId="0706139A"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Përcakton rregullat për veprimtarinë, organizimin dhe funksionimin e sistemit kombëtar të standardizimit, si pjesë përbërëse e standardizimit </w:t>
            </w:r>
            <w:r w:rsidR="004511E7" w:rsidRPr="00837F84">
              <w:rPr>
                <w:rFonts w:ascii="Garamond" w:eastAsia="Times New Roman" w:hAnsi="Garamond" w:cs="Calibri"/>
                <w:sz w:val="14"/>
                <w:szCs w:val="14"/>
                <w:lang w:val="sq-AL"/>
              </w:rPr>
              <w:t>evropian</w:t>
            </w:r>
            <w:r w:rsidRPr="00837F84">
              <w:rPr>
                <w:rFonts w:ascii="Garamond" w:eastAsia="Times New Roman" w:hAnsi="Garamond" w:cs="Calibri"/>
                <w:sz w:val="14"/>
                <w:szCs w:val="14"/>
                <w:lang w:val="sq-AL"/>
              </w:rPr>
              <w:t xml:space="preserve"> dhe atij ndërkombëtar. </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3C40FB65" w14:textId="0ECB839F" w:rsidR="00593CCC" w:rsidRPr="00837F84" w:rsidRDefault="00593CCC" w:rsidP="00886FD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r w:rsidR="00886FDE" w:rsidRPr="00837F84">
              <w:rPr>
                <w:rFonts w:ascii="Garamond" w:eastAsia="Times New Roman" w:hAnsi="Garamond" w:cs="Calibri"/>
                <w:sz w:val="14"/>
                <w:szCs w:val="14"/>
                <w:lang w:val="sq-AL"/>
              </w:rPr>
              <w:t>kap</w:t>
            </w:r>
            <w:r w:rsidRPr="00837F84">
              <w:rPr>
                <w:rFonts w:ascii="Garamond" w:eastAsia="Times New Roman" w:hAnsi="Garamond" w:cs="Calibri"/>
                <w:sz w:val="14"/>
                <w:szCs w:val="14"/>
                <w:lang w:val="sq-AL"/>
              </w:rPr>
              <w:t>.</w:t>
            </w:r>
            <w:r w:rsidR="00886FDE">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Lëvizja e lirë e mallrave</w:t>
            </w:r>
            <w:r w:rsidR="008646BF">
              <w:rPr>
                <w:rFonts w:ascii="Garamond" w:eastAsia="Times New Roman" w:hAnsi="Garamond" w:cs="Calibri"/>
                <w:sz w:val="14"/>
                <w:szCs w:val="14"/>
                <w:lang w:val="sq-AL"/>
              </w:rPr>
              <w:t xml:space="preserve">” </w:t>
            </w:r>
          </w:p>
        </w:tc>
        <w:tc>
          <w:tcPr>
            <w:tcW w:w="402" w:type="pct"/>
            <w:tcBorders>
              <w:top w:val="single" w:sz="4" w:space="0" w:color="auto"/>
              <w:left w:val="nil"/>
              <w:bottom w:val="single" w:sz="4" w:space="0" w:color="auto"/>
              <w:right w:val="single" w:sz="4" w:space="0" w:color="auto"/>
            </w:tcBorders>
            <w:shd w:val="clear" w:color="auto" w:fill="auto"/>
            <w:vAlign w:val="center"/>
            <w:hideMark/>
          </w:tcPr>
          <w:p w14:paraId="3C40FB6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Rritje e qëndrueshme gjithëpërfshirëse</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3C40FB67"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single" w:sz="4" w:space="0" w:color="auto"/>
              <w:left w:val="nil"/>
              <w:bottom w:val="single" w:sz="4" w:space="0" w:color="auto"/>
              <w:right w:val="single" w:sz="4" w:space="0" w:color="auto"/>
            </w:tcBorders>
            <w:shd w:val="clear" w:color="auto" w:fill="auto"/>
            <w:vAlign w:val="center"/>
            <w:hideMark/>
          </w:tcPr>
          <w:p w14:paraId="3C40FB6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7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6A"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w:t>
            </w:r>
          </w:p>
        </w:tc>
        <w:tc>
          <w:tcPr>
            <w:tcW w:w="1359" w:type="pct"/>
            <w:tcBorders>
              <w:top w:val="nil"/>
              <w:left w:val="nil"/>
              <w:bottom w:val="single" w:sz="4" w:space="0" w:color="auto"/>
              <w:right w:val="single" w:sz="4" w:space="0" w:color="auto"/>
            </w:tcBorders>
            <w:shd w:val="clear" w:color="000000" w:fill="FFFFFF"/>
            <w:vAlign w:val="center"/>
            <w:hideMark/>
          </w:tcPr>
          <w:p w14:paraId="3C40FB6B" w14:textId="7D33A3D9" w:rsidR="00593CCC" w:rsidRPr="00837F84" w:rsidRDefault="008646BF" w:rsidP="00593CCC">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593CCC" w:rsidRPr="00837F84">
              <w:rPr>
                <w:rFonts w:ascii="Garamond" w:eastAsia="Times New Roman" w:hAnsi="Garamond" w:cs="Calibri"/>
                <w:color w:val="000000"/>
                <w:sz w:val="14"/>
                <w:szCs w:val="14"/>
                <w:lang w:val="sq-AL"/>
              </w:rPr>
              <w:t>Për miratimin e buxhetit faktik t</w:t>
            </w:r>
            <w:r w:rsidR="009F77AD" w:rsidRPr="00837F84">
              <w:rPr>
                <w:rFonts w:ascii="Garamond" w:eastAsia="Times New Roman" w:hAnsi="Garamond" w:cs="Calibri"/>
                <w:color w:val="000000"/>
                <w:sz w:val="14"/>
                <w:szCs w:val="14"/>
                <w:lang w:val="sq-AL"/>
              </w:rPr>
              <w:t>ë</w:t>
            </w:r>
            <w:r w:rsidR="00593CCC" w:rsidRPr="00837F84">
              <w:rPr>
                <w:rFonts w:ascii="Garamond" w:eastAsia="Times New Roman" w:hAnsi="Garamond" w:cs="Calibri"/>
                <w:color w:val="000000"/>
                <w:sz w:val="14"/>
                <w:szCs w:val="14"/>
                <w:lang w:val="sq-AL"/>
              </w:rPr>
              <w:t xml:space="preserve"> vitit 2020</w:t>
            </w:r>
            <w:r>
              <w:rPr>
                <w:rFonts w:ascii="Garamond" w:eastAsia="Times New Roman" w:hAnsi="Garamond" w:cs="Calibri"/>
                <w:color w:val="000000"/>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B6C" w14:textId="2AE5726A"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6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6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B6F" w14:textId="7AC5F52A"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Qëllimi i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it është propozimi i projektligjit të buxhetit faktik të Qeverisjes së Përgjithshme të vitit 2020, ku</w:t>
            </w:r>
            <w:r w:rsidRPr="00837F84">
              <w:rPr>
                <w:rFonts w:ascii="Garamond" w:eastAsia="Times New Roman" w:hAnsi="Garamond" w:cs="Calibri"/>
                <w:sz w:val="14"/>
                <w:szCs w:val="14"/>
                <w:lang w:val="sq-AL"/>
              </w:rPr>
              <w:br/>
              <w:t>n</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zbatim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nenit 63,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ligjit 9936, dat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26.6.2008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menaxhimin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lastRenderedPageBreak/>
              <w:t>e sistemi buxhetor në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Republikën e Shqipërisë, i ndryshuar</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nga ana jonë paraqitet çdo vit për miratim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Raporti vjetor i zbatimit të Buxhetit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në</w:t>
            </w:r>
            <w:r w:rsidR="00EF38AA" w:rsidRPr="00837F84">
              <w:rPr>
                <w:rFonts w:ascii="Garamond" w:eastAsia="Times New Roman" w:hAnsi="Garamond" w:cs="Calibri"/>
                <w:sz w:val="14"/>
                <w:szCs w:val="14"/>
                <w:lang w:val="sq-AL"/>
              </w:rPr>
              <w:t xml:space="preserve"> </w:t>
            </w:r>
            <w:r w:rsidR="004511E7" w:rsidRPr="00837F84">
              <w:rPr>
                <w:rFonts w:ascii="Garamond" w:eastAsia="Times New Roman" w:hAnsi="Garamond" w:cs="Calibri"/>
                <w:sz w:val="14"/>
                <w:szCs w:val="14"/>
                <w:lang w:val="sq-AL"/>
              </w:rPr>
              <w:t>përputhje</w:t>
            </w:r>
            <w:r w:rsidRPr="00837F84">
              <w:rPr>
                <w:rFonts w:ascii="Garamond" w:eastAsia="Times New Roman" w:hAnsi="Garamond" w:cs="Calibri"/>
                <w:sz w:val="14"/>
                <w:szCs w:val="14"/>
                <w:lang w:val="sq-AL"/>
              </w:rPr>
              <w:t xml:space="preserve"> me </w:t>
            </w:r>
            <w:r w:rsidR="004511E7" w:rsidRPr="00837F84">
              <w:rPr>
                <w:rFonts w:ascii="Garamond" w:eastAsia="Times New Roman" w:hAnsi="Garamond" w:cs="Calibri"/>
                <w:sz w:val="14"/>
                <w:szCs w:val="14"/>
                <w:lang w:val="sq-AL"/>
              </w:rPr>
              <w:t>kërkesat</w:t>
            </w:r>
            <w:r w:rsidRPr="00837F84">
              <w:rPr>
                <w:rFonts w:ascii="Garamond" w:eastAsia="Times New Roman" w:hAnsi="Garamond" w:cs="Calibri"/>
                <w:sz w:val="14"/>
                <w:szCs w:val="14"/>
                <w:lang w:val="sq-AL"/>
              </w:rPr>
              <w:t xml:space="preserve"> e nenit të ligjit.</w:t>
            </w:r>
          </w:p>
        </w:tc>
        <w:tc>
          <w:tcPr>
            <w:tcW w:w="409" w:type="pct"/>
            <w:tcBorders>
              <w:top w:val="nil"/>
              <w:left w:val="nil"/>
              <w:bottom w:val="single" w:sz="4" w:space="0" w:color="auto"/>
              <w:right w:val="single" w:sz="4" w:space="0" w:color="auto"/>
            </w:tcBorders>
            <w:shd w:val="clear" w:color="auto" w:fill="auto"/>
            <w:vAlign w:val="center"/>
            <w:hideMark/>
          </w:tcPr>
          <w:p w14:paraId="3C40FB70" w14:textId="0951D57F"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Paraqiten</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miratim:</w:t>
            </w:r>
            <w:r w:rsidRPr="00837F84">
              <w:rPr>
                <w:rFonts w:ascii="Garamond" w:eastAsia="Times New Roman" w:hAnsi="Garamond" w:cs="Calibri"/>
                <w:sz w:val="14"/>
                <w:szCs w:val="14"/>
                <w:lang w:val="sq-AL"/>
              </w:rPr>
              <w:br/>
              <w:t xml:space="preserve"> a) pasqyrat e konsoliduara vjetore për transaksionet financiare të shtetit, për vitin 2019;</w:t>
            </w:r>
            <w:r w:rsidRPr="00837F84">
              <w:rPr>
                <w:rFonts w:ascii="Garamond" w:eastAsia="Times New Roman" w:hAnsi="Garamond" w:cs="Calibri"/>
                <w:sz w:val="14"/>
                <w:szCs w:val="14"/>
                <w:lang w:val="sq-AL"/>
              </w:rPr>
              <w:br/>
              <w:t>b) raporti për zbatimin e buxhetit vjetor 2019, në nivelin e fondeve të miratuara dhe objektivat e realizuar;</w:t>
            </w:r>
            <w:r w:rsidRPr="00837F84">
              <w:rPr>
                <w:rFonts w:ascii="Garamond" w:eastAsia="Times New Roman" w:hAnsi="Garamond" w:cs="Calibri"/>
                <w:sz w:val="14"/>
                <w:szCs w:val="14"/>
                <w:lang w:val="sq-AL"/>
              </w:rPr>
              <w:br/>
              <w:t xml:space="preserve">c) raporti për </w:t>
            </w:r>
            <w:r w:rsidRPr="00837F84">
              <w:rPr>
                <w:rFonts w:ascii="Garamond" w:eastAsia="Times New Roman" w:hAnsi="Garamond" w:cs="Calibri"/>
                <w:sz w:val="14"/>
                <w:szCs w:val="14"/>
                <w:lang w:val="sq-AL"/>
              </w:rPr>
              <w:lastRenderedPageBreak/>
              <w:t>borxhin publik dhe përbërjen e tij, për vitin 2019;</w:t>
            </w:r>
            <w:r w:rsidRPr="00837F84">
              <w:rPr>
                <w:rFonts w:ascii="Garamond" w:eastAsia="Times New Roman" w:hAnsi="Garamond" w:cs="Calibri"/>
                <w:sz w:val="14"/>
                <w:szCs w:val="14"/>
                <w:lang w:val="sq-AL"/>
              </w:rPr>
              <w:br/>
              <w:t>ç)</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raporti për përdorimin e fondit rezervë dhe të kontingjencës, për vitin 2019;</w:t>
            </w:r>
            <w:r w:rsidRPr="00837F84">
              <w:rPr>
                <w:rFonts w:ascii="Garamond" w:eastAsia="Times New Roman" w:hAnsi="Garamond" w:cs="Calibri"/>
                <w:sz w:val="14"/>
                <w:szCs w:val="14"/>
                <w:lang w:val="sq-AL"/>
              </w:rPr>
              <w:br/>
              <w:t xml:space="preserve">d) raporti për situatën e kontrollit të brendshëm financiar publik, në njësitë e qeverisjes së përgjithshme, gjatë vitit 2019. </w:t>
            </w:r>
          </w:p>
        </w:tc>
        <w:tc>
          <w:tcPr>
            <w:tcW w:w="360" w:type="pct"/>
            <w:tcBorders>
              <w:top w:val="nil"/>
              <w:left w:val="nil"/>
              <w:bottom w:val="single" w:sz="4" w:space="0" w:color="auto"/>
              <w:right w:val="single" w:sz="4" w:space="0" w:color="auto"/>
            </w:tcBorders>
            <w:shd w:val="clear" w:color="auto" w:fill="auto"/>
            <w:vAlign w:val="center"/>
            <w:hideMark/>
          </w:tcPr>
          <w:p w14:paraId="3C40FB7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02" w:type="pct"/>
            <w:tcBorders>
              <w:top w:val="nil"/>
              <w:left w:val="nil"/>
              <w:bottom w:val="single" w:sz="4" w:space="0" w:color="auto"/>
              <w:right w:val="single" w:sz="4" w:space="0" w:color="auto"/>
            </w:tcBorders>
            <w:shd w:val="clear" w:color="auto" w:fill="auto"/>
            <w:vAlign w:val="center"/>
            <w:hideMark/>
          </w:tcPr>
          <w:p w14:paraId="3C40FB7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73"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e Menaxhimit të Financave Publike, </w:t>
            </w:r>
            <w:r w:rsidRPr="00837F84">
              <w:rPr>
                <w:rFonts w:ascii="Garamond" w:eastAsia="Times New Roman" w:hAnsi="Garamond" w:cs="Calibri"/>
                <w:sz w:val="14"/>
                <w:szCs w:val="14"/>
                <w:lang w:val="sq-AL"/>
              </w:rPr>
              <w:br/>
              <w:t>Shtylla 5.2</w:t>
            </w:r>
          </w:p>
        </w:tc>
        <w:tc>
          <w:tcPr>
            <w:tcW w:w="565" w:type="pct"/>
            <w:tcBorders>
              <w:top w:val="nil"/>
              <w:left w:val="nil"/>
              <w:bottom w:val="single" w:sz="4" w:space="0" w:color="auto"/>
              <w:right w:val="single" w:sz="4" w:space="0" w:color="auto"/>
            </w:tcBorders>
            <w:shd w:val="clear" w:color="auto" w:fill="auto"/>
            <w:vAlign w:val="center"/>
            <w:hideMark/>
          </w:tcPr>
          <w:p w14:paraId="3C40FB7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8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76"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3</w:t>
            </w:r>
          </w:p>
        </w:tc>
        <w:tc>
          <w:tcPr>
            <w:tcW w:w="1359" w:type="pct"/>
            <w:tcBorders>
              <w:top w:val="nil"/>
              <w:left w:val="nil"/>
              <w:bottom w:val="single" w:sz="4" w:space="0" w:color="auto"/>
              <w:right w:val="single" w:sz="4" w:space="0" w:color="auto"/>
            </w:tcBorders>
            <w:shd w:val="clear" w:color="000000" w:fill="FFFFFF"/>
            <w:vAlign w:val="center"/>
            <w:hideMark/>
          </w:tcPr>
          <w:p w14:paraId="3C40FB77" w14:textId="681A01E6" w:rsidR="00593CCC" w:rsidRPr="00837F84" w:rsidRDefault="00593CCC" w:rsidP="00593CC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miratimin e </w:t>
            </w:r>
            <w:r w:rsidR="000C2CCB" w:rsidRPr="00837F84">
              <w:rPr>
                <w:rFonts w:ascii="Garamond" w:eastAsia="Times New Roman" w:hAnsi="Garamond" w:cs="Calibri"/>
                <w:color w:val="000000"/>
                <w:sz w:val="14"/>
                <w:szCs w:val="14"/>
                <w:lang w:val="sq-AL"/>
              </w:rPr>
              <w:t xml:space="preserve">Kalendarit </w:t>
            </w:r>
            <w:r w:rsidRPr="00837F84">
              <w:rPr>
                <w:rFonts w:ascii="Garamond" w:eastAsia="Times New Roman" w:hAnsi="Garamond" w:cs="Calibri"/>
                <w:color w:val="000000"/>
                <w:sz w:val="14"/>
                <w:szCs w:val="14"/>
                <w:lang w:val="sq-AL"/>
              </w:rPr>
              <w:t>të Menaxhimit t</w:t>
            </w:r>
            <w:r w:rsidR="009F77A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Shpenzimeve Publike 2021</w:t>
            </w:r>
          </w:p>
        </w:tc>
        <w:tc>
          <w:tcPr>
            <w:tcW w:w="358" w:type="pct"/>
            <w:tcBorders>
              <w:top w:val="nil"/>
              <w:left w:val="nil"/>
              <w:bottom w:val="single" w:sz="4" w:space="0" w:color="auto"/>
              <w:right w:val="single" w:sz="4" w:space="0" w:color="auto"/>
            </w:tcBorders>
            <w:shd w:val="clear" w:color="auto" w:fill="auto"/>
            <w:vAlign w:val="center"/>
            <w:hideMark/>
          </w:tcPr>
          <w:p w14:paraId="3C40FB78" w14:textId="04BD8758"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7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7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B7B" w14:textId="77777777" w:rsidR="00593CCC" w:rsidRPr="00837F84" w:rsidRDefault="00593CCC" w:rsidP="00593CC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Paraqet një kalendar me aktivitetet dhe datat përkatëse për një mirëmenaxhim të financave publike</w:t>
            </w:r>
          </w:p>
        </w:tc>
        <w:tc>
          <w:tcPr>
            <w:tcW w:w="409" w:type="pct"/>
            <w:tcBorders>
              <w:top w:val="nil"/>
              <w:left w:val="nil"/>
              <w:bottom w:val="single" w:sz="4" w:space="0" w:color="auto"/>
              <w:right w:val="single" w:sz="4" w:space="0" w:color="auto"/>
            </w:tcBorders>
            <w:shd w:val="clear" w:color="auto" w:fill="auto"/>
            <w:vAlign w:val="center"/>
            <w:hideMark/>
          </w:tcPr>
          <w:p w14:paraId="3C40FB7C"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7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7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7F"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8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8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82"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4</w:t>
            </w:r>
          </w:p>
        </w:tc>
        <w:tc>
          <w:tcPr>
            <w:tcW w:w="1359" w:type="pct"/>
            <w:tcBorders>
              <w:top w:val="nil"/>
              <w:left w:val="nil"/>
              <w:bottom w:val="single" w:sz="4" w:space="0" w:color="auto"/>
              <w:right w:val="single" w:sz="4" w:space="0" w:color="auto"/>
            </w:tcBorders>
            <w:shd w:val="clear" w:color="000000" w:fill="FFFFFF"/>
            <w:vAlign w:val="center"/>
            <w:hideMark/>
          </w:tcPr>
          <w:p w14:paraId="3C40FB83" w14:textId="03240FAE" w:rsidR="00593CCC" w:rsidRPr="00837F84" w:rsidRDefault="00593CCC" w:rsidP="00593CC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punonjësit me kontratë të përkohshme për vitin 2021, në njësitë e qeverisjes qendrore</w:t>
            </w:r>
          </w:p>
        </w:tc>
        <w:tc>
          <w:tcPr>
            <w:tcW w:w="358" w:type="pct"/>
            <w:tcBorders>
              <w:top w:val="nil"/>
              <w:left w:val="nil"/>
              <w:bottom w:val="single" w:sz="4" w:space="0" w:color="auto"/>
              <w:right w:val="single" w:sz="4" w:space="0" w:color="auto"/>
            </w:tcBorders>
            <w:shd w:val="clear" w:color="auto" w:fill="auto"/>
            <w:vAlign w:val="center"/>
            <w:hideMark/>
          </w:tcPr>
          <w:p w14:paraId="3C40FB84" w14:textId="271F1AB4"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8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8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bookmarkStart w:id="4" w:name="RANGE!E7"/>
            <w:r w:rsidRPr="00837F84">
              <w:rPr>
                <w:rFonts w:ascii="Garamond" w:eastAsia="Times New Roman" w:hAnsi="Garamond" w:cs="Calibri"/>
                <w:sz w:val="14"/>
                <w:szCs w:val="14"/>
                <w:lang w:val="sq-AL"/>
              </w:rPr>
              <w:t>Katërmujori I</w:t>
            </w:r>
            <w:bookmarkEnd w:id="4"/>
          </w:p>
        </w:tc>
        <w:tc>
          <w:tcPr>
            <w:tcW w:w="370" w:type="pct"/>
            <w:tcBorders>
              <w:top w:val="nil"/>
              <w:left w:val="nil"/>
              <w:bottom w:val="single" w:sz="4" w:space="0" w:color="auto"/>
              <w:right w:val="single" w:sz="4" w:space="0" w:color="auto"/>
            </w:tcBorders>
            <w:shd w:val="clear" w:color="auto" w:fill="auto"/>
            <w:vAlign w:val="center"/>
            <w:hideMark/>
          </w:tcPr>
          <w:p w14:paraId="3C40FB87" w14:textId="4F6AA1AD"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Shpërndarja e numrit të punonjësve me kontratë të përkohshme, në njësite e qeverisjes qendrore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vitin 2021</w:t>
            </w:r>
          </w:p>
        </w:tc>
        <w:tc>
          <w:tcPr>
            <w:tcW w:w="409" w:type="pct"/>
            <w:tcBorders>
              <w:top w:val="nil"/>
              <w:left w:val="nil"/>
              <w:bottom w:val="single" w:sz="4" w:space="0" w:color="auto"/>
              <w:right w:val="single" w:sz="4" w:space="0" w:color="auto"/>
            </w:tcBorders>
            <w:shd w:val="clear" w:color="auto" w:fill="auto"/>
            <w:vAlign w:val="center"/>
            <w:hideMark/>
          </w:tcPr>
          <w:p w14:paraId="3C40FB88"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8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8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8B"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8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9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8E"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5</w:t>
            </w:r>
          </w:p>
        </w:tc>
        <w:tc>
          <w:tcPr>
            <w:tcW w:w="1359" w:type="pct"/>
            <w:tcBorders>
              <w:top w:val="nil"/>
              <w:left w:val="nil"/>
              <w:bottom w:val="single" w:sz="4" w:space="0" w:color="auto"/>
              <w:right w:val="single" w:sz="4" w:space="0" w:color="auto"/>
            </w:tcBorders>
            <w:shd w:val="clear" w:color="auto" w:fill="auto"/>
            <w:vAlign w:val="center"/>
            <w:hideMark/>
          </w:tcPr>
          <w:p w14:paraId="3C40FB8F" w14:textId="1F56841E"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tavaneve përgatitore të shpenzimeve të programit buxhetor afatmesëm </w:t>
            </w:r>
            <w:r w:rsidR="000C2CCB">
              <w:rPr>
                <w:rFonts w:ascii="Garamond" w:eastAsia="Times New Roman" w:hAnsi="Garamond" w:cs="Calibri"/>
                <w:sz w:val="14"/>
                <w:szCs w:val="14"/>
                <w:lang w:val="sq-AL"/>
              </w:rPr>
              <w:t>2022–2024</w:t>
            </w:r>
          </w:p>
        </w:tc>
        <w:tc>
          <w:tcPr>
            <w:tcW w:w="358" w:type="pct"/>
            <w:tcBorders>
              <w:top w:val="nil"/>
              <w:left w:val="nil"/>
              <w:bottom w:val="single" w:sz="4" w:space="0" w:color="auto"/>
              <w:right w:val="single" w:sz="4" w:space="0" w:color="auto"/>
            </w:tcBorders>
            <w:shd w:val="clear" w:color="auto" w:fill="auto"/>
            <w:vAlign w:val="center"/>
            <w:hideMark/>
          </w:tcPr>
          <w:p w14:paraId="3C40FB90" w14:textId="73211543"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9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9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B93"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Përcaktimi i tavaneve paraprake të shpenzimeve për periudhën afatmesme për çdo institucion buxhetor</w:t>
            </w:r>
          </w:p>
        </w:tc>
        <w:tc>
          <w:tcPr>
            <w:tcW w:w="409" w:type="pct"/>
            <w:tcBorders>
              <w:top w:val="nil"/>
              <w:left w:val="nil"/>
              <w:bottom w:val="single" w:sz="4" w:space="0" w:color="auto"/>
              <w:right w:val="single" w:sz="4" w:space="0" w:color="auto"/>
            </w:tcBorders>
            <w:shd w:val="clear" w:color="auto" w:fill="auto"/>
            <w:vAlign w:val="center"/>
            <w:hideMark/>
          </w:tcPr>
          <w:p w14:paraId="3C40FB94"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95" w14:textId="7A639B27" w:rsidR="00593CCC" w:rsidRPr="00837F84" w:rsidRDefault="00EF38AA"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96"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97"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98" w14:textId="405D1FE5" w:rsidR="00593CCC" w:rsidRPr="00837F84" w:rsidRDefault="00EF38AA" w:rsidP="00593CC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w:t>
            </w:r>
            <w:r w:rsidR="00593CCC" w:rsidRPr="00837F84">
              <w:rPr>
                <w:rFonts w:ascii="Garamond" w:eastAsia="Times New Roman" w:hAnsi="Garamond" w:cs="Calibri"/>
                <w:color w:val="000000"/>
                <w:sz w:val="14"/>
                <w:szCs w:val="14"/>
                <w:lang w:val="sq-AL"/>
              </w:rPr>
              <w:t>Jo</w:t>
            </w:r>
          </w:p>
        </w:tc>
      </w:tr>
      <w:tr w:rsidR="00593CCC" w:rsidRPr="00837F84" w14:paraId="3C40FBA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9A"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6</w:t>
            </w:r>
          </w:p>
        </w:tc>
        <w:tc>
          <w:tcPr>
            <w:tcW w:w="1359" w:type="pct"/>
            <w:tcBorders>
              <w:top w:val="nil"/>
              <w:left w:val="nil"/>
              <w:bottom w:val="single" w:sz="4" w:space="0" w:color="auto"/>
              <w:right w:val="single" w:sz="4" w:space="0" w:color="auto"/>
            </w:tcBorders>
            <w:shd w:val="clear" w:color="auto" w:fill="auto"/>
            <w:vAlign w:val="center"/>
            <w:hideMark/>
          </w:tcPr>
          <w:p w14:paraId="3C40FB9B" w14:textId="783893BA" w:rsidR="00593CCC" w:rsidRPr="00837F84" w:rsidRDefault="00803077"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projekt</w:t>
            </w:r>
            <w:r w:rsidR="00593CCC" w:rsidRPr="00837F84">
              <w:rPr>
                <w:rFonts w:ascii="Garamond" w:eastAsia="Times New Roman" w:hAnsi="Garamond" w:cs="Calibri"/>
                <w:sz w:val="14"/>
                <w:szCs w:val="14"/>
                <w:lang w:val="sq-AL"/>
              </w:rPr>
              <w:t xml:space="preserve">dokumentit të programit buxhetor afatmesëm </w:t>
            </w:r>
            <w:r w:rsidR="000C2CCB">
              <w:rPr>
                <w:rFonts w:ascii="Garamond" w:eastAsia="Times New Roman" w:hAnsi="Garamond" w:cs="Calibri"/>
                <w:sz w:val="14"/>
                <w:szCs w:val="14"/>
                <w:lang w:val="sq-AL"/>
              </w:rPr>
              <w:t>2022–2024</w:t>
            </w:r>
          </w:p>
        </w:tc>
        <w:tc>
          <w:tcPr>
            <w:tcW w:w="358" w:type="pct"/>
            <w:tcBorders>
              <w:top w:val="nil"/>
              <w:left w:val="nil"/>
              <w:bottom w:val="single" w:sz="4" w:space="0" w:color="auto"/>
              <w:right w:val="single" w:sz="4" w:space="0" w:color="auto"/>
            </w:tcBorders>
            <w:shd w:val="clear" w:color="auto" w:fill="auto"/>
            <w:vAlign w:val="center"/>
            <w:hideMark/>
          </w:tcPr>
          <w:p w14:paraId="3C40FB9C" w14:textId="57DBE33F"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9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w:t>
            </w:r>
            <w:r w:rsidRPr="00837F84">
              <w:rPr>
                <w:rFonts w:ascii="Garamond" w:eastAsia="Times New Roman" w:hAnsi="Garamond" w:cs="Calibri"/>
                <w:sz w:val="14"/>
                <w:szCs w:val="14"/>
                <w:lang w:val="sq-AL"/>
              </w:rPr>
              <w:lastRenderedPageBreak/>
              <w:t>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9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B9F"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Dokument informues</w:t>
            </w:r>
          </w:p>
        </w:tc>
        <w:tc>
          <w:tcPr>
            <w:tcW w:w="409" w:type="pct"/>
            <w:tcBorders>
              <w:top w:val="nil"/>
              <w:left w:val="nil"/>
              <w:bottom w:val="single" w:sz="4" w:space="0" w:color="auto"/>
              <w:right w:val="single" w:sz="4" w:space="0" w:color="auto"/>
            </w:tcBorders>
            <w:shd w:val="clear" w:color="auto" w:fill="auto"/>
            <w:vAlign w:val="center"/>
            <w:hideMark/>
          </w:tcPr>
          <w:p w14:paraId="3C40FBA0"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A1"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A2"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A3"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A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B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A6"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7</w:t>
            </w:r>
          </w:p>
        </w:tc>
        <w:tc>
          <w:tcPr>
            <w:tcW w:w="1359" w:type="pct"/>
            <w:tcBorders>
              <w:top w:val="nil"/>
              <w:left w:val="nil"/>
              <w:bottom w:val="single" w:sz="4" w:space="0" w:color="auto"/>
              <w:right w:val="single" w:sz="4" w:space="0" w:color="auto"/>
            </w:tcBorders>
            <w:shd w:val="clear" w:color="auto" w:fill="auto"/>
            <w:vAlign w:val="center"/>
            <w:hideMark/>
          </w:tcPr>
          <w:p w14:paraId="3C40FBA7" w14:textId="60A564F3"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tavaneve përfundimtare të shpenzimeve të programit buxhetor afatmesëm </w:t>
            </w:r>
            <w:r w:rsidR="000C2CCB">
              <w:rPr>
                <w:rFonts w:ascii="Garamond" w:eastAsia="Times New Roman" w:hAnsi="Garamond" w:cs="Calibri"/>
                <w:sz w:val="14"/>
                <w:szCs w:val="14"/>
                <w:lang w:val="sq-AL"/>
              </w:rPr>
              <w:t>2022–2024</w:t>
            </w:r>
          </w:p>
        </w:tc>
        <w:tc>
          <w:tcPr>
            <w:tcW w:w="358" w:type="pct"/>
            <w:tcBorders>
              <w:top w:val="nil"/>
              <w:left w:val="nil"/>
              <w:bottom w:val="single" w:sz="4" w:space="0" w:color="auto"/>
              <w:right w:val="single" w:sz="4" w:space="0" w:color="auto"/>
            </w:tcBorders>
            <w:shd w:val="clear" w:color="auto" w:fill="auto"/>
            <w:vAlign w:val="center"/>
            <w:hideMark/>
          </w:tcPr>
          <w:p w14:paraId="3C40FBA8" w14:textId="7100E829"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A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A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BAB" w14:textId="22FE91F9"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Përcaktimi i tavaneve përfundimtare të shpenzimeve për periudhën afatmesme për </w:t>
            </w:r>
            <w:r w:rsidR="004511E7" w:rsidRPr="00837F84">
              <w:rPr>
                <w:rFonts w:ascii="Garamond" w:eastAsia="Times New Roman" w:hAnsi="Garamond" w:cs="Calibri"/>
                <w:sz w:val="14"/>
                <w:szCs w:val="14"/>
                <w:lang w:val="sq-AL"/>
              </w:rPr>
              <w:t>çdo</w:t>
            </w:r>
            <w:r w:rsidRPr="00837F84">
              <w:rPr>
                <w:rFonts w:ascii="Garamond" w:eastAsia="Times New Roman" w:hAnsi="Garamond" w:cs="Calibri"/>
                <w:sz w:val="14"/>
                <w:szCs w:val="14"/>
                <w:lang w:val="sq-AL"/>
              </w:rPr>
              <w:t xml:space="preserve"> institucion buxhetor</w:t>
            </w:r>
          </w:p>
        </w:tc>
        <w:tc>
          <w:tcPr>
            <w:tcW w:w="409" w:type="pct"/>
            <w:tcBorders>
              <w:top w:val="nil"/>
              <w:left w:val="nil"/>
              <w:bottom w:val="single" w:sz="4" w:space="0" w:color="auto"/>
              <w:right w:val="single" w:sz="4" w:space="0" w:color="auto"/>
            </w:tcBorders>
            <w:shd w:val="clear" w:color="auto" w:fill="auto"/>
            <w:vAlign w:val="center"/>
            <w:hideMark/>
          </w:tcPr>
          <w:p w14:paraId="3C40FBAC"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AD"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AE"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AF"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B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B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B2"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8</w:t>
            </w:r>
          </w:p>
        </w:tc>
        <w:tc>
          <w:tcPr>
            <w:tcW w:w="1359" w:type="pct"/>
            <w:tcBorders>
              <w:top w:val="nil"/>
              <w:left w:val="nil"/>
              <w:bottom w:val="single" w:sz="4" w:space="0" w:color="auto"/>
              <w:right w:val="single" w:sz="4" w:space="0" w:color="auto"/>
            </w:tcBorders>
            <w:shd w:val="clear" w:color="auto" w:fill="auto"/>
            <w:vAlign w:val="center"/>
            <w:hideMark/>
          </w:tcPr>
          <w:p w14:paraId="3C40FBB3" w14:textId="57AAF690" w:rsidR="00593CCC" w:rsidRPr="00837F84" w:rsidRDefault="00593CCC" w:rsidP="000C2CCB">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dokumentit të programit buxhetor afatmesëm 2022</w:t>
            </w:r>
            <w:r w:rsidR="000C2CCB">
              <w:rPr>
                <w:rFonts w:ascii="Garamond" w:eastAsia="Times New Roman" w:hAnsi="Garamond" w:cs="Calibri"/>
                <w:sz w:val="14"/>
                <w:szCs w:val="14"/>
                <w:lang w:val="sq-AL"/>
              </w:rPr>
              <w:t>–</w:t>
            </w:r>
            <w:r w:rsidRPr="00837F84">
              <w:rPr>
                <w:rFonts w:ascii="Garamond" w:eastAsia="Times New Roman" w:hAnsi="Garamond" w:cs="Calibri"/>
                <w:sz w:val="14"/>
                <w:szCs w:val="14"/>
                <w:lang w:val="sq-AL"/>
              </w:rPr>
              <w:t>2024, t</w:t>
            </w:r>
            <w:r w:rsidR="00510ECA"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rishikuar</w:t>
            </w:r>
          </w:p>
        </w:tc>
        <w:tc>
          <w:tcPr>
            <w:tcW w:w="358" w:type="pct"/>
            <w:tcBorders>
              <w:top w:val="nil"/>
              <w:left w:val="nil"/>
              <w:bottom w:val="single" w:sz="4" w:space="0" w:color="auto"/>
              <w:right w:val="single" w:sz="4" w:space="0" w:color="auto"/>
            </w:tcBorders>
            <w:shd w:val="clear" w:color="auto" w:fill="auto"/>
            <w:vAlign w:val="center"/>
            <w:hideMark/>
          </w:tcPr>
          <w:p w14:paraId="3C40FBB4" w14:textId="45280DC3"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B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B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BB7"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Dokument informues</w:t>
            </w:r>
          </w:p>
        </w:tc>
        <w:tc>
          <w:tcPr>
            <w:tcW w:w="409" w:type="pct"/>
            <w:tcBorders>
              <w:top w:val="nil"/>
              <w:left w:val="nil"/>
              <w:bottom w:val="single" w:sz="4" w:space="0" w:color="auto"/>
              <w:right w:val="single" w:sz="4" w:space="0" w:color="auto"/>
            </w:tcBorders>
            <w:shd w:val="clear" w:color="auto" w:fill="auto"/>
            <w:vAlign w:val="center"/>
            <w:hideMark/>
          </w:tcPr>
          <w:p w14:paraId="3C40FBB8"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B9"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BA"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BB"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B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C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BE"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9</w:t>
            </w:r>
          </w:p>
        </w:tc>
        <w:tc>
          <w:tcPr>
            <w:tcW w:w="1359" w:type="pct"/>
            <w:tcBorders>
              <w:top w:val="nil"/>
              <w:left w:val="nil"/>
              <w:bottom w:val="single" w:sz="4" w:space="0" w:color="auto"/>
              <w:right w:val="single" w:sz="4" w:space="0" w:color="auto"/>
            </w:tcBorders>
            <w:shd w:val="clear" w:color="auto" w:fill="auto"/>
            <w:vAlign w:val="center"/>
            <w:hideMark/>
          </w:tcPr>
          <w:p w14:paraId="3C40FBBF"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buxhetin e vitit 2022</w:t>
            </w:r>
          </w:p>
        </w:tc>
        <w:tc>
          <w:tcPr>
            <w:tcW w:w="358" w:type="pct"/>
            <w:tcBorders>
              <w:top w:val="nil"/>
              <w:left w:val="nil"/>
              <w:bottom w:val="single" w:sz="4" w:space="0" w:color="auto"/>
              <w:right w:val="single" w:sz="4" w:space="0" w:color="auto"/>
            </w:tcBorders>
            <w:shd w:val="clear" w:color="auto" w:fill="auto"/>
            <w:vAlign w:val="center"/>
            <w:hideMark/>
          </w:tcPr>
          <w:p w14:paraId="3C40FBC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287" w:type="pct"/>
            <w:tcBorders>
              <w:top w:val="nil"/>
              <w:left w:val="nil"/>
              <w:bottom w:val="single" w:sz="4" w:space="0" w:color="auto"/>
              <w:right w:val="single" w:sz="4" w:space="0" w:color="auto"/>
            </w:tcBorders>
            <w:shd w:val="clear" w:color="auto" w:fill="auto"/>
            <w:vAlign w:val="center"/>
            <w:hideMark/>
          </w:tcPr>
          <w:p w14:paraId="3C40FBC1"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C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BC3" w14:textId="57D70391" w:rsidR="00593CCC" w:rsidRPr="00837F84" w:rsidRDefault="00593CCC" w:rsidP="004511E7">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Përcaktimi i të ardhurave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 shpenzimeve të buxhetit të shtetit, duke synuar në rritjen progresive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të ardhurave, në mënyrë që të tentohet rritja e shpenzimeve në </w:t>
            </w:r>
            <w:r w:rsidR="004511E7" w:rsidRPr="00837F84">
              <w:rPr>
                <w:rFonts w:ascii="Garamond" w:eastAsia="Times New Roman" w:hAnsi="Garamond" w:cs="Calibri"/>
                <w:sz w:val="14"/>
                <w:szCs w:val="14"/>
                <w:lang w:val="sq-AL"/>
              </w:rPr>
              <w:t>sektorët</w:t>
            </w:r>
            <w:r w:rsidRPr="00837F84">
              <w:rPr>
                <w:rFonts w:ascii="Garamond" w:eastAsia="Times New Roman" w:hAnsi="Garamond" w:cs="Calibri"/>
                <w:sz w:val="14"/>
                <w:szCs w:val="14"/>
                <w:lang w:val="sq-AL"/>
              </w:rPr>
              <w:t xml:space="preserve"> </w:t>
            </w:r>
            <w:r w:rsidR="004511E7">
              <w:rPr>
                <w:rFonts w:ascii="Garamond" w:eastAsia="Times New Roman" w:hAnsi="Garamond" w:cs="Calibri"/>
                <w:sz w:val="14"/>
                <w:szCs w:val="14"/>
                <w:lang w:val="sq-AL"/>
              </w:rPr>
              <w:t xml:space="preserve">prioritare </w:t>
            </w:r>
            <w:r w:rsidRPr="00837F84">
              <w:rPr>
                <w:rFonts w:ascii="Garamond" w:eastAsia="Times New Roman" w:hAnsi="Garamond" w:cs="Calibri"/>
                <w:sz w:val="14"/>
                <w:szCs w:val="14"/>
                <w:lang w:val="sq-AL"/>
              </w:rPr>
              <w:t xml:space="preserve">dhe jo vetëm, dhe nga ana </w:t>
            </w:r>
            <w:r w:rsidR="004511E7" w:rsidRPr="00837F84">
              <w:rPr>
                <w:rFonts w:ascii="Garamond" w:eastAsia="Times New Roman" w:hAnsi="Garamond" w:cs="Calibri"/>
                <w:sz w:val="14"/>
                <w:szCs w:val="14"/>
                <w:lang w:val="sq-AL"/>
              </w:rPr>
              <w:t>tjetër</w:t>
            </w:r>
            <w:r w:rsidRPr="00837F84">
              <w:rPr>
                <w:rFonts w:ascii="Garamond" w:eastAsia="Times New Roman" w:hAnsi="Garamond" w:cs="Calibri"/>
                <w:sz w:val="14"/>
                <w:szCs w:val="14"/>
                <w:lang w:val="sq-AL"/>
              </w:rPr>
              <w:t xml:space="preserve"> të synohet ulja e Deficitit Buxhetor dhe e Borxhit Publik</w:t>
            </w:r>
          </w:p>
        </w:tc>
        <w:tc>
          <w:tcPr>
            <w:tcW w:w="409" w:type="pct"/>
            <w:tcBorders>
              <w:top w:val="nil"/>
              <w:left w:val="nil"/>
              <w:bottom w:val="single" w:sz="4" w:space="0" w:color="auto"/>
              <w:right w:val="single" w:sz="4" w:space="0" w:color="auto"/>
            </w:tcBorders>
            <w:shd w:val="clear" w:color="auto" w:fill="auto"/>
            <w:vAlign w:val="center"/>
            <w:hideMark/>
          </w:tcPr>
          <w:p w14:paraId="3C40FBC4"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n/a</w:t>
            </w:r>
          </w:p>
        </w:tc>
        <w:tc>
          <w:tcPr>
            <w:tcW w:w="360" w:type="pct"/>
            <w:tcBorders>
              <w:top w:val="nil"/>
              <w:left w:val="nil"/>
              <w:bottom w:val="single" w:sz="4" w:space="0" w:color="auto"/>
              <w:right w:val="single" w:sz="4" w:space="0" w:color="auto"/>
            </w:tcBorders>
            <w:shd w:val="clear" w:color="auto" w:fill="auto"/>
            <w:vAlign w:val="center"/>
            <w:hideMark/>
          </w:tcPr>
          <w:p w14:paraId="3C40FBC5"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C6"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C7"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C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D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CA"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10</w:t>
            </w:r>
          </w:p>
        </w:tc>
        <w:tc>
          <w:tcPr>
            <w:tcW w:w="1359" w:type="pct"/>
            <w:tcBorders>
              <w:top w:val="nil"/>
              <w:left w:val="nil"/>
              <w:bottom w:val="single" w:sz="4" w:space="0" w:color="auto"/>
              <w:right w:val="single" w:sz="4" w:space="0" w:color="auto"/>
            </w:tcBorders>
            <w:shd w:val="clear" w:color="auto" w:fill="auto"/>
            <w:vAlign w:val="center"/>
            <w:hideMark/>
          </w:tcPr>
          <w:p w14:paraId="3C40FBCB" w14:textId="2585718C" w:rsidR="00593CCC" w:rsidRPr="00837F84" w:rsidRDefault="00C37DC9" w:rsidP="00593CC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për miratimin e rregullit teknik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pajisjet mbrojtëse personale</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BCC" w14:textId="1686370D"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C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C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BCF" w14:textId="444A8B24"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del në zbatim të nenit 5, pika 2, të ligjit nr.</w:t>
            </w:r>
            <w:r w:rsidR="004511E7">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10489, datë 15.12.2011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tregtimin </w:t>
            </w:r>
            <w:r w:rsidRPr="00837F84">
              <w:rPr>
                <w:rFonts w:ascii="Garamond" w:eastAsia="Times New Roman" w:hAnsi="Garamond" w:cs="Calibri"/>
                <w:sz w:val="14"/>
                <w:szCs w:val="14"/>
                <w:lang w:val="sq-AL"/>
              </w:rPr>
              <w:lastRenderedPageBreak/>
              <w:t xml:space="preserve">dhe mbikëqyrjen e tregut të </w:t>
            </w:r>
            <w:r w:rsidR="00D07413">
              <w:rPr>
                <w:rFonts w:ascii="Garamond" w:eastAsia="Times New Roman" w:hAnsi="Garamond" w:cs="Calibri"/>
                <w:sz w:val="14"/>
                <w:szCs w:val="14"/>
                <w:lang w:val="sq-AL"/>
              </w:rPr>
              <w:t>produkteve joushqimor</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për </w:t>
            </w:r>
            <w:r w:rsidR="004511E7" w:rsidRPr="00837F84">
              <w:rPr>
                <w:rFonts w:ascii="Garamond" w:eastAsia="Times New Roman" w:hAnsi="Garamond" w:cs="Calibri"/>
                <w:sz w:val="14"/>
                <w:szCs w:val="14"/>
                <w:lang w:val="sq-AL"/>
              </w:rPr>
              <w:t>plotësimin</w:t>
            </w:r>
            <w:r w:rsidRPr="00837F84">
              <w:rPr>
                <w:rFonts w:ascii="Garamond" w:eastAsia="Times New Roman" w:hAnsi="Garamond" w:cs="Calibri"/>
                <w:sz w:val="14"/>
                <w:szCs w:val="14"/>
                <w:lang w:val="sq-AL"/>
              </w:rPr>
              <w:t xml:space="preserve"> e bazës ligjore në përputhje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me legjislacionin e BE për të garantuar sigurinë e produkteve në treg dhe lëvizjen e lirë të pajisjeve mbrojtëse personale, nëpërmjet përcaktimit të tërësisë së rregullave për tregtimin e këtyre pajisjeve. </w:t>
            </w:r>
          </w:p>
        </w:tc>
        <w:tc>
          <w:tcPr>
            <w:tcW w:w="409" w:type="pct"/>
            <w:tcBorders>
              <w:top w:val="nil"/>
              <w:left w:val="nil"/>
              <w:bottom w:val="single" w:sz="4" w:space="0" w:color="auto"/>
              <w:right w:val="single" w:sz="4" w:space="0" w:color="auto"/>
            </w:tcBorders>
            <w:shd w:val="clear" w:color="auto" w:fill="auto"/>
            <w:vAlign w:val="center"/>
            <w:hideMark/>
          </w:tcPr>
          <w:p w14:paraId="3C40FBD0" w14:textId="62E98C79" w:rsidR="00593CCC" w:rsidRPr="00837F84" w:rsidRDefault="00C37DC9" w:rsidP="00593CC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r w:rsidR="00593CCC" w:rsidRPr="00837F84">
              <w:rPr>
                <w:rFonts w:ascii="Garamond" w:eastAsia="Times New Roman" w:hAnsi="Garamond" w:cs="Calibri"/>
                <w:sz w:val="14"/>
                <w:szCs w:val="14"/>
                <w:lang w:val="sq-AL"/>
              </w:rPr>
              <w:t>i përcakton kushtet</w:t>
            </w:r>
            <w:r w:rsidR="00EF38AA"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për vendosjen në treg</w:t>
            </w:r>
            <w:r w:rsidR="00EF38AA"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 xml:space="preserve">të pajisjeve mbrojtëse personale, duke </w:t>
            </w:r>
            <w:r w:rsidR="00593CCC" w:rsidRPr="00837F84">
              <w:rPr>
                <w:rFonts w:ascii="Garamond" w:eastAsia="Times New Roman" w:hAnsi="Garamond" w:cs="Calibri"/>
                <w:sz w:val="14"/>
                <w:szCs w:val="14"/>
                <w:lang w:val="sq-AL"/>
              </w:rPr>
              <w:lastRenderedPageBreak/>
              <w:t>garantuar</w:t>
            </w:r>
            <w:r w:rsidR="00EF38AA"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sigurinë për konsumatorët dhe përdoruesit e tjerë si dhe eliminimin e pengesave tregtare për</w:t>
            </w:r>
            <w:r w:rsidR="00EF38AA"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 xml:space="preserve">lëvizjen e lirë të produkteve. </w:t>
            </w:r>
            <w:r w:rsidR="004511E7" w:rsidRPr="00837F84">
              <w:rPr>
                <w:rFonts w:ascii="Garamond" w:eastAsia="Times New Roman" w:hAnsi="Garamond" w:cs="Calibri"/>
                <w:sz w:val="14"/>
                <w:szCs w:val="14"/>
                <w:lang w:val="sq-AL"/>
              </w:rPr>
              <w:t>Përcakton</w:t>
            </w:r>
            <w:r w:rsidR="00593CCC" w:rsidRPr="00837F84">
              <w:rPr>
                <w:rFonts w:ascii="Garamond" w:eastAsia="Times New Roman" w:hAnsi="Garamond" w:cs="Calibri"/>
                <w:sz w:val="14"/>
                <w:szCs w:val="14"/>
                <w:lang w:val="sq-AL"/>
              </w:rPr>
              <w:t xml:space="preserve"> gjithashtu kërkesat për etiketimin, tregtimin e këtyre pajisjeve, detyrimet e operatorëve ekonomikë, si dhe masat që duhen ndërmarrë lidhur me pajisjet që paraqesin rrezik për sigurinë apo shëndetin</w:t>
            </w:r>
            <w:r w:rsidR="00260A88">
              <w:rPr>
                <w:rFonts w:ascii="Garamond" w:eastAsia="Times New Roman" w:hAnsi="Garamond" w:cs="Calibri"/>
                <w:sz w:val="14"/>
                <w:szCs w:val="14"/>
                <w:lang w:val="sq-AL"/>
              </w:rPr>
              <w:t xml:space="preserve"> etj.</w:t>
            </w:r>
            <w:r w:rsidR="00EF38AA" w:rsidRPr="00837F84">
              <w:rPr>
                <w:rFonts w:ascii="Garamond" w:eastAsia="Times New Roman" w:hAnsi="Garamond" w:cs="Calibri"/>
                <w:sz w:val="14"/>
                <w:szCs w:val="14"/>
                <w:lang w:val="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C40FBD1" w14:textId="01309D4C"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Kapitulli 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Lëvizja e lirë e mallrave</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auto" w:fill="auto"/>
            <w:vAlign w:val="center"/>
            <w:hideMark/>
          </w:tcPr>
          <w:p w14:paraId="3C40FBD2" w14:textId="1FA9BB45"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Pika 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Shërbimet publike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priorietin e qeverisë</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Forcimi i kontrollit në kufij dhe përmirësimi i </w:t>
            </w:r>
            <w:r w:rsidRPr="00837F84">
              <w:rPr>
                <w:rFonts w:ascii="Garamond" w:eastAsia="Times New Roman" w:hAnsi="Garamond" w:cs="Calibri"/>
                <w:sz w:val="14"/>
                <w:szCs w:val="14"/>
                <w:lang w:val="sq-AL"/>
              </w:rPr>
              <w:lastRenderedPageBreak/>
              <w:t>shërbimit në pikat e kalimit kufitar si kusht për të garantuar lëvizjen e lirë të njerëzve dhe mallrave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w:t>
            </w:r>
          </w:p>
        </w:tc>
        <w:tc>
          <w:tcPr>
            <w:tcW w:w="442" w:type="pct"/>
            <w:tcBorders>
              <w:top w:val="nil"/>
              <w:left w:val="nil"/>
              <w:bottom w:val="single" w:sz="4" w:space="0" w:color="auto"/>
              <w:right w:val="single" w:sz="4" w:space="0" w:color="auto"/>
            </w:tcBorders>
            <w:shd w:val="clear" w:color="auto" w:fill="auto"/>
            <w:vAlign w:val="center"/>
            <w:hideMark/>
          </w:tcPr>
          <w:p w14:paraId="3C40FBD3"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565" w:type="pct"/>
            <w:tcBorders>
              <w:top w:val="nil"/>
              <w:left w:val="nil"/>
              <w:bottom w:val="single" w:sz="4" w:space="0" w:color="auto"/>
              <w:right w:val="single" w:sz="4" w:space="0" w:color="auto"/>
            </w:tcBorders>
            <w:shd w:val="clear" w:color="auto" w:fill="auto"/>
            <w:vAlign w:val="center"/>
            <w:hideMark/>
          </w:tcPr>
          <w:p w14:paraId="3C40FBD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E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D6"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11</w:t>
            </w:r>
          </w:p>
        </w:tc>
        <w:tc>
          <w:tcPr>
            <w:tcW w:w="1359" w:type="pct"/>
            <w:tcBorders>
              <w:top w:val="nil"/>
              <w:left w:val="nil"/>
              <w:bottom w:val="single" w:sz="4" w:space="0" w:color="auto"/>
              <w:right w:val="single" w:sz="4" w:space="0" w:color="auto"/>
            </w:tcBorders>
            <w:shd w:val="clear" w:color="auto" w:fill="auto"/>
            <w:vAlign w:val="center"/>
            <w:hideMark/>
          </w:tcPr>
          <w:p w14:paraId="3C40FBD7" w14:textId="509778E0"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Programit të Reformave Ekonomike (ERP) </w:t>
            </w:r>
            <w:r w:rsidR="00263874">
              <w:rPr>
                <w:rFonts w:ascii="Garamond" w:eastAsia="Times New Roman" w:hAnsi="Garamond" w:cs="Calibri"/>
                <w:sz w:val="14"/>
                <w:szCs w:val="14"/>
                <w:lang w:val="sq-AL"/>
              </w:rPr>
              <w:t>2021–2023</w:t>
            </w:r>
          </w:p>
        </w:tc>
        <w:tc>
          <w:tcPr>
            <w:tcW w:w="358" w:type="pct"/>
            <w:tcBorders>
              <w:top w:val="nil"/>
              <w:left w:val="nil"/>
              <w:bottom w:val="single" w:sz="4" w:space="0" w:color="auto"/>
              <w:right w:val="single" w:sz="4" w:space="0" w:color="auto"/>
            </w:tcBorders>
            <w:shd w:val="clear" w:color="auto" w:fill="auto"/>
            <w:vAlign w:val="center"/>
            <w:hideMark/>
          </w:tcPr>
          <w:p w14:paraId="3C40FBD8" w14:textId="5E4AAF25"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D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D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BDB" w14:textId="69724A20" w:rsidR="00593CCC" w:rsidRPr="00837F84" w:rsidRDefault="00C37DC9" w:rsidP="00593CC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i synon miratimin e dokumentit të Programit të Reformave Ekonomike. ERP përgatitet </w:t>
            </w:r>
            <w:r w:rsidR="004511E7" w:rsidRPr="00837F84">
              <w:rPr>
                <w:rFonts w:ascii="Garamond" w:eastAsia="Times New Roman" w:hAnsi="Garamond" w:cs="Calibri"/>
                <w:sz w:val="14"/>
                <w:szCs w:val="14"/>
                <w:lang w:val="sq-AL"/>
              </w:rPr>
              <w:t>çdo</w:t>
            </w:r>
            <w:r w:rsidR="00593CCC" w:rsidRPr="00837F84">
              <w:rPr>
                <w:rFonts w:ascii="Garamond" w:eastAsia="Times New Roman" w:hAnsi="Garamond" w:cs="Calibri"/>
                <w:sz w:val="14"/>
                <w:szCs w:val="14"/>
                <w:lang w:val="sq-AL"/>
              </w:rPr>
              <w:t xml:space="preserve"> vit dhe pasi miratohet nga </w:t>
            </w:r>
            <w:r w:rsidR="004511E7" w:rsidRPr="00837F84">
              <w:rPr>
                <w:rFonts w:ascii="Garamond" w:eastAsia="Times New Roman" w:hAnsi="Garamond" w:cs="Calibri"/>
                <w:sz w:val="14"/>
                <w:szCs w:val="14"/>
                <w:lang w:val="sq-AL"/>
              </w:rPr>
              <w:t>Këshilli</w:t>
            </w:r>
            <w:r w:rsidR="00593CCC" w:rsidRPr="00837F84">
              <w:rPr>
                <w:rFonts w:ascii="Garamond" w:eastAsia="Times New Roman" w:hAnsi="Garamond" w:cs="Calibri"/>
                <w:sz w:val="14"/>
                <w:szCs w:val="14"/>
                <w:lang w:val="sq-AL"/>
              </w:rPr>
              <w:t xml:space="preserve"> i Mi</w:t>
            </w:r>
            <w:r w:rsidR="00903F77" w:rsidRPr="00837F84">
              <w:rPr>
                <w:rFonts w:ascii="Garamond" w:eastAsia="Times New Roman" w:hAnsi="Garamond" w:cs="Calibri"/>
                <w:sz w:val="14"/>
                <w:szCs w:val="14"/>
                <w:lang w:val="sq-AL"/>
              </w:rPr>
              <w:t>nistrave dërgohet zyrtarisht te</w:t>
            </w:r>
            <w:r w:rsidR="00593CCC" w:rsidRPr="00837F84">
              <w:rPr>
                <w:rFonts w:ascii="Garamond" w:eastAsia="Times New Roman" w:hAnsi="Garamond" w:cs="Calibri"/>
                <w:sz w:val="14"/>
                <w:szCs w:val="14"/>
                <w:lang w:val="sq-AL"/>
              </w:rPr>
              <w:t xml:space="preserve"> Komisioni Evropian.</w:t>
            </w:r>
          </w:p>
        </w:tc>
        <w:tc>
          <w:tcPr>
            <w:tcW w:w="409" w:type="pct"/>
            <w:tcBorders>
              <w:top w:val="nil"/>
              <w:left w:val="nil"/>
              <w:bottom w:val="single" w:sz="4" w:space="0" w:color="auto"/>
              <w:right w:val="single" w:sz="4" w:space="0" w:color="auto"/>
            </w:tcBorders>
            <w:shd w:val="clear" w:color="auto" w:fill="auto"/>
            <w:vAlign w:val="center"/>
            <w:hideMark/>
          </w:tcPr>
          <w:p w14:paraId="3C40FBDC" w14:textId="569D3A3C"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Dokumenti i ERP paraqet kuadrin makroekonomik dhe fiskal të </w:t>
            </w:r>
            <w:r w:rsidR="004511E7" w:rsidRPr="00837F84">
              <w:rPr>
                <w:rFonts w:ascii="Garamond" w:eastAsia="Times New Roman" w:hAnsi="Garamond" w:cs="Calibri"/>
                <w:sz w:val="14"/>
                <w:szCs w:val="14"/>
                <w:lang w:val="sq-AL"/>
              </w:rPr>
              <w:t>Shqipërisë</w:t>
            </w:r>
            <w:r w:rsidRPr="00837F84">
              <w:rPr>
                <w:rFonts w:ascii="Garamond" w:eastAsia="Times New Roman" w:hAnsi="Garamond" w:cs="Calibri"/>
                <w:sz w:val="14"/>
                <w:szCs w:val="14"/>
                <w:lang w:val="sq-AL"/>
              </w:rPr>
              <w:t xml:space="preserve"> për një periudhë 3</w:t>
            </w:r>
            <w:r w:rsidR="004511E7">
              <w:rPr>
                <w:rFonts w:ascii="Garamond" w:eastAsia="Times New Roman" w:hAnsi="Garamond" w:cs="Calibri"/>
                <w:sz w:val="14"/>
                <w:szCs w:val="14"/>
                <w:lang w:val="sq-AL"/>
              </w:rPr>
              <w:t>-</w:t>
            </w:r>
            <w:r w:rsidR="004511E7" w:rsidRPr="00837F84">
              <w:rPr>
                <w:rFonts w:ascii="Garamond" w:eastAsia="Times New Roman" w:hAnsi="Garamond" w:cs="Calibri"/>
                <w:sz w:val="14"/>
                <w:szCs w:val="14"/>
                <w:lang w:val="sq-AL"/>
              </w:rPr>
              <w:t>vjeçare</w:t>
            </w:r>
            <w:r w:rsidRPr="00837F84">
              <w:rPr>
                <w:rFonts w:ascii="Garamond" w:eastAsia="Times New Roman" w:hAnsi="Garamond" w:cs="Calibri"/>
                <w:sz w:val="14"/>
                <w:szCs w:val="14"/>
                <w:lang w:val="sq-AL"/>
              </w:rPr>
              <w:t xml:space="preserve"> dhe reformat kryesore strukturore të qeverisë për të njëjtën periudhë.</w:t>
            </w:r>
          </w:p>
        </w:tc>
        <w:tc>
          <w:tcPr>
            <w:tcW w:w="360" w:type="pct"/>
            <w:tcBorders>
              <w:top w:val="nil"/>
              <w:left w:val="nil"/>
              <w:bottom w:val="single" w:sz="4" w:space="0" w:color="auto"/>
              <w:right w:val="single" w:sz="4" w:space="0" w:color="auto"/>
            </w:tcBorders>
            <w:shd w:val="clear" w:color="auto" w:fill="auto"/>
            <w:vAlign w:val="center"/>
            <w:hideMark/>
          </w:tcPr>
          <w:p w14:paraId="3C40FBD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BD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DF"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E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BE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E2"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12</w:t>
            </w:r>
          </w:p>
        </w:tc>
        <w:tc>
          <w:tcPr>
            <w:tcW w:w="1359" w:type="pct"/>
            <w:tcBorders>
              <w:top w:val="nil"/>
              <w:left w:val="nil"/>
              <w:bottom w:val="single" w:sz="4" w:space="0" w:color="auto"/>
              <w:right w:val="single" w:sz="4" w:space="0" w:color="auto"/>
            </w:tcBorders>
            <w:shd w:val="clear" w:color="auto" w:fill="auto"/>
            <w:vAlign w:val="center"/>
            <w:hideMark/>
          </w:tcPr>
          <w:p w14:paraId="3C40FBE3" w14:textId="12BE8816"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disa ndryshime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9917, datë 19.5.2008</w:t>
            </w:r>
            <w:r w:rsidR="00886FDE">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parandalimin e pastrimit të parave dhe financimit të terrorizmit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(i ndryshuar)</w:t>
            </w:r>
          </w:p>
        </w:tc>
        <w:tc>
          <w:tcPr>
            <w:tcW w:w="358" w:type="pct"/>
            <w:tcBorders>
              <w:top w:val="nil"/>
              <w:left w:val="nil"/>
              <w:bottom w:val="single" w:sz="4" w:space="0" w:color="auto"/>
              <w:right w:val="single" w:sz="4" w:space="0" w:color="auto"/>
            </w:tcBorders>
            <w:shd w:val="clear" w:color="auto" w:fill="auto"/>
            <w:vAlign w:val="center"/>
            <w:hideMark/>
          </w:tcPr>
          <w:p w14:paraId="3C40FBE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287" w:type="pct"/>
            <w:tcBorders>
              <w:top w:val="nil"/>
              <w:left w:val="nil"/>
              <w:bottom w:val="single" w:sz="4" w:space="0" w:color="auto"/>
              <w:right w:val="single" w:sz="4" w:space="0" w:color="auto"/>
            </w:tcBorders>
            <w:shd w:val="clear" w:color="auto" w:fill="auto"/>
            <w:vAlign w:val="center"/>
            <w:hideMark/>
          </w:tcPr>
          <w:p w14:paraId="3C40FBE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E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BE7" w14:textId="79FF9F1E"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Përafrimi me Direktivën 849/2015 (direktiva</w:t>
            </w:r>
            <w:r w:rsidR="004511E7">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4) ndryshuar </w:t>
            </w:r>
            <w:r w:rsidRPr="00837F84">
              <w:rPr>
                <w:rFonts w:ascii="Garamond" w:eastAsia="Times New Roman" w:hAnsi="Garamond" w:cs="Calibri"/>
                <w:sz w:val="14"/>
                <w:szCs w:val="14"/>
                <w:lang w:val="sq-AL"/>
              </w:rPr>
              <w:lastRenderedPageBreak/>
              <w:t>nga 843/2018 (Direktiva 5) të BE, mbi parandalimin e pastrimit të parave dhe financimit të terrorizmit</w:t>
            </w:r>
          </w:p>
        </w:tc>
        <w:tc>
          <w:tcPr>
            <w:tcW w:w="409" w:type="pct"/>
            <w:tcBorders>
              <w:top w:val="nil"/>
              <w:left w:val="nil"/>
              <w:bottom w:val="single" w:sz="4" w:space="0" w:color="auto"/>
              <w:right w:val="single" w:sz="4" w:space="0" w:color="auto"/>
            </w:tcBorders>
            <w:shd w:val="clear" w:color="auto" w:fill="auto"/>
            <w:vAlign w:val="center"/>
            <w:hideMark/>
          </w:tcPr>
          <w:p w14:paraId="3C40FBE8"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Përafrimi me Direktivën AML 4 dhe 5 të BE </w:t>
            </w:r>
          </w:p>
        </w:tc>
        <w:tc>
          <w:tcPr>
            <w:tcW w:w="360" w:type="pct"/>
            <w:tcBorders>
              <w:top w:val="nil"/>
              <w:left w:val="nil"/>
              <w:bottom w:val="single" w:sz="4" w:space="0" w:color="auto"/>
              <w:right w:val="single" w:sz="4" w:space="0" w:color="auto"/>
            </w:tcBorders>
            <w:shd w:val="clear" w:color="auto" w:fill="auto"/>
            <w:vAlign w:val="center"/>
            <w:hideMark/>
          </w:tcPr>
          <w:p w14:paraId="3C40FBE9"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noWrap/>
            <w:vAlign w:val="center"/>
            <w:hideMark/>
          </w:tcPr>
          <w:p w14:paraId="3C40FBE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EB"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E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p>
        </w:tc>
      </w:tr>
      <w:tr w:rsidR="00593CCC" w:rsidRPr="00837F84" w14:paraId="3C40FBF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EE"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13</w:t>
            </w:r>
          </w:p>
        </w:tc>
        <w:tc>
          <w:tcPr>
            <w:tcW w:w="1359" w:type="pct"/>
            <w:tcBorders>
              <w:top w:val="nil"/>
              <w:left w:val="nil"/>
              <w:bottom w:val="single" w:sz="4" w:space="0" w:color="auto"/>
              <w:right w:val="single" w:sz="4" w:space="0" w:color="auto"/>
            </w:tcBorders>
            <w:shd w:val="clear" w:color="auto" w:fill="auto"/>
            <w:vAlign w:val="center"/>
            <w:hideMark/>
          </w:tcPr>
          <w:p w14:paraId="3C40FBEF" w14:textId="2CFC7369" w:rsidR="00593CCC" w:rsidRPr="00837F84" w:rsidRDefault="00C37DC9" w:rsidP="00593CC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miratimin dhe publikimin zyrtar të Nomenklaturës së Kombinuar të mallrave 2022</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BF0" w14:textId="167199ED"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F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F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BF3" w14:textId="30549715"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Përafrimi me BE</w:t>
            </w:r>
            <w:r w:rsidR="00886FDE">
              <w:rPr>
                <w:rFonts w:ascii="Garamond" w:eastAsia="Times New Roman" w:hAnsi="Garamond" w:cs="Calibri"/>
                <w:sz w:val="14"/>
                <w:szCs w:val="14"/>
                <w:lang w:val="sq-AL"/>
              </w:rPr>
              <w:t>-në</w:t>
            </w:r>
            <w:r w:rsidRPr="00837F84">
              <w:rPr>
                <w:rFonts w:ascii="Garamond" w:eastAsia="Times New Roman" w:hAnsi="Garamond" w:cs="Calibri"/>
                <w:sz w:val="14"/>
                <w:szCs w:val="14"/>
                <w:lang w:val="sq-AL"/>
              </w:rPr>
              <w:t xml:space="preserve">. Është vendim, përmes të cilit bëhet i mundur harmonizimi i kodeve tarifore me përshkrimet e Kodeve të CN të Komunitetit </w:t>
            </w:r>
            <w:r w:rsidR="004511E7" w:rsidRPr="00837F84">
              <w:rPr>
                <w:rFonts w:ascii="Garamond" w:eastAsia="Times New Roman" w:hAnsi="Garamond" w:cs="Calibri"/>
                <w:sz w:val="14"/>
                <w:szCs w:val="14"/>
                <w:lang w:val="sq-AL"/>
              </w:rPr>
              <w:t>Evropian</w:t>
            </w:r>
            <w:r w:rsidRPr="00837F84">
              <w:rPr>
                <w:rFonts w:ascii="Garamond" w:eastAsia="Times New Roman" w:hAnsi="Garamond" w:cs="Calibri"/>
                <w:sz w:val="14"/>
                <w:szCs w:val="14"/>
                <w:lang w:val="sq-AL"/>
              </w:rPr>
              <w:t>.</w:t>
            </w:r>
          </w:p>
        </w:tc>
        <w:tc>
          <w:tcPr>
            <w:tcW w:w="409" w:type="pct"/>
            <w:tcBorders>
              <w:top w:val="nil"/>
              <w:left w:val="nil"/>
              <w:bottom w:val="single" w:sz="4" w:space="0" w:color="auto"/>
              <w:right w:val="single" w:sz="4" w:space="0" w:color="auto"/>
            </w:tcBorders>
            <w:shd w:val="clear" w:color="auto" w:fill="auto"/>
            <w:vAlign w:val="center"/>
            <w:hideMark/>
          </w:tcPr>
          <w:p w14:paraId="3C40FBF4" w14:textId="26C760B1"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 datë 1 janar 2022 Administrata Doganore Shqiptare duhet të zbatojë të </w:t>
            </w:r>
            <w:r w:rsidR="004511E7" w:rsidRPr="00837F84">
              <w:rPr>
                <w:rFonts w:ascii="Garamond" w:eastAsia="Times New Roman" w:hAnsi="Garamond" w:cs="Calibri"/>
                <w:sz w:val="14"/>
                <w:szCs w:val="14"/>
                <w:lang w:val="sq-AL"/>
              </w:rPr>
              <w:t>njëjtën</w:t>
            </w:r>
            <w:r w:rsidRPr="00837F84">
              <w:rPr>
                <w:rFonts w:ascii="Garamond" w:eastAsia="Times New Roman" w:hAnsi="Garamond" w:cs="Calibri"/>
                <w:sz w:val="14"/>
                <w:szCs w:val="14"/>
                <w:lang w:val="sq-AL"/>
              </w:rPr>
              <w:t xml:space="preserve"> Nomenklature Mallrash si Bashkimi Evropian. Në bazë të kësaj </w:t>
            </w:r>
            <w:r w:rsidR="004511E7" w:rsidRPr="00837F84">
              <w:rPr>
                <w:rFonts w:ascii="Garamond" w:eastAsia="Times New Roman" w:hAnsi="Garamond" w:cs="Calibri"/>
                <w:sz w:val="14"/>
                <w:szCs w:val="14"/>
                <w:lang w:val="sq-AL"/>
              </w:rPr>
              <w:t>Nomenklaturë</w:t>
            </w:r>
            <w:r w:rsidRPr="00837F84">
              <w:rPr>
                <w:rFonts w:ascii="Garamond" w:eastAsia="Times New Roman" w:hAnsi="Garamond" w:cs="Calibri"/>
                <w:sz w:val="14"/>
                <w:szCs w:val="14"/>
                <w:lang w:val="sq-AL"/>
              </w:rPr>
              <w:t xml:space="preserve"> zbatohen nivelet kombëtare të tarifës doganore, Marrëveshja e Stabilizim Asociimit, Marrëveshja </w:t>
            </w:r>
            <w:r w:rsidR="004511E7" w:rsidRPr="00837F84">
              <w:rPr>
                <w:rFonts w:ascii="Garamond" w:eastAsia="Times New Roman" w:hAnsi="Garamond" w:cs="Calibri"/>
                <w:sz w:val="14"/>
                <w:szCs w:val="14"/>
                <w:lang w:val="sq-AL"/>
              </w:rPr>
              <w:t>Integrim</w:t>
            </w:r>
            <w:r w:rsidRPr="00837F84">
              <w:rPr>
                <w:rFonts w:ascii="Garamond" w:eastAsia="Times New Roman" w:hAnsi="Garamond" w:cs="Calibri"/>
                <w:sz w:val="14"/>
                <w:szCs w:val="14"/>
                <w:lang w:val="sq-AL"/>
              </w:rPr>
              <w:t xml:space="preserve"> </w:t>
            </w:r>
            <w:r w:rsidR="004511E7">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si dhe Marrëveshjet e Tregtisë së Lirë. </w:t>
            </w:r>
          </w:p>
        </w:tc>
        <w:tc>
          <w:tcPr>
            <w:tcW w:w="360" w:type="pct"/>
            <w:tcBorders>
              <w:top w:val="nil"/>
              <w:left w:val="nil"/>
              <w:bottom w:val="single" w:sz="4" w:space="0" w:color="auto"/>
              <w:right w:val="single" w:sz="4" w:space="0" w:color="auto"/>
            </w:tcBorders>
            <w:shd w:val="clear" w:color="auto" w:fill="auto"/>
            <w:vAlign w:val="center"/>
            <w:hideMark/>
          </w:tcPr>
          <w:p w14:paraId="3C40FBF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29 </w:t>
            </w:r>
          </w:p>
        </w:tc>
        <w:tc>
          <w:tcPr>
            <w:tcW w:w="402" w:type="pct"/>
            <w:tcBorders>
              <w:top w:val="nil"/>
              <w:left w:val="nil"/>
              <w:bottom w:val="single" w:sz="4" w:space="0" w:color="auto"/>
              <w:right w:val="single" w:sz="4" w:space="0" w:color="auto"/>
            </w:tcBorders>
            <w:shd w:val="clear" w:color="auto" w:fill="auto"/>
            <w:vAlign w:val="center"/>
            <w:hideMark/>
          </w:tcPr>
          <w:p w14:paraId="3C40FBF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BF7"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BF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0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BFA"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14</w:t>
            </w:r>
          </w:p>
        </w:tc>
        <w:tc>
          <w:tcPr>
            <w:tcW w:w="1359" w:type="pct"/>
            <w:tcBorders>
              <w:top w:val="nil"/>
              <w:left w:val="nil"/>
              <w:bottom w:val="single" w:sz="4" w:space="0" w:color="auto"/>
              <w:right w:val="single" w:sz="4" w:space="0" w:color="auto"/>
            </w:tcBorders>
            <w:shd w:val="clear" w:color="auto" w:fill="auto"/>
            <w:vAlign w:val="center"/>
            <w:hideMark/>
          </w:tcPr>
          <w:p w14:paraId="3C40FBFB" w14:textId="2F354ABC" w:rsidR="00593CCC" w:rsidRPr="00837F84" w:rsidRDefault="00C37DC9" w:rsidP="00593CC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metodologjinë dhe procedurat e monitorimit të qarkullimit për tatimpaguesit në sektorë të veçantë të ekonomisë, si hidrokarburet</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BFC" w14:textId="7628BBC7"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BF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BF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BFF" w14:textId="2B4E3B4E"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 zbatim të pikës 7, të nenit 18, të ligjit nr. 87/2019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faturën dhe sistemin e monitorimit të qarkullimit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i ndryshuar</w:t>
            </w:r>
          </w:p>
        </w:tc>
        <w:tc>
          <w:tcPr>
            <w:tcW w:w="409" w:type="pct"/>
            <w:tcBorders>
              <w:top w:val="nil"/>
              <w:left w:val="nil"/>
              <w:bottom w:val="single" w:sz="4" w:space="0" w:color="auto"/>
              <w:right w:val="single" w:sz="4" w:space="0" w:color="auto"/>
            </w:tcBorders>
            <w:shd w:val="clear" w:color="auto" w:fill="auto"/>
            <w:vAlign w:val="center"/>
            <w:hideMark/>
          </w:tcPr>
          <w:p w14:paraId="3C40FC00"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Procedurat dhe metodologjinë për monitorimin e qarkullimit në sektorë të veçantë të ekonomisë, si hidrokarburet.</w:t>
            </w:r>
          </w:p>
        </w:tc>
        <w:tc>
          <w:tcPr>
            <w:tcW w:w="360" w:type="pct"/>
            <w:tcBorders>
              <w:top w:val="nil"/>
              <w:left w:val="nil"/>
              <w:bottom w:val="single" w:sz="4" w:space="0" w:color="auto"/>
              <w:right w:val="single" w:sz="4" w:space="0" w:color="auto"/>
            </w:tcBorders>
            <w:shd w:val="clear" w:color="auto" w:fill="auto"/>
            <w:vAlign w:val="center"/>
            <w:hideMark/>
          </w:tcPr>
          <w:p w14:paraId="3C40FC01"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02"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03"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0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593CCC" w:rsidRPr="00837F84" w14:paraId="3C40FC1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06"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15</w:t>
            </w:r>
          </w:p>
        </w:tc>
        <w:tc>
          <w:tcPr>
            <w:tcW w:w="1359" w:type="pct"/>
            <w:tcBorders>
              <w:top w:val="nil"/>
              <w:left w:val="nil"/>
              <w:bottom w:val="single" w:sz="4" w:space="0" w:color="auto"/>
              <w:right w:val="single" w:sz="4" w:space="0" w:color="auto"/>
            </w:tcBorders>
            <w:shd w:val="clear" w:color="auto" w:fill="auto"/>
            <w:noWrap/>
            <w:vAlign w:val="center"/>
            <w:hideMark/>
          </w:tcPr>
          <w:p w14:paraId="3C40FC07" w14:textId="5E698589" w:rsidR="00593CCC" w:rsidRPr="00837F84" w:rsidRDefault="00593CCC" w:rsidP="00593CCC">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procedurat, kriteret dhe rregullat për zbatimin e programit të nxitjes së punësimit nëpërmjet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garancisë rinore</w:t>
            </w:r>
            <w:r w:rsidR="008646BF">
              <w:rPr>
                <w:rFonts w:ascii="Garamond" w:eastAsia="Times New Roman" w:hAnsi="Garamond" w:cs="Calibri"/>
                <w:color w:val="000000"/>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08" w14:textId="2FF2AD55"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0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0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C0B" w14:textId="3021C069" w:rsidR="00593CCC" w:rsidRPr="00837F84" w:rsidRDefault="00593CCC" w:rsidP="004511E7">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Aki autorizohet nga neni 11, pika 4 e </w:t>
            </w:r>
            <w:r w:rsidR="004511E7" w:rsidRPr="00837F84">
              <w:rPr>
                <w:rFonts w:ascii="Garamond" w:eastAsia="Times New Roman" w:hAnsi="Garamond" w:cs="Calibri"/>
                <w:sz w:val="14"/>
                <w:szCs w:val="14"/>
                <w:lang w:val="sq-AL"/>
              </w:rPr>
              <w:t xml:space="preserve">ligjit </w:t>
            </w:r>
            <w:r w:rsidRPr="00837F84">
              <w:rPr>
                <w:rFonts w:ascii="Garamond" w:eastAsia="Times New Roman" w:hAnsi="Garamond" w:cs="Calibri"/>
                <w:sz w:val="14"/>
                <w:szCs w:val="14"/>
                <w:lang w:val="sq-AL"/>
              </w:rPr>
              <w:t>nr.</w:t>
            </w:r>
            <w:r w:rsidR="004511E7">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15/2019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nxitjen e </w:t>
            </w:r>
            <w:r w:rsidRPr="00837F84">
              <w:rPr>
                <w:rFonts w:ascii="Garamond" w:eastAsia="Times New Roman" w:hAnsi="Garamond" w:cs="Calibri"/>
                <w:sz w:val="14"/>
                <w:szCs w:val="14"/>
                <w:lang w:val="sq-AL"/>
              </w:rPr>
              <w:lastRenderedPageBreak/>
              <w:t>punësimit</w:t>
            </w:r>
            <w:r w:rsidR="008646BF">
              <w:rPr>
                <w:rFonts w:ascii="Garamond" w:eastAsia="Times New Roman" w:hAnsi="Garamond" w:cs="Calibri"/>
                <w:sz w:val="14"/>
                <w:szCs w:val="14"/>
                <w:lang w:val="sq-AL"/>
              </w:rPr>
              <w:t xml:space="preserve">” </w:t>
            </w:r>
          </w:p>
        </w:tc>
        <w:tc>
          <w:tcPr>
            <w:tcW w:w="409" w:type="pct"/>
            <w:tcBorders>
              <w:top w:val="nil"/>
              <w:left w:val="nil"/>
              <w:bottom w:val="single" w:sz="4" w:space="0" w:color="auto"/>
              <w:right w:val="single" w:sz="4" w:space="0" w:color="auto"/>
            </w:tcBorders>
            <w:shd w:val="clear" w:color="auto" w:fill="auto"/>
            <w:vAlign w:val="center"/>
            <w:hideMark/>
          </w:tcPr>
          <w:p w14:paraId="3C40FC0C" w14:textId="11DCD824"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Nxitja e </w:t>
            </w:r>
            <w:r w:rsidR="004511E7" w:rsidRPr="00837F84">
              <w:rPr>
                <w:rFonts w:ascii="Garamond" w:eastAsia="Times New Roman" w:hAnsi="Garamond" w:cs="Calibri"/>
                <w:sz w:val="14"/>
                <w:szCs w:val="14"/>
                <w:lang w:val="sq-AL"/>
              </w:rPr>
              <w:t>punësimit</w:t>
            </w:r>
            <w:r w:rsidRPr="00837F84">
              <w:rPr>
                <w:rFonts w:ascii="Garamond" w:eastAsia="Times New Roman" w:hAnsi="Garamond" w:cs="Calibri"/>
                <w:sz w:val="14"/>
                <w:szCs w:val="14"/>
                <w:lang w:val="sq-AL"/>
              </w:rPr>
              <w:t xml:space="preserve"> të të rinjve, sipas modeleve evropiane</w:t>
            </w:r>
          </w:p>
        </w:tc>
        <w:tc>
          <w:tcPr>
            <w:tcW w:w="360" w:type="pct"/>
            <w:tcBorders>
              <w:top w:val="nil"/>
              <w:left w:val="nil"/>
              <w:bottom w:val="single" w:sz="4" w:space="0" w:color="auto"/>
              <w:right w:val="single" w:sz="4" w:space="0" w:color="auto"/>
            </w:tcBorders>
            <w:shd w:val="clear" w:color="auto" w:fill="auto"/>
            <w:vAlign w:val="center"/>
            <w:hideMark/>
          </w:tcPr>
          <w:p w14:paraId="3C40FC0D"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c>
          <w:tcPr>
            <w:tcW w:w="402" w:type="pct"/>
            <w:tcBorders>
              <w:top w:val="nil"/>
              <w:left w:val="nil"/>
              <w:bottom w:val="single" w:sz="4" w:space="0" w:color="auto"/>
              <w:right w:val="single" w:sz="4" w:space="0" w:color="auto"/>
            </w:tcBorders>
            <w:shd w:val="clear" w:color="auto" w:fill="auto"/>
            <w:vAlign w:val="center"/>
            <w:hideMark/>
          </w:tcPr>
          <w:p w14:paraId="3C40FC0E" w14:textId="5430EAA0"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 </w:t>
            </w:r>
            <w:r w:rsidRPr="00837F84">
              <w:rPr>
                <w:rFonts w:ascii="Garamond" w:eastAsia="Times New Roman" w:hAnsi="Garamond" w:cs="Calibri"/>
                <w:sz w:val="14"/>
                <w:szCs w:val="14"/>
                <w:lang w:val="sq-AL"/>
              </w:rPr>
              <w:br/>
            </w:r>
            <w:r w:rsidR="004511E7" w:rsidRPr="00837F84">
              <w:rPr>
                <w:rFonts w:ascii="Garamond" w:eastAsia="Times New Roman" w:hAnsi="Garamond" w:cs="Calibri"/>
                <w:sz w:val="14"/>
                <w:szCs w:val="14"/>
                <w:lang w:val="sq-AL"/>
              </w:rPr>
              <w:t>Shërbimet</w:t>
            </w:r>
            <w:r w:rsidRPr="00837F84">
              <w:rPr>
                <w:rFonts w:ascii="Garamond" w:eastAsia="Times New Roman" w:hAnsi="Garamond" w:cs="Calibri"/>
                <w:sz w:val="14"/>
                <w:szCs w:val="14"/>
                <w:lang w:val="sq-AL"/>
              </w:rPr>
              <w:t xml:space="preserve"> publike</w:t>
            </w:r>
            <w:r w:rsidRPr="00837F84">
              <w:rPr>
                <w:rFonts w:ascii="Garamond" w:eastAsia="Times New Roman" w:hAnsi="Garamond" w:cs="Calibri"/>
                <w:sz w:val="14"/>
                <w:szCs w:val="14"/>
                <w:lang w:val="sq-AL"/>
              </w:rPr>
              <w:br/>
              <w:t xml:space="preserve">- 3.3 </w:t>
            </w:r>
            <w:r w:rsidR="004511E7"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w:t>
            </w:r>
            <w:r w:rsidRPr="00837F84">
              <w:rPr>
                <w:rFonts w:ascii="Garamond" w:eastAsia="Times New Roman" w:hAnsi="Garamond" w:cs="Calibri"/>
                <w:sz w:val="14"/>
                <w:szCs w:val="14"/>
                <w:lang w:val="sq-AL"/>
              </w:rPr>
              <w:br/>
            </w:r>
            <w:r w:rsidRPr="00837F84">
              <w:rPr>
                <w:rFonts w:ascii="Garamond" w:eastAsia="Times New Roman" w:hAnsi="Garamond" w:cs="Calibri"/>
                <w:sz w:val="14"/>
                <w:szCs w:val="14"/>
                <w:lang w:val="sq-AL"/>
              </w:rPr>
              <w:lastRenderedPageBreak/>
              <w:t>- Kujdesi Social</w:t>
            </w:r>
          </w:p>
        </w:tc>
        <w:tc>
          <w:tcPr>
            <w:tcW w:w="442" w:type="pct"/>
            <w:tcBorders>
              <w:top w:val="nil"/>
              <w:left w:val="nil"/>
              <w:bottom w:val="single" w:sz="4" w:space="0" w:color="auto"/>
              <w:right w:val="single" w:sz="4" w:space="0" w:color="auto"/>
            </w:tcBorders>
            <w:shd w:val="clear" w:color="auto" w:fill="auto"/>
            <w:vAlign w:val="center"/>
            <w:hideMark/>
          </w:tcPr>
          <w:p w14:paraId="3C40FC0F"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Strategjia Kombëtare e Punësimit dhe Aftësive 2019-2022</w:t>
            </w:r>
          </w:p>
        </w:tc>
        <w:tc>
          <w:tcPr>
            <w:tcW w:w="565" w:type="pct"/>
            <w:tcBorders>
              <w:top w:val="nil"/>
              <w:left w:val="nil"/>
              <w:bottom w:val="single" w:sz="4" w:space="0" w:color="auto"/>
              <w:right w:val="single" w:sz="4" w:space="0" w:color="auto"/>
            </w:tcBorders>
            <w:shd w:val="clear" w:color="auto" w:fill="auto"/>
            <w:vAlign w:val="center"/>
            <w:hideMark/>
          </w:tcPr>
          <w:p w14:paraId="3C40FC10"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1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12"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16</w:t>
            </w:r>
          </w:p>
        </w:tc>
        <w:tc>
          <w:tcPr>
            <w:tcW w:w="1359" w:type="pct"/>
            <w:tcBorders>
              <w:top w:val="nil"/>
              <w:left w:val="nil"/>
              <w:bottom w:val="single" w:sz="4" w:space="0" w:color="auto"/>
              <w:right w:val="single" w:sz="4" w:space="0" w:color="auto"/>
            </w:tcBorders>
            <w:shd w:val="clear" w:color="auto" w:fill="auto"/>
            <w:noWrap/>
            <w:vAlign w:val="center"/>
            <w:hideMark/>
          </w:tcPr>
          <w:p w14:paraId="3C40FC13" w14:textId="26B64472" w:rsidR="00593CCC" w:rsidRPr="00837F84" w:rsidRDefault="008646BF" w:rsidP="00674AC6">
            <w:pPr>
              <w:spacing w:after="0" w:line="240" w:lineRule="auto"/>
              <w:ind w:firstLine="0"/>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593CCC" w:rsidRPr="00837F84">
              <w:rPr>
                <w:rFonts w:ascii="Garamond" w:eastAsia="Times New Roman" w:hAnsi="Garamond" w:cs="Calibri"/>
                <w:color w:val="000000"/>
                <w:sz w:val="14"/>
                <w:szCs w:val="14"/>
                <w:lang w:val="sq-AL"/>
              </w:rPr>
              <w:t xml:space="preserve">Për </w:t>
            </w:r>
            <w:r w:rsidR="00674AC6" w:rsidRPr="00837F84">
              <w:rPr>
                <w:rFonts w:ascii="Garamond" w:eastAsia="Times New Roman" w:hAnsi="Garamond" w:cs="Calibri"/>
                <w:color w:val="000000"/>
                <w:sz w:val="14"/>
                <w:szCs w:val="14"/>
                <w:lang w:val="sq-AL"/>
              </w:rPr>
              <w:t>përcaktimin</w:t>
            </w:r>
            <w:r w:rsidR="00593CCC" w:rsidRPr="00837F84">
              <w:rPr>
                <w:rFonts w:ascii="Garamond" w:eastAsia="Times New Roman" w:hAnsi="Garamond" w:cs="Calibri"/>
                <w:color w:val="000000"/>
                <w:sz w:val="14"/>
                <w:szCs w:val="14"/>
                <w:lang w:val="sq-AL"/>
              </w:rPr>
              <w:t xml:space="preserve"> e organizatave të punëdhënësve dhe të punëmarrësve në këshillin kombëtar të punës</w:t>
            </w:r>
            <w:r>
              <w:rPr>
                <w:rFonts w:ascii="Garamond" w:eastAsia="Times New Roman" w:hAnsi="Garamond" w:cs="Calibri"/>
                <w:color w:val="000000"/>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14" w14:textId="219BDBC9"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1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1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C17" w14:textId="0C28D98B" w:rsidR="00593CCC" w:rsidRPr="00837F84" w:rsidRDefault="00204901" w:rsidP="00593CC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Përfundon mandati 3-</w:t>
            </w:r>
            <w:r w:rsidR="00593CCC" w:rsidRPr="00837F84">
              <w:rPr>
                <w:rFonts w:ascii="Garamond" w:eastAsia="Times New Roman" w:hAnsi="Garamond" w:cs="Calibri"/>
                <w:sz w:val="14"/>
                <w:szCs w:val="14"/>
                <w:lang w:val="sq-AL"/>
              </w:rPr>
              <w:t xml:space="preserve">vjeçar i Këshillit Kombëtar të Punës </w:t>
            </w:r>
          </w:p>
        </w:tc>
        <w:tc>
          <w:tcPr>
            <w:tcW w:w="409" w:type="pct"/>
            <w:tcBorders>
              <w:top w:val="nil"/>
              <w:left w:val="nil"/>
              <w:bottom w:val="single" w:sz="4" w:space="0" w:color="auto"/>
              <w:right w:val="single" w:sz="4" w:space="0" w:color="auto"/>
            </w:tcBorders>
            <w:shd w:val="clear" w:color="auto" w:fill="auto"/>
            <w:vAlign w:val="center"/>
            <w:hideMark/>
          </w:tcPr>
          <w:p w14:paraId="3C40FC18"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Përcakton Organizatat e Punëdhënësve dhe Punëmarrësve në Këshillin Kombëtar të Punës</w:t>
            </w:r>
          </w:p>
        </w:tc>
        <w:tc>
          <w:tcPr>
            <w:tcW w:w="360" w:type="pct"/>
            <w:tcBorders>
              <w:top w:val="nil"/>
              <w:left w:val="nil"/>
              <w:bottom w:val="single" w:sz="4" w:space="0" w:color="auto"/>
              <w:right w:val="single" w:sz="4" w:space="0" w:color="auto"/>
            </w:tcBorders>
            <w:shd w:val="clear" w:color="auto" w:fill="auto"/>
            <w:vAlign w:val="center"/>
            <w:hideMark/>
          </w:tcPr>
          <w:p w14:paraId="3C40FC19"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1A"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1B"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 Kombëtare e Punësimit dhe Aftësive 2019-2022</w:t>
            </w:r>
          </w:p>
        </w:tc>
        <w:tc>
          <w:tcPr>
            <w:tcW w:w="565" w:type="pct"/>
            <w:tcBorders>
              <w:top w:val="nil"/>
              <w:left w:val="nil"/>
              <w:bottom w:val="single" w:sz="4" w:space="0" w:color="auto"/>
              <w:right w:val="single" w:sz="4" w:space="0" w:color="auto"/>
            </w:tcBorders>
            <w:shd w:val="clear" w:color="auto" w:fill="auto"/>
            <w:vAlign w:val="center"/>
            <w:hideMark/>
          </w:tcPr>
          <w:p w14:paraId="3C40FC1C"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2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1E"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17</w:t>
            </w:r>
          </w:p>
        </w:tc>
        <w:tc>
          <w:tcPr>
            <w:tcW w:w="1359" w:type="pct"/>
            <w:tcBorders>
              <w:top w:val="nil"/>
              <w:left w:val="nil"/>
              <w:bottom w:val="single" w:sz="4" w:space="0" w:color="auto"/>
              <w:right w:val="single" w:sz="4" w:space="0" w:color="auto"/>
            </w:tcBorders>
            <w:shd w:val="clear" w:color="auto" w:fill="auto"/>
            <w:noWrap/>
            <w:vAlign w:val="center"/>
            <w:hideMark/>
          </w:tcPr>
          <w:p w14:paraId="3C40FC1F" w14:textId="0396715D" w:rsidR="00593CCC" w:rsidRPr="00837F84" w:rsidRDefault="00593CCC" w:rsidP="00593CCC">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w:t>
            </w:r>
            <w:r w:rsidR="00674AC6" w:rsidRPr="00837F84">
              <w:rPr>
                <w:rFonts w:ascii="Garamond" w:eastAsia="Times New Roman" w:hAnsi="Garamond" w:cs="Calibri"/>
                <w:color w:val="000000"/>
                <w:sz w:val="14"/>
                <w:szCs w:val="14"/>
                <w:lang w:val="sq-AL"/>
              </w:rPr>
              <w:t>përcaktimin</w:t>
            </w:r>
            <w:r w:rsidRPr="00837F84">
              <w:rPr>
                <w:rFonts w:ascii="Garamond" w:eastAsia="Times New Roman" w:hAnsi="Garamond" w:cs="Calibri"/>
                <w:color w:val="000000"/>
                <w:sz w:val="14"/>
                <w:szCs w:val="14"/>
                <w:lang w:val="sq-AL"/>
              </w:rPr>
              <w:t xml:space="preserve"> 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dokumentacionit, </w:t>
            </w:r>
            <w:r w:rsidR="00674AC6" w:rsidRPr="00837F84">
              <w:rPr>
                <w:rFonts w:ascii="Garamond" w:eastAsia="Times New Roman" w:hAnsi="Garamond" w:cs="Calibri"/>
                <w:color w:val="000000"/>
                <w:sz w:val="14"/>
                <w:szCs w:val="14"/>
                <w:lang w:val="sq-AL"/>
              </w:rPr>
              <w:t>procedurave</w:t>
            </w:r>
            <w:r w:rsidRPr="00837F84">
              <w:rPr>
                <w:rFonts w:ascii="Garamond" w:eastAsia="Times New Roman" w:hAnsi="Garamond" w:cs="Calibri"/>
                <w:color w:val="000000"/>
                <w:sz w:val="14"/>
                <w:szCs w:val="14"/>
                <w:lang w:val="sq-AL"/>
              </w:rPr>
              <w:t xml:space="preserve"> dhe kriteret për kryerjen e inspektimeve shtetërore të sistemit të AFP-së</w:t>
            </w:r>
          </w:p>
        </w:tc>
        <w:tc>
          <w:tcPr>
            <w:tcW w:w="358" w:type="pct"/>
            <w:tcBorders>
              <w:top w:val="nil"/>
              <w:left w:val="nil"/>
              <w:bottom w:val="single" w:sz="4" w:space="0" w:color="auto"/>
              <w:right w:val="single" w:sz="4" w:space="0" w:color="auto"/>
            </w:tcBorders>
            <w:shd w:val="clear" w:color="auto" w:fill="auto"/>
            <w:vAlign w:val="center"/>
            <w:hideMark/>
          </w:tcPr>
          <w:p w14:paraId="3C40FC20" w14:textId="30F8D381"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2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2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C23" w14:textId="16A05338"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Akti autorizohet nga Neni 26 i Ligjit 15/2017 </w:t>
            </w:r>
            <w:r w:rsidR="008646BF">
              <w:rPr>
                <w:rFonts w:ascii="Garamond" w:eastAsia="Times New Roman" w:hAnsi="Garamond" w:cs="Calibri"/>
                <w:sz w:val="14"/>
                <w:szCs w:val="14"/>
                <w:lang w:val="sq-AL"/>
              </w:rPr>
              <w:t>“</w:t>
            </w:r>
            <w:r w:rsidR="004511E7" w:rsidRPr="00837F84">
              <w:rPr>
                <w:rFonts w:ascii="Garamond" w:eastAsia="Times New Roman" w:hAnsi="Garamond" w:cs="Calibri"/>
                <w:sz w:val="14"/>
                <w:szCs w:val="14"/>
                <w:lang w:val="sq-AL"/>
              </w:rPr>
              <w:t>Për</w:t>
            </w:r>
            <w:r w:rsidRPr="00837F84">
              <w:rPr>
                <w:rFonts w:ascii="Garamond" w:eastAsia="Times New Roman" w:hAnsi="Garamond" w:cs="Calibri"/>
                <w:sz w:val="14"/>
                <w:szCs w:val="14"/>
                <w:lang w:val="sq-AL"/>
              </w:rPr>
              <w:t xml:space="preserve"> arsimin dhe formimin profesional n</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Republik</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n e </w:t>
            </w:r>
            <w:r w:rsidR="004511E7" w:rsidRPr="00837F84">
              <w:rPr>
                <w:rFonts w:ascii="Garamond" w:eastAsia="Times New Roman" w:hAnsi="Garamond" w:cs="Calibri"/>
                <w:sz w:val="14"/>
                <w:szCs w:val="14"/>
                <w:lang w:val="sq-AL"/>
              </w:rPr>
              <w:t>Shqipërisë</w:t>
            </w:r>
            <w:r w:rsidR="008646BF">
              <w:rPr>
                <w:rFonts w:ascii="Garamond" w:eastAsia="Times New Roman" w:hAnsi="Garamond" w:cs="Calibri"/>
                <w:sz w:val="14"/>
                <w:szCs w:val="14"/>
                <w:lang w:val="sq-AL"/>
              </w:rPr>
              <w:t xml:space="preserve">” </w:t>
            </w:r>
          </w:p>
        </w:tc>
        <w:tc>
          <w:tcPr>
            <w:tcW w:w="409" w:type="pct"/>
            <w:tcBorders>
              <w:top w:val="nil"/>
              <w:left w:val="nil"/>
              <w:bottom w:val="single" w:sz="4" w:space="0" w:color="auto"/>
              <w:right w:val="single" w:sz="4" w:space="0" w:color="auto"/>
            </w:tcBorders>
            <w:shd w:val="clear" w:color="auto" w:fill="auto"/>
            <w:vAlign w:val="center"/>
            <w:hideMark/>
          </w:tcPr>
          <w:p w14:paraId="3C40FC24" w14:textId="3AC3B6B6"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Përcakton dokumentacionin, </w:t>
            </w:r>
            <w:r w:rsidR="004511E7" w:rsidRPr="00837F84">
              <w:rPr>
                <w:rFonts w:ascii="Garamond" w:eastAsia="Times New Roman" w:hAnsi="Garamond" w:cs="Calibri"/>
                <w:sz w:val="14"/>
                <w:szCs w:val="14"/>
                <w:lang w:val="sq-AL"/>
              </w:rPr>
              <w:t>procedurat</w:t>
            </w:r>
            <w:r w:rsidRPr="00837F84">
              <w:rPr>
                <w:rFonts w:ascii="Garamond" w:eastAsia="Times New Roman" w:hAnsi="Garamond" w:cs="Calibri"/>
                <w:sz w:val="14"/>
                <w:szCs w:val="14"/>
                <w:lang w:val="sq-AL"/>
              </w:rPr>
              <w:t xml:space="preserve"> dhe kriteret për kryerjen e inspektimeve shtetërore të sistemit të AFP-së</w:t>
            </w:r>
          </w:p>
        </w:tc>
        <w:tc>
          <w:tcPr>
            <w:tcW w:w="360" w:type="pct"/>
            <w:tcBorders>
              <w:top w:val="nil"/>
              <w:left w:val="nil"/>
              <w:bottom w:val="single" w:sz="4" w:space="0" w:color="auto"/>
              <w:right w:val="single" w:sz="4" w:space="0" w:color="auto"/>
            </w:tcBorders>
            <w:shd w:val="clear" w:color="auto" w:fill="auto"/>
            <w:vAlign w:val="center"/>
            <w:hideMark/>
          </w:tcPr>
          <w:p w14:paraId="3C40FC25" w14:textId="6AF7C651"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kapitulli</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26</w:t>
            </w:r>
          </w:p>
        </w:tc>
        <w:tc>
          <w:tcPr>
            <w:tcW w:w="402" w:type="pct"/>
            <w:tcBorders>
              <w:top w:val="nil"/>
              <w:left w:val="nil"/>
              <w:bottom w:val="single" w:sz="4" w:space="0" w:color="auto"/>
              <w:right w:val="single" w:sz="4" w:space="0" w:color="auto"/>
            </w:tcBorders>
            <w:shd w:val="clear" w:color="auto" w:fill="auto"/>
            <w:vAlign w:val="center"/>
            <w:hideMark/>
          </w:tcPr>
          <w:p w14:paraId="3C40FC26"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c>
          <w:tcPr>
            <w:tcW w:w="442" w:type="pct"/>
            <w:tcBorders>
              <w:top w:val="nil"/>
              <w:left w:val="nil"/>
              <w:bottom w:val="single" w:sz="4" w:space="0" w:color="auto"/>
              <w:right w:val="single" w:sz="4" w:space="0" w:color="auto"/>
            </w:tcBorders>
            <w:shd w:val="clear" w:color="auto" w:fill="auto"/>
            <w:vAlign w:val="center"/>
            <w:hideMark/>
          </w:tcPr>
          <w:p w14:paraId="3C40FC27"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 Kombëtare e Punësimit dhe Aftësive 2019-2022</w:t>
            </w:r>
          </w:p>
        </w:tc>
        <w:tc>
          <w:tcPr>
            <w:tcW w:w="565" w:type="pct"/>
            <w:tcBorders>
              <w:top w:val="nil"/>
              <w:left w:val="nil"/>
              <w:bottom w:val="single" w:sz="4" w:space="0" w:color="auto"/>
              <w:right w:val="single" w:sz="4" w:space="0" w:color="auto"/>
            </w:tcBorders>
            <w:shd w:val="clear" w:color="auto" w:fill="auto"/>
            <w:vAlign w:val="center"/>
            <w:hideMark/>
          </w:tcPr>
          <w:p w14:paraId="3C40FC28" w14:textId="565A6B6E"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Po/Financiare/Planifikuar n</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PBA</w:t>
            </w:r>
          </w:p>
        </w:tc>
      </w:tr>
      <w:tr w:rsidR="00593CCC" w:rsidRPr="00837F84" w14:paraId="3C40FC3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2A"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18</w:t>
            </w:r>
          </w:p>
        </w:tc>
        <w:tc>
          <w:tcPr>
            <w:tcW w:w="1359" w:type="pct"/>
            <w:tcBorders>
              <w:top w:val="nil"/>
              <w:left w:val="nil"/>
              <w:bottom w:val="single" w:sz="4" w:space="0" w:color="auto"/>
              <w:right w:val="single" w:sz="4" w:space="0" w:color="auto"/>
            </w:tcBorders>
            <w:shd w:val="clear" w:color="auto" w:fill="auto"/>
            <w:vAlign w:val="center"/>
            <w:hideMark/>
          </w:tcPr>
          <w:p w14:paraId="3C40FC2B"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përcaktimin e koeficientëve të indeksimit të bazës së vlerësimit vjetor individual, për llogaritjen fillestare të pensioneve</w:t>
            </w:r>
          </w:p>
        </w:tc>
        <w:tc>
          <w:tcPr>
            <w:tcW w:w="358" w:type="pct"/>
            <w:tcBorders>
              <w:top w:val="nil"/>
              <w:left w:val="nil"/>
              <w:bottom w:val="single" w:sz="4" w:space="0" w:color="auto"/>
              <w:right w:val="single" w:sz="4" w:space="0" w:color="auto"/>
            </w:tcBorders>
            <w:shd w:val="clear" w:color="auto" w:fill="auto"/>
            <w:vAlign w:val="center"/>
            <w:hideMark/>
          </w:tcPr>
          <w:p w14:paraId="3C40FC2C" w14:textId="4EE2C24E"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2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2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C2F" w14:textId="259ADF98"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zbatimin e nenit</w:t>
            </w:r>
            <w:r w:rsidR="00D01CD1">
              <w:rPr>
                <w:rFonts w:ascii="Garamond" w:eastAsia="Times New Roman" w:hAnsi="Garamond" w:cs="Calibri"/>
                <w:sz w:val="14"/>
                <w:szCs w:val="14"/>
                <w:lang w:val="sq-AL"/>
              </w:rPr>
              <w:t xml:space="preserve"> 59 të ligjit nr. 7703 datë 11.</w:t>
            </w:r>
            <w:r w:rsidRPr="00837F84">
              <w:rPr>
                <w:rFonts w:ascii="Garamond" w:eastAsia="Times New Roman" w:hAnsi="Garamond" w:cs="Calibri"/>
                <w:sz w:val="14"/>
                <w:szCs w:val="14"/>
                <w:lang w:val="sq-AL"/>
              </w:rPr>
              <w:t xml:space="preserve">5.1993,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sigurimet shoqërore në Republikën e Shqipërisë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të ndryshuar</w:t>
            </w:r>
          </w:p>
        </w:tc>
        <w:tc>
          <w:tcPr>
            <w:tcW w:w="409" w:type="pct"/>
            <w:tcBorders>
              <w:top w:val="nil"/>
              <w:left w:val="nil"/>
              <w:bottom w:val="single" w:sz="4" w:space="0" w:color="auto"/>
              <w:right w:val="single" w:sz="4" w:space="0" w:color="auto"/>
            </w:tcBorders>
            <w:shd w:val="clear" w:color="auto" w:fill="auto"/>
            <w:vAlign w:val="center"/>
            <w:hideMark/>
          </w:tcPr>
          <w:p w14:paraId="3C40FC30"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Përcaktimi i koeficientëve të indeksimit të bazës së vlerësimit vjetor individual, për llogaritjen fillestare të pensioneve</w:t>
            </w:r>
          </w:p>
        </w:tc>
        <w:tc>
          <w:tcPr>
            <w:tcW w:w="360" w:type="pct"/>
            <w:tcBorders>
              <w:top w:val="nil"/>
              <w:left w:val="nil"/>
              <w:bottom w:val="single" w:sz="4" w:space="0" w:color="auto"/>
              <w:right w:val="single" w:sz="4" w:space="0" w:color="auto"/>
            </w:tcBorders>
            <w:shd w:val="clear" w:color="auto" w:fill="auto"/>
            <w:vAlign w:val="center"/>
            <w:hideMark/>
          </w:tcPr>
          <w:p w14:paraId="3C40FC31"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Kapitulli 19</w:t>
            </w:r>
          </w:p>
        </w:tc>
        <w:tc>
          <w:tcPr>
            <w:tcW w:w="402" w:type="pct"/>
            <w:tcBorders>
              <w:top w:val="nil"/>
              <w:left w:val="nil"/>
              <w:bottom w:val="single" w:sz="4" w:space="0" w:color="auto"/>
              <w:right w:val="single" w:sz="4" w:space="0" w:color="auto"/>
            </w:tcBorders>
            <w:shd w:val="clear" w:color="auto" w:fill="auto"/>
            <w:vAlign w:val="center"/>
            <w:hideMark/>
          </w:tcPr>
          <w:p w14:paraId="3C40FC32" w14:textId="4BAF1D76"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Sigurimet </w:t>
            </w:r>
            <w:r w:rsidR="004511E7" w:rsidRPr="00837F84">
              <w:rPr>
                <w:rFonts w:ascii="Garamond" w:eastAsia="Times New Roman" w:hAnsi="Garamond" w:cs="Calibri"/>
                <w:sz w:val="14"/>
                <w:szCs w:val="14"/>
                <w:lang w:val="sq-AL"/>
              </w:rPr>
              <w:t>shoqërore</w:t>
            </w:r>
          </w:p>
        </w:tc>
        <w:tc>
          <w:tcPr>
            <w:tcW w:w="442" w:type="pct"/>
            <w:tcBorders>
              <w:top w:val="nil"/>
              <w:left w:val="nil"/>
              <w:bottom w:val="single" w:sz="4" w:space="0" w:color="auto"/>
              <w:right w:val="single" w:sz="4" w:space="0" w:color="auto"/>
            </w:tcBorders>
            <w:shd w:val="clear" w:color="auto" w:fill="auto"/>
            <w:vAlign w:val="center"/>
            <w:hideMark/>
          </w:tcPr>
          <w:p w14:paraId="3C40FC33" w14:textId="617D45F4" w:rsidR="00593CCC" w:rsidRPr="00837F84" w:rsidRDefault="00EF38AA"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34"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Sociale</w:t>
            </w:r>
          </w:p>
        </w:tc>
      </w:tr>
      <w:tr w:rsidR="00593CCC" w:rsidRPr="00837F84" w14:paraId="3C40FC4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36"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19</w:t>
            </w:r>
          </w:p>
        </w:tc>
        <w:tc>
          <w:tcPr>
            <w:tcW w:w="1359" w:type="pct"/>
            <w:tcBorders>
              <w:top w:val="nil"/>
              <w:left w:val="nil"/>
              <w:bottom w:val="single" w:sz="4" w:space="0" w:color="auto"/>
              <w:right w:val="single" w:sz="4" w:space="0" w:color="auto"/>
            </w:tcBorders>
            <w:shd w:val="clear" w:color="auto" w:fill="auto"/>
            <w:vAlign w:val="center"/>
            <w:hideMark/>
          </w:tcPr>
          <w:p w14:paraId="3C40FC37" w14:textId="17886319"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indeksimin e pensioneve</w:t>
            </w:r>
          </w:p>
        </w:tc>
        <w:tc>
          <w:tcPr>
            <w:tcW w:w="358" w:type="pct"/>
            <w:tcBorders>
              <w:top w:val="nil"/>
              <w:left w:val="nil"/>
              <w:bottom w:val="single" w:sz="4" w:space="0" w:color="auto"/>
              <w:right w:val="single" w:sz="4" w:space="0" w:color="auto"/>
            </w:tcBorders>
            <w:shd w:val="clear" w:color="auto" w:fill="auto"/>
            <w:vAlign w:val="center"/>
            <w:hideMark/>
          </w:tcPr>
          <w:p w14:paraId="3C40FC38" w14:textId="316A253E"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3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3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C3B" w14:textId="7E0EB188" w:rsidR="00593CCC" w:rsidRPr="00837F84" w:rsidRDefault="00593CCC" w:rsidP="00510ECA">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zbatimin e nenit 61 t</w:t>
            </w:r>
            <w:r w:rsidR="00510ECA" w:rsidRPr="00837F84">
              <w:rPr>
                <w:rFonts w:ascii="Garamond" w:eastAsia="Times New Roman" w:hAnsi="Garamond" w:cs="Calibri"/>
                <w:sz w:val="14"/>
                <w:szCs w:val="14"/>
                <w:lang w:val="sq-AL"/>
              </w:rPr>
              <w:t>ë</w:t>
            </w:r>
            <w:r w:rsidR="00D01CD1">
              <w:rPr>
                <w:rFonts w:ascii="Garamond" w:eastAsia="Times New Roman" w:hAnsi="Garamond" w:cs="Calibri"/>
                <w:sz w:val="14"/>
                <w:szCs w:val="14"/>
                <w:lang w:val="sq-AL"/>
              </w:rPr>
              <w:t xml:space="preserve"> ligjit nr. 7703 datë 11.</w:t>
            </w:r>
            <w:r w:rsidRPr="00837F84">
              <w:rPr>
                <w:rFonts w:ascii="Garamond" w:eastAsia="Times New Roman" w:hAnsi="Garamond" w:cs="Calibri"/>
                <w:sz w:val="14"/>
                <w:szCs w:val="14"/>
                <w:lang w:val="sq-AL"/>
              </w:rPr>
              <w:t xml:space="preserve">5.1993,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sigurimet shoqërore në Republikën e Shqipërisë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të ndryshuar</w:t>
            </w:r>
          </w:p>
        </w:tc>
        <w:tc>
          <w:tcPr>
            <w:tcW w:w="409" w:type="pct"/>
            <w:tcBorders>
              <w:top w:val="nil"/>
              <w:left w:val="nil"/>
              <w:bottom w:val="single" w:sz="4" w:space="0" w:color="auto"/>
              <w:right w:val="single" w:sz="4" w:space="0" w:color="auto"/>
            </w:tcBorders>
            <w:shd w:val="clear" w:color="auto" w:fill="auto"/>
            <w:vAlign w:val="center"/>
            <w:hideMark/>
          </w:tcPr>
          <w:p w14:paraId="3C40FC3C"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Mbajtja në nivele optimale vlerën reale të pensioneve dhe përfitimeve të tjera sociale</w:t>
            </w:r>
          </w:p>
        </w:tc>
        <w:tc>
          <w:tcPr>
            <w:tcW w:w="360" w:type="pct"/>
            <w:tcBorders>
              <w:top w:val="nil"/>
              <w:left w:val="nil"/>
              <w:bottom w:val="single" w:sz="4" w:space="0" w:color="auto"/>
              <w:right w:val="single" w:sz="4" w:space="0" w:color="auto"/>
            </w:tcBorders>
            <w:shd w:val="clear" w:color="auto" w:fill="auto"/>
            <w:vAlign w:val="center"/>
            <w:hideMark/>
          </w:tcPr>
          <w:p w14:paraId="3C40FC3D"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Kapitulli 19</w:t>
            </w:r>
          </w:p>
        </w:tc>
        <w:tc>
          <w:tcPr>
            <w:tcW w:w="402" w:type="pct"/>
            <w:tcBorders>
              <w:top w:val="nil"/>
              <w:left w:val="nil"/>
              <w:bottom w:val="single" w:sz="4" w:space="0" w:color="auto"/>
              <w:right w:val="single" w:sz="4" w:space="0" w:color="auto"/>
            </w:tcBorders>
            <w:shd w:val="clear" w:color="auto" w:fill="auto"/>
            <w:vAlign w:val="center"/>
            <w:hideMark/>
          </w:tcPr>
          <w:p w14:paraId="3C40FC3E" w14:textId="56EE4C0F"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Sigurimet </w:t>
            </w:r>
            <w:r w:rsidR="004511E7" w:rsidRPr="00837F84">
              <w:rPr>
                <w:rFonts w:ascii="Garamond" w:eastAsia="Times New Roman" w:hAnsi="Garamond" w:cs="Calibri"/>
                <w:sz w:val="14"/>
                <w:szCs w:val="14"/>
                <w:lang w:val="sq-AL"/>
              </w:rPr>
              <w:t>shoqërore</w:t>
            </w:r>
          </w:p>
        </w:tc>
        <w:tc>
          <w:tcPr>
            <w:tcW w:w="442" w:type="pct"/>
            <w:tcBorders>
              <w:top w:val="nil"/>
              <w:left w:val="nil"/>
              <w:bottom w:val="single" w:sz="4" w:space="0" w:color="auto"/>
              <w:right w:val="single" w:sz="4" w:space="0" w:color="auto"/>
            </w:tcBorders>
            <w:shd w:val="clear" w:color="auto" w:fill="auto"/>
            <w:vAlign w:val="center"/>
            <w:hideMark/>
          </w:tcPr>
          <w:p w14:paraId="3C40FC3F"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Jo</w:t>
            </w:r>
          </w:p>
        </w:tc>
        <w:tc>
          <w:tcPr>
            <w:tcW w:w="565" w:type="pct"/>
            <w:tcBorders>
              <w:top w:val="nil"/>
              <w:left w:val="nil"/>
              <w:bottom w:val="single" w:sz="4" w:space="0" w:color="auto"/>
              <w:right w:val="single" w:sz="4" w:space="0" w:color="auto"/>
            </w:tcBorders>
            <w:shd w:val="clear" w:color="auto" w:fill="auto"/>
            <w:vAlign w:val="center"/>
            <w:hideMark/>
          </w:tcPr>
          <w:p w14:paraId="3C40FC40"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Sociale</w:t>
            </w:r>
          </w:p>
        </w:tc>
      </w:tr>
      <w:tr w:rsidR="00593CCC" w:rsidRPr="005F4B5D" w14:paraId="3C40FC4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42"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20</w:t>
            </w:r>
          </w:p>
        </w:tc>
        <w:tc>
          <w:tcPr>
            <w:tcW w:w="1359" w:type="pct"/>
            <w:tcBorders>
              <w:top w:val="nil"/>
              <w:left w:val="nil"/>
              <w:bottom w:val="single" w:sz="4" w:space="0" w:color="auto"/>
              <w:right w:val="single" w:sz="4" w:space="0" w:color="auto"/>
            </w:tcBorders>
            <w:shd w:val="clear" w:color="auto" w:fill="auto"/>
            <w:vAlign w:val="center"/>
            <w:hideMark/>
          </w:tcPr>
          <w:p w14:paraId="3C40FC43" w14:textId="4D9B1481" w:rsidR="00593CCC" w:rsidRPr="00837F84" w:rsidRDefault="008646BF"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 xml:space="preserve">Për </w:t>
            </w:r>
            <w:r w:rsidR="009810AE" w:rsidRPr="00837F84">
              <w:rPr>
                <w:rFonts w:ascii="Garamond" w:eastAsia="Times New Roman" w:hAnsi="Garamond" w:cs="Calibri"/>
                <w:sz w:val="14"/>
                <w:szCs w:val="14"/>
                <w:lang w:val="sq-AL"/>
              </w:rPr>
              <w:t xml:space="preserve">miratimin </w:t>
            </w:r>
            <w:r w:rsidR="00593CCC" w:rsidRPr="00837F84">
              <w:rPr>
                <w:rFonts w:ascii="Garamond" w:eastAsia="Times New Roman" w:hAnsi="Garamond" w:cs="Calibri"/>
                <w:sz w:val="14"/>
                <w:szCs w:val="14"/>
                <w:lang w:val="sq-AL"/>
              </w:rPr>
              <w:t>e Strategjisë Afatmesme të Menaxhimit të Borxhit 2022</w:t>
            </w:r>
            <w:r w:rsidR="000C2CCB">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2024</w:t>
            </w:r>
            <w:r>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44" w14:textId="7CD308BC"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4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4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C47" w14:textId="736DBF8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Arsyeja e nxjerrjes së këtij projektakti vjen si </w:t>
            </w:r>
            <w:r w:rsidRPr="00837F84">
              <w:rPr>
                <w:rFonts w:ascii="Garamond" w:eastAsia="Times New Roman" w:hAnsi="Garamond" w:cs="Calibri"/>
                <w:sz w:val="14"/>
                <w:szCs w:val="14"/>
                <w:lang w:val="sq-AL"/>
              </w:rPr>
              <w:lastRenderedPageBreak/>
              <w:t xml:space="preserve">nevojë e rritjes së </w:t>
            </w:r>
            <w:r w:rsidR="00865DC4" w:rsidRPr="00837F84">
              <w:rPr>
                <w:rFonts w:ascii="Garamond" w:eastAsia="Times New Roman" w:hAnsi="Garamond" w:cs="Calibri"/>
                <w:sz w:val="14"/>
                <w:szCs w:val="14"/>
                <w:lang w:val="sq-AL"/>
              </w:rPr>
              <w:t>efici</w:t>
            </w:r>
            <w:r w:rsidRPr="00837F84">
              <w:rPr>
                <w:rFonts w:ascii="Garamond" w:eastAsia="Times New Roman" w:hAnsi="Garamond" w:cs="Calibri"/>
                <w:sz w:val="14"/>
                <w:szCs w:val="14"/>
                <w:lang w:val="sq-AL"/>
              </w:rPr>
              <w:t xml:space="preserve">encës në menaxhimin e borxhit dhe rritjen e transparencës në fushën e huamarrjes shtetërore. </w:t>
            </w:r>
          </w:p>
        </w:tc>
        <w:tc>
          <w:tcPr>
            <w:tcW w:w="409" w:type="pct"/>
            <w:tcBorders>
              <w:top w:val="nil"/>
              <w:left w:val="nil"/>
              <w:bottom w:val="single" w:sz="4" w:space="0" w:color="auto"/>
              <w:right w:val="single" w:sz="4" w:space="0" w:color="auto"/>
            </w:tcBorders>
            <w:shd w:val="clear" w:color="auto" w:fill="auto"/>
            <w:vAlign w:val="center"/>
            <w:hideMark/>
          </w:tcPr>
          <w:p w14:paraId="3C40FC4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Menaxhimin e Borxhit Publik</w:t>
            </w:r>
          </w:p>
        </w:tc>
        <w:tc>
          <w:tcPr>
            <w:tcW w:w="360" w:type="pct"/>
            <w:tcBorders>
              <w:top w:val="nil"/>
              <w:left w:val="nil"/>
              <w:bottom w:val="single" w:sz="4" w:space="0" w:color="auto"/>
              <w:right w:val="single" w:sz="4" w:space="0" w:color="auto"/>
            </w:tcBorders>
            <w:shd w:val="clear" w:color="auto" w:fill="auto"/>
            <w:vAlign w:val="center"/>
            <w:hideMark/>
          </w:tcPr>
          <w:p w14:paraId="3C40FC49"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Jo</w:t>
            </w:r>
          </w:p>
        </w:tc>
        <w:tc>
          <w:tcPr>
            <w:tcW w:w="402" w:type="pct"/>
            <w:tcBorders>
              <w:top w:val="nil"/>
              <w:left w:val="nil"/>
              <w:bottom w:val="single" w:sz="4" w:space="0" w:color="auto"/>
              <w:right w:val="single" w:sz="4" w:space="0" w:color="auto"/>
            </w:tcBorders>
            <w:shd w:val="clear" w:color="auto" w:fill="auto"/>
            <w:vAlign w:val="center"/>
            <w:hideMark/>
          </w:tcPr>
          <w:p w14:paraId="3C40FC4A" w14:textId="130E2DC4"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Pika 2.1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Stabiliteti Makroekonomik</w:t>
            </w:r>
            <w:r w:rsidR="008646BF">
              <w:rPr>
                <w:rFonts w:ascii="Garamond" w:eastAsia="Times New Roman" w:hAnsi="Garamond" w:cs="Calibri"/>
                <w:sz w:val="14"/>
                <w:szCs w:val="14"/>
                <w:lang w:val="sq-AL"/>
              </w:rPr>
              <w:t xml:space="preserve">” </w:t>
            </w:r>
          </w:p>
        </w:tc>
        <w:tc>
          <w:tcPr>
            <w:tcW w:w="442" w:type="pct"/>
            <w:tcBorders>
              <w:top w:val="nil"/>
              <w:left w:val="nil"/>
              <w:bottom w:val="single" w:sz="4" w:space="0" w:color="auto"/>
              <w:right w:val="single" w:sz="4" w:space="0" w:color="auto"/>
            </w:tcBorders>
            <w:shd w:val="clear" w:color="auto" w:fill="auto"/>
            <w:vAlign w:val="center"/>
            <w:hideMark/>
          </w:tcPr>
          <w:p w14:paraId="3C40FC4B"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 për Menaxhimin e Financave Publike</w:t>
            </w:r>
          </w:p>
        </w:tc>
        <w:tc>
          <w:tcPr>
            <w:tcW w:w="565" w:type="pct"/>
            <w:tcBorders>
              <w:top w:val="nil"/>
              <w:left w:val="nil"/>
              <w:bottom w:val="single" w:sz="4" w:space="0" w:color="auto"/>
              <w:right w:val="single" w:sz="4" w:space="0" w:color="auto"/>
            </w:tcBorders>
            <w:shd w:val="clear" w:color="auto" w:fill="auto"/>
            <w:vAlign w:val="center"/>
            <w:hideMark/>
          </w:tcPr>
          <w:p w14:paraId="3C40FC4C" w14:textId="77777777" w:rsidR="00593CCC" w:rsidRPr="00837F84" w:rsidRDefault="00593CCC" w:rsidP="00593CC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Projektakti, ka një ndikim të rëndësishëm në realizimin e huamarrjes në </w:t>
            </w:r>
            <w:r w:rsidRPr="00837F84">
              <w:rPr>
                <w:rFonts w:ascii="Garamond" w:eastAsia="Times New Roman" w:hAnsi="Garamond" w:cs="Calibri"/>
                <w:sz w:val="14"/>
                <w:szCs w:val="14"/>
                <w:lang w:val="sq-AL"/>
              </w:rPr>
              <w:lastRenderedPageBreak/>
              <w:t>përputhje me nevojat buxhetore të parashikuara në ligjin e buxhetit, si edhe në ruajtjen e balancës ndërmjet kostos dhe rreziqeve që lidhen me borxhin</w:t>
            </w:r>
          </w:p>
        </w:tc>
      </w:tr>
      <w:tr w:rsidR="00593CCC" w:rsidRPr="00837F84" w14:paraId="3C40FC5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4E"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21</w:t>
            </w:r>
          </w:p>
        </w:tc>
        <w:tc>
          <w:tcPr>
            <w:tcW w:w="1359" w:type="pct"/>
            <w:tcBorders>
              <w:top w:val="nil"/>
              <w:left w:val="nil"/>
              <w:bottom w:val="single" w:sz="4" w:space="0" w:color="auto"/>
              <w:right w:val="single" w:sz="4" w:space="0" w:color="auto"/>
            </w:tcBorders>
            <w:shd w:val="clear" w:color="auto" w:fill="auto"/>
            <w:vAlign w:val="center"/>
            <w:hideMark/>
          </w:tcPr>
          <w:p w14:paraId="3C40FC4F" w14:textId="02FE8AFA"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Për miratimin e Strategjisë Kombëtare e PI </w:t>
            </w:r>
            <w:r w:rsidR="00260A88">
              <w:rPr>
                <w:rFonts w:ascii="Garamond" w:eastAsia="Times New Roman" w:hAnsi="Garamond" w:cs="Calibri"/>
                <w:sz w:val="14"/>
                <w:szCs w:val="14"/>
                <w:lang w:val="sq-AL"/>
              </w:rPr>
              <w:t>2021–2025</w:t>
            </w:r>
          </w:p>
        </w:tc>
        <w:tc>
          <w:tcPr>
            <w:tcW w:w="358" w:type="pct"/>
            <w:tcBorders>
              <w:top w:val="nil"/>
              <w:left w:val="nil"/>
              <w:bottom w:val="single" w:sz="4" w:space="0" w:color="auto"/>
              <w:right w:val="single" w:sz="4" w:space="0" w:color="auto"/>
            </w:tcBorders>
            <w:shd w:val="clear" w:color="auto" w:fill="auto"/>
            <w:vAlign w:val="center"/>
            <w:hideMark/>
          </w:tcPr>
          <w:p w14:paraId="3C40FC50" w14:textId="5AFA1279"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5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5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C53"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Forcimi i sistemit të Pronësisë Intelektuale</w:t>
            </w:r>
          </w:p>
        </w:tc>
        <w:tc>
          <w:tcPr>
            <w:tcW w:w="409" w:type="pct"/>
            <w:tcBorders>
              <w:top w:val="nil"/>
              <w:left w:val="nil"/>
              <w:bottom w:val="single" w:sz="4" w:space="0" w:color="auto"/>
              <w:right w:val="single" w:sz="4" w:space="0" w:color="auto"/>
            </w:tcBorders>
            <w:shd w:val="clear" w:color="auto" w:fill="auto"/>
            <w:vAlign w:val="center"/>
            <w:hideMark/>
          </w:tcPr>
          <w:p w14:paraId="3C40FC54" w14:textId="50241414"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Qëllimi I kësaj strategjie është që </w:t>
            </w:r>
            <w:r w:rsidR="00C420FE" w:rsidRPr="00837F84">
              <w:rPr>
                <w:rFonts w:ascii="Garamond" w:eastAsia="Times New Roman" w:hAnsi="Garamond" w:cs="Calibri"/>
                <w:sz w:val="14"/>
                <w:szCs w:val="14"/>
                <w:lang w:val="sq-AL"/>
              </w:rPr>
              <w:t>Pronësinë</w:t>
            </w:r>
            <w:r w:rsidRPr="00837F84">
              <w:rPr>
                <w:rFonts w:ascii="Garamond" w:eastAsia="Times New Roman" w:hAnsi="Garamond" w:cs="Calibri"/>
                <w:sz w:val="14"/>
                <w:szCs w:val="14"/>
                <w:lang w:val="sq-AL"/>
              </w:rPr>
              <w:t xml:space="preserve"> Intelektuale në Republikën e Shqipërisë të jetë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në harmoni me mekanizmat e Bashkimit </w:t>
            </w:r>
            <w:r w:rsidR="00C420FE" w:rsidRPr="00837F84">
              <w:rPr>
                <w:rFonts w:ascii="Garamond" w:eastAsia="Times New Roman" w:hAnsi="Garamond" w:cs="Calibri"/>
                <w:sz w:val="14"/>
                <w:szCs w:val="14"/>
                <w:lang w:val="sq-AL"/>
              </w:rPr>
              <w:t>Evropian</w:t>
            </w:r>
            <w:r w:rsidRPr="00837F84">
              <w:rPr>
                <w:rFonts w:ascii="Garamond" w:eastAsia="Times New Roman" w:hAnsi="Garamond" w:cs="Calibri"/>
                <w:sz w:val="14"/>
                <w:szCs w:val="14"/>
                <w:lang w:val="sq-AL"/>
              </w:rPr>
              <w:t>. Në këtë mënyrë Strategjia do të kontribuojë me komponentët e saj në zhvillimin ekonomik, social dhe kulturor të Shqipërisë.</w:t>
            </w:r>
          </w:p>
        </w:tc>
        <w:tc>
          <w:tcPr>
            <w:tcW w:w="360" w:type="pct"/>
            <w:tcBorders>
              <w:top w:val="nil"/>
              <w:left w:val="nil"/>
              <w:bottom w:val="single" w:sz="4" w:space="0" w:color="auto"/>
              <w:right w:val="single" w:sz="4" w:space="0" w:color="auto"/>
            </w:tcBorders>
            <w:shd w:val="clear" w:color="auto" w:fill="auto"/>
            <w:vAlign w:val="center"/>
            <w:hideMark/>
          </w:tcPr>
          <w:p w14:paraId="3C40FC55" w14:textId="3B5E4263"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Kapitulli 7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Pronësia Intelektuale</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auto" w:fill="auto"/>
            <w:vAlign w:val="center"/>
            <w:hideMark/>
          </w:tcPr>
          <w:p w14:paraId="3C40FC5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c>
          <w:tcPr>
            <w:tcW w:w="442" w:type="pct"/>
            <w:tcBorders>
              <w:top w:val="nil"/>
              <w:left w:val="nil"/>
              <w:bottom w:val="single" w:sz="4" w:space="0" w:color="auto"/>
              <w:right w:val="single" w:sz="4" w:space="0" w:color="auto"/>
            </w:tcBorders>
            <w:shd w:val="clear" w:color="auto" w:fill="auto"/>
            <w:vAlign w:val="center"/>
            <w:hideMark/>
          </w:tcPr>
          <w:p w14:paraId="3C40FC57" w14:textId="02E46A85"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SKZHI 2015-2020, </w:t>
            </w:r>
            <w:r w:rsidR="00D01CD1" w:rsidRPr="00837F84">
              <w:rPr>
                <w:rFonts w:ascii="Garamond" w:eastAsia="Times New Roman" w:hAnsi="Garamond" w:cs="Calibri"/>
                <w:sz w:val="14"/>
                <w:szCs w:val="14"/>
                <w:lang w:val="sq-AL"/>
              </w:rPr>
              <w:t xml:space="preserve">shtylla </w:t>
            </w:r>
            <w:r w:rsidRPr="00837F84">
              <w:rPr>
                <w:rFonts w:ascii="Garamond" w:eastAsia="Times New Roman" w:hAnsi="Garamond" w:cs="Calibri"/>
                <w:sz w:val="14"/>
                <w:szCs w:val="14"/>
                <w:lang w:val="sq-AL"/>
              </w:rPr>
              <w:t>2, 10.0</w:t>
            </w:r>
            <w:r w:rsidR="00D01CD1">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Rritja </w:t>
            </w:r>
            <w:r w:rsidR="00D01CD1" w:rsidRPr="00837F84">
              <w:rPr>
                <w:rFonts w:ascii="Garamond" w:eastAsia="Times New Roman" w:hAnsi="Garamond" w:cs="Calibri"/>
                <w:sz w:val="14"/>
                <w:szCs w:val="14"/>
                <w:lang w:val="sq-AL"/>
              </w:rPr>
              <w:t xml:space="preserve">ekonomike </w:t>
            </w:r>
            <w:r w:rsidRPr="00837F84">
              <w:rPr>
                <w:rFonts w:ascii="Garamond" w:eastAsia="Times New Roman" w:hAnsi="Garamond" w:cs="Calibri"/>
                <w:sz w:val="14"/>
                <w:szCs w:val="14"/>
                <w:lang w:val="sq-AL"/>
              </w:rPr>
              <w:t>përmes rritjes së</w:t>
            </w:r>
            <w:r w:rsidR="00D01CD1" w:rsidRPr="00837F84">
              <w:rPr>
                <w:rFonts w:ascii="Garamond" w:eastAsia="Times New Roman" w:hAnsi="Garamond" w:cs="Calibri"/>
                <w:sz w:val="14"/>
                <w:szCs w:val="14"/>
                <w:lang w:val="sq-AL"/>
              </w:rPr>
              <w:br/>
              <w:t xml:space="preserve">konkurrueshmërisë </w:t>
            </w:r>
            <w:r w:rsidRPr="00837F84">
              <w:rPr>
                <w:rFonts w:ascii="Garamond" w:eastAsia="Times New Roman" w:hAnsi="Garamond" w:cs="Calibri"/>
                <w:sz w:val="14"/>
                <w:szCs w:val="14"/>
                <w:lang w:val="sq-AL"/>
              </w:rPr>
              <w:t>dhe novacionit</w:t>
            </w:r>
            <w:r w:rsidR="008646BF">
              <w:rPr>
                <w:rFonts w:ascii="Garamond" w:eastAsia="Times New Roman" w:hAnsi="Garamond" w:cs="Calibri"/>
                <w:sz w:val="14"/>
                <w:szCs w:val="14"/>
                <w:lang w:val="sq-AL"/>
              </w:rPr>
              <w:t xml:space="preserve">” </w:t>
            </w:r>
          </w:p>
        </w:tc>
        <w:tc>
          <w:tcPr>
            <w:tcW w:w="565" w:type="pct"/>
            <w:tcBorders>
              <w:top w:val="nil"/>
              <w:left w:val="nil"/>
              <w:bottom w:val="single" w:sz="4" w:space="0" w:color="auto"/>
              <w:right w:val="single" w:sz="4" w:space="0" w:color="auto"/>
            </w:tcBorders>
            <w:shd w:val="clear" w:color="auto" w:fill="auto"/>
            <w:vAlign w:val="center"/>
            <w:hideMark/>
          </w:tcPr>
          <w:p w14:paraId="3C40FC5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593CCC" w:rsidRPr="00837F84" w14:paraId="3C40FC6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5A"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22</w:t>
            </w:r>
          </w:p>
        </w:tc>
        <w:tc>
          <w:tcPr>
            <w:tcW w:w="1359" w:type="pct"/>
            <w:tcBorders>
              <w:top w:val="nil"/>
              <w:left w:val="nil"/>
              <w:bottom w:val="single" w:sz="4" w:space="0" w:color="auto"/>
              <w:right w:val="single" w:sz="4" w:space="0" w:color="auto"/>
            </w:tcBorders>
            <w:shd w:val="clear" w:color="auto" w:fill="auto"/>
            <w:vAlign w:val="center"/>
            <w:hideMark/>
          </w:tcPr>
          <w:p w14:paraId="3C40FC5B" w14:textId="4AB31DDC" w:rsidR="00593CCC" w:rsidRPr="00837F84" w:rsidRDefault="00593CCC" w:rsidP="00D01CD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disa ndryshime në VKM 501, datë 29.8.2018</w:t>
            </w:r>
            <w:r w:rsidR="00D01CD1">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rregullores për ekspertët e objekteve të PI</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5C" w14:textId="0A3C95B1"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5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5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C5F" w14:textId="301BEAE4"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 në zbatim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ndryshimeve ligjore</w:t>
            </w:r>
          </w:p>
        </w:tc>
        <w:tc>
          <w:tcPr>
            <w:tcW w:w="409" w:type="pct"/>
            <w:tcBorders>
              <w:top w:val="nil"/>
              <w:left w:val="nil"/>
              <w:bottom w:val="single" w:sz="4" w:space="0" w:color="auto"/>
              <w:right w:val="single" w:sz="4" w:space="0" w:color="auto"/>
            </w:tcBorders>
            <w:shd w:val="clear" w:color="auto" w:fill="auto"/>
            <w:vAlign w:val="center"/>
            <w:hideMark/>
          </w:tcPr>
          <w:p w14:paraId="3C40FC6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Harmonizimi I terminologjisë së aktit nënligjor me ligjin </w:t>
            </w:r>
          </w:p>
        </w:tc>
        <w:tc>
          <w:tcPr>
            <w:tcW w:w="360" w:type="pct"/>
            <w:tcBorders>
              <w:top w:val="nil"/>
              <w:left w:val="nil"/>
              <w:bottom w:val="single" w:sz="4" w:space="0" w:color="auto"/>
              <w:right w:val="single" w:sz="4" w:space="0" w:color="auto"/>
            </w:tcBorders>
            <w:shd w:val="clear" w:color="auto" w:fill="auto"/>
            <w:vAlign w:val="center"/>
            <w:hideMark/>
          </w:tcPr>
          <w:p w14:paraId="3C40FC6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6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63"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6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7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66"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23</w:t>
            </w:r>
          </w:p>
        </w:tc>
        <w:tc>
          <w:tcPr>
            <w:tcW w:w="1359" w:type="pct"/>
            <w:tcBorders>
              <w:top w:val="nil"/>
              <w:left w:val="nil"/>
              <w:bottom w:val="single" w:sz="4" w:space="0" w:color="auto"/>
              <w:right w:val="single" w:sz="4" w:space="0" w:color="auto"/>
            </w:tcBorders>
            <w:shd w:val="clear" w:color="auto" w:fill="auto"/>
            <w:vAlign w:val="center"/>
            <w:hideMark/>
          </w:tcPr>
          <w:p w14:paraId="3C40FC67" w14:textId="5058200F"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disa ndryshime n</w:t>
            </w:r>
            <w:r w:rsidR="00903F77" w:rsidRPr="00837F84">
              <w:rPr>
                <w:rFonts w:ascii="Garamond" w:eastAsia="Times New Roman" w:hAnsi="Garamond" w:cs="Calibri"/>
                <w:sz w:val="14"/>
                <w:szCs w:val="14"/>
                <w:lang w:val="sq-AL"/>
              </w:rPr>
              <w:t>ë</w:t>
            </w:r>
            <w:r w:rsidR="00C420FE">
              <w:rPr>
                <w:rFonts w:ascii="Garamond" w:eastAsia="Times New Roman" w:hAnsi="Garamond" w:cs="Calibri"/>
                <w:sz w:val="14"/>
                <w:szCs w:val="14"/>
                <w:lang w:val="sq-AL"/>
              </w:rPr>
              <w:t xml:space="preserve"> VKM 317, datë 31.</w:t>
            </w:r>
            <w:r w:rsidRPr="00837F84">
              <w:rPr>
                <w:rFonts w:ascii="Garamond" w:eastAsia="Times New Roman" w:hAnsi="Garamond" w:cs="Calibri"/>
                <w:sz w:val="14"/>
                <w:szCs w:val="14"/>
                <w:lang w:val="sq-AL"/>
              </w:rPr>
              <w:t>5.2018</w:t>
            </w:r>
            <w:r w:rsidR="009810AE">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miratimin e rregullores për </w:t>
            </w:r>
            <w:r w:rsidR="00C420FE" w:rsidRPr="00837F84">
              <w:rPr>
                <w:rFonts w:ascii="Garamond" w:eastAsia="Times New Roman" w:hAnsi="Garamond" w:cs="Calibri"/>
                <w:sz w:val="14"/>
                <w:szCs w:val="14"/>
                <w:lang w:val="sq-AL"/>
              </w:rPr>
              <w:t>përfaqësuesit</w:t>
            </w:r>
            <w:r w:rsidRPr="00837F84">
              <w:rPr>
                <w:rFonts w:ascii="Garamond" w:eastAsia="Times New Roman" w:hAnsi="Garamond" w:cs="Calibri"/>
                <w:sz w:val="14"/>
                <w:szCs w:val="14"/>
                <w:lang w:val="sq-AL"/>
              </w:rPr>
              <w:t xml:space="preserve"> e autorizuar në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DPPI</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68" w14:textId="37F4072A"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6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6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C6B" w14:textId="72BC28D9"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dal në zbatim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ndryshimeve ligjore</w:t>
            </w:r>
          </w:p>
        </w:tc>
        <w:tc>
          <w:tcPr>
            <w:tcW w:w="409" w:type="pct"/>
            <w:tcBorders>
              <w:top w:val="nil"/>
              <w:left w:val="nil"/>
              <w:bottom w:val="single" w:sz="4" w:space="0" w:color="auto"/>
              <w:right w:val="single" w:sz="4" w:space="0" w:color="auto"/>
            </w:tcBorders>
            <w:shd w:val="clear" w:color="auto" w:fill="auto"/>
            <w:vAlign w:val="center"/>
            <w:hideMark/>
          </w:tcPr>
          <w:p w14:paraId="3C40FC6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Harmonizimi I terminologjisë së aktit nënligjor me ligjin </w:t>
            </w:r>
          </w:p>
        </w:tc>
        <w:tc>
          <w:tcPr>
            <w:tcW w:w="360" w:type="pct"/>
            <w:tcBorders>
              <w:top w:val="nil"/>
              <w:left w:val="nil"/>
              <w:bottom w:val="single" w:sz="4" w:space="0" w:color="auto"/>
              <w:right w:val="single" w:sz="4" w:space="0" w:color="auto"/>
            </w:tcBorders>
            <w:shd w:val="clear" w:color="auto" w:fill="auto"/>
            <w:vAlign w:val="center"/>
            <w:hideMark/>
          </w:tcPr>
          <w:p w14:paraId="3C40FC6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6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6F"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7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7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72"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24</w:t>
            </w:r>
          </w:p>
        </w:tc>
        <w:tc>
          <w:tcPr>
            <w:tcW w:w="1359" w:type="pct"/>
            <w:tcBorders>
              <w:top w:val="nil"/>
              <w:left w:val="nil"/>
              <w:bottom w:val="single" w:sz="4" w:space="0" w:color="auto"/>
              <w:right w:val="single" w:sz="4" w:space="0" w:color="auto"/>
            </w:tcBorders>
            <w:shd w:val="clear" w:color="auto" w:fill="auto"/>
            <w:vAlign w:val="center"/>
            <w:hideMark/>
          </w:tcPr>
          <w:p w14:paraId="3C40FC73" w14:textId="50A5F020"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buxhetit për vitin 2021 për DPPI</w:t>
            </w:r>
            <w:r w:rsidR="009810AE">
              <w:rPr>
                <w:rFonts w:ascii="Garamond" w:eastAsia="Times New Roman" w:hAnsi="Garamond" w:cs="Calibri"/>
                <w:sz w:val="14"/>
                <w:szCs w:val="14"/>
                <w:lang w:val="sq-AL"/>
              </w:rPr>
              <w:t>-në</w:t>
            </w:r>
          </w:p>
        </w:tc>
        <w:tc>
          <w:tcPr>
            <w:tcW w:w="358" w:type="pct"/>
            <w:tcBorders>
              <w:top w:val="nil"/>
              <w:left w:val="nil"/>
              <w:bottom w:val="single" w:sz="4" w:space="0" w:color="auto"/>
              <w:right w:val="single" w:sz="4" w:space="0" w:color="auto"/>
            </w:tcBorders>
            <w:shd w:val="clear" w:color="auto" w:fill="auto"/>
            <w:vAlign w:val="center"/>
            <w:hideMark/>
          </w:tcPr>
          <w:p w14:paraId="3C40FC74" w14:textId="1ADCCE86"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7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7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C77" w14:textId="0FB650C4"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dal në zbatim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ndryshimeve ligjore</w:t>
            </w:r>
          </w:p>
        </w:tc>
        <w:tc>
          <w:tcPr>
            <w:tcW w:w="409" w:type="pct"/>
            <w:tcBorders>
              <w:top w:val="nil"/>
              <w:left w:val="nil"/>
              <w:bottom w:val="single" w:sz="4" w:space="0" w:color="auto"/>
              <w:right w:val="single" w:sz="4" w:space="0" w:color="auto"/>
            </w:tcBorders>
            <w:shd w:val="clear" w:color="auto" w:fill="auto"/>
            <w:vAlign w:val="center"/>
            <w:hideMark/>
          </w:tcPr>
          <w:p w14:paraId="3C40FC78" w14:textId="7EC14243"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Qëllimi i projektaktit është miratimi i buxhetit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DPPI</w:t>
            </w:r>
            <w:r w:rsidR="009810AE">
              <w:rPr>
                <w:rFonts w:ascii="Garamond" w:eastAsia="Times New Roman" w:hAnsi="Garamond" w:cs="Calibri"/>
                <w:sz w:val="14"/>
                <w:szCs w:val="14"/>
                <w:lang w:val="sq-AL"/>
              </w:rPr>
              <w:t>-së</w:t>
            </w:r>
            <w:r w:rsidRPr="00837F84">
              <w:rPr>
                <w:rFonts w:ascii="Garamond" w:eastAsia="Times New Roman" w:hAnsi="Garamond" w:cs="Calibri"/>
                <w:sz w:val="14"/>
                <w:szCs w:val="14"/>
                <w:lang w:val="sq-AL"/>
              </w:rPr>
              <w:t xml:space="preserve"> për vitin kalendarik 2020, si institucion </w:t>
            </w:r>
            <w:r w:rsidRPr="00837F84">
              <w:rPr>
                <w:rFonts w:ascii="Garamond" w:eastAsia="Times New Roman" w:hAnsi="Garamond" w:cs="Calibri"/>
                <w:sz w:val="14"/>
                <w:szCs w:val="14"/>
                <w:lang w:val="sq-AL"/>
              </w:rPr>
              <w:lastRenderedPageBreak/>
              <w:t>jobuxhetor që është DPPI.</w:t>
            </w:r>
          </w:p>
        </w:tc>
        <w:tc>
          <w:tcPr>
            <w:tcW w:w="360" w:type="pct"/>
            <w:tcBorders>
              <w:top w:val="nil"/>
              <w:left w:val="nil"/>
              <w:bottom w:val="single" w:sz="4" w:space="0" w:color="auto"/>
              <w:right w:val="single" w:sz="4" w:space="0" w:color="auto"/>
            </w:tcBorders>
            <w:shd w:val="clear" w:color="auto" w:fill="auto"/>
            <w:vAlign w:val="center"/>
            <w:hideMark/>
          </w:tcPr>
          <w:p w14:paraId="3C40FC7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02" w:type="pct"/>
            <w:tcBorders>
              <w:top w:val="nil"/>
              <w:left w:val="nil"/>
              <w:bottom w:val="single" w:sz="4" w:space="0" w:color="auto"/>
              <w:right w:val="single" w:sz="4" w:space="0" w:color="auto"/>
            </w:tcBorders>
            <w:shd w:val="clear" w:color="auto" w:fill="auto"/>
            <w:vAlign w:val="center"/>
            <w:hideMark/>
          </w:tcPr>
          <w:p w14:paraId="3C40FC7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7B"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7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8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7E"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25</w:t>
            </w:r>
          </w:p>
        </w:tc>
        <w:tc>
          <w:tcPr>
            <w:tcW w:w="1359" w:type="pct"/>
            <w:tcBorders>
              <w:top w:val="nil"/>
              <w:left w:val="nil"/>
              <w:bottom w:val="single" w:sz="4" w:space="0" w:color="auto"/>
              <w:right w:val="single" w:sz="4" w:space="0" w:color="auto"/>
            </w:tcBorders>
            <w:shd w:val="clear" w:color="auto" w:fill="auto"/>
            <w:vAlign w:val="center"/>
            <w:hideMark/>
          </w:tcPr>
          <w:p w14:paraId="3C40FC7F" w14:textId="34264605" w:rsidR="00593CCC" w:rsidRPr="00837F84" w:rsidRDefault="00C37DC9" w:rsidP="00593CCC">
            <w:pPr>
              <w:spacing w:after="0" w:line="240" w:lineRule="auto"/>
              <w:ind w:firstLine="0"/>
              <w:jc w:val="center"/>
              <w:rPr>
                <w:rFonts w:ascii="Garamond" w:eastAsia="Times New Roman" w:hAnsi="Garamond" w:cs="Calibri"/>
                <w:color w:val="FF0000"/>
                <w:sz w:val="14"/>
                <w:szCs w:val="14"/>
                <w:lang w:val="sq-AL"/>
              </w:rPr>
            </w:pPr>
            <w:r>
              <w:rPr>
                <w:rFonts w:ascii="Garamond" w:eastAsia="Times New Roman" w:hAnsi="Garamond" w:cs="Calibri"/>
                <w:color w:val="000000"/>
                <w:sz w:val="14"/>
                <w:szCs w:val="14"/>
                <w:lang w:val="sq-AL"/>
              </w:rPr>
              <w:t>Projektvendim</w:t>
            </w:r>
            <w:r w:rsidR="00593CCC" w:rsidRPr="00837F84">
              <w:rPr>
                <w:rFonts w:ascii="Garamond" w:eastAsia="Times New Roman" w:hAnsi="Garamond" w:cs="Calibri"/>
                <w:color w:val="000000"/>
                <w:sz w:val="14"/>
                <w:szCs w:val="14"/>
                <w:lang w:val="sq-AL"/>
              </w:rPr>
              <w:t xml:space="preserve">i </w:t>
            </w:r>
            <w:r w:rsidR="008646BF">
              <w:rPr>
                <w:rFonts w:ascii="Garamond" w:eastAsia="Times New Roman" w:hAnsi="Garamond" w:cs="Calibri"/>
                <w:color w:val="000000"/>
                <w:sz w:val="14"/>
                <w:szCs w:val="14"/>
                <w:lang w:val="sq-AL"/>
              </w:rPr>
              <w:t>“</w:t>
            </w:r>
            <w:r w:rsidR="00593CCC" w:rsidRPr="00837F84">
              <w:rPr>
                <w:rFonts w:ascii="Garamond" w:eastAsia="Times New Roman" w:hAnsi="Garamond" w:cs="Calibri"/>
                <w:color w:val="000000"/>
                <w:sz w:val="14"/>
                <w:szCs w:val="14"/>
                <w:lang w:val="sq-AL"/>
              </w:rPr>
              <w:t>Për disa shtesa dhe ndryshime në Vendimin Nr. 538, datë 26.5.2009, të Këshillit të Ministrave, Për licencat dhe lejet që trajtohen nga apo nëpërmjet Qendrës Kombëtare të Licencimit (QKB) dhe disa rregullime të tjera nënligjore të përbashkëta</w:t>
            </w:r>
            <w:r w:rsidR="008646BF">
              <w:rPr>
                <w:rFonts w:ascii="Garamond" w:eastAsia="Times New Roman" w:hAnsi="Garamond" w:cs="Calibri"/>
                <w:color w:val="000000"/>
                <w:sz w:val="14"/>
                <w:szCs w:val="14"/>
                <w:lang w:val="sq-AL"/>
              </w:rPr>
              <w:t xml:space="preserve">” </w:t>
            </w:r>
            <w:r w:rsidR="00593CCC" w:rsidRPr="00837F84">
              <w:rPr>
                <w:rFonts w:ascii="Garamond" w:eastAsia="Times New Roman" w:hAnsi="Garamond" w:cs="Calibri"/>
                <w:color w:val="000000"/>
                <w:sz w:val="14"/>
                <w:szCs w:val="14"/>
                <w:lang w:val="sq-AL"/>
              </w:rPr>
              <w:t>, të ndryshuar</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80" w14:textId="4D2931F5"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8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8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C83" w14:textId="6CEA1A64" w:rsidR="00593CCC" w:rsidRPr="00837F84" w:rsidRDefault="00593CCC" w:rsidP="00510ECA">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Pasqyrimi </w:t>
            </w:r>
            <w:r w:rsidR="005C1E99">
              <w:rPr>
                <w:rFonts w:ascii="Garamond" w:eastAsia="Times New Roman" w:hAnsi="Garamond" w:cs="Calibri"/>
                <w:sz w:val="14"/>
                <w:szCs w:val="14"/>
                <w:lang w:val="sq-AL"/>
              </w:rPr>
              <w:t xml:space="preserve">në VKM-në nr. </w:t>
            </w:r>
            <w:r w:rsidRPr="00837F84">
              <w:rPr>
                <w:rFonts w:ascii="Garamond" w:eastAsia="Times New Roman" w:hAnsi="Garamond" w:cs="Calibri"/>
                <w:sz w:val="14"/>
                <w:szCs w:val="14"/>
                <w:lang w:val="sq-AL"/>
              </w:rPr>
              <w:t>538/2009 i ndryshimeve ligjore t</w:t>
            </w:r>
            <w:r w:rsidR="00510EC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ligjeve sektoriale q</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474B9E" w:rsidRPr="00837F84">
              <w:rPr>
                <w:rFonts w:ascii="Garamond" w:eastAsia="Times New Roman" w:hAnsi="Garamond" w:cs="Calibri"/>
                <w:sz w:val="14"/>
                <w:szCs w:val="14"/>
                <w:lang w:val="sq-AL"/>
              </w:rPr>
              <w:t>parashikojnë</w:t>
            </w:r>
            <w:r w:rsidRPr="00837F84">
              <w:rPr>
                <w:rFonts w:ascii="Garamond" w:eastAsia="Times New Roman" w:hAnsi="Garamond" w:cs="Calibri"/>
                <w:sz w:val="14"/>
                <w:szCs w:val="14"/>
                <w:lang w:val="sq-AL"/>
              </w:rPr>
              <w:t xml:space="preserve"> eliminimin </w:t>
            </w:r>
            <w:r w:rsidR="009810AE" w:rsidRPr="00837F84">
              <w:rPr>
                <w:rFonts w:ascii="Garamond" w:eastAsia="Times New Roman" w:hAnsi="Garamond" w:cs="Calibri"/>
                <w:sz w:val="14"/>
                <w:szCs w:val="14"/>
                <w:lang w:val="sq-AL"/>
              </w:rPr>
              <w:t>e</w:t>
            </w:r>
            <w:r w:rsidR="009810AE">
              <w:rPr>
                <w:rFonts w:ascii="Garamond" w:eastAsia="Times New Roman" w:hAnsi="Garamond" w:cs="Calibri"/>
                <w:sz w:val="14"/>
                <w:szCs w:val="14"/>
                <w:lang w:val="sq-AL"/>
              </w:rPr>
              <w:t xml:space="preserve"> </w:t>
            </w:r>
            <w:r w:rsidR="009810AE" w:rsidRPr="00837F84">
              <w:rPr>
                <w:rFonts w:ascii="Garamond" w:eastAsia="Times New Roman" w:hAnsi="Garamond" w:cs="Calibri"/>
                <w:sz w:val="14"/>
                <w:szCs w:val="14"/>
                <w:lang w:val="sq-AL"/>
              </w:rPr>
              <w:t xml:space="preserve">disa </w:t>
            </w:r>
            <w:r w:rsidRPr="00837F84">
              <w:rPr>
                <w:rFonts w:ascii="Garamond" w:eastAsia="Times New Roman" w:hAnsi="Garamond" w:cs="Calibri"/>
                <w:sz w:val="14"/>
                <w:szCs w:val="14"/>
                <w:lang w:val="sq-AL"/>
              </w:rPr>
              <w:t>licencave, kalimin e disa licencave të grupit 3 në grup 2 dhe në grup 1, kalimin e disa licencave të grupit 2 në grup 1 dhe reduktimin e afateve të vendimmarrjes për disa licenca dhe leje të grupit 3, nga 15 ditë në 10 ditë</w:t>
            </w:r>
          </w:p>
        </w:tc>
        <w:tc>
          <w:tcPr>
            <w:tcW w:w="409" w:type="pct"/>
            <w:tcBorders>
              <w:top w:val="nil"/>
              <w:left w:val="nil"/>
              <w:bottom w:val="single" w:sz="4" w:space="0" w:color="auto"/>
              <w:right w:val="single" w:sz="4" w:space="0" w:color="auto"/>
            </w:tcBorders>
            <w:shd w:val="clear" w:color="auto" w:fill="auto"/>
            <w:vAlign w:val="center"/>
            <w:hideMark/>
          </w:tcPr>
          <w:p w14:paraId="3C40FC84" w14:textId="6577949D"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Me anë të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synohet eliminimi i disa licencave, kalimi i disa licencave të grupit 3 në grup 2 dhe në grup 1, kalimi i disa licencave të grupit 2 në grup 1 dhe reduktim i afateve të vendimmarrjes për disa licenca dhe leje të grupit 3, nga 15 ditë në 10 dit</w:t>
            </w:r>
          </w:p>
        </w:tc>
        <w:tc>
          <w:tcPr>
            <w:tcW w:w="360" w:type="pct"/>
            <w:tcBorders>
              <w:top w:val="nil"/>
              <w:left w:val="nil"/>
              <w:bottom w:val="single" w:sz="4" w:space="0" w:color="auto"/>
              <w:right w:val="single" w:sz="4" w:space="0" w:color="auto"/>
            </w:tcBorders>
            <w:shd w:val="clear" w:color="auto" w:fill="auto"/>
            <w:vAlign w:val="center"/>
            <w:hideMark/>
          </w:tcPr>
          <w:p w14:paraId="3C40FC8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86" w14:textId="5E4BAEF3"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3.1.1 Administrata publike dhe digjitalizimi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Njëkohësisht do të ndërmerren hapa konkretë për reduktimin</w:t>
            </w:r>
            <w:r w:rsidRPr="00837F84">
              <w:rPr>
                <w:rFonts w:ascii="Garamond" w:eastAsia="Times New Roman" w:hAnsi="Garamond" w:cs="Calibri"/>
                <w:sz w:val="14"/>
                <w:szCs w:val="14"/>
                <w:lang w:val="sq-AL"/>
              </w:rPr>
              <w:br/>
              <w:t>e licencave, lejeve dhe autorizimeve që nevojiten për kryerjen e</w:t>
            </w:r>
            <w:r w:rsidRPr="00837F84">
              <w:rPr>
                <w:rFonts w:ascii="Garamond" w:eastAsia="Times New Roman" w:hAnsi="Garamond" w:cs="Calibri"/>
                <w:sz w:val="14"/>
                <w:szCs w:val="14"/>
                <w:lang w:val="sq-AL"/>
              </w:rPr>
              <w:br/>
              <w:t>aktiviteteve në vendin tonë, si dhe për reduktimin në maksimum</w:t>
            </w:r>
            <w:r w:rsidRPr="00837F84">
              <w:rPr>
                <w:rFonts w:ascii="Garamond" w:eastAsia="Times New Roman" w:hAnsi="Garamond" w:cs="Calibri"/>
                <w:sz w:val="14"/>
                <w:szCs w:val="14"/>
                <w:lang w:val="sq-AL"/>
              </w:rPr>
              <w:br/>
              <w:t>të afateve të zbatimit për to. Faza e parë e rishikimit do të kryhet</w:t>
            </w:r>
            <w:r w:rsidRPr="00837F84">
              <w:rPr>
                <w:rFonts w:ascii="Garamond" w:eastAsia="Times New Roman" w:hAnsi="Garamond" w:cs="Calibri"/>
                <w:sz w:val="14"/>
                <w:szCs w:val="14"/>
                <w:lang w:val="sq-AL"/>
              </w:rPr>
              <w:br/>
              <w:t>brenda vitit 2018, ndërsa do të konsolidohen kushtet e digjitalizimit të plotë të këtij procesi.</w:t>
            </w:r>
            <w:r w:rsidR="008646BF">
              <w:rPr>
                <w:rFonts w:ascii="Garamond" w:eastAsia="Times New Roman" w:hAnsi="Garamond" w:cs="Calibri"/>
                <w:sz w:val="14"/>
                <w:szCs w:val="14"/>
                <w:lang w:val="sq-AL"/>
              </w:rPr>
              <w:t xml:space="preserve">” </w:t>
            </w:r>
          </w:p>
        </w:tc>
        <w:tc>
          <w:tcPr>
            <w:tcW w:w="442" w:type="pct"/>
            <w:tcBorders>
              <w:top w:val="nil"/>
              <w:left w:val="nil"/>
              <w:bottom w:val="single" w:sz="4" w:space="0" w:color="auto"/>
              <w:right w:val="single" w:sz="4" w:space="0" w:color="auto"/>
            </w:tcBorders>
            <w:shd w:val="clear" w:color="auto" w:fill="auto"/>
            <w:vAlign w:val="center"/>
            <w:hideMark/>
          </w:tcPr>
          <w:p w14:paraId="3C40FC87"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Reforma e derregullimit në fushën e licencimi</w:t>
            </w:r>
          </w:p>
        </w:tc>
        <w:tc>
          <w:tcPr>
            <w:tcW w:w="565" w:type="pct"/>
            <w:tcBorders>
              <w:top w:val="nil"/>
              <w:left w:val="nil"/>
              <w:bottom w:val="single" w:sz="4" w:space="0" w:color="auto"/>
              <w:right w:val="single" w:sz="4" w:space="0" w:color="auto"/>
            </w:tcBorders>
            <w:shd w:val="clear" w:color="auto" w:fill="auto"/>
            <w:vAlign w:val="center"/>
            <w:hideMark/>
          </w:tcPr>
          <w:p w14:paraId="3C40FC8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9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8A"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26</w:t>
            </w:r>
          </w:p>
        </w:tc>
        <w:tc>
          <w:tcPr>
            <w:tcW w:w="1359" w:type="pct"/>
            <w:tcBorders>
              <w:top w:val="nil"/>
              <w:left w:val="nil"/>
              <w:bottom w:val="single" w:sz="4" w:space="0" w:color="auto"/>
              <w:right w:val="single" w:sz="4" w:space="0" w:color="auto"/>
            </w:tcBorders>
            <w:shd w:val="clear" w:color="auto" w:fill="auto"/>
            <w:vAlign w:val="center"/>
            <w:hideMark/>
          </w:tcPr>
          <w:p w14:paraId="3C40FC8B" w14:textId="0683677D"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i Këshillit të Ministrave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miratimin e raportit vjetor për ndihmat shtetërore të vitit 2020</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8C" w14:textId="173E9BB4"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8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8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370" w:type="pct"/>
            <w:tcBorders>
              <w:top w:val="nil"/>
              <w:left w:val="nil"/>
              <w:bottom w:val="single" w:sz="4" w:space="0" w:color="auto"/>
              <w:right w:val="single" w:sz="4" w:space="0" w:color="auto"/>
            </w:tcBorders>
            <w:shd w:val="clear" w:color="auto" w:fill="auto"/>
            <w:vAlign w:val="center"/>
            <w:hideMark/>
          </w:tcPr>
          <w:p w14:paraId="3C40FC8F"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Transparenca e ndihmës shtetërore</w:t>
            </w:r>
          </w:p>
        </w:tc>
        <w:tc>
          <w:tcPr>
            <w:tcW w:w="409" w:type="pct"/>
            <w:tcBorders>
              <w:top w:val="nil"/>
              <w:left w:val="nil"/>
              <w:bottom w:val="single" w:sz="4" w:space="0" w:color="auto"/>
              <w:right w:val="single" w:sz="4" w:space="0" w:color="auto"/>
            </w:tcBorders>
            <w:shd w:val="clear" w:color="auto" w:fill="auto"/>
            <w:vAlign w:val="center"/>
            <w:hideMark/>
          </w:tcPr>
          <w:p w14:paraId="3C40FC90" w14:textId="59E681AC"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Vlerën e akorduar të ndihmës </w:t>
            </w:r>
            <w:r w:rsidR="00474B9E" w:rsidRPr="00837F84">
              <w:rPr>
                <w:rFonts w:ascii="Garamond" w:eastAsia="Times New Roman" w:hAnsi="Garamond" w:cs="Calibri"/>
                <w:sz w:val="14"/>
                <w:szCs w:val="14"/>
                <w:lang w:val="sq-AL"/>
              </w:rPr>
              <w:t>shtetërore</w:t>
            </w:r>
            <w:r w:rsidRPr="00837F84">
              <w:rPr>
                <w:rFonts w:ascii="Garamond" w:eastAsia="Times New Roman" w:hAnsi="Garamond" w:cs="Calibri"/>
                <w:sz w:val="14"/>
                <w:szCs w:val="14"/>
                <w:lang w:val="sq-AL"/>
              </w:rPr>
              <w:t xml:space="preserve"> për vitin 2020</w:t>
            </w:r>
          </w:p>
        </w:tc>
        <w:tc>
          <w:tcPr>
            <w:tcW w:w="360" w:type="pct"/>
            <w:tcBorders>
              <w:top w:val="nil"/>
              <w:left w:val="nil"/>
              <w:bottom w:val="single" w:sz="4" w:space="0" w:color="auto"/>
              <w:right w:val="single" w:sz="4" w:space="0" w:color="auto"/>
            </w:tcBorders>
            <w:shd w:val="clear" w:color="auto" w:fill="auto"/>
            <w:vAlign w:val="center"/>
            <w:hideMark/>
          </w:tcPr>
          <w:p w14:paraId="3C40FC9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9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93"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9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A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96"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27</w:t>
            </w:r>
          </w:p>
        </w:tc>
        <w:tc>
          <w:tcPr>
            <w:tcW w:w="1359" w:type="pct"/>
            <w:tcBorders>
              <w:top w:val="nil"/>
              <w:left w:val="nil"/>
              <w:bottom w:val="single" w:sz="4" w:space="0" w:color="auto"/>
              <w:right w:val="single" w:sz="4" w:space="0" w:color="auto"/>
            </w:tcBorders>
            <w:shd w:val="clear" w:color="auto" w:fill="auto"/>
            <w:vAlign w:val="center"/>
            <w:hideMark/>
          </w:tcPr>
          <w:p w14:paraId="3C40FC97" w14:textId="198C267C"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i Këshillit të Ministrave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Rregullore për parapaketimet</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98" w14:textId="185BAC10"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w:t>
            </w:r>
          </w:p>
        </w:tc>
        <w:tc>
          <w:tcPr>
            <w:tcW w:w="287" w:type="pct"/>
            <w:tcBorders>
              <w:top w:val="nil"/>
              <w:left w:val="nil"/>
              <w:bottom w:val="single" w:sz="4" w:space="0" w:color="auto"/>
              <w:right w:val="single" w:sz="4" w:space="0" w:color="auto"/>
            </w:tcBorders>
            <w:shd w:val="clear" w:color="auto" w:fill="auto"/>
            <w:vAlign w:val="center"/>
            <w:hideMark/>
          </w:tcPr>
          <w:p w14:paraId="3C40FC9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9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C9B" w14:textId="725E62FA"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dal në zbatim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ndryshimeve ligjore dhe përafrimit me </w:t>
            </w:r>
            <w:r w:rsidR="00474B9E" w:rsidRPr="00837F84">
              <w:rPr>
                <w:rFonts w:ascii="Garamond" w:eastAsia="Times New Roman" w:hAnsi="Garamond" w:cs="Calibri"/>
                <w:sz w:val="14"/>
                <w:szCs w:val="14"/>
                <w:lang w:val="sq-AL"/>
              </w:rPr>
              <w:t xml:space="preserve">direktivën </w:t>
            </w:r>
            <w:r w:rsidRPr="00837F84">
              <w:rPr>
                <w:rFonts w:ascii="Garamond" w:eastAsia="Times New Roman" w:hAnsi="Garamond" w:cs="Calibri"/>
                <w:sz w:val="14"/>
                <w:szCs w:val="14"/>
                <w:lang w:val="sq-AL"/>
              </w:rPr>
              <w:t>76/211/EEC e 20 Janarit 1976</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e amenduar nga </w:t>
            </w:r>
            <w:r w:rsidRPr="00837F84">
              <w:rPr>
                <w:rFonts w:ascii="Garamond" w:eastAsia="Times New Roman" w:hAnsi="Garamond" w:cs="Calibri"/>
                <w:sz w:val="14"/>
                <w:szCs w:val="14"/>
                <w:lang w:val="sq-AL"/>
              </w:rPr>
              <w:lastRenderedPageBreak/>
              <w:t>Direktivat 78/891/EEC e 28 Shtatorit 1978 dhe 2007/45/EC.</w:t>
            </w:r>
          </w:p>
        </w:tc>
        <w:tc>
          <w:tcPr>
            <w:tcW w:w="409" w:type="pct"/>
            <w:tcBorders>
              <w:top w:val="nil"/>
              <w:left w:val="nil"/>
              <w:bottom w:val="single" w:sz="4" w:space="0" w:color="auto"/>
              <w:right w:val="single" w:sz="4" w:space="0" w:color="auto"/>
            </w:tcBorders>
            <w:shd w:val="clear" w:color="auto" w:fill="auto"/>
            <w:vAlign w:val="center"/>
            <w:hideMark/>
          </w:tcPr>
          <w:p w14:paraId="3C40FC9C" w14:textId="7BFDDC12"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Bazën ligjore të ligjit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metrologjinë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përafrimin me direktivën </w:t>
            </w:r>
            <w:r w:rsidR="00474B9E" w:rsidRPr="00837F84">
              <w:rPr>
                <w:rFonts w:ascii="Garamond" w:eastAsia="Times New Roman" w:hAnsi="Garamond" w:cs="Calibri"/>
                <w:sz w:val="14"/>
                <w:szCs w:val="14"/>
                <w:lang w:val="sq-AL"/>
              </w:rPr>
              <w:t>përkatëse</w:t>
            </w:r>
          </w:p>
        </w:tc>
        <w:tc>
          <w:tcPr>
            <w:tcW w:w="360" w:type="pct"/>
            <w:tcBorders>
              <w:top w:val="nil"/>
              <w:left w:val="nil"/>
              <w:bottom w:val="single" w:sz="4" w:space="0" w:color="auto"/>
              <w:right w:val="single" w:sz="4" w:space="0" w:color="auto"/>
            </w:tcBorders>
            <w:shd w:val="clear" w:color="auto" w:fill="auto"/>
            <w:vAlign w:val="center"/>
            <w:hideMark/>
          </w:tcPr>
          <w:p w14:paraId="3C40FC9D" w14:textId="2EAD6945"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Kapitulli 1 </w:t>
            </w:r>
            <w:r w:rsidR="008646BF">
              <w:rPr>
                <w:rFonts w:ascii="Garamond" w:eastAsia="Times New Roman" w:hAnsi="Garamond" w:cs="Calibri"/>
                <w:sz w:val="14"/>
                <w:szCs w:val="14"/>
                <w:lang w:val="sq-AL"/>
              </w:rPr>
              <w:t>“</w:t>
            </w:r>
            <w:r w:rsidR="00474B9E" w:rsidRPr="00837F84">
              <w:rPr>
                <w:rFonts w:ascii="Garamond" w:eastAsia="Times New Roman" w:hAnsi="Garamond" w:cs="Calibri"/>
                <w:sz w:val="14"/>
                <w:szCs w:val="14"/>
                <w:lang w:val="sq-AL"/>
              </w:rPr>
              <w:t>Lëvizja</w:t>
            </w:r>
            <w:r w:rsidRPr="00837F84">
              <w:rPr>
                <w:rFonts w:ascii="Garamond" w:eastAsia="Times New Roman" w:hAnsi="Garamond" w:cs="Calibri"/>
                <w:sz w:val="14"/>
                <w:szCs w:val="14"/>
                <w:lang w:val="sq-AL"/>
              </w:rPr>
              <w:t xml:space="preserve"> e lire e mallrave</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auto" w:fill="auto"/>
            <w:vAlign w:val="center"/>
            <w:hideMark/>
          </w:tcPr>
          <w:p w14:paraId="3C40FC9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9F"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A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AD"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A2"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28</w:t>
            </w:r>
          </w:p>
        </w:tc>
        <w:tc>
          <w:tcPr>
            <w:tcW w:w="1359" w:type="pct"/>
            <w:tcBorders>
              <w:top w:val="nil"/>
              <w:left w:val="nil"/>
              <w:bottom w:val="single" w:sz="4" w:space="0" w:color="auto"/>
              <w:right w:val="single" w:sz="4" w:space="0" w:color="auto"/>
            </w:tcBorders>
            <w:shd w:val="clear" w:color="auto" w:fill="auto"/>
            <w:vAlign w:val="center"/>
            <w:hideMark/>
          </w:tcPr>
          <w:p w14:paraId="3C40FCA3" w14:textId="670F5AF6"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93CCC" w:rsidRPr="00837F84">
              <w:rPr>
                <w:rFonts w:ascii="Garamond" w:eastAsia="Times New Roman" w:hAnsi="Garamond" w:cs="Calibri"/>
                <w:sz w:val="14"/>
                <w:szCs w:val="14"/>
                <w:lang w:val="sq-AL"/>
              </w:rPr>
              <w:t xml:space="preserve"> i Këshillit të Ministrave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Rregullore për shishet si enë matëse</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A4" w14:textId="33E80FD2"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A5"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A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CA7" w14:textId="45A272D8"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dal në zbatim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ndryshimeve ligjore dhe përafrimit me </w:t>
            </w:r>
            <w:r w:rsidR="00C37DC9" w:rsidRPr="00837F84">
              <w:rPr>
                <w:rFonts w:ascii="Garamond" w:eastAsia="Times New Roman" w:hAnsi="Garamond" w:cs="Calibri"/>
                <w:sz w:val="14"/>
                <w:szCs w:val="14"/>
                <w:lang w:val="sq-AL"/>
              </w:rPr>
              <w:t xml:space="preserve">direktivën </w:t>
            </w:r>
            <w:r w:rsidRPr="00837F84">
              <w:rPr>
                <w:rFonts w:ascii="Garamond" w:eastAsia="Times New Roman" w:hAnsi="Garamond" w:cs="Calibri"/>
                <w:sz w:val="14"/>
                <w:szCs w:val="14"/>
                <w:lang w:val="sq-AL"/>
              </w:rPr>
              <w:t xml:space="preserve">75/107/EEC e 19 Dhjetorit 1974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Shishet si ene </w:t>
            </w:r>
            <w:r w:rsidR="00C37DC9" w:rsidRPr="00837F84">
              <w:rPr>
                <w:rFonts w:ascii="Garamond" w:eastAsia="Times New Roman" w:hAnsi="Garamond" w:cs="Calibri"/>
                <w:sz w:val="14"/>
                <w:szCs w:val="14"/>
                <w:lang w:val="sq-AL"/>
              </w:rPr>
              <w:t>matëse</w:t>
            </w:r>
            <w:r w:rsidR="008646BF">
              <w:rPr>
                <w:rFonts w:ascii="Garamond" w:eastAsia="Times New Roman" w:hAnsi="Garamond" w:cs="Calibri"/>
                <w:sz w:val="14"/>
                <w:szCs w:val="14"/>
                <w:lang w:val="sq-AL"/>
              </w:rPr>
              <w:t xml:space="preserve">” </w:t>
            </w:r>
          </w:p>
        </w:tc>
        <w:tc>
          <w:tcPr>
            <w:tcW w:w="409" w:type="pct"/>
            <w:tcBorders>
              <w:top w:val="nil"/>
              <w:left w:val="nil"/>
              <w:bottom w:val="single" w:sz="4" w:space="0" w:color="auto"/>
              <w:right w:val="single" w:sz="4" w:space="0" w:color="auto"/>
            </w:tcBorders>
            <w:shd w:val="clear" w:color="auto" w:fill="auto"/>
            <w:vAlign w:val="center"/>
            <w:hideMark/>
          </w:tcPr>
          <w:p w14:paraId="3C40FCA8" w14:textId="5C4BC2AF"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Bazën ligjore të ligjit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metrologjinë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përafrimin me direktivën </w:t>
            </w:r>
            <w:r w:rsidR="00C37DC9" w:rsidRPr="00837F84">
              <w:rPr>
                <w:rFonts w:ascii="Garamond" w:eastAsia="Times New Roman" w:hAnsi="Garamond" w:cs="Calibri"/>
                <w:sz w:val="14"/>
                <w:szCs w:val="14"/>
                <w:lang w:val="sq-AL"/>
              </w:rPr>
              <w:t>përkatëse</w:t>
            </w:r>
          </w:p>
        </w:tc>
        <w:tc>
          <w:tcPr>
            <w:tcW w:w="360" w:type="pct"/>
            <w:tcBorders>
              <w:top w:val="nil"/>
              <w:left w:val="nil"/>
              <w:bottom w:val="single" w:sz="4" w:space="0" w:color="auto"/>
              <w:right w:val="single" w:sz="4" w:space="0" w:color="auto"/>
            </w:tcBorders>
            <w:shd w:val="clear" w:color="auto" w:fill="auto"/>
            <w:vAlign w:val="center"/>
            <w:hideMark/>
          </w:tcPr>
          <w:p w14:paraId="3C40FCA9" w14:textId="6CAFE0D2" w:rsidR="00593CCC" w:rsidRPr="00837F84" w:rsidRDefault="00593CCC" w:rsidP="00C37DC9">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Kapitulli 1 </w:t>
            </w:r>
            <w:r w:rsidR="008646BF">
              <w:rPr>
                <w:rFonts w:ascii="Garamond" w:eastAsia="Times New Roman" w:hAnsi="Garamond" w:cs="Calibri"/>
                <w:sz w:val="14"/>
                <w:szCs w:val="14"/>
                <w:lang w:val="sq-AL"/>
              </w:rPr>
              <w:t>“</w:t>
            </w:r>
            <w:r w:rsidR="00C37DC9" w:rsidRPr="00837F84">
              <w:rPr>
                <w:rFonts w:ascii="Garamond" w:eastAsia="Times New Roman" w:hAnsi="Garamond" w:cs="Calibri"/>
                <w:sz w:val="14"/>
                <w:szCs w:val="14"/>
                <w:lang w:val="sq-AL"/>
              </w:rPr>
              <w:t>Lëvizja</w:t>
            </w:r>
            <w:r w:rsidRPr="00837F84">
              <w:rPr>
                <w:rFonts w:ascii="Garamond" w:eastAsia="Times New Roman" w:hAnsi="Garamond" w:cs="Calibri"/>
                <w:sz w:val="14"/>
                <w:szCs w:val="14"/>
                <w:lang w:val="sq-AL"/>
              </w:rPr>
              <w:t xml:space="preserve"> e lir</w:t>
            </w:r>
            <w:r w:rsidR="00C37DC9">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e mallrave</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auto" w:fill="auto"/>
            <w:vAlign w:val="center"/>
            <w:hideMark/>
          </w:tcPr>
          <w:p w14:paraId="3C40FCA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AB"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A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B9"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AE"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29</w:t>
            </w:r>
          </w:p>
        </w:tc>
        <w:tc>
          <w:tcPr>
            <w:tcW w:w="1359" w:type="pct"/>
            <w:tcBorders>
              <w:top w:val="nil"/>
              <w:left w:val="nil"/>
              <w:bottom w:val="single" w:sz="4" w:space="0" w:color="auto"/>
              <w:right w:val="single" w:sz="4" w:space="0" w:color="auto"/>
            </w:tcBorders>
            <w:shd w:val="clear" w:color="auto" w:fill="auto"/>
            <w:vAlign w:val="center"/>
            <w:hideMark/>
          </w:tcPr>
          <w:p w14:paraId="3C40FCAF" w14:textId="5DA04438" w:rsidR="00593CCC" w:rsidRPr="00837F84" w:rsidRDefault="00274B9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Për </w:t>
            </w:r>
            <w:r w:rsidR="00593CCC" w:rsidRPr="00837F84">
              <w:rPr>
                <w:rFonts w:ascii="Garamond" w:eastAsia="Times New Roman" w:hAnsi="Garamond" w:cs="Calibri"/>
                <w:sz w:val="14"/>
                <w:szCs w:val="14"/>
                <w:lang w:val="sq-AL"/>
              </w:rPr>
              <w:t xml:space="preserve">disa ndryshime </w:t>
            </w:r>
            <w:r w:rsidR="005C1E99">
              <w:rPr>
                <w:rFonts w:ascii="Garamond" w:eastAsia="Times New Roman" w:hAnsi="Garamond" w:cs="Calibri"/>
                <w:sz w:val="14"/>
                <w:szCs w:val="14"/>
                <w:lang w:val="sq-AL"/>
              </w:rPr>
              <w:t xml:space="preserve">në VKM-në nr. </w:t>
            </w:r>
            <w:r w:rsidR="00593CCC" w:rsidRPr="00837F84">
              <w:rPr>
                <w:rFonts w:ascii="Garamond" w:eastAsia="Times New Roman" w:hAnsi="Garamond" w:cs="Calibri"/>
                <w:sz w:val="14"/>
                <w:szCs w:val="14"/>
                <w:lang w:val="sq-AL"/>
              </w:rPr>
              <w:t xml:space="preserve">615, datë 7.9.2011 </w:t>
            </w:r>
            <w:r w:rsidR="008646BF">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kontratat e tregtimit në largësi të shërbimeve financiare për konsumatorët</w:t>
            </w:r>
            <w:r w:rsidR="008646BF">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B0" w14:textId="52B29F44"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B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B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370" w:type="pct"/>
            <w:tcBorders>
              <w:top w:val="nil"/>
              <w:left w:val="nil"/>
              <w:bottom w:val="single" w:sz="4" w:space="0" w:color="auto"/>
              <w:right w:val="single" w:sz="4" w:space="0" w:color="auto"/>
            </w:tcBorders>
            <w:shd w:val="clear" w:color="auto" w:fill="auto"/>
            <w:vAlign w:val="center"/>
            <w:hideMark/>
          </w:tcPr>
          <w:p w14:paraId="3C40FCB3" w14:textId="014D1C42"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Përmbushje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e detyrimit ligjor dhe përafrim i mëtejshëm me </w:t>
            </w:r>
            <w:r w:rsidRPr="00C37DC9">
              <w:rPr>
                <w:rFonts w:ascii="Garamond" w:eastAsia="Times New Roman" w:hAnsi="Garamond" w:cs="Calibri"/>
                <w:i/>
                <w:sz w:val="14"/>
                <w:szCs w:val="14"/>
                <w:lang w:val="sq-AL"/>
              </w:rPr>
              <w:t>acquis</w:t>
            </w:r>
            <w:r w:rsidRPr="00837F84">
              <w:rPr>
                <w:rFonts w:ascii="Garamond" w:eastAsia="Times New Roman" w:hAnsi="Garamond" w:cs="Calibri"/>
                <w:sz w:val="14"/>
                <w:szCs w:val="14"/>
                <w:lang w:val="sq-AL"/>
              </w:rPr>
              <w:t>,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ndryshimeve në </w:t>
            </w:r>
            <w:r w:rsidR="00C37DC9" w:rsidRPr="00837F84">
              <w:rPr>
                <w:rFonts w:ascii="Garamond" w:eastAsia="Times New Roman" w:hAnsi="Garamond" w:cs="Calibri"/>
                <w:sz w:val="14"/>
                <w:szCs w:val="14"/>
                <w:lang w:val="sq-AL"/>
              </w:rPr>
              <w:t xml:space="preserve">direktivën </w:t>
            </w:r>
            <w:r w:rsidRPr="00837F84">
              <w:rPr>
                <w:rFonts w:ascii="Garamond" w:eastAsia="Times New Roman" w:hAnsi="Garamond" w:cs="Calibri"/>
                <w:sz w:val="14"/>
                <w:szCs w:val="14"/>
                <w:lang w:val="sq-AL"/>
              </w:rPr>
              <w:t>Evropiane 2002/65/EC.</w:t>
            </w:r>
          </w:p>
        </w:tc>
        <w:tc>
          <w:tcPr>
            <w:tcW w:w="409" w:type="pct"/>
            <w:tcBorders>
              <w:top w:val="nil"/>
              <w:left w:val="nil"/>
              <w:bottom w:val="single" w:sz="4" w:space="0" w:color="auto"/>
              <w:right w:val="single" w:sz="4" w:space="0" w:color="auto"/>
            </w:tcBorders>
            <w:shd w:val="clear" w:color="auto" w:fill="auto"/>
            <w:vAlign w:val="center"/>
            <w:hideMark/>
          </w:tcPr>
          <w:p w14:paraId="3C40FCB4" w14:textId="1FCAC394" w:rsidR="00593CCC" w:rsidRPr="00837F84" w:rsidRDefault="009810AE"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Përcaktimi</w:t>
            </w:r>
            <w:r w:rsidR="00593CCC" w:rsidRPr="00837F84">
              <w:rPr>
                <w:rFonts w:ascii="Garamond" w:eastAsia="Times New Roman" w:hAnsi="Garamond" w:cs="Calibri"/>
                <w:sz w:val="14"/>
                <w:szCs w:val="14"/>
                <w:lang w:val="sq-AL"/>
              </w:rPr>
              <w:t xml:space="preserve"> i rregullave mbi informacionin</w:t>
            </w:r>
            <w:r w:rsidR="00EF38AA" w:rsidRPr="00837F84">
              <w:rPr>
                <w:rFonts w:ascii="Garamond" w:eastAsia="Times New Roman" w:hAnsi="Garamond" w:cs="Calibri"/>
                <w:sz w:val="14"/>
                <w:szCs w:val="14"/>
                <w:lang w:val="sq-AL"/>
              </w:rPr>
              <w:t xml:space="preserve"> </w:t>
            </w:r>
            <w:r w:rsidR="00593CCC" w:rsidRPr="00837F84">
              <w:rPr>
                <w:rFonts w:ascii="Garamond" w:eastAsia="Times New Roman" w:hAnsi="Garamond" w:cs="Calibri"/>
                <w:sz w:val="14"/>
                <w:szCs w:val="14"/>
                <w:lang w:val="sq-AL"/>
              </w:rPr>
              <w:t>parakontraktual dhe kontraktual që duhet</w:t>
            </w:r>
            <w:r w:rsidR="006F0BE2" w:rsidRPr="00837F84">
              <w:rPr>
                <w:rFonts w:ascii="Garamond" w:eastAsia="Times New Roman" w:hAnsi="Garamond" w:cs="Calibri"/>
                <w:sz w:val="14"/>
                <w:szCs w:val="14"/>
                <w:lang w:val="sq-AL"/>
              </w:rPr>
              <w:t xml:space="preserve"> t’u </w:t>
            </w:r>
            <w:r w:rsidR="00593CCC" w:rsidRPr="00837F84">
              <w:rPr>
                <w:rFonts w:ascii="Garamond" w:eastAsia="Times New Roman" w:hAnsi="Garamond" w:cs="Calibri"/>
                <w:sz w:val="14"/>
                <w:szCs w:val="14"/>
                <w:lang w:val="sq-AL"/>
              </w:rPr>
              <w:t>ofrohet konsumatorëve nga tregtarët gjate procesit t</w:t>
            </w:r>
            <w:r w:rsidR="00510ECA" w:rsidRPr="00837F84">
              <w:rPr>
                <w:rFonts w:ascii="Garamond" w:eastAsia="Times New Roman" w:hAnsi="Garamond" w:cs="Calibri"/>
                <w:color w:val="000000"/>
                <w:sz w:val="14"/>
                <w:szCs w:val="14"/>
                <w:lang w:val="sq-AL"/>
              </w:rPr>
              <w:t>ë</w:t>
            </w:r>
            <w:r w:rsidR="00593CCC" w:rsidRPr="00837F84">
              <w:rPr>
                <w:rFonts w:ascii="Garamond" w:eastAsia="Times New Roman" w:hAnsi="Garamond" w:cs="Calibri"/>
                <w:sz w:val="14"/>
                <w:szCs w:val="14"/>
                <w:lang w:val="sq-AL"/>
              </w:rPr>
              <w:t xml:space="preserve"> ofrimit t</w:t>
            </w:r>
            <w:r w:rsidR="00510ECA" w:rsidRPr="00837F84">
              <w:rPr>
                <w:rFonts w:ascii="Garamond" w:eastAsia="Times New Roman" w:hAnsi="Garamond" w:cs="Calibri"/>
                <w:color w:val="000000"/>
                <w:sz w:val="14"/>
                <w:szCs w:val="14"/>
                <w:lang w:val="sq-AL"/>
              </w:rPr>
              <w:t>ë</w:t>
            </w:r>
            <w:r w:rsidR="00593CCC" w:rsidRPr="00837F84">
              <w:rPr>
                <w:rFonts w:ascii="Garamond" w:eastAsia="Times New Roman" w:hAnsi="Garamond" w:cs="Calibri"/>
                <w:sz w:val="14"/>
                <w:szCs w:val="14"/>
                <w:lang w:val="sq-AL"/>
              </w:rPr>
              <w:t xml:space="preserve"> shërbimeve financiare në largësi. </w:t>
            </w:r>
          </w:p>
        </w:tc>
        <w:tc>
          <w:tcPr>
            <w:tcW w:w="360" w:type="pct"/>
            <w:tcBorders>
              <w:top w:val="nil"/>
              <w:left w:val="nil"/>
              <w:bottom w:val="single" w:sz="4" w:space="0" w:color="auto"/>
              <w:right w:val="single" w:sz="4" w:space="0" w:color="auto"/>
            </w:tcBorders>
            <w:shd w:val="clear" w:color="auto" w:fill="auto"/>
            <w:vAlign w:val="center"/>
            <w:hideMark/>
          </w:tcPr>
          <w:p w14:paraId="3C40FCB5" w14:textId="2AE05D0C" w:rsidR="00593CCC" w:rsidRPr="00837F84" w:rsidRDefault="00593CCC" w:rsidP="00C37DC9">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Kapitulli 28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Mbrojtja e konsumatorëve dhe sh</w:t>
            </w:r>
            <w:r w:rsidR="00C37DC9">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ndeti publik</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auto" w:fill="auto"/>
            <w:vAlign w:val="center"/>
            <w:hideMark/>
          </w:tcPr>
          <w:p w14:paraId="3C40FCB6"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B7" w14:textId="4D782DBA"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Ndërsektoriale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mbrojtjen e konsumatorëve dhe mbikëqyrjen e tregut, 2020</w:t>
            </w:r>
            <w:r w:rsidR="008646BF">
              <w:rPr>
                <w:rFonts w:ascii="Garamond" w:eastAsia="Times New Roman" w:hAnsi="Garamond" w:cs="Calibri"/>
                <w:sz w:val="14"/>
                <w:szCs w:val="14"/>
                <w:lang w:val="sq-AL"/>
              </w:rPr>
              <w:t xml:space="preserve">” </w:t>
            </w:r>
          </w:p>
        </w:tc>
        <w:tc>
          <w:tcPr>
            <w:tcW w:w="565" w:type="pct"/>
            <w:tcBorders>
              <w:top w:val="nil"/>
              <w:left w:val="nil"/>
              <w:bottom w:val="single" w:sz="4" w:space="0" w:color="auto"/>
              <w:right w:val="single" w:sz="4" w:space="0" w:color="auto"/>
            </w:tcBorders>
            <w:shd w:val="clear" w:color="auto" w:fill="auto"/>
            <w:vAlign w:val="center"/>
            <w:hideMark/>
          </w:tcPr>
          <w:p w14:paraId="3C40FCB8"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C5"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BA"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30</w:t>
            </w:r>
          </w:p>
        </w:tc>
        <w:tc>
          <w:tcPr>
            <w:tcW w:w="1359" w:type="pct"/>
            <w:tcBorders>
              <w:top w:val="nil"/>
              <w:left w:val="nil"/>
              <w:bottom w:val="single" w:sz="4" w:space="0" w:color="auto"/>
              <w:right w:val="single" w:sz="4" w:space="0" w:color="auto"/>
            </w:tcBorders>
            <w:shd w:val="clear" w:color="auto" w:fill="auto"/>
            <w:vAlign w:val="center"/>
            <w:hideMark/>
          </w:tcPr>
          <w:p w14:paraId="3C40FCBB" w14:textId="2282285F" w:rsidR="00593CCC" w:rsidRPr="00837F84" w:rsidRDefault="008646BF"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përcaktimin e modelit të prospektit BID</w:t>
            </w:r>
            <w:r>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BC" w14:textId="4B732C9E"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B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B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CBF" w14:textId="7F6D85B1"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dal në zbatim të ligjit nr.</w:t>
            </w:r>
            <w:r w:rsidR="00C37DC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63/2020,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përmirësimin e zonave të biznesit (BID)</w:t>
            </w:r>
            <w:r w:rsidR="008646BF">
              <w:rPr>
                <w:rFonts w:ascii="Garamond" w:eastAsia="Times New Roman" w:hAnsi="Garamond" w:cs="Calibri"/>
                <w:sz w:val="14"/>
                <w:szCs w:val="14"/>
                <w:lang w:val="sq-AL"/>
              </w:rPr>
              <w:t xml:space="preserve">” </w:t>
            </w:r>
          </w:p>
        </w:tc>
        <w:tc>
          <w:tcPr>
            <w:tcW w:w="409" w:type="pct"/>
            <w:tcBorders>
              <w:top w:val="nil"/>
              <w:left w:val="nil"/>
              <w:bottom w:val="single" w:sz="4" w:space="0" w:color="auto"/>
              <w:right w:val="single" w:sz="4" w:space="0" w:color="auto"/>
            </w:tcBorders>
            <w:shd w:val="clear" w:color="auto" w:fill="auto"/>
            <w:vAlign w:val="center"/>
            <w:hideMark/>
          </w:tcPr>
          <w:p w14:paraId="3C40FCC0" w14:textId="7BC1A842" w:rsidR="00593CCC" w:rsidRPr="00837F84" w:rsidRDefault="00593CCC" w:rsidP="00C37DC9">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w:t>
            </w:r>
            <w:r w:rsidR="00803077"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vendim ka për qëllim të miratojë një model të Prospektit BID që, sipas përkufizimit përkatës të </w:t>
            </w:r>
            <w:r w:rsidR="00C37DC9" w:rsidRPr="00837F84">
              <w:rPr>
                <w:rFonts w:ascii="Garamond" w:eastAsia="Times New Roman" w:hAnsi="Garamond" w:cs="Calibri"/>
                <w:sz w:val="14"/>
                <w:szCs w:val="14"/>
                <w:lang w:val="sq-AL"/>
              </w:rPr>
              <w:t>ligjit nr.</w:t>
            </w:r>
            <w:r w:rsidR="00C37DC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63/2020 të përcaktuar në nenin 2, pika 17, </w:t>
            </w:r>
            <w:r w:rsidR="00C37DC9">
              <w:rPr>
                <w:rFonts w:ascii="Garamond" w:eastAsia="Times New Roman" w:hAnsi="Garamond" w:cs="Calibri"/>
                <w:color w:val="000000"/>
                <w:sz w:val="14"/>
                <w:szCs w:val="14"/>
                <w:u w:val="single"/>
                <w:lang w:val="sq-AL"/>
              </w:rPr>
              <w:t>ë</w:t>
            </w:r>
            <w:r w:rsidRPr="00837F84">
              <w:rPr>
                <w:rFonts w:ascii="Garamond" w:eastAsia="Times New Roman" w:hAnsi="Garamond" w:cs="Calibri"/>
                <w:color w:val="000000"/>
                <w:sz w:val="14"/>
                <w:szCs w:val="14"/>
                <w:u w:val="single"/>
                <w:lang w:val="sq-AL"/>
              </w:rPr>
              <w:t>sht</w:t>
            </w:r>
            <w:r w:rsidR="00C37DC9">
              <w:rPr>
                <w:rFonts w:ascii="Garamond" w:eastAsia="Times New Roman" w:hAnsi="Garamond" w:cs="Calibri"/>
                <w:color w:val="000000"/>
                <w:sz w:val="14"/>
                <w:szCs w:val="14"/>
                <w:u w:val="single"/>
                <w:lang w:val="sq-AL"/>
              </w:rPr>
              <w:t>ë</w:t>
            </w:r>
            <w:r w:rsidRPr="00837F84">
              <w:rPr>
                <w:rFonts w:ascii="Garamond" w:eastAsia="Times New Roman" w:hAnsi="Garamond" w:cs="Calibri"/>
                <w:color w:val="000000"/>
                <w:sz w:val="14"/>
                <w:szCs w:val="14"/>
                <w:lang w:val="sq-AL"/>
              </w:rPr>
              <w:t xml:space="preserve"> dokumenti i cili rregullon krijimin dhe funksionimin </w:t>
            </w:r>
            <w:r w:rsidRPr="00837F84">
              <w:rPr>
                <w:rFonts w:ascii="Garamond" w:eastAsia="Times New Roman" w:hAnsi="Garamond" w:cs="Calibri"/>
                <w:color w:val="000000"/>
                <w:sz w:val="14"/>
                <w:szCs w:val="14"/>
                <w:lang w:val="sq-AL"/>
              </w:rPr>
              <w:lastRenderedPageBreak/>
              <w:t xml:space="preserve">e një BID të caktuar, duke përfshirë të gjitha çështjet e parashikuara në nenin 9 të Ligjit Nr. 63/2020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përmirësimin e zonave të biznesit (BID)</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dhe i cili përgatitet nga Propozuesi i BID dhe njoftohet në përputhje me nenin 10 të ligjit. </w:t>
            </w:r>
          </w:p>
        </w:tc>
        <w:tc>
          <w:tcPr>
            <w:tcW w:w="360" w:type="pct"/>
            <w:tcBorders>
              <w:top w:val="nil"/>
              <w:left w:val="nil"/>
              <w:bottom w:val="single" w:sz="4" w:space="0" w:color="auto"/>
              <w:right w:val="single" w:sz="4" w:space="0" w:color="auto"/>
            </w:tcBorders>
            <w:shd w:val="clear" w:color="auto" w:fill="auto"/>
            <w:vAlign w:val="center"/>
            <w:hideMark/>
          </w:tcPr>
          <w:p w14:paraId="3C40FCC1"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02" w:type="pct"/>
            <w:tcBorders>
              <w:top w:val="nil"/>
              <w:left w:val="nil"/>
              <w:bottom w:val="single" w:sz="4" w:space="0" w:color="auto"/>
              <w:right w:val="single" w:sz="4" w:space="0" w:color="auto"/>
            </w:tcBorders>
            <w:shd w:val="clear" w:color="auto" w:fill="auto"/>
            <w:vAlign w:val="center"/>
            <w:hideMark/>
          </w:tcPr>
          <w:p w14:paraId="3C40FCC2"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C3"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C4"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93CCC" w:rsidRPr="00837F84" w14:paraId="3C40FCD1" w14:textId="77777777" w:rsidTr="00593CCC">
        <w:trPr>
          <w:trHeight w:val="139"/>
        </w:trPr>
        <w:tc>
          <w:tcPr>
            <w:tcW w:w="145" w:type="pct"/>
            <w:tcBorders>
              <w:top w:val="nil"/>
              <w:left w:val="single" w:sz="4" w:space="0" w:color="auto"/>
              <w:bottom w:val="single" w:sz="4" w:space="0" w:color="auto"/>
              <w:right w:val="single" w:sz="4" w:space="0" w:color="auto"/>
            </w:tcBorders>
            <w:shd w:val="clear" w:color="auto" w:fill="auto"/>
            <w:vAlign w:val="center"/>
            <w:hideMark/>
          </w:tcPr>
          <w:p w14:paraId="3C40FCC6" w14:textId="77777777" w:rsidR="00593CCC" w:rsidRPr="00837F84" w:rsidRDefault="00593CCC" w:rsidP="00593CCC">
            <w:pPr>
              <w:spacing w:after="0" w:line="240" w:lineRule="auto"/>
              <w:ind w:firstLine="0"/>
              <w:jc w:val="righ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31</w:t>
            </w:r>
          </w:p>
        </w:tc>
        <w:tc>
          <w:tcPr>
            <w:tcW w:w="1359" w:type="pct"/>
            <w:tcBorders>
              <w:top w:val="nil"/>
              <w:left w:val="nil"/>
              <w:bottom w:val="single" w:sz="4" w:space="0" w:color="auto"/>
              <w:right w:val="single" w:sz="4" w:space="0" w:color="auto"/>
            </w:tcBorders>
            <w:shd w:val="clear" w:color="auto" w:fill="auto"/>
            <w:vAlign w:val="center"/>
            <w:hideMark/>
          </w:tcPr>
          <w:p w14:paraId="3C40FCC7" w14:textId="54FB0AE7" w:rsidR="00593CCC" w:rsidRPr="00837F84" w:rsidRDefault="008646BF"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593CCC" w:rsidRPr="00837F84">
              <w:rPr>
                <w:rFonts w:ascii="Garamond" w:eastAsia="Times New Roman" w:hAnsi="Garamond" w:cs="Calibri"/>
                <w:sz w:val="14"/>
                <w:szCs w:val="14"/>
                <w:lang w:val="sq-AL"/>
              </w:rPr>
              <w:t>Për përcaktimin e metodologjisë së llogaritjes së kuotës BID</w:t>
            </w:r>
            <w:r>
              <w:rPr>
                <w:rFonts w:ascii="Garamond" w:eastAsia="Times New Roman" w:hAnsi="Garamond" w:cs="Calibri"/>
                <w:sz w:val="14"/>
                <w:szCs w:val="14"/>
                <w:lang w:val="sq-AL"/>
              </w:rPr>
              <w:t xml:space="preserve">” </w:t>
            </w:r>
          </w:p>
        </w:tc>
        <w:tc>
          <w:tcPr>
            <w:tcW w:w="358" w:type="pct"/>
            <w:tcBorders>
              <w:top w:val="nil"/>
              <w:left w:val="nil"/>
              <w:bottom w:val="single" w:sz="4" w:space="0" w:color="auto"/>
              <w:right w:val="single" w:sz="4" w:space="0" w:color="auto"/>
            </w:tcBorders>
            <w:shd w:val="clear" w:color="auto" w:fill="auto"/>
            <w:vAlign w:val="center"/>
            <w:hideMark/>
          </w:tcPr>
          <w:p w14:paraId="3C40FCC8" w14:textId="7D3A4239" w:rsidR="00593CCC" w:rsidRPr="00837F84" w:rsidRDefault="00C37DC9" w:rsidP="00593CC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287" w:type="pct"/>
            <w:tcBorders>
              <w:top w:val="nil"/>
              <w:left w:val="nil"/>
              <w:bottom w:val="single" w:sz="4" w:space="0" w:color="auto"/>
              <w:right w:val="single" w:sz="4" w:space="0" w:color="auto"/>
            </w:tcBorders>
            <w:shd w:val="clear" w:color="auto" w:fill="auto"/>
            <w:vAlign w:val="center"/>
            <w:hideMark/>
          </w:tcPr>
          <w:p w14:paraId="3C40FCC9"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Financave dhe Ekonomisë</w:t>
            </w:r>
          </w:p>
        </w:tc>
        <w:tc>
          <w:tcPr>
            <w:tcW w:w="302" w:type="pct"/>
            <w:tcBorders>
              <w:top w:val="nil"/>
              <w:left w:val="nil"/>
              <w:bottom w:val="single" w:sz="4" w:space="0" w:color="auto"/>
              <w:right w:val="single" w:sz="4" w:space="0" w:color="auto"/>
            </w:tcBorders>
            <w:shd w:val="clear" w:color="auto" w:fill="auto"/>
            <w:vAlign w:val="center"/>
            <w:hideMark/>
          </w:tcPr>
          <w:p w14:paraId="3C40FCCA"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370" w:type="pct"/>
            <w:tcBorders>
              <w:top w:val="nil"/>
              <w:left w:val="nil"/>
              <w:bottom w:val="single" w:sz="4" w:space="0" w:color="auto"/>
              <w:right w:val="single" w:sz="4" w:space="0" w:color="auto"/>
            </w:tcBorders>
            <w:shd w:val="clear" w:color="auto" w:fill="auto"/>
            <w:vAlign w:val="center"/>
            <w:hideMark/>
          </w:tcPr>
          <w:p w14:paraId="3C40FCCB" w14:textId="0CA3183F"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parashikohet të dal në zbatim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ligjit nr.</w:t>
            </w:r>
            <w:r w:rsidR="00C37DC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63/2020,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përmirësimin e zonave të biznesit (BID)</w:t>
            </w:r>
            <w:r w:rsidR="008646BF">
              <w:rPr>
                <w:rFonts w:ascii="Garamond" w:eastAsia="Times New Roman" w:hAnsi="Garamond" w:cs="Calibri"/>
                <w:sz w:val="14"/>
                <w:szCs w:val="14"/>
                <w:lang w:val="sq-AL"/>
              </w:rPr>
              <w:t xml:space="preserve">” </w:t>
            </w:r>
          </w:p>
        </w:tc>
        <w:tc>
          <w:tcPr>
            <w:tcW w:w="409" w:type="pct"/>
            <w:tcBorders>
              <w:top w:val="nil"/>
              <w:left w:val="nil"/>
              <w:bottom w:val="single" w:sz="4" w:space="0" w:color="auto"/>
              <w:right w:val="single" w:sz="4" w:space="0" w:color="auto"/>
            </w:tcBorders>
            <w:shd w:val="clear" w:color="auto" w:fill="auto"/>
            <w:vAlign w:val="center"/>
            <w:hideMark/>
          </w:tcPr>
          <w:p w14:paraId="3C40FCCC"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Miratimin e metodologjisë së llogaritjes së kuotës BID dhe kufijtë e kuotës BID </w:t>
            </w:r>
          </w:p>
        </w:tc>
        <w:tc>
          <w:tcPr>
            <w:tcW w:w="360" w:type="pct"/>
            <w:tcBorders>
              <w:top w:val="nil"/>
              <w:left w:val="nil"/>
              <w:bottom w:val="single" w:sz="4" w:space="0" w:color="auto"/>
              <w:right w:val="single" w:sz="4" w:space="0" w:color="auto"/>
            </w:tcBorders>
            <w:shd w:val="clear" w:color="auto" w:fill="auto"/>
            <w:vAlign w:val="center"/>
            <w:hideMark/>
          </w:tcPr>
          <w:p w14:paraId="3C40FCCD"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02" w:type="pct"/>
            <w:tcBorders>
              <w:top w:val="nil"/>
              <w:left w:val="nil"/>
              <w:bottom w:val="single" w:sz="4" w:space="0" w:color="auto"/>
              <w:right w:val="single" w:sz="4" w:space="0" w:color="auto"/>
            </w:tcBorders>
            <w:shd w:val="clear" w:color="auto" w:fill="auto"/>
            <w:vAlign w:val="center"/>
            <w:hideMark/>
          </w:tcPr>
          <w:p w14:paraId="3C40FCCE"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2" w:type="pct"/>
            <w:tcBorders>
              <w:top w:val="nil"/>
              <w:left w:val="nil"/>
              <w:bottom w:val="single" w:sz="4" w:space="0" w:color="auto"/>
              <w:right w:val="single" w:sz="4" w:space="0" w:color="auto"/>
            </w:tcBorders>
            <w:shd w:val="clear" w:color="auto" w:fill="auto"/>
            <w:vAlign w:val="center"/>
            <w:hideMark/>
          </w:tcPr>
          <w:p w14:paraId="3C40FCCF"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65" w:type="pct"/>
            <w:tcBorders>
              <w:top w:val="nil"/>
              <w:left w:val="nil"/>
              <w:bottom w:val="single" w:sz="4" w:space="0" w:color="auto"/>
              <w:right w:val="single" w:sz="4" w:space="0" w:color="auto"/>
            </w:tcBorders>
            <w:shd w:val="clear" w:color="auto" w:fill="auto"/>
            <w:vAlign w:val="center"/>
            <w:hideMark/>
          </w:tcPr>
          <w:p w14:paraId="3C40FCD0" w14:textId="77777777" w:rsidR="00593CCC" w:rsidRPr="00837F84" w:rsidRDefault="00593CCC" w:rsidP="00593C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bl>
    <w:p w14:paraId="3C40FCD2" w14:textId="77777777" w:rsidR="00B70CFC" w:rsidRPr="00837F84" w:rsidRDefault="00B70CFC" w:rsidP="00F92F91">
      <w:pPr>
        <w:spacing w:after="0" w:line="240" w:lineRule="auto"/>
        <w:rPr>
          <w:rFonts w:ascii="Garamond" w:hAnsi="Garamond"/>
          <w:sz w:val="24"/>
          <w:szCs w:val="24"/>
          <w:lang w:val="sq-AL"/>
        </w:rPr>
      </w:pPr>
    </w:p>
    <w:p w14:paraId="3C40FCD3" w14:textId="77777777" w:rsidR="00B70CFC" w:rsidRPr="00837F84" w:rsidRDefault="00B70CFC" w:rsidP="00F92F91">
      <w:pPr>
        <w:spacing w:after="0" w:line="240" w:lineRule="auto"/>
        <w:rPr>
          <w:rFonts w:ascii="Garamond" w:hAnsi="Garamond"/>
          <w:sz w:val="24"/>
          <w:szCs w:val="24"/>
          <w:lang w:val="sq-AL"/>
        </w:rPr>
      </w:pPr>
    </w:p>
    <w:p w14:paraId="3C40FCDC" w14:textId="77777777" w:rsidR="00B43225" w:rsidRPr="00837F84" w:rsidRDefault="00B43225" w:rsidP="00F92F91">
      <w:pPr>
        <w:spacing w:after="0" w:line="240" w:lineRule="auto"/>
        <w:rPr>
          <w:rFonts w:ascii="Garamond" w:hAnsi="Garamond"/>
          <w:sz w:val="24"/>
          <w:szCs w:val="24"/>
          <w:lang w:val="sq-AL"/>
        </w:rPr>
      </w:pPr>
    </w:p>
    <w:tbl>
      <w:tblPr>
        <w:tblW w:w="5000" w:type="pct"/>
        <w:tblLayout w:type="fixed"/>
        <w:tblLook w:val="04A0" w:firstRow="1" w:lastRow="0" w:firstColumn="1" w:lastColumn="0" w:noHBand="0" w:noVBand="1"/>
      </w:tblPr>
      <w:tblGrid>
        <w:gridCol w:w="417"/>
        <w:gridCol w:w="2102"/>
        <w:gridCol w:w="1132"/>
        <w:gridCol w:w="1456"/>
        <w:gridCol w:w="1089"/>
        <w:gridCol w:w="1331"/>
        <w:gridCol w:w="1795"/>
        <w:gridCol w:w="993"/>
        <w:gridCol w:w="1274"/>
        <w:gridCol w:w="993"/>
        <w:gridCol w:w="1638"/>
      </w:tblGrid>
      <w:tr w:rsidR="00B43225" w:rsidRPr="00837F84" w14:paraId="3C40FCDE" w14:textId="77777777" w:rsidTr="00DC5352">
        <w:trPr>
          <w:trHeight w:val="509"/>
        </w:trPr>
        <w:tc>
          <w:tcPr>
            <w:tcW w:w="5000" w:type="pct"/>
            <w:gridSpan w:val="11"/>
            <w:vMerge w:val="restart"/>
            <w:tcBorders>
              <w:top w:val="nil"/>
              <w:left w:val="nil"/>
              <w:bottom w:val="single" w:sz="4" w:space="0" w:color="FFFFFF"/>
              <w:right w:val="nil"/>
            </w:tcBorders>
            <w:shd w:val="clear" w:color="000000" w:fill="F2F2F2"/>
            <w:vAlign w:val="center"/>
            <w:hideMark/>
          </w:tcPr>
          <w:p w14:paraId="3C40FCDD" w14:textId="08366B3D" w:rsidR="00B43225" w:rsidRPr="00837F84" w:rsidRDefault="005D6707" w:rsidP="00B43225">
            <w:pPr>
              <w:spacing w:after="0" w:line="240" w:lineRule="auto"/>
              <w:ind w:firstLine="0"/>
              <w:jc w:val="center"/>
              <w:rPr>
                <w:rFonts w:ascii="Garamond" w:eastAsia="Times New Roman" w:hAnsi="Garamond" w:cs="Calibri"/>
                <w:b/>
                <w:bCs/>
                <w:color w:val="000000"/>
                <w:sz w:val="14"/>
                <w:szCs w:val="14"/>
                <w:lang w:val="sq-AL"/>
              </w:rPr>
            </w:pPr>
            <w:bookmarkStart w:id="5" w:name="RANGE!A1:K28"/>
            <w:r w:rsidRPr="005D6707">
              <w:rPr>
                <w:rFonts w:ascii="Garamond" w:eastAsia="Times New Roman" w:hAnsi="Garamond" w:cs="Calibri"/>
                <w:bCs/>
                <w:color w:val="000000"/>
                <w:sz w:val="14"/>
                <w:szCs w:val="14"/>
                <w:lang w:val="sq-AL"/>
              </w:rPr>
              <w:t>PROGRAMI I PËRGJITHSHËM ANALITIK I PROJEKTAKTEVE PËR VITIN 2021</w:t>
            </w:r>
            <w:r w:rsidRPr="005D6707">
              <w:rPr>
                <w:rFonts w:ascii="Garamond" w:eastAsia="Times New Roman" w:hAnsi="Garamond" w:cs="Calibri"/>
                <w:bCs/>
                <w:color w:val="000000"/>
                <w:sz w:val="14"/>
                <w:szCs w:val="14"/>
                <w:lang w:val="sq-AL"/>
              </w:rPr>
              <w:br/>
            </w:r>
            <w:r w:rsidR="00B43225" w:rsidRPr="00837F84">
              <w:rPr>
                <w:rFonts w:ascii="Garamond" w:eastAsia="Times New Roman" w:hAnsi="Garamond" w:cs="Calibri"/>
                <w:b/>
                <w:bCs/>
                <w:color w:val="000000"/>
                <w:sz w:val="14"/>
                <w:szCs w:val="14"/>
                <w:lang w:val="sq-AL"/>
              </w:rPr>
              <w:t>Ministria e Arsimit, Sportit dhe Rinisë</w:t>
            </w:r>
            <w:bookmarkEnd w:id="5"/>
          </w:p>
        </w:tc>
      </w:tr>
      <w:tr w:rsidR="00B43225" w:rsidRPr="00837F84" w14:paraId="3C40FCE0" w14:textId="77777777" w:rsidTr="00DC5352">
        <w:trPr>
          <w:trHeight w:val="509"/>
        </w:trPr>
        <w:tc>
          <w:tcPr>
            <w:tcW w:w="5000" w:type="pct"/>
            <w:gridSpan w:val="11"/>
            <w:vMerge/>
            <w:tcBorders>
              <w:top w:val="nil"/>
              <w:left w:val="nil"/>
              <w:bottom w:val="single" w:sz="4" w:space="0" w:color="FFFFFF"/>
              <w:right w:val="nil"/>
            </w:tcBorders>
            <w:vAlign w:val="center"/>
            <w:hideMark/>
          </w:tcPr>
          <w:p w14:paraId="3C40FCDF" w14:textId="77777777" w:rsidR="00B43225" w:rsidRPr="00837F84" w:rsidRDefault="00B43225" w:rsidP="00B43225">
            <w:pPr>
              <w:spacing w:after="0" w:line="240" w:lineRule="auto"/>
              <w:ind w:firstLine="0"/>
              <w:jc w:val="left"/>
              <w:rPr>
                <w:rFonts w:ascii="Garamond" w:eastAsia="Times New Roman" w:hAnsi="Garamond" w:cs="Calibri"/>
                <w:b/>
                <w:bCs/>
                <w:color w:val="000000"/>
                <w:sz w:val="14"/>
                <w:szCs w:val="14"/>
                <w:lang w:val="sq-AL"/>
              </w:rPr>
            </w:pPr>
          </w:p>
        </w:tc>
      </w:tr>
      <w:tr w:rsidR="00B43225" w:rsidRPr="005F4B5D" w14:paraId="3C40FCEC" w14:textId="77777777" w:rsidTr="00DC5352">
        <w:trPr>
          <w:trHeight w:val="139"/>
        </w:trPr>
        <w:tc>
          <w:tcPr>
            <w:tcW w:w="147" w:type="pct"/>
            <w:tcBorders>
              <w:top w:val="nil"/>
              <w:left w:val="single" w:sz="4" w:space="0" w:color="FFFFFF"/>
              <w:bottom w:val="nil"/>
              <w:right w:val="single" w:sz="4" w:space="0" w:color="FFFFFF"/>
            </w:tcBorders>
            <w:shd w:val="clear" w:color="000000" w:fill="C00000"/>
            <w:vAlign w:val="center"/>
            <w:hideMark/>
          </w:tcPr>
          <w:p w14:paraId="3C40FCE1"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739" w:type="pct"/>
            <w:tcBorders>
              <w:top w:val="nil"/>
              <w:left w:val="nil"/>
              <w:bottom w:val="nil"/>
              <w:right w:val="single" w:sz="4" w:space="0" w:color="FFFFFF"/>
            </w:tcBorders>
            <w:shd w:val="clear" w:color="000000" w:fill="C00000"/>
            <w:vAlign w:val="center"/>
            <w:hideMark/>
          </w:tcPr>
          <w:p w14:paraId="3C40FCE2"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398" w:type="pct"/>
            <w:tcBorders>
              <w:top w:val="nil"/>
              <w:left w:val="nil"/>
              <w:bottom w:val="nil"/>
              <w:right w:val="single" w:sz="4" w:space="0" w:color="FFFFFF"/>
            </w:tcBorders>
            <w:shd w:val="clear" w:color="000000" w:fill="C00000"/>
            <w:vAlign w:val="center"/>
            <w:hideMark/>
          </w:tcPr>
          <w:p w14:paraId="3C40FCE3"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512" w:type="pct"/>
            <w:tcBorders>
              <w:top w:val="nil"/>
              <w:left w:val="nil"/>
              <w:bottom w:val="nil"/>
              <w:right w:val="single" w:sz="4" w:space="0" w:color="FFFFFF"/>
            </w:tcBorders>
            <w:shd w:val="clear" w:color="000000" w:fill="C00000"/>
            <w:vAlign w:val="center"/>
            <w:hideMark/>
          </w:tcPr>
          <w:p w14:paraId="3C40FCE4"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83" w:type="pct"/>
            <w:tcBorders>
              <w:top w:val="nil"/>
              <w:left w:val="nil"/>
              <w:bottom w:val="nil"/>
              <w:right w:val="single" w:sz="4" w:space="0" w:color="FFFFFF"/>
            </w:tcBorders>
            <w:shd w:val="clear" w:color="000000" w:fill="C00000"/>
            <w:vAlign w:val="center"/>
            <w:hideMark/>
          </w:tcPr>
          <w:p w14:paraId="3C40FCE5"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468" w:type="pct"/>
            <w:tcBorders>
              <w:top w:val="nil"/>
              <w:left w:val="nil"/>
              <w:bottom w:val="nil"/>
              <w:right w:val="single" w:sz="4" w:space="0" w:color="FFFFFF"/>
            </w:tcBorders>
            <w:shd w:val="clear" w:color="000000" w:fill="C00000"/>
            <w:vAlign w:val="center"/>
            <w:hideMark/>
          </w:tcPr>
          <w:p w14:paraId="3C40FCE6"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Arsyet kryesore për propozimin e projektaktit </w:t>
            </w:r>
          </w:p>
        </w:tc>
        <w:tc>
          <w:tcPr>
            <w:tcW w:w="631" w:type="pct"/>
            <w:tcBorders>
              <w:top w:val="nil"/>
              <w:left w:val="nil"/>
              <w:bottom w:val="nil"/>
              <w:right w:val="single" w:sz="4" w:space="0" w:color="FFFFFF"/>
            </w:tcBorders>
            <w:shd w:val="clear" w:color="000000" w:fill="C00000"/>
            <w:vAlign w:val="center"/>
            <w:hideMark/>
          </w:tcPr>
          <w:p w14:paraId="3C40FCE7"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349" w:type="pct"/>
            <w:tcBorders>
              <w:top w:val="nil"/>
              <w:left w:val="nil"/>
              <w:bottom w:val="nil"/>
              <w:right w:val="single" w:sz="4" w:space="0" w:color="FFFFFF"/>
            </w:tcBorders>
            <w:shd w:val="clear" w:color="000000" w:fill="C00000"/>
            <w:vAlign w:val="center"/>
            <w:hideMark/>
          </w:tcPr>
          <w:p w14:paraId="3C40FCE8"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448" w:type="pct"/>
            <w:tcBorders>
              <w:top w:val="nil"/>
              <w:left w:val="nil"/>
              <w:bottom w:val="nil"/>
              <w:right w:val="single" w:sz="4" w:space="0" w:color="FFFFFF"/>
            </w:tcBorders>
            <w:shd w:val="clear" w:color="000000" w:fill="C00000"/>
            <w:vAlign w:val="center"/>
            <w:hideMark/>
          </w:tcPr>
          <w:p w14:paraId="3C40FCE9" w14:textId="3539F98F"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5D6707" w:rsidRPr="00837F84">
              <w:rPr>
                <w:rFonts w:ascii="Garamond" w:eastAsia="Times New Roman" w:hAnsi="Garamond" w:cs="Calibri"/>
                <w:b/>
                <w:bCs/>
                <w:color w:val="FFFFFF"/>
                <w:sz w:val="14"/>
                <w:szCs w:val="14"/>
                <w:lang w:val="sq-AL"/>
              </w:rPr>
              <w:t>program</w:t>
            </w:r>
          </w:p>
        </w:tc>
        <w:tc>
          <w:tcPr>
            <w:tcW w:w="349" w:type="pct"/>
            <w:tcBorders>
              <w:top w:val="nil"/>
              <w:left w:val="nil"/>
              <w:bottom w:val="nil"/>
              <w:right w:val="single" w:sz="4" w:space="0" w:color="FFFFFF"/>
            </w:tcBorders>
            <w:shd w:val="clear" w:color="000000" w:fill="C00000"/>
            <w:vAlign w:val="center"/>
            <w:hideMark/>
          </w:tcPr>
          <w:p w14:paraId="3C40FCEA"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576" w:type="pct"/>
            <w:tcBorders>
              <w:top w:val="nil"/>
              <w:left w:val="nil"/>
              <w:bottom w:val="nil"/>
              <w:right w:val="single" w:sz="4" w:space="0" w:color="FFFFFF"/>
            </w:tcBorders>
            <w:shd w:val="clear" w:color="000000" w:fill="C00000"/>
            <w:vAlign w:val="center"/>
            <w:hideMark/>
          </w:tcPr>
          <w:p w14:paraId="3C40FCEB" w14:textId="77777777" w:rsidR="00B43225" w:rsidRPr="00837F84" w:rsidRDefault="00B43225" w:rsidP="00B43225">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B43225" w:rsidRPr="00837F84" w14:paraId="3C40FCF8" w14:textId="77777777" w:rsidTr="00DC5352">
        <w:trPr>
          <w:trHeight w:val="139"/>
        </w:trPr>
        <w:tc>
          <w:tcPr>
            <w:tcW w:w="147" w:type="pct"/>
            <w:tcBorders>
              <w:top w:val="single" w:sz="4" w:space="0" w:color="auto"/>
              <w:left w:val="single" w:sz="4" w:space="0" w:color="auto"/>
              <w:bottom w:val="single" w:sz="4" w:space="0" w:color="auto"/>
              <w:right w:val="single" w:sz="4" w:space="0" w:color="auto"/>
            </w:tcBorders>
            <w:shd w:val="clear" w:color="auto" w:fill="auto"/>
            <w:noWrap/>
            <w:hideMark/>
          </w:tcPr>
          <w:p w14:paraId="3C40FCE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1</w:t>
            </w:r>
          </w:p>
        </w:tc>
        <w:tc>
          <w:tcPr>
            <w:tcW w:w="739" w:type="pct"/>
            <w:tcBorders>
              <w:top w:val="single" w:sz="4" w:space="0" w:color="auto"/>
              <w:left w:val="nil"/>
              <w:bottom w:val="single" w:sz="4" w:space="0" w:color="auto"/>
              <w:right w:val="single" w:sz="4" w:space="0" w:color="auto"/>
            </w:tcBorders>
            <w:shd w:val="clear" w:color="auto" w:fill="auto"/>
            <w:hideMark/>
          </w:tcPr>
          <w:p w14:paraId="3C40FCEE" w14:textId="799F7DCE" w:rsidR="00B43225" w:rsidRPr="00837F84" w:rsidRDefault="00B43225" w:rsidP="009810A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ratifikimin e Marrëveshjes së Bashkëpunimit ndërmjet Këshillit të Ministrave të Republikës së Shqipërisë dhe Qeverisë së Republikës së Kosovës për financimin dhe organizimin e përbashkët të mësimit të gjuhës shqipe dhe kulturës shqiptare në diasporë</w:t>
            </w:r>
          </w:p>
        </w:tc>
        <w:tc>
          <w:tcPr>
            <w:tcW w:w="398" w:type="pct"/>
            <w:tcBorders>
              <w:top w:val="single" w:sz="4" w:space="0" w:color="auto"/>
              <w:left w:val="nil"/>
              <w:bottom w:val="single" w:sz="4" w:space="0" w:color="auto"/>
              <w:right w:val="single" w:sz="4" w:space="0" w:color="auto"/>
            </w:tcBorders>
            <w:shd w:val="clear" w:color="auto" w:fill="auto"/>
            <w:hideMark/>
          </w:tcPr>
          <w:p w14:paraId="3C40FCEF"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512" w:type="pct"/>
            <w:tcBorders>
              <w:top w:val="single" w:sz="4" w:space="0" w:color="auto"/>
              <w:left w:val="nil"/>
              <w:bottom w:val="single" w:sz="4" w:space="0" w:color="auto"/>
              <w:right w:val="single" w:sz="4" w:space="0" w:color="auto"/>
            </w:tcBorders>
            <w:shd w:val="clear" w:color="auto" w:fill="auto"/>
            <w:hideMark/>
          </w:tcPr>
          <w:p w14:paraId="3C40FCF0"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Arsimit, Sportit dhe Rinisë</w:t>
            </w:r>
          </w:p>
        </w:tc>
        <w:tc>
          <w:tcPr>
            <w:tcW w:w="383" w:type="pct"/>
            <w:tcBorders>
              <w:top w:val="single" w:sz="4" w:space="0" w:color="auto"/>
              <w:left w:val="nil"/>
              <w:bottom w:val="single" w:sz="4" w:space="0" w:color="auto"/>
              <w:right w:val="single" w:sz="4" w:space="0" w:color="auto"/>
            </w:tcBorders>
            <w:shd w:val="clear" w:color="auto" w:fill="auto"/>
            <w:hideMark/>
          </w:tcPr>
          <w:p w14:paraId="3C40FCF1"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8" w:type="pct"/>
            <w:tcBorders>
              <w:top w:val="single" w:sz="4" w:space="0" w:color="auto"/>
              <w:left w:val="nil"/>
              <w:bottom w:val="single" w:sz="4" w:space="0" w:color="auto"/>
              <w:right w:val="single" w:sz="4" w:space="0" w:color="auto"/>
            </w:tcBorders>
            <w:shd w:val="clear" w:color="auto" w:fill="auto"/>
            <w:hideMark/>
          </w:tcPr>
          <w:p w14:paraId="3C40FCF2" w14:textId="4F8D7C48"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 në përputhje me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pikën 1 të Kushtetutës së Republikës së Shqipërisë. </w:t>
            </w:r>
          </w:p>
        </w:tc>
        <w:tc>
          <w:tcPr>
            <w:tcW w:w="631" w:type="pct"/>
            <w:tcBorders>
              <w:top w:val="single" w:sz="4" w:space="0" w:color="auto"/>
              <w:left w:val="nil"/>
              <w:bottom w:val="single" w:sz="4" w:space="0" w:color="auto"/>
              <w:right w:val="single" w:sz="4" w:space="0" w:color="auto"/>
            </w:tcBorders>
            <w:shd w:val="clear" w:color="auto" w:fill="auto"/>
            <w:hideMark/>
          </w:tcPr>
          <w:p w14:paraId="3C40FCF3" w14:textId="6AF2A985"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Ky projektligj parashikon financimin dhe organizimin e përbashkët të mësimit të gjuhës shqipe dhe kulturës shqiptare në diasporë. Kjo do të realizohet nëpërmjet akteve të nevojshme, hartimit të paketës së unifikuar kurrikulare për gjuhën shqipe, miratimin e </w:t>
            </w:r>
            <w:r w:rsidR="005D6707" w:rsidRPr="00837F84">
              <w:rPr>
                <w:rFonts w:ascii="Garamond" w:eastAsia="Times New Roman" w:hAnsi="Garamond" w:cs="Calibri"/>
                <w:color w:val="000000"/>
                <w:sz w:val="14"/>
                <w:szCs w:val="14"/>
                <w:lang w:val="sq-AL"/>
              </w:rPr>
              <w:t>standardeve</w:t>
            </w:r>
            <w:r w:rsidRPr="00837F84">
              <w:rPr>
                <w:rFonts w:ascii="Garamond" w:eastAsia="Times New Roman" w:hAnsi="Garamond" w:cs="Calibri"/>
                <w:color w:val="000000"/>
                <w:sz w:val="14"/>
                <w:szCs w:val="14"/>
                <w:lang w:val="sq-AL"/>
              </w:rPr>
              <w:t xml:space="preserve"> të unifikuara për rekrutimin e mësuesve, organizimin e veprimtarive formuese për zhvillimin profesional të mësuesve organizimin e veprimtarive kulturore dhe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fushatave sensibilizuese për promovimin e aktiviteteve sipas objektit të marrëveshjes, prodhimin dhe shpërndarjen e teksteve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dhe mjeteve mësimorë nga autorë shqiptar ose të përkthyera në shqip etj.</w:t>
            </w:r>
          </w:p>
        </w:tc>
        <w:tc>
          <w:tcPr>
            <w:tcW w:w="349" w:type="pct"/>
            <w:tcBorders>
              <w:top w:val="single" w:sz="4" w:space="0" w:color="auto"/>
              <w:left w:val="nil"/>
              <w:bottom w:val="single" w:sz="4" w:space="0" w:color="auto"/>
              <w:right w:val="single" w:sz="4" w:space="0" w:color="auto"/>
            </w:tcBorders>
            <w:shd w:val="clear" w:color="auto" w:fill="auto"/>
            <w:noWrap/>
            <w:hideMark/>
          </w:tcPr>
          <w:p w14:paraId="3C40FCF4"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single" w:sz="4" w:space="0" w:color="auto"/>
              <w:left w:val="nil"/>
              <w:bottom w:val="single" w:sz="4" w:space="0" w:color="auto"/>
              <w:right w:val="single" w:sz="4" w:space="0" w:color="auto"/>
            </w:tcBorders>
            <w:shd w:val="clear" w:color="auto" w:fill="auto"/>
            <w:noWrap/>
            <w:hideMark/>
          </w:tcPr>
          <w:p w14:paraId="3C40FCF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single" w:sz="4" w:space="0" w:color="auto"/>
              <w:left w:val="nil"/>
              <w:bottom w:val="single" w:sz="4" w:space="0" w:color="auto"/>
              <w:right w:val="single" w:sz="4" w:space="0" w:color="auto"/>
            </w:tcBorders>
            <w:shd w:val="clear" w:color="auto" w:fill="auto"/>
            <w:noWrap/>
            <w:hideMark/>
          </w:tcPr>
          <w:p w14:paraId="3C40FCF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single" w:sz="4" w:space="0" w:color="auto"/>
              <w:left w:val="nil"/>
              <w:bottom w:val="single" w:sz="4" w:space="0" w:color="auto"/>
              <w:right w:val="single" w:sz="4" w:space="0" w:color="auto"/>
            </w:tcBorders>
            <w:shd w:val="clear" w:color="auto" w:fill="auto"/>
            <w:noWrap/>
            <w:hideMark/>
          </w:tcPr>
          <w:p w14:paraId="3C40FCF7"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 efekte ekonomike dhe financiare.</w:t>
            </w:r>
          </w:p>
        </w:tc>
      </w:tr>
      <w:tr w:rsidR="00B43225" w:rsidRPr="00837F84" w14:paraId="3C40FD04"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CF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w:t>
            </w:r>
          </w:p>
        </w:tc>
        <w:tc>
          <w:tcPr>
            <w:tcW w:w="739" w:type="pct"/>
            <w:tcBorders>
              <w:top w:val="nil"/>
              <w:left w:val="nil"/>
              <w:bottom w:val="single" w:sz="4" w:space="0" w:color="auto"/>
              <w:right w:val="single" w:sz="4" w:space="0" w:color="auto"/>
            </w:tcBorders>
            <w:shd w:val="clear" w:color="auto" w:fill="auto"/>
            <w:hideMark/>
          </w:tcPr>
          <w:p w14:paraId="3C40FCFA" w14:textId="7D8C1A19" w:rsidR="00B43225" w:rsidRPr="00837F84" w:rsidRDefault="00B43225" w:rsidP="009810A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ratifikimin e Marrëveshjes</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ndërmjet Republikës së Shqipërisë dhe Bashkimit Evropian mbi pjesëmarrjen e Republikës së Shqipërisë në programin e Bashkimit Horizon Europe – Programi Kuadër për Kërkim dhe Inovacion (</w:t>
            </w:r>
            <w:r w:rsidR="00675CED">
              <w:rPr>
                <w:rFonts w:ascii="Garamond" w:eastAsia="Times New Roman" w:hAnsi="Garamond" w:cs="Calibri"/>
                <w:color w:val="000000"/>
                <w:sz w:val="14"/>
                <w:szCs w:val="14"/>
                <w:lang w:val="sq-AL"/>
              </w:rPr>
              <w:t>2021–2027</w:t>
            </w:r>
            <w:r w:rsidRPr="00837F84">
              <w:rPr>
                <w:rFonts w:ascii="Garamond" w:eastAsia="Times New Roman" w:hAnsi="Garamond" w:cs="Calibri"/>
                <w:color w:val="000000"/>
                <w:sz w:val="14"/>
                <w:szCs w:val="14"/>
                <w:lang w:val="sq-AL"/>
              </w:rPr>
              <w:t>)</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hideMark/>
          </w:tcPr>
          <w:p w14:paraId="3C40FCFB"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512" w:type="pct"/>
            <w:tcBorders>
              <w:top w:val="nil"/>
              <w:left w:val="nil"/>
              <w:bottom w:val="single" w:sz="4" w:space="0" w:color="auto"/>
              <w:right w:val="single" w:sz="4" w:space="0" w:color="auto"/>
            </w:tcBorders>
            <w:shd w:val="clear" w:color="auto" w:fill="auto"/>
            <w:hideMark/>
          </w:tcPr>
          <w:p w14:paraId="3C40FCFC"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CF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468" w:type="pct"/>
            <w:tcBorders>
              <w:top w:val="nil"/>
              <w:left w:val="nil"/>
              <w:bottom w:val="single" w:sz="4" w:space="0" w:color="auto"/>
              <w:right w:val="single" w:sz="4" w:space="0" w:color="auto"/>
            </w:tcBorders>
            <w:shd w:val="clear" w:color="auto" w:fill="auto"/>
            <w:hideMark/>
          </w:tcPr>
          <w:p w14:paraId="3C40FCFE" w14:textId="6ACD8B61"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ligjor në përputhje me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pikën 1 të Kushtetutës së Republikës së Shqipërisë. </w:t>
            </w:r>
          </w:p>
        </w:tc>
        <w:tc>
          <w:tcPr>
            <w:tcW w:w="631" w:type="pct"/>
            <w:tcBorders>
              <w:top w:val="nil"/>
              <w:left w:val="nil"/>
              <w:bottom w:val="single" w:sz="4" w:space="0" w:color="auto"/>
              <w:right w:val="single" w:sz="4" w:space="0" w:color="auto"/>
            </w:tcBorders>
            <w:shd w:val="clear" w:color="auto" w:fill="auto"/>
            <w:hideMark/>
          </w:tcPr>
          <w:p w14:paraId="3C40FCFF" w14:textId="49F143E9"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Horizon Europe është faza e nëntë e programeve kuadër për kërkim shkencor dhe zhvillim teknologjik, që financohet nga Bashkimi Evropian për të mbështetur dhe nxitur kërkimin shkencor në Hapësirën Evropiane të Kërkimit. Ky program komunitar mbështetet në strategjitë e BE-së për Inovacionin dhe do të zbatohet në periudhën </w:t>
            </w:r>
            <w:r w:rsidR="00675CED">
              <w:rPr>
                <w:rFonts w:ascii="Garamond" w:eastAsia="Times New Roman" w:hAnsi="Garamond" w:cs="Calibri"/>
                <w:color w:val="000000"/>
                <w:sz w:val="14"/>
                <w:szCs w:val="14"/>
                <w:lang w:val="sq-AL"/>
              </w:rPr>
              <w:t>2021–2027</w:t>
            </w:r>
            <w:r w:rsidRPr="00837F84">
              <w:rPr>
                <w:rFonts w:ascii="Garamond" w:eastAsia="Times New Roman" w:hAnsi="Garamond" w:cs="Calibri"/>
                <w:color w:val="000000"/>
                <w:sz w:val="14"/>
                <w:szCs w:val="14"/>
                <w:lang w:val="sq-AL"/>
              </w:rPr>
              <w:t>. Horizon Europe është një instrument financiar për nxitjen e kërkimit shkencor dhe inovacionit, ka për qëllim sigurimin e konkurrencës globale të Evropës, duke nxitur më tej rritjen ekonomike dhe duke krijuar vende pune. Përmes bashkimit të kërkimit shkencor dhe inovacionit, Horizon Europe synon të sigurojë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prodhimin e një shkencë të nivelit më të lartë, duke mënjanuar pengesat dhe lehtësuar bashkëpunimin ndërmjet sektorit publik dhe privat.</w:t>
            </w:r>
          </w:p>
        </w:tc>
        <w:tc>
          <w:tcPr>
            <w:tcW w:w="349" w:type="pct"/>
            <w:tcBorders>
              <w:top w:val="nil"/>
              <w:left w:val="nil"/>
              <w:bottom w:val="single" w:sz="4" w:space="0" w:color="auto"/>
              <w:right w:val="single" w:sz="4" w:space="0" w:color="auto"/>
            </w:tcBorders>
            <w:shd w:val="clear" w:color="auto" w:fill="auto"/>
            <w:hideMark/>
          </w:tcPr>
          <w:p w14:paraId="3C40FD00" w14:textId="54189682"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Po - Kapitulli 25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Shkenca dhe kërkimi shkencor</w:t>
            </w:r>
            <w:r w:rsidR="008646BF">
              <w:rPr>
                <w:rFonts w:ascii="Garamond" w:eastAsia="Times New Roman" w:hAnsi="Garamond" w:cs="Calibri"/>
                <w:color w:val="000000"/>
                <w:sz w:val="14"/>
                <w:szCs w:val="14"/>
                <w:lang w:val="sq-AL"/>
              </w:rPr>
              <w:t xml:space="preserve">” </w:t>
            </w:r>
          </w:p>
        </w:tc>
        <w:tc>
          <w:tcPr>
            <w:tcW w:w="448" w:type="pct"/>
            <w:tcBorders>
              <w:top w:val="nil"/>
              <w:left w:val="nil"/>
              <w:bottom w:val="single" w:sz="4" w:space="0" w:color="auto"/>
              <w:right w:val="single" w:sz="4" w:space="0" w:color="auto"/>
            </w:tcBorders>
            <w:shd w:val="clear" w:color="auto" w:fill="auto"/>
            <w:noWrap/>
            <w:hideMark/>
          </w:tcPr>
          <w:p w14:paraId="3C40FD0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noWrap/>
            <w:hideMark/>
          </w:tcPr>
          <w:p w14:paraId="3C40FD0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c>
          <w:tcPr>
            <w:tcW w:w="576" w:type="pct"/>
            <w:tcBorders>
              <w:top w:val="nil"/>
              <w:left w:val="nil"/>
              <w:bottom w:val="single" w:sz="4" w:space="0" w:color="auto"/>
              <w:right w:val="single" w:sz="4" w:space="0" w:color="auto"/>
            </w:tcBorders>
            <w:shd w:val="clear" w:color="auto" w:fill="auto"/>
            <w:noWrap/>
            <w:hideMark/>
          </w:tcPr>
          <w:p w14:paraId="3C40FD03"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p>
        </w:tc>
      </w:tr>
      <w:tr w:rsidR="00B43225" w:rsidRPr="00837F84" w14:paraId="3C40FD10"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0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3</w:t>
            </w:r>
          </w:p>
        </w:tc>
        <w:tc>
          <w:tcPr>
            <w:tcW w:w="739" w:type="pct"/>
            <w:tcBorders>
              <w:top w:val="nil"/>
              <w:left w:val="nil"/>
              <w:bottom w:val="single" w:sz="4" w:space="0" w:color="auto"/>
              <w:right w:val="single" w:sz="4" w:space="0" w:color="auto"/>
            </w:tcBorders>
            <w:shd w:val="clear" w:color="auto" w:fill="auto"/>
            <w:hideMark/>
          </w:tcPr>
          <w:p w14:paraId="3C40FD06" w14:textId="5B892F90" w:rsidR="00B43225" w:rsidRPr="00837F84" w:rsidRDefault="00C37DC9" w:rsidP="009810AE">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B43225" w:rsidRPr="00837F84">
              <w:rPr>
                <w:rFonts w:ascii="Garamond" w:eastAsia="Times New Roman" w:hAnsi="Garamond" w:cs="Calibri"/>
                <w:sz w:val="14"/>
                <w:szCs w:val="14"/>
                <w:lang w:val="sq-AL"/>
              </w:rPr>
              <w:t xml:space="preserve"> i Këshillit të Ministrave</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B43225" w:rsidRPr="00837F84">
              <w:rPr>
                <w:rFonts w:ascii="Garamond" w:eastAsia="Times New Roman" w:hAnsi="Garamond" w:cs="Calibri"/>
                <w:sz w:val="14"/>
                <w:szCs w:val="14"/>
                <w:lang w:val="sq-AL"/>
              </w:rPr>
              <w:t>Për specifikimet dhe përmbajtjen e kodifikimit të programeve të studimit</w:t>
            </w:r>
            <w:r w:rsidR="008646BF">
              <w:rPr>
                <w:rFonts w:ascii="Garamond" w:eastAsia="Times New Roman" w:hAnsi="Garamond" w:cs="Calibri"/>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07" w14:textId="26FB18B3" w:rsidR="00B43225" w:rsidRPr="00837F84" w:rsidRDefault="00C37DC9"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0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09" w14:textId="2702B439" w:rsidR="00B43225" w:rsidRPr="00837F84" w:rsidRDefault="005D6707"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Katërmujori </w:t>
            </w:r>
            <w:r w:rsidR="00B43225" w:rsidRPr="00837F84">
              <w:rPr>
                <w:rFonts w:ascii="Garamond" w:eastAsia="Times New Roman" w:hAnsi="Garamond" w:cs="Calibri"/>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0A"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0B" w14:textId="4D7662A1"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Zbatimi i pikës 4 të nenit 86 të ligjit nr. 80/2015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arsimin e lartë dhe kërkimin shkencor në institucionet e arsimit të lartë në Republikën e Shqipërisë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349" w:type="pct"/>
            <w:tcBorders>
              <w:top w:val="nil"/>
              <w:left w:val="nil"/>
              <w:bottom w:val="single" w:sz="4" w:space="0" w:color="auto"/>
              <w:right w:val="single" w:sz="4" w:space="0" w:color="auto"/>
            </w:tcBorders>
            <w:shd w:val="clear" w:color="auto" w:fill="auto"/>
            <w:hideMark/>
          </w:tcPr>
          <w:p w14:paraId="3C40FD0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0D"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0E"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0F"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 efekte financiare. Nuk ka efekte mjedisore.</w:t>
            </w:r>
            <w:r w:rsidRPr="00837F84">
              <w:rPr>
                <w:rFonts w:ascii="Garamond" w:eastAsia="Times New Roman" w:hAnsi="Garamond" w:cs="Calibri"/>
                <w:sz w:val="14"/>
                <w:szCs w:val="14"/>
                <w:lang w:val="sq-AL"/>
              </w:rPr>
              <w:br/>
              <w:t>Nuk ka efekte sociale.</w:t>
            </w:r>
          </w:p>
        </w:tc>
      </w:tr>
      <w:tr w:rsidR="00B43225" w:rsidRPr="00837F84" w14:paraId="3C40FD1C"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1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4</w:t>
            </w:r>
          </w:p>
        </w:tc>
        <w:tc>
          <w:tcPr>
            <w:tcW w:w="739" w:type="pct"/>
            <w:tcBorders>
              <w:top w:val="nil"/>
              <w:left w:val="nil"/>
              <w:bottom w:val="single" w:sz="4" w:space="0" w:color="auto"/>
              <w:right w:val="single" w:sz="4" w:space="0" w:color="auto"/>
            </w:tcBorders>
            <w:shd w:val="clear" w:color="auto" w:fill="auto"/>
            <w:hideMark/>
          </w:tcPr>
          <w:p w14:paraId="3C40FD12" w14:textId="4A6CF223" w:rsidR="00B43225" w:rsidRPr="00837F84" w:rsidRDefault="00C37DC9" w:rsidP="009810AE">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B43225" w:rsidRPr="00837F84">
              <w:rPr>
                <w:rFonts w:ascii="Garamond" w:eastAsia="Times New Roman" w:hAnsi="Garamond" w:cs="Calibri"/>
                <w:sz w:val="14"/>
                <w:szCs w:val="14"/>
                <w:lang w:val="sq-AL"/>
              </w:rPr>
              <w:t xml:space="preserve"> i Këshillit të Ministrave </w:t>
            </w:r>
            <w:r w:rsidR="008646BF">
              <w:rPr>
                <w:rFonts w:ascii="Garamond" w:eastAsia="Times New Roman" w:hAnsi="Garamond" w:cs="Calibri"/>
                <w:sz w:val="14"/>
                <w:szCs w:val="14"/>
                <w:lang w:val="sq-AL"/>
              </w:rPr>
              <w:t>“</w:t>
            </w:r>
            <w:r w:rsidR="00B43225" w:rsidRPr="00837F84">
              <w:rPr>
                <w:rFonts w:ascii="Garamond" w:eastAsia="Times New Roman" w:hAnsi="Garamond" w:cs="Calibri"/>
                <w:sz w:val="14"/>
                <w:szCs w:val="14"/>
                <w:lang w:val="sq-AL"/>
              </w:rPr>
              <w:t xml:space="preserve">Për disa ndryshime në </w:t>
            </w:r>
            <w:r w:rsidR="00D01CD1">
              <w:rPr>
                <w:rFonts w:ascii="Garamond" w:eastAsia="Times New Roman" w:hAnsi="Garamond" w:cs="Calibri"/>
                <w:sz w:val="14"/>
                <w:szCs w:val="14"/>
                <w:lang w:val="sq-AL"/>
              </w:rPr>
              <w:t>vendimin nr. 109, datë 15.</w:t>
            </w:r>
            <w:r w:rsidR="00B43225" w:rsidRPr="00837F84">
              <w:rPr>
                <w:rFonts w:ascii="Garamond" w:eastAsia="Times New Roman" w:hAnsi="Garamond" w:cs="Calibri"/>
                <w:sz w:val="14"/>
                <w:szCs w:val="14"/>
                <w:lang w:val="sq-AL"/>
              </w:rPr>
              <w:t xml:space="preserve">2.2017 </w:t>
            </w:r>
            <w:r w:rsidR="009810AE">
              <w:rPr>
                <w:rFonts w:ascii="Garamond" w:eastAsia="Times New Roman" w:hAnsi="Garamond" w:cs="Calibri"/>
                <w:sz w:val="14"/>
                <w:szCs w:val="14"/>
                <w:lang w:val="sq-AL"/>
              </w:rPr>
              <w:t>‘</w:t>
            </w:r>
            <w:r w:rsidR="00B43225" w:rsidRPr="00837F84">
              <w:rPr>
                <w:rFonts w:ascii="Garamond" w:eastAsia="Times New Roman" w:hAnsi="Garamond" w:cs="Calibri"/>
                <w:sz w:val="14"/>
                <w:szCs w:val="14"/>
                <w:lang w:val="sq-AL"/>
              </w:rPr>
              <w:t>Për organizimin dhe funksionimin e Agjencisë së Sigurimit të Cilësisë në Arsimin e Lartë e të Bordit të Akreditimit dhe për përcaktimin e tarifave për proceset e sigurimit të cilësisë në arsimin e lartë</w:t>
            </w:r>
            <w:r w:rsidR="008646BF">
              <w:rPr>
                <w:rFonts w:ascii="Garamond" w:eastAsia="Times New Roman" w:hAnsi="Garamond" w:cs="Calibri"/>
                <w:sz w:val="14"/>
                <w:szCs w:val="14"/>
                <w:lang w:val="sq-AL"/>
              </w:rPr>
              <w:t xml:space="preserve">” </w:t>
            </w:r>
            <w:r w:rsidR="00B43225" w:rsidRPr="00837F84">
              <w:rPr>
                <w:rFonts w:ascii="Garamond" w:eastAsia="Times New Roman" w:hAnsi="Garamond" w:cs="Calibri"/>
                <w:sz w:val="14"/>
                <w:szCs w:val="14"/>
                <w:lang w:val="sq-AL"/>
              </w:rPr>
              <w:t>, të ndryshuar</w:t>
            </w:r>
            <w:r w:rsidR="009810AE">
              <w:rPr>
                <w:rFonts w:ascii="Garamond" w:eastAsia="Times New Roman" w:hAnsi="Garamond" w:cs="Calibri"/>
                <w:sz w:val="14"/>
                <w:szCs w:val="14"/>
                <w:lang w:val="sq-AL"/>
              </w:rPr>
              <w:t>’</w:t>
            </w:r>
            <w:r w:rsidR="008646BF">
              <w:rPr>
                <w:rFonts w:ascii="Garamond" w:eastAsia="Times New Roman" w:hAnsi="Garamond" w:cs="Calibri"/>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13" w14:textId="4E1CE099" w:rsidR="00B43225" w:rsidRPr="00837F84" w:rsidRDefault="00C37DC9"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512" w:type="pct"/>
            <w:tcBorders>
              <w:top w:val="nil"/>
              <w:left w:val="nil"/>
              <w:bottom w:val="single" w:sz="4" w:space="0" w:color="auto"/>
              <w:right w:val="single" w:sz="4" w:space="0" w:color="auto"/>
            </w:tcBorders>
            <w:shd w:val="clear" w:color="auto" w:fill="auto"/>
            <w:noWrap/>
            <w:hideMark/>
          </w:tcPr>
          <w:p w14:paraId="3C40FD14"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15" w14:textId="32664C74" w:rsidR="00B43225" w:rsidRPr="00837F84" w:rsidRDefault="005D6707"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Katërmujori </w:t>
            </w:r>
            <w:r w:rsidR="00B43225" w:rsidRPr="00837F84">
              <w:rPr>
                <w:rFonts w:ascii="Garamond" w:eastAsia="Times New Roman" w:hAnsi="Garamond" w:cs="Calibri"/>
                <w:sz w:val="14"/>
                <w:szCs w:val="14"/>
                <w:lang w:val="sq-AL"/>
              </w:rPr>
              <w:t>III</w:t>
            </w:r>
          </w:p>
        </w:tc>
        <w:tc>
          <w:tcPr>
            <w:tcW w:w="468" w:type="pct"/>
            <w:tcBorders>
              <w:top w:val="nil"/>
              <w:left w:val="nil"/>
              <w:bottom w:val="single" w:sz="4" w:space="0" w:color="auto"/>
              <w:right w:val="single" w:sz="4" w:space="0" w:color="auto"/>
            </w:tcBorders>
            <w:shd w:val="clear" w:color="auto" w:fill="auto"/>
            <w:noWrap/>
            <w:hideMark/>
          </w:tcPr>
          <w:p w14:paraId="3C40FD16"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17" w14:textId="437D18FC"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Ndryshimi i këtij vendimi është parashikuar në PKIE 2020-2022 me qëllim </w:t>
            </w:r>
            <w:r w:rsidR="005D6707" w:rsidRPr="00837F84">
              <w:rPr>
                <w:rFonts w:ascii="Garamond" w:eastAsia="Times New Roman" w:hAnsi="Garamond" w:cs="Calibri"/>
                <w:sz w:val="14"/>
                <w:szCs w:val="14"/>
                <w:lang w:val="sq-AL"/>
              </w:rPr>
              <w:t>implementimin</w:t>
            </w:r>
            <w:r w:rsidRPr="00837F84">
              <w:rPr>
                <w:rFonts w:ascii="Garamond" w:eastAsia="Times New Roman" w:hAnsi="Garamond" w:cs="Calibri"/>
                <w:sz w:val="14"/>
                <w:szCs w:val="14"/>
                <w:lang w:val="sq-AL"/>
              </w:rPr>
              <w:t xml:space="preserve"> e plotë të ESG. </w:t>
            </w:r>
          </w:p>
        </w:tc>
        <w:tc>
          <w:tcPr>
            <w:tcW w:w="349" w:type="pct"/>
            <w:tcBorders>
              <w:top w:val="nil"/>
              <w:left w:val="nil"/>
              <w:bottom w:val="single" w:sz="4" w:space="0" w:color="auto"/>
              <w:right w:val="single" w:sz="4" w:space="0" w:color="auto"/>
            </w:tcBorders>
            <w:shd w:val="clear" w:color="auto" w:fill="auto"/>
            <w:hideMark/>
          </w:tcPr>
          <w:p w14:paraId="3C40FD18" w14:textId="0C1157EB"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 kapitulli 26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Arsimi dhe kultura</w:t>
            </w:r>
            <w:r w:rsidR="008646BF">
              <w:rPr>
                <w:rFonts w:ascii="Garamond" w:eastAsia="Times New Roman" w:hAnsi="Garamond" w:cs="Calibri"/>
                <w:sz w:val="14"/>
                <w:szCs w:val="14"/>
                <w:lang w:val="sq-AL"/>
              </w:rPr>
              <w:t xml:space="preserve">” </w:t>
            </w:r>
          </w:p>
        </w:tc>
        <w:tc>
          <w:tcPr>
            <w:tcW w:w="448" w:type="pct"/>
            <w:tcBorders>
              <w:top w:val="nil"/>
              <w:left w:val="nil"/>
              <w:bottom w:val="single" w:sz="4" w:space="0" w:color="auto"/>
              <w:right w:val="single" w:sz="4" w:space="0" w:color="auto"/>
            </w:tcBorders>
            <w:shd w:val="clear" w:color="auto" w:fill="auto"/>
            <w:hideMark/>
          </w:tcPr>
          <w:p w14:paraId="3C40FD19"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1A"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1B"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 efekte financiare. Nuk ka efekte mjedisore.</w:t>
            </w:r>
            <w:r w:rsidRPr="00837F84">
              <w:rPr>
                <w:rFonts w:ascii="Garamond" w:eastAsia="Times New Roman" w:hAnsi="Garamond" w:cs="Calibri"/>
                <w:sz w:val="14"/>
                <w:szCs w:val="14"/>
                <w:lang w:val="sq-AL"/>
              </w:rPr>
              <w:br/>
              <w:t>Nuk ka efekte sociale.</w:t>
            </w:r>
          </w:p>
        </w:tc>
      </w:tr>
      <w:tr w:rsidR="00B43225" w:rsidRPr="00837F84" w14:paraId="3C40FD28"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1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5</w:t>
            </w:r>
          </w:p>
        </w:tc>
        <w:tc>
          <w:tcPr>
            <w:tcW w:w="739" w:type="pct"/>
            <w:tcBorders>
              <w:top w:val="nil"/>
              <w:left w:val="nil"/>
              <w:bottom w:val="single" w:sz="4" w:space="0" w:color="auto"/>
              <w:right w:val="single" w:sz="4" w:space="0" w:color="auto"/>
            </w:tcBorders>
            <w:shd w:val="clear" w:color="auto" w:fill="auto"/>
            <w:hideMark/>
          </w:tcPr>
          <w:p w14:paraId="3C40FD1E" w14:textId="4754F113"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B43225" w:rsidRPr="00837F84">
              <w:rPr>
                <w:rFonts w:ascii="Garamond" w:eastAsia="Times New Roman" w:hAnsi="Garamond" w:cs="Calibri"/>
                <w:color w:val="000000"/>
                <w:sz w:val="14"/>
                <w:szCs w:val="14"/>
                <w:lang w:val="sq-AL"/>
              </w:rPr>
              <w:br/>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përcaktimin e kritereve që duhet të përmbushë Organizata Kombëtare Përfaqësuese Rinore, për t’u njohur si e tillë nga institucioni përgjegjës për rininë</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1F" w14:textId="08D5A66E"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auto" w:fill="auto"/>
            <w:hideMark/>
          </w:tcPr>
          <w:p w14:paraId="3C40FD20"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21" w14:textId="3C526165"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w:t>
            </w:r>
          </w:p>
        </w:tc>
        <w:tc>
          <w:tcPr>
            <w:tcW w:w="468" w:type="pct"/>
            <w:tcBorders>
              <w:top w:val="nil"/>
              <w:left w:val="nil"/>
              <w:bottom w:val="single" w:sz="4" w:space="0" w:color="auto"/>
              <w:right w:val="single" w:sz="4" w:space="0" w:color="auto"/>
            </w:tcBorders>
            <w:shd w:val="clear" w:color="auto" w:fill="auto"/>
            <w:noWrap/>
            <w:hideMark/>
          </w:tcPr>
          <w:p w14:paraId="3C40FD22"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23" w14:textId="4C756096"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i ka si synim përcaktimin e kritereve që duhet të përmbushë Organizata Kombëtare Përfaqësuese Rinore, për t’u njohur si e tillë nga institucioni përgjegjës për rininë.</w:t>
            </w:r>
          </w:p>
        </w:tc>
        <w:tc>
          <w:tcPr>
            <w:tcW w:w="349" w:type="pct"/>
            <w:tcBorders>
              <w:top w:val="nil"/>
              <w:left w:val="nil"/>
              <w:bottom w:val="single" w:sz="4" w:space="0" w:color="auto"/>
              <w:right w:val="single" w:sz="4" w:space="0" w:color="auto"/>
            </w:tcBorders>
            <w:shd w:val="clear" w:color="auto" w:fill="auto"/>
            <w:hideMark/>
          </w:tcPr>
          <w:p w14:paraId="3C40FD24"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2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2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27"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efekte ekonomike dhe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D34"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2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6</w:t>
            </w:r>
          </w:p>
        </w:tc>
        <w:tc>
          <w:tcPr>
            <w:tcW w:w="739" w:type="pct"/>
            <w:tcBorders>
              <w:top w:val="nil"/>
              <w:left w:val="nil"/>
              <w:bottom w:val="single" w:sz="4" w:space="0" w:color="auto"/>
              <w:right w:val="single" w:sz="4" w:space="0" w:color="auto"/>
            </w:tcBorders>
            <w:shd w:val="clear" w:color="auto" w:fill="auto"/>
            <w:hideMark/>
          </w:tcPr>
          <w:p w14:paraId="3C40FD2A" w14:textId="4A8B31D5"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përcaktimin e kritereve dhe procedurave të përzgjedhjes së organizatave rinore dhe/ose për të rinjtë, që përfitojnë financime nga fondet grant nga buxheti i shtetit, të dedikuara për rininë</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2B" w14:textId="5BCD44D6"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auto" w:fill="auto"/>
            <w:hideMark/>
          </w:tcPr>
          <w:p w14:paraId="3C40FD2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2D" w14:textId="2658869A"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w:t>
            </w:r>
          </w:p>
        </w:tc>
        <w:tc>
          <w:tcPr>
            <w:tcW w:w="468" w:type="pct"/>
            <w:tcBorders>
              <w:top w:val="nil"/>
              <w:left w:val="nil"/>
              <w:bottom w:val="single" w:sz="4" w:space="0" w:color="auto"/>
              <w:right w:val="single" w:sz="4" w:space="0" w:color="auto"/>
            </w:tcBorders>
            <w:shd w:val="clear" w:color="auto" w:fill="auto"/>
            <w:noWrap/>
            <w:hideMark/>
          </w:tcPr>
          <w:p w14:paraId="3C40FD2E"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2F" w14:textId="018F5EFA"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i ka si synim përcaktimin e kritereve dhe procedurave të përzgjedhjes së organizatave rinore dhe/ose për të rinjtë, që përfitojnë financime nga fondet grant nga buxheti i shtetit, të dedikuara për rininë.</w:t>
            </w:r>
          </w:p>
        </w:tc>
        <w:tc>
          <w:tcPr>
            <w:tcW w:w="349" w:type="pct"/>
            <w:tcBorders>
              <w:top w:val="nil"/>
              <w:left w:val="nil"/>
              <w:bottom w:val="single" w:sz="4" w:space="0" w:color="auto"/>
              <w:right w:val="single" w:sz="4" w:space="0" w:color="auto"/>
            </w:tcBorders>
            <w:shd w:val="clear" w:color="auto" w:fill="auto"/>
            <w:hideMark/>
          </w:tcPr>
          <w:p w14:paraId="3C40FD30"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3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3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33"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D40"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3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7</w:t>
            </w:r>
          </w:p>
        </w:tc>
        <w:tc>
          <w:tcPr>
            <w:tcW w:w="739" w:type="pct"/>
            <w:tcBorders>
              <w:top w:val="nil"/>
              <w:left w:val="nil"/>
              <w:bottom w:val="single" w:sz="4" w:space="0" w:color="auto"/>
              <w:right w:val="single" w:sz="4" w:space="0" w:color="auto"/>
            </w:tcBorders>
            <w:shd w:val="clear" w:color="auto" w:fill="auto"/>
            <w:hideMark/>
          </w:tcPr>
          <w:p w14:paraId="3C40FD36" w14:textId="7B7FE3D2"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përcaktimin e rregullave të hollësishme për mënyrën e ngritjes, administrimit, mirëmbajtjes së bazës së të dhënave për rininë si dhe mënyrën e ndërveprimit të saj me bazat e tjera të të dhënave shtetërore</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37" w14:textId="10344754"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auto" w:fill="auto"/>
            <w:hideMark/>
          </w:tcPr>
          <w:p w14:paraId="3C40FD3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39" w14:textId="3909AB67"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w:t>
            </w:r>
          </w:p>
        </w:tc>
        <w:tc>
          <w:tcPr>
            <w:tcW w:w="468" w:type="pct"/>
            <w:tcBorders>
              <w:top w:val="nil"/>
              <w:left w:val="nil"/>
              <w:bottom w:val="single" w:sz="4" w:space="0" w:color="auto"/>
              <w:right w:val="single" w:sz="4" w:space="0" w:color="auto"/>
            </w:tcBorders>
            <w:shd w:val="clear" w:color="auto" w:fill="auto"/>
            <w:noWrap/>
            <w:hideMark/>
          </w:tcPr>
          <w:p w14:paraId="3C40FD3A"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3B" w14:textId="7FA65AD2"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i ka si synim përcaktimin e rregullave të hollësishme për mënyrën e ngritjes, administrimit, mirëmbajtjes së bazës së të dhënave për rininë si dhe mënyrën e ndërveprimit të saj me bazat e tjera të të dhënave shtetërore.</w:t>
            </w:r>
            <w:r w:rsidR="00EF38AA" w:rsidRPr="00837F84">
              <w:rPr>
                <w:rFonts w:ascii="Garamond" w:eastAsia="Times New Roman" w:hAnsi="Garamond" w:cs="Calibri"/>
                <w:color w:val="000000"/>
                <w:sz w:val="14"/>
                <w:szCs w:val="14"/>
                <w:lang w:val="sq-AL"/>
              </w:rPr>
              <w:t xml:space="preserve"> </w:t>
            </w:r>
          </w:p>
        </w:tc>
        <w:tc>
          <w:tcPr>
            <w:tcW w:w="349" w:type="pct"/>
            <w:tcBorders>
              <w:top w:val="nil"/>
              <w:left w:val="nil"/>
              <w:bottom w:val="single" w:sz="4" w:space="0" w:color="auto"/>
              <w:right w:val="single" w:sz="4" w:space="0" w:color="auto"/>
            </w:tcBorders>
            <w:shd w:val="clear" w:color="auto" w:fill="auto"/>
            <w:hideMark/>
          </w:tcPr>
          <w:p w14:paraId="3C40FD3C"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3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3E"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3F"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efekte ekonomike dhe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D4C"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4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8</w:t>
            </w:r>
          </w:p>
        </w:tc>
        <w:tc>
          <w:tcPr>
            <w:tcW w:w="739" w:type="pct"/>
            <w:tcBorders>
              <w:top w:val="nil"/>
              <w:left w:val="nil"/>
              <w:bottom w:val="single" w:sz="4" w:space="0" w:color="auto"/>
              <w:right w:val="single" w:sz="4" w:space="0" w:color="auto"/>
            </w:tcBorders>
            <w:shd w:val="clear" w:color="auto" w:fill="auto"/>
            <w:hideMark/>
          </w:tcPr>
          <w:p w14:paraId="3C40FD42" w14:textId="509F22F9" w:rsidR="00B43225" w:rsidRPr="00837F84" w:rsidRDefault="00C37DC9" w:rsidP="009810AE">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 xml:space="preserve">Për disa ndryshime në vendimin nr. 687, datë 14.11.2018, të Këshillit të Ministrave </w:t>
            </w:r>
            <w:r w:rsidR="009810AE">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kriteret, mënyrën e shpërblimit dhe përfitimin e trajtimit për përgatitjen sportive të sportistëve, që përfitojnë statusin e nivelit të lartë</w:t>
            </w:r>
            <w:r w:rsidR="009810AE">
              <w:rPr>
                <w:rFonts w:ascii="Garamond" w:eastAsia="Times New Roman" w:hAnsi="Garamond" w:cs="Calibri"/>
                <w:color w:val="000000"/>
                <w:sz w:val="14"/>
                <w:szCs w:val="14"/>
                <w:lang w:val="sq-AL"/>
              </w:rPr>
              <w:t>’</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hideMark/>
          </w:tcPr>
          <w:p w14:paraId="3C40FD43" w14:textId="012BD000"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auto" w:fill="auto"/>
            <w:hideMark/>
          </w:tcPr>
          <w:p w14:paraId="3C40FD44"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45" w14:textId="29BE69FE"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w:t>
            </w:r>
          </w:p>
        </w:tc>
        <w:tc>
          <w:tcPr>
            <w:tcW w:w="468" w:type="pct"/>
            <w:tcBorders>
              <w:top w:val="nil"/>
              <w:left w:val="nil"/>
              <w:bottom w:val="single" w:sz="4" w:space="0" w:color="auto"/>
              <w:right w:val="single" w:sz="4" w:space="0" w:color="auto"/>
            </w:tcBorders>
            <w:shd w:val="clear" w:color="auto" w:fill="auto"/>
            <w:hideMark/>
          </w:tcPr>
          <w:p w14:paraId="3C40FD46" w14:textId="6C81453F"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Përcjellja e kërkesave të vazhdueshme të sportistëve</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shpërblim, sipas llojeve të sporteve dhe disiplinave që përfshijnë</w:t>
            </w:r>
          </w:p>
        </w:tc>
        <w:tc>
          <w:tcPr>
            <w:tcW w:w="631" w:type="pct"/>
            <w:tcBorders>
              <w:top w:val="nil"/>
              <w:left w:val="nil"/>
              <w:bottom w:val="single" w:sz="4" w:space="0" w:color="auto"/>
              <w:right w:val="single" w:sz="4" w:space="0" w:color="auto"/>
            </w:tcBorders>
            <w:shd w:val="clear" w:color="auto" w:fill="auto"/>
            <w:hideMark/>
          </w:tcPr>
          <w:p w14:paraId="3C40FD47" w14:textId="67F11083"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kritereve për shpërblim, sipas llojeve të sporteve dhe disiplinave që </w:t>
            </w:r>
            <w:r w:rsidR="00AE6A7C" w:rsidRPr="00837F84">
              <w:rPr>
                <w:rFonts w:ascii="Garamond" w:eastAsia="Times New Roman" w:hAnsi="Garamond" w:cs="Calibri"/>
                <w:color w:val="000000"/>
                <w:sz w:val="14"/>
                <w:szCs w:val="14"/>
                <w:lang w:val="sq-AL"/>
              </w:rPr>
              <w:t>përfshijnë</w:t>
            </w:r>
            <w:r w:rsidRPr="00837F84">
              <w:rPr>
                <w:rFonts w:ascii="Garamond" w:eastAsia="Times New Roman" w:hAnsi="Garamond" w:cs="Calibri"/>
                <w:color w:val="000000"/>
                <w:sz w:val="14"/>
                <w:szCs w:val="14"/>
                <w:lang w:val="sq-AL"/>
              </w:rPr>
              <w:t>.</w:t>
            </w:r>
          </w:p>
        </w:tc>
        <w:tc>
          <w:tcPr>
            <w:tcW w:w="349" w:type="pct"/>
            <w:tcBorders>
              <w:top w:val="nil"/>
              <w:left w:val="nil"/>
              <w:bottom w:val="single" w:sz="4" w:space="0" w:color="auto"/>
              <w:right w:val="single" w:sz="4" w:space="0" w:color="auto"/>
            </w:tcBorders>
            <w:shd w:val="clear" w:color="auto" w:fill="auto"/>
            <w:hideMark/>
          </w:tcPr>
          <w:p w14:paraId="3C40FD48"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4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4A"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4B" w14:textId="47863700"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Ky </w:t>
            </w:r>
            <w:r w:rsidR="00C37DC9">
              <w:rPr>
                <w:rFonts w:ascii="Garamond" w:eastAsia="Times New Roman" w:hAnsi="Garamond" w:cs="Calibri"/>
                <w:color w:val="000000"/>
                <w:sz w:val="14"/>
                <w:szCs w:val="14"/>
                <w:lang w:val="sq-AL"/>
              </w:rPr>
              <w:t>Projektvendim</w:t>
            </w:r>
            <w:r w:rsidRPr="00837F84">
              <w:rPr>
                <w:rFonts w:ascii="Garamond" w:eastAsia="Times New Roman" w:hAnsi="Garamond" w:cs="Calibri"/>
                <w:color w:val="000000"/>
                <w:sz w:val="14"/>
                <w:szCs w:val="14"/>
                <w:lang w:val="sq-AL"/>
              </w:rPr>
              <w:t xml:space="preserve"> ka efekte ekonomike dhe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D58"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4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9</w:t>
            </w:r>
          </w:p>
        </w:tc>
        <w:tc>
          <w:tcPr>
            <w:tcW w:w="739" w:type="pct"/>
            <w:tcBorders>
              <w:top w:val="nil"/>
              <w:left w:val="nil"/>
              <w:bottom w:val="single" w:sz="4" w:space="0" w:color="auto"/>
              <w:right w:val="single" w:sz="4" w:space="0" w:color="auto"/>
            </w:tcBorders>
            <w:shd w:val="clear" w:color="auto" w:fill="auto"/>
            <w:hideMark/>
          </w:tcPr>
          <w:p w14:paraId="3C40FD4E" w14:textId="1479B637"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 xml:space="preserve">Për miratimin e listës së materialeve dhe të pajisjeve sportive, që përjashtohen nga detyrimet doganore dhe tatimi mbi </w:t>
            </w:r>
            <w:r w:rsidR="00B43225" w:rsidRPr="00837F84">
              <w:rPr>
                <w:rFonts w:ascii="Garamond" w:eastAsia="Times New Roman" w:hAnsi="Garamond" w:cs="Calibri"/>
                <w:color w:val="000000"/>
                <w:sz w:val="14"/>
                <w:szCs w:val="14"/>
                <w:lang w:val="sq-AL"/>
              </w:rPr>
              <w:lastRenderedPageBreak/>
              <w:t>vlerën e shtuar dhe procedurat e përjashtimit</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hideMark/>
          </w:tcPr>
          <w:p w14:paraId="3C40FD4F" w14:textId="54888653"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lastRenderedPageBreak/>
              <w:t>Projektvendim</w:t>
            </w:r>
          </w:p>
        </w:tc>
        <w:tc>
          <w:tcPr>
            <w:tcW w:w="512" w:type="pct"/>
            <w:tcBorders>
              <w:top w:val="nil"/>
              <w:left w:val="nil"/>
              <w:bottom w:val="single" w:sz="4" w:space="0" w:color="auto"/>
              <w:right w:val="single" w:sz="4" w:space="0" w:color="auto"/>
            </w:tcBorders>
            <w:shd w:val="clear" w:color="auto" w:fill="auto"/>
            <w:hideMark/>
          </w:tcPr>
          <w:p w14:paraId="3C40FD50"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51" w14:textId="3A5D73B6"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w:t>
            </w:r>
          </w:p>
        </w:tc>
        <w:tc>
          <w:tcPr>
            <w:tcW w:w="468" w:type="pct"/>
            <w:tcBorders>
              <w:top w:val="nil"/>
              <w:left w:val="nil"/>
              <w:bottom w:val="single" w:sz="4" w:space="0" w:color="auto"/>
              <w:right w:val="single" w:sz="4" w:space="0" w:color="auto"/>
            </w:tcBorders>
            <w:shd w:val="clear" w:color="auto" w:fill="auto"/>
            <w:hideMark/>
          </w:tcPr>
          <w:p w14:paraId="3C40FD5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Rifreskimi i listës së materialeve sportive dhe bazës së materiale dhe infrastrukturore në </w:t>
            </w:r>
            <w:r w:rsidRPr="00837F84">
              <w:rPr>
                <w:rFonts w:ascii="Garamond" w:eastAsia="Times New Roman" w:hAnsi="Garamond" w:cs="Calibri"/>
                <w:color w:val="000000"/>
                <w:sz w:val="14"/>
                <w:szCs w:val="14"/>
                <w:lang w:val="sq-AL"/>
              </w:rPr>
              <w:lastRenderedPageBreak/>
              <w:t>sistemin sportiv kombëtar, sipas kërkesës së organizatave sportive, të cilat duhet të përjashtohen nga detyrimet doganore dhe tatimi mbi vlerën e shtuar</w:t>
            </w:r>
          </w:p>
        </w:tc>
        <w:tc>
          <w:tcPr>
            <w:tcW w:w="631" w:type="pct"/>
            <w:tcBorders>
              <w:top w:val="nil"/>
              <w:left w:val="nil"/>
              <w:bottom w:val="single" w:sz="4" w:space="0" w:color="auto"/>
              <w:right w:val="single" w:sz="4" w:space="0" w:color="auto"/>
            </w:tcBorders>
            <w:shd w:val="clear" w:color="auto" w:fill="auto"/>
            <w:hideMark/>
          </w:tcPr>
          <w:p w14:paraId="3C40FD53" w14:textId="5042D848"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Ky </w:t>
            </w:r>
            <w:r w:rsidR="009810AE">
              <w:rPr>
                <w:rFonts w:ascii="Garamond" w:eastAsia="Times New Roman" w:hAnsi="Garamond" w:cs="Calibri"/>
                <w:color w:val="000000"/>
                <w:sz w:val="14"/>
                <w:szCs w:val="14"/>
                <w:lang w:val="sq-AL"/>
              </w:rPr>
              <w:t>projektvendim</w:t>
            </w:r>
            <w:r w:rsidR="009810AE"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synon rifreskimin e listës së materialeve sportive që zhdoganohen, duke u përjashtuar nga detyrimet </w:t>
            </w:r>
            <w:r w:rsidRPr="00837F84">
              <w:rPr>
                <w:rFonts w:ascii="Garamond" w:eastAsia="Times New Roman" w:hAnsi="Garamond" w:cs="Calibri"/>
                <w:color w:val="000000"/>
                <w:sz w:val="14"/>
                <w:szCs w:val="14"/>
                <w:lang w:val="sq-AL"/>
              </w:rPr>
              <w:lastRenderedPageBreak/>
              <w:t>doganore dhe tatimi mbi vlerën e shtuar, në funksion të organizatave sportive ekzistuese dhe atyre të rejave.</w:t>
            </w:r>
          </w:p>
        </w:tc>
        <w:tc>
          <w:tcPr>
            <w:tcW w:w="349" w:type="pct"/>
            <w:tcBorders>
              <w:top w:val="nil"/>
              <w:left w:val="nil"/>
              <w:bottom w:val="single" w:sz="4" w:space="0" w:color="auto"/>
              <w:right w:val="single" w:sz="4" w:space="0" w:color="auto"/>
            </w:tcBorders>
            <w:shd w:val="clear" w:color="auto" w:fill="auto"/>
            <w:hideMark/>
          </w:tcPr>
          <w:p w14:paraId="3C40FD54"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448" w:type="pct"/>
            <w:tcBorders>
              <w:top w:val="nil"/>
              <w:left w:val="nil"/>
              <w:bottom w:val="single" w:sz="4" w:space="0" w:color="auto"/>
              <w:right w:val="single" w:sz="4" w:space="0" w:color="auto"/>
            </w:tcBorders>
            <w:shd w:val="clear" w:color="auto" w:fill="auto"/>
            <w:hideMark/>
          </w:tcPr>
          <w:p w14:paraId="3C40FD5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Kapitulli 3.2 Arsimi, Rinia dhe Sporti</w:t>
            </w:r>
          </w:p>
        </w:tc>
        <w:tc>
          <w:tcPr>
            <w:tcW w:w="349" w:type="pct"/>
            <w:tcBorders>
              <w:top w:val="nil"/>
              <w:left w:val="nil"/>
              <w:bottom w:val="single" w:sz="4" w:space="0" w:color="auto"/>
              <w:right w:val="single" w:sz="4" w:space="0" w:color="auto"/>
            </w:tcBorders>
            <w:shd w:val="clear" w:color="auto" w:fill="auto"/>
            <w:hideMark/>
          </w:tcPr>
          <w:p w14:paraId="3C40FD5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57" w14:textId="19DA58B5"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Ky </w:t>
            </w:r>
            <w:r w:rsidR="00C37DC9">
              <w:rPr>
                <w:rFonts w:ascii="Garamond" w:eastAsia="Times New Roman" w:hAnsi="Garamond" w:cs="Calibri"/>
                <w:color w:val="000000"/>
                <w:sz w:val="14"/>
                <w:szCs w:val="14"/>
                <w:lang w:val="sq-AL"/>
              </w:rPr>
              <w:t>Projektvendim</w:t>
            </w:r>
            <w:r w:rsidRPr="00837F84">
              <w:rPr>
                <w:rFonts w:ascii="Garamond" w:eastAsia="Times New Roman" w:hAnsi="Garamond" w:cs="Calibri"/>
                <w:color w:val="000000"/>
                <w:sz w:val="14"/>
                <w:szCs w:val="14"/>
                <w:lang w:val="sq-AL"/>
              </w:rPr>
              <w:t xml:space="preserve"> ka efekte ekonomike dhe financiare.</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Nuk ka efekte sociale.</w:t>
            </w:r>
          </w:p>
        </w:tc>
      </w:tr>
      <w:tr w:rsidR="00B43225" w:rsidRPr="00837F84" w14:paraId="3C40FD64"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5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10</w:t>
            </w:r>
          </w:p>
        </w:tc>
        <w:tc>
          <w:tcPr>
            <w:tcW w:w="739" w:type="pct"/>
            <w:tcBorders>
              <w:top w:val="nil"/>
              <w:left w:val="nil"/>
              <w:bottom w:val="single" w:sz="4" w:space="0" w:color="auto"/>
              <w:right w:val="single" w:sz="4" w:space="0" w:color="auto"/>
            </w:tcBorders>
            <w:shd w:val="clear" w:color="auto" w:fill="auto"/>
            <w:hideMark/>
          </w:tcPr>
          <w:p w14:paraId="3C40FD5A" w14:textId="4AA0DCCF"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përcaktimin e masave të sigurisë, përgjegjësive dhe mënyrës së ruajtjes së sigurisë në veprimtaritë sportive dhe ndeshjeve të futbollit</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5B" w14:textId="7AA63E04"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5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000000" w:fill="FFFFFF"/>
            <w:hideMark/>
          </w:tcPr>
          <w:p w14:paraId="3C40FD5D" w14:textId="09CDABE4" w:rsidR="00B43225" w:rsidRPr="00837F84" w:rsidRDefault="005D6707"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Katërmujori </w:t>
            </w:r>
            <w:r w:rsidR="00B43225" w:rsidRPr="00837F84">
              <w:rPr>
                <w:rFonts w:ascii="Garamond" w:eastAsia="Times New Roman" w:hAnsi="Garamond" w:cs="Calibri"/>
                <w:sz w:val="14"/>
                <w:szCs w:val="14"/>
                <w:lang w:val="sq-AL"/>
              </w:rPr>
              <w:t>I</w:t>
            </w:r>
          </w:p>
        </w:tc>
        <w:tc>
          <w:tcPr>
            <w:tcW w:w="468" w:type="pct"/>
            <w:tcBorders>
              <w:top w:val="nil"/>
              <w:left w:val="nil"/>
              <w:bottom w:val="single" w:sz="4" w:space="0" w:color="auto"/>
              <w:right w:val="single" w:sz="4" w:space="0" w:color="auto"/>
            </w:tcBorders>
            <w:shd w:val="clear" w:color="000000" w:fill="FFFFFF"/>
            <w:hideMark/>
          </w:tcPr>
          <w:p w14:paraId="3C40FD5E"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000000" w:fill="FFFFFF"/>
            <w:hideMark/>
          </w:tcPr>
          <w:p w14:paraId="3C40FD5F"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Përcaktimi i masave të sigurisë, përgjegjësive dhe mënyrës së ruajtjes së sigurisë në veprimtaritë sportive dhe ndeshjeve të futbollit</w:t>
            </w:r>
          </w:p>
        </w:tc>
        <w:tc>
          <w:tcPr>
            <w:tcW w:w="349" w:type="pct"/>
            <w:tcBorders>
              <w:top w:val="nil"/>
              <w:left w:val="nil"/>
              <w:bottom w:val="single" w:sz="4" w:space="0" w:color="auto"/>
              <w:right w:val="single" w:sz="4" w:space="0" w:color="auto"/>
            </w:tcBorders>
            <w:shd w:val="clear" w:color="000000" w:fill="FFFFFF"/>
            <w:noWrap/>
            <w:hideMark/>
          </w:tcPr>
          <w:p w14:paraId="3C40FD60"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noWrap/>
            <w:hideMark/>
          </w:tcPr>
          <w:p w14:paraId="3C40FD6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noWrap/>
            <w:hideMark/>
          </w:tcPr>
          <w:p w14:paraId="3C40FD6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63"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Nuk ka efekte financiare. </w:t>
            </w:r>
            <w:r w:rsidRPr="00837F84">
              <w:rPr>
                <w:rFonts w:ascii="Garamond" w:eastAsia="Times New Roman" w:hAnsi="Garamond" w:cs="Calibri"/>
                <w:sz w:val="14"/>
                <w:szCs w:val="14"/>
                <w:lang w:val="sq-AL"/>
              </w:rPr>
              <w:br/>
              <w:t>Nuk ka efekte mjedisore.</w:t>
            </w:r>
            <w:r w:rsidRPr="00837F84">
              <w:rPr>
                <w:rFonts w:ascii="Garamond" w:eastAsia="Times New Roman" w:hAnsi="Garamond" w:cs="Calibri"/>
                <w:sz w:val="14"/>
                <w:szCs w:val="14"/>
                <w:lang w:val="sq-AL"/>
              </w:rPr>
              <w:br/>
              <w:t>Nuk ka efekte sociale.</w:t>
            </w:r>
          </w:p>
        </w:tc>
      </w:tr>
      <w:tr w:rsidR="00B43225" w:rsidRPr="00837F84" w14:paraId="3C40FD70"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6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11</w:t>
            </w:r>
          </w:p>
        </w:tc>
        <w:tc>
          <w:tcPr>
            <w:tcW w:w="739" w:type="pct"/>
            <w:tcBorders>
              <w:top w:val="nil"/>
              <w:left w:val="nil"/>
              <w:bottom w:val="single" w:sz="4" w:space="0" w:color="auto"/>
              <w:right w:val="single" w:sz="4" w:space="0" w:color="auto"/>
            </w:tcBorders>
            <w:shd w:val="clear" w:color="auto" w:fill="auto"/>
            <w:hideMark/>
          </w:tcPr>
          <w:p w14:paraId="3C40FD66" w14:textId="7ABD1CB7" w:rsidR="00B43225" w:rsidRPr="00837F84" w:rsidRDefault="00C37DC9" w:rsidP="00510ECA">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kalimin në administrim të institucioneve të pronave të paluajtshme, në të cilat ushtrojnë veprimtarinë e tyre institucionet publike të arsimit të lartë, që i shërbejnë institucionit për të garantuar përmbushjen e misionit të tij</w:t>
            </w:r>
            <w:r w:rsidR="008646BF">
              <w:rPr>
                <w:rFonts w:ascii="Garamond" w:eastAsia="Times New Roman" w:hAnsi="Garamond" w:cs="Calibri"/>
                <w:color w:val="000000"/>
                <w:sz w:val="14"/>
                <w:szCs w:val="14"/>
                <w:lang w:val="sq-AL"/>
              </w:rPr>
              <w:t xml:space="preserve">” </w:t>
            </w:r>
            <w:r w:rsidR="005D6447">
              <w:rPr>
                <w:rFonts w:ascii="Garamond" w:eastAsia="Times New Roman" w:hAnsi="Garamond" w:cs="Calibri"/>
                <w:color w:val="000000"/>
                <w:sz w:val="14"/>
                <w:szCs w:val="14"/>
                <w:lang w:val="sq-AL"/>
              </w:rPr>
              <w:t xml:space="preserve">(rast </w:t>
            </w:r>
            <w:r w:rsidR="00B43225" w:rsidRPr="00837F84">
              <w:rPr>
                <w:rFonts w:ascii="Garamond" w:eastAsia="Times New Roman" w:hAnsi="Garamond" w:cs="Calibri"/>
                <w:color w:val="000000"/>
                <w:sz w:val="14"/>
                <w:szCs w:val="14"/>
                <w:lang w:val="sq-AL"/>
              </w:rPr>
              <w:t xml:space="preserve">pas rasti, sipas </w:t>
            </w:r>
            <w:r w:rsidR="00E14FEE" w:rsidRPr="00837F84">
              <w:rPr>
                <w:rFonts w:ascii="Garamond" w:eastAsia="Times New Roman" w:hAnsi="Garamond" w:cs="Calibri"/>
                <w:color w:val="000000"/>
                <w:sz w:val="14"/>
                <w:szCs w:val="14"/>
                <w:lang w:val="sq-AL"/>
              </w:rPr>
              <w:t>kërkesave</w:t>
            </w:r>
            <w:r w:rsidR="00B43225" w:rsidRPr="00837F84">
              <w:rPr>
                <w:rFonts w:ascii="Garamond" w:eastAsia="Times New Roman" w:hAnsi="Garamond" w:cs="Calibri"/>
                <w:color w:val="000000"/>
                <w:sz w:val="14"/>
                <w:szCs w:val="14"/>
                <w:lang w:val="sq-AL"/>
              </w:rPr>
              <w:t xml:space="preserve"> t</w:t>
            </w:r>
            <w:r w:rsidR="00510ECA" w:rsidRPr="00837F84">
              <w:rPr>
                <w:rFonts w:ascii="Garamond" w:eastAsia="Times New Roman" w:hAnsi="Garamond" w:cs="Calibri"/>
                <w:color w:val="000000"/>
                <w:sz w:val="14"/>
                <w:szCs w:val="14"/>
                <w:lang w:val="sq-AL"/>
              </w:rPr>
              <w:t>ë</w:t>
            </w:r>
            <w:r w:rsidR="00B43225" w:rsidRPr="00837F84">
              <w:rPr>
                <w:rFonts w:ascii="Garamond" w:eastAsia="Times New Roman" w:hAnsi="Garamond" w:cs="Calibri"/>
                <w:color w:val="000000"/>
                <w:sz w:val="14"/>
                <w:szCs w:val="14"/>
                <w:lang w:val="sq-AL"/>
              </w:rPr>
              <w:t xml:space="preserve"> IAL-ve)</w:t>
            </w:r>
          </w:p>
        </w:tc>
        <w:tc>
          <w:tcPr>
            <w:tcW w:w="398" w:type="pct"/>
            <w:tcBorders>
              <w:top w:val="nil"/>
              <w:left w:val="nil"/>
              <w:bottom w:val="single" w:sz="4" w:space="0" w:color="auto"/>
              <w:right w:val="single" w:sz="4" w:space="0" w:color="auto"/>
            </w:tcBorders>
            <w:shd w:val="clear" w:color="auto" w:fill="auto"/>
            <w:noWrap/>
            <w:hideMark/>
          </w:tcPr>
          <w:p w14:paraId="3C40FD67" w14:textId="10CE3641"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6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69" w14:textId="0C88C523"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6A"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6B"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Projektakti rregullon procesin e kalimit të pronave të paluajtshme, në administrim të IAL-ve, me qëllim përmbushjen e misionit të tyre. </w:t>
            </w:r>
          </w:p>
        </w:tc>
        <w:tc>
          <w:tcPr>
            <w:tcW w:w="349" w:type="pct"/>
            <w:tcBorders>
              <w:top w:val="nil"/>
              <w:left w:val="nil"/>
              <w:bottom w:val="single" w:sz="4" w:space="0" w:color="auto"/>
              <w:right w:val="single" w:sz="4" w:space="0" w:color="auto"/>
            </w:tcBorders>
            <w:shd w:val="clear" w:color="auto" w:fill="auto"/>
            <w:hideMark/>
          </w:tcPr>
          <w:p w14:paraId="3C40FD6C"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6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Kapitulli 3.2 Arsimi, Rinia dhe Sporti</w:t>
            </w:r>
          </w:p>
        </w:tc>
        <w:tc>
          <w:tcPr>
            <w:tcW w:w="349" w:type="pct"/>
            <w:tcBorders>
              <w:top w:val="nil"/>
              <w:left w:val="nil"/>
              <w:bottom w:val="single" w:sz="4" w:space="0" w:color="auto"/>
              <w:right w:val="single" w:sz="4" w:space="0" w:color="auto"/>
            </w:tcBorders>
            <w:shd w:val="clear" w:color="auto" w:fill="auto"/>
            <w:noWrap/>
            <w:hideMark/>
          </w:tcPr>
          <w:p w14:paraId="3C40FD6E"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6F"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efekte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Nuk ka efekte sociale.</w:t>
            </w:r>
          </w:p>
        </w:tc>
      </w:tr>
      <w:tr w:rsidR="00B43225" w:rsidRPr="00837F84" w14:paraId="3C40FD7C"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7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12</w:t>
            </w:r>
          </w:p>
        </w:tc>
        <w:tc>
          <w:tcPr>
            <w:tcW w:w="739" w:type="pct"/>
            <w:tcBorders>
              <w:top w:val="nil"/>
              <w:left w:val="nil"/>
              <w:bottom w:val="single" w:sz="4" w:space="0" w:color="auto"/>
              <w:right w:val="single" w:sz="4" w:space="0" w:color="auto"/>
            </w:tcBorders>
            <w:shd w:val="clear" w:color="auto" w:fill="auto"/>
            <w:hideMark/>
          </w:tcPr>
          <w:p w14:paraId="3C40FD72" w14:textId="5ABFEF67"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përcaktimin e llojeve të institucioneve/qendrave shëndetësore, publike apo private, si dhe kritereve që ato duhet të plotësojnë për lidhjen e marrëveshjeve me institucionet e arsimit të lartë në fushën e shëndetësisë</w:t>
            </w:r>
            <w:r w:rsidR="008646BF">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73" w14:textId="5811D27F"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74"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Arsimit, Sportit dhe Rinisë </w:t>
            </w:r>
          </w:p>
        </w:tc>
        <w:tc>
          <w:tcPr>
            <w:tcW w:w="383" w:type="pct"/>
            <w:tcBorders>
              <w:top w:val="nil"/>
              <w:left w:val="nil"/>
              <w:bottom w:val="single" w:sz="4" w:space="0" w:color="auto"/>
              <w:right w:val="single" w:sz="4" w:space="0" w:color="auto"/>
            </w:tcBorders>
            <w:shd w:val="clear" w:color="auto" w:fill="auto"/>
            <w:hideMark/>
          </w:tcPr>
          <w:p w14:paraId="3C40FD75" w14:textId="648CD52A" w:rsidR="00B43225" w:rsidRPr="00837F84" w:rsidRDefault="005D6707"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Katërmujori </w:t>
            </w:r>
            <w:r w:rsidR="00B43225" w:rsidRPr="00837F84">
              <w:rPr>
                <w:rFonts w:ascii="Garamond" w:eastAsia="Times New Roman" w:hAnsi="Garamond" w:cs="Calibri"/>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76"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77"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kritereve specifikave për institucionet/qendrat shëndetësore, publike apo private për lidhjen e marrëveshjeve me institucionet e arsimit të lartë në fushën e shëndetësisë. </w:t>
            </w:r>
          </w:p>
        </w:tc>
        <w:tc>
          <w:tcPr>
            <w:tcW w:w="349" w:type="pct"/>
            <w:tcBorders>
              <w:top w:val="nil"/>
              <w:left w:val="nil"/>
              <w:bottom w:val="single" w:sz="4" w:space="0" w:color="auto"/>
              <w:right w:val="single" w:sz="4" w:space="0" w:color="auto"/>
            </w:tcBorders>
            <w:shd w:val="clear" w:color="auto" w:fill="auto"/>
            <w:hideMark/>
          </w:tcPr>
          <w:p w14:paraId="3C40FD7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7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7A"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7B"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efekte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Nuk ka efekte sociale.</w:t>
            </w:r>
          </w:p>
        </w:tc>
      </w:tr>
      <w:tr w:rsidR="00B43225" w:rsidRPr="00837F84" w14:paraId="3C40FD88"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7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13</w:t>
            </w:r>
          </w:p>
        </w:tc>
        <w:tc>
          <w:tcPr>
            <w:tcW w:w="739" w:type="pct"/>
            <w:tcBorders>
              <w:top w:val="nil"/>
              <w:left w:val="nil"/>
              <w:bottom w:val="single" w:sz="4" w:space="0" w:color="auto"/>
              <w:right w:val="single" w:sz="4" w:space="0" w:color="auto"/>
            </w:tcBorders>
            <w:shd w:val="clear" w:color="auto" w:fill="auto"/>
            <w:hideMark/>
          </w:tcPr>
          <w:p w14:paraId="3C40FD7E" w14:textId="6FF39822" w:rsidR="00B43225" w:rsidRPr="00837F84" w:rsidRDefault="00C37DC9" w:rsidP="00BC2F6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shpronësime në interes publik për ndërtimin e objekteve arsimore</w:t>
            </w:r>
            <w:r w:rsidR="008646BF">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 xml:space="preserve">(rast pas rasti, sipas </w:t>
            </w:r>
            <w:r w:rsidR="00E14FEE" w:rsidRPr="00837F84">
              <w:rPr>
                <w:rFonts w:ascii="Garamond" w:eastAsia="Times New Roman" w:hAnsi="Garamond" w:cs="Calibri"/>
                <w:color w:val="000000"/>
                <w:sz w:val="14"/>
                <w:szCs w:val="14"/>
                <w:lang w:val="sq-AL"/>
              </w:rPr>
              <w:t>kërkesave</w:t>
            </w:r>
            <w:r w:rsidR="00B43225" w:rsidRPr="00837F84">
              <w:rPr>
                <w:rFonts w:ascii="Garamond" w:eastAsia="Times New Roman" w:hAnsi="Garamond" w:cs="Calibri"/>
                <w:color w:val="000000"/>
                <w:sz w:val="14"/>
                <w:szCs w:val="14"/>
                <w:lang w:val="sq-AL"/>
              </w:rPr>
              <w:t xml:space="preserve"> të njësive të vetëqeverisjes vendore)</w:t>
            </w:r>
          </w:p>
        </w:tc>
        <w:tc>
          <w:tcPr>
            <w:tcW w:w="398" w:type="pct"/>
            <w:tcBorders>
              <w:top w:val="nil"/>
              <w:left w:val="nil"/>
              <w:bottom w:val="single" w:sz="4" w:space="0" w:color="auto"/>
              <w:right w:val="single" w:sz="4" w:space="0" w:color="auto"/>
            </w:tcBorders>
            <w:shd w:val="clear" w:color="auto" w:fill="auto"/>
            <w:noWrap/>
            <w:hideMark/>
          </w:tcPr>
          <w:p w14:paraId="3C40FD7F" w14:textId="0413EE03"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80"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81" w14:textId="205FB2DC"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82" w14:textId="57EC4292"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Ofrimi i arsimit cilësor e gjithëpërfshirës me synim plotësimin e standardeve</w:t>
            </w:r>
            <w:r w:rsidR="00EF38AA" w:rsidRPr="00837F84">
              <w:rPr>
                <w:rFonts w:ascii="Garamond" w:eastAsia="Times New Roman" w:hAnsi="Garamond" w:cs="Calibri"/>
                <w:color w:val="000000"/>
                <w:sz w:val="14"/>
                <w:szCs w:val="14"/>
                <w:lang w:val="sq-AL"/>
              </w:rPr>
              <w:t xml:space="preserve"> </w:t>
            </w:r>
            <w:r w:rsidR="00E14FEE" w:rsidRPr="00837F84">
              <w:rPr>
                <w:rFonts w:ascii="Garamond" w:eastAsia="Times New Roman" w:hAnsi="Garamond" w:cs="Calibri"/>
                <w:color w:val="000000"/>
                <w:sz w:val="14"/>
                <w:szCs w:val="14"/>
                <w:lang w:val="sq-AL"/>
              </w:rPr>
              <w:t>Evropiane</w:t>
            </w:r>
            <w:r w:rsidRPr="00837F84">
              <w:rPr>
                <w:rFonts w:ascii="Garamond" w:eastAsia="Times New Roman" w:hAnsi="Garamond" w:cs="Calibri"/>
                <w:color w:val="000000"/>
                <w:sz w:val="14"/>
                <w:szCs w:val="14"/>
                <w:lang w:val="sq-AL"/>
              </w:rPr>
              <w:t>, ndërtime të reja, reahabilitim të objekteve arsimore publike</w:t>
            </w:r>
          </w:p>
        </w:tc>
        <w:tc>
          <w:tcPr>
            <w:tcW w:w="631" w:type="pct"/>
            <w:tcBorders>
              <w:top w:val="nil"/>
              <w:left w:val="nil"/>
              <w:bottom w:val="single" w:sz="4" w:space="0" w:color="auto"/>
              <w:right w:val="single" w:sz="4" w:space="0" w:color="auto"/>
            </w:tcBorders>
            <w:shd w:val="clear" w:color="auto" w:fill="auto"/>
            <w:hideMark/>
          </w:tcPr>
          <w:p w14:paraId="3C40FD83" w14:textId="42E7EA21"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Në zbatim të ligjit nr. 8561, datë 22.12.1999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shpronësimet dhe marrjen në përdorim të përkohshëm të pasurisë pronë private për interes publik</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shpronësohen prona private me qëllim ndërtimin e objekteve arsimore, sipas nevojave të shprehura.</w:t>
            </w:r>
          </w:p>
        </w:tc>
        <w:tc>
          <w:tcPr>
            <w:tcW w:w="349" w:type="pct"/>
            <w:tcBorders>
              <w:top w:val="nil"/>
              <w:left w:val="nil"/>
              <w:bottom w:val="single" w:sz="4" w:space="0" w:color="auto"/>
              <w:right w:val="single" w:sz="4" w:space="0" w:color="auto"/>
            </w:tcBorders>
            <w:shd w:val="clear" w:color="auto" w:fill="auto"/>
            <w:hideMark/>
          </w:tcPr>
          <w:p w14:paraId="3C40FD84"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8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8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87" w14:textId="77777777" w:rsidR="00B43225" w:rsidRPr="00837F84" w:rsidRDefault="00B43225" w:rsidP="00B43225">
            <w:pPr>
              <w:spacing w:after="24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r w:rsidRPr="00837F84">
              <w:rPr>
                <w:rFonts w:ascii="Garamond" w:eastAsia="Times New Roman" w:hAnsi="Garamond" w:cs="Calibri"/>
                <w:color w:val="000000"/>
                <w:sz w:val="14"/>
                <w:szCs w:val="14"/>
                <w:lang w:val="sq-AL"/>
              </w:rPr>
              <w:br/>
              <w:t>Ka efekte mjedisore.</w:t>
            </w:r>
            <w:r w:rsidRPr="00837F84">
              <w:rPr>
                <w:rFonts w:ascii="Garamond" w:eastAsia="Times New Roman" w:hAnsi="Garamond" w:cs="Calibri"/>
                <w:color w:val="000000"/>
                <w:sz w:val="14"/>
                <w:szCs w:val="14"/>
                <w:lang w:val="sq-AL"/>
              </w:rPr>
              <w:br/>
              <w:t>Ka efekte sociale.</w:t>
            </w:r>
          </w:p>
        </w:tc>
      </w:tr>
      <w:tr w:rsidR="00B43225" w:rsidRPr="00837F84" w14:paraId="3C40FD94"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8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14</w:t>
            </w:r>
          </w:p>
        </w:tc>
        <w:tc>
          <w:tcPr>
            <w:tcW w:w="739" w:type="pct"/>
            <w:tcBorders>
              <w:top w:val="nil"/>
              <w:left w:val="nil"/>
              <w:bottom w:val="single" w:sz="4" w:space="0" w:color="auto"/>
              <w:right w:val="single" w:sz="4" w:space="0" w:color="auto"/>
            </w:tcBorders>
            <w:shd w:val="clear" w:color="auto" w:fill="auto"/>
            <w:hideMark/>
          </w:tcPr>
          <w:p w14:paraId="3C40FD8A" w14:textId="67EC2EB9"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hapjen, riorganizimin ose mbylljen e institucioneve të sistemit arsimor parauniversitar</w:t>
            </w:r>
            <w:r w:rsidR="008646BF">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 xml:space="preserve">(rast pas rasti, sipas </w:t>
            </w:r>
            <w:r w:rsidR="00E14FEE" w:rsidRPr="00837F84">
              <w:rPr>
                <w:rFonts w:ascii="Garamond" w:eastAsia="Times New Roman" w:hAnsi="Garamond" w:cs="Calibri"/>
                <w:color w:val="000000"/>
                <w:sz w:val="14"/>
                <w:szCs w:val="14"/>
                <w:lang w:val="sq-AL"/>
              </w:rPr>
              <w:t>kërkesave</w:t>
            </w:r>
            <w:r w:rsidR="00B43225" w:rsidRPr="00837F84">
              <w:rPr>
                <w:rFonts w:ascii="Garamond" w:eastAsia="Times New Roman" w:hAnsi="Garamond" w:cs="Calibri"/>
                <w:color w:val="000000"/>
                <w:sz w:val="14"/>
                <w:szCs w:val="14"/>
                <w:lang w:val="sq-AL"/>
              </w:rPr>
              <w:t xml:space="preserve"> t</w:t>
            </w:r>
            <w:r w:rsidR="00510ECA" w:rsidRPr="00837F84">
              <w:rPr>
                <w:rFonts w:ascii="Garamond" w:eastAsia="Times New Roman" w:hAnsi="Garamond" w:cs="Calibri"/>
                <w:color w:val="000000"/>
                <w:sz w:val="14"/>
                <w:szCs w:val="14"/>
                <w:lang w:val="sq-AL"/>
              </w:rPr>
              <w:t>ë</w:t>
            </w:r>
            <w:r w:rsidR="00B43225" w:rsidRPr="00837F84">
              <w:rPr>
                <w:rFonts w:ascii="Garamond" w:eastAsia="Times New Roman" w:hAnsi="Garamond" w:cs="Calibri"/>
                <w:color w:val="000000"/>
                <w:sz w:val="14"/>
                <w:szCs w:val="14"/>
                <w:lang w:val="sq-AL"/>
              </w:rPr>
              <w:t xml:space="preserve"> ZVAP-ve)</w:t>
            </w:r>
          </w:p>
        </w:tc>
        <w:tc>
          <w:tcPr>
            <w:tcW w:w="398" w:type="pct"/>
            <w:tcBorders>
              <w:top w:val="nil"/>
              <w:left w:val="nil"/>
              <w:bottom w:val="single" w:sz="4" w:space="0" w:color="auto"/>
              <w:right w:val="single" w:sz="4" w:space="0" w:color="auto"/>
            </w:tcBorders>
            <w:shd w:val="clear" w:color="auto" w:fill="auto"/>
            <w:noWrap/>
            <w:hideMark/>
          </w:tcPr>
          <w:p w14:paraId="3C40FD8B" w14:textId="1551464E"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8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8D" w14:textId="223D34BF"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8E"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Nëpërmjet aktit synohet hapja ose mbyllja e institucioneve private të sistemit arsimor parauniversitar, në rastet kur ata hapen/mbyllen me VKM</w:t>
            </w:r>
          </w:p>
        </w:tc>
        <w:tc>
          <w:tcPr>
            <w:tcW w:w="631" w:type="pct"/>
            <w:tcBorders>
              <w:top w:val="nil"/>
              <w:left w:val="nil"/>
              <w:bottom w:val="single" w:sz="4" w:space="0" w:color="auto"/>
              <w:right w:val="single" w:sz="4" w:space="0" w:color="auto"/>
            </w:tcBorders>
            <w:shd w:val="clear" w:color="auto" w:fill="auto"/>
            <w:hideMark/>
          </w:tcPr>
          <w:p w14:paraId="3C40FD8F" w14:textId="4B70B014" w:rsidR="00B43225" w:rsidRPr="00837F84" w:rsidRDefault="00C37DC9"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B43225" w:rsidRPr="00837F84">
              <w:rPr>
                <w:rFonts w:ascii="Garamond" w:eastAsia="Times New Roman" w:hAnsi="Garamond" w:cs="Calibri"/>
                <w:sz w:val="14"/>
                <w:szCs w:val="14"/>
                <w:lang w:val="sq-AL"/>
              </w:rPr>
              <w:t xml:space="preserve">i ka për qëllim hapjen ose mbylljen e institucioneve private të sistemit arsimor parauniversitar, sipas kërkesave të subjekteve të interesuara, në zbatim të nenit 42 të ligjit nr. 69/2012 </w:t>
            </w:r>
            <w:r w:rsidR="008646BF">
              <w:rPr>
                <w:rFonts w:ascii="Garamond" w:eastAsia="Times New Roman" w:hAnsi="Garamond" w:cs="Calibri"/>
                <w:sz w:val="14"/>
                <w:szCs w:val="14"/>
                <w:lang w:val="sq-AL"/>
              </w:rPr>
              <w:t>“</w:t>
            </w:r>
            <w:r w:rsidR="00B43225" w:rsidRPr="00837F84">
              <w:rPr>
                <w:rFonts w:ascii="Garamond" w:eastAsia="Times New Roman" w:hAnsi="Garamond" w:cs="Calibri"/>
                <w:sz w:val="14"/>
                <w:szCs w:val="14"/>
                <w:lang w:val="sq-AL"/>
              </w:rPr>
              <w:t>Për sistemin arsimor parauniversitar në Republikën e Shqipërisë</w:t>
            </w:r>
            <w:r w:rsidR="008646BF">
              <w:rPr>
                <w:rFonts w:ascii="Garamond" w:eastAsia="Times New Roman" w:hAnsi="Garamond" w:cs="Calibri"/>
                <w:sz w:val="14"/>
                <w:szCs w:val="14"/>
                <w:lang w:val="sq-AL"/>
              </w:rPr>
              <w:t xml:space="preserve">” </w:t>
            </w:r>
            <w:r w:rsidR="00B43225" w:rsidRPr="00837F84">
              <w:rPr>
                <w:rFonts w:ascii="Garamond" w:eastAsia="Times New Roman" w:hAnsi="Garamond" w:cs="Calibri"/>
                <w:sz w:val="14"/>
                <w:szCs w:val="14"/>
                <w:lang w:val="sq-AL"/>
              </w:rPr>
              <w:t>, të ndryshuar.</w:t>
            </w:r>
          </w:p>
        </w:tc>
        <w:tc>
          <w:tcPr>
            <w:tcW w:w="349" w:type="pct"/>
            <w:tcBorders>
              <w:top w:val="nil"/>
              <w:left w:val="nil"/>
              <w:bottom w:val="single" w:sz="4" w:space="0" w:color="auto"/>
              <w:right w:val="single" w:sz="4" w:space="0" w:color="auto"/>
            </w:tcBorders>
            <w:shd w:val="clear" w:color="auto" w:fill="auto"/>
            <w:hideMark/>
          </w:tcPr>
          <w:p w14:paraId="3C40FD90"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9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9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93" w14:textId="1B6BDC20"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r w:rsidRPr="00837F84">
              <w:rPr>
                <w:rFonts w:ascii="Garamond" w:eastAsia="Times New Roman" w:hAnsi="Garamond" w:cs="Calibri"/>
                <w:color w:val="000000"/>
                <w:sz w:val="14"/>
                <w:szCs w:val="14"/>
                <w:lang w:val="sq-AL"/>
              </w:rPr>
              <w:br/>
              <w:t>Ka efekte mjedisore, pasi hapja e institucioneve të sistemit arsimor parauniversitar sjell si rezultat ndërtimin e godinave të reja ku do të ushtrohet veprimtaria e tyre.</w:t>
            </w:r>
            <w:r w:rsidRPr="00837F84">
              <w:rPr>
                <w:rFonts w:ascii="Garamond" w:eastAsia="Times New Roman" w:hAnsi="Garamond" w:cs="Calibri"/>
                <w:color w:val="000000"/>
                <w:sz w:val="14"/>
                <w:szCs w:val="14"/>
                <w:lang w:val="sq-AL"/>
              </w:rPr>
              <w:br/>
              <w:t>Ka efekte sociale për nxënësit</w:t>
            </w:r>
            <w:r w:rsidR="00260A88">
              <w:rPr>
                <w:rFonts w:ascii="Garamond" w:eastAsia="Times New Roman" w:hAnsi="Garamond" w:cs="Calibri"/>
                <w:color w:val="000000"/>
                <w:sz w:val="14"/>
                <w:szCs w:val="14"/>
                <w:lang w:val="sq-AL"/>
              </w:rPr>
              <w:t xml:space="preserve"> etj.</w:t>
            </w:r>
          </w:p>
        </w:tc>
      </w:tr>
      <w:tr w:rsidR="00B43225" w:rsidRPr="00837F84" w14:paraId="3C40FDA0"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9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15</w:t>
            </w:r>
          </w:p>
        </w:tc>
        <w:tc>
          <w:tcPr>
            <w:tcW w:w="739" w:type="pct"/>
            <w:tcBorders>
              <w:top w:val="nil"/>
              <w:left w:val="nil"/>
              <w:bottom w:val="single" w:sz="4" w:space="0" w:color="auto"/>
              <w:right w:val="single" w:sz="4" w:space="0" w:color="auto"/>
            </w:tcBorders>
            <w:shd w:val="clear" w:color="auto" w:fill="auto"/>
            <w:hideMark/>
          </w:tcPr>
          <w:p w14:paraId="3C40FD96" w14:textId="058478BA"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hapjen, mbylljen, ndarjen ose bashkimin e institucioneve të arsimit të lartë</w:t>
            </w:r>
            <w:r w:rsidR="008646BF">
              <w:rPr>
                <w:rFonts w:ascii="Garamond" w:eastAsia="Times New Roman" w:hAnsi="Garamond" w:cs="Calibri"/>
                <w:color w:val="000000"/>
                <w:sz w:val="14"/>
                <w:szCs w:val="14"/>
                <w:lang w:val="sq-AL"/>
              </w:rPr>
              <w:t xml:space="preserve">” </w:t>
            </w:r>
            <w:r w:rsidR="005D6447">
              <w:rPr>
                <w:rFonts w:ascii="Garamond" w:eastAsia="Times New Roman" w:hAnsi="Garamond" w:cs="Calibri"/>
                <w:color w:val="000000"/>
                <w:sz w:val="14"/>
                <w:szCs w:val="14"/>
                <w:lang w:val="sq-AL"/>
              </w:rPr>
              <w:t xml:space="preserve">(rast </w:t>
            </w:r>
            <w:r w:rsidR="00B43225" w:rsidRPr="00837F84">
              <w:rPr>
                <w:rFonts w:ascii="Garamond" w:eastAsia="Times New Roman" w:hAnsi="Garamond" w:cs="Calibri"/>
                <w:color w:val="000000"/>
                <w:sz w:val="14"/>
                <w:szCs w:val="14"/>
                <w:lang w:val="sq-AL"/>
              </w:rPr>
              <w:t xml:space="preserve">pas rasti, sipas </w:t>
            </w:r>
            <w:r w:rsidR="00E14FEE" w:rsidRPr="00837F84">
              <w:rPr>
                <w:rFonts w:ascii="Garamond" w:eastAsia="Times New Roman" w:hAnsi="Garamond" w:cs="Calibri"/>
                <w:color w:val="000000"/>
                <w:sz w:val="14"/>
                <w:szCs w:val="14"/>
                <w:lang w:val="sq-AL"/>
              </w:rPr>
              <w:t>kërkesave</w:t>
            </w:r>
            <w:r w:rsidR="00B43225" w:rsidRPr="00837F84">
              <w:rPr>
                <w:rFonts w:ascii="Garamond" w:eastAsia="Times New Roman" w:hAnsi="Garamond" w:cs="Calibri"/>
                <w:color w:val="000000"/>
                <w:sz w:val="14"/>
                <w:szCs w:val="14"/>
                <w:lang w:val="sq-AL"/>
              </w:rPr>
              <w:t xml:space="preserve"> t</w:t>
            </w:r>
            <w:r w:rsidR="00510ECA" w:rsidRPr="00837F84">
              <w:rPr>
                <w:rFonts w:ascii="Garamond" w:eastAsia="Times New Roman" w:hAnsi="Garamond" w:cs="Calibri"/>
                <w:color w:val="000000"/>
                <w:sz w:val="14"/>
                <w:szCs w:val="14"/>
                <w:lang w:val="sq-AL"/>
              </w:rPr>
              <w:t xml:space="preserve">ë </w:t>
            </w:r>
            <w:r w:rsidR="00B43225" w:rsidRPr="00837F84">
              <w:rPr>
                <w:rFonts w:ascii="Garamond" w:eastAsia="Times New Roman" w:hAnsi="Garamond" w:cs="Calibri"/>
                <w:color w:val="000000"/>
                <w:sz w:val="14"/>
                <w:szCs w:val="14"/>
                <w:lang w:val="sq-AL"/>
              </w:rPr>
              <w:t>IAL-ve)</w:t>
            </w:r>
          </w:p>
        </w:tc>
        <w:tc>
          <w:tcPr>
            <w:tcW w:w="398" w:type="pct"/>
            <w:tcBorders>
              <w:top w:val="nil"/>
              <w:left w:val="nil"/>
              <w:bottom w:val="single" w:sz="4" w:space="0" w:color="auto"/>
              <w:right w:val="single" w:sz="4" w:space="0" w:color="auto"/>
            </w:tcBorders>
            <w:shd w:val="clear" w:color="auto" w:fill="auto"/>
            <w:noWrap/>
            <w:hideMark/>
          </w:tcPr>
          <w:p w14:paraId="3C40FD97" w14:textId="4272ABE1"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nil"/>
              <w:right w:val="single" w:sz="4" w:space="0" w:color="auto"/>
            </w:tcBorders>
            <w:shd w:val="clear" w:color="000000" w:fill="FFFFFF"/>
            <w:hideMark/>
          </w:tcPr>
          <w:p w14:paraId="3C40FD9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nil"/>
              <w:right w:val="single" w:sz="4" w:space="0" w:color="auto"/>
            </w:tcBorders>
            <w:shd w:val="clear" w:color="auto" w:fill="auto"/>
            <w:hideMark/>
          </w:tcPr>
          <w:p w14:paraId="3C40FD99" w14:textId="79E2818A"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nil"/>
              <w:right w:val="single" w:sz="4" w:space="0" w:color="auto"/>
            </w:tcBorders>
            <w:shd w:val="clear" w:color="auto" w:fill="auto"/>
            <w:hideMark/>
          </w:tcPr>
          <w:p w14:paraId="3C40FD9A"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Nëpërmjet aktit synohet hapja/ mbyllja/riorganizimi i institucioneve të arsimit të lartë, si detyrim ligjor në varësi të kërkesave të subjekteve të interesuara</w:t>
            </w:r>
          </w:p>
        </w:tc>
        <w:tc>
          <w:tcPr>
            <w:tcW w:w="631" w:type="pct"/>
            <w:tcBorders>
              <w:top w:val="nil"/>
              <w:left w:val="nil"/>
              <w:bottom w:val="single" w:sz="4" w:space="0" w:color="auto"/>
              <w:right w:val="single" w:sz="4" w:space="0" w:color="auto"/>
            </w:tcBorders>
            <w:shd w:val="clear" w:color="auto" w:fill="auto"/>
            <w:hideMark/>
          </w:tcPr>
          <w:p w14:paraId="3C40FD9B" w14:textId="2AE45E41" w:rsidR="00B43225" w:rsidRPr="00837F84" w:rsidRDefault="00C37DC9"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B43225" w:rsidRPr="00837F84">
              <w:rPr>
                <w:rFonts w:ascii="Garamond" w:eastAsia="Times New Roman" w:hAnsi="Garamond" w:cs="Calibri"/>
                <w:sz w:val="14"/>
                <w:szCs w:val="14"/>
                <w:lang w:val="sq-AL"/>
              </w:rPr>
              <w:t>i ka për qëllim hapjen/ mbylljen/riorganizimin e institucioneve</w:t>
            </w:r>
            <w:r w:rsidR="00EF38AA" w:rsidRPr="00837F84">
              <w:rPr>
                <w:rFonts w:ascii="Garamond" w:eastAsia="Times New Roman" w:hAnsi="Garamond" w:cs="Calibri"/>
                <w:sz w:val="14"/>
                <w:szCs w:val="14"/>
                <w:lang w:val="sq-AL"/>
              </w:rPr>
              <w:t xml:space="preserve"> </w:t>
            </w:r>
            <w:r w:rsidR="00B43225" w:rsidRPr="00837F84">
              <w:rPr>
                <w:rFonts w:ascii="Garamond" w:eastAsia="Times New Roman" w:hAnsi="Garamond" w:cs="Calibri"/>
                <w:sz w:val="14"/>
                <w:szCs w:val="14"/>
                <w:lang w:val="sq-AL"/>
              </w:rPr>
              <w:t xml:space="preserve">të arsimit të lartë, sipas kërkesave të subjekteve të interesuara, në zbatim të nenit 30 të ligjit nr. 80/2015 </w:t>
            </w:r>
            <w:r w:rsidR="008646BF">
              <w:rPr>
                <w:rFonts w:ascii="Garamond" w:eastAsia="Times New Roman" w:hAnsi="Garamond" w:cs="Calibri"/>
                <w:sz w:val="14"/>
                <w:szCs w:val="14"/>
                <w:lang w:val="sq-AL"/>
              </w:rPr>
              <w:t>“</w:t>
            </w:r>
            <w:r w:rsidR="00B43225" w:rsidRPr="00837F84">
              <w:rPr>
                <w:rFonts w:ascii="Garamond" w:eastAsia="Times New Roman" w:hAnsi="Garamond" w:cs="Calibri"/>
                <w:sz w:val="14"/>
                <w:szCs w:val="14"/>
                <w:lang w:val="sq-AL"/>
              </w:rPr>
              <w:t>Për arsimin e lartë dhe kërkimin shkencor në institucionet e arsimit të lartë në Republikën e Shqipërisë</w:t>
            </w:r>
            <w:r w:rsidR="008646BF">
              <w:rPr>
                <w:rFonts w:ascii="Garamond" w:eastAsia="Times New Roman" w:hAnsi="Garamond" w:cs="Calibri"/>
                <w:sz w:val="14"/>
                <w:szCs w:val="14"/>
                <w:lang w:val="sq-AL"/>
              </w:rPr>
              <w:t xml:space="preserve">” </w:t>
            </w:r>
            <w:r w:rsidR="00B43225" w:rsidRPr="00837F84">
              <w:rPr>
                <w:rFonts w:ascii="Garamond" w:eastAsia="Times New Roman" w:hAnsi="Garamond" w:cs="Calibri"/>
                <w:sz w:val="14"/>
                <w:szCs w:val="14"/>
                <w:lang w:val="sq-AL"/>
              </w:rPr>
              <w:t>.</w:t>
            </w:r>
          </w:p>
        </w:tc>
        <w:tc>
          <w:tcPr>
            <w:tcW w:w="349" w:type="pct"/>
            <w:tcBorders>
              <w:top w:val="nil"/>
              <w:left w:val="nil"/>
              <w:bottom w:val="single" w:sz="4" w:space="0" w:color="auto"/>
              <w:right w:val="single" w:sz="4" w:space="0" w:color="auto"/>
            </w:tcBorders>
            <w:shd w:val="clear" w:color="auto" w:fill="auto"/>
            <w:hideMark/>
          </w:tcPr>
          <w:p w14:paraId="3C40FD9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9D"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9E"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9F" w14:textId="26D9CD6A"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w:t>
            </w:r>
            <w:r w:rsidR="00E14FEE" w:rsidRPr="00837F84">
              <w:rPr>
                <w:rFonts w:ascii="Garamond" w:eastAsia="Times New Roman" w:hAnsi="Garamond" w:cs="Calibri"/>
                <w:color w:val="000000"/>
                <w:sz w:val="14"/>
                <w:szCs w:val="14"/>
                <w:lang w:val="sq-AL"/>
              </w:rPr>
              <w:t>efekte</w:t>
            </w:r>
            <w:r w:rsidRPr="00837F84">
              <w:rPr>
                <w:rFonts w:ascii="Garamond" w:eastAsia="Times New Roman" w:hAnsi="Garamond" w:cs="Calibri"/>
                <w:color w:val="000000"/>
                <w:sz w:val="14"/>
                <w:szCs w:val="14"/>
                <w:lang w:val="sq-AL"/>
              </w:rPr>
              <w:t xml:space="preserve"> ekonomike dhe financiare. </w:t>
            </w:r>
            <w:r w:rsidRPr="00837F84">
              <w:rPr>
                <w:rFonts w:ascii="Garamond" w:eastAsia="Times New Roman" w:hAnsi="Garamond" w:cs="Calibri"/>
                <w:color w:val="000000"/>
                <w:sz w:val="14"/>
                <w:szCs w:val="14"/>
                <w:lang w:val="sq-AL"/>
              </w:rPr>
              <w:br/>
              <w:t>Ka efekte mjedisore, pasi hapja e IAL-ve sjell si rezultat ndërtimin e godinave të reja ku do të ushtrohet veprimtaria e tyre.</w:t>
            </w:r>
            <w:r w:rsidRPr="00837F84">
              <w:rPr>
                <w:rFonts w:ascii="Garamond" w:eastAsia="Times New Roman" w:hAnsi="Garamond" w:cs="Calibri"/>
                <w:color w:val="000000"/>
                <w:sz w:val="14"/>
                <w:szCs w:val="14"/>
                <w:lang w:val="sq-AL"/>
              </w:rPr>
              <w:br/>
              <w:t>Ka efekte sociale për studentët.</w:t>
            </w:r>
          </w:p>
        </w:tc>
      </w:tr>
      <w:tr w:rsidR="00B43225" w:rsidRPr="005F4B5D" w14:paraId="3C40FDAC"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A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16</w:t>
            </w:r>
          </w:p>
        </w:tc>
        <w:tc>
          <w:tcPr>
            <w:tcW w:w="739" w:type="pct"/>
            <w:tcBorders>
              <w:top w:val="nil"/>
              <w:left w:val="nil"/>
              <w:bottom w:val="single" w:sz="4" w:space="0" w:color="auto"/>
              <w:right w:val="single" w:sz="4" w:space="0" w:color="auto"/>
            </w:tcBorders>
            <w:shd w:val="clear" w:color="auto" w:fill="auto"/>
            <w:hideMark/>
          </w:tcPr>
          <w:p w14:paraId="3C40FDA2" w14:textId="1E92D2D9" w:rsidR="00B43225" w:rsidRPr="00837F84" w:rsidRDefault="00C37DC9" w:rsidP="005D6447">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 xml:space="preserve">Për miratimin e projektit pilot mbi masat për nxitjen e të nxënit, vijueshmërisë dhe përparimit të nxënësve të shkollës 9-vjeçare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Naim Frashëri</w:t>
            </w:r>
            <w:r w:rsidR="008646BF">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 xml:space="preserve">Korçë, për vitin shkollor </w:t>
            </w:r>
            <w:r w:rsidR="005D6447">
              <w:rPr>
                <w:rFonts w:ascii="Garamond" w:eastAsia="Times New Roman" w:hAnsi="Garamond" w:cs="Calibri"/>
                <w:color w:val="000000"/>
                <w:sz w:val="14"/>
                <w:szCs w:val="14"/>
                <w:lang w:val="sq-AL"/>
              </w:rPr>
              <w:t>2021–2022</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A3" w14:textId="29A74C4B"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single" w:sz="4" w:space="0" w:color="auto"/>
              <w:left w:val="nil"/>
              <w:bottom w:val="single" w:sz="4" w:space="0" w:color="auto"/>
              <w:right w:val="single" w:sz="4" w:space="0" w:color="auto"/>
            </w:tcBorders>
            <w:shd w:val="clear" w:color="000000" w:fill="FFFFFF"/>
            <w:hideMark/>
          </w:tcPr>
          <w:p w14:paraId="3C40FDA4"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single" w:sz="4" w:space="0" w:color="auto"/>
              <w:left w:val="nil"/>
              <w:bottom w:val="single" w:sz="4" w:space="0" w:color="auto"/>
              <w:right w:val="single" w:sz="4" w:space="0" w:color="auto"/>
            </w:tcBorders>
            <w:shd w:val="clear" w:color="auto" w:fill="auto"/>
            <w:noWrap/>
            <w:hideMark/>
          </w:tcPr>
          <w:p w14:paraId="3C40FDA5" w14:textId="1F610976"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w:t>
            </w:r>
          </w:p>
        </w:tc>
        <w:tc>
          <w:tcPr>
            <w:tcW w:w="468" w:type="pct"/>
            <w:tcBorders>
              <w:top w:val="single" w:sz="4" w:space="0" w:color="auto"/>
              <w:left w:val="nil"/>
              <w:bottom w:val="single" w:sz="4" w:space="0" w:color="auto"/>
              <w:right w:val="single" w:sz="4" w:space="0" w:color="auto"/>
            </w:tcBorders>
            <w:shd w:val="clear" w:color="auto" w:fill="auto"/>
            <w:noWrap/>
            <w:hideMark/>
          </w:tcPr>
          <w:p w14:paraId="3C40FDA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A7" w14:textId="6656A9AF"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Nëpërmjet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i synohet mbështetja e projektit pilot mbi masat për nxitjen e të nxënit, vijueshmërisë dhe përparimit të nxënësve të shkollës 9-vjeçare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Naim Frashëri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Korçë, për vitin shkollor 2020-2021. Projektakti rregullon masat për nxitjen e të nxënit, vijueshmërisë dhe përparimit të nxënësve të shkollës 9-vjeçare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Naim Frashëri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Korçë.</w:t>
            </w:r>
          </w:p>
        </w:tc>
        <w:tc>
          <w:tcPr>
            <w:tcW w:w="349" w:type="pct"/>
            <w:tcBorders>
              <w:top w:val="nil"/>
              <w:left w:val="nil"/>
              <w:bottom w:val="single" w:sz="4" w:space="0" w:color="auto"/>
              <w:right w:val="single" w:sz="4" w:space="0" w:color="auto"/>
            </w:tcBorders>
            <w:shd w:val="clear" w:color="auto" w:fill="auto"/>
            <w:hideMark/>
          </w:tcPr>
          <w:p w14:paraId="3C40FDA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A9"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AA"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AB" w14:textId="344325E6"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financiare, të cilat do të mbulohen nga buxheti i MASR-së.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 xml:space="preserve">Ka efekte sociale për nxënësit e shkollës 9-vjeçare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Naim Frashëri</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Korçë, për vitin shkollor 2020-2021</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r>
      <w:tr w:rsidR="00B43225" w:rsidRPr="005F4B5D" w14:paraId="3C40FDB8"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A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17</w:t>
            </w:r>
          </w:p>
        </w:tc>
        <w:tc>
          <w:tcPr>
            <w:tcW w:w="739" w:type="pct"/>
            <w:tcBorders>
              <w:top w:val="nil"/>
              <w:left w:val="nil"/>
              <w:bottom w:val="single" w:sz="4" w:space="0" w:color="auto"/>
              <w:right w:val="single" w:sz="4" w:space="0" w:color="auto"/>
            </w:tcBorders>
            <w:shd w:val="clear" w:color="auto" w:fill="auto"/>
            <w:hideMark/>
          </w:tcPr>
          <w:p w14:paraId="3C40FDAE" w14:textId="39DAA372" w:rsidR="00B43225" w:rsidRPr="00837F84" w:rsidRDefault="00C37DC9" w:rsidP="00B43225">
            <w:pPr>
              <w:spacing w:after="0" w:line="240" w:lineRule="auto"/>
              <w:ind w:firstLine="0"/>
              <w:jc w:val="left"/>
              <w:rPr>
                <w:rFonts w:ascii="Garamond" w:eastAsia="Times New Roman" w:hAnsi="Garamond" w:cs="Calibri"/>
                <w:color w:val="0D0D0D"/>
                <w:sz w:val="14"/>
                <w:szCs w:val="14"/>
                <w:lang w:val="sq-AL"/>
              </w:rPr>
            </w:pPr>
            <w:r>
              <w:rPr>
                <w:rFonts w:ascii="Garamond" w:eastAsia="Times New Roman" w:hAnsi="Garamond" w:cs="Calibri"/>
                <w:color w:val="0D0D0D"/>
                <w:sz w:val="14"/>
                <w:szCs w:val="14"/>
                <w:lang w:val="sq-AL"/>
              </w:rPr>
              <w:t>Projektvendim</w:t>
            </w:r>
            <w:r w:rsidR="00B43225" w:rsidRPr="00837F84">
              <w:rPr>
                <w:rFonts w:ascii="Garamond" w:eastAsia="Times New Roman" w:hAnsi="Garamond" w:cs="Calibri"/>
                <w:color w:val="0D0D0D"/>
                <w:sz w:val="14"/>
                <w:szCs w:val="14"/>
                <w:lang w:val="sq-AL"/>
              </w:rPr>
              <w:t xml:space="preserve"> i Këshillit të Ministrave </w:t>
            </w:r>
            <w:r w:rsidR="008646BF">
              <w:rPr>
                <w:rFonts w:ascii="Garamond" w:eastAsia="Times New Roman" w:hAnsi="Garamond" w:cs="Calibri"/>
                <w:color w:val="0D0D0D"/>
                <w:sz w:val="14"/>
                <w:szCs w:val="14"/>
                <w:lang w:val="sq-AL"/>
              </w:rPr>
              <w:t>“</w:t>
            </w:r>
            <w:r w:rsidR="00B43225" w:rsidRPr="00837F84">
              <w:rPr>
                <w:rFonts w:ascii="Garamond" w:eastAsia="Times New Roman" w:hAnsi="Garamond" w:cs="Calibri"/>
                <w:color w:val="0D0D0D"/>
                <w:sz w:val="14"/>
                <w:szCs w:val="14"/>
                <w:lang w:val="sq-AL"/>
              </w:rPr>
              <w:t xml:space="preserve">Për dhënien e bursave për nxënësit e shkollës së mesme profesionale </w:t>
            </w:r>
            <w:r w:rsidR="008646BF">
              <w:rPr>
                <w:rFonts w:ascii="Garamond" w:eastAsia="Times New Roman" w:hAnsi="Garamond" w:cs="Calibri"/>
                <w:color w:val="0D0D0D"/>
                <w:sz w:val="14"/>
                <w:szCs w:val="14"/>
                <w:lang w:val="sq-AL"/>
              </w:rPr>
              <w:t>“</w:t>
            </w:r>
            <w:r w:rsidR="00B43225" w:rsidRPr="00837F84">
              <w:rPr>
                <w:rFonts w:ascii="Garamond" w:eastAsia="Times New Roman" w:hAnsi="Garamond" w:cs="Calibri"/>
                <w:color w:val="0D0D0D"/>
                <w:sz w:val="14"/>
                <w:szCs w:val="14"/>
                <w:lang w:val="sq-AL"/>
              </w:rPr>
              <w:t>Peter Mahringer</w:t>
            </w:r>
            <w:r w:rsidR="008646BF">
              <w:rPr>
                <w:rFonts w:ascii="Garamond" w:eastAsia="Times New Roman" w:hAnsi="Garamond" w:cs="Calibri"/>
                <w:color w:val="0D0D0D"/>
                <w:sz w:val="14"/>
                <w:szCs w:val="14"/>
                <w:lang w:val="sq-AL"/>
              </w:rPr>
              <w:t xml:space="preserve">” </w:t>
            </w:r>
            <w:r w:rsidR="00B43225" w:rsidRPr="00837F84">
              <w:rPr>
                <w:rFonts w:ascii="Garamond" w:eastAsia="Times New Roman" w:hAnsi="Garamond" w:cs="Calibri"/>
                <w:color w:val="0D0D0D"/>
                <w:sz w:val="14"/>
                <w:szCs w:val="14"/>
                <w:lang w:val="sq-AL"/>
              </w:rPr>
              <w:t xml:space="preserve">Shkodër, për vitin shkollor </w:t>
            </w:r>
            <w:r w:rsidR="005D6447">
              <w:rPr>
                <w:rFonts w:ascii="Garamond" w:eastAsia="Times New Roman" w:hAnsi="Garamond" w:cs="Calibri"/>
                <w:color w:val="0D0D0D"/>
                <w:sz w:val="14"/>
                <w:szCs w:val="14"/>
                <w:lang w:val="sq-AL"/>
              </w:rPr>
              <w:t>2021–2022</w:t>
            </w:r>
            <w:r w:rsidR="008646BF">
              <w:rPr>
                <w:rFonts w:ascii="Garamond" w:eastAsia="Times New Roman" w:hAnsi="Garamond" w:cs="Calibri"/>
                <w:color w:val="0D0D0D"/>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AF" w14:textId="6CEF87A0" w:rsidR="00B43225" w:rsidRPr="00837F84" w:rsidRDefault="00C37DC9" w:rsidP="00B43225">
            <w:pPr>
              <w:spacing w:after="0" w:line="240" w:lineRule="auto"/>
              <w:ind w:firstLine="0"/>
              <w:jc w:val="center"/>
              <w:rPr>
                <w:rFonts w:ascii="Garamond" w:eastAsia="Times New Roman" w:hAnsi="Garamond" w:cs="Calibri"/>
                <w:color w:val="0D0D0D"/>
                <w:sz w:val="14"/>
                <w:szCs w:val="14"/>
                <w:lang w:val="sq-AL"/>
              </w:rPr>
            </w:pPr>
            <w:r>
              <w:rPr>
                <w:rFonts w:ascii="Garamond" w:eastAsia="Times New Roman" w:hAnsi="Garamond" w:cs="Calibri"/>
                <w:color w:val="0D0D0D"/>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B0" w14:textId="77777777"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000000" w:fill="FFFFFF"/>
            <w:hideMark/>
          </w:tcPr>
          <w:p w14:paraId="3C40FDB1" w14:textId="75879803" w:rsidR="00B43225" w:rsidRPr="00837F84" w:rsidRDefault="005D6707" w:rsidP="00B43225">
            <w:pPr>
              <w:spacing w:after="0" w:line="240" w:lineRule="auto"/>
              <w:ind w:firstLine="0"/>
              <w:jc w:val="center"/>
              <w:rPr>
                <w:rFonts w:ascii="Garamond" w:eastAsia="Times New Roman" w:hAnsi="Garamond" w:cs="Calibri"/>
                <w:color w:val="0D0D0D"/>
                <w:sz w:val="14"/>
                <w:szCs w:val="14"/>
                <w:lang w:val="sq-AL"/>
              </w:rPr>
            </w:pPr>
            <w:r>
              <w:rPr>
                <w:rFonts w:ascii="Garamond" w:eastAsia="Times New Roman" w:hAnsi="Garamond" w:cs="Calibri"/>
                <w:color w:val="0D0D0D"/>
                <w:sz w:val="14"/>
                <w:szCs w:val="14"/>
                <w:lang w:val="sq-AL"/>
              </w:rPr>
              <w:t xml:space="preserve">Katërmujori </w:t>
            </w:r>
            <w:r w:rsidR="00B43225" w:rsidRPr="00837F84">
              <w:rPr>
                <w:rFonts w:ascii="Garamond" w:eastAsia="Times New Roman" w:hAnsi="Garamond" w:cs="Calibri"/>
                <w:color w:val="0D0D0D"/>
                <w:sz w:val="14"/>
                <w:szCs w:val="14"/>
                <w:lang w:val="sq-AL"/>
              </w:rPr>
              <w:t>I</w:t>
            </w:r>
          </w:p>
        </w:tc>
        <w:tc>
          <w:tcPr>
            <w:tcW w:w="468" w:type="pct"/>
            <w:tcBorders>
              <w:top w:val="nil"/>
              <w:left w:val="nil"/>
              <w:bottom w:val="single" w:sz="4" w:space="0" w:color="auto"/>
              <w:right w:val="single" w:sz="4" w:space="0" w:color="auto"/>
            </w:tcBorders>
            <w:shd w:val="clear" w:color="000000" w:fill="FFFFFF"/>
            <w:hideMark/>
          </w:tcPr>
          <w:p w14:paraId="3C40FDB2" w14:textId="77777777"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B3" w14:textId="585AC0CD"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 xml:space="preserve">Nëpërmjet këtij </w:t>
            </w:r>
            <w:r w:rsidR="00C37DC9">
              <w:rPr>
                <w:rFonts w:ascii="Garamond" w:eastAsia="Times New Roman" w:hAnsi="Garamond" w:cs="Calibri"/>
                <w:color w:val="0D0D0D"/>
                <w:sz w:val="14"/>
                <w:szCs w:val="14"/>
                <w:lang w:val="sq-AL"/>
              </w:rPr>
              <w:t>Projektvendim</w:t>
            </w:r>
            <w:r w:rsidRPr="00837F84">
              <w:rPr>
                <w:rFonts w:ascii="Garamond" w:eastAsia="Times New Roman" w:hAnsi="Garamond" w:cs="Calibri"/>
                <w:color w:val="0D0D0D"/>
                <w:sz w:val="14"/>
                <w:szCs w:val="14"/>
                <w:lang w:val="sq-AL"/>
              </w:rPr>
              <w:t xml:space="preserve">i synohet krijimi i mundësive për mbështetjen financiare të nxënësve të shkollës së mesme profesionale </w:t>
            </w:r>
            <w:r w:rsidR="008646BF">
              <w:rPr>
                <w:rFonts w:ascii="Garamond" w:eastAsia="Times New Roman" w:hAnsi="Garamond" w:cs="Calibri"/>
                <w:color w:val="0D0D0D"/>
                <w:sz w:val="14"/>
                <w:szCs w:val="14"/>
                <w:lang w:val="sq-AL"/>
              </w:rPr>
              <w:t>“</w:t>
            </w:r>
            <w:r w:rsidRPr="00837F84">
              <w:rPr>
                <w:rFonts w:ascii="Garamond" w:eastAsia="Times New Roman" w:hAnsi="Garamond" w:cs="Calibri"/>
                <w:color w:val="0D0D0D"/>
                <w:sz w:val="14"/>
                <w:szCs w:val="14"/>
                <w:lang w:val="sq-AL"/>
              </w:rPr>
              <w:t>Peter Mahringer</w:t>
            </w:r>
            <w:r w:rsidR="008646BF">
              <w:rPr>
                <w:rFonts w:ascii="Garamond" w:eastAsia="Times New Roman" w:hAnsi="Garamond" w:cs="Calibri"/>
                <w:color w:val="0D0D0D"/>
                <w:sz w:val="14"/>
                <w:szCs w:val="14"/>
                <w:lang w:val="sq-AL"/>
              </w:rPr>
              <w:t xml:space="preserve">” </w:t>
            </w:r>
            <w:r w:rsidRPr="00837F84">
              <w:rPr>
                <w:rFonts w:ascii="Garamond" w:eastAsia="Times New Roman" w:hAnsi="Garamond" w:cs="Calibri"/>
                <w:color w:val="0D0D0D"/>
                <w:sz w:val="14"/>
                <w:szCs w:val="14"/>
                <w:lang w:val="sq-AL"/>
              </w:rPr>
              <w:t>Shkodër, si dhe implementimi i objektivave të qeverisë shqiptare për një zhvillim të qëndrueshëm të sistemit arsimor shqiptar dhe në veçanti arsimin profesional me synimin rritjen e shpejtë të përfshirjes së nxënësve në arsimin profesional në Qarkun e Shkodrës.</w:t>
            </w:r>
          </w:p>
        </w:tc>
        <w:tc>
          <w:tcPr>
            <w:tcW w:w="349" w:type="pct"/>
            <w:tcBorders>
              <w:top w:val="nil"/>
              <w:left w:val="nil"/>
              <w:bottom w:val="single" w:sz="4" w:space="0" w:color="auto"/>
              <w:right w:val="single" w:sz="4" w:space="0" w:color="auto"/>
            </w:tcBorders>
            <w:shd w:val="clear" w:color="auto" w:fill="auto"/>
            <w:hideMark/>
          </w:tcPr>
          <w:p w14:paraId="3C40FDB4" w14:textId="77777777"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B5" w14:textId="77777777"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B6" w14:textId="77777777"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B7" w14:textId="14F7C66E" w:rsidR="00B43225" w:rsidRPr="00837F84" w:rsidRDefault="00B43225" w:rsidP="00B43225">
            <w:pPr>
              <w:spacing w:after="0" w:line="240" w:lineRule="auto"/>
              <w:ind w:firstLine="0"/>
              <w:jc w:val="center"/>
              <w:rPr>
                <w:rFonts w:ascii="Garamond" w:eastAsia="Times New Roman" w:hAnsi="Garamond" w:cs="Calibri"/>
                <w:color w:val="0D0D0D"/>
                <w:sz w:val="14"/>
                <w:szCs w:val="14"/>
                <w:lang w:val="sq-AL"/>
              </w:rPr>
            </w:pPr>
            <w:r w:rsidRPr="00837F84">
              <w:rPr>
                <w:rFonts w:ascii="Garamond" w:eastAsia="Times New Roman" w:hAnsi="Garamond" w:cs="Calibri"/>
                <w:color w:val="0D0D0D"/>
                <w:sz w:val="14"/>
                <w:szCs w:val="14"/>
                <w:lang w:val="sq-AL"/>
              </w:rPr>
              <w:t xml:space="preserve">Ka efekte financiare të cilat do të mbulohen nga shteti austriak dhe shqiptar, bazuar në Marrëveshjen e nënshkruar ndërmjet palëve. </w:t>
            </w:r>
            <w:r w:rsidRPr="00837F84">
              <w:rPr>
                <w:rFonts w:ascii="Garamond" w:eastAsia="Times New Roman" w:hAnsi="Garamond" w:cs="Calibri"/>
                <w:color w:val="0D0D0D"/>
                <w:sz w:val="14"/>
                <w:szCs w:val="14"/>
                <w:lang w:val="sq-AL"/>
              </w:rPr>
              <w:br/>
              <w:t>Nuk ka efekte mjedisore.</w:t>
            </w:r>
            <w:r w:rsidRPr="00837F84">
              <w:rPr>
                <w:rFonts w:ascii="Garamond" w:eastAsia="Times New Roman" w:hAnsi="Garamond" w:cs="Calibri"/>
                <w:color w:val="0D0D0D"/>
                <w:sz w:val="14"/>
                <w:szCs w:val="14"/>
                <w:lang w:val="sq-AL"/>
              </w:rPr>
              <w:br/>
              <w:t xml:space="preserve">Ka efekte sociale për nxënësit e shkollës </w:t>
            </w:r>
            <w:r w:rsidR="008646BF">
              <w:rPr>
                <w:rFonts w:ascii="Garamond" w:eastAsia="Times New Roman" w:hAnsi="Garamond" w:cs="Calibri"/>
                <w:color w:val="0D0D0D"/>
                <w:sz w:val="14"/>
                <w:szCs w:val="14"/>
                <w:lang w:val="sq-AL"/>
              </w:rPr>
              <w:t>“</w:t>
            </w:r>
            <w:r w:rsidRPr="00837F84">
              <w:rPr>
                <w:rFonts w:ascii="Garamond" w:eastAsia="Times New Roman" w:hAnsi="Garamond" w:cs="Calibri"/>
                <w:color w:val="0D0D0D"/>
                <w:sz w:val="14"/>
                <w:szCs w:val="14"/>
                <w:lang w:val="sq-AL"/>
              </w:rPr>
              <w:t>Peter Mahringer</w:t>
            </w:r>
            <w:r w:rsidR="008646BF">
              <w:rPr>
                <w:rFonts w:ascii="Garamond" w:eastAsia="Times New Roman" w:hAnsi="Garamond" w:cs="Calibri"/>
                <w:color w:val="0D0D0D"/>
                <w:sz w:val="14"/>
                <w:szCs w:val="14"/>
                <w:lang w:val="sq-AL"/>
              </w:rPr>
              <w:t xml:space="preserve">” </w:t>
            </w:r>
            <w:r w:rsidRPr="00837F84">
              <w:rPr>
                <w:rFonts w:ascii="Garamond" w:eastAsia="Times New Roman" w:hAnsi="Garamond" w:cs="Calibri"/>
                <w:color w:val="0D0D0D"/>
                <w:sz w:val="14"/>
                <w:szCs w:val="14"/>
                <w:lang w:val="sq-AL"/>
              </w:rPr>
              <w:t>Shkodër.</w:t>
            </w:r>
          </w:p>
        </w:tc>
      </w:tr>
      <w:tr w:rsidR="00B43225" w:rsidRPr="00837F84" w14:paraId="3C40FDC4"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B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18</w:t>
            </w:r>
          </w:p>
        </w:tc>
        <w:tc>
          <w:tcPr>
            <w:tcW w:w="739" w:type="pct"/>
            <w:tcBorders>
              <w:top w:val="nil"/>
              <w:left w:val="nil"/>
              <w:bottom w:val="single" w:sz="4" w:space="0" w:color="auto"/>
              <w:right w:val="single" w:sz="4" w:space="0" w:color="auto"/>
            </w:tcBorders>
            <w:shd w:val="clear" w:color="auto" w:fill="auto"/>
            <w:hideMark/>
          </w:tcPr>
          <w:p w14:paraId="3C40FDBA" w14:textId="66C59F22"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disa ndryshim</w:t>
            </w:r>
            <w:r w:rsidR="00D01CD1">
              <w:rPr>
                <w:rFonts w:ascii="Garamond" w:eastAsia="Times New Roman" w:hAnsi="Garamond" w:cs="Calibri"/>
                <w:color w:val="000000"/>
                <w:sz w:val="14"/>
                <w:szCs w:val="14"/>
                <w:lang w:val="sq-AL"/>
              </w:rPr>
              <w:t>e në vendimin nr. 531, datë 11.</w:t>
            </w:r>
            <w:r w:rsidR="00B43225" w:rsidRPr="00837F84">
              <w:rPr>
                <w:rFonts w:ascii="Garamond" w:eastAsia="Times New Roman" w:hAnsi="Garamond" w:cs="Calibri"/>
                <w:color w:val="000000"/>
                <w:sz w:val="14"/>
                <w:szCs w:val="14"/>
                <w:lang w:val="sq-AL"/>
              </w:rPr>
              <w:t xml:space="preserve">9.2018, të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miratimin e Kodit të Cilësisë së Arsimit të Lartë</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000000" w:fill="FFFFFF"/>
            <w:hideMark/>
          </w:tcPr>
          <w:p w14:paraId="3C40FDBB" w14:textId="55AC4B66" w:rsidR="00B43225" w:rsidRPr="00837F84" w:rsidRDefault="00C37DC9"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B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000000" w:fill="FFFFFF"/>
            <w:hideMark/>
          </w:tcPr>
          <w:p w14:paraId="3C40FDBD" w14:textId="347F7ED3" w:rsidR="00B43225" w:rsidRPr="00837F84" w:rsidRDefault="005D6707" w:rsidP="00B43225">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Katërmujori </w:t>
            </w:r>
            <w:r w:rsidR="00B43225" w:rsidRPr="00837F84">
              <w:rPr>
                <w:rFonts w:ascii="Garamond" w:eastAsia="Times New Roman" w:hAnsi="Garamond" w:cs="Calibri"/>
                <w:sz w:val="14"/>
                <w:szCs w:val="14"/>
                <w:lang w:val="sq-AL"/>
              </w:rPr>
              <w:t>III</w:t>
            </w:r>
          </w:p>
        </w:tc>
        <w:tc>
          <w:tcPr>
            <w:tcW w:w="468" w:type="pct"/>
            <w:tcBorders>
              <w:top w:val="nil"/>
              <w:left w:val="nil"/>
              <w:bottom w:val="single" w:sz="4" w:space="0" w:color="auto"/>
              <w:right w:val="single" w:sz="4" w:space="0" w:color="auto"/>
            </w:tcBorders>
            <w:shd w:val="clear" w:color="000000" w:fill="FFFFFF"/>
            <w:hideMark/>
          </w:tcPr>
          <w:p w14:paraId="3C40FDBE"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Mungesa e parashikimeve lidhur me standardet e cilësisë për programet e studimit të ciklit të tretë.</w:t>
            </w:r>
          </w:p>
        </w:tc>
        <w:tc>
          <w:tcPr>
            <w:tcW w:w="631" w:type="pct"/>
            <w:tcBorders>
              <w:top w:val="nil"/>
              <w:left w:val="nil"/>
              <w:bottom w:val="single" w:sz="4" w:space="0" w:color="auto"/>
              <w:right w:val="single" w:sz="4" w:space="0" w:color="auto"/>
            </w:tcBorders>
            <w:shd w:val="clear" w:color="000000" w:fill="FFFFFF"/>
            <w:hideMark/>
          </w:tcPr>
          <w:p w14:paraId="3C40FDBF" w14:textId="58A3AA53"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Ndryshi</w:t>
            </w:r>
            <w:r w:rsidR="00D01CD1">
              <w:rPr>
                <w:rFonts w:ascii="Garamond" w:eastAsia="Times New Roman" w:hAnsi="Garamond" w:cs="Calibri"/>
                <w:sz w:val="14"/>
                <w:szCs w:val="14"/>
                <w:lang w:val="sq-AL"/>
              </w:rPr>
              <w:t>mi i vendimit nr. 531, datë 11.</w:t>
            </w:r>
            <w:r w:rsidRPr="00837F84">
              <w:rPr>
                <w:rFonts w:ascii="Garamond" w:eastAsia="Times New Roman" w:hAnsi="Garamond" w:cs="Calibri"/>
                <w:sz w:val="14"/>
                <w:szCs w:val="14"/>
                <w:lang w:val="sq-AL"/>
              </w:rPr>
              <w:t xml:space="preserve">9.2018, të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Kodit të Cilësisë së Arsimit të Lartë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konsiston kryesisht në përfshirjen e parashikimeve të standardeve të cilësisë lidhur me programet e ciklit të tretë, si doktoratë, Master Ekzekutiv, specializimet afatgjata</w:t>
            </w:r>
            <w:r w:rsidR="00260A88">
              <w:rPr>
                <w:rFonts w:ascii="Garamond" w:eastAsia="Times New Roman" w:hAnsi="Garamond" w:cs="Calibri"/>
                <w:sz w:val="14"/>
                <w:szCs w:val="14"/>
                <w:lang w:val="sq-AL"/>
              </w:rPr>
              <w:t xml:space="preserve"> etj.</w:t>
            </w:r>
            <w:r w:rsidRPr="00837F84">
              <w:rPr>
                <w:rFonts w:ascii="Garamond" w:eastAsia="Times New Roman" w:hAnsi="Garamond" w:cs="Calibri"/>
                <w:sz w:val="14"/>
                <w:szCs w:val="14"/>
                <w:lang w:val="sq-AL"/>
              </w:rPr>
              <w:t xml:space="preserve">, parashikime të </w:t>
            </w:r>
            <w:r w:rsidRPr="00837F84">
              <w:rPr>
                <w:rFonts w:ascii="Garamond" w:eastAsia="Times New Roman" w:hAnsi="Garamond" w:cs="Calibri"/>
                <w:sz w:val="14"/>
                <w:szCs w:val="14"/>
                <w:lang w:val="sq-AL"/>
              </w:rPr>
              <w:lastRenderedPageBreak/>
              <w:t xml:space="preserve">cilat në vendimin ekzistues mungojnë. Gjithashtu, akti duhet riparë në tërësi referuar Standardeve </w:t>
            </w:r>
            <w:r w:rsidR="003E1FE9" w:rsidRPr="00837F84">
              <w:rPr>
                <w:rFonts w:ascii="Garamond" w:eastAsia="Times New Roman" w:hAnsi="Garamond" w:cs="Calibri"/>
                <w:sz w:val="14"/>
                <w:szCs w:val="14"/>
                <w:lang w:val="sq-AL"/>
              </w:rPr>
              <w:t>Evropiane</w:t>
            </w:r>
            <w:r w:rsidRPr="00837F84">
              <w:rPr>
                <w:rFonts w:ascii="Garamond" w:eastAsia="Times New Roman" w:hAnsi="Garamond" w:cs="Calibri"/>
                <w:sz w:val="14"/>
                <w:szCs w:val="14"/>
                <w:lang w:val="sq-AL"/>
              </w:rPr>
              <w:t xml:space="preserve"> të Cilësisë. </w:t>
            </w:r>
          </w:p>
        </w:tc>
        <w:tc>
          <w:tcPr>
            <w:tcW w:w="349" w:type="pct"/>
            <w:tcBorders>
              <w:top w:val="nil"/>
              <w:left w:val="nil"/>
              <w:bottom w:val="single" w:sz="4" w:space="0" w:color="auto"/>
              <w:right w:val="single" w:sz="4" w:space="0" w:color="auto"/>
            </w:tcBorders>
            <w:shd w:val="clear" w:color="000000" w:fill="FFFFFF"/>
            <w:hideMark/>
          </w:tcPr>
          <w:p w14:paraId="3C40FDC0" w14:textId="7B4B7220"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Po - kapitulli 26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Arsimi dhe kultura</w:t>
            </w:r>
            <w:r w:rsidR="008646BF">
              <w:rPr>
                <w:rFonts w:ascii="Garamond" w:eastAsia="Times New Roman" w:hAnsi="Garamond" w:cs="Calibri"/>
                <w:sz w:val="14"/>
                <w:szCs w:val="14"/>
                <w:lang w:val="sq-AL"/>
              </w:rPr>
              <w:t xml:space="preserve">” </w:t>
            </w:r>
          </w:p>
        </w:tc>
        <w:tc>
          <w:tcPr>
            <w:tcW w:w="448" w:type="pct"/>
            <w:tcBorders>
              <w:top w:val="nil"/>
              <w:left w:val="nil"/>
              <w:bottom w:val="single" w:sz="4" w:space="0" w:color="auto"/>
              <w:right w:val="single" w:sz="4" w:space="0" w:color="auto"/>
            </w:tcBorders>
            <w:shd w:val="clear" w:color="000000" w:fill="FFFFFF"/>
            <w:hideMark/>
          </w:tcPr>
          <w:p w14:paraId="3C40FDC1"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Kapitulli 3.2 Arsimi, Rinia dhe Sporti</w:t>
            </w:r>
          </w:p>
        </w:tc>
        <w:tc>
          <w:tcPr>
            <w:tcW w:w="349" w:type="pct"/>
            <w:tcBorders>
              <w:top w:val="nil"/>
              <w:left w:val="nil"/>
              <w:bottom w:val="single" w:sz="4" w:space="0" w:color="auto"/>
              <w:right w:val="single" w:sz="4" w:space="0" w:color="auto"/>
            </w:tcBorders>
            <w:shd w:val="clear" w:color="000000" w:fill="FFFFFF"/>
            <w:hideMark/>
          </w:tcPr>
          <w:p w14:paraId="3C40FDC2"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76" w:type="pct"/>
            <w:tcBorders>
              <w:top w:val="nil"/>
              <w:left w:val="nil"/>
              <w:bottom w:val="single" w:sz="4" w:space="0" w:color="auto"/>
              <w:right w:val="single" w:sz="4" w:space="0" w:color="auto"/>
            </w:tcBorders>
            <w:shd w:val="clear" w:color="000000" w:fill="FFFFFF"/>
            <w:hideMark/>
          </w:tcPr>
          <w:p w14:paraId="3C40FDC3" w14:textId="11806FAF"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nuk ka efekte ekonomike dhe financiare shtesë për buxhetin e shtetit. Nuk ka efekte mjedisore.</w:t>
            </w:r>
            <w:r w:rsidRPr="00837F84">
              <w:rPr>
                <w:rFonts w:ascii="Garamond" w:eastAsia="Times New Roman" w:hAnsi="Garamond" w:cs="Calibri"/>
                <w:sz w:val="14"/>
                <w:szCs w:val="14"/>
                <w:lang w:val="sq-AL"/>
              </w:rPr>
              <w:br/>
              <w:t>Ka efekte sociale për studentët.</w:t>
            </w:r>
          </w:p>
        </w:tc>
      </w:tr>
      <w:tr w:rsidR="00B43225" w:rsidRPr="00837F84" w14:paraId="3C40FDD0"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C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19</w:t>
            </w:r>
          </w:p>
        </w:tc>
        <w:tc>
          <w:tcPr>
            <w:tcW w:w="739" w:type="pct"/>
            <w:tcBorders>
              <w:top w:val="nil"/>
              <w:left w:val="nil"/>
              <w:bottom w:val="single" w:sz="4" w:space="0" w:color="auto"/>
              <w:right w:val="single" w:sz="4" w:space="0" w:color="auto"/>
            </w:tcBorders>
            <w:shd w:val="clear" w:color="auto" w:fill="auto"/>
            <w:hideMark/>
          </w:tcPr>
          <w:p w14:paraId="3C40FDC6" w14:textId="24C1510A" w:rsidR="00B43225" w:rsidRPr="00837F84" w:rsidRDefault="00C37DC9" w:rsidP="009270E6">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dhënien e statusit të veçantë, Universitetit të Arteve të Tiranës, si institucion i arsimit të lartë publik në fushën artit në Republikën e Shqipërisë</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C7" w14:textId="725D38F0"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C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DC9" w14:textId="6D5CC346"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CA"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ligjor sipas kërkesës së Universitetit të Arteve të Tiranës</w:t>
            </w:r>
          </w:p>
        </w:tc>
        <w:tc>
          <w:tcPr>
            <w:tcW w:w="631" w:type="pct"/>
            <w:tcBorders>
              <w:top w:val="nil"/>
              <w:left w:val="nil"/>
              <w:bottom w:val="single" w:sz="4" w:space="0" w:color="auto"/>
              <w:right w:val="single" w:sz="4" w:space="0" w:color="auto"/>
            </w:tcBorders>
            <w:shd w:val="clear" w:color="000000" w:fill="FFFFFF"/>
            <w:hideMark/>
          </w:tcPr>
          <w:p w14:paraId="3C40FDCB" w14:textId="1C81A269" w:rsidR="00B43225" w:rsidRPr="00837F84" w:rsidRDefault="00C37DC9" w:rsidP="003E1FE9">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B43225" w:rsidRPr="00837F84">
              <w:rPr>
                <w:rFonts w:ascii="Garamond" w:eastAsia="Times New Roman" w:hAnsi="Garamond" w:cs="Calibri"/>
                <w:sz w:val="14"/>
                <w:szCs w:val="14"/>
                <w:lang w:val="sq-AL"/>
              </w:rPr>
              <w:t>i synon të rregullojë çështjen e dhënies së statusit të veçantë për Universitetin e Arteve të Tiranës, si in</w:t>
            </w:r>
            <w:r w:rsidR="003E1FE9">
              <w:rPr>
                <w:rFonts w:ascii="Garamond" w:eastAsia="Times New Roman" w:hAnsi="Garamond" w:cs="Calibri"/>
                <w:sz w:val="14"/>
                <w:szCs w:val="14"/>
                <w:lang w:val="sq-AL"/>
              </w:rPr>
              <w:t>s</w:t>
            </w:r>
            <w:r w:rsidR="00B43225" w:rsidRPr="00837F84">
              <w:rPr>
                <w:rFonts w:ascii="Garamond" w:eastAsia="Times New Roman" w:hAnsi="Garamond" w:cs="Calibri"/>
                <w:sz w:val="14"/>
                <w:szCs w:val="14"/>
                <w:lang w:val="sq-AL"/>
              </w:rPr>
              <w:t>t</w:t>
            </w:r>
            <w:r w:rsidR="003E1FE9">
              <w:rPr>
                <w:rFonts w:ascii="Garamond" w:eastAsia="Times New Roman" w:hAnsi="Garamond" w:cs="Calibri"/>
                <w:sz w:val="14"/>
                <w:szCs w:val="14"/>
                <w:lang w:val="sq-AL"/>
              </w:rPr>
              <w:t>it</w:t>
            </w:r>
            <w:r w:rsidR="00B43225" w:rsidRPr="00837F84">
              <w:rPr>
                <w:rFonts w:ascii="Garamond" w:eastAsia="Times New Roman" w:hAnsi="Garamond" w:cs="Calibri"/>
                <w:sz w:val="14"/>
                <w:szCs w:val="14"/>
                <w:lang w:val="sq-AL"/>
              </w:rPr>
              <w:t>ucioni</w:t>
            </w:r>
            <w:r w:rsidR="00EF38AA" w:rsidRPr="00837F84">
              <w:rPr>
                <w:rFonts w:ascii="Garamond" w:eastAsia="Times New Roman" w:hAnsi="Garamond" w:cs="Calibri"/>
                <w:sz w:val="14"/>
                <w:szCs w:val="14"/>
                <w:lang w:val="sq-AL"/>
              </w:rPr>
              <w:t xml:space="preserve"> </w:t>
            </w:r>
            <w:r w:rsidR="00B43225" w:rsidRPr="00837F84">
              <w:rPr>
                <w:rFonts w:ascii="Garamond" w:eastAsia="Times New Roman" w:hAnsi="Garamond" w:cs="Calibri"/>
                <w:sz w:val="14"/>
                <w:szCs w:val="14"/>
                <w:lang w:val="sq-AL"/>
              </w:rPr>
              <w:t>i vetëm publik i arsimit të lartë me status të veçantë në fushën e artit në Republikën e Shqipërisë.</w:t>
            </w:r>
          </w:p>
        </w:tc>
        <w:tc>
          <w:tcPr>
            <w:tcW w:w="349" w:type="pct"/>
            <w:tcBorders>
              <w:top w:val="nil"/>
              <w:left w:val="nil"/>
              <w:bottom w:val="single" w:sz="4" w:space="0" w:color="auto"/>
              <w:right w:val="single" w:sz="4" w:space="0" w:color="auto"/>
            </w:tcBorders>
            <w:shd w:val="clear" w:color="auto" w:fill="auto"/>
            <w:hideMark/>
          </w:tcPr>
          <w:p w14:paraId="3C40FDCC"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noWrap/>
            <w:hideMark/>
          </w:tcPr>
          <w:p w14:paraId="3C40FDC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noWrap/>
            <w:hideMark/>
          </w:tcPr>
          <w:p w14:paraId="3C40FDCE"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CF"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Nuk ka efekte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Nuk ka efekte sociale.</w:t>
            </w:r>
          </w:p>
        </w:tc>
      </w:tr>
      <w:tr w:rsidR="00B43225" w:rsidRPr="00837F84" w14:paraId="3C40FDDC"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D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20</w:t>
            </w:r>
          </w:p>
        </w:tc>
        <w:tc>
          <w:tcPr>
            <w:tcW w:w="739" w:type="pct"/>
            <w:tcBorders>
              <w:top w:val="nil"/>
              <w:left w:val="nil"/>
              <w:bottom w:val="single" w:sz="4" w:space="0" w:color="auto"/>
              <w:right w:val="single" w:sz="4" w:space="0" w:color="auto"/>
            </w:tcBorders>
            <w:shd w:val="clear" w:color="auto" w:fill="auto"/>
            <w:hideMark/>
          </w:tcPr>
          <w:p w14:paraId="3C40FDD2" w14:textId="11BC9D2E" w:rsidR="00B43225" w:rsidRPr="00837F84" w:rsidRDefault="00C37DC9" w:rsidP="009270E6">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i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rishpërndarje</w:t>
            </w:r>
            <w:r w:rsidR="00EF38AA" w:rsidRPr="00837F84">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fondesh</w:t>
            </w:r>
            <w:r w:rsidR="00EF38AA" w:rsidRPr="00837F84">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në buxhetin e vitit 2021 për Ministrinë e Arsimit,</w:t>
            </w:r>
            <w:r w:rsidR="00EF38AA" w:rsidRPr="00837F84">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Sportit dhe Rinisë</w:t>
            </w:r>
            <w:r w:rsidR="008646BF">
              <w:rPr>
                <w:rFonts w:ascii="Garamond" w:eastAsia="Times New Roman" w:hAnsi="Garamond" w:cs="Calibri"/>
                <w:color w:val="000000"/>
                <w:sz w:val="14"/>
                <w:szCs w:val="14"/>
                <w:lang w:val="sq-AL"/>
              </w:rPr>
              <w:t xml:space="preserve">” </w:t>
            </w:r>
            <w:r w:rsidR="00B43225" w:rsidRPr="00837F84">
              <w:rPr>
                <w:rFonts w:ascii="Garamond" w:eastAsia="Times New Roman" w:hAnsi="Garamond" w:cs="Calibri"/>
                <w:color w:val="000000"/>
                <w:sz w:val="14"/>
                <w:szCs w:val="14"/>
                <w:lang w:val="sq-AL"/>
              </w:rPr>
              <w:t>(rast pas rasti, sipas nevojave)</w:t>
            </w:r>
          </w:p>
        </w:tc>
        <w:tc>
          <w:tcPr>
            <w:tcW w:w="398" w:type="pct"/>
            <w:tcBorders>
              <w:top w:val="nil"/>
              <w:left w:val="nil"/>
              <w:bottom w:val="single" w:sz="4" w:space="0" w:color="auto"/>
              <w:right w:val="single" w:sz="4" w:space="0" w:color="auto"/>
            </w:tcBorders>
            <w:shd w:val="clear" w:color="auto" w:fill="auto"/>
            <w:noWrap/>
            <w:hideMark/>
          </w:tcPr>
          <w:p w14:paraId="3C40FDD3" w14:textId="05718C0B"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D4"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D5" w14:textId="412814BA"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single" w:sz="4" w:space="0" w:color="auto"/>
              <w:right w:val="single" w:sz="4" w:space="0" w:color="auto"/>
            </w:tcBorders>
            <w:shd w:val="clear" w:color="auto" w:fill="auto"/>
            <w:noWrap/>
            <w:hideMark/>
          </w:tcPr>
          <w:p w14:paraId="3C40FDD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ligjor</w:t>
            </w:r>
          </w:p>
        </w:tc>
        <w:tc>
          <w:tcPr>
            <w:tcW w:w="631" w:type="pct"/>
            <w:tcBorders>
              <w:top w:val="nil"/>
              <w:left w:val="nil"/>
              <w:bottom w:val="single" w:sz="4" w:space="0" w:color="auto"/>
              <w:right w:val="single" w:sz="4" w:space="0" w:color="auto"/>
            </w:tcBorders>
            <w:shd w:val="clear" w:color="auto" w:fill="auto"/>
            <w:hideMark/>
          </w:tcPr>
          <w:p w14:paraId="3C40FDD7" w14:textId="1D59484A"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i ka si synim rishpërndarjen e fondeve në buxhetin e vitit 2020 për Ministrinë e Arsimit, Sportit dhe Rinisë, për të mbuluar aktivitete të paplanifikuara apo situata emergjente.</w:t>
            </w:r>
          </w:p>
        </w:tc>
        <w:tc>
          <w:tcPr>
            <w:tcW w:w="349" w:type="pct"/>
            <w:tcBorders>
              <w:top w:val="nil"/>
              <w:left w:val="nil"/>
              <w:bottom w:val="single" w:sz="4" w:space="0" w:color="auto"/>
              <w:right w:val="single" w:sz="4" w:space="0" w:color="auto"/>
            </w:tcBorders>
            <w:shd w:val="clear" w:color="auto" w:fill="auto"/>
            <w:hideMark/>
          </w:tcPr>
          <w:p w14:paraId="3C40FDD8"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D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DA"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DB"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DE8"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D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21</w:t>
            </w:r>
          </w:p>
        </w:tc>
        <w:tc>
          <w:tcPr>
            <w:tcW w:w="739" w:type="pct"/>
            <w:tcBorders>
              <w:top w:val="nil"/>
              <w:left w:val="nil"/>
              <w:bottom w:val="single" w:sz="4" w:space="0" w:color="auto"/>
              <w:right w:val="single" w:sz="4" w:space="0" w:color="auto"/>
            </w:tcBorders>
            <w:shd w:val="clear" w:color="auto" w:fill="auto"/>
            <w:hideMark/>
          </w:tcPr>
          <w:p w14:paraId="3C40FDDE" w14:textId="2901E8C7" w:rsidR="00B43225" w:rsidRPr="00837F84" w:rsidRDefault="00C37DC9" w:rsidP="009270E6">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 xml:space="preserve">Për miratimin e Strategjisë Kombëtare të Veprimit për Rininë </w:t>
            </w:r>
            <w:r w:rsidR="00E63627">
              <w:rPr>
                <w:rFonts w:ascii="Garamond" w:eastAsia="Times New Roman" w:hAnsi="Garamond" w:cs="Calibri"/>
                <w:color w:val="000000"/>
                <w:sz w:val="14"/>
                <w:szCs w:val="14"/>
                <w:lang w:val="sq-AL"/>
              </w:rPr>
              <w:t>2021–2026</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DF" w14:textId="0C4F38A7"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E0"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E1" w14:textId="2E65E4A8"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III</w:t>
            </w:r>
          </w:p>
        </w:tc>
        <w:tc>
          <w:tcPr>
            <w:tcW w:w="468" w:type="pct"/>
            <w:tcBorders>
              <w:top w:val="nil"/>
              <w:left w:val="nil"/>
              <w:bottom w:val="single" w:sz="4" w:space="0" w:color="auto"/>
              <w:right w:val="single" w:sz="4" w:space="0" w:color="auto"/>
            </w:tcBorders>
            <w:shd w:val="clear" w:color="auto" w:fill="auto"/>
            <w:hideMark/>
          </w:tcPr>
          <w:p w14:paraId="3C40FDE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për hartimin e dokumentit ku do të bazohen politikat për aktivizimin, pjesëmarrjen dhe mbështetjen e të rinjve</w:t>
            </w:r>
          </w:p>
        </w:tc>
        <w:tc>
          <w:tcPr>
            <w:tcW w:w="631" w:type="pct"/>
            <w:tcBorders>
              <w:top w:val="nil"/>
              <w:left w:val="nil"/>
              <w:bottom w:val="single" w:sz="4" w:space="0" w:color="auto"/>
              <w:right w:val="single" w:sz="4" w:space="0" w:color="auto"/>
            </w:tcBorders>
            <w:shd w:val="clear" w:color="auto" w:fill="auto"/>
            <w:hideMark/>
          </w:tcPr>
          <w:p w14:paraId="3C40FDE3" w14:textId="1314C086" w:rsidR="00B43225" w:rsidRPr="00837F84" w:rsidRDefault="00B43225" w:rsidP="00204901">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br/>
              <w:t xml:space="preserve">Strategjia e Rinisë </w:t>
            </w:r>
            <w:r w:rsidR="00E63627">
              <w:rPr>
                <w:rFonts w:ascii="Garamond" w:eastAsia="Times New Roman" w:hAnsi="Garamond" w:cs="Calibri"/>
                <w:color w:val="000000"/>
                <w:sz w:val="14"/>
                <w:szCs w:val="14"/>
                <w:lang w:val="sq-AL"/>
              </w:rPr>
              <w:t>2021–2026</w:t>
            </w:r>
            <w:r w:rsidRPr="00837F84">
              <w:rPr>
                <w:rFonts w:ascii="Garamond" w:eastAsia="Times New Roman" w:hAnsi="Garamond" w:cs="Calibri"/>
                <w:color w:val="000000"/>
                <w:sz w:val="14"/>
                <w:szCs w:val="14"/>
                <w:lang w:val="sq-AL"/>
              </w:rPr>
              <w:t xml:space="preserve"> do të jetë dokumenti ku do të bazohen politikat për aktivizimin, pjesëmarrjen dhe mbështetjen e të rinjve. Kjo strategji do të synojë hartimin e politikave rinore kombëtare integruese, për adresimin e problemeve të ndryshme me të cilat përballen sot të rinjtë e që lidhen me sfida si përfshirja e tyre në proceset vendimmarrëse, punësimi, edukimi, përfshirja sociale</w:t>
            </w:r>
            <w:r w:rsidR="00260A88">
              <w:rPr>
                <w:rFonts w:ascii="Garamond" w:eastAsia="Times New Roman" w:hAnsi="Garamond" w:cs="Calibri"/>
                <w:color w:val="000000"/>
                <w:sz w:val="14"/>
                <w:szCs w:val="14"/>
                <w:lang w:val="sq-AL"/>
              </w:rPr>
              <w:t xml:space="preserve"> etj.</w:t>
            </w:r>
            <w:r w:rsidRPr="00837F84">
              <w:rPr>
                <w:rFonts w:ascii="Garamond" w:eastAsia="Times New Roman" w:hAnsi="Garamond" w:cs="Calibri"/>
                <w:color w:val="000000"/>
                <w:sz w:val="14"/>
                <w:szCs w:val="14"/>
                <w:lang w:val="sq-AL"/>
              </w:rPr>
              <w:t xml:space="preserve"> Shqipëria, në krahasim me vendet e tjera evropiane, vazhdon të mbetet një vend me moshë mesatare të re. Vende fqinje si, Kosova, Maqedonia e Veriut, Mali i Zi, Turqia i bazojnë politikat e tyre në strategjitë për rininë, që janë pesë, shtatë apo edhe dhjetëvjeçare si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rasti i Serbisë.</w:t>
            </w:r>
          </w:p>
        </w:tc>
        <w:tc>
          <w:tcPr>
            <w:tcW w:w="349" w:type="pct"/>
            <w:tcBorders>
              <w:top w:val="nil"/>
              <w:left w:val="nil"/>
              <w:bottom w:val="single" w:sz="4" w:space="0" w:color="auto"/>
              <w:right w:val="single" w:sz="4" w:space="0" w:color="auto"/>
            </w:tcBorders>
            <w:shd w:val="clear" w:color="auto" w:fill="auto"/>
            <w:hideMark/>
          </w:tcPr>
          <w:p w14:paraId="3C40FDE4" w14:textId="7D32E3F3"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 kapitulli 26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Arsimi dhe kultura</w:t>
            </w:r>
            <w:r w:rsidR="008646BF">
              <w:rPr>
                <w:rFonts w:ascii="Garamond" w:eastAsia="Times New Roman" w:hAnsi="Garamond" w:cs="Calibri"/>
                <w:sz w:val="14"/>
                <w:szCs w:val="14"/>
                <w:lang w:val="sq-AL"/>
              </w:rPr>
              <w:t xml:space="preserve">” </w:t>
            </w:r>
          </w:p>
        </w:tc>
        <w:tc>
          <w:tcPr>
            <w:tcW w:w="448" w:type="pct"/>
            <w:tcBorders>
              <w:top w:val="nil"/>
              <w:left w:val="nil"/>
              <w:bottom w:val="single" w:sz="4" w:space="0" w:color="auto"/>
              <w:right w:val="single" w:sz="4" w:space="0" w:color="auto"/>
            </w:tcBorders>
            <w:shd w:val="clear" w:color="auto" w:fill="auto"/>
            <w:hideMark/>
          </w:tcPr>
          <w:p w14:paraId="3C40FDE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E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E7"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FF0000"/>
                <w:sz w:val="14"/>
                <w:szCs w:val="14"/>
                <w:lang w:val="sq-AL"/>
              </w:rPr>
              <w:t xml:space="preserve">Ka efekte ekonomike dhe financiare.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DF4"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E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22</w:t>
            </w:r>
          </w:p>
        </w:tc>
        <w:tc>
          <w:tcPr>
            <w:tcW w:w="739" w:type="pct"/>
            <w:tcBorders>
              <w:top w:val="nil"/>
              <w:left w:val="nil"/>
              <w:bottom w:val="single" w:sz="4" w:space="0" w:color="auto"/>
              <w:right w:val="single" w:sz="4" w:space="0" w:color="auto"/>
            </w:tcBorders>
            <w:shd w:val="clear" w:color="auto" w:fill="auto"/>
            <w:hideMark/>
          </w:tcPr>
          <w:p w14:paraId="3C40FDEA" w14:textId="0C1AEBB7" w:rsidR="00B43225" w:rsidRPr="00837F84" w:rsidRDefault="00C37DC9" w:rsidP="009270E6">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miratimin e Strategjisë Kombëtare për Arsimin 2021</w:t>
            </w:r>
            <w:r w:rsidR="00E63627">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2026</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EB" w14:textId="3C473A58"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EC"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ED" w14:textId="5D3CB0F4" w:rsidR="00B43225" w:rsidRPr="00837F84" w:rsidRDefault="005D6707"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Katërmujori </w:t>
            </w:r>
            <w:r w:rsidR="00B43225" w:rsidRPr="00837F84">
              <w:rPr>
                <w:rFonts w:ascii="Garamond" w:eastAsia="Times New Roman" w:hAnsi="Garamond" w:cs="Calibri"/>
                <w:color w:val="000000"/>
                <w:sz w:val="14"/>
                <w:szCs w:val="14"/>
                <w:lang w:val="sq-AL"/>
              </w:rPr>
              <w:t>II</w:t>
            </w:r>
          </w:p>
        </w:tc>
        <w:tc>
          <w:tcPr>
            <w:tcW w:w="468" w:type="pct"/>
            <w:tcBorders>
              <w:top w:val="nil"/>
              <w:left w:val="nil"/>
              <w:bottom w:val="single" w:sz="4" w:space="0" w:color="auto"/>
              <w:right w:val="single" w:sz="4" w:space="0" w:color="auto"/>
            </w:tcBorders>
            <w:shd w:val="clear" w:color="auto" w:fill="auto"/>
            <w:hideMark/>
          </w:tcPr>
          <w:p w14:paraId="3C40FDEE"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për hartimin e dokumentit ku do të bazohen politikat për zhvillimin e arsimit si parauniversitar dhe të arsimit të lartë</w:t>
            </w:r>
          </w:p>
        </w:tc>
        <w:tc>
          <w:tcPr>
            <w:tcW w:w="631" w:type="pct"/>
            <w:tcBorders>
              <w:top w:val="nil"/>
              <w:left w:val="nil"/>
              <w:bottom w:val="single" w:sz="4" w:space="0" w:color="auto"/>
              <w:right w:val="single" w:sz="4" w:space="0" w:color="auto"/>
            </w:tcBorders>
            <w:shd w:val="clear" w:color="auto" w:fill="auto"/>
            <w:hideMark/>
          </w:tcPr>
          <w:p w14:paraId="3C40FDEF" w14:textId="71E8AABE"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Dokumenti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Strategjisë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Zhvillimin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Arsimit paraqet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vizionin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arsimin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që dëshirojmë për fëmijët dhe të rinjtë tanë dhe skicon rrugën për përmbushjen e tij, përmes plotësimit të përparësive strategjike që kemi caktuar për këtë sektor. </w:t>
            </w:r>
            <w:r w:rsidRPr="00837F84">
              <w:rPr>
                <w:rFonts w:ascii="Garamond" w:eastAsia="Times New Roman" w:hAnsi="Garamond" w:cs="Calibri"/>
                <w:color w:val="000000"/>
                <w:sz w:val="14"/>
                <w:szCs w:val="14"/>
                <w:lang w:val="sq-AL"/>
              </w:rPr>
              <w:lastRenderedPageBreak/>
              <w:t>Sikundër mund të konstatoni, strategjia e trajton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sistemin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arsimor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në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mënyrë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gjithëpërfshirëse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dhe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adreson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konkretisht këto</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përparësi. Njëherazi, ajo</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reflekton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konsensusin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ndërmjet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komunitetit akademik, profesionistëve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arsimit, shoqërisë civile, grupeve të interesuara për arsimin dhe publikut të gjerë. Qëllimi i këtij dokumenti është të ofrojë informacion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për përcaktimin e politikave afatmesme të Qeverisë për arritjen e vizionit për arsimin të përcaktuar në </w:t>
            </w:r>
            <w:r w:rsidR="00F471B2" w:rsidRPr="00837F84">
              <w:rPr>
                <w:rFonts w:ascii="Garamond" w:eastAsia="Times New Roman" w:hAnsi="Garamond" w:cs="Calibri"/>
                <w:color w:val="000000"/>
                <w:sz w:val="14"/>
                <w:szCs w:val="14"/>
                <w:lang w:val="sq-AL"/>
              </w:rPr>
              <w:t>SKZHI</w:t>
            </w:r>
            <w:r w:rsidRPr="00837F84">
              <w:rPr>
                <w:rFonts w:ascii="Garamond" w:eastAsia="Times New Roman" w:hAnsi="Garamond" w:cs="Calibri"/>
                <w:color w:val="000000"/>
                <w:sz w:val="14"/>
                <w:szCs w:val="14"/>
                <w:lang w:val="sq-AL"/>
              </w:rPr>
              <w:t>.</w:t>
            </w:r>
          </w:p>
        </w:tc>
        <w:tc>
          <w:tcPr>
            <w:tcW w:w="349" w:type="pct"/>
            <w:tcBorders>
              <w:top w:val="nil"/>
              <w:left w:val="nil"/>
              <w:bottom w:val="single" w:sz="4" w:space="0" w:color="auto"/>
              <w:right w:val="single" w:sz="4" w:space="0" w:color="auto"/>
            </w:tcBorders>
            <w:shd w:val="clear" w:color="auto" w:fill="auto"/>
            <w:hideMark/>
          </w:tcPr>
          <w:p w14:paraId="3C40FDF0" w14:textId="227EF47F"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Po - Kapitulli 26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Arsimi dhe kultura</w:t>
            </w:r>
            <w:r w:rsidR="008646BF">
              <w:rPr>
                <w:rFonts w:ascii="Garamond" w:eastAsia="Times New Roman" w:hAnsi="Garamond" w:cs="Calibri"/>
                <w:sz w:val="14"/>
                <w:szCs w:val="14"/>
                <w:lang w:val="sq-AL"/>
              </w:rPr>
              <w:t xml:space="preserve">” </w:t>
            </w:r>
          </w:p>
        </w:tc>
        <w:tc>
          <w:tcPr>
            <w:tcW w:w="448" w:type="pct"/>
            <w:tcBorders>
              <w:top w:val="nil"/>
              <w:left w:val="nil"/>
              <w:bottom w:val="single" w:sz="4" w:space="0" w:color="auto"/>
              <w:right w:val="single" w:sz="4" w:space="0" w:color="auto"/>
            </w:tcBorders>
            <w:shd w:val="clear" w:color="auto" w:fill="auto"/>
            <w:hideMark/>
          </w:tcPr>
          <w:p w14:paraId="3C40FDF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DF2"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hideMark/>
          </w:tcPr>
          <w:p w14:paraId="3C40FDF3"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FF0000"/>
                <w:sz w:val="14"/>
                <w:szCs w:val="14"/>
                <w:lang w:val="sq-AL"/>
              </w:rPr>
              <w:t>Ka efekte ekonomike dhe financiare</w:t>
            </w:r>
            <w:r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br/>
              <w:t>Nuk ka efekte mjedisore.</w:t>
            </w:r>
            <w:r w:rsidRPr="00837F84">
              <w:rPr>
                <w:rFonts w:ascii="Garamond" w:eastAsia="Times New Roman" w:hAnsi="Garamond" w:cs="Calibri"/>
                <w:color w:val="000000"/>
                <w:sz w:val="14"/>
                <w:szCs w:val="14"/>
                <w:lang w:val="sq-AL"/>
              </w:rPr>
              <w:br/>
              <w:t>Ka efekte sociale.</w:t>
            </w:r>
          </w:p>
        </w:tc>
      </w:tr>
      <w:tr w:rsidR="00B43225" w:rsidRPr="00837F84" w14:paraId="3C40FE00"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DF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23</w:t>
            </w:r>
          </w:p>
        </w:tc>
        <w:tc>
          <w:tcPr>
            <w:tcW w:w="739" w:type="pct"/>
            <w:tcBorders>
              <w:top w:val="nil"/>
              <w:left w:val="nil"/>
              <w:bottom w:val="single" w:sz="4" w:space="0" w:color="auto"/>
              <w:right w:val="single" w:sz="4" w:space="0" w:color="auto"/>
            </w:tcBorders>
            <w:shd w:val="clear" w:color="auto" w:fill="auto"/>
            <w:hideMark/>
          </w:tcPr>
          <w:p w14:paraId="3C40FDF6" w14:textId="0BFBE523"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 xml:space="preserve">Për miratimin e programit ndërmjet Këshillit të Ministrave të Republikës së Shqipërisë dhe Qeverisë së Republikës së Bullgarisë për bashkëpunim në fushat e arsimit, shkencës dhe kulturës për periudhën </w:t>
            </w:r>
            <w:r w:rsidR="00263874">
              <w:rPr>
                <w:rFonts w:ascii="Garamond" w:eastAsia="Times New Roman" w:hAnsi="Garamond" w:cs="Calibri"/>
                <w:color w:val="000000"/>
                <w:sz w:val="14"/>
                <w:szCs w:val="14"/>
                <w:lang w:val="sq-AL"/>
              </w:rPr>
              <w:t>2021–2023</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DF7" w14:textId="03B034EF"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DF8"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DF9"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68" w:type="pct"/>
            <w:tcBorders>
              <w:top w:val="nil"/>
              <w:left w:val="nil"/>
              <w:bottom w:val="single" w:sz="4" w:space="0" w:color="auto"/>
              <w:right w:val="single" w:sz="4" w:space="0" w:color="auto"/>
            </w:tcBorders>
            <w:shd w:val="clear" w:color="auto" w:fill="auto"/>
            <w:hideMark/>
          </w:tcPr>
          <w:p w14:paraId="3C40FDFA" w14:textId="3898DC88"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Zgjerimi i bashkëpunimit me </w:t>
            </w:r>
            <w:r w:rsidR="00260A88" w:rsidRPr="00837F84">
              <w:rPr>
                <w:rFonts w:ascii="Garamond" w:eastAsia="Times New Roman" w:hAnsi="Garamond" w:cs="Calibri"/>
                <w:color w:val="000000"/>
                <w:sz w:val="14"/>
                <w:szCs w:val="14"/>
                <w:lang w:val="sq-AL"/>
              </w:rPr>
              <w:t>Bullgarinë</w:t>
            </w:r>
            <w:r w:rsidRPr="00837F84">
              <w:rPr>
                <w:rFonts w:ascii="Garamond" w:eastAsia="Times New Roman" w:hAnsi="Garamond" w:cs="Calibri"/>
                <w:color w:val="000000"/>
                <w:sz w:val="14"/>
                <w:szCs w:val="14"/>
                <w:lang w:val="sq-AL"/>
              </w:rPr>
              <w:t xml:space="preserve"> në arsim, shkencë dhe kulture, rritja e shkëmbimeve universitare &amp; bursave, nxitja e projekteve të përbashkëta në kërkimin shkencor</w:t>
            </w:r>
            <w:r w:rsidR="00260A88">
              <w:rPr>
                <w:rFonts w:ascii="Garamond" w:eastAsia="Times New Roman" w:hAnsi="Garamond" w:cs="Calibri"/>
                <w:color w:val="000000"/>
                <w:sz w:val="14"/>
                <w:szCs w:val="14"/>
                <w:lang w:val="sq-AL"/>
              </w:rPr>
              <w:t xml:space="preserve"> etj.</w:t>
            </w:r>
          </w:p>
        </w:tc>
        <w:tc>
          <w:tcPr>
            <w:tcW w:w="631" w:type="pct"/>
            <w:tcBorders>
              <w:top w:val="nil"/>
              <w:left w:val="nil"/>
              <w:bottom w:val="single" w:sz="4" w:space="0" w:color="auto"/>
              <w:right w:val="single" w:sz="4" w:space="0" w:color="auto"/>
            </w:tcBorders>
            <w:shd w:val="clear" w:color="auto" w:fill="auto"/>
            <w:hideMark/>
          </w:tcPr>
          <w:p w14:paraId="3C40FDFB" w14:textId="4A0A604D" w:rsidR="00B43225" w:rsidRPr="00837F84" w:rsidRDefault="00B43225" w:rsidP="00260A8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Zgjerimi i bashkëpunimit me </w:t>
            </w:r>
            <w:r w:rsidR="00260A88" w:rsidRPr="00837F84">
              <w:rPr>
                <w:rFonts w:ascii="Garamond" w:eastAsia="Times New Roman" w:hAnsi="Garamond" w:cs="Calibri"/>
                <w:color w:val="000000"/>
                <w:sz w:val="14"/>
                <w:szCs w:val="14"/>
                <w:lang w:val="sq-AL"/>
              </w:rPr>
              <w:t>Bullgarinë</w:t>
            </w:r>
            <w:r w:rsidRPr="00837F84">
              <w:rPr>
                <w:rFonts w:ascii="Garamond" w:eastAsia="Times New Roman" w:hAnsi="Garamond" w:cs="Calibri"/>
                <w:color w:val="000000"/>
                <w:sz w:val="14"/>
                <w:szCs w:val="14"/>
                <w:lang w:val="sq-AL"/>
              </w:rPr>
              <w:t xml:space="preserve"> në arsim, shkencë dhe kulture, rritja e shkëmbimeve universitare &amp; bursave, nxitja e projekteve të përbashkëta në kërkimin shkencor etj.</w:t>
            </w:r>
          </w:p>
        </w:tc>
        <w:tc>
          <w:tcPr>
            <w:tcW w:w="349" w:type="pct"/>
            <w:tcBorders>
              <w:top w:val="nil"/>
              <w:left w:val="nil"/>
              <w:bottom w:val="single" w:sz="4" w:space="0" w:color="auto"/>
              <w:right w:val="single" w:sz="4" w:space="0" w:color="auto"/>
            </w:tcBorders>
            <w:shd w:val="clear" w:color="auto" w:fill="auto"/>
            <w:noWrap/>
            <w:hideMark/>
          </w:tcPr>
          <w:p w14:paraId="3C40FDFC"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DF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Kapitulli 3.2 Arsimi, Rinia dhe Sporti</w:t>
            </w:r>
          </w:p>
        </w:tc>
        <w:tc>
          <w:tcPr>
            <w:tcW w:w="349" w:type="pct"/>
            <w:tcBorders>
              <w:top w:val="nil"/>
              <w:left w:val="nil"/>
              <w:bottom w:val="single" w:sz="4" w:space="0" w:color="auto"/>
              <w:right w:val="single" w:sz="4" w:space="0" w:color="auto"/>
            </w:tcBorders>
            <w:shd w:val="clear" w:color="auto" w:fill="auto"/>
            <w:hideMark/>
          </w:tcPr>
          <w:p w14:paraId="3C40FDFE"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noWrap/>
            <w:hideMark/>
          </w:tcPr>
          <w:p w14:paraId="3C40FDFF"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p>
        </w:tc>
      </w:tr>
      <w:tr w:rsidR="00B43225" w:rsidRPr="00837F84" w14:paraId="3C40FE0C"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E0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24</w:t>
            </w:r>
          </w:p>
        </w:tc>
        <w:tc>
          <w:tcPr>
            <w:tcW w:w="739" w:type="pct"/>
            <w:tcBorders>
              <w:top w:val="nil"/>
              <w:left w:val="nil"/>
              <w:bottom w:val="single" w:sz="4" w:space="0" w:color="auto"/>
              <w:right w:val="single" w:sz="4" w:space="0" w:color="auto"/>
            </w:tcBorders>
            <w:shd w:val="clear" w:color="auto" w:fill="auto"/>
            <w:hideMark/>
          </w:tcPr>
          <w:p w14:paraId="3C40FE02" w14:textId="5462F73C"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 miratimin e programit të bashkëpunimit në fushën e arsimit, shkencës, kulturës, rinisë dhe sportit për vitet 2020-2023 ndërmjet Këshillit të Ministrave të Republikës së Shqipërisë dhe Qeverisë së Shtetit të Izraelit</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noWrap/>
            <w:hideMark/>
          </w:tcPr>
          <w:p w14:paraId="3C40FE03" w14:textId="277D5E2B"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512" w:type="pct"/>
            <w:tcBorders>
              <w:top w:val="nil"/>
              <w:left w:val="nil"/>
              <w:bottom w:val="single" w:sz="4" w:space="0" w:color="auto"/>
              <w:right w:val="single" w:sz="4" w:space="0" w:color="auto"/>
            </w:tcBorders>
            <w:shd w:val="clear" w:color="000000" w:fill="FFFFFF"/>
            <w:hideMark/>
          </w:tcPr>
          <w:p w14:paraId="3C40FE04"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noWrap/>
            <w:hideMark/>
          </w:tcPr>
          <w:p w14:paraId="3C40FE05" w14:textId="77777777" w:rsidR="00B43225" w:rsidRPr="00837F84" w:rsidRDefault="00B43225" w:rsidP="00B4322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68" w:type="pct"/>
            <w:tcBorders>
              <w:top w:val="nil"/>
              <w:left w:val="nil"/>
              <w:bottom w:val="single" w:sz="4" w:space="0" w:color="auto"/>
              <w:right w:val="single" w:sz="4" w:space="0" w:color="auto"/>
            </w:tcBorders>
            <w:shd w:val="clear" w:color="auto" w:fill="auto"/>
            <w:hideMark/>
          </w:tcPr>
          <w:p w14:paraId="3C40FE06" w14:textId="544CE2B2"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Zgjerimi i bashkëpunimit me Izraelin në arsim, shkencë, rini dhe kulturë, rritja e shkëmbimeve universitare &amp; bursave, nxitja e projekteve të përbashkëta në kërkimin shkencor</w:t>
            </w:r>
            <w:r w:rsidR="00260A88">
              <w:rPr>
                <w:rFonts w:ascii="Garamond" w:eastAsia="Times New Roman" w:hAnsi="Garamond" w:cs="Calibri"/>
                <w:color w:val="000000"/>
                <w:sz w:val="14"/>
                <w:szCs w:val="14"/>
                <w:lang w:val="sq-AL"/>
              </w:rPr>
              <w:t xml:space="preserve"> etj.</w:t>
            </w:r>
          </w:p>
        </w:tc>
        <w:tc>
          <w:tcPr>
            <w:tcW w:w="631" w:type="pct"/>
            <w:tcBorders>
              <w:top w:val="nil"/>
              <w:left w:val="nil"/>
              <w:bottom w:val="single" w:sz="4" w:space="0" w:color="auto"/>
              <w:right w:val="single" w:sz="4" w:space="0" w:color="auto"/>
            </w:tcBorders>
            <w:shd w:val="clear" w:color="auto" w:fill="auto"/>
            <w:hideMark/>
          </w:tcPr>
          <w:p w14:paraId="3C40FE07" w14:textId="7E0C45D0"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Zgjerimi i bashkëpunimit me Izraelin në arsim, shkencë, rini dhe kulturë, rritja e shkëmbimeve universitare &amp; bursave, nxitja e projekteve të përbashkëta në kërkimin shkencor</w:t>
            </w:r>
            <w:r w:rsidR="00260A88">
              <w:rPr>
                <w:rFonts w:ascii="Garamond" w:eastAsia="Times New Roman" w:hAnsi="Garamond" w:cs="Calibri"/>
                <w:color w:val="000000"/>
                <w:sz w:val="14"/>
                <w:szCs w:val="14"/>
                <w:lang w:val="sq-AL"/>
              </w:rPr>
              <w:t xml:space="preserve"> etj.</w:t>
            </w:r>
          </w:p>
        </w:tc>
        <w:tc>
          <w:tcPr>
            <w:tcW w:w="349" w:type="pct"/>
            <w:tcBorders>
              <w:top w:val="nil"/>
              <w:left w:val="nil"/>
              <w:bottom w:val="single" w:sz="4" w:space="0" w:color="auto"/>
              <w:right w:val="single" w:sz="4" w:space="0" w:color="auto"/>
            </w:tcBorders>
            <w:shd w:val="clear" w:color="auto" w:fill="auto"/>
            <w:noWrap/>
            <w:hideMark/>
          </w:tcPr>
          <w:p w14:paraId="3C40FE08"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8" w:type="pct"/>
            <w:tcBorders>
              <w:top w:val="nil"/>
              <w:left w:val="nil"/>
              <w:bottom w:val="single" w:sz="4" w:space="0" w:color="auto"/>
              <w:right w:val="single" w:sz="4" w:space="0" w:color="auto"/>
            </w:tcBorders>
            <w:shd w:val="clear" w:color="auto" w:fill="auto"/>
            <w:hideMark/>
          </w:tcPr>
          <w:p w14:paraId="3C40FE09"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Kapitulli 3.2 Arsimi, Rinia dhe Sporti</w:t>
            </w:r>
          </w:p>
        </w:tc>
        <w:tc>
          <w:tcPr>
            <w:tcW w:w="349" w:type="pct"/>
            <w:tcBorders>
              <w:top w:val="nil"/>
              <w:left w:val="nil"/>
              <w:bottom w:val="single" w:sz="4" w:space="0" w:color="auto"/>
              <w:right w:val="single" w:sz="4" w:space="0" w:color="auto"/>
            </w:tcBorders>
            <w:shd w:val="clear" w:color="auto" w:fill="auto"/>
            <w:hideMark/>
          </w:tcPr>
          <w:p w14:paraId="3C40FE0A"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noWrap/>
            <w:hideMark/>
          </w:tcPr>
          <w:p w14:paraId="3C40FE0B"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efekte ekonomike dhe financiare. </w:t>
            </w:r>
          </w:p>
        </w:tc>
      </w:tr>
      <w:tr w:rsidR="00B43225" w:rsidRPr="00837F84" w14:paraId="3C40FE18" w14:textId="77777777" w:rsidTr="00DC5352">
        <w:trPr>
          <w:trHeight w:val="139"/>
        </w:trPr>
        <w:tc>
          <w:tcPr>
            <w:tcW w:w="147" w:type="pct"/>
            <w:tcBorders>
              <w:top w:val="nil"/>
              <w:left w:val="single" w:sz="4" w:space="0" w:color="auto"/>
              <w:bottom w:val="single" w:sz="4" w:space="0" w:color="auto"/>
              <w:right w:val="single" w:sz="4" w:space="0" w:color="auto"/>
            </w:tcBorders>
            <w:shd w:val="clear" w:color="auto" w:fill="auto"/>
            <w:noWrap/>
            <w:hideMark/>
          </w:tcPr>
          <w:p w14:paraId="3C40FE0D"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25</w:t>
            </w:r>
          </w:p>
        </w:tc>
        <w:tc>
          <w:tcPr>
            <w:tcW w:w="739" w:type="pct"/>
            <w:tcBorders>
              <w:top w:val="nil"/>
              <w:left w:val="nil"/>
              <w:bottom w:val="single" w:sz="4" w:space="0" w:color="auto"/>
              <w:right w:val="single" w:sz="4" w:space="0" w:color="auto"/>
            </w:tcBorders>
            <w:shd w:val="clear" w:color="auto" w:fill="auto"/>
            <w:hideMark/>
          </w:tcPr>
          <w:p w14:paraId="3C40FE0E" w14:textId="4A720FDF" w:rsidR="00B43225" w:rsidRPr="00837F84" w:rsidRDefault="00C37DC9" w:rsidP="00B43225">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i Këshillit të Ministrave </w:t>
            </w:r>
            <w:r w:rsidR="008646BF">
              <w:rPr>
                <w:rFonts w:ascii="Garamond" w:eastAsia="Times New Roman" w:hAnsi="Garamond" w:cs="Calibri"/>
                <w:color w:val="000000"/>
                <w:sz w:val="14"/>
                <w:szCs w:val="14"/>
                <w:lang w:val="sq-AL"/>
              </w:rPr>
              <w:t>“</w:t>
            </w:r>
            <w:r w:rsidR="00B43225" w:rsidRPr="00837F84">
              <w:rPr>
                <w:rFonts w:ascii="Garamond" w:eastAsia="Times New Roman" w:hAnsi="Garamond" w:cs="Calibri"/>
                <w:color w:val="000000"/>
                <w:sz w:val="14"/>
                <w:szCs w:val="14"/>
                <w:lang w:val="sq-AL"/>
              </w:rPr>
              <w:t>Për</w:t>
            </w:r>
            <w:r w:rsidR="00B43225" w:rsidRPr="00837F84">
              <w:rPr>
                <w:rFonts w:ascii="Garamond" w:eastAsia="Times New Roman" w:hAnsi="Garamond" w:cs="Calibri"/>
                <w:color w:val="000000"/>
                <w:sz w:val="14"/>
                <w:szCs w:val="14"/>
                <w:lang w:val="sq-AL"/>
              </w:rPr>
              <w:br/>
              <w:t>administrimin e bursave për studime jashtë shtetit, si dhe trajtimin e studentëve dhe personelit akademik të huaj që studiojnë apo ushtrojnë aktivitet akademik sipas marrëveshjeve reciproke me Republikën e Shqipërisë</w:t>
            </w:r>
            <w:r w:rsidR="008646BF">
              <w:rPr>
                <w:rFonts w:ascii="Garamond" w:eastAsia="Times New Roman" w:hAnsi="Garamond" w:cs="Calibri"/>
                <w:color w:val="000000"/>
                <w:sz w:val="14"/>
                <w:szCs w:val="14"/>
                <w:lang w:val="sq-AL"/>
              </w:rPr>
              <w:t xml:space="preserve">” </w:t>
            </w:r>
          </w:p>
        </w:tc>
        <w:tc>
          <w:tcPr>
            <w:tcW w:w="398" w:type="pct"/>
            <w:tcBorders>
              <w:top w:val="nil"/>
              <w:left w:val="nil"/>
              <w:bottom w:val="single" w:sz="4" w:space="0" w:color="auto"/>
              <w:right w:val="single" w:sz="4" w:space="0" w:color="auto"/>
            </w:tcBorders>
            <w:shd w:val="clear" w:color="auto" w:fill="auto"/>
            <w:hideMark/>
          </w:tcPr>
          <w:p w14:paraId="3C40FE0F" w14:textId="6DC5C9C3" w:rsidR="00B43225" w:rsidRPr="00837F84" w:rsidRDefault="00C37DC9" w:rsidP="00B4322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B43225" w:rsidRPr="00837F84">
              <w:rPr>
                <w:rFonts w:ascii="Garamond" w:eastAsia="Times New Roman" w:hAnsi="Garamond" w:cs="Calibri"/>
                <w:color w:val="000000"/>
                <w:sz w:val="14"/>
                <w:szCs w:val="14"/>
                <w:lang w:val="sq-AL"/>
              </w:rPr>
              <w:t xml:space="preserve"> </w:t>
            </w:r>
          </w:p>
        </w:tc>
        <w:tc>
          <w:tcPr>
            <w:tcW w:w="512" w:type="pct"/>
            <w:tcBorders>
              <w:top w:val="nil"/>
              <w:left w:val="nil"/>
              <w:bottom w:val="single" w:sz="4" w:space="0" w:color="auto"/>
              <w:right w:val="single" w:sz="4" w:space="0" w:color="auto"/>
            </w:tcBorders>
            <w:shd w:val="clear" w:color="auto" w:fill="auto"/>
            <w:hideMark/>
          </w:tcPr>
          <w:p w14:paraId="3C40FE10"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Arsimit, Sportit dhe Rinisë</w:t>
            </w:r>
          </w:p>
        </w:tc>
        <w:tc>
          <w:tcPr>
            <w:tcW w:w="383" w:type="pct"/>
            <w:tcBorders>
              <w:top w:val="nil"/>
              <w:left w:val="nil"/>
              <w:bottom w:val="single" w:sz="4" w:space="0" w:color="auto"/>
              <w:right w:val="single" w:sz="4" w:space="0" w:color="auto"/>
            </w:tcBorders>
            <w:shd w:val="clear" w:color="auto" w:fill="auto"/>
            <w:hideMark/>
          </w:tcPr>
          <w:p w14:paraId="3C40FE11"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468" w:type="pct"/>
            <w:tcBorders>
              <w:top w:val="nil"/>
              <w:left w:val="nil"/>
              <w:bottom w:val="single" w:sz="4" w:space="0" w:color="auto"/>
              <w:right w:val="single" w:sz="4" w:space="0" w:color="auto"/>
            </w:tcBorders>
            <w:shd w:val="clear" w:color="auto" w:fill="auto"/>
            <w:hideMark/>
          </w:tcPr>
          <w:p w14:paraId="3C40FE12" w14:textId="05EB40A0"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rregullave të aplikimit për studime të larta jashtë Republikës së Shqipërisë, për bursat e akorduara jashtë Republikës së Shqipërisë, në dispozicion të shtetasve shqiptarë, si dhe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trajtimi i studentëve dhe personelit akademik </w:t>
            </w:r>
            <w:r w:rsidRPr="00837F84">
              <w:rPr>
                <w:rFonts w:ascii="Garamond" w:eastAsia="Times New Roman" w:hAnsi="Garamond" w:cs="Calibri"/>
                <w:color w:val="000000"/>
                <w:sz w:val="14"/>
                <w:szCs w:val="14"/>
                <w:lang w:val="sq-AL"/>
              </w:rPr>
              <w:lastRenderedPageBreak/>
              <w:t>të huaj që studiojnë apo ushtrojnë aktivitet akademik</w:t>
            </w:r>
            <w:r w:rsidR="00F471B2">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mbështetur në marrëveshjet në fuqi, të cilat kanë për objekt zhvillimin e politikave në fushën e arsimit dhe të kërkimit-shkencor. Shfuqizimi i akteve nënligjore në fuqi që nuk përputhen me gjendjen aktuale të administrimit të bursave</w:t>
            </w:r>
          </w:p>
        </w:tc>
        <w:tc>
          <w:tcPr>
            <w:tcW w:w="631" w:type="pct"/>
            <w:tcBorders>
              <w:top w:val="nil"/>
              <w:left w:val="nil"/>
              <w:bottom w:val="single" w:sz="4" w:space="0" w:color="auto"/>
              <w:right w:val="single" w:sz="4" w:space="0" w:color="auto"/>
            </w:tcBorders>
            <w:shd w:val="clear" w:color="auto" w:fill="auto"/>
            <w:hideMark/>
          </w:tcPr>
          <w:p w14:paraId="3C40FE13"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Komisioni Shtetëror për dhënien e bursave të studimit jashtë vendit ka për qëllim shqyrtimin e kërkesave të studentëve të cilët plotësojnë kriteret e përfitimit të tyre, ndjekjen e procesit dhe vlerësimin përfundimtar të dokumenteve të kandidatëve të cilët do të përfitojnë bursë studimi në shtetin e huaj. Bursat ofrohen nga shtetet e huaja në bazë të </w:t>
            </w:r>
            <w:r w:rsidRPr="00837F84">
              <w:rPr>
                <w:rFonts w:ascii="Garamond" w:eastAsia="Times New Roman" w:hAnsi="Garamond" w:cs="Calibri"/>
                <w:color w:val="000000"/>
                <w:sz w:val="14"/>
                <w:szCs w:val="14"/>
                <w:lang w:val="sq-AL"/>
              </w:rPr>
              <w:lastRenderedPageBreak/>
              <w:t>marrëveshjeve të MASR me institucionet e huaja homologe.</w:t>
            </w:r>
          </w:p>
        </w:tc>
        <w:tc>
          <w:tcPr>
            <w:tcW w:w="349" w:type="pct"/>
            <w:tcBorders>
              <w:top w:val="nil"/>
              <w:left w:val="nil"/>
              <w:bottom w:val="single" w:sz="4" w:space="0" w:color="auto"/>
              <w:right w:val="single" w:sz="4" w:space="0" w:color="auto"/>
            </w:tcBorders>
            <w:shd w:val="clear" w:color="auto" w:fill="auto"/>
            <w:noWrap/>
            <w:hideMark/>
          </w:tcPr>
          <w:p w14:paraId="3C40FE14"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448" w:type="pct"/>
            <w:tcBorders>
              <w:top w:val="nil"/>
              <w:left w:val="nil"/>
              <w:bottom w:val="single" w:sz="4" w:space="0" w:color="auto"/>
              <w:right w:val="single" w:sz="4" w:space="0" w:color="auto"/>
            </w:tcBorders>
            <w:shd w:val="clear" w:color="auto" w:fill="auto"/>
            <w:hideMark/>
          </w:tcPr>
          <w:p w14:paraId="3C40FE15"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hideMark/>
          </w:tcPr>
          <w:p w14:paraId="3C40FE16"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76" w:type="pct"/>
            <w:tcBorders>
              <w:top w:val="nil"/>
              <w:left w:val="nil"/>
              <w:bottom w:val="single" w:sz="4" w:space="0" w:color="auto"/>
              <w:right w:val="single" w:sz="4" w:space="0" w:color="auto"/>
            </w:tcBorders>
            <w:shd w:val="clear" w:color="auto" w:fill="auto"/>
            <w:noWrap/>
            <w:hideMark/>
          </w:tcPr>
          <w:p w14:paraId="3C40FE17" w14:textId="77777777" w:rsidR="00B43225" w:rsidRPr="00837F84" w:rsidRDefault="00B43225" w:rsidP="00B43225">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bl>
    <w:p w14:paraId="3C40FE19" w14:textId="77777777" w:rsidR="00B43225" w:rsidRPr="00837F84" w:rsidRDefault="00B43225"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517"/>
        <w:gridCol w:w="1590"/>
        <w:gridCol w:w="1118"/>
        <w:gridCol w:w="993"/>
        <w:gridCol w:w="1135"/>
        <w:gridCol w:w="1675"/>
        <w:gridCol w:w="2437"/>
        <w:gridCol w:w="1274"/>
        <w:gridCol w:w="1277"/>
        <w:gridCol w:w="1072"/>
        <w:gridCol w:w="1132"/>
      </w:tblGrid>
      <w:tr w:rsidR="00DC5352" w:rsidRPr="00837F84" w14:paraId="3C40FE29" w14:textId="77777777" w:rsidTr="00DC5352">
        <w:trPr>
          <w:trHeight w:val="139"/>
        </w:trPr>
        <w:tc>
          <w:tcPr>
            <w:tcW w:w="5000" w:type="pct"/>
            <w:gridSpan w:val="11"/>
            <w:tcBorders>
              <w:top w:val="nil"/>
              <w:left w:val="nil"/>
              <w:bottom w:val="nil"/>
              <w:right w:val="nil"/>
            </w:tcBorders>
            <w:shd w:val="clear" w:color="000000" w:fill="F2F2F2"/>
            <w:vAlign w:val="center"/>
            <w:hideMark/>
          </w:tcPr>
          <w:p w14:paraId="3C40FE28" w14:textId="7F3113B9" w:rsidR="00DC5352" w:rsidRPr="00260A88" w:rsidRDefault="00260A88" w:rsidP="00DC5352">
            <w:pPr>
              <w:spacing w:after="0" w:line="240" w:lineRule="auto"/>
              <w:ind w:firstLine="0"/>
              <w:jc w:val="center"/>
              <w:rPr>
                <w:rFonts w:ascii="Garamond" w:eastAsia="Times New Roman" w:hAnsi="Garamond" w:cs="Calibri"/>
                <w:bCs/>
                <w:color w:val="000000"/>
                <w:sz w:val="14"/>
                <w:szCs w:val="14"/>
                <w:lang w:val="sq-AL"/>
              </w:rPr>
            </w:pPr>
            <w:bookmarkStart w:id="6" w:name="RANGE!A1:K25"/>
            <w:r w:rsidRPr="00260A88">
              <w:rPr>
                <w:rFonts w:ascii="Garamond" w:eastAsia="Times New Roman" w:hAnsi="Garamond" w:cs="Calibri"/>
                <w:bCs/>
                <w:color w:val="000000"/>
                <w:sz w:val="14"/>
                <w:szCs w:val="14"/>
                <w:lang w:val="sq-AL"/>
              </w:rPr>
              <w:t>PROGRAMI I PËRGJITHSHËM ANALITIK I PROJEKTAKTEVE PËR VITIN 2021</w:t>
            </w:r>
            <w:bookmarkEnd w:id="6"/>
          </w:p>
        </w:tc>
      </w:tr>
      <w:tr w:rsidR="00DC5352" w:rsidRPr="00837F84" w14:paraId="3C40FE2B" w14:textId="77777777" w:rsidTr="00DC5352">
        <w:trPr>
          <w:trHeight w:val="139"/>
        </w:trPr>
        <w:tc>
          <w:tcPr>
            <w:tcW w:w="5000" w:type="pct"/>
            <w:gridSpan w:val="11"/>
            <w:tcBorders>
              <w:top w:val="nil"/>
              <w:left w:val="nil"/>
              <w:bottom w:val="single" w:sz="4" w:space="0" w:color="FFFFFF"/>
              <w:right w:val="nil"/>
            </w:tcBorders>
            <w:shd w:val="clear" w:color="000000" w:fill="F2F2F2"/>
            <w:vAlign w:val="center"/>
            <w:hideMark/>
          </w:tcPr>
          <w:p w14:paraId="3C40FE2A" w14:textId="77777777" w:rsidR="00DC5352" w:rsidRPr="00837F84" w:rsidRDefault="00DC5352" w:rsidP="00DC5352">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Ministria e Drejtësisë</w:t>
            </w:r>
          </w:p>
        </w:tc>
      </w:tr>
      <w:tr w:rsidR="00DC5352" w:rsidRPr="005F4B5D" w14:paraId="3C40FE37" w14:textId="77777777" w:rsidTr="00DC5352">
        <w:trPr>
          <w:trHeight w:val="139"/>
        </w:trPr>
        <w:tc>
          <w:tcPr>
            <w:tcW w:w="182" w:type="pct"/>
            <w:tcBorders>
              <w:top w:val="nil"/>
              <w:left w:val="single" w:sz="4" w:space="0" w:color="FFFFFF"/>
              <w:bottom w:val="single" w:sz="4" w:space="0" w:color="FFFFFF"/>
              <w:right w:val="single" w:sz="4" w:space="0" w:color="FFFFFF"/>
            </w:tcBorders>
            <w:shd w:val="clear" w:color="000000" w:fill="C00000"/>
            <w:vAlign w:val="center"/>
            <w:hideMark/>
          </w:tcPr>
          <w:p w14:paraId="3C40FE2C"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559" w:type="pct"/>
            <w:tcBorders>
              <w:top w:val="nil"/>
              <w:left w:val="nil"/>
              <w:bottom w:val="single" w:sz="4" w:space="0" w:color="FFFFFF"/>
              <w:right w:val="single" w:sz="4" w:space="0" w:color="FFFFFF"/>
            </w:tcBorders>
            <w:shd w:val="clear" w:color="000000" w:fill="C00000"/>
            <w:vAlign w:val="center"/>
            <w:hideMark/>
          </w:tcPr>
          <w:p w14:paraId="3C40FE2D"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393" w:type="pct"/>
            <w:tcBorders>
              <w:top w:val="nil"/>
              <w:left w:val="nil"/>
              <w:bottom w:val="single" w:sz="4" w:space="0" w:color="FFFFFF"/>
              <w:right w:val="single" w:sz="4" w:space="0" w:color="FFFFFF"/>
            </w:tcBorders>
            <w:shd w:val="clear" w:color="000000" w:fill="C00000"/>
            <w:vAlign w:val="center"/>
            <w:hideMark/>
          </w:tcPr>
          <w:p w14:paraId="3C40FE2E"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49" w:type="pct"/>
            <w:tcBorders>
              <w:top w:val="nil"/>
              <w:left w:val="nil"/>
              <w:bottom w:val="single" w:sz="4" w:space="0" w:color="FFFFFF"/>
              <w:right w:val="single" w:sz="4" w:space="0" w:color="FFFFFF"/>
            </w:tcBorders>
            <w:shd w:val="clear" w:color="000000" w:fill="C00000"/>
            <w:vAlign w:val="center"/>
            <w:hideMark/>
          </w:tcPr>
          <w:p w14:paraId="3C40FE2F"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99" w:type="pct"/>
            <w:tcBorders>
              <w:top w:val="nil"/>
              <w:left w:val="nil"/>
              <w:bottom w:val="single" w:sz="4" w:space="0" w:color="FFFFFF"/>
              <w:right w:val="single" w:sz="4" w:space="0" w:color="FFFFFF"/>
            </w:tcBorders>
            <w:shd w:val="clear" w:color="000000" w:fill="C00000"/>
            <w:vAlign w:val="center"/>
            <w:hideMark/>
          </w:tcPr>
          <w:p w14:paraId="3C40FE30"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589" w:type="pct"/>
            <w:tcBorders>
              <w:top w:val="nil"/>
              <w:left w:val="nil"/>
              <w:bottom w:val="single" w:sz="4" w:space="0" w:color="FFFFFF"/>
              <w:right w:val="single" w:sz="4" w:space="0" w:color="FFFFFF"/>
            </w:tcBorders>
            <w:shd w:val="clear" w:color="000000" w:fill="C00000"/>
            <w:vAlign w:val="center"/>
            <w:hideMark/>
          </w:tcPr>
          <w:p w14:paraId="3C40FE31"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857" w:type="pct"/>
            <w:tcBorders>
              <w:top w:val="nil"/>
              <w:left w:val="nil"/>
              <w:bottom w:val="single" w:sz="4" w:space="0" w:color="FFFFFF"/>
              <w:right w:val="single" w:sz="4" w:space="0" w:color="FFFFFF"/>
            </w:tcBorders>
            <w:shd w:val="clear" w:color="000000" w:fill="C00000"/>
            <w:vAlign w:val="center"/>
            <w:hideMark/>
          </w:tcPr>
          <w:p w14:paraId="3C40FE32"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448" w:type="pct"/>
            <w:tcBorders>
              <w:top w:val="nil"/>
              <w:left w:val="nil"/>
              <w:bottom w:val="single" w:sz="4" w:space="0" w:color="FFFFFF"/>
              <w:right w:val="single" w:sz="4" w:space="0" w:color="FFFFFF"/>
            </w:tcBorders>
            <w:shd w:val="clear" w:color="000000" w:fill="C00000"/>
            <w:vAlign w:val="center"/>
            <w:hideMark/>
          </w:tcPr>
          <w:p w14:paraId="3C40FE33"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449" w:type="pct"/>
            <w:tcBorders>
              <w:top w:val="nil"/>
              <w:left w:val="nil"/>
              <w:bottom w:val="single" w:sz="4" w:space="0" w:color="FFFFFF"/>
              <w:right w:val="single" w:sz="4" w:space="0" w:color="FFFFFF"/>
            </w:tcBorders>
            <w:shd w:val="clear" w:color="000000" w:fill="C00000"/>
            <w:vAlign w:val="center"/>
            <w:hideMark/>
          </w:tcPr>
          <w:p w14:paraId="3C40FE34" w14:textId="1E95AC3A"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F471B2" w:rsidRPr="00837F84">
              <w:rPr>
                <w:rFonts w:ascii="Garamond" w:eastAsia="Times New Roman" w:hAnsi="Garamond" w:cs="Calibri"/>
                <w:b/>
                <w:bCs/>
                <w:color w:val="FFFFFF"/>
                <w:sz w:val="14"/>
                <w:szCs w:val="14"/>
                <w:lang w:val="sq-AL"/>
              </w:rPr>
              <w:t>program</w:t>
            </w:r>
          </w:p>
        </w:tc>
        <w:tc>
          <w:tcPr>
            <w:tcW w:w="377" w:type="pct"/>
            <w:tcBorders>
              <w:top w:val="nil"/>
              <w:left w:val="nil"/>
              <w:bottom w:val="single" w:sz="4" w:space="0" w:color="FFFFFF"/>
              <w:right w:val="single" w:sz="4" w:space="0" w:color="FFFFFF"/>
            </w:tcBorders>
            <w:shd w:val="clear" w:color="000000" w:fill="C00000"/>
            <w:vAlign w:val="center"/>
            <w:hideMark/>
          </w:tcPr>
          <w:p w14:paraId="3C40FE35"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398" w:type="pct"/>
            <w:tcBorders>
              <w:top w:val="nil"/>
              <w:left w:val="nil"/>
              <w:bottom w:val="single" w:sz="4" w:space="0" w:color="FFFFFF"/>
              <w:right w:val="single" w:sz="4" w:space="0" w:color="FFFFFF"/>
            </w:tcBorders>
            <w:shd w:val="clear" w:color="000000" w:fill="C00000"/>
            <w:vAlign w:val="center"/>
            <w:hideMark/>
          </w:tcPr>
          <w:p w14:paraId="3C40FE36"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DC5352" w:rsidRPr="00837F84" w14:paraId="3C40FE43"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3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w:t>
            </w:r>
          </w:p>
        </w:tc>
        <w:tc>
          <w:tcPr>
            <w:tcW w:w="559" w:type="pct"/>
            <w:tcBorders>
              <w:top w:val="nil"/>
              <w:left w:val="nil"/>
              <w:bottom w:val="single" w:sz="4" w:space="0" w:color="auto"/>
              <w:right w:val="single" w:sz="4" w:space="0" w:color="auto"/>
            </w:tcBorders>
            <w:shd w:val="clear" w:color="auto" w:fill="auto"/>
            <w:hideMark/>
          </w:tcPr>
          <w:p w14:paraId="3C40FE39"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Rregullores së Përgjithshme të Shërbimit të Provës </w:t>
            </w:r>
          </w:p>
        </w:tc>
        <w:tc>
          <w:tcPr>
            <w:tcW w:w="393" w:type="pct"/>
            <w:tcBorders>
              <w:top w:val="nil"/>
              <w:left w:val="nil"/>
              <w:bottom w:val="single" w:sz="4" w:space="0" w:color="auto"/>
              <w:right w:val="single" w:sz="4" w:space="0" w:color="auto"/>
            </w:tcBorders>
            <w:shd w:val="clear" w:color="auto" w:fill="auto"/>
            <w:hideMark/>
          </w:tcPr>
          <w:p w14:paraId="3C40FE3A" w14:textId="65F9124D"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3B"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auto" w:fill="auto"/>
            <w:hideMark/>
          </w:tcPr>
          <w:p w14:paraId="3C40FE3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3D" w14:textId="317E85D6"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F471B2">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78/2020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organizimin dhe </w:t>
            </w:r>
            <w:r w:rsidR="00F471B2" w:rsidRPr="00837F84">
              <w:rPr>
                <w:rFonts w:ascii="Garamond" w:eastAsia="Times New Roman" w:hAnsi="Garamond" w:cs="Calibri"/>
                <w:sz w:val="14"/>
                <w:szCs w:val="14"/>
                <w:lang w:val="sq-AL"/>
              </w:rPr>
              <w:t>funksionimin</w:t>
            </w:r>
            <w:r w:rsidRPr="00837F84">
              <w:rPr>
                <w:rFonts w:ascii="Garamond" w:eastAsia="Times New Roman" w:hAnsi="Garamond" w:cs="Calibri"/>
                <w:sz w:val="14"/>
                <w:szCs w:val="14"/>
                <w:lang w:val="sq-AL"/>
              </w:rPr>
              <w:t xml:space="preserve"> e Shërbimit të Provës</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3E" w14:textId="22824CF6"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DC5352" w:rsidRPr="00837F84">
              <w:rPr>
                <w:rFonts w:ascii="Garamond" w:eastAsia="Times New Roman" w:hAnsi="Garamond" w:cs="Calibri"/>
                <w:sz w:val="14"/>
                <w:szCs w:val="14"/>
                <w:lang w:val="sq-AL"/>
              </w:rPr>
              <w:t>i ka për qëllim, hartimin e Rregullores së Përgjithshme të Shërbimit të Provës nevojë e cila lind pas hyrjes në fuqi të ligjit me nr.</w:t>
            </w:r>
            <w:r w:rsidR="00F471B2">
              <w:rPr>
                <w:rFonts w:ascii="Garamond" w:eastAsia="Times New Roman" w:hAnsi="Garamond" w:cs="Calibri"/>
                <w:sz w:val="14"/>
                <w:szCs w:val="14"/>
                <w:lang w:val="sq-AL"/>
              </w:rPr>
              <w:t xml:space="preserve"> </w:t>
            </w:r>
            <w:r w:rsidR="00DC5352" w:rsidRPr="00837F84">
              <w:rPr>
                <w:rFonts w:ascii="Garamond" w:eastAsia="Times New Roman" w:hAnsi="Garamond" w:cs="Calibri"/>
                <w:sz w:val="14"/>
                <w:szCs w:val="14"/>
                <w:lang w:val="sq-AL"/>
              </w:rPr>
              <w:t xml:space="preserve">78/2020 </w:t>
            </w:r>
            <w:r w:rsidR="008646BF">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 xml:space="preserve">Për organizimin dhe </w:t>
            </w:r>
            <w:r w:rsidR="00F471B2" w:rsidRPr="00837F84">
              <w:rPr>
                <w:rFonts w:ascii="Garamond" w:eastAsia="Times New Roman" w:hAnsi="Garamond" w:cs="Calibri"/>
                <w:sz w:val="14"/>
                <w:szCs w:val="14"/>
                <w:lang w:val="sq-AL"/>
              </w:rPr>
              <w:t>funksionimin</w:t>
            </w:r>
            <w:r w:rsidR="00DC5352" w:rsidRPr="00837F84">
              <w:rPr>
                <w:rFonts w:ascii="Garamond" w:eastAsia="Times New Roman" w:hAnsi="Garamond" w:cs="Calibri"/>
                <w:sz w:val="14"/>
                <w:szCs w:val="14"/>
                <w:lang w:val="sq-AL"/>
              </w:rPr>
              <w:t xml:space="preserve"> e Shërbimit të Provës</w:t>
            </w:r>
            <w:r w:rsidR="008646BF">
              <w:rPr>
                <w:rFonts w:ascii="Garamond" w:eastAsia="Times New Roman" w:hAnsi="Garamond" w:cs="Calibri"/>
                <w:sz w:val="14"/>
                <w:szCs w:val="14"/>
                <w:lang w:val="sq-AL"/>
              </w:rPr>
              <w:t xml:space="preserve">” </w:t>
            </w:r>
          </w:p>
        </w:tc>
        <w:tc>
          <w:tcPr>
            <w:tcW w:w="448" w:type="pct"/>
            <w:tcBorders>
              <w:top w:val="nil"/>
              <w:left w:val="nil"/>
              <w:bottom w:val="single" w:sz="4" w:space="0" w:color="auto"/>
              <w:right w:val="single" w:sz="4" w:space="0" w:color="auto"/>
            </w:tcBorders>
            <w:shd w:val="clear" w:color="auto" w:fill="auto"/>
            <w:vAlign w:val="center"/>
            <w:hideMark/>
          </w:tcPr>
          <w:p w14:paraId="3C40FE3F" w14:textId="591D07EE"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23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Gjyqësori dhe të drejtat themelore</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auto" w:fill="auto"/>
            <w:vAlign w:val="center"/>
            <w:hideMark/>
          </w:tcPr>
          <w:p w14:paraId="3C40FE40" w14:textId="7672EA3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III, Shërbimet Publike, pika 3.1 Shteti ligjor dhe </w:t>
            </w:r>
            <w:r w:rsidR="00F471B2" w:rsidRPr="00837F84">
              <w:rPr>
                <w:rFonts w:ascii="Garamond" w:eastAsia="Times New Roman" w:hAnsi="Garamond" w:cs="Calibri"/>
                <w:sz w:val="14"/>
                <w:szCs w:val="14"/>
                <w:lang w:val="sq-AL"/>
              </w:rPr>
              <w:t>Drejtësia</w:t>
            </w:r>
            <w:r w:rsidRPr="00837F84">
              <w:rPr>
                <w:rFonts w:ascii="Garamond" w:eastAsia="Times New Roman" w:hAnsi="Garamond" w:cs="Calibri"/>
                <w:sz w:val="14"/>
                <w:szCs w:val="14"/>
                <w:lang w:val="sq-AL"/>
              </w:rPr>
              <w:t xml:space="preserve"> e Re; programi politik qeverisës 2017-2021</w:t>
            </w:r>
          </w:p>
        </w:tc>
        <w:tc>
          <w:tcPr>
            <w:tcW w:w="377" w:type="pct"/>
            <w:tcBorders>
              <w:top w:val="nil"/>
              <w:left w:val="nil"/>
              <w:bottom w:val="single" w:sz="4" w:space="0" w:color="auto"/>
              <w:right w:val="single" w:sz="4" w:space="0" w:color="auto"/>
            </w:tcBorders>
            <w:shd w:val="clear" w:color="auto" w:fill="auto"/>
            <w:vAlign w:val="center"/>
            <w:hideMark/>
          </w:tcPr>
          <w:p w14:paraId="3C40FE4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4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4F"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4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w:t>
            </w:r>
          </w:p>
        </w:tc>
        <w:tc>
          <w:tcPr>
            <w:tcW w:w="559" w:type="pct"/>
            <w:tcBorders>
              <w:top w:val="nil"/>
              <w:left w:val="nil"/>
              <w:bottom w:val="single" w:sz="4" w:space="0" w:color="auto"/>
              <w:right w:val="single" w:sz="4" w:space="0" w:color="auto"/>
            </w:tcBorders>
            <w:shd w:val="clear" w:color="auto" w:fill="auto"/>
            <w:hideMark/>
          </w:tcPr>
          <w:p w14:paraId="3C40FE45" w14:textId="72E35379"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Rregullorja e </w:t>
            </w:r>
            <w:r w:rsidR="00260A88" w:rsidRPr="00837F84">
              <w:rPr>
                <w:rFonts w:ascii="Garamond" w:eastAsia="Times New Roman" w:hAnsi="Garamond" w:cs="Calibri"/>
                <w:sz w:val="14"/>
                <w:szCs w:val="14"/>
                <w:lang w:val="sq-AL"/>
              </w:rPr>
              <w:t>Përgjithshme</w:t>
            </w:r>
            <w:r w:rsidRPr="00837F84">
              <w:rPr>
                <w:rFonts w:ascii="Garamond" w:eastAsia="Times New Roman" w:hAnsi="Garamond" w:cs="Calibri"/>
                <w:sz w:val="14"/>
                <w:szCs w:val="14"/>
                <w:lang w:val="sq-AL"/>
              </w:rPr>
              <w:t xml:space="preserve"> e Burgjeve</w:t>
            </w:r>
          </w:p>
        </w:tc>
        <w:tc>
          <w:tcPr>
            <w:tcW w:w="393" w:type="pct"/>
            <w:tcBorders>
              <w:top w:val="nil"/>
              <w:left w:val="nil"/>
              <w:bottom w:val="single" w:sz="4" w:space="0" w:color="auto"/>
              <w:right w:val="single" w:sz="4" w:space="0" w:color="auto"/>
            </w:tcBorders>
            <w:shd w:val="clear" w:color="auto" w:fill="auto"/>
            <w:hideMark/>
          </w:tcPr>
          <w:p w14:paraId="3C40FE46" w14:textId="5A939D79"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47"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auto" w:fill="auto"/>
            <w:hideMark/>
          </w:tcPr>
          <w:p w14:paraId="3C40FE4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49" w14:textId="4DC75456"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F471B2">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81/2020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trajtimin e të dënuarve me burgim dhe të paraburgosurve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4A"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përcaktojnë rregulla për trajtimin, regjimin dhe sjelljen e të burgosurve në institucion, në përputhje me parashikimet e këtij ligji, dhe me synim rehabilitimin dhe riintegrimin e të burgosurve</w:t>
            </w:r>
          </w:p>
        </w:tc>
        <w:tc>
          <w:tcPr>
            <w:tcW w:w="448" w:type="pct"/>
            <w:tcBorders>
              <w:top w:val="nil"/>
              <w:left w:val="nil"/>
              <w:bottom w:val="single" w:sz="4" w:space="0" w:color="auto"/>
              <w:right w:val="single" w:sz="4" w:space="0" w:color="auto"/>
            </w:tcBorders>
            <w:shd w:val="clear" w:color="auto" w:fill="auto"/>
            <w:vAlign w:val="center"/>
            <w:hideMark/>
          </w:tcPr>
          <w:p w14:paraId="3C40FE4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4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4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3C40FE4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5B"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5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3</w:t>
            </w:r>
          </w:p>
        </w:tc>
        <w:tc>
          <w:tcPr>
            <w:tcW w:w="559" w:type="pct"/>
            <w:tcBorders>
              <w:top w:val="nil"/>
              <w:left w:val="nil"/>
              <w:bottom w:val="nil"/>
              <w:right w:val="nil"/>
            </w:tcBorders>
            <w:shd w:val="clear" w:color="auto" w:fill="auto"/>
            <w:hideMark/>
          </w:tcPr>
          <w:p w14:paraId="3C40FE51" w14:textId="68271104" w:rsidR="00DC5352" w:rsidRPr="00837F84" w:rsidRDefault="00260A88"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paraqitjen, </w:t>
            </w:r>
            <w:r w:rsidRPr="00837F84">
              <w:rPr>
                <w:rFonts w:ascii="Garamond" w:eastAsia="Times New Roman" w:hAnsi="Garamond" w:cs="Calibri"/>
                <w:sz w:val="14"/>
                <w:szCs w:val="14"/>
                <w:lang w:val="sq-AL"/>
              </w:rPr>
              <w:t>formën</w:t>
            </w:r>
            <w:r w:rsidR="00DC5352" w:rsidRPr="00837F84">
              <w:rPr>
                <w:rFonts w:ascii="Garamond" w:eastAsia="Times New Roman" w:hAnsi="Garamond" w:cs="Calibri"/>
                <w:sz w:val="14"/>
                <w:szCs w:val="14"/>
                <w:lang w:val="sq-AL"/>
              </w:rPr>
              <w:t xml:space="preserve"> dhe </w:t>
            </w:r>
            <w:r w:rsidRPr="00837F84">
              <w:rPr>
                <w:rFonts w:ascii="Garamond" w:eastAsia="Times New Roman" w:hAnsi="Garamond" w:cs="Calibri"/>
                <w:sz w:val="14"/>
                <w:szCs w:val="14"/>
                <w:lang w:val="sq-AL"/>
              </w:rPr>
              <w:t>ndërtimin</w:t>
            </w:r>
            <w:r w:rsidR="00E63627">
              <w:rPr>
                <w:rFonts w:ascii="Garamond" w:eastAsia="Times New Roman" w:hAnsi="Garamond" w:cs="Calibri"/>
                <w:sz w:val="14"/>
                <w:szCs w:val="14"/>
                <w:lang w:val="sq-AL"/>
              </w:rPr>
              <w:t xml:space="preserve"> e gradave</w:t>
            </w:r>
          </w:p>
        </w:tc>
        <w:tc>
          <w:tcPr>
            <w:tcW w:w="393" w:type="pct"/>
            <w:tcBorders>
              <w:top w:val="nil"/>
              <w:left w:val="single" w:sz="4" w:space="0" w:color="auto"/>
              <w:bottom w:val="single" w:sz="4" w:space="0" w:color="auto"/>
              <w:right w:val="single" w:sz="4" w:space="0" w:color="auto"/>
            </w:tcBorders>
            <w:shd w:val="clear" w:color="auto" w:fill="auto"/>
            <w:hideMark/>
          </w:tcPr>
          <w:p w14:paraId="3C40FE52" w14:textId="6A8A26B7"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53"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auto" w:fill="auto"/>
            <w:hideMark/>
          </w:tcPr>
          <w:p w14:paraId="3C40FE5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55" w14:textId="2A58E72F"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F471B2">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80/2020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Policinë e Burgjeve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56" w14:textId="749FB7A6"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Cakton </w:t>
            </w:r>
            <w:r w:rsidR="00F471B2" w:rsidRPr="00837F84">
              <w:rPr>
                <w:rFonts w:ascii="Garamond" w:eastAsia="Times New Roman" w:hAnsi="Garamond" w:cs="Calibri"/>
                <w:sz w:val="14"/>
                <w:szCs w:val="14"/>
                <w:lang w:val="sq-AL"/>
              </w:rPr>
              <w:t>formën</w:t>
            </w:r>
            <w:r w:rsidRPr="00837F84">
              <w:rPr>
                <w:rFonts w:ascii="Garamond" w:eastAsia="Times New Roman" w:hAnsi="Garamond" w:cs="Calibri"/>
                <w:sz w:val="14"/>
                <w:szCs w:val="14"/>
                <w:lang w:val="sq-AL"/>
              </w:rPr>
              <w:t xml:space="preserve">, paraqitjen dhe </w:t>
            </w:r>
            <w:r w:rsidR="00F471B2" w:rsidRPr="00837F84">
              <w:rPr>
                <w:rFonts w:ascii="Garamond" w:eastAsia="Times New Roman" w:hAnsi="Garamond" w:cs="Calibri"/>
                <w:sz w:val="14"/>
                <w:szCs w:val="14"/>
                <w:lang w:val="sq-AL"/>
              </w:rPr>
              <w:t>ndërtimin</w:t>
            </w:r>
            <w:r w:rsidRPr="00837F84">
              <w:rPr>
                <w:rFonts w:ascii="Garamond" w:eastAsia="Times New Roman" w:hAnsi="Garamond" w:cs="Calibri"/>
                <w:sz w:val="14"/>
                <w:szCs w:val="14"/>
                <w:lang w:val="sq-AL"/>
              </w:rPr>
              <w:t xml:space="preserve"> e gradave</w:t>
            </w:r>
          </w:p>
        </w:tc>
        <w:tc>
          <w:tcPr>
            <w:tcW w:w="448" w:type="pct"/>
            <w:tcBorders>
              <w:top w:val="nil"/>
              <w:left w:val="nil"/>
              <w:bottom w:val="single" w:sz="4" w:space="0" w:color="auto"/>
              <w:right w:val="single" w:sz="4" w:space="0" w:color="auto"/>
            </w:tcBorders>
            <w:shd w:val="clear" w:color="auto" w:fill="auto"/>
            <w:vAlign w:val="center"/>
            <w:hideMark/>
          </w:tcPr>
          <w:p w14:paraId="3C40FE5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5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3C40FE5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5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67"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5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4</w:t>
            </w:r>
          </w:p>
        </w:tc>
        <w:tc>
          <w:tcPr>
            <w:tcW w:w="559" w:type="pct"/>
            <w:tcBorders>
              <w:top w:val="nil"/>
              <w:left w:val="nil"/>
              <w:bottom w:val="nil"/>
              <w:right w:val="nil"/>
            </w:tcBorders>
            <w:shd w:val="clear" w:color="auto" w:fill="auto"/>
            <w:vAlign w:val="center"/>
            <w:hideMark/>
          </w:tcPr>
          <w:p w14:paraId="3C40FE5D" w14:textId="77777777" w:rsidR="00DC5352" w:rsidRPr="00837F84" w:rsidRDefault="00DC5352" w:rsidP="00DC5352">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përcaktimin e flamurit, stemës, uniformës, si dhe ngjyra e shenjat në mjetet e Policisë së Burgjeve</w:t>
            </w:r>
          </w:p>
        </w:tc>
        <w:tc>
          <w:tcPr>
            <w:tcW w:w="393" w:type="pct"/>
            <w:tcBorders>
              <w:top w:val="nil"/>
              <w:left w:val="single" w:sz="4" w:space="0" w:color="auto"/>
              <w:bottom w:val="single" w:sz="4" w:space="0" w:color="auto"/>
              <w:right w:val="single" w:sz="4" w:space="0" w:color="auto"/>
            </w:tcBorders>
            <w:shd w:val="clear" w:color="auto" w:fill="auto"/>
            <w:hideMark/>
          </w:tcPr>
          <w:p w14:paraId="3C40FE5E" w14:textId="0B301919"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5F" w14:textId="0EF4213A"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auto" w:fill="auto"/>
            <w:hideMark/>
          </w:tcPr>
          <w:p w14:paraId="3C40FE6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61" w14:textId="1EB72B69"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F471B2">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80/2020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Policinë e Burgjeve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62" w14:textId="39DDD622"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DC5352" w:rsidRPr="00837F84">
              <w:rPr>
                <w:rFonts w:ascii="Garamond" w:eastAsia="Times New Roman" w:hAnsi="Garamond" w:cs="Calibri"/>
                <w:sz w:val="14"/>
                <w:szCs w:val="14"/>
                <w:lang w:val="sq-AL"/>
              </w:rPr>
              <w:t xml:space="preserve">i ka për qëllim të përcaktojë flamurin, stemën, uniformën si dhe ngjyrat e shenjat në mjetet e Policisë së Burgjeve. </w:t>
            </w:r>
          </w:p>
        </w:tc>
        <w:tc>
          <w:tcPr>
            <w:tcW w:w="448" w:type="pct"/>
            <w:tcBorders>
              <w:top w:val="nil"/>
              <w:left w:val="nil"/>
              <w:bottom w:val="single" w:sz="4" w:space="0" w:color="auto"/>
              <w:right w:val="single" w:sz="4" w:space="0" w:color="auto"/>
            </w:tcBorders>
            <w:shd w:val="clear" w:color="auto" w:fill="auto"/>
            <w:vAlign w:val="center"/>
            <w:hideMark/>
          </w:tcPr>
          <w:p w14:paraId="3C40FE6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6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6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6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73"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6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5</w:t>
            </w:r>
          </w:p>
        </w:tc>
        <w:tc>
          <w:tcPr>
            <w:tcW w:w="559" w:type="pct"/>
            <w:tcBorders>
              <w:top w:val="nil"/>
              <w:left w:val="nil"/>
              <w:bottom w:val="nil"/>
              <w:right w:val="nil"/>
            </w:tcBorders>
            <w:shd w:val="clear" w:color="auto" w:fill="auto"/>
            <w:hideMark/>
          </w:tcPr>
          <w:p w14:paraId="3C40FE69" w14:textId="43FD2B49" w:rsidR="00DC5352" w:rsidRPr="00837F84" w:rsidRDefault="00E53BB9"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ngritjen dhe </w:t>
            </w:r>
            <w:r w:rsidR="00DC5352" w:rsidRPr="00837F84">
              <w:rPr>
                <w:rFonts w:ascii="Garamond" w:eastAsia="Times New Roman" w:hAnsi="Garamond" w:cs="Calibri"/>
                <w:sz w:val="14"/>
                <w:szCs w:val="14"/>
                <w:lang w:val="sq-AL"/>
              </w:rPr>
              <w:lastRenderedPageBreak/>
              <w:t>funksionimin e Sistemit Elektronik t</w:t>
            </w:r>
            <w:r w:rsidR="00510ECA"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Menaxhimit t</w:t>
            </w:r>
            <w:r w:rsidR="00510ECA"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Denoncimeve mbi Rekordet Korruptive (SEMDRK) </w:t>
            </w:r>
          </w:p>
        </w:tc>
        <w:tc>
          <w:tcPr>
            <w:tcW w:w="393" w:type="pct"/>
            <w:tcBorders>
              <w:top w:val="nil"/>
              <w:left w:val="single" w:sz="4" w:space="0" w:color="auto"/>
              <w:bottom w:val="single" w:sz="4" w:space="0" w:color="auto"/>
              <w:right w:val="single" w:sz="4" w:space="0" w:color="auto"/>
            </w:tcBorders>
            <w:shd w:val="clear" w:color="auto" w:fill="auto"/>
            <w:hideMark/>
          </w:tcPr>
          <w:p w14:paraId="3C40FE6A" w14:textId="76FB8426"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49" w:type="pct"/>
            <w:tcBorders>
              <w:top w:val="nil"/>
              <w:left w:val="nil"/>
              <w:bottom w:val="single" w:sz="4" w:space="0" w:color="auto"/>
              <w:right w:val="single" w:sz="4" w:space="0" w:color="auto"/>
            </w:tcBorders>
            <w:shd w:val="clear" w:color="auto" w:fill="auto"/>
            <w:hideMark/>
          </w:tcPr>
          <w:p w14:paraId="3C40FE6B" w14:textId="39E95117"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w:t>
            </w:r>
            <w:r>
              <w:rPr>
                <w:rFonts w:ascii="Garamond" w:eastAsia="Times New Roman" w:hAnsi="Garamond" w:cs="Calibri"/>
                <w:sz w:val="14"/>
                <w:szCs w:val="14"/>
                <w:lang w:val="sq-AL"/>
              </w:rPr>
              <w:lastRenderedPageBreak/>
              <w:t xml:space="preserve">Drejtësisë </w:t>
            </w:r>
          </w:p>
        </w:tc>
        <w:tc>
          <w:tcPr>
            <w:tcW w:w="399" w:type="pct"/>
            <w:tcBorders>
              <w:top w:val="nil"/>
              <w:left w:val="nil"/>
              <w:bottom w:val="single" w:sz="4" w:space="0" w:color="auto"/>
              <w:right w:val="single" w:sz="4" w:space="0" w:color="auto"/>
            </w:tcBorders>
            <w:shd w:val="clear" w:color="auto" w:fill="auto"/>
            <w:hideMark/>
          </w:tcPr>
          <w:p w14:paraId="3C40FE6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 I</w:t>
            </w:r>
          </w:p>
        </w:tc>
        <w:tc>
          <w:tcPr>
            <w:tcW w:w="589" w:type="pct"/>
            <w:tcBorders>
              <w:top w:val="nil"/>
              <w:left w:val="nil"/>
              <w:bottom w:val="single" w:sz="4" w:space="0" w:color="auto"/>
              <w:right w:val="single" w:sz="4" w:space="0" w:color="auto"/>
            </w:tcBorders>
            <w:shd w:val="clear" w:color="auto" w:fill="auto"/>
            <w:hideMark/>
          </w:tcPr>
          <w:p w14:paraId="3C40FE6D" w14:textId="1FDFDA48" w:rsidR="00DC5352" w:rsidRPr="00837F84" w:rsidRDefault="00E53BB9" w:rsidP="0052234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funksionimin e Rrjetit </w:t>
            </w:r>
            <w:r w:rsidR="00DC5352" w:rsidRPr="00837F84">
              <w:rPr>
                <w:rFonts w:ascii="Garamond" w:eastAsia="Times New Roman" w:hAnsi="Garamond" w:cs="Calibri"/>
                <w:sz w:val="14"/>
                <w:szCs w:val="14"/>
                <w:lang w:val="sq-AL"/>
              </w:rPr>
              <w:lastRenderedPageBreak/>
              <w:t>Antikorrupsion q</w:t>
            </w:r>
            <w:r w:rsidR="006617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p</w:t>
            </w:r>
            <w:r w:rsidR="006617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rfshin koordinator</w:t>
            </w:r>
            <w:r w:rsidR="006617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t dhe Drejtorin</w:t>
            </w:r>
            <w:r w:rsidR="006617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Antikorrupsion n</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Ministrinë</w:t>
            </w:r>
            <w:r w:rsidR="00DC5352" w:rsidRPr="00837F84">
              <w:rPr>
                <w:rFonts w:ascii="Garamond" w:eastAsia="Times New Roman" w:hAnsi="Garamond" w:cs="Calibri"/>
                <w:sz w:val="14"/>
                <w:szCs w:val="14"/>
                <w:lang w:val="sq-AL"/>
              </w:rPr>
              <w:t xml:space="preserve"> e Drejt</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sis</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T</w:t>
            </w:r>
            <w:r w:rsidR="00510ECA"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gjitha denoncimet q</w:t>
            </w:r>
            <w:r w:rsidR="006617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vin</w:t>
            </w:r>
            <w:r w:rsidR="006617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nga burime t</w:t>
            </w:r>
            <w:r w:rsidR="00510ECA"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ndryshme do </w:t>
            </w:r>
            <w:r w:rsidR="00903F77" w:rsidRPr="00837F84">
              <w:rPr>
                <w:rFonts w:ascii="Garamond" w:eastAsia="Times New Roman" w:hAnsi="Garamond" w:cs="Calibri"/>
                <w:sz w:val="14"/>
                <w:szCs w:val="14"/>
                <w:lang w:val="sq-AL"/>
              </w:rPr>
              <w:t xml:space="preserve">të </w:t>
            </w:r>
            <w:r w:rsidR="00DC5352" w:rsidRPr="00837F84">
              <w:rPr>
                <w:rFonts w:ascii="Garamond" w:eastAsia="Times New Roman" w:hAnsi="Garamond" w:cs="Calibri"/>
                <w:sz w:val="14"/>
                <w:szCs w:val="14"/>
                <w:lang w:val="sq-AL"/>
              </w:rPr>
              <w:t>regjistrohen n</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SEMDRK dhe do </w:t>
            </w:r>
            <w:r w:rsidR="00661777" w:rsidRPr="00837F84">
              <w:rPr>
                <w:rFonts w:ascii="Garamond" w:eastAsia="Times New Roman" w:hAnsi="Garamond" w:cs="Calibri"/>
                <w:sz w:val="14"/>
                <w:szCs w:val="14"/>
                <w:lang w:val="sq-AL"/>
              </w:rPr>
              <w:t xml:space="preserve">të </w:t>
            </w:r>
            <w:r w:rsidR="00DC5352" w:rsidRPr="00837F84">
              <w:rPr>
                <w:rFonts w:ascii="Garamond" w:eastAsia="Times New Roman" w:hAnsi="Garamond" w:cs="Calibri"/>
                <w:sz w:val="14"/>
                <w:szCs w:val="14"/>
                <w:lang w:val="sq-AL"/>
              </w:rPr>
              <w:t>trajtohen nga Rrjeti Antikorrupsion</w:t>
            </w:r>
            <w:r w:rsidR="00522342" w:rsidRPr="00837F84">
              <w:rPr>
                <w:rFonts w:ascii="Garamond" w:eastAsia="Times New Roman" w:hAnsi="Garamond" w:cs="Calibri"/>
                <w:sz w:val="14"/>
                <w:szCs w:val="14"/>
                <w:lang w:val="sq-AL"/>
              </w:rPr>
              <w:t>.</w:t>
            </w:r>
          </w:p>
        </w:tc>
        <w:tc>
          <w:tcPr>
            <w:tcW w:w="857" w:type="pct"/>
            <w:tcBorders>
              <w:top w:val="nil"/>
              <w:left w:val="nil"/>
              <w:bottom w:val="single" w:sz="4" w:space="0" w:color="auto"/>
              <w:right w:val="single" w:sz="4" w:space="0" w:color="auto"/>
            </w:tcBorders>
            <w:shd w:val="clear" w:color="auto" w:fill="auto"/>
            <w:hideMark/>
          </w:tcPr>
          <w:p w14:paraId="3C40FE6E" w14:textId="5C8565F8"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Regjistrimin e denoncimeve, hedhjes s</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lastRenderedPageBreak/>
              <w:t>t</w:t>
            </w:r>
            <w:r w:rsidR="00510ECA"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dh</w:t>
            </w:r>
            <w:r w:rsidR="00510ECA"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nave, raporteve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rastet e ndjekura, modifikimit dhe </w:t>
            </w:r>
            <w:r w:rsidR="00E53BB9" w:rsidRPr="00837F84">
              <w:rPr>
                <w:rFonts w:ascii="Garamond" w:eastAsia="Times New Roman" w:hAnsi="Garamond" w:cs="Calibri"/>
                <w:sz w:val="14"/>
                <w:szCs w:val="14"/>
                <w:lang w:val="sq-AL"/>
              </w:rPr>
              <w:t>përditësimit</w:t>
            </w:r>
            <w:r w:rsidRPr="00837F84">
              <w:rPr>
                <w:rFonts w:ascii="Garamond" w:eastAsia="Times New Roman" w:hAnsi="Garamond" w:cs="Calibri"/>
                <w:sz w:val="14"/>
                <w:szCs w:val="14"/>
                <w:lang w:val="sq-AL"/>
              </w:rPr>
              <w:t xml:space="preserve"> t</w:t>
            </w:r>
            <w:r w:rsidR="00510ECA"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informacionit lidhur me rastet e regjistruara n</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SEMDRK;, </w:t>
            </w:r>
          </w:p>
        </w:tc>
        <w:tc>
          <w:tcPr>
            <w:tcW w:w="448" w:type="pct"/>
            <w:tcBorders>
              <w:top w:val="nil"/>
              <w:left w:val="nil"/>
              <w:bottom w:val="single" w:sz="4" w:space="0" w:color="auto"/>
              <w:right w:val="single" w:sz="4" w:space="0" w:color="auto"/>
            </w:tcBorders>
            <w:shd w:val="clear" w:color="auto" w:fill="auto"/>
            <w:vAlign w:val="center"/>
            <w:hideMark/>
          </w:tcPr>
          <w:p w14:paraId="3C40FE6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49" w:type="pct"/>
            <w:tcBorders>
              <w:top w:val="nil"/>
              <w:left w:val="nil"/>
              <w:bottom w:val="single" w:sz="4" w:space="0" w:color="auto"/>
              <w:right w:val="single" w:sz="4" w:space="0" w:color="auto"/>
            </w:tcBorders>
            <w:shd w:val="clear" w:color="auto" w:fill="auto"/>
            <w:vAlign w:val="center"/>
            <w:hideMark/>
          </w:tcPr>
          <w:p w14:paraId="3C40FE7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7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7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7F"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7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6</w:t>
            </w:r>
          </w:p>
        </w:tc>
        <w:tc>
          <w:tcPr>
            <w:tcW w:w="559" w:type="pct"/>
            <w:tcBorders>
              <w:top w:val="nil"/>
              <w:left w:val="nil"/>
              <w:bottom w:val="nil"/>
              <w:right w:val="nil"/>
            </w:tcBorders>
            <w:shd w:val="clear" w:color="auto" w:fill="auto"/>
            <w:hideMark/>
          </w:tcPr>
          <w:p w14:paraId="3C40FE75" w14:textId="7705E075"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rekomandimeve prioritare për Prokurorin e Përgjithshëm, në luftën kundër</w:t>
            </w:r>
            <w:r w:rsidR="00E63627">
              <w:rPr>
                <w:rFonts w:ascii="Garamond" w:eastAsia="Times New Roman" w:hAnsi="Garamond" w:cs="Calibri"/>
                <w:sz w:val="14"/>
                <w:szCs w:val="14"/>
                <w:lang w:val="sq-AL"/>
              </w:rPr>
              <w:t xml:space="preserve"> kriminalitetit, për vitin 2021</w:t>
            </w:r>
          </w:p>
        </w:tc>
        <w:tc>
          <w:tcPr>
            <w:tcW w:w="393" w:type="pct"/>
            <w:tcBorders>
              <w:top w:val="nil"/>
              <w:left w:val="single" w:sz="4" w:space="0" w:color="auto"/>
              <w:bottom w:val="single" w:sz="4" w:space="0" w:color="auto"/>
              <w:right w:val="single" w:sz="4" w:space="0" w:color="auto"/>
            </w:tcBorders>
            <w:shd w:val="clear" w:color="auto" w:fill="auto"/>
            <w:hideMark/>
          </w:tcPr>
          <w:p w14:paraId="3C40FE76" w14:textId="4BF691B8"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77" w14:textId="0176B9A9"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auto" w:fill="auto"/>
            <w:hideMark/>
          </w:tcPr>
          <w:p w14:paraId="3C40FE7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79" w14:textId="3C5506ED"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 ua bën te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njohura Rekomandimet e K</w:t>
            </w:r>
            <w:r w:rsidRPr="00837F84">
              <w:rPr>
                <w:rFonts w:ascii="Garamond" w:eastAsia="Times New Roman" w:hAnsi="Garamond" w:cs="Garamond"/>
                <w:sz w:val="14"/>
                <w:szCs w:val="14"/>
                <w:lang w:val="sq-AL"/>
              </w:rPr>
              <w:t>ë</w:t>
            </w:r>
            <w:r w:rsidRPr="00837F84">
              <w:rPr>
                <w:rFonts w:ascii="Garamond" w:eastAsia="Times New Roman" w:hAnsi="Garamond" w:cs="Calibri"/>
                <w:sz w:val="14"/>
                <w:szCs w:val="14"/>
                <w:lang w:val="sq-AL"/>
              </w:rPr>
              <w:t>shillit te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Ministrave, drejtuesve te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prokurorive te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te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gjitha shkall</w:t>
            </w:r>
            <w:r w:rsidRPr="00837F84">
              <w:rPr>
                <w:rFonts w:ascii="Garamond" w:eastAsia="Times New Roman" w:hAnsi="Garamond" w:cs="Garamond"/>
                <w:sz w:val="14"/>
                <w:szCs w:val="14"/>
                <w:lang w:val="sq-AL"/>
              </w:rPr>
              <w:t>ë</w:t>
            </w:r>
            <w:r w:rsidRPr="00837F84">
              <w:rPr>
                <w:rFonts w:ascii="Garamond" w:eastAsia="Times New Roman" w:hAnsi="Garamond" w:cs="Calibri"/>
                <w:sz w:val="14"/>
                <w:szCs w:val="14"/>
                <w:lang w:val="sq-AL"/>
              </w:rPr>
              <w:t>ve ne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nj</w:t>
            </w:r>
            <w:r w:rsidRPr="00837F84">
              <w:rPr>
                <w:rFonts w:ascii="Garamond" w:eastAsia="Times New Roman" w:hAnsi="Garamond" w:cs="Garamond"/>
                <w:sz w:val="14"/>
                <w:szCs w:val="14"/>
                <w:lang w:val="sq-AL"/>
              </w:rPr>
              <w:t>ë</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mbledhje te</w:t>
            </w:r>
            <w:r w:rsidRPr="00837F84">
              <w:rPr>
                <w:rFonts w:ascii="Times New Roman" w:eastAsia="Times New Roman" w:hAnsi="Times New Roman"/>
                <w:sz w:val="14"/>
                <w:szCs w:val="14"/>
                <w:lang w:val="sq-AL"/>
              </w:rPr>
              <w:t>̈</w:t>
            </w:r>
            <w:r w:rsidRPr="00837F84">
              <w:rPr>
                <w:rFonts w:ascii="Garamond" w:eastAsia="Times New Roman" w:hAnsi="Garamond" w:cs="Calibri"/>
                <w:sz w:val="14"/>
                <w:szCs w:val="14"/>
                <w:lang w:val="sq-AL"/>
              </w:rPr>
              <w:t xml:space="preserve"> përbashkët. Këshilli i Ministrave, nëpërmjet Ministrit të Drejtësisë, ndjek në vazhdimësi mënyrën e zbatimit të rekomandimeve të dhëna prej tij.</w:t>
            </w:r>
            <w:r w:rsidR="00EF38AA" w:rsidRPr="00837F84">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7A"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Këto rekomandime prioritare i përcillen organit të prokurorisë në ushtrim të përgjegjësisë shtetërore të Këshillit të Ministrave dhe Ministrisë së Drejtësisë, për ndjekjen dhe realizimin e politikës së përgjithshme shtetërore në fushën e drejtësisë dhe në respektim të parimit themelor të kontrollit dhe ekuilibrimit reciprok të pushteteve. Rekomandimet kanë për qëllim dhe synojnë garantimin e funksionimit efektiv të organit të prokurorisë, parandalimit dhe luftës kundër korrupsionit, krimit të organizuar, dhe respektimin e të drejtave dhe lirive themelore të të drejtave të njeriut.</w:t>
            </w:r>
          </w:p>
        </w:tc>
        <w:tc>
          <w:tcPr>
            <w:tcW w:w="448" w:type="pct"/>
            <w:tcBorders>
              <w:top w:val="nil"/>
              <w:left w:val="nil"/>
              <w:bottom w:val="single" w:sz="4" w:space="0" w:color="auto"/>
              <w:right w:val="single" w:sz="4" w:space="0" w:color="auto"/>
            </w:tcBorders>
            <w:shd w:val="clear" w:color="auto" w:fill="auto"/>
            <w:vAlign w:val="center"/>
            <w:hideMark/>
          </w:tcPr>
          <w:p w14:paraId="3C40FE7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7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7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7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8B"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8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7</w:t>
            </w:r>
          </w:p>
        </w:tc>
        <w:tc>
          <w:tcPr>
            <w:tcW w:w="559" w:type="pct"/>
            <w:tcBorders>
              <w:top w:val="nil"/>
              <w:left w:val="nil"/>
              <w:bottom w:val="nil"/>
              <w:right w:val="nil"/>
            </w:tcBorders>
            <w:shd w:val="clear" w:color="auto" w:fill="auto"/>
            <w:hideMark/>
          </w:tcPr>
          <w:p w14:paraId="3C40FE81" w14:textId="1AB6791C" w:rsidR="00DC5352" w:rsidRPr="00837F84" w:rsidRDefault="008646BF"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 xml:space="preserve">Për </w:t>
            </w:r>
            <w:r w:rsidR="00D97615" w:rsidRPr="00837F84">
              <w:rPr>
                <w:rFonts w:ascii="Garamond" w:eastAsia="Times New Roman" w:hAnsi="Garamond" w:cs="Calibri"/>
                <w:sz w:val="14"/>
                <w:szCs w:val="14"/>
                <w:lang w:val="sq-AL"/>
              </w:rPr>
              <w:t xml:space="preserve">arbitrazhin </w:t>
            </w:r>
            <w:r w:rsidR="00DC5352" w:rsidRPr="00837F84">
              <w:rPr>
                <w:rFonts w:ascii="Garamond" w:eastAsia="Times New Roman" w:hAnsi="Garamond" w:cs="Calibri"/>
                <w:sz w:val="14"/>
                <w:szCs w:val="14"/>
                <w:lang w:val="sq-AL"/>
              </w:rPr>
              <w:t>në Republikën e Shqipërisë</w:t>
            </w:r>
            <w:r>
              <w:rPr>
                <w:rFonts w:ascii="Garamond" w:eastAsia="Times New Roman" w:hAnsi="Garamond" w:cs="Calibri"/>
                <w:sz w:val="14"/>
                <w:szCs w:val="14"/>
                <w:lang w:val="sq-AL"/>
              </w:rPr>
              <w:t xml:space="preserve">” </w:t>
            </w:r>
          </w:p>
        </w:tc>
        <w:tc>
          <w:tcPr>
            <w:tcW w:w="393" w:type="pct"/>
            <w:tcBorders>
              <w:top w:val="nil"/>
              <w:left w:val="single" w:sz="4" w:space="0" w:color="auto"/>
              <w:bottom w:val="single" w:sz="4" w:space="0" w:color="auto"/>
              <w:right w:val="single" w:sz="4" w:space="0" w:color="auto"/>
            </w:tcBorders>
            <w:shd w:val="clear" w:color="auto" w:fill="auto"/>
            <w:hideMark/>
          </w:tcPr>
          <w:p w14:paraId="3C40FE82"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E83" w14:textId="724F78EE"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auto" w:fill="auto"/>
            <w:hideMark/>
          </w:tcPr>
          <w:p w14:paraId="3C40FE8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85" w14:textId="6034A86B" w:rsidR="00DC5352" w:rsidRPr="00837F84" w:rsidRDefault="00DC5352" w:rsidP="00E53BB9">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Hartimin dhe miratimin e projektligjit për arbitrazhin</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me qëllim nxitjen e zhvillimit të formave alternative të zgjidhjes së mosmarrëveshjeve ndërmjet palëve jashtë hallkave të sistemit gjyqësor, për të kontribuar në këtë mënyrë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në ushtrimin e </w:t>
            </w:r>
            <w:r w:rsidR="00A472DC" w:rsidRPr="00837F84">
              <w:rPr>
                <w:rFonts w:ascii="Garamond" w:eastAsia="Times New Roman" w:hAnsi="Garamond" w:cs="Calibri"/>
                <w:sz w:val="14"/>
                <w:szCs w:val="14"/>
                <w:lang w:val="sq-AL"/>
              </w:rPr>
              <w:t>s</w:t>
            </w:r>
            <w:r w:rsidRPr="00837F84">
              <w:rPr>
                <w:rFonts w:ascii="Garamond" w:eastAsia="Times New Roman" w:hAnsi="Garamond" w:cs="Calibri"/>
                <w:sz w:val="14"/>
                <w:szCs w:val="14"/>
                <w:lang w:val="sq-AL"/>
              </w:rPr>
              <w:t>ë drejtës për të pa</w:t>
            </w:r>
            <w:r w:rsidR="00E53BB9">
              <w:rPr>
                <w:rFonts w:ascii="Garamond" w:eastAsia="Times New Roman" w:hAnsi="Garamond" w:cs="Calibri"/>
                <w:sz w:val="14"/>
                <w:szCs w:val="14"/>
                <w:lang w:val="sq-AL"/>
              </w:rPr>
              <w:t>s</w:t>
            </w:r>
            <w:r w:rsidRPr="00837F84">
              <w:rPr>
                <w:rFonts w:ascii="Garamond" w:eastAsia="Times New Roman" w:hAnsi="Garamond" w:cs="Calibri"/>
                <w:sz w:val="14"/>
                <w:szCs w:val="14"/>
                <w:lang w:val="sq-AL"/>
              </w:rPr>
              <w:t>ur një gjykim të drejtë të palëve, brenda afateve të arsyeshme kohore dhe duke ndikuar në uljen e volumit të punës nëpër gjykata, duke ulur dhe kostot e zgjidhjes së tyre.</w:t>
            </w:r>
            <w:r w:rsidR="00EF38AA" w:rsidRPr="00837F84">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86" w14:textId="6814E778"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Qëllimi i këtij projektligji është të përcaktojë parime për rregullimin e arbitrazhit, duke krijuar një bazë ligjore të nevojshme dhe të domosdoshme, për ushtrimin e profesionit të arbitrit, rregullat e procedurat e zhvillimit të procedimeve të arbitrazhit, të cilat janë të përcaktuara sipas vullnetit të palëve dhe mjetet juridike me anë të cilit shpreh qëndrimin e saj gjykata e arbitrazhit (vendime të ndërmjetme apo vendime përfundimtare) dhe kriteret e pamundësisë së njohjes apo ekzekutimit të vendimeve të arbitrazhit.</w:t>
            </w:r>
            <w:r w:rsidR="00EF38AA" w:rsidRPr="00837F84">
              <w:rPr>
                <w:rFonts w:ascii="Garamond" w:eastAsia="Times New Roman" w:hAnsi="Garamond" w:cs="Calibri"/>
                <w:sz w:val="14"/>
                <w:szCs w:val="14"/>
                <w:lang w:val="sq-AL"/>
              </w:rPr>
              <w:t xml:space="preserve"> </w:t>
            </w:r>
          </w:p>
        </w:tc>
        <w:tc>
          <w:tcPr>
            <w:tcW w:w="448" w:type="pct"/>
            <w:tcBorders>
              <w:top w:val="nil"/>
              <w:left w:val="nil"/>
              <w:bottom w:val="single" w:sz="4" w:space="0" w:color="auto"/>
              <w:right w:val="single" w:sz="4" w:space="0" w:color="auto"/>
            </w:tcBorders>
            <w:shd w:val="clear" w:color="auto" w:fill="auto"/>
            <w:vAlign w:val="center"/>
            <w:hideMark/>
          </w:tcPr>
          <w:p w14:paraId="3C40FE8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8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8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8A" w14:textId="77777777" w:rsidR="00DC5352" w:rsidRPr="00837F84" w:rsidRDefault="00DC5352" w:rsidP="00DC5352">
            <w:pPr>
              <w:spacing w:after="0" w:line="240" w:lineRule="auto"/>
              <w:ind w:firstLine="0"/>
              <w:jc w:val="center"/>
              <w:rPr>
                <w:rFonts w:ascii="Garamond" w:eastAsia="Times New Roman" w:hAnsi="Garamond" w:cs="Calibri"/>
                <w:color w:val="FF0000"/>
                <w:sz w:val="14"/>
                <w:szCs w:val="14"/>
                <w:lang w:val="sq-AL"/>
              </w:rPr>
            </w:pPr>
            <w:r w:rsidRPr="00837F84">
              <w:rPr>
                <w:rFonts w:ascii="Garamond" w:eastAsia="Times New Roman" w:hAnsi="Garamond" w:cs="Calibri"/>
                <w:color w:val="FF0000"/>
                <w:sz w:val="14"/>
                <w:szCs w:val="14"/>
                <w:lang w:val="sq-AL"/>
              </w:rPr>
              <w:t>Po</w:t>
            </w:r>
          </w:p>
        </w:tc>
      </w:tr>
      <w:tr w:rsidR="00DC5352" w:rsidRPr="00837F84" w14:paraId="3C40FE97"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8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8</w:t>
            </w:r>
          </w:p>
        </w:tc>
        <w:tc>
          <w:tcPr>
            <w:tcW w:w="559" w:type="pct"/>
            <w:tcBorders>
              <w:top w:val="nil"/>
              <w:left w:val="nil"/>
              <w:bottom w:val="nil"/>
              <w:right w:val="nil"/>
            </w:tcBorders>
            <w:shd w:val="clear" w:color="auto" w:fill="auto"/>
            <w:hideMark/>
          </w:tcPr>
          <w:p w14:paraId="3C40FE8D" w14:textId="6A31605A"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 xml:space="preserve">10193, datë 3.12.2009,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marrëdhëniet juridiksionale me autoritetet e huaja në çështjet penale</w:t>
            </w:r>
            <w:r w:rsidR="008646BF">
              <w:rPr>
                <w:rFonts w:ascii="Garamond" w:eastAsia="Times New Roman" w:hAnsi="Garamond" w:cs="Calibri"/>
                <w:sz w:val="14"/>
                <w:szCs w:val="14"/>
                <w:lang w:val="sq-AL"/>
              </w:rPr>
              <w:t xml:space="preserve">” </w:t>
            </w:r>
          </w:p>
        </w:tc>
        <w:tc>
          <w:tcPr>
            <w:tcW w:w="393" w:type="pct"/>
            <w:tcBorders>
              <w:top w:val="nil"/>
              <w:left w:val="single" w:sz="4" w:space="0" w:color="auto"/>
              <w:bottom w:val="single" w:sz="4" w:space="0" w:color="auto"/>
              <w:right w:val="single" w:sz="4" w:space="0" w:color="auto"/>
            </w:tcBorders>
            <w:shd w:val="clear" w:color="auto" w:fill="auto"/>
            <w:hideMark/>
          </w:tcPr>
          <w:p w14:paraId="3C40FE8E"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E8F" w14:textId="2763D8A6"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auto" w:fill="auto"/>
            <w:hideMark/>
          </w:tcPr>
          <w:p w14:paraId="3C40FE9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91" w14:textId="56BDF685"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projektligj ka për qëllim përmirësimin e procedurave të ndjekura në rastet e marrëdhënieve juridiksionale të përcakt</w:t>
            </w:r>
            <w:r w:rsidR="00D01CD1">
              <w:rPr>
                <w:rFonts w:ascii="Garamond" w:eastAsia="Times New Roman" w:hAnsi="Garamond" w:cs="Calibri"/>
                <w:sz w:val="14"/>
                <w:szCs w:val="14"/>
                <w:lang w:val="sq-AL"/>
              </w:rPr>
              <w:t xml:space="preserve">uara nga ligji nr. 10193, datë </w:t>
            </w:r>
            <w:r w:rsidRPr="00837F84">
              <w:rPr>
                <w:rFonts w:ascii="Garamond" w:eastAsia="Times New Roman" w:hAnsi="Garamond" w:cs="Calibri"/>
                <w:sz w:val="14"/>
                <w:szCs w:val="14"/>
                <w:lang w:val="sq-AL"/>
              </w:rPr>
              <w:t>3.12.2009</w:t>
            </w:r>
            <w:r w:rsidR="00D01CD1">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marrëdhëniet juridiksionale me </w:t>
            </w:r>
            <w:r w:rsidRPr="00837F84">
              <w:rPr>
                <w:rFonts w:ascii="Garamond" w:eastAsia="Times New Roman" w:hAnsi="Garamond" w:cs="Calibri"/>
                <w:sz w:val="14"/>
                <w:szCs w:val="14"/>
                <w:lang w:val="sq-AL"/>
              </w:rPr>
              <w:lastRenderedPageBreak/>
              <w:t xml:space="preserve">autoritetet e huaja në </w:t>
            </w:r>
            <w:r w:rsidR="00E53BB9" w:rsidRPr="00837F84">
              <w:rPr>
                <w:rFonts w:ascii="Garamond" w:eastAsia="Times New Roman" w:hAnsi="Garamond" w:cs="Calibri"/>
                <w:sz w:val="14"/>
                <w:szCs w:val="14"/>
                <w:lang w:val="sq-AL"/>
              </w:rPr>
              <w:t>çështjet</w:t>
            </w:r>
            <w:r w:rsidRPr="00837F84">
              <w:rPr>
                <w:rFonts w:ascii="Garamond" w:eastAsia="Times New Roman" w:hAnsi="Garamond" w:cs="Calibri"/>
                <w:sz w:val="14"/>
                <w:szCs w:val="14"/>
                <w:lang w:val="sq-AL"/>
              </w:rPr>
              <w:t xml:space="preserve"> penale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i ndryshuar.</w:t>
            </w:r>
          </w:p>
        </w:tc>
        <w:tc>
          <w:tcPr>
            <w:tcW w:w="857" w:type="pct"/>
            <w:tcBorders>
              <w:top w:val="nil"/>
              <w:left w:val="nil"/>
              <w:bottom w:val="single" w:sz="4" w:space="0" w:color="auto"/>
              <w:right w:val="single" w:sz="4" w:space="0" w:color="auto"/>
            </w:tcBorders>
            <w:shd w:val="clear" w:color="auto" w:fill="auto"/>
            <w:hideMark/>
          </w:tcPr>
          <w:p w14:paraId="3C40FE92" w14:textId="58454225"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Qëllimi i këtyre ndryshimeve është lehtësimi dhe qartësimi i termave të përdorur duke u përshtatur dhe nga problematikat e hasura nga institucionet ligjzbatuese si Prokuroria dhe Policia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e Shtetit.</w:t>
            </w:r>
            <w:r w:rsidRPr="00837F84">
              <w:rPr>
                <w:rFonts w:ascii="Garamond" w:eastAsia="Times New Roman" w:hAnsi="Garamond" w:cs="Calibri"/>
                <w:sz w:val="14"/>
                <w:szCs w:val="14"/>
                <w:lang w:val="sq-AL"/>
              </w:rPr>
              <w:br/>
              <w:t xml:space="preserve">Përmes këtij përmirësimi synohet të arrihet mënjanimi i ekzekutimit pa efektivitet i urdhrave të kërkimit </w:t>
            </w:r>
            <w:r w:rsidRPr="00837F84">
              <w:rPr>
                <w:rFonts w:ascii="Garamond" w:eastAsia="Times New Roman" w:hAnsi="Garamond" w:cs="Calibri"/>
                <w:sz w:val="14"/>
                <w:szCs w:val="14"/>
                <w:lang w:val="sq-AL"/>
              </w:rPr>
              <w:lastRenderedPageBreak/>
              <w:t xml:space="preserve">ndërkombëtar, duke kursyer burime njerëzore, materiale e financiare nga autoritetet shqiptare dhe partnerët ndërkombëtarë. Evitimi i procedurave të panevojshme, shmangia e vonesave të panevojshme </w:t>
            </w:r>
            <w:r w:rsidR="00E53BB9" w:rsidRPr="00837F84">
              <w:rPr>
                <w:rFonts w:ascii="Garamond" w:eastAsia="Times New Roman" w:hAnsi="Garamond" w:cs="Calibri"/>
                <w:sz w:val="14"/>
                <w:szCs w:val="14"/>
                <w:lang w:val="sq-AL"/>
              </w:rPr>
              <w:t>procedurale</w:t>
            </w:r>
            <w:r w:rsidRPr="00837F84">
              <w:rPr>
                <w:rFonts w:ascii="Garamond" w:eastAsia="Times New Roman" w:hAnsi="Garamond" w:cs="Calibri"/>
                <w:sz w:val="14"/>
                <w:szCs w:val="14"/>
                <w:lang w:val="sq-AL"/>
              </w:rPr>
              <w:t xml:space="preserve">, nxitja e komunikimeve të drejtpërdrejta mes autoriteteve gjyqësore dhe rregullimi i problemeve më imediate të </w:t>
            </w:r>
            <w:r w:rsidR="00E53BB9" w:rsidRPr="00837F84">
              <w:rPr>
                <w:rFonts w:ascii="Garamond" w:eastAsia="Times New Roman" w:hAnsi="Garamond" w:cs="Calibri"/>
                <w:sz w:val="14"/>
                <w:szCs w:val="14"/>
                <w:lang w:val="sq-AL"/>
              </w:rPr>
              <w:t>hasura</w:t>
            </w:r>
            <w:r w:rsidRPr="00837F84">
              <w:rPr>
                <w:rFonts w:ascii="Garamond" w:eastAsia="Times New Roman" w:hAnsi="Garamond" w:cs="Calibri"/>
                <w:sz w:val="14"/>
                <w:szCs w:val="14"/>
                <w:lang w:val="sq-AL"/>
              </w:rPr>
              <w:t xml:space="preserve"> në praktikë nga institucionet e përfshira si Prokur</w:t>
            </w:r>
            <w:r w:rsidR="00E53BB9">
              <w:rPr>
                <w:rFonts w:ascii="Garamond" w:eastAsia="Times New Roman" w:hAnsi="Garamond" w:cs="Calibri"/>
                <w:sz w:val="14"/>
                <w:szCs w:val="14"/>
                <w:lang w:val="sq-AL"/>
              </w:rPr>
              <w:t>or</w:t>
            </w:r>
            <w:r w:rsidRPr="00837F84">
              <w:rPr>
                <w:rFonts w:ascii="Garamond" w:eastAsia="Times New Roman" w:hAnsi="Garamond" w:cs="Calibri"/>
                <w:sz w:val="14"/>
                <w:szCs w:val="14"/>
                <w:lang w:val="sq-AL"/>
              </w:rPr>
              <w:t>ia e Përgjithshme, Ministria e Drejtësisë, Policia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 gjykatat.</w:t>
            </w:r>
          </w:p>
        </w:tc>
        <w:tc>
          <w:tcPr>
            <w:tcW w:w="448" w:type="pct"/>
            <w:tcBorders>
              <w:top w:val="nil"/>
              <w:left w:val="nil"/>
              <w:bottom w:val="single" w:sz="4" w:space="0" w:color="auto"/>
              <w:right w:val="single" w:sz="4" w:space="0" w:color="auto"/>
            </w:tcBorders>
            <w:shd w:val="clear" w:color="auto" w:fill="auto"/>
            <w:vAlign w:val="center"/>
            <w:hideMark/>
          </w:tcPr>
          <w:p w14:paraId="3C40FE9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49" w:type="pct"/>
            <w:tcBorders>
              <w:top w:val="nil"/>
              <w:left w:val="nil"/>
              <w:bottom w:val="single" w:sz="4" w:space="0" w:color="auto"/>
              <w:right w:val="single" w:sz="4" w:space="0" w:color="auto"/>
            </w:tcBorders>
            <w:shd w:val="clear" w:color="auto" w:fill="auto"/>
            <w:vAlign w:val="center"/>
            <w:hideMark/>
          </w:tcPr>
          <w:p w14:paraId="3C40FE9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9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9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A3"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9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9</w:t>
            </w:r>
          </w:p>
        </w:tc>
        <w:tc>
          <w:tcPr>
            <w:tcW w:w="559" w:type="pct"/>
            <w:tcBorders>
              <w:top w:val="nil"/>
              <w:left w:val="nil"/>
              <w:bottom w:val="nil"/>
              <w:right w:val="nil"/>
            </w:tcBorders>
            <w:shd w:val="clear" w:color="auto" w:fill="auto"/>
            <w:hideMark/>
          </w:tcPr>
          <w:p w14:paraId="3C40FE99" w14:textId="37CBB112" w:rsidR="00DC5352" w:rsidRPr="00837F84" w:rsidRDefault="008646BF"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Për përkthimin zyrtar dhe profesionin e përkthyesit zyrtar</w:t>
            </w:r>
            <w:r>
              <w:rPr>
                <w:rFonts w:ascii="Garamond" w:eastAsia="Times New Roman" w:hAnsi="Garamond" w:cs="Calibri"/>
                <w:sz w:val="14"/>
                <w:szCs w:val="14"/>
                <w:lang w:val="sq-AL"/>
              </w:rPr>
              <w:t xml:space="preserve">” </w:t>
            </w:r>
          </w:p>
        </w:tc>
        <w:tc>
          <w:tcPr>
            <w:tcW w:w="393" w:type="pct"/>
            <w:tcBorders>
              <w:top w:val="nil"/>
              <w:left w:val="single" w:sz="4" w:space="0" w:color="auto"/>
              <w:bottom w:val="single" w:sz="4" w:space="0" w:color="auto"/>
              <w:right w:val="single" w:sz="4" w:space="0" w:color="auto"/>
            </w:tcBorders>
            <w:shd w:val="clear" w:color="auto" w:fill="auto"/>
            <w:hideMark/>
          </w:tcPr>
          <w:p w14:paraId="3C40FE9A"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E9B" w14:textId="57E744AC"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auto" w:fill="auto"/>
            <w:hideMark/>
          </w:tcPr>
          <w:p w14:paraId="3C40FE9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9D"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projektligj ka për qëllim rregullimin e përkthimit zyrtar. Kjo nisëm ndërmerret edhe në përmbushje të raportit të KLSH-së për nevoja për rregullim ligjor, referuar përkthimit zyrtar.</w:t>
            </w:r>
          </w:p>
        </w:tc>
        <w:tc>
          <w:tcPr>
            <w:tcW w:w="857" w:type="pct"/>
            <w:tcBorders>
              <w:top w:val="nil"/>
              <w:left w:val="nil"/>
              <w:bottom w:val="single" w:sz="4" w:space="0" w:color="auto"/>
              <w:right w:val="single" w:sz="4" w:space="0" w:color="auto"/>
            </w:tcBorders>
            <w:shd w:val="clear" w:color="auto" w:fill="auto"/>
            <w:hideMark/>
          </w:tcPr>
          <w:p w14:paraId="3C40FE9E"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Ky akt do të rregulloj procedurat, organizimin dhe funksionimin e përkthimit zyrtar si shërbim, nga njëra anë, dhe si profesion nga ana tjetër, me qëllim përmirësimin dhe konceptimin i tij.</w:t>
            </w:r>
          </w:p>
        </w:tc>
        <w:tc>
          <w:tcPr>
            <w:tcW w:w="448" w:type="pct"/>
            <w:tcBorders>
              <w:top w:val="nil"/>
              <w:left w:val="nil"/>
              <w:bottom w:val="single" w:sz="4" w:space="0" w:color="auto"/>
              <w:right w:val="single" w:sz="4" w:space="0" w:color="auto"/>
            </w:tcBorders>
            <w:shd w:val="clear" w:color="auto" w:fill="auto"/>
            <w:vAlign w:val="center"/>
            <w:hideMark/>
          </w:tcPr>
          <w:p w14:paraId="3C40FE9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A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A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A2" w14:textId="77777777" w:rsidR="00DC5352" w:rsidRPr="00837F84" w:rsidRDefault="00DC5352" w:rsidP="00DC5352">
            <w:pPr>
              <w:spacing w:after="0" w:line="240" w:lineRule="auto"/>
              <w:ind w:firstLine="0"/>
              <w:jc w:val="center"/>
              <w:rPr>
                <w:rFonts w:ascii="Garamond" w:eastAsia="Times New Roman" w:hAnsi="Garamond" w:cs="Calibri"/>
                <w:color w:val="FF0000"/>
                <w:sz w:val="14"/>
                <w:szCs w:val="14"/>
                <w:lang w:val="sq-AL"/>
              </w:rPr>
            </w:pPr>
            <w:r w:rsidRPr="00837F84">
              <w:rPr>
                <w:rFonts w:ascii="Garamond" w:eastAsia="Times New Roman" w:hAnsi="Garamond" w:cs="Calibri"/>
                <w:color w:val="FF0000"/>
                <w:sz w:val="14"/>
                <w:szCs w:val="14"/>
                <w:lang w:val="sq-AL"/>
              </w:rPr>
              <w:t>Po</w:t>
            </w:r>
          </w:p>
        </w:tc>
      </w:tr>
      <w:tr w:rsidR="00DC5352" w:rsidRPr="00837F84" w14:paraId="3C40FEAF"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A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10</w:t>
            </w:r>
          </w:p>
        </w:tc>
        <w:tc>
          <w:tcPr>
            <w:tcW w:w="559" w:type="pct"/>
            <w:tcBorders>
              <w:top w:val="nil"/>
              <w:left w:val="nil"/>
              <w:bottom w:val="nil"/>
              <w:right w:val="nil"/>
            </w:tcBorders>
            <w:shd w:val="clear" w:color="auto" w:fill="auto"/>
            <w:hideMark/>
          </w:tcPr>
          <w:p w14:paraId="3C40FEA5" w14:textId="7A333D4D"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rregullores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jashtëgjyqësore të riorganizimit të përshpejtuar</w:t>
            </w:r>
            <w:r w:rsidR="008646BF">
              <w:rPr>
                <w:rFonts w:ascii="Garamond" w:eastAsia="Times New Roman" w:hAnsi="Garamond" w:cs="Calibri"/>
                <w:sz w:val="14"/>
                <w:szCs w:val="14"/>
                <w:lang w:val="sq-AL"/>
              </w:rPr>
              <w:t xml:space="preserve">” </w:t>
            </w:r>
          </w:p>
        </w:tc>
        <w:tc>
          <w:tcPr>
            <w:tcW w:w="393" w:type="pct"/>
            <w:tcBorders>
              <w:top w:val="nil"/>
              <w:left w:val="single" w:sz="4" w:space="0" w:color="auto"/>
              <w:bottom w:val="single" w:sz="4" w:space="0" w:color="auto"/>
              <w:right w:val="single" w:sz="4" w:space="0" w:color="auto"/>
            </w:tcBorders>
            <w:shd w:val="clear" w:color="auto" w:fill="auto"/>
            <w:hideMark/>
          </w:tcPr>
          <w:p w14:paraId="3C40FEA6" w14:textId="56213922"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A7" w14:textId="325BFDCF"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000000" w:fill="FFFFFF"/>
            <w:hideMark/>
          </w:tcPr>
          <w:p w14:paraId="3C40FEA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A9" w14:textId="5EFA4B79"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ligji nr.</w:t>
            </w:r>
            <w:r w:rsidR="00E53BB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110/2016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falimentin</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AA" w14:textId="01F658FE"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Objekt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i është miratimi i rregullores për marrëveshjet jashtëgjyqësore të riorganizimit të përshpejtuar. 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synon të përcaktojë mënyrën e bashkëpunimit ndërmjet debitorit dhe kreditorëve në një situatë të pashmangshme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paaftësisë paguese, nëpërmjet marrëveshjes </w:t>
            </w:r>
            <w:r w:rsidR="00E53BB9" w:rsidRPr="00837F84">
              <w:rPr>
                <w:rFonts w:ascii="Garamond" w:eastAsia="Times New Roman" w:hAnsi="Garamond" w:cs="Calibri"/>
                <w:sz w:val="14"/>
                <w:szCs w:val="14"/>
                <w:lang w:val="sq-AL"/>
              </w:rPr>
              <w:t>jashtëgjyqësore</w:t>
            </w:r>
            <w:r w:rsidRPr="00837F84">
              <w:rPr>
                <w:rFonts w:ascii="Garamond" w:eastAsia="Times New Roman" w:hAnsi="Garamond" w:cs="Calibri"/>
                <w:sz w:val="14"/>
                <w:szCs w:val="14"/>
                <w:lang w:val="sq-AL"/>
              </w:rPr>
              <w:t xml:space="preserve"> të riorganizimit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përshpejtuar. </w:t>
            </w:r>
          </w:p>
        </w:tc>
        <w:tc>
          <w:tcPr>
            <w:tcW w:w="448" w:type="pct"/>
            <w:tcBorders>
              <w:top w:val="nil"/>
              <w:left w:val="nil"/>
              <w:bottom w:val="single" w:sz="4" w:space="0" w:color="auto"/>
              <w:right w:val="single" w:sz="4" w:space="0" w:color="auto"/>
            </w:tcBorders>
            <w:shd w:val="clear" w:color="auto" w:fill="auto"/>
            <w:vAlign w:val="center"/>
            <w:hideMark/>
          </w:tcPr>
          <w:p w14:paraId="3C40FEA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A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A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A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BB"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B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11</w:t>
            </w:r>
          </w:p>
        </w:tc>
        <w:tc>
          <w:tcPr>
            <w:tcW w:w="559" w:type="pct"/>
            <w:tcBorders>
              <w:top w:val="nil"/>
              <w:left w:val="nil"/>
              <w:bottom w:val="nil"/>
              <w:right w:val="nil"/>
            </w:tcBorders>
            <w:shd w:val="clear" w:color="auto" w:fill="auto"/>
            <w:hideMark/>
          </w:tcPr>
          <w:p w14:paraId="3C40FEB1"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Rregullat dhe kriteret e detajuara për kushtet teknike, të sigurisë, të përshtatshmërisë dhe të aksesueshmërisë nga personat me aftësi të kufizuara, që duhet të plotësojnë ndërtesat e institucioneve të ekzekutimit të vendimeve penale</w:t>
            </w:r>
          </w:p>
        </w:tc>
        <w:tc>
          <w:tcPr>
            <w:tcW w:w="393" w:type="pct"/>
            <w:tcBorders>
              <w:top w:val="nil"/>
              <w:left w:val="single" w:sz="4" w:space="0" w:color="auto"/>
              <w:bottom w:val="single" w:sz="4" w:space="0" w:color="auto"/>
              <w:right w:val="single" w:sz="4" w:space="0" w:color="auto"/>
            </w:tcBorders>
            <w:shd w:val="clear" w:color="auto" w:fill="auto"/>
            <w:hideMark/>
          </w:tcPr>
          <w:p w14:paraId="3C40FEB2" w14:textId="1725B547"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B3"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EB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B5" w14:textId="60D1876D"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260A88">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81/2020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trajtimin e të dënuarve me burgim dhe të paraburgosurve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B6"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Kushtet teknike, të sigurisë, të përshtatshmërisë dhe të aksesueshmërisë nga personat me aftësi të kufizuara, që duhet të plotësojnë ndërtesat e institucioneve të ekzekutimit të vendimeve penale</w:t>
            </w:r>
          </w:p>
        </w:tc>
        <w:tc>
          <w:tcPr>
            <w:tcW w:w="448" w:type="pct"/>
            <w:tcBorders>
              <w:top w:val="nil"/>
              <w:left w:val="nil"/>
              <w:bottom w:val="single" w:sz="4" w:space="0" w:color="auto"/>
              <w:right w:val="single" w:sz="4" w:space="0" w:color="auto"/>
            </w:tcBorders>
            <w:shd w:val="clear" w:color="auto" w:fill="auto"/>
            <w:vAlign w:val="center"/>
            <w:hideMark/>
          </w:tcPr>
          <w:p w14:paraId="3C40FEB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B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B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B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DC5352" w:rsidRPr="00837F84" w14:paraId="3C40FEC7"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B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12</w:t>
            </w:r>
          </w:p>
        </w:tc>
        <w:tc>
          <w:tcPr>
            <w:tcW w:w="559" w:type="pct"/>
            <w:tcBorders>
              <w:top w:val="single" w:sz="4" w:space="0" w:color="auto"/>
              <w:left w:val="nil"/>
              <w:bottom w:val="single" w:sz="4" w:space="0" w:color="auto"/>
              <w:right w:val="single" w:sz="4" w:space="0" w:color="auto"/>
            </w:tcBorders>
            <w:shd w:val="clear" w:color="auto" w:fill="auto"/>
            <w:hideMark/>
          </w:tcPr>
          <w:p w14:paraId="3C40FEBD" w14:textId="5222CA6A" w:rsidR="00DC5352" w:rsidRPr="00837F84" w:rsidRDefault="00E53BB9"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rregullat e </w:t>
            </w:r>
            <w:r w:rsidRPr="00837F84">
              <w:rPr>
                <w:rFonts w:ascii="Garamond" w:eastAsia="Times New Roman" w:hAnsi="Garamond" w:cs="Calibri"/>
                <w:sz w:val="14"/>
                <w:szCs w:val="14"/>
                <w:lang w:val="sq-AL"/>
              </w:rPr>
              <w:t>posaçme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punësimin</w:t>
            </w:r>
            <w:r w:rsidR="00DC5352" w:rsidRPr="00837F84">
              <w:rPr>
                <w:rFonts w:ascii="Garamond" w:eastAsia="Times New Roman" w:hAnsi="Garamond" w:cs="Calibri"/>
                <w:sz w:val="14"/>
                <w:szCs w:val="14"/>
                <w:lang w:val="sq-AL"/>
              </w:rPr>
              <w:t xml:space="preserve"> e t</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burgosurve, kushtet e </w:t>
            </w:r>
            <w:r w:rsidRPr="00837F84">
              <w:rPr>
                <w:rFonts w:ascii="Garamond" w:eastAsia="Times New Roman" w:hAnsi="Garamond" w:cs="Calibri"/>
                <w:sz w:val="14"/>
                <w:szCs w:val="14"/>
                <w:lang w:val="sq-AL"/>
              </w:rPr>
              <w:t>punës</w:t>
            </w:r>
            <w:r w:rsidR="00DC5352"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kohëzgjatjen</w:t>
            </w:r>
            <w:r w:rsidR="00DC5352" w:rsidRPr="00837F84">
              <w:rPr>
                <w:rFonts w:ascii="Garamond" w:eastAsia="Times New Roman" w:hAnsi="Garamond" w:cs="Calibri"/>
                <w:sz w:val="14"/>
                <w:szCs w:val="14"/>
                <w:lang w:val="sq-AL"/>
              </w:rPr>
              <w:t xml:space="preserve"> e saj</w:t>
            </w:r>
            <w:r w:rsidR="00EF38AA" w:rsidRPr="00837F84">
              <w:rPr>
                <w:rFonts w:ascii="Garamond" w:eastAsia="Times New Roman" w:hAnsi="Garamond" w:cs="Calibri"/>
                <w:sz w:val="14"/>
                <w:szCs w:val="14"/>
                <w:lang w:val="sq-AL"/>
              </w:rPr>
              <w:t xml:space="preserve"> </w:t>
            </w:r>
            <w:r w:rsidR="00DC5352" w:rsidRPr="00837F84">
              <w:rPr>
                <w:rFonts w:ascii="Garamond" w:eastAsia="Times New Roman" w:hAnsi="Garamond" w:cs="Calibri"/>
                <w:sz w:val="14"/>
                <w:szCs w:val="14"/>
                <w:lang w:val="sq-AL"/>
              </w:rPr>
              <w:t xml:space="preserve">si dhe </w:t>
            </w:r>
            <w:r w:rsidRPr="00837F84">
              <w:rPr>
                <w:rFonts w:ascii="Garamond" w:eastAsia="Times New Roman" w:hAnsi="Garamond" w:cs="Calibri"/>
                <w:sz w:val="14"/>
                <w:szCs w:val="14"/>
                <w:lang w:val="sq-AL"/>
              </w:rPr>
              <w:t>shpërblimin</w:t>
            </w:r>
            <w:r w:rsidR="00DC5352" w:rsidRPr="00837F84">
              <w:rPr>
                <w:rFonts w:ascii="Garamond" w:eastAsia="Times New Roman" w:hAnsi="Garamond" w:cs="Calibri"/>
                <w:sz w:val="14"/>
                <w:szCs w:val="14"/>
                <w:lang w:val="sq-AL"/>
              </w:rPr>
              <w:t xml:space="preserve"> e pun</w:t>
            </w:r>
            <w:r w:rsidR="00E868ED"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s s</w:t>
            </w:r>
            <w:r w:rsidR="00E868ED"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t</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burgosurve</w:t>
            </w:r>
          </w:p>
        </w:tc>
        <w:tc>
          <w:tcPr>
            <w:tcW w:w="393" w:type="pct"/>
            <w:tcBorders>
              <w:top w:val="nil"/>
              <w:left w:val="nil"/>
              <w:bottom w:val="single" w:sz="4" w:space="0" w:color="auto"/>
              <w:right w:val="single" w:sz="4" w:space="0" w:color="auto"/>
            </w:tcBorders>
            <w:shd w:val="clear" w:color="auto" w:fill="auto"/>
            <w:hideMark/>
          </w:tcPr>
          <w:p w14:paraId="3C40FEBE" w14:textId="0733D698"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BF"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EC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C1" w14:textId="383E8818"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E53BB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81/2020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trajtimin e të dënuarve me burgim dhe të paraburgosurve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C2" w14:textId="47CB16F8" w:rsidR="00DC5352" w:rsidRPr="00837F84" w:rsidRDefault="00DC5352" w:rsidP="00260A8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Punësimi i të burgosurit ka si qëllim të garantojë fitimin, ruajtjen dhe zhvillimin e aftësive për punë dhe njohurive profesionale, për riintegrimin në shoqëri pas përfundimit të kryerjes së dënimit. VKM ka si q</w:t>
            </w:r>
            <w:r w:rsidR="00260A88">
              <w:rPr>
                <w:rFonts w:ascii="Garamond" w:eastAsia="Times New Roman" w:hAnsi="Garamond" w:cs="Calibri"/>
                <w:sz w:val="14"/>
                <w:szCs w:val="14"/>
                <w:lang w:val="sq-AL"/>
              </w:rPr>
              <w:t>ë</w:t>
            </w:r>
            <w:r w:rsidRPr="00837F84">
              <w:rPr>
                <w:rFonts w:ascii="Garamond" w:eastAsia="Times New Roman" w:hAnsi="Garamond" w:cs="Calibri"/>
                <w:sz w:val="14"/>
                <w:szCs w:val="14"/>
                <w:lang w:val="sq-AL"/>
              </w:rPr>
              <w:t>llim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p</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rcaktoj</w:t>
            </w:r>
            <w:r w:rsidR="0054222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rregullat e </w:t>
            </w:r>
            <w:r w:rsidR="00E53BB9" w:rsidRPr="00837F84">
              <w:rPr>
                <w:rFonts w:ascii="Garamond" w:eastAsia="Times New Roman" w:hAnsi="Garamond" w:cs="Calibri"/>
                <w:sz w:val="14"/>
                <w:szCs w:val="14"/>
                <w:lang w:val="sq-AL"/>
              </w:rPr>
              <w:t>posaçme</w:t>
            </w:r>
            <w:r w:rsidR="00F003E2" w:rsidRPr="00837F84">
              <w:rPr>
                <w:rFonts w:ascii="Garamond" w:eastAsia="Times New Roman" w:hAnsi="Garamond" w:cs="Calibri"/>
                <w:sz w:val="14"/>
                <w:szCs w:val="14"/>
                <w:lang w:val="sq-AL"/>
              </w:rPr>
              <w:t xml:space="preserve"> për </w:t>
            </w:r>
            <w:r w:rsidR="00E53BB9" w:rsidRPr="00837F84">
              <w:rPr>
                <w:rFonts w:ascii="Garamond" w:eastAsia="Times New Roman" w:hAnsi="Garamond" w:cs="Calibri"/>
                <w:sz w:val="14"/>
                <w:szCs w:val="14"/>
                <w:lang w:val="sq-AL"/>
              </w:rPr>
              <w:t>punësimin</w:t>
            </w:r>
            <w:r w:rsidRPr="00837F84">
              <w:rPr>
                <w:rFonts w:ascii="Garamond" w:eastAsia="Times New Roman" w:hAnsi="Garamond" w:cs="Calibri"/>
                <w:sz w:val="14"/>
                <w:szCs w:val="14"/>
                <w:lang w:val="sq-AL"/>
              </w:rPr>
              <w:t xml:space="preserve"> e tyre.</w:t>
            </w:r>
          </w:p>
        </w:tc>
        <w:tc>
          <w:tcPr>
            <w:tcW w:w="448" w:type="pct"/>
            <w:tcBorders>
              <w:top w:val="nil"/>
              <w:left w:val="nil"/>
              <w:bottom w:val="single" w:sz="4" w:space="0" w:color="auto"/>
              <w:right w:val="single" w:sz="4" w:space="0" w:color="auto"/>
            </w:tcBorders>
            <w:shd w:val="clear" w:color="auto" w:fill="auto"/>
            <w:vAlign w:val="center"/>
            <w:hideMark/>
          </w:tcPr>
          <w:p w14:paraId="3C40FEC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C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C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C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DC5352" w:rsidRPr="00837F84" w14:paraId="3C40FED3"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C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13</w:t>
            </w:r>
          </w:p>
        </w:tc>
        <w:tc>
          <w:tcPr>
            <w:tcW w:w="559" w:type="pct"/>
            <w:tcBorders>
              <w:top w:val="nil"/>
              <w:left w:val="nil"/>
              <w:bottom w:val="single" w:sz="4" w:space="0" w:color="auto"/>
              <w:right w:val="single" w:sz="4" w:space="0" w:color="auto"/>
            </w:tcBorders>
            <w:shd w:val="clear" w:color="auto" w:fill="auto"/>
            <w:hideMark/>
          </w:tcPr>
          <w:p w14:paraId="3C40FEC9" w14:textId="701ADDDD" w:rsidR="00DC5352" w:rsidRPr="00837F84" w:rsidRDefault="00E53BB9" w:rsidP="00E53BB9">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rregullat e </w:t>
            </w:r>
            <w:r w:rsidRPr="00837F84">
              <w:rPr>
                <w:rFonts w:ascii="Garamond" w:eastAsia="Times New Roman" w:hAnsi="Garamond" w:cs="Calibri"/>
                <w:sz w:val="14"/>
                <w:szCs w:val="14"/>
                <w:lang w:val="sq-AL"/>
              </w:rPr>
              <w:t>hollësishme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përcaktimin</w:t>
            </w:r>
            <w:r w:rsidR="00DC5352" w:rsidRPr="00837F84">
              <w:rPr>
                <w:rFonts w:ascii="Garamond" w:eastAsia="Times New Roman" w:hAnsi="Garamond" w:cs="Calibri"/>
                <w:sz w:val="14"/>
                <w:szCs w:val="14"/>
                <w:lang w:val="sq-AL"/>
              </w:rPr>
              <w:t xml:space="preserve"> e rasteve dhe </w:t>
            </w:r>
            <w:r w:rsidRPr="00837F84">
              <w:rPr>
                <w:rFonts w:ascii="Garamond" w:eastAsia="Times New Roman" w:hAnsi="Garamond" w:cs="Calibri"/>
                <w:sz w:val="14"/>
                <w:szCs w:val="14"/>
                <w:lang w:val="sq-AL"/>
              </w:rPr>
              <w:t>mënyrës</w:t>
            </w:r>
            <w:r w:rsidR="00DC5352" w:rsidRPr="00837F84">
              <w:rPr>
                <w:rFonts w:ascii="Garamond" w:eastAsia="Times New Roman" w:hAnsi="Garamond" w:cs="Calibri"/>
                <w:sz w:val="14"/>
                <w:szCs w:val="14"/>
                <w:lang w:val="sq-AL"/>
              </w:rPr>
              <w:t xml:space="preserve"> s</w:t>
            </w:r>
            <w:r w:rsidR="00E868ED"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p</w:t>
            </w:r>
            <w:r w:rsidR="00E868ED"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rdorimit t</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arm</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ve t</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ndryshme dhe ato t</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parashikuara n</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legjislacionin n</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fuqi p</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r </w:t>
            </w:r>
            <w:r w:rsidRPr="00837F84">
              <w:rPr>
                <w:rFonts w:ascii="Garamond" w:eastAsia="Times New Roman" w:hAnsi="Garamond" w:cs="Calibri"/>
                <w:sz w:val="14"/>
                <w:szCs w:val="14"/>
                <w:lang w:val="sq-AL"/>
              </w:rPr>
              <w:t>përdorimin</w:t>
            </w:r>
            <w:r w:rsidR="00DC5352" w:rsidRPr="00837F84">
              <w:rPr>
                <w:rFonts w:ascii="Garamond" w:eastAsia="Times New Roman" w:hAnsi="Garamond" w:cs="Calibri"/>
                <w:sz w:val="14"/>
                <w:szCs w:val="14"/>
                <w:lang w:val="sq-AL"/>
              </w:rPr>
              <w:t xml:space="preserve"> e arm</w:t>
            </w:r>
            <w:r>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ve si </w:t>
            </w:r>
            <w:r w:rsidR="00DC5352" w:rsidRPr="00837F84">
              <w:rPr>
                <w:rFonts w:ascii="Garamond" w:eastAsia="Times New Roman" w:hAnsi="Garamond" w:cs="Calibri"/>
                <w:sz w:val="14"/>
                <w:szCs w:val="14"/>
                <w:lang w:val="sq-AL"/>
              </w:rPr>
              <w:lastRenderedPageBreak/>
              <w:t>dhe pajisjeve kufizuese</w:t>
            </w:r>
          </w:p>
        </w:tc>
        <w:tc>
          <w:tcPr>
            <w:tcW w:w="393" w:type="pct"/>
            <w:tcBorders>
              <w:top w:val="nil"/>
              <w:left w:val="nil"/>
              <w:bottom w:val="single" w:sz="4" w:space="0" w:color="auto"/>
              <w:right w:val="single" w:sz="4" w:space="0" w:color="auto"/>
            </w:tcBorders>
            <w:shd w:val="clear" w:color="auto" w:fill="auto"/>
            <w:hideMark/>
          </w:tcPr>
          <w:p w14:paraId="3C40FECA" w14:textId="442D2A57"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49" w:type="pct"/>
            <w:tcBorders>
              <w:top w:val="nil"/>
              <w:left w:val="nil"/>
              <w:bottom w:val="single" w:sz="4" w:space="0" w:color="auto"/>
              <w:right w:val="single" w:sz="4" w:space="0" w:color="auto"/>
            </w:tcBorders>
            <w:shd w:val="clear" w:color="auto" w:fill="auto"/>
            <w:hideMark/>
          </w:tcPr>
          <w:p w14:paraId="3C40FECB"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EC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CD" w14:textId="2955367B"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E53BB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80/2020</w:t>
            </w:r>
            <w:r w:rsidR="00260A88">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Policinë e Burgjeve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CE"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Punonjësi i Policisë së Burgjeve, gjatë ushtrimit të detyrës dhe për shkak të saj, ka të drejtë të mbajë armë dhe pajisje të tjera kufizuese vetëm në rastet dhe sipas kritereve të përcaktuara në legjislacionin në fuqi.</w:t>
            </w:r>
          </w:p>
        </w:tc>
        <w:tc>
          <w:tcPr>
            <w:tcW w:w="448" w:type="pct"/>
            <w:tcBorders>
              <w:top w:val="nil"/>
              <w:left w:val="nil"/>
              <w:bottom w:val="single" w:sz="4" w:space="0" w:color="auto"/>
              <w:right w:val="single" w:sz="4" w:space="0" w:color="auto"/>
            </w:tcBorders>
            <w:shd w:val="clear" w:color="auto" w:fill="auto"/>
            <w:vAlign w:val="center"/>
            <w:hideMark/>
          </w:tcPr>
          <w:p w14:paraId="3C40FEC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D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D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D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DF"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D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14</w:t>
            </w:r>
          </w:p>
        </w:tc>
        <w:tc>
          <w:tcPr>
            <w:tcW w:w="559" w:type="pct"/>
            <w:tcBorders>
              <w:top w:val="nil"/>
              <w:left w:val="nil"/>
              <w:bottom w:val="single" w:sz="4" w:space="0" w:color="auto"/>
              <w:right w:val="single" w:sz="4" w:space="0" w:color="auto"/>
            </w:tcBorders>
            <w:shd w:val="clear" w:color="auto" w:fill="auto"/>
            <w:vAlign w:val="center"/>
            <w:hideMark/>
          </w:tcPr>
          <w:p w14:paraId="3C40FED5" w14:textId="77777777" w:rsidR="00DC5352" w:rsidRPr="00837F84" w:rsidRDefault="00DC5352" w:rsidP="00DC5352">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rregulloren e personelit të Policisë së Burgjeve</w:t>
            </w:r>
          </w:p>
        </w:tc>
        <w:tc>
          <w:tcPr>
            <w:tcW w:w="393" w:type="pct"/>
            <w:tcBorders>
              <w:top w:val="nil"/>
              <w:left w:val="nil"/>
              <w:bottom w:val="single" w:sz="4" w:space="0" w:color="auto"/>
              <w:right w:val="single" w:sz="4" w:space="0" w:color="auto"/>
            </w:tcBorders>
            <w:shd w:val="clear" w:color="auto" w:fill="auto"/>
            <w:hideMark/>
          </w:tcPr>
          <w:p w14:paraId="3C40FED6" w14:textId="66B0EDB4"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D7"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ED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D9" w14:textId="3EABEE9B"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8706F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80/2020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Policinë e Burgjeve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DA" w14:textId="6BDE7F6D"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DC5352" w:rsidRPr="00837F84">
              <w:rPr>
                <w:rFonts w:ascii="Garamond" w:eastAsia="Times New Roman" w:hAnsi="Garamond" w:cs="Calibri"/>
                <w:sz w:val="14"/>
                <w:szCs w:val="14"/>
                <w:lang w:val="sq-AL"/>
              </w:rPr>
              <w:t xml:space="preserve">i ka për qëllim të përcaktojë rregullat e detajuara për trajtimin dhe ecurinë në karrierë të punonjësve të Policisë së Burgjeve </w:t>
            </w:r>
          </w:p>
        </w:tc>
        <w:tc>
          <w:tcPr>
            <w:tcW w:w="448" w:type="pct"/>
            <w:tcBorders>
              <w:top w:val="nil"/>
              <w:left w:val="nil"/>
              <w:bottom w:val="single" w:sz="4" w:space="0" w:color="auto"/>
              <w:right w:val="single" w:sz="4" w:space="0" w:color="auto"/>
            </w:tcBorders>
            <w:shd w:val="clear" w:color="auto" w:fill="auto"/>
            <w:vAlign w:val="center"/>
            <w:hideMark/>
          </w:tcPr>
          <w:p w14:paraId="3C40FED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D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D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D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EB"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E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15</w:t>
            </w:r>
          </w:p>
        </w:tc>
        <w:tc>
          <w:tcPr>
            <w:tcW w:w="559" w:type="pct"/>
            <w:tcBorders>
              <w:top w:val="nil"/>
              <w:left w:val="nil"/>
              <w:bottom w:val="single" w:sz="4" w:space="0" w:color="auto"/>
              <w:right w:val="single" w:sz="4" w:space="0" w:color="auto"/>
            </w:tcBorders>
            <w:shd w:val="clear" w:color="auto" w:fill="auto"/>
            <w:vAlign w:val="center"/>
            <w:hideMark/>
          </w:tcPr>
          <w:p w14:paraId="3C40FEE1" w14:textId="1F3087C5" w:rsidR="00DC5352" w:rsidRPr="00837F84" w:rsidRDefault="00DC5352" w:rsidP="00DC5352">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kriteret për zgjedhjen e anëtarëve,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shpërblimin e tyre, si dhe rregullat më të hollësishme të organizimit dhe funksionimit 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të Komisionit të Ekzekutimit të Vendimeve Penale</w:t>
            </w:r>
          </w:p>
        </w:tc>
        <w:tc>
          <w:tcPr>
            <w:tcW w:w="393" w:type="pct"/>
            <w:tcBorders>
              <w:top w:val="nil"/>
              <w:left w:val="nil"/>
              <w:bottom w:val="single" w:sz="4" w:space="0" w:color="auto"/>
              <w:right w:val="single" w:sz="4" w:space="0" w:color="auto"/>
            </w:tcBorders>
            <w:shd w:val="clear" w:color="auto" w:fill="auto"/>
            <w:hideMark/>
          </w:tcPr>
          <w:p w14:paraId="3C40FEE2" w14:textId="015436C9"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E3"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EE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E5" w14:textId="06ABD30F"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8706F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79/2020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ekzekutimin e vendimeve penale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E6"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Komisioni i Ekzekutimit të Vendimeve Penale është organ këshillimor, i krijuar për të ndjekur zbatimin e ligjit në ekzekutimin e dënimeve dhe mbrojtjen e të drejtave të të dënuarve.</w:t>
            </w:r>
          </w:p>
        </w:tc>
        <w:tc>
          <w:tcPr>
            <w:tcW w:w="448" w:type="pct"/>
            <w:tcBorders>
              <w:top w:val="nil"/>
              <w:left w:val="nil"/>
              <w:bottom w:val="single" w:sz="4" w:space="0" w:color="auto"/>
              <w:right w:val="single" w:sz="4" w:space="0" w:color="auto"/>
            </w:tcBorders>
            <w:shd w:val="clear" w:color="auto" w:fill="auto"/>
            <w:vAlign w:val="center"/>
            <w:hideMark/>
          </w:tcPr>
          <w:p w14:paraId="3C40FEE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E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E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E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EF7"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E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16</w:t>
            </w:r>
          </w:p>
        </w:tc>
        <w:tc>
          <w:tcPr>
            <w:tcW w:w="559" w:type="pct"/>
            <w:tcBorders>
              <w:top w:val="nil"/>
              <w:left w:val="nil"/>
              <w:bottom w:val="single" w:sz="4" w:space="0" w:color="auto"/>
              <w:right w:val="single" w:sz="4" w:space="0" w:color="auto"/>
            </w:tcBorders>
            <w:shd w:val="clear" w:color="auto" w:fill="auto"/>
            <w:hideMark/>
          </w:tcPr>
          <w:p w14:paraId="3C40FEED" w14:textId="2DC3B90E"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110/2018</w:t>
            </w:r>
            <w:r w:rsidR="00D97615">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noterinë</w:t>
            </w:r>
            <w:r w:rsidR="008646BF">
              <w:rPr>
                <w:rFonts w:ascii="Garamond" w:eastAsia="Times New Roman" w:hAnsi="Garamond" w:cs="Calibri"/>
                <w:sz w:val="14"/>
                <w:szCs w:val="14"/>
                <w:lang w:val="sq-AL"/>
              </w:rPr>
              <w:t xml:space="preserve">” </w:t>
            </w:r>
          </w:p>
        </w:tc>
        <w:tc>
          <w:tcPr>
            <w:tcW w:w="393" w:type="pct"/>
            <w:tcBorders>
              <w:top w:val="nil"/>
              <w:left w:val="nil"/>
              <w:bottom w:val="single" w:sz="4" w:space="0" w:color="auto"/>
              <w:right w:val="single" w:sz="4" w:space="0" w:color="auto"/>
            </w:tcBorders>
            <w:shd w:val="clear" w:color="auto" w:fill="auto"/>
            <w:hideMark/>
          </w:tcPr>
          <w:p w14:paraId="3C40FEEE"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EEF" w14:textId="303E25CB"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000000" w:fill="FFFFFF"/>
            <w:hideMark/>
          </w:tcPr>
          <w:p w14:paraId="3C40FEF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89" w:type="pct"/>
            <w:tcBorders>
              <w:top w:val="nil"/>
              <w:left w:val="nil"/>
              <w:bottom w:val="single" w:sz="4" w:space="0" w:color="auto"/>
              <w:right w:val="single" w:sz="4" w:space="0" w:color="auto"/>
            </w:tcBorders>
            <w:shd w:val="clear" w:color="auto" w:fill="auto"/>
            <w:hideMark/>
          </w:tcPr>
          <w:p w14:paraId="3C40FEF1"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Argumenti kryesor lidhur me projektligjin në fjalë, është nevoja për të kontrolluar lidhjet kriminale të noterëve dhe garantimi i masave efektive për të parandaluar depërtimin e elementëve kriminalë në këtë profesion, si dhe veçanërisht i elementëve të cilët janë të dyshuar, në hetim, gjykim apo të dënuar me vendim gjyqësor të formës së prerë për kryerjen e veprave penale që lidhen me pastrimin e parave dhe financimin e terrorizmit. Përmes këtyre parashikimeve në këtë projektligj synohet të adresohet problematika e ngritur nga MONEYVAL, si dhe të garantohet integriteti i lartë moral e profesional dhe besueshmëria e figurës së noterit.</w:t>
            </w:r>
          </w:p>
        </w:tc>
        <w:tc>
          <w:tcPr>
            <w:tcW w:w="857" w:type="pct"/>
            <w:tcBorders>
              <w:top w:val="nil"/>
              <w:left w:val="nil"/>
              <w:bottom w:val="single" w:sz="4" w:space="0" w:color="auto"/>
              <w:right w:val="single" w:sz="4" w:space="0" w:color="auto"/>
            </w:tcBorders>
            <w:shd w:val="clear" w:color="auto" w:fill="auto"/>
            <w:hideMark/>
          </w:tcPr>
          <w:p w14:paraId="3C40FEF2" w14:textId="4B456605"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Nëpërmjet këtij projektligji synohet të kontrollohen lidhjet kriminale të subjekteve të licencuar si noterë si dhe të garantohen masa efektive për të parandaluar depërtimin e elementëve kriminalë në këtë profesion. Me ndryshimet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110/2018 synohet që të kontrollohet jo vetëm gjendja gjyqësore e kandidatëve për noter dhe zëvendësnoterëve përpara licencimit të tyre, por edhe nëse ata po personat e lidhur me ta janë të dyshuar, në hetim, gjykim apo të dënuar me vendim gjyqësor të formës së prerë për një kategori të përcaktuar të veprave penale, përpara marrjes së statusit si kandidat për noter, zëvendësnoter apo licencimit të tyre.</w:t>
            </w:r>
          </w:p>
        </w:tc>
        <w:tc>
          <w:tcPr>
            <w:tcW w:w="448" w:type="pct"/>
            <w:tcBorders>
              <w:top w:val="nil"/>
              <w:left w:val="nil"/>
              <w:bottom w:val="single" w:sz="4" w:space="0" w:color="auto"/>
              <w:right w:val="single" w:sz="4" w:space="0" w:color="auto"/>
            </w:tcBorders>
            <w:shd w:val="clear" w:color="auto" w:fill="auto"/>
            <w:vAlign w:val="center"/>
            <w:hideMark/>
          </w:tcPr>
          <w:p w14:paraId="3C40FEF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EF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EF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EF6" w14:textId="77777777" w:rsidR="00DC5352" w:rsidRPr="00837F84" w:rsidRDefault="00DC5352" w:rsidP="00DC5352">
            <w:pPr>
              <w:spacing w:after="0" w:line="240" w:lineRule="auto"/>
              <w:ind w:firstLine="0"/>
              <w:jc w:val="center"/>
              <w:rPr>
                <w:rFonts w:ascii="Garamond" w:eastAsia="Times New Roman" w:hAnsi="Garamond" w:cs="Calibri"/>
                <w:color w:val="FF0000"/>
                <w:sz w:val="14"/>
                <w:szCs w:val="14"/>
                <w:lang w:val="sq-AL"/>
              </w:rPr>
            </w:pPr>
            <w:r w:rsidRPr="00837F84">
              <w:rPr>
                <w:rFonts w:ascii="Garamond" w:eastAsia="Times New Roman" w:hAnsi="Garamond" w:cs="Calibri"/>
                <w:color w:val="FF0000"/>
                <w:sz w:val="14"/>
                <w:szCs w:val="14"/>
                <w:lang w:val="sq-AL"/>
              </w:rPr>
              <w:t>Po</w:t>
            </w:r>
          </w:p>
        </w:tc>
      </w:tr>
      <w:tr w:rsidR="00DC5352" w:rsidRPr="00837F84" w14:paraId="3C40FF03"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EF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17</w:t>
            </w:r>
          </w:p>
        </w:tc>
        <w:tc>
          <w:tcPr>
            <w:tcW w:w="559" w:type="pct"/>
            <w:tcBorders>
              <w:top w:val="nil"/>
              <w:left w:val="nil"/>
              <w:bottom w:val="single" w:sz="4" w:space="0" w:color="auto"/>
              <w:right w:val="single" w:sz="4" w:space="0" w:color="auto"/>
            </w:tcBorders>
            <w:shd w:val="clear" w:color="auto" w:fill="auto"/>
            <w:hideMark/>
          </w:tcPr>
          <w:p w14:paraId="3C40FEF9" w14:textId="2E74B49C" w:rsidR="00DC5352" w:rsidRPr="00837F84" w:rsidRDefault="008706F1"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kriteret </w:t>
            </w:r>
            <w:r w:rsidR="00F003E2" w:rsidRPr="00837F84">
              <w:rPr>
                <w:rFonts w:ascii="Garamond" w:eastAsia="Times New Roman" w:hAnsi="Garamond" w:cs="Calibri"/>
                <w:sz w:val="14"/>
                <w:szCs w:val="14"/>
                <w:lang w:val="sq-AL"/>
              </w:rPr>
              <w:t xml:space="preserve">për </w:t>
            </w:r>
            <w:r w:rsidRPr="00837F84">
              <w:rPr>
                <w:rFonts w:ascii="Garamond" w:eastAsia="Times New Roman" w:hAnsi="Garamond" w:cs="Calibri"/>
                <w:sz w:val="14"/>
                <w:szCs w:val="14"/>
                <w:lang w:val="sq-AL"/>
              </w:rPr>
              <w:t>dhënien</w:t>
            </w:r>
            <w:r w:rsidR="00DC5352" w:rsidRPr="00837F84">
              <w:rPr>
                <w:rFonts w:ascii="Garamond" w:eastAsia="Times New Roman" w:hAnsi="Garamond" w:cs="Calibri"/>
                <w:sz w:val="14"/>
                <w:szCs w:val="14"/>
                <w:lang w:val="sq-AL"/>
              </w:rPr>
              <w:t xml:space="preserve"> dhe </w:t>
            </w:r>
            <w:r w:rsidRPr="00837F84">
              <w:rPr>
                <w:rFonts w:ascii="Garamond" w:eastAsia="Times New Roman" w:hAnsi="Garamond" w:cs="Calibri"/>
                <w:sz w:val="14"/>
                <w:szCs w:val="14"/>
                <w:lang w:val="sq-AL"/>
              </w:rPr>
              <w:t>kohëzgjatjen</w:t>
            </w:r>
            <w:r w:rsidR="00DC5352" w:rsidRPr="00837F84">
              <w:rPr>
                <w:rFonts w:ascii="Garamond" w:eastAsia="Times New Roman" w:hAnsi="Garamond" w:cs="Calibri"/>
                <w:sz w:val="14"/>
                <w:szCs w:val="14"/>
                <w:lang w:val="sq-AL"/>
              </w:rPr>
              <w:t xml:space="preserve"> e pushimeve</w:t>
            </w:r>
          </w:p>
        </w:tc>
        <w:tc>
          <w:tcPr>
            <w:tcW w:w="393" w:type="pct"/>
            <w:tcBorders>
              <w:top w:val="nil"/>
              <w:left w:val="nil"/>
              <w:bottom w:val="single" w:sz="4" w:space="0" w:color="auto"/>
              <w:right w:val="single" w:sz="4" w:space="0" w:color="auto"/>
            </w:tcBorders>
            <w:shd w:val="clear" w:color="auto" w:fill="auto"/>
            <w:hideMark/>
          </w:tcPr>
          <w:p w14:paraId="3C40FEFA" w14:textId="12EC33FC"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EFB"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EF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89" w:type="pct"/>
            <w:tcBorders>
              <w:top w:val="nil"/>
              <w:left w:val="nil"/>
              <w:bottom w:val="single" w:sz="4" w:space="0" w:color="auto"/>
              <w:right w:val="single" w:sz="4" w:space="0" w:color="auto"/>
            </w:tcBorders>
            <w:shd w:val="clear" w:color="auto" w:fill="auto"/>
            <w:hideMark/>
          </w:tcPr>
          <w:p w14:paraId="3C40FEFD" w14:textId="189B5103"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është diktuar nga hyrja në fuqi e ligjit me nr.</w:t>
            </w:r>
            <w:r w:rsidR="008706F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80/2020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Policinë e Burgjeve</w:t>
            </w:r>
            <w:r w:rsidR="008646BF">
              <w:rPr>
                <w:rFonts w:ascii="Garamond" w:eastAsia="Times New Roman" w:hAnsi="Garamond" w:cs="Calibri"/>
                <w:sz w:val="14"/>
                <w:szCs w:val="14"/>
                <w:lang w:val="sq-AL"/>
              </w:rPr>
              <w:t xml:space="preserve">” </w:t>
            </w:r>
          </w:p>
        </w:tc>
        <w:tc>
          <w:tcPr>
            <w:tcW w:w="857" w:type="pct"/>
            <w:tcBorders>
              <w:top w:val="nil"/>
              <w:left w:val="nil"/>
              <w:bottom w:val="single" w:sz="4" w:space="0" w:color="auto"/>
              <w:right w:val="single" w:sz="4" w:space="0" w:color="auto"/>
            </w:tcBorders>
            <w:shd w:val="clear" w:color="auto" w:fill="auto"/>
            <w:hideMark/>
          </w:tcPr>
          <w:p w14:paraId="3C40FEFE" w14:textId="79667245" w:rsidR="00DC5352" w:rsidRPr="00837F84" w:rsidRDefault="00DC5352" w:rsidP="008706F1">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Punonjësi i Policisë së Burgjeve ka të drejtën e pushimit të paguar edhe për rastet e martesës, të lindjes së fëmijës, sëmundjes së rëndë ose vdek</w:t>
            </w:r>
            <w:r w:rsidR="008706F1">
              <w:rPr>
                <w:rFonts w:ascii="Garamond" w:eastAsia="Times New Roman" w:hAnsi="Garamond" w:cs="Calibri"/>
                <w:sz w:val="14"/>
                <w:szCs w:val="14"/>
                <w:lang w:val="sq-AL"/>
              </w:rPr>
              <w:t>jes së bashkëshortit/ bashkë</w:t>
            </w:r>
            <w:r w:rsidRPr="00837F84">
              <w:rPr>
                <w:rFonts w:ascii="Garamond" w:eastAsia="Times New Roman" w:hAnsi="Garamond" w:cs="Calibri"/>
                <w:sz w:val="14"/>
                <w:szCs w:val="14"/>
                <w:lang w:val="sq-AL"/>
              </w:rPr>
              <w:t xml:space="preserve">jetuesit/ bashkëjetueses, paraardhësve ose pasardhësve të drejtpërdrejtë të tij, pësimit të dëmtimeve nga fatkeqësitë natyrore, ndërrimit të banesës, ndërrimit të vendbanimit të përhershëm për shkak të detyrës, përgatitjes dhe mbrojtjes së titujve akademikë për punën që kryen. </w:t>
            </w:r>
            <w:r w:rsidRPr="00837F84">
              <w:rPr>
                <w:rFonts w:ascii="Garamond" w:eastAsia="Times New Roman" w:hAnsi="Garamond" w:cs="Calibri"/>
                <w:sz w:val="14"/>
                <w:szCs w:val="14"/>
                <w:lang w:val="sq-AL"/>
              </w:rPr>
              <w:lastRenderedPageBreak/>
              <w:t>Punonjësi i Policisë së Burgjeve ka të drejtë që në raste të veçanta të kërkojë leje pa të drejtë page për arsye shëndetësore, personale, për fëmijët, bashkëshortin/bashkëshorten ose prindërit. Kohëzgjatja maksimale e të gjitha lejeve të papaguara brenda një viti kalendarik nuk mund të jetë më e gjatë se kohëzgjatja e pushimit vjetor të paguar.</w:t>
            </w:r>
          </w:p>
        </w:tc>
        <w:tc>
          <w:tcPr>
            <w:tcW w:w="448" w:type="pct"/>
            <w:tcBorders>
              <w:top w:val="nil"/>
              <w:left w:val="nil"/>
              <w:bottom w:val="single" w:sz="4" w:space="0" w:color="auto"/>
              <w:right w:val="single" w:sz="4" w:space="0" w:color="auto"/>
            </w:tcBorders>
            <w:shd w:val="clear" w:color="auto" w:fill="auto"/>
            <w:vAlign w:val="center"/>
            <w:hideMark/>
          </w:tcPr>
          <w:p w14:paraId="3C40FEF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49" w:type="pct"/>
            <w:tcBorders>
              <w:top w:val="nil"/>
              <w:left w:val="nil"/>
              <w:bottom w:val="single" w:sz="4" w:space="0" w:color="auto"/>
              <w:right w:val="single" w:sz="4" w:space="0" w:color="auto"/>
            </w:tcBorders>
            <w:shd w:val="clear" w:color="auto" w:fill="auto"/>
            <w:vAlign w:val="center"/>
            <w:hideMark/>
          </w:tcPr>
          <w:p w14:paraId="3C40FF0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F0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F0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0F"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F0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18</w:t>
            </w:r>
          </w:p>
        </w:tc>
        <w:tc>
          <w:tcPr>
            <w:tcW w:w="559" w:type="pct"/>
            <w:tcBorders>
              <w:top w:val="nil"/>
              <w:left w:val="nil"/>
              <w:bottom w:val="single" w:sz="4" w:space="0" w:color="auto"/>
              <w:right w:val="single" w:sz="4" w:space="0" w:color="auto"/>
            </w:tcBorders>
            <w:shd w:val="clear" w:color="auto" w:fill="auto"/>
            <w:vAlign w:val="center"/>
            <w:hideMark/>
          </w:tcPr>
          <w:p w14:paraId="3C40FF05" w14:textId="77777777" w:rsidR="00DC5352" w:rsidRPr="00837F84" w:rsidRDefault="00DC5352" w:rsidP="00DC5352">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Kodi Penal i Republikës së Shqipërisë</w:t>
            </w:r>
          </w:p>
        </w:tc>
        <w:tc>
          <w:tcPr>
            <w:tcW w:w="393" w:type="pct"/>
            <w:tcBorders>
              <w:top w:val="nil"/>
              <w:left w:val="nil"/>
              <w:bottom w:val="single" w:sz="4" w:space="0" w:color="auto"/>
              <w:right w:val="single" w:sz="4" w:space="0" w:color="auto"/>
            </w:tcBorders>
            <w:shd w:val="clear" w:color="auto" w:fill="auto"/>
            <w:hideMark/>
          </w:tcPr>
          <w:p w14:paraId="3C40FF06"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F07"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Drejtësisë</w:t>
            </w:r>
          </w:p>
        </w:tc>
        <w:tc>
          <w:tcPr>
            <w:tcW w:w="399" w:type="pct"/>
            <w:tcBorders>
              <w:top w:val="nil"/>
              <w:left w:val="nil"/>
              <w:bottom w:val="single" w:sz="4" w:space="0" w:color="auto"/>
              <w:right w:val="single" w:sz="4" w:space="0" w:color="auto"/>
            </w:tcBorders>
            <w:shd w:val="clear" w:color="000000" w:fill="FFFFFF"/>
            <w:hideMark/>
          </w:tcPr>
          <w:p w14:paraId="3C40FF0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89" w:type="pct"/>
            <w:tcBorders>
              <w:top w:val="nil"/>
              <w:left w:val="nil"/>
              <w:bottom w:val="single" w:sz="4" w:space="0" w:color="auto"/>
              <w:right w:val="single" w:sz="4" w:space="0" w:color="auto"/>
            </w:tcBorders>
            <w:shd w:val="clear" w:color="auto" w:fill="auto"/>
            <w:hideMark/>
          </w:tcPr>
          <w:p w14:paraId="3C40FF09" w14:textId="4EA04F99"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Nga hyrja në fuqi e KP deri aktualisht, janë ndërmarrë një sërë nismash për ndryshimin e tij, të cilat kanë prekur si pjesën e përgjithshme, ashtu edhe pjesën e posaçme të Kodit. Deri tani ky Kod ka ndryshuar 20 herë. Kjo shpeshtësi ndryshimesh përbën shkak për prishjen e balancës dhe rrjedhës logjike që duhet të ekzistojë ndërmjet dispozitave dhe vendos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në rrezik</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unitetin e Kodit Penal.</w:t>
            </w:r>
            <w:r w:rsidRPr="00837F84">
              <w:rPr>
                <w:rFonts w:ascii="Garamond" w:eastAsia="Times New Roman" w:hAnsi="Garamond" w:cs="Calibri"/>
                <w:sz w:val="14"/>
                <w:szCs w:val="14"/>
                <w:lang w:val="sq-AL"/>
              </w:rPr>
              <w:br/>
              <w:t xml:space="preserve">Kodi Penal i 1995-s u hartua me shpejtësi, për shkak të kërkesave lidhur me harmonizimin e legjislacionit të brendshëm me atë të BE-së, si dhe pa </w:t>
            </w:r>
            <w:r w:rsidR="0076538D">
              <w:rPr>
                <w:rFonts w:ascii="Garamond" w:eastAsia="Times New Roman" w:hAnsi="Garamond" w:cs="Calibri"/>
                <w:sz w:val="14"/>
                <w:szCs w:val="14"/>
                <w:lang w:val="sq-AL"/>
              </w:rPr>
              <w:t>pasur</w:t>
            </w:r>
            <w:r w:rsidRPr="00837F84">
              <w:rPr>
                <w:rFonts w:ascii="Garamond" w:eastAsia="Times New Roman" w:hAnsi="Garamond" w:cs="Calibri"/>
                <w:sz w:val="14"/>
                <w:szCs w:val="14"/>
                <w:lang w:val="sq-AL"/>
              </w:rPr>
              <w:t xml:space="preserve"> një studim të mirëfilltë dhe një proces të plotë dhe efikas lidhur me përsosjen që në gjenezë të tij, me qëllim shmangien e ndryshimeve të shpeshta që i janë bashkëlidhur këtij Kodi deri aktualisht. Për këtë shkak, është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e nevojshme hartimi i një kodi të ri penal, që reflekton standardet më të mira ndërkombëtare por njëkohësisht edhe zhvillimin e së drejtës penale në vend.</w:t>
            </w:r>
          </w:p>
        </w:tc>
        <w:tc>
          <w:tcPr>
            <w:tcW w:w="857" w:type="pct"/>
            <w:tcBorders>
              <w:top w:val="nil"/>
              <w:left w:val="nil"/>
              <w:bottom w:val="single" w:sz="4" w:space="0" w:color="auto"/>
              <w:right w:val="single" w:sz="4" w:space="0" w:color="auto"/>
            </w:tcBorders>
            <w:shd w:val="clear" w:color="auto" w:fill="auto"/>
            <w:hideMark/>
          </w:tcPr>
          <w:p w14:paraId="3C40FF0A"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Ligji penal përcakton veprat penale, dënimet dhe masat e tjera që merren ndaj autorëve të tyre.</w:t>
            </w:r>
          </w:p>
        </w:tc>
        <w:tc>
          <w:tcPr>
            <w:tcW w:w="448" w:type="pct"/>
            <w:tcBorders>
              <w:top w:val="nil"/>
              <w:left w:val="nil"/>
              <w:bottom w:val="single" w:sz="4" w:space="0" w:color="auto"/>
              <w:right w:val="single" w:sz="4" w:space="0" w:color="auto"/>
            </w:tcBorders>
            <w:shd w:val="clear" w:color="auto" w:fill="auto"/>
            <w:vAlign w:val="center"/>
            <w:hideMark/>
          </w:tcPr>
          <w:p w14:paraId="3C40FF0B" w14:textId="4D1C7B50"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23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Gjyqësori dhe të drejtat themelore</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auto" w:fill="auto"/>
            <w:vAlign w:val="center"/>
            <w:hideMark/>
          </w:tcPr>
          <w:p w14:paraId="3C40FF0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F0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F0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1B"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F1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19</w:t>
            </w:r>
          </w:p>
        </w:tc>
        <w:tc>
          <w:tcPr>
            <w:tcW w:w="559" w:type="pct"/>
            <w:tcBorders>
              <w:top w:val="nil"/>
              <w:left w:val="nil"/>
              <w:bottom w:val="single" w:sz="4" w:space="0" w:color="auto"/>
              <w:right w:val="single" w:sz="4" w:space="0" w:color="auto"/>
            </w:tcBorders>
            <w:shd w:val="clear" w:color="auto" w:fill="auto"/>
            <w:hideMark/>
          </w:tcPr>
          <w:p w14:paraId="3C40FF11" w14:textId="536512C8"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organizimin dhe funksionimin e </w:t>
            </w:r>
            <w:r w:rsidR="0076538D" w:rsidRPr="00837F84">
              <w:rPr>
                <w:rFonts w:ascii="Garamond" w:eastAsia="Times New Roman" w:hAnsi="Garamond" w:cs="Calibri"/>
                <w:sz w:val="14"/>
                <w:szCs w:val="14"/>
                <w:lang w:val="sq-AL"/>
              </w:rPr>
              <w:t>shërbimit</w:t>
            </w:r>
            <w:r w:rsidRPr="00837F84">
              <w:rPr>
                <w:rFonts w:ascii="Garamond" w:eastAsia="Times New Roman" w:hAnsi="Garamond" w:cs="Calibri"/>
                <w:sz w:val="14"/>
                <w:szCs w:val="14"/>
                <w:lang w:val="sq-AL"/>
              </w:rPr>
              <w:t xml:space="preserve"> </w:t>
            </w:r>
            <w:r w:rsidR="0076538D" w:rsidRPr="00837F84">
              <w:rPr>
                <w:rFonts w:ascii="Garamond" w:eastAsia="Times New Roman" w:hAnsi="Garamond" w:cs="Calibri"/>
                <w:sz w:val="14"/>
                <w:szCs w:val="14"/>
                <w:lang w:val="sq-AL"/>
              </w:rPr>
              <w:t>përmbarimor</w:t>
            </w:r>
            <w:r w:rsidRPr="00837F84">
              <w:rPr>
                <w:rFonts w:ascii="Garamond" w:eastAsia="Times New Roman" w:hAnsi="Garamond" w:cs="Calibri"/>
                <w:sz w:val="14"/>
                <w:szCs w:val="14"/>
                <w:lang w:val="sq-AL"/>
              </w:rPr>
              <w:t xml:space="preserve"> </w:t>
            </w:r>
            <w:r w:rsidR="0076538D" w:rsidRPr="00837F84">
              <w:rPr>
                <w:rFonts w:ascii="Garamond" w:eastAsia="Times New Roman" w:hAnsi="Garamond" w:cs="Calibri"/>
                <w:sz w:val="14"/>
                <w:szCs w:val="14"/>
                <w:lang w:val="sq-AL"/>
              </w:rPr>
              <w:t>gjyqësor</w:t>
            </w:r>
            <w:r w:rsidRPr="00837F84">
              <w:rPr>
                <w:rFonts w:ascii="Garamond" w:eastAsia="Times New Roman" w:hAnsi="Garamond" w:cs="Calibri"/>
                <w:sz w:val="14"/>
                <w:szCs w:val="14"/>
                <w:lang w:val="sq-AL"/>
              </w:rPr>
              <w:t xml:space="preserve"> </w:t>
            </w:r>
            <w:r w:rsidR="0076538D" w:rsidRPr="00837F84">
              <w:rPr>
                <w:rFonts w:ascii="Garamond" w:eastAsia="Times New Roman" w:hAnsi="Garamond" w:cs="Calibri"/>
                <w:sz w:val="14"/>
                <w:szCs w:val="14"/>
                <w:lang w:val="sq-AL"/>
              </w:rPr>
              <w:t>shtetëror</w:t>
            </w:r>
          </w:p>
        </w:tc>
        <w:tc>
          <w:tcPr>
            <w:tcW w:w="393" w:type="pct"/>
            <w:tcBorders>
              <w:top w:val="nil"/>
              <w:left w:val="nil"/>
              <w:bottom w:val="single" w:sz="4" w:space="0" w:color="auto"/>
              <w:right w:val="single" w:sz="4" w:space="0" w:color="auto"/>
            </w:tcBorders>
            <w:shd w:val="clear" w:color="auto" w:fill="auto"/>
            <w:hideMark/>
          </w:tcPr>
          <w:p w14:paraId="3C40FF12"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F13" w14:textId="42DF2E0B"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000000" w:fill="FFFFFF"/>
            <w:hideMark/>
          </w:tcPr>
          <w:p w14:paraId="3C40FF1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89" w:type="pct"/>
            <w:tcBorders>
              <w:top w:val="nil"/>
              <w:left w:val="nil"/>
              <w:bottom w:val="single" w:sz="4" w:space="0" w:color="auto"/>
              <w:right w:val="single" w:sz="4" w:space="0" w:color="auto"/>
            </w:tcBorders>
            <w:shd w:val="clear" w:color="auto" w:fill="auto"/>
            <w:hideMark/>
          </w:tcPr>
          <w:p w14:paraId="3C40FF15"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Ligji për organizimin dhe funksionimin e shërbimit përmbarimor shtetëror është miratuar në vitin 2001. Nga ky vit, shërbimi përmbarimor ka pësuar ndryshime thelbësore, duke pasur në konsideratë </w:t>
            </w:r>
            <w:r w:rsidRPr="00837F84">
              <w:rPr>
                <w:rFonts w:ascii="Garamond" w:eastAsia="Times New Roman" w:hAnsi="Garamond" w:cs="Calibri"/>
                <w:sz w:val="14"/>
                <w:szCs w:val="14"/>
                <w:lang w:val="sq-AL"/>
              </w:rPr>
              <w:lastRenderedPageBreak/>
              <w:t xml:space="preserve">që tashmë vepron edhe shërbimi përmbarimor shtetëror privat. </w:t>
            </w:r>
          </w:p>
        </w:tc>
        <w:tc>
          <w:tcPr>
            <w:tcW w:w="857" w:type="pct"/>
            <w:tcBorders>
              <w:top w:val="nil"/>
              <w:left w:val="nil"/>
              <w:bottom w:val="single" w:sz="4" w:space="0" w:color="auto"/>
              <w:right w:val="single" w:sz="4" w:space="0" w:color="auto"/>
            </w:tcBorders>
            <w:shd w:val="clear" w:color="auto" w:fill="auto"/>
            <w:hideMark/>
          </w:tcPr>
          <w:p w14:paraId="3C40FF16"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ligj përcakton: a) rregullat e organizimit dhe të funksionimit të Shërbimit të Përmbarimit Gjyqësor; b) kriteret që duhet të përmbushin shtetasit që të emërohen përmbarues gjyqësorë; c) statusin dhe procedimin disiplinor të përmbaruesit gjyqësor; ç) marrëdhëniet me institucionet shtetërore dhe me </w:t>
            </w:r>
            <w:r w:rsidRPr="00837F84">
              <w:rPr>
                <w:rFonts w:ascii="Garamond" w:eastAsia="Times New Roman" w:hAnsi="Garamond" w:cs="Calibri"/>
                <w:sz w:val="14"/>
                <w:szCs w:val="14"/>
                <w:lang w:val="sq-AL"/>
              </w:rPr>
              <w:lastRenderedPageBreak/>
              <w:t>subjektet e tjera publike dhe private.</w:t>
            </w:r>
          </w:p>
        </w:tc>
        <w:tc>
          <w:tcPr>
            <w:tcW w:w="448" w:type="pct"/>
            <w:tcBorders>
              <w:top w:val="nil"/>
              <w:left w:val="nil"/>
              <w:bottom w:val="single" w:sz="4" w:space="0" w:color="auto"/>
              <w:right w:val="single" w:sz="4" w:space="0" w:color="auto"/>
            </w:tcBorders>
            <w:shd w:val="clear" w:color="auto" w:fill="auto"/>
            <w:vAlign w:val="center"/>
            <w:hideMark/>
          </w:tcPr>
          <w:p w14:paraId="3C40FF1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49" w:type="pct"/>
            <w:tcBorders>
              <w:top w:val="nil"/>
              <w:left w:val="nil"/>
              <w:bottom w:val="single" w:sz="4" w:space="0" w:color="auto"/>
              <w:right w:val="single" w:sz="4" w:space="0" w:color="auto"/>
            </w:tcBorders>
            <w:shd w:val="clear" w:color="auto" w:fill="auto"/>
            <w:vAlign w:val="center"/>
            <w:hideMark/>
          </w:tcPr>
          <w:p w14:paraId="3C40FF1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F1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F1A" w14:textId="77777777" w:rsidR="00DC5352" w:rsidRPr="00837F84" w:rsidRDefault="00DC5352" w:rsidP="00DC5352">
            <w:pPr>
              <w:spacing w:after="0" w:line="240" w:lineRule="auto"/>
              <w:ind w:firstLine="0"/>
              <w:jc w:val="center"/>
              <w:rPr>
                <w:rFonts w:ascii="Garamond" w:eastAsia="Times New Roman" w:hAnsi="Garamond" w:cs="Calibri"/>
                <w:color w:val="FF0000"/>
                <w:sz w:val="14"/>
                <w:szCs w:val="14"/>
                <w:lang w:val="sq-AL"/>
              </w:rPr>
            </w:pPr>
            <w:r w:rsidRPr="00837F84">
              <w:rPr>
                <w:rFonts w:ascii="Garamond" w:eastAsia="Times New Roman" w:hAnsi="Garamond" w:cs="Calibri"/>
                <w:color w:val="FF0000"/>
                <w:sz w:val="14"/>
                <w:szCs w:val="14"/>
                <w:lang w:val="sq-AL"/>
              </w:rPr>
              <w:t>Po</w:t>
            </w:r>
          </w:p>
        </w:tc>
      </w:tr>
      <w:tr w:rsidR="00DC5352" w:rsidRPr="00837F84" w14:paraId="3C40FF27"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F1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20</w:t>
            </w:r>
          </w:p>
        </w:tc>
        <w:tc>
          <w:tcPr>
            <w:tcW w:w="559" w:type="pct"/>
            <w:tcBorders>
              <w:top w:val="nil"/>
              <w:left w:val="nil"/>
              <w:bottom w:val="single" w:sz="4" w:space="0" w:color="auto"/>
              <w:right w:val="single" w:sz="4" w:space="0" w:color="auto"/>
            </w:tcBorders>
            <w:shd w:val="clear" w:color="auto" w:fill="auto"/>
            <w:hideMark/>
          </w:tcPr>
          <w:p w14:paraId="3C40FF1D" w14:textId="79FC8266" w:rsidR="00DC5352" w:rsidRPr="00837F84" w:rsidRDefault="008646BF"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Për riorganizimin e rretheve gjyqësore dhe kompetencave tokësore të gjykatave</w:t>
            </w:r>
            <w:r>
              <w:rPr>
                <w:rFonts w:ascii="Garamond" w:eastAsia="Times New Roman" w:hAnsi="Garamond" w:cs="Calibri"/>
                <w:sz w:val="14"/>
                <w:szCs w:val="14"/>
                <w:lang w:val="sq-AL"/>
              </w:rPr>
              <w:t xml:space="preserve">” </w:t>
            </w:r>
          </w:p>
        </w:tc>
        <w:tc>
          <w:tcPr>
            <w:tcW w:w="393" w:type="pct"/>
            <w:tcBorders>
              <w:top w:val="nil"/>
              <w:left w:val="nil"/>
              <w:bottom w:val="single" w:sz="4" w:space="0" w:color="auto"/>
              <w:right w:val="single" w:sz="4" w:space="0" w:color="auto"/>
            </w:tcBorders>
            <w:shd w:val="clear" w:color="auto" w:fill="auto"/>
            <w:hideMark/>
          </w:tcPr>
          <w:p w14:paraId="3C40FF1E" w14:textId="47E84624" w:rsidR="00DC5352" w:rsidRPr="00837F84" w:rsidRDefault="00C37DC9"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auto" w:fill="auto"/>
            <w:hideMark/>
          </w:tcPr>
          <w:p w14:paraId="3C40FF1F" w14:textId="2FB29673"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000000" w:fill="FFFFFF"/>
            <w:hideMark/>
          </w:tcPr>
          <w:p w14:paraId="3C40FF20"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89" w:type="pct"/>
            <w:tcBorders>
              <w:top w:val="nil"/>
              <w:left w:val="nil"/>
              <w:bottom w:val="single" w:sz="4" w:space="0" w:color="auto"/>
              <w:right w:val="single" w:sz="4" w:space="0" w:color="auto"/>
            </w:tcBorders>
            <w:shd w:val="clear" w:color="auto" w:fill="auto"/>
            <w:hideMark/>
          </w:tcPr>
          <w:p w14:paraId="3C40FF21"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Riorganizimi i hartës gjyqësore dhe shpërndarjen e gjykatave në përputhje me ndarjen e re territoriale, numrin e popullsisë dhe numrin e çështjeve të pazgjidhura gjyqësore me qëllim forcimin e rolit dhe funksionimit të gjykatave dhe për të siguruar qasje në drejtësi.</w:t>
            </w:r>
          </w:p>
        </w:tc>
        <w:tc>
          <w:tcPr>
            <w:tcW w:w="857" w:type="pct"/>
            <w:tcBorders>
              <w:top w:val="nil"/>
              <w:left w:val="nil"/>
              <w:bottom w:val="single" w:sz="4" w:space="0" w:color="auto"/>
              <w:right w:val="single" w:sz="4" w:space="0" w:color="auto"/>
            </w:tcBorders>
            <w:shd w:val="clear" w:color="auto" w:fill="auto"/>
            <w:hideMark/>
          </w:tcPr>
          <w:p w14:paraId="3C40FF22" w14:textId="18765E49"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Me anë të miratimit të këtij vendimi synohet krijimi i një sistemi gjyqësor me gjykata </w:t>
            </w:r>
            <w:r w:rsidR="0076538D" w:rsidRPr="00837F84">
              <w:rPr>
                <w:rFonts w:ascii="Garamond" w:eastAsia="Times New Roman" w:hAnsi="Garamond" w:cs="Calibri"/>
                <w:sz w:val="14"/>
                <w:szCs w:val="14"/>
                <w:lang w:val="sq-AL"/>
              </w:rPr>
              <w:t>eficiente</w:t>
            </w:r>
            <w:r w:rsidRPr="00837F84">
              <w:rPr>
                <w:rFonts w:ascii="Garamond" w:eastAsia="Times New Roman" w:hAnsi="Garamond" w:cs="Calibri"/>
                <w:sz w:val="14"/>
                <w:szCs w:val="14"/>
                <w:lang w:val="sq-AL"/>
              </w:rPr>
              <w:t xml:space="preserve"> në cilësi dhe në afate gjykimi, duke ruajtur të </w:t>
            </w:r>
            <w:r w:rsidR="0076538D" w:rsidRPr="00837F84">
              <w:rPr>
                <w:rFonts w:ascii="Garamond" w:eastAsia="Times New Roman" w:hAnsi="Garamond" w:cs="Calibri"/>
                <w:sz w:val="14"/>
                <w:szCs w:val="14"/>
                <w:lang w:val="sq-AL"/>
              </w:rPr>
              <w:t>pacenuar</w:t>
            </w:r>
            <w:r w:rsidRPr="00837F84">
              <w:rPr>
                <w:rFonts w:ascii="Garamond" w:eastAsia="Times New Roman" w:hAnsi="Garamond" w:cs="Calibri"/>
                <w:sz w:val="14"/>
                <w:szCs w:val="14"/>
                <w:lang w:val="sq-AL"/>
              </w:rPr>
              <w:t xml:space="preserve"> të drejtën e çdo individi për akses në drejtësi.</w:t>
            </w:r>
          </w:p>
        </w:tc>
        <w:tc>
          <w:tcPr>
            <w:tcW w:w="448" w:type="pct"/>
            <w:tcBorders>
              <w:top w:val="nil"/>
              <w:left w:val="nil"/>
              <w:bottom w:val="single" w:sz="4" w:space="0" w:color="auto"/>
              <w:right w:val="single" w:sz="4" w:space="0" w:color="auto"/>
            </w:tcBorders>
            <w:shd w:val="clear" w:color="auto" w:fill="auto"/>
            <w:vAlign w:val="center"/>
            <w:hideMark/>
          </w:tcPr>
          <w:p w14:paraId="3C40FF2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F2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F2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F2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33"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F2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21</w:t>
            </w:r>
          </w:p>
        </w:tc>
        <w:tc>
          <w:tcPr>
            <w:tcW w:w="559" w:type="pct"/>
            <w:tcBorders>
              <w:top w:val="nil"/>
              <w:left w:val="nil"/>
              <w:bottom w:val="single" w:sz="4" w:space="0" w:color="auto"/>
              <w:right w:val="single" w:sz="4" w:space="0" w:color="auto"/>
            </w:tcBorders>
            <w:shd w:val="clear" w:color="auto" w:fill="auto"/>
            <w:hideMark/>
          </w:tcPr>
          <w:p w14:paraId="3C40FF29" w14:textId="7495510F" w:rsidR="00DC5352" w:rsidRPr="00837F84" w:rsidRDefault="008646BF"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00DC5352" w:rsidRPr="00837F84">
              <w:rPr>
                <w:rFonts w:ascii="Garamond" w:eastAsia="Times New Roman" w:hAnsi="Garamond" w:cs="Calibri"/>
                <w:sz w:val="14"/>
                <w:szCs w:val="14"/>
                <w:lang w:val="sq-AL"/>
              </w:rPr>
              <w:t xml:space="preserve">26/2019 </w:t>
            </w: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Për shërbimin përmbarimor gjyqësor privat</w:t>
            </w:r>
            <w:r>
              <w:rPr>
                <w:rFonts w:ascii="Garamond" w:eastAsia="Times New Roman" w:hAnsi="Garamond" w:cs="Calibri"/>
                <w:sz w:val="14"/>
                <w:szCs w:val="14"/>
                <w:lang w:val="sq-AL"/>
              </w:rPr>
              <w:t xml:space="preserve">” </w:t>
            </w:r>
          </w:p>
        </w:tc>
        <w:tc>
          <w:tcPr>
            <w:tcW w:w="393" w:type="pct"/>
            <w:tcBorders>
              <w:top w:val="nil"/>
              <w:left w:val="nil"/>
              <w:bottom w:val="single" w:sz="4" w:space="0" w:color="auto"/>
              <w:right w:val="single" w:sz="4" w:space="0" w:color="auto"/>
            </w:tcBorders>
            <w:shd w:val="clear" w:color="auto" w:fill="auto"/>
            <w:hideMark/>
          </w:tcPr>
          <w:p w14:paraId="3C40FF2A"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F2B" w14:textId="1E9F4EAE"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000000" w:fill="FFFFFF"/>
            <w:hideMark/>
          </w:tcPr>
          <w:p w14:paraId="3C40FF2C"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89" w:type="pct"/>
            <w:tcBorders>
              <w:top w:val="nil"/>
              <w:left w:val="nil"/>
              <w:bottom w:val="single" w:sz="4" w:space="0" w:color="auto"/>
              <w:right w:val="single" w:sz="4" w:space="0" w:color="auto"/>
            </w:tcBorders>
            <w:shd w:val="clear" w:color="auto" w:fill="auto"/>
            <w:hideMark/>
          </w:tcPr>
          <w:p w14:paraId="3C40FF2D"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Nga zbatimi në praktikë i ligjit të përmbarimit gjyqësor privat, strukturat përgjegjëse të Ministrisë së Drejtësisë, por edhe institucionet e tjera shtetërore, kanë konstatuar problematika me zbatimin të një sërë çështjesh që lidhen me funksionimin e rregullt të këtij shërbimi, rolit të Dhomës Kombëtare të Përmbaruesve Gjyqësor Privat, përcaktimin e përgjegjësive të përmbaruesve gjyqësor privat, kur kryejnë veprimtari në kundërshtim me ligjin si dhe ushtrimin e rregullt të veprimtarisë mbikëqyrëse nga Ministria e Drejtësisë mbi këtë profesion, me qëllim që të garantohet përgjegjshmëria dhe cilësia në ushtrimin e këtij profesioni. </w:t>
            </w:r>
          </w:p>
        </w:tc>
        <w:tc>
          <w:tcPr>
            <w:tcW w:w="857" w:type="pct"/>
            <w:tcBorders>
              <w:top w:val="nil"/>
              <w:left w:val="nil"/>
              <w:bottom w:val="single" w:sz="4" w:space="0" w:color="auto"/>
              <w:right w:val="single" w:sz="4" w:space="0" w:color="auto"/>
            </w:tcBorders>
            <w:shd w:val="clear" w:color="auto" w:fill="auto"/>
            <w:hideMark/>
          </w:tcPr>
          <w:p w14:paraId="3C40FF2E"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Funksionimin e rregullt të shërbimi të përmbarimit gjyqësor privat, rolit të Dhomës Kombëtare të Përmbaruesve Gjyqësor Privat, përcaktimin e përgjegjësive të përmbaruesve gjyqësor privat, kur kryejnë veprimtari në kundërshtim me ligjin si dhe ushtrimin e rregullt të veprimtarisë mbikëqyrëse nga Ministria e Drejtësisë mbi këtë profesion.</w:t>
            </w:r>
          </w:p>
        </w:tc>
        <w:tc>
          <w:tcPr>
            <w:tcW w:w="448" w:type="pct"/>
            <w:tcBorders>
              <w:top w:val="nil"/>
              <w:left w:val="nil"/>
              <w:bottom w:val="single" w:sz="4" w:space="0" w:color="auto"/>
              <w:right w:val="single" w:sz="4" w:space="0" w:color="auto"/>
            </w:tcBorders>
            <w:shd w:val="clear" w:color="auto" w:fill="auto"/>
            <w:vAlign w:val="center"/>
            <w:hideMark/>
          </w:tcPr>
          <w:p w14:paraId="3C40FF2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F3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F3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F32" w14:textId="77777777" w:rsidR="00DC5352" w:rsidRPr="00837F84" w:rsidRDefault="00DC5352" w:rsidP="00DC5352">
            <w:pPr>
              <w:spacing w:after="0" w:line="240" w:lineRule="auto"/>
              <w:ind w:firstLine="0"/>
              <w:jc w:val="center"/>
              <w:rPr>
                <w:rFonts w:ascii="Garamond" w:eastAsia="Times New Roman" w:hAnsi="Garamond" w:cs="Calibri"/>
                <w:color w:val="FF0000"/>
                <w:sz w:val="14"/>
                <w:szCs w:val="14"/>
                <w:lang w:val="sq-AL"/>
              </w:rPr>
            </w:pPr>
            <w:r w:rsidRPr="00837F84">
              <w:rPr>
                <w:rFonts w:ascii="Garamond" w:eastAsia="Times New Roman" w:hAnsi="Garamond" w:cs="Calibri"/>
                <w:color w:val="FF0000"/>
                <w:sz w:val="14"/>
                <w:szCs w:val="14"/>
                <w:lang w:val="sq-AL"/>
              </w:rPr>
              <w:t>Po</w:t>
            </w:r>
          </w:p>
        </w:tc>
      </w:tr>
      <w:tr w:rsidR="00DC5352" w:rsidRPr="00837F84" w14:paraId="3C40FF3F" w14:textId="77777777" w:rsidTr="00DC5352">
        <w:trPr>
          <w:trHeight w:val="139"/>
        </w:trPr>
        <w:tc>
          <w:tcPr>
            <w:tcW w:w="182" w:type="pct"/>
            <w:tcBorders>
              <w:top w:val="nil"/>
              <w:left w:val="single" w:sz="4" w:space="0" w:color="auto"/>
              <w:bottom w:val="single" w:sz="4" w:space="0" w:color="auto"/>
              <w:right w:val="single" w:sz="4" w:space="0" w:color="auto"/>
            </w:tcBorders>
            <w:shd w:val="clear" w:color="auto" w:fill="auto"/>
            <w:hideMark/>
          </w:tcPr>
          <w:p w14:paraId="3C40FF34"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22</w:t>
            </w:r>
          </w:p>
        </w:tc>
        <w:tc>
          <w:tcPr>
            <w:tcW w:w="559" w:type="pct"/>
            <w:tcBorders>
              <w:top w:val="nil"/>
              <w:left w:val="nil"/>
              <w:bottom w:val="single" w:sz="4" w:space="0" w:color="auto"/>
              <w:right w:val="single" w:sz="4" w:space="0" w:color="auto"/>
            </w:tcBorders>
            <w:shd w:val="clear" w:color="auto" w:fill="auto"/>
            <w:hideMark/>
          </w:tcPr>
          <w:p w14:paraId="3C40FF35" w14:textId="37846FF8" w:rsidR="00DC5352" w:rsidRPr="00837F84" w:rsidRDefault="008646BF"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00DC5352" w:rsidRPr="00837F84">
              <w:rPr>
                <w:rFonts w:ascii="Garamond" w:eastAsia="Times New Roman" w:hAnsi="Garamond" w:cs="Calibri"/>
                <w:sz w:val="14"/>
                <w:szCs w:val="14"/>
                <w:lang w:val="sq-AL"/>
              </w:rPr>
              <w:t xml:space="preserve">10 385, datë 24.2.2011 </w:t>
            </w: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 xml:space="preserve">Për </w:t>
            </w:r>
            <w:r w:rsidR="0076538D" w:rsidRPr="00837F84">
              <w:rPr>
                <w:rFonts w:ascii="Garamond" w:eastAsia="Times New Roman" w:hAnsi="Garamond" w:cs="Calibri"/>
                <w:sz w:val="14"/>
                <w:szCs w:val="14"/>
                <w:lang w:val="sq-AL"/>
              </w:rPr>
              <w:t xml:space="preserve">ndërmjetësimin </w:t>
            </w:r>
            <w:r w:rsidR="00DC5352" w:rsidRPr="00837F84">
              <w:rPr>
                <w:rFonts w:ascii="Garamond" w:eastAsia="Times New Roman" w:hAnsi="Garamond" w:cs="Calibri"/>
                <w:sz w:val="14"/>
                <w:szCs w:val="14"/>
                <w:lang w:val="sq-AL"/>
              </w:rPr>
              <w:t>në zgjidhjen e mosmarrëveshjeve</w:t>
            </w:r>
            <w:r>
              <w:rPr>
                <w:rFonts w:ascii="Garamond" w:eastAsia="Times New Roman" w:hAnsi="Garamond" w:cs="Calibri"/>
                <w:sz w:val="14"/>
                <w:szCs w:val="14"/>
                <w:lang w:val="sq-AL"/>
              </w:rPr>
              <w:t xml:space="preserve">” </w:t>
            </w:r>
          </w:p>
        </w:tc>
        <w:tc>
          <w:tcPr>
            <w:tcW w:w="393" w:type="pct"/>
            <w:tcBorders>
              <w:top w:val="nil"/>
              <w:left w:val="nil"/>
              <w:bottom w:val="single" w:sz="4" w:space="0" w:color="auto"/>
              <w:right w:val="single" w:sz="4" w:space="0" w:color="auto"/>
            </w:tcBorders>
            <w:shd w:val="clear" w:color="auto" w:fill="auto"/>
            <w:hideMark/>
          </w:tcPr>
          <w:p w14:paraId="3C40FF36"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49" w:type="pct"/>
            <w:tcBorders>
              <w:top w:val="nil"/>
              <w:left w:val="nil"/>
              <w:bottom w:val="single" w:sz="4" w:space="0" w:color="auto"/>
              <w:right w:val="single" w:sz="4" w:space="0" w:color="auto"/>
            </w:tcBorders>
            <w:shd w:val="clear" w:color="auto" w:fill="auto"/>
            <w:hideMark/>
          </w:tcPr>
          <w:p w14:paraId="3C40FF37" w14:textId="176D2E05" w:rsidR="00DC5352" w:rsidRPr="00837F84" w:rsidRDefault="0035792E" w:rsidP="00DC535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Drejtësisë </w:t>
            </w:r>
          </w:p>
        </w:tc>
        <w:tc>
          <w:tcPr>
            <w:tcW w:w="399" w:type="pct"/>
            <w:tcBorders>
              <w:top w:val="nil"/>
              <w:left w:val="nil"/>
              <w:bottom w:val="single" w:sz="4" w:space="0" w:color="auto"/>
              <w:right w:val="single" w:sz="4" w:space="0" w:color="auto"/>
            </w:tcBorders>
            <w:shd w:val="clear" w:color="000000" w:fill="FFFFFF"/>
            <w:hideMark/>
          </w:tcPr>
          <w:p w14:paraId="3C40FF38"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89" w:type="pct"/>
            <w:tcBorders>
              <w:top w:val="nil"/>
              <w:left w:val="nil"/>
              <w:bottom w:val="single" w:sz="4" w:space="0" w:color="auto"/>
              <w:right w:val="single" w:sz="4" w:space="0" w:color="auto"/>
            </w:tcBorders>
            <w:shd w:val="clear" w:color="auto" w:fill="auto"/>
            <w:hideMark/>
          </w:tcPr>
          <w:p w14:paraId="3C40FF39"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 vijim edhe të studimeve të kryera nga organizatat e shoqërisë civile, ka lindur nevoja për ndryshime në ligjin për ndërmjetësimin në zgjidhjen e mosmarrëveshjeve me qëllim garantimin e rolit të ndërmjetësimit për uljen e ngarkesave në gjykata, uljen e kostove për qytetarët si dhe zgjidhjen e </w:t>
            </w:r>
            <w:r w:rsidRPr="00837F84">
              <w:rPr>
                <w:rFonts w:ascii="Garamond" w:eastAsia="Times New Roman" w:hAnsi="Garamond" w:cs="Calibri"/>
                <w:sz w:val="14"/>
                <w:szCs w:val="14"/>
                <w:lang w:val="sq-AL"/>
              </w:rPr>
              <w:lastRenderedPageBreak/>
              <w:t>shpejtë të mosmarrëveshjeve.</w:t>
            </w:r>
          </w:p>
        </w:tc>
        <w:tc>
          <w:tcPr>
            <w:tcW w:w="857" w:type="pct"/>
            <w:tcBorders>
              <w:top w:val="nil"/>
              <w:left w:val="nil"/>
              <w:bottom w:val="single" w:sz="4" w:space="0" w:color="auto"/>
              <w:right w:val="single" w:sz="4" w:space="0" w:color="auto"/>
            </w:tcBorders>
            <w:shd w:val="clear" w:color="auto" w:fill="auto"/>
            <w:hideMark/>
          </w:tcPr>
          <w:p w14:paraId="3C40FF3A" w14:textId="77777777" w:rsidR="00DC5352" w:rsidRPr="00837F84" w:rsidRDefault="00DC5352" w:rsidP="00DC5352">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Forcimi i rolit të ndërmjetësimit për zgjidhjen e mosmarrëveshjeve, nëpërmjet referimit nga gjykata, si dhe krijimi i kushteve për përdorimit gjerësisht të këtij mekanizmi për zgjidhjen e mosmarrëveshjeve</w:t>
            </w:r>
          </w:p>
        </w:tc>
        <w:tc>
          <w:tcPr>
            <w:tcW w:w="448" w:type="pct"/>
            <w:tcBorders>
              <w:top w:val="nil"/>
              <w:left w:val="nil"/>
              <w:bottom w:val="single" w:sz="4" w:space="0" w:color="auto"/>
              <w:right w:val="single" w:sz="4" w:space="0" w:color="auto"/>
            </w:tcBorders>
            <w:shd w:val="clear" w:color="auto" w:fill="auto"/>
            <w:vAlign w:val="center"/>
            <w:hideMark/>
          </w:tcPr>
          <w:p w14:paraId="3C40FF3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0FF3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77" w:type="pct"/>
            <w:tcBorders>
              <w:top w:val="nil"/>
              <w:left w:val="nil"/>
              <w:bottom w:val="single" w:sz="4" w:space="0" w:color="auto"/>
              <w:right w:val="single" w:sz="4" w:space="0" w:color="auto"/>
            </w:tcBorders>
            <w:shd w:val="clear" w:color="auto" w:fill="auto"/>
            <w:vAlign w:val="center"/>
            <w:hideMark/>
          </w:tcPr>
          <w:p w14:paraId="3C40FF3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8" w:type="pct"/>
            <w:tcBorders>
              <w:top w:val="nil"/>
              <w:left w:val="nil"/>
              <w:bottom w:val="single" w:sz="4" w:space="0" w:color="auto"/>
              <w:right w:val="single" w:sz="4" w:space="0" w:color="auto"/>
            </w:tcBorders>
            <w:shd w:val="clear" w:color="auto" w:fill="auto"/>
            <w:vAlign w:val="center"/>
            <w:hideMark/>
          </w:tcPr>
          <w:p w14:paraId="3C40FF3E" w14:textId="77777777" w:rsidR="00DC5352" w:rsidRPr="00837F84" w:rsidRDefault="00DC5352" w:rsidP="00DC5352">
            <w:pPr>
              <w:spacing w:after="0" w:line="240" w:lineRule="auto"/>
              <w:ind w:firstLine="0"/>
              <w:jc w:val="center"/>
              <w:rPr>
                <w:rFonts w:ascii="Garamond" w:eastAsia="Times New Roman" w:hAnsi="Garamond" w:cs="Calibri"/>
                <w:color w:val="FF0000"/>
                <w:sz w:val="14"/>
                <w:szCs w:val="14"/>
                <w:lang w:val="sq-AL"/>
              </w:rPr>
            </w:pPr>
            <w:r w:rsidRPr="00837F84">
              <w:rPr>
                <w:rFonts w:ascii="Garamond" w:eastAsia="Times New Roman" w:hAnsi="Garamond" w:cs="Calibri"/>
                <w:color w:val="FF0000"/>
                <w:sz w:val="14"/>
                <w:szCs w:val="14"/>
                <w:lang w:val="sq-AL"/>
              </w:rPr>
              <w:t>Po</w:t>
            </w:r>
          </w:p>
        </w:tc>
      </w:tr>
    </w:tbl>
    <w:p w14:paraId="3C40FF40" w14:textId="77777777" w:rsidR="00DC5352" w:rsidRPr="00837F84" w:rsidRDefault="00DC5352" w:rsidP="00F92F91">
      <w:pPr>
        <w:spacing w:after="0" w:line="240" w:lineRule="auto"/>
        <w:rPr>
          <w:rFonts w:ascii="Garamond" w:hAnsi="Garamond"/>
          <w:sz w:val="24"/>
          <w:szCs w:val="24"/>
          <w:lang w:val="sq-AL"/>
        </w:rPr>
      </w:pPr>
    </w:p>
    <w:p w14:paraId="3C40FF41" w14:textId="77777777" w:rsidR="00DC5352" w:rsidRPr="00837F84" w:rsidRDefault="00DC5352"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543"/>
        <w:gridCol w:w="1834"/>
        <w:gridCol w:w="1183"/>
        <w:gridCol w:w="1123"/>
        <w:gridCol w:w="1189"/>
        <w:gridCol w:w="1317"/>
        <w:gridCol w:w="1849"/>
        <w:gridCol w:w="1277"/>
        <w:gridCol w:w="1416"/>
        <w:gridCol w:w="1135"/>
        <w:gridCol w:w="1354"/>
      </w:tblGrid>
      <w:tr w:rsidR="00DC5352" w:rsidRPr="00837F84" w14:paraId="3C40FF4B" w14:textId="77777777" w:rsidTr="00DC5352">
        <w:trPr>
          <w:trHeight w:val="139"/>
        </w:trPr>
        <w:tc>
          <w:tcPr>
            <w:tcW w:w="5000" w:type="pct"/>
            <w:gridSpan w:val="11"/>
            <w:tcBorders>
              <w:top w:val="nil"/>
              <w:left w:val="nil"/>
              <w:bottom w:val="nil"/>
              <w:right w:val="nil"/>
            </w:tcBorders>
            <w:shd w:val="clear" w:color="000000" w:fill="F2F2F2"/>
            <w:vAlign w:val="center"/>
            <w:hideMark/>
          </w:tcPr>
          <w:p w14:paraId="3C40FF4A" w14:textId="4461A5FE" w:rsidR="00DC5352" w:rsidRPr="0000082B" w:rsidRDefault="0000082B" w:rsidP="00DC5352">
            <w:pPr>
              <w:spacing w:after="0" w:line="240" w:lineRule="auto"/>
              <w:ind w:firstLine="0"/>
              <w:jc w:val="center"/>
              <w:rPr>
                <w:rFonts w:ascii="Garamond" w:eastAsia="Times New Roman" w:hAnsi="Garamond" w:cs="Calibri"/>
                <w:bCs/>
                <w:color w:val="000000"/>
                <w:sz w:val="14"/>
                <w:szCs w:val="14"/>
                <w:lang w:val="sq-AL"/>
              </w:rPr>
            </w:pPr>
            <w:r w:rsidRPr="0000082B">
              <w:rPr>
                <w:rFonts w:ascii="Garamond" w:eastAsia="Times New Roman" w:hAnsi="Garamond" w:cs="Calibri"/>
                <w:bCs/>
                <w:color w:val="000000"/>
                <w:sz w:val="14"/>
                <w:szCs w:val="14"/>
                <w:lang w:val="sq-AL"/>
              </w:rPr>
              <w:t>PROGRAMI I PËRGJITHSHËM ANALITIK TË PROJEKTAKTEVE PËR VITIN 2021</w:t>
            </w:r>
          </w:p>
        </w:tc>
      </w:tr>
      <w:tr w:rsidR="00DC5352" w:rsidRPr="00837F84" w14:paraId="3C40FF4D" w14:textId="77777777" w:rsidTr="00DC5352">
        <w:trPr>
          <w:trHeight w:val="139"/>
        </w:trPr>
        <w:tc>
          <w:tcPr>
            <w:tcW w:w="5000" w:type="pct"/>
            <w:gridSpan w:val="11"/>
            <w:tcBorders>
              <w:top w:val="nil"/>
              <w:left w:val="nil"/>
              <w:bottom w:val="nil"/>
              <w:right w:val="nil"/>
            </w:tcBorders>
            <w:shd w:val="clear" w:color="000000" w:fill="F2F2F2"/>
            <w:vAlign w:val="center"/>
            <w:hideMark/>
          </w:tcPr>
          <w:p w14:paraId="3C40FF4C" w14:textId="77777777" w:rsidR="00DC5352" w:rsidRPr="00837F84" w:rsidRDefault="00DC5352" w:rsidP="00DC5352">
            <w:pPr>
              <w:spacing w:after="0" w:line="240" w:lineRule="auto"/>
              <w:ind w:firstLine="0"/>
              <w:jc w:val="center"/>
              <w:rPr>
                <w:rFonts w:ascii="Garamond" w:eastAsia="Times New Roman" w:hAnsi="Garamond" w:cs="Calibri"/>
                <w:b/>
                <w:bCs/>
                <w:color w:val="000000"/>
                <w:sz w:val="14"/>
                <w:szCs w:val="14"/>
                <w:lang w:val="sq-AL"/>
              </w:rPr>
            </w:pPr>
            <w:bookmarkStart w:id="7" w:name="RANGE!A2:K22"/>
            <w:r w:rsidRPr="00837F84">
              <w:rPr>
                <w:rFonts w:ascii="Garamond" w:eastAsia="Times New Roman" w:hAnsi="Garamond" w:cs="Calibri"/>
                <w:b/>
                <w:bCs/>
                <w:color w:val="000000"/>
                <w:sz w:val="14"/>
                <w:szCs w:val="14"/>
                <w:lang w:val="sq-AL"/>
              </w:rPr>
              <w:t>MINISTRIA E KULTURËS</w:t>
            </w:r>
            <w:bookmarkEnd w:id="7"/>
          </w:p>
        </w:tc>
      </w:tr>
      <w:tr w:rsidR="00DC5352" w:rsidRPr="005F4B5D" w14:paraId="3C40FF59" w14:textId="77777777" w:rsidTr="00DC5352">
        <w:trPr>
          <w:trHeight w:val="139"/>
        </w:trPr>
        <w:tc>
          <w:tcPr>
            <w:tcW w:w="191"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3C40FF4E" w14:textId="77777777" w:rsidR="00DC5352" w:rsidRPr="00837F84" w:rsidRDefault="00DC5352" w:rsidP="00DC5352">
            <w:pPr>
              <w:spacing w:after="0" w:line="240" w:lineRule="auto"/>
              <w:ind w:firstLine="0"/>
              <w:jc w:val="center"/>
              <w:rPr>
                <w:rFonts w:ascii="Garamond" w:eastAsia="Times New Roman" w:hAnsi="Garamond" w:cs="Calibri"/>
                <w:color w:val="FFFFFF"/>
                <w:sz w:val="14"/>
                <w:szCs w:val="14"/>
                <w:lang w:val="sq-AL"/>
              </w:rPr>
            </w:pPr>
            <w:r w:rsidRPr="00837F84">
              <w:rPr>
                <w:rFonts w:ascii="Garamond" w:eastAsia="Times New Roman" w:hAnsi="Garamond" w:cs="Calibri"/>
                <w:color w:val="FFFFFF"/>
                <w:sz w:val="14"/>
                <w:szCs w:val="14"/>
                <w:lang w:val="sq-AL"/>
              </w:rPr>
              <w:t>Nr.</w:t>
            </w:r>
          </w:p>
        </w:tc>
        <w:tc>
          <w:tcPr>
            <w:tcW w:w="645" w:type="pct"/>
            <w:tcBorders>
              <w:top w:val="single" w:sz="4" w:space="0" w:color="auto"/>
              <w:left w:val="nil"/>
              <w:bottom w:val="single" w:sz="4" w:space="0" w:color="auto"/>
              <w:right w:val="single" w:sz="4" w:space="0" w:color="auto"/>
            </w:tcBorders>
            <w:shd w:val="clear" w:color="000000" w:fill="C00000"/>
            <w:vAlign w:val="center"/>
            <w:hideMark/>
          </w:tcPr>
          <w:p w14:paraId="3C40FF4F"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416" w:type="pct"/>
            <w:tcBorders>
              <w:top w:val="single" w:sz="4" w:space="0" w:color="auto"/>
              <w:left w:val="nil"/>
              <w:bottom w:val="single" w:sz="4" w:space="0" w:color="auto"/>
              <w:right w:val="single" w:sz="4" w:space="0" w:color="auto"/>
            </w:tcBorders>
            <w:shd w:val="clear" w:color="000000" w:fill="C00000"/>
            <w:vAlign w:val="center"/>
            <w:hideMark/>
          </w:tcPr>
          <w:p w14:paraId="3C40FF50"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95" w:type="pct"/>
            <w:tcBorders>
              <w:top w:val="single" w:sz="4" w:space="0" w:color="auto"/>
              <w:left w:val="nil"/>
              <w:bottom w:val="single" w:sz="4" w:space="0" w:color="auto"/>
              <w:right w:val="single" w:sz="4" w:space="0" w:color="auto"/>
            </w:tcBorders>
            <w:shd w:val="clear" w:color="000000" w:fill="C00000"/>
            <w:vAlign w:val="center"/>
            <w:hideMark/>
          </w:tcPr>
          <w:p w14:paraId="3C40FF51"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418" w:type="pct"/>
            <w:tcBorders>
              <w:top w:val="single" w:sz="4" w:space="0" w:color="auto"/>
              <w:left w:val="nil"/>
              <w:bottom w:val="single" w:sz="4" w:space="0" w:color="auto"/>
              <w:right w:val="single" w:sz="4" w:space="0" w:color="auto"/>
            </w:tcBorders>
            <w:shd w:val="clear" w:color="000000" w:fill="C00000"/>
            <w:vAlign w:val="center"/>
            <w:hideMark/>
          </w:tcPr>
          <w:p w14:paraId="3C40FF52"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463" w:type="pct"/>
            <w:tcBorders>
              <w:top w:val="single" w:sz="4" w:space="0" w:color="auto"/>
              <w:left w:val="nil"/>
              <w:bottom w:val="single" w:sz="4" w:space="0" w:color="auto"/>
              <w:right w:val="single" w:sz="4" w:space="0" w:color="auto"/>
            </w:tcBorders>
            <w:shd w:val="clear" w:color="000000" w:fill="C00000"/>
            <w:vAlign w:val="center"/>
            <w:hideMark/>
          </w:tcPr>
          <w:p w14:paraId="3C40FF53"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650" w:type="pct"/>
            <w:tcBorders>
              <w:top w:val="single" w:sz="4" w:space="0" w:color="auto"/>
              <w:left w:val="nil"/>
              <w:bottom w:val="single" w:sz="4" w:space="0" w:color="auto"/>
              <w:right w:val="single" w:sz="4" w:space="0" w:color="auto"/>
            </w:tcBorders>
            <w:shd w:val="clear" w:color="000000" w:fill="C00000"/>
            <w:vAlign w:val="center"/>
            <w:hideMark/>
          </w:tcPr>
          <w:p w14:paraId="3C40FF54"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449" w:type="pct"/>
            <w:tcBorders>
              <w:top w:val="single" w:sz="4" w:space="0" w:color="auto"/>
              <w:left w:val="nil"/>
              <w:bottom w:val="single" w:sz="4" w:space="0" w:color="auto"/>
              <w:right w:val="single" w:sz="4" w:space="0" w:color="auto"/>
            </w:tcBorders>
            <w:shd w:val="clear" w:color="000000" w:fill="C00000"/>
            <w:vAlign w:val="center"/>
            <w:hideMark/>
          </w:tcPr>
          <w:p w14:paraId="3C40FF55"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498" w:type="pct"/>
            <w:tcBorders>
              <w:top w:val="single" w:sz="4" w:space="0" w:color="auto"/>
              <w:left w:val="nil"/>
              <w:bottom w:val="single" w:sz="4" w:space="0" w:color="auto"/>
              <w:right w:val="single" w:sz="4" w:space="0" w:color="auto"/>
            </w:tcBorders>
            <w:shd w:val="clear" w:color="000000" w:fill="C00000"/>
            <w:vAlign w:val="center"/>
            <w:hideMark/>
          </w:tcPr>
          <w:p w14:paraId="3C40FF56" w14:textId="5989FD5B"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00082B" w:rsidRPr="00837F84">
              <w:rPr>
                <w:rFonts w:ascii="Garamond" w:eastAsia="Times New Roman" w:hAnsi="Garamond" w:cs="Calibri"/>
                <w:b/>
                <w:bCs/>
                <w:color w:val="FFFFFF"/>
                <w:sz w:val="14"/>
                <w:szCs w:val="14"/>
                <w:lang w:val="sq-AL"/>
              </w:rPr>
              <w:t>program</w:t>
            </w:r>
          </w:p>
        </w:tc>
        <w:tc>
          <w:tcPr>
            <w:tcW w:w="399" w:type="pct"/>
            <w:tcBorders>
              <w:top w:val="single" w:sz="4" w:space="0" w:color="auto"/>
              <w:left w:val="nil"/>
              <w:bottom w:val="single" w:sz="4" w:space="0" w:color="auto"/>
              <w:right w:val="single" w:sz="4" w:space="0" w:color="auto"/>
            </w:tcBorders>
            <w:shd w:val="clear" w:color="000000" w:fill="C00000"/>
            <w:vAlign w:val="center"/>
            <w:hideMark/>
          </w:tcPr>
          <w:p w14:paraId="3C40FF57"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476" w:type="pct"/>
            <w:tcBorders>
              <w:top w:val="single" w:sz="4" w:space="0" w:color="auto"/>
              <w:left w:val="nil"/>
              <w:bottom w:val="single" w:sz="4" w:space="0" w:color="auto"/>
              <w:right w:val="single" w:sz="4" w:space="0" w:color="auto"/>
            </w:tcBorders>
            <w:shd w:val="clear" w:color="000000" w:fill="C00000"/>
            <w:vAlign w:val="center"/>
            <w:hideMark/>
          </w:tcPr>
          <w:p w14:paraId="3C40FF58" w14:textId="77777777" w:rsidR="00DC5352" w:rsidRPr="00837F84" w:rsidRDefault="00DC5352" w:rsidP="00DC535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DC5352" w:rsidRPr="00837F84" w14:paraId="3C40FF65"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5A"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w:t>
            </w:r>
          </w:p>
        </w:tc>
        <w:tc>
          <w:tcPr>
            <w:tcW w:w="645" w:type="pct"/>
            <w:tcBorders>
              <w:top w:val="nil"/>
              <w:left w:val="nil"/>
              <w:bottom w:val="single" w:sz="4" w:space="0" w:color="auto"/>
              <w:right w:val="single" w:sz="4" w:space="0" w:color="auto"/>
            </w:tcBorders>
            <w:shd w:val="clear" w:color="auto" w:fill="auto"/>
            <w:vAlign w:val="center"/>
            <w:hideMark/>
          </w:tcPr>
          <w:p w14:paraId="3C40FF5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projektimin, zbatimin e punimeve të ndërhyrjeve ruajtëse dhe mbrojtëse, mbikëqyrjen dhe kolaudimin e tyre</w:t>
            </w:r>
          </w:p>
        </w:tc>
        <w:tc>
          <w:tcPr>
            <w:tcW w:w="416" w:type="pct"/>
            <w:tcBorders>
              <w:top w:val="nil"/>
              <w:left w:val="nil"/>
              <w:bottom w:val="single" w:sz="4" w:space="0" w:color="auto"/>
              <w:right w:val="single" w:sz="4" w:space="0" w:color="auto"/>
            </w:tcBorders>
            <w:shd w:val="clear" w:color="auto" w:fill="auto"/>
            <w:vAlign w:val="center"/>
            <w:hideMark/>
          </w:tcPr>
          <w:p w14:paraId="3C40FF5C" w14:textId="51BDFD48"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5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000000" w:fill="FFFFFF"/>
            <w:vAlign w:val="center"/>
            <w:hideMark/>
          </w:tcPr>
          <w:p w14:paraId="3C40FF5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63" w:type="pct"/>
            <w:tcBorders>
              <w:top w:val="nil"/>
              <w:left w:val="nil"/>
              <w:bottom w:val="single" w:sz="4" w:space="0" w:color="auto"/>
              <w:right w:val="single" w:sz="4" w:space="0" w:color="auto"/>
            </w:tcBorders>
            <w:shd w:val="clear" w:color="auto" w:fill="auto"/>
            <w:vAlign w:val="center"/>
            <w:hideMark/>
          </w:tcPr>
          <w:p w14:paraId="3C40FF5F" w14:textId="14DBD619"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00082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pika 3 e nenit 72</w:t>
            </w:r>
          </w:p>
        </w:tc>
        <w:tc>
          <w:tcPr>
            <w:tcW w:w="650" w:type="pct"/>
            <w:tcBorders>
              <w:top w:val="nil"/>
              <w:left w:val="nil"/>
              <w:bottom w:val="single" w:sz="4" w:space="0" w:color="auto"/>
              <w:right w:val="single" w:sz="4" w:space="0" w:color="auto"/>
            </w:tcBorders>
            <w:shd w:val="clear" w:color="auto" w:fill="auto"/>
            <w:vAlign w:val="center"/>
            <w:hideMark/>
          </w:tcPr>
          <w:p w14:paraId="3C40FF60" w14:textId="77EFE151"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rregullon kuadrin ligjor në fushën e licencave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zbatimin, </w:t>
            </w:r>
            <w:r w:rsidR="0000082B" w:rsidRPr="00837F84">
              <w:rPr>
                <w:rFonts w:ascii="Garamond" w:eastAsia="Times New Roman" w:hAnsi="Garamond" w:cs="Calibri"/>
                <w:sz w:val="14"/>
                <w:szCs w:val="14"/>
                <w:lang w:val="sq-AL"/>
              </w:rPr>
              <w:t>mbikëqyrjen</w:t>
            </w:r>
            <w:r w:rsidRPr="00837F84">
              <w:rPr>
                <w:rFonts w:ascii="Garamond" w:eastAsia="Times New Roman" w:hAnsi="Garamond" w:cs="Calibri"/>
                <w:sz w:val="14"/>
                <w:szCs w:val="14"/>
                <w:lang w:val="sq-AL"/>
              </w:rPr>
              <w:t xml:space="preserve"> dhe kolaudimin e nd</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rhyrjeve ruajt</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se dhe </w:t>
            </w:r>
            <w:r w:rsidR="0000082B" w:rsidRPr="00837F84">
              <w:rPr>
                <w:rFonts w:ascii="Garamond" w:eastAsia="Times New Roman" w:hAnsi="Garamond" w:cs="Calibri"/>
                <w:sz w:val="14"/>
                <w:szCs w:val="14"/>
                <w:lang w:val="sq-AL"/>
              </w:rPr>
              <w:t>mbrojtëse</w:t>
            </w:r>
            <w:r w:rsidRPr="00837F84">
              <w:rPr>
                <w:rFonts w:ascii="Garamond" w:eastAsia="Times New Roman" w:hAnsi="Garamond" w:cs="Calibri"/>
                <w:sz w:val="14"/>
                <w:szCs w:val="14"/>
                <w:lang w:val="sq-AL"/>
              </w:rPr>
              <w:t xml:space="preserve"> n</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monumentet e kultur</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w:t>
            </w:r>
          </w:p>
        </w:tc>
        <w:tc>
          <w:tcPr>
            <w:tcW w:w="449" w:type="pct"/>
            <w:tcBorders>
              <w:top w:val="nil"/>
              <w:left w:val="nil"/>
              <w:bottom w:val="single" w:sz="4" w:space="0" w:color="auto"/>
              <w:right w:val="single" w:sz="4" w:space="0" w:color="auto"/>
            </w:tcBorders>
            <w:shd w:val="clear" w:color="000000" w:fill="FFFFFF"/>
            <w:vAlign w:val="center"/>
            <w:hideMark/>
          </w:tcPr>
          <w:p w14:paraId="3C40FF6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000000" w:fill="FFFFFF"/>
            <w:vAlign w:val="center"/>
            <w:hideMark/>
          </w:tcPr>
          <w:p w14:paraId="3C40FF6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000000" w:fill="FFFFFF"/>
            <w:vAlign w:val="center"/>
            <w:hideMark/>
          </w:tcPr>
          <w:p w14:paraId="3C40FF6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000000" w:fill="FFFFFF"/>
            <w:vAlign w:val="center"/>
            <w:hideMark/>
          </w:tcPr>
          <w:p w14:paraId="3C40FF6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71"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66"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w:t>
            </w:r>
          </w:p>
        </w:tc>
        <w:tc>
          <w:tcPr>
            <w:tcW w:w="645" w:type="pct"/>
            <w:tcBorders>
              <w:top w:val="nil"/>
              <w:left w:val="nil"/>
              <w:bottom w:val="single" w:sz="4" w:space="0" w:color="auto"/>
              <w:right w:val="single" w:sz="4" w:space="0" w:color="auto"/>
            </w:tcBorders>
            <w:shd w:val="clear" w:color="auto" w:fill="auto"/>
            <w:vAlign w:val="center"/>
            <w:hideMark/>
          </w:tcPr>
          <w:p w14:paraId="3C40FF67" w14:textId="36060C36"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mënyrave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trajtimit, normave teknike, kritereve dhe modeleve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ndërhyrjeve në fushën e ruajtjes së pasurive kulturore</w:t>
            </w:r>
          </w:p>
        </w:tc>
        <w:tc>
          <w:tcPr>
            <w:tcW w:w="416" w:type="pct"/>
            <w:tcBorders>
              <w:top w:val="nil"/>
              <w:left w:val="nil"/>
              <w:bottom w:val="single" w:sz="4" w:space="0" w:color="auto"/>
              <w:right w:val="single" w:sz="4" w:space="0" w:color="auto"/>
            </w:tcBorders>
            <w:shd w:val="clear" w:color="auto" w:fill="auto"/>
            <w:vAlign w:val="center"/>
            <w:hideMark/>
          </w:tcPr>
          <w:p w14:paraId="3C40FF68" w14:textId="2D0F005C"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6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000000" w:fill="FFFFFF"/>
            <w:vAlign w:val="center"/>
            <w:hideMark/>
          </w:tcPr>
          <w:p w14:paraId="3C40FF6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63" w:type="pct"/>
            <w:tcBorders>
              <w:top w:val="nil"/>
              <w:left w:val="nil"/>
              <w:bottom w:val="single" w:sz="4" w:space="0" w:color="auto"/>
              <w:right w:val="single" w:sz="4" w:space="0" w:color="auto"/>
            </w:tcBorders>
            <w:shd w:val="clear" w:color="auto" w:fill="auto"/>
            <w:vAlign w:val="center"/>
            <w:hideMark/>
          </w:tcPr>
          <w:p w14:paraId="3C40FF6B" w14:textId="3839344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00082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1 e nenit 82 </w:t>
            </w:r>
          </w:p>
        </w:tc>
        <w:tc>
          <w:tcPr>
            <w:tcW w:w="650" w:type="pct"/>
            <w:tcBorders>
              <w:top w:val="nil"/>
              <w:left w:val="nil"/>
              <w:bottom w:val="single" w:sz="4" w:space="0" w:color="auto"/>
              <w:right w:val="single" w:sz="4" w:space="0" w:color="auto"/>
            </w:tcBorders>
            <w:shd w:val="clear" w:color="auto" w:fill="auto"/>
            <w:vAlign w:val="center"/>
            <w:hideMark/>
          </w:tcPr>
          <w:p w14:paraId="3C40FF6C" w14:textId="5DDC94BE"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rregullon kuadrin ligjor në lidhjen me normat teknike q</w:t>
            </w:r>
            <w:r w:rsidR="00AA769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lidhen me </w:t>
            </w:r>
            <w:r w:rsidR="0000082B" w:rsidRPr="00837F84">
              <w:rPr>
                <w:rFonts w:ascii="Garamond" w:eastAsia="Times New Roman" w:hAnsi="Garamond" w:cs="Calibri"/>
                <w:sz w:val="14"/>
                <w:szCs w:val="14"/>
                <w:lang w:val="sq-AL"/>
              </w:rPr>
              <w:t>ndërhyrjet</w:t>
            </w:r>
            <w:r w:rsidRPr="00837F84">
              <w:rPr>
                <w:rFonts w:ascii="Garamond" w:eastAsia="Times New Roman" w:hAnsi="Garamond" w:cs="Calibri"/>
                <w:sz w:val="14"/>
                <w:szCs w:val="14"/>
                <w:lang w:val="sq-AL"/>
              </w:rPr>
              <w:t xml:space="preserve"> n</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objektet pasuri kulturore me q</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llim ruajtjen e tyre</w:t>
            </w:r>
          </w:p>
        </w:tc>
        <w:tc>
          <w:tcPr>
            <w:tcW w:w="449" w:type="pct"/>
            <w:tcBorders>
              <w:top w:val="nil"/>
              <w:left w:val="nil"/>
              <w:bottom w:val="single" w:sz="4" w:space="0" w:color="auto"/>
              <w:right w:val="single" w:sz="4" w:space="0" w:color="auto"/>
            </w:tcBorders>
            <w:shd w:val="clear" w:color="000000" w:fill="FFFFFF"/>
            <w:vAlign w:val="center"/>
            <w:hideMark/>
          </w:tcPr>
          <w:p w14:paraId="3C40FF6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000000" w:fill="FFFFFF"/>
            <w:vAlign w:val="center"/>
            <w:hideMark/>
          </w:tcPr>
          <w:p w14:paraId="3C40FF6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000000" w:fill="FFFFFF"/>
            <w:vAlign w:val="center"/>
            <w:hideMark/>
          </w:tcPr>
          <w:p w14:paraId="3C40FF6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000000" w:fill="FFFFFF"/>
            <w:vAlign w:val="center"/>
            <w:hideMark/>
          </w:tcPr>
          <w:p w14:paraId="3C40FF7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7D"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72"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3</w:t>
            </w:r>
          </w:p>
        </w:tc>
        <w:tc>
          <w:tcPr>
            <w:tcW w:w="645" w:type="pct"/>
            <w:tcBorders>
              <w:top w:val="nil"/>
              <w:left w:val="nil"/>
              <w:bottom w:val="single" w:sz="4" w:space="0" w:color="auto"/>
              <w:right w:val="single" w:sz="4" w:space="0" w:color="auto"/>
            </w:tcBorders>
            <w:shd w:val="clear" w:color="auto" w:fill="auto"/>
            <w:vAlign w:val="center"/>
            <w:hideMark/>
          </w:tcPr>
          <w:p w14:paraId="3C40FF7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kushtet e posaçme të licencimit, dokumentet shoqëruese, procedurat për shqyrtimin ose revokimin e licencës, tarifat e aplikimit dhe të kuotizacionit vjetor për ushtrimin e veprimtarisë tregtare të pasurive kulturore. (Tregtia e pasurive kulturore)</w:t>
            </w:r>
          </w:p>
        </w:tc>
        <w:tc>
          <w:tcPr>
            <w:tcW w:w="416" w:type="pct"/>
            <w:tcBorders>
              <w:top w:val="nil"/>
              <w:left w:val="nil"/>
              <w:bottom w:val="single" w:sz="4" w:space="0" w:color="auto"/>
              <w:right w:val="single" w:sz="4" w:space="0" w:color="auto"/>
            </w:tcBorders>
            <w:shd w:val="clear" w:color="auto" w:fill="auto"/>
            <w:vAlign w:val="center"/>
            <w:hideMark/>
          </w:tcPr>
          <w:p w14:paraId="3C40FF74" w14:textId="56B55873"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75"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Kulturës</w:t>
            </w:r>
          </w:p>
        </w:tc>
        <w:tc>
          <w:tcPr>
            <w:tcW w:w="418" w:type="pct"/>
            <w:tcBorders>
              <w:top w:val="nil"/>
              <w:left w:val="nil"/>
              <w:bottom w:val="single" w:sz="4" w:space="0" w:color="auto"/>
              <w:right w:val="single" w:sz="4" w:space="0" w:color="auto"/>
            </w:tcBorders>
            <w:shd w:val="clear" w:color="auto" w:fill="auto"/>
            <w:vAlign w:val="center"/>
            <w:hideMark/>
          </w:tcPr>
          <w:p w14:paraId="3C40FF76"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463" w:type="pct"/>
            <w:tcBorders>
              <w:top w:val="nil"/>
              <w:left w:val="nil"/>
              <w:bottom w:val="single" w:sz="4" w:space="0" w:color="auto"/>
              <w:right w:val="single" w:sz="4" w:space="0" w:color="auto"/>
            </w:tcBorders>
            <w:shd w:val="clear" w:color="auto" w:fill="auto"/>
            <w:vAlign w:val="center"/>
            <w:hideMark/>
          </w:tcPr>
          <w:p w14:paraId="3C40FF77" w14:textId="1AB49F19"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trashëgiminë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pika 3, e nenit 116</w:t>
            </w:r>
          </w:p>
        </w:tc>
        <w:tc>
          <w:tcPr>
            <w:tcW w:w="650" w:type="pct"/>
            <w:tcBorders>
              <w:top w:val="nil"/>
              <w:left w:val="nil"/>
              <w:bottom w:val="single" w:sz="4" w:space="0" w:color="auto"/>
              <w:right w:val="single" w:sz="4" w:space="0" w:color="auto"/>
            </w:tcBorders>
            <w:shd w:val="clear" w:color="auto" w:fill="auto"/>
            <w:vAlign w:val="center"/>
            <w:hideMark/>
          </w:tcPr>
          <w:p w14:paraId="3C40FF7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plotëson kuadrin ligjor në fushën e licencimit për ushtrimin e veprimtarisë tregtare të pasurive kulturore, konkretisht përcaktohen kushtet e posaçme të licencimit, dokumentet shoqëruese, procedurat për shqyrtimin ose revokimin e licencës, tarifat e aplikimit dhe tarifa e kuotizacionit vjetor.</w:t>
            </w:r>
          </w:p>
        </w:tc>
        <w:tc>
          <w:tcPr>
            <w:tcW w:w="449" w:type="pct"/>
            <w:tcBorders>
              <w:top w:val="nil"/>
              <w:left w:val="nil"/>
              <w:bottom w:val="single" w:sz="4" w:space="0" w:color="auto"/>
              <w:right w:val="single" w:sz="4" w:space="0" w:color="auto"/>
            </w:tcBorders>
            <w:shd w:val="clear" w:color="auto" w:fill="auto"/>
            <w:vAlign w:val="center"/>
            <w:hideMark/>
          </w:tcPr>
          <w:p w14:paraId="3C40FF7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0FF7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7B"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7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89"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7E"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4</w:t>
            </w:r>
          </w:p>
        </w:tc>
        <w:tc>
          <w:tcPr>
            <w:tcW w:w="645" w:type="pct"/>
            <w:tcBorders>
              <w:top w:val="nil"/>
              <w:left w:val="nil"/>
              <w:bottom w:val="single" w:sz="4" w:space="0" w:color="auto"/>
              <w:right w:val="single" w:sz="4" w:space="0" w:color="auto"/>
            </w:tcBorders>
            <w:shd w:val="clear" w:color="auto" w:fill="auto"/>
            <w:vAlign w:val="center"/>
            <w:hideMark/>
          </w:tcPr>
          <w:p w14:paraId="3C40FF7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procedurat e krijimit dhe administrimit të bazës së të dhënave të pasurive kulturore të vjedhura</w:t>
            </w:r>
          </w:p>
        </w:tc>
        <w:tc>
          <w:tcPr>
            <w:tcW w:w="416" w:type="pct"/>
            <w:tcBorders>
              <w:top w:val="nil"/>
              <w:left w:val="nil"/>
              <w:bottom w:val="single" w:sz="4" w:space="0" w:color="auto"/>
              <w:right w:val="single" w:sz="4" w:space="0" w:color="auto"/>
            </w:tcBorders>
            <w:shd w:val="clear" w:color="auto" w:fill="auto"/>
            <w:vAlign w:val="center"/>
            <w:hideMark/>
          </w:tcPr>
          <w:p w14:paraId="3C40FF80" w14:textId="0D62E754"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8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8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63" w:type="pct"/>
            <w:tcBorders>
              <w:top w:val="nil"/>
              <w:left w:val="nil"/>
              <w:bottom w:val="single" w:sz="4" w:space="0" w:color="auto"/>
              <w:right w:val="single" w:sz="4" w:space="0" w:color="auto"/>
            </w:tcBorders>
            <w:shd w:val="clear" w:color="auto" w:fill="auto"/>
            <w:vAlign w:val="center"/>
            <w:hideMark/>
          </w:tcPr>
          <w:p w14:paraId="3C40FF83" w14:textId="52DF84C2"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00082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1 e nenit 130 </w:t>
            </w:r>
          </w:p>
        </w:tc>
        <w:tc>
          <w:tcPr>
            <w:tcW w:w="650" w:type="pct"/>
            <w:tcBorders>
              <w:top w:val="nil"/>
              <w:left w:val="nil"/>
              <w:bottom w:val="single" w:sz="4" w:space="0" w:color="auto"/>
              <w:right w:val="single" w:sz="4" w:space="0" w:color="auto"/>
            </w:tcBorders>
            <w:shd w:val="clear" w:color="auto" w:fill="auto"/>
            <w:vAlign w:val="center"/>
            <w:hideMark/>
          </w:tcPr>
          <w:p w14:paraId="3C40FF84"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Ky projekakt rregullon kuadrin ligjor të krijimit dhe administrimit të bazës së të dhënave të pasurive kulturore të vjedhura</w:t>
            </w:r>
          </w:p>
        </w:tc>
        <w:tc>
          <w:tcPr>
            <w:tcW w:w="449" w:type="pct"/>
            <w:tcBorders>
              <w:top w:val="nil"/>
              <w:left w:val="nil"/>
              <w:bottom w:val="single" w:sz="4" w:space="0" w:color="auto"/>
              <w:right w:val="single" w:sz="4" w:space="0" w:color="auto"/>
            </w:tcBorders>
            <w:shd w:val="clear" w:color="auto" w:fill="auto"/>
            <w:vAlign w:val="center"/>
            <w:hideMark/>
          </w:tcPr>
          <w:p w14:paraId="3C40FF85"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0FF86"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87"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88"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DC5352" w:rsidRPr="00837F84" w14:paraId="3C40FF95"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8A"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5</w:t>
            </w:r>
          </w:p>
        </w:tc>
        <w:tc>
          <w:tcPr>
            <w:tcW w:w="645" w:type="pct"/>
            <w:tcBorders>
              <w:top w:val="nil"/>
              <w:left w:val="nil"/>
              <w:bottom w:val="single" w:sz="4" w:space="0" w:color="auto"/>
              <w:right w:val="single" w:sz="4" w:space="0" w:color="auto"/>
            </w:tcBorders>
            <w:shd w:val="clear" w:color="auto" w:fill="auto"/>
            <w:vAlign w:val="center"/>
            <w:hideMark/>
          </w:tcPr>
          <w:p w14:paraId="3C40FF8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marrjen e masave për ruajtjen e trashëgimisë kulturore në rastet e fatkeqësive natyrore dhe konflikteve të armatosura</w:t>
            </w:r>
          </w:p>
        </w:tc>
        <w:tc>
          <w:tcPr>
            <w:tcW w:w="416" w:type="pct"/>
            <w:tcBorders>
              <w:top w:val="nil"/>
              <w:left w:val="nil"/>
              <w:bottom w:val="single" w:sz="4" w:space="0" w:color="auto"/>
              <w:right w:val="single" w:sz="4" w:space="0" w:color="auto"/>
            </w:tcBorders>
            <w:shd w:val="clear" w:color="auto" w:fill="auto"/>
            <w:vAlign w:val="center"/>
            <w:hideMark/>
          </w:tcPr>
          <w:p w14:paraId="3C40FF8C" w14:textId="138A9009" w:rsidR="00DC5352" w:rsidRPr="00837F84" w:rsidRDefault="00C37DC9" w:rsidP="00DC5352">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8D"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Kulturës</w:t>
            </w:r>
          </w:p>
        </w:tc>
        <w:tc>
          <w:tcPr>
            <w:tcW w:w="418" w:type="pct"/>
            <w:tcBorders>
              <w:top w:val="nil"/>
              <w:left w:val="nil"/>
              <w:bottom w:val="single" w:sz="4" w:space="0" w:color="auto"/>
              <w:right w:val="single" w:sz="4" w:space="0" w:color="auto"/>
            </w:tcBorders>
            <w:shd w:val="clear" w:color="auto" w:fill="auto"/>
            <w:vAlign w:val="center"/>
            <w:hideMark/>
          </w:tcPr>
          <w:p w14:paraId="3C40FF8E"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463" w:type="pct"/>
            <w:tcBorders>
              <w:top w:val="nil"/>
              <w:left w:val="nil"/>
              <w:bottom w:val="single" w:sz="4" w:space="0" w:color="auto"/>
              <w:right w:val="single" w:sz="4" w:space="0" w:color="auto"/>
            </w:tcBorders>
            <w:shd w:val="clear" w:color="auto" w:fill="auto"/>
            <w:vAlign w:val="center"/>
            <w:hideMark/>
          </w:tcPr>
          <w:p w14:paraId="3C40FF8F" w14:textId="46C0F8E8"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trashëgiminë kulturore dhe </w:t>
            </w:r>
            <w:r w:rsidR="0000082B" w:rsidRPr="00837F84">
              <w:rPr>
                <w:rFonts w:ascii="Garamond" w:eastAsia="Times New Roman" w:hAnsi="Garamond" w:cs="Calibri"/>
                <w:sz w:val="14"/>
                <w:szCs w:val="14"/>
                <w:lang w:val="sq-AL"/>
              </w:rPr>
              <w:t>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pika 3, e nenit 11</w:t>
            </w:r>
          </w:p>
        </w:tc>
        <w:tc>
          <w:tcPr>
            <w:tcW w:w="650" w:type="pct"/>
            <w:tcBorders>
              <w:top w:val="nil"/>
              <w:left w:val="nil"/>
              <w:bottom w:val="single" w:sz="4" w:space="0" w:color="auto"/>
              <w:right w:val="single" w:sz="4" w:space="0" w:color="auto"/>
            </w:tcBorders>
            <w:shd w:val="clear" w:color="auto" w:fill="auto"/>
            <w:vAlign w:val="center"/>
            <w:hideMark/>
          </w:tcPr>
          <w:p w14:paraId="3C40FF90" w14:textId="322EF672"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do të përcaktojë masat e nevojshme për mbrojtjen e trashëgimisë kulturore në situata jonormale </w:t>
            </w:r>
            <w:r w:rsidR="0000082B" w:rsidRPr="00837F84">
              <w:rPr>
                <w:rFonts w:ascii="Garamond" w:eastAsia="Times New Roman" w:hAnsi="Garamond" w:cs="Calibri"/>
                <w:sz w:val="14"/>
                <w:szCs w:val="14"/>
                <w:lang w:val="sq-AL"/>
              </w:rPr>
              <w:t>siç</w:t>
            </w:r>
            <w:r w:rsidRPr="00837F84">
              <w:rPr>
                <w:rFonts w:ascii="Garamond" w:eastAsia="Times New Roman" w:hAnsi="Garamond" w:cs="Calibri"/>
                <w:sz w:val="14"/>
                <w:szCs w:val="14"/>
                <w:lang w:val="sq-AL"/>
              </w:rPr>
              <w:t xml:space="preserve"> janë: fatkeqësitë natyrore ose konfliktet e armatosura</w:t>
            </w:r>
          </w:p>
        </w:tc>
        <w:tc>
          <w:tcPr>
            <w:tcW w:w="449" w:type="pct"/>
            <w:tcBorders>
              <w:top w:val="nil"/>
              <w:left w:val="nil"/>
              <w:bottom w:val="single" w:sz="4" w:space="0" w:color="auto"/>
              <w:right w:val="single" w:sz="4" w:space="0" w:color="auto"/>
            </w:tcBorders>
            <w:shd w:val="clear" w:color="auto" w:fill="auto"/>
            <w:vAlign w:val="center"/>
            <w:hideMark/>
          </w:tcPr>
          <w:p w14:paraId="3C40FF9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0FF9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9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94"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DC5352" w:rsidRPr="00837F84" w14:paraId="3C40FFA1"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96"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6</w:t>
            </w:r>
          </w:p>
        </w:tc>
        <w:tc>
          <w:tcPr>
            <w:tcW w:w="645" w:type="pct"/>
            <w:tcBorders>
              <w:top w:val="nil"/>
              <w:left w:val="nil"/>
              <w:bottom w:val="single" w:sz="4" w:space="0" w:color="auto"/>
              <w:right w:val="single" w:sz="4" w:space="0" w:color="auto"/>
            </w:tcBorders>
            <w:shd w:val="clear" w:color="auto" w:fill="auto"/>
            <w:vAlign w:val="center"/>
            <w:hideMark/>
          </w:tcPr>
          <w:p w14:paraId="3C40FF97" w14:textId="6AF3D556" w:rsidR="00DC5352" w:rsidRPr="00837F84" w:rsidRDefault="008646BF"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837F84">
              <w:rPr>
                <w:rFonts w:ascii="Garamond" w:eastAsia="Times New Roman" w:hAnsi="Garamond" w:cs="Calibri"/>
                <w:sz w:val="14"/>
                <w:szCs w:val="14"/>
                <w:lang w:val="sq-AL"/>
              </w:rPr>
              <w:t xml:space="preserve">nr. </w:t>
            </w:r>
            <w:r w:rsidR="00DC5352" w:rsidRPr="00837F84">
              <w:rPr>
                <w:rFonts w:ascii="Garamond" w:eastAsia="Times New Roman" w:hAnsi="Garamond" w:cs="Calibri"/>
                <w:sz w:val="14"/>
                <w:szCs w:val="14"/>
                <w:lang w:val="sq-AL"/>
              </w:rPr>
              <w:lastRenderedPageBreak/>
              <w:t xml:space="preserve">35/2016 </w:t>
            </w:r>
            <w:r>
              <w:rPr>
                <w:rFonts w:ascii="Garamond" w:eastAsia="Times New Roman" w:hAnsi="Garamond" w:cs="Calibri"/>
                <w:sz w:val="14"/>
                <w:szCs w:val="14"/>
                <w:lang w:val="sq-AL"/>
              </w:rPr>
              <w:t>“</w:t>
            </w:r>
            <w:r w:rsidR="00DC5352" w:rsidRPr="00837F84">
              <w:rPr>
                <w:rFonts w:ascii="Garamond" w:eastAsia="Times New Roman" w:hAnsi="Garamond" w:cs="Calibri"/>
                <w:sz w:val="14"/>
                <w:szCs w:val="14"/>
                <w:lang w:val="sq-AL"/>
              </w:rPr>
              <w:t>Për të drejtat e autorit dhe të drejtat e tjera të lidhura me to</w:t>
            </w:r>
            <w:r>
              <w:rPr>
                <w:rFonts w:ascii="Garamond" w:eastAsia="Times New Roman" w:hAnsi="Garamond" w:cs="Calibri"/>
                <w:sz w:val="14"/>
                <w:szCs w:val="14"/>
                <w:lang w:val="sq-AL"/>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C40FF98"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Projektligj</w:t>
            </w:r>
          </w:p>
        </w:tc>
        <w:tc>
          <w:tcPr>
            <w:tcW w:w="395" w:type="pct"/>
            <w:tcBorders>
              <w:top w:val="nil"/>
              <w:left w:val="nil"/>
              <w:bottom w:val="single" w:sz="4" w:space="0" w:color="auto"/>
              <w:right w:val="single" w:sz="4" w:space="0" w:color="auto"/>
            </w:tcBorders>
            <w:shd w:val="clear" w:color="auto" w:fill="auto"/>
            <w:vAlign w:val="center"/>
            <w:hideMark/>
          </w:tcPr>
          <w:p w14:paraId="3C40FF99"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Kulturës</w:t>
            </w:r>
          </w:p>
        </w:tc>
        <w:tc>
          <w:tcPr>
            <w:tcW w:w="418" w:type="pct"/>
            <w:tcBorders>
              <w:top w:val="nil"/>
              <w:left w:val="nil"/>
              <w:bottom w:val="single" w:sz="4" w:space="0" w:color="auto"/>
              <w:right w:val="single" w:sz="4" w:space="0" w:color="auto"/>
            </w:tcBorders>
            <w:shd w:val="clear" w:color="auto" w:fill="auto"/>
            <w:vAlign w:val="center"/>
            <w:hideMark/>
          </w:tcPr>
          <w:p w14:paraId="3C40FF9A"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463" w:type="pct"/>
            <w:tcBorders>
              <w:top w:val="nil"/>
              <w:left w:val="nil"/>
              <w:bottom w:val="single" w:sz="4" w:space="0" w:color="auto"/>
              <w:right w:val="single" w:sz="4" w:space="0" w:color="auto"/>
            </w:tcBorders>
            <w:shd w:val="clear" w:color="auto" w:fill="auto"/>
            <w:vAlign w:val="center"/>
            <w:hideMark/>
          </w:tcPr>
          <w:p w14:paraId="3C40FF9B" w14:textId="535A0392" w:rsidR="00DC5352" w:rsidRPr="00837F84" w:rsidRDefault="00DC5352" w:rsidP="00260A8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Marrëveshja e </w:t>
            </w:r>
            <w:r w:rsidR="00260A88">
              <w:rPr>
                <w:rFonts w:ascii="Garamond" w:eastAsia="Times New Roman" w:hAnsi="Garamond" w:cs="Calibri"/>
                <w:color w:val="000000"/>
                <w:sz w:val="14"/>
                <w:szCs w:val="14"/>
                <w:lang w:val="sq-AL"/>
              </w:rPr>
              <w:t>Stabilizim-</w:t>
            </w:r>
            <w:r w:rsidR="00260A88" w:rsidRPr="00837F84">
              <w:rPr>
                <w:rFonts w:ascii="Garamond" w:eastAsia="Times New Roman" w:hAnsi="Garamond" w:cs="Calibri"/>
                <w:color w:val="000000"/>
                <w:sz w:val="14"/>
                <w:szCs w:val="14"/>
                <w:lang w:val="sq-AL"/>
              </w:rPr>
              <w:t>Asociim</w:t>
            </w:r>
            <w:r w:rsidR="00260A88">
              <w:rPr>
                <w:rFonts w:ascii="Garamond" w:eastAsia="Times New Roman" w:hAnsi="Garamond" w:cs="Calibri"/>
                <w:color w:val="000000"/>
                <w:sz w:val="14"/>
                <w:szCs w:val="14"/>
                <w:lang w:val="sq-AL"/>
              </w:rPr>
              <w:t xml:space="preserve">it </w:t>
            </w:r>
            <w:r w:rsidRPr="00837F84">
              <w:rPr>
                <w:rFonts w:ascii="Garamond" w:eastAsia="Times New Roman" w:hAnsi="Garamond" w:cs="Calibri"/>
                <w:color w:val="000000"/>
                <w:sz w:val="14"/>
                <w:szCs w:val="14"/>
                <w:lang w:val="sq-AL"/>
              </w:rPr>
              <w:lastRenderedPageBreak/>
              <w:t xml:space="preserve">në nenin 73 të saj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Të </w:t>
            </w:r>
            <w:r w:rsidR="00260A88" w:rsidRPr="00837F84">
              <w:rPr>
                <w:rFonts w:ascii="Garamond" w:eastAsia="Times New Roman" w:hAnsi="Garamond" w:cs="Calibri"/>
                <w:color w:val="000000"/>
                <w:sz w:val="14"/>
                <w:szCs w:val="14"/>
                <w:lang w:val="sq-AL"/>
              </w:rPr>
              <w:t>drejtat e pronësisë intelektuale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br/>
              <w:t xml:space="preserve"> Strategjia Kombëtare për Pronësinë Intelektuale </w:t>
            </w:r>
            <w:r w:rsidR="00260A88">
              <w:rPr>
                <w:rFonts w:ascii="Garamond" w:eastAsia="Times New Roman" w:hAnsi="Garamond" w:cs="Calibri"/>
                <w:color w:val="000000"/>
                <w:sz w:val="14"/>
                <w:szCs w:val="14"/>
                <w:lang w:val="sq-AL"/>
              </w:rPr>
              <w:t>2016–2020</w:t>
            </w:r>
            <w:r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br/>
              <w:t xml:space="preserve"> Direktiva 2012/28/KE, e Parlamentit Evropian dhe Këshillit, datë 25 tetor 2012,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përdorime të caktuara të lejuara të veprave pa autor</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w:t>
            </w:r>
          </w:p>
        </w:tc>
        <w:tc>
          <w:tcPr>
            <w:tcW w:w="650" w:type="pct"/>
            <w:tcBorders>
              <w:top w:val="nil"/>
              <w:left w:val="nil"/>
              <w:bottom w:val="single" w:sz="4" w:space="0" w:color="auto"/>
              <w:right w:val="single" w:sz="4" w:space="0" w:color="auto"/>
            </w:tcBorders>
            <w:shd w:val="clear" w:color="auto" w:fill="auto"/>
            <w:vAlign w:val="center"/>
            <w:hideMark/>
          </w:tcPr>
          <w:p w14:paraId="3C40FF9C" w14:textId="20823487" w:rsidR="00DC5352" w:rsidRPr="00837F84" w:rsidRDefault="00DC5352" w:rsidP="00A472D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projektakt rregullon krijimin e një kuadri ligjor për </w:t>
            </w:r>
            <w:r w:rsidRPr="00837F84">
              <w:rPr>
                <w:rFonts w:ascii="Garamond" w:eastAsia="Times New Roman" w:hAnsi="Garamond" w:cs="Calibri"/>
                <w:sz w:val="14"/>
                <w:szCs w:val="14"/>
                <w:lang w:val="sq-AL"/>
              </w:rPr>
              <w:lastRenderedPageBreak/>
              <w:t xml:space="preserve">mundësimin e </w:t>
            </w:r>
            <w:r w:rsidR="0000082B">
              <w:rPr>
                <w:rFonts w:ascii="Garamond" w:eastAsia="Times New Roman" w:hAnsi="Garamond" w:cs="Calibri"/>
                <w:sz w:val="14"/>
                <w:szCs w:val="14"/>
                <w:lang w:val="sq-AL"/>
              </w:rPr>
              <w:t>digjital</w:t>
            </w:r>
            <w:r w:rsidRPr="00837F84">
              <w:rPr>
                <w:rFonts w:ascii="Garamond" w:eastAsia="Times New Roman" w:hAnsi="Garamond" w:cs="Calibri"/>
                <w:sz w:val="14"/>
                <w:szCs w:val="14"/>
                <w:lang w:val="sq-AL"/>
              </w:rPr>
              <w:t xml:space="preserve">izimit dhe të përhapjes së veprave dhe të materialeve të tjera që mbrohen nga e drejta e autorit ose të drejta të tjera të lidhura me të për të cilat nuk ka mbajtës të </w:t>
            </w:r>
            <w:r w:rsidR="00A472DC" w:rsidRPr="00837F84">
              <w:rPr>
                <w:rFonts w:ascii="Garamond" w:eastAsia="Times New Roman" w:hAnsi="Garamond" w:cs="Calibri"/>
                <w:sz w:val="14"/>
                <w:szCs w:val="14"/>
                <w:lang w:val="sq-AL"/>
              </w:rPr>
              <w:t>s</w:t>
            </w:r>
            <w:r w:rsidRPr="00837F84">
              <w:rPr>
                <w:rFonts w:ascii="Garamond" w:eastAsia="Times New Roman" w:hAnsi="Garamond" w:cs="Calibri"/>
                <w:sz w:val="14"/>
                <w:szCs w:val="14"/>
                <w:lang w:val="sq-AL"/>
              </w:rPr>
              <w:t xml:space="preserve">ë drejtës të identifikuar ose për të cilat mbajtësi i </w:t>
            </w:r>
            <w:r w:rsidR="00A472DC" w:rsidRPr="00837F84">
              <w:rPr>
                <w:rFonts w:ascii="Garamond" w:eastAsia="Times New Roman" w:hAnsi="Garamond" w:cs="Calibri"/>
                <w:sz w:val="14"/>
                <w:szCs w:val="14"/>
                <w:lang w:val="sq-AL"/>
              </w:rPr>
              <w:t>s</w:t>
            </w:r>
            <w:r w:rsidRPr="00837F84">
              <w:rPr>
                <w:rFonts w:ascii="Garamond" w:eastAsia="Times New Roman" w:hAnsi="Garamond" w:cs="Calibri"/>
                <w:sz w:val="14"/>
                <w:szCs w:val="14"/>
                <w:lang w:val="sq-AL"/>
              </w:rPr>
              <w:t>ë drejtës</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edhe kur identifikohet, nuk mund të gjendet - të ashtuquajturat vepra pa autor - përbën një masë themelore të planit </w:t>
            </w:r>
            <w:r w:rsidR="0000082B">
              <w:rPr>
                <w:rFonts w:ascii="Garamond" w:eastAsia="Times New Roman" w:hAnsi="Garamond" w:cs="Calibri"/>
                <w:sz w:val="14"/>
                <w:szCs w:val="14"/>
                <w:lang w:val="sq-AL"/>
              </w:rPr>
              <w:t>digjital</w:t>
            </w:r>
            <w:r w:rsidRPr="00837F84">
              <w:rPr>
                <w:rFonts w:ascii="Garamond" w:eastAsia="Times New Roman" w:hAnsi="Garamond" w:cs="Calibri"/>
                <w:sz w:val="14"/>
                <w:szCs w:val="14"/>
                <w:lang w:val="sq-AL"/>
              </w:rPr>
              <w:t xml:space="preserve"> për Evropën. Synohet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zgjidhet problemin konkret të përcaktimit ligjor të statusit të veprës pa autor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 të pasojave përkatëse në lidhje me përdoruesit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 përdorimet e lejuara të veprave apo të fonogrameve që konsiderohen si vepra pa autor.</w:t>
            </w:r>
          </w:p>
        </w:tc>
        <w:tc>
          <w:tcPr>
            <w:tcW w:w="449" w:type="pct"/>
            <w:tcBorders>
              <w:top w:val="nil"/>
              <w:left w:val="nil"/>
              <w:bottom w:val="single" w:sz="4" w:space="0" w:color="auto"/>
              <w:right w:val="single" w:sz="4" w:space="0" w:color="auto"/>
            </w:tcBorders>
            <w:shd w:val="clear" w:color="auto" w:fill="auto"/>
            <w:vAlign w:val="center"/>
            <w:hideMark/>
          </w:tcPr>
          <w:p w14:paraId="3C40FF9D" w14:textId="4043024F"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akt është parashikuar në </w:t>
            </w:r>
            <w:r w:rsidRPr="00837F84">
              <w:rPr>
                <w:rFonts w:ascii="Garamond" w:eastAsia="Times New Roman" w:hAnsi="Garamond" w:cs="Calibri"/>
                <w:sz w:val="14"/>
                <w:szCs w:val="14"/>
                <w:lang w:val="sq-AL"/>
              </w:rPr>
              <w:lastRenderedPageBreak/>
              <w:t xml:space="preserve">PKIE 2019-2021, Kapitulli 7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E Drejta e Pronësisë Intelektuale</w:t>
            </w:r>
            <w:r w:rsidR="008646BF">
              <w:rPr>
                <w:rFonts w:ascii="Garamond" w:eastAsia="Times New Roman" w:hAnsi="Garamond" w:cs="Calibri"/>
                <w:sz w:val="14"/>
                <w:szCs w:val="14"/>
                <w:lang w:val="sq-AL"/>
              </w:rPr>
              <w:t xml:space="preserve">” </w:t>
            </w:r>
          </w:p>
        </w:tc>
        <w:tc>
          <w:tcPr>
            <w:tcW w:w="498" w:type="pct"/>
            <w:tcBorders>
              <w:top w:val="nil"/>
              <w:left w:val="nil"/>
              <w:bottom w:val="single" w:sz="4" w:space="0" w:color="auto"/>
              <w:right w:val="single" w:sz="4" w:space="0" w:color="auto"/>
            </w:tcBorders>
            <w:shd w:val="clear" w:color="auto" w:fill="auto"/>
            <w:vAlign w:val="center"/>
            <w:hideMark/>
          </w:tcPr>
          <w:p w14:paraId="3C40FF9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399" w:type="pct"/>
            <w:tcBorders>
              <w:top w:val="nil"/>
              <w:left w:val="nil"/>
              <w:bottom w:val="single" w:sz="4" w:space="0" w:color="auto"/>
              <w:right w:val="single" w:sz="4" w:space="0" w:color="auto"/>
            </w:tcBorders>
            <w:shd w:val="clear" w:color="auto" w:fill="auto"/>
            <w:vAlign w:val="center"/>
            <w:hideMark/>
          </w:tcPr>
          <w:p w14:paraId="3C40FF9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JO </w:t>
            </w:r>
          </w:p>
        </w:tc>
        <w:tc>
          <w:tcPr>
            <w:tcW w:w="476" w:type="pct"/>
            <w:tcBorders>
              <w:top w:val="nil"/>
              <w:left w:val="nil"/>
              <w:bottom w:val="single" w:sz="4" w:space="0" w:color="auto"/>
              <w:right w:val="single" w:sz="4" w:space="0" w:color="auto"/>
            </w:tcBorders>
            <w:shd w:val="clear" w:color="auto" w:fill="auto"/>
            <w:vAlign w:val="center"/>
            <w:hideMark/>
          </w:tcPr>
          <w:p w14:paraId="3C40FFA0"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PO/Kulturor, Social, Financiar</w:t>
            </w:r>
          </w:p>
        </w:tc>
      </w:tr>
      <w:tr w:rsidR="00DC5352" w:rsidRPr="00837F84" w14:paraId="3C40FFAD"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A2"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7</w:t>
            </w:r>
          </w:p>
        </w:tc>
        <w:tc>
          <w:tcPr>
            <w:tcW w:w="645" w:type="pct"/>
            <w:tcBorders>
              <w:top w:val="nil"/>
              <w:left w:val="nil"/>
              <w:bottom w:val="single" w:sz="4" w:space="0" w:color="auto"/>
              <w:right w:val="single" w:sz="4" w:space="0" w:color="auto"/>
            </w:tcBorders>
            <w:shd w:val="clear" w:color="auto" w:fill="auto"/>
            <w:vAlign w:val="center"/>
            <w:hideMark/>
          </w:tcPr>
          <w:p w14:paraId="3C40FFA3" w14:textId="2A75F24C"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kushtet e posaçm</w:t>
            </w:r>
            <w:r w:rsidR="0000082B">
              <w:rPr>
                <w:rFonts w:ascii="Garamond" w:eastAsia="Times New Roman" w:hAnsi="Garamond" w:cs="Calibri"/>
                <w:sz w:val="14"/>
                <w:szCs w:val="14"/>
                <w:lang w:val="sq-AL"/>
              </w:rPr>
              <w:t xml:space="preserve">e të lëshimit të lejes, </w:t>
            </w:r>
            <w:r w:rsidR="00260A88">
              <w:rPr>
                <w:rFonts w:ascii="Garamond" w:eastAsia="Times New Roman" w:hAnsi="Garamond" w:cs="Calibri"/>
                <w:sz w:val="14"/>
                <w:szCs w:val="14"/>
                <w:lang w:val="sq-AL"/>
              </w:rPr>
              <w:t>dokume</w:t>
            </w:r>
            <w:r w:rsidR="00260A88" w:rsidRPr="00837F84">
              <w:rPr>
                <w:rFonts w:ascii="Garamond" w:eastAsia="Times New Roman" w:hAnsi="Garamond" w:cs="Calibri"/>
                <w:sz w:val="14"/>
                <w:szCs w:val="14"/>
                <w:lang w:val="sq-AL"/>
              </w:rPr>
              <w:t>n</w:t>
            </w:r>
            <w:r w:rsidR="00260A88">
              <w:rPr>
                <w:rFonts w:ascii="Garamond" w:eastAsia="Times New Roman" w:hAnsi="Garamond" w:cs="Calibri"/>
                <w:sz w:val="14"/>
                <w:szCs w:val="14"/>
                <w:lang w:val="sq-AL"/>
              </w:rPr>
              <w:t>t</w:t>
            </w:r>
            <w:r w:rsidR="00260A88" w:rsidRPr="00837F84">
              <w:rPr>
                <w:rFonts w:ascii="Garamond" w:eastAsia="Times New Roman" w:hAnsi="Garamond" w:cs="Calibri"/>
                <w:sz w:val="14"/>
                <w:szCs w:val="14"/>
                <w:lang w:val="sq-AL"/>
              </w:rPr>
              <w:t>eve</w:t>
            </w:r>
            <w:r w:rsidRPr="00837F84">
              <w:rPr>
                <w:rFonts w:ascii="Garamond" w:eastAsia="Times New Roman" w:hAnsi="Garamond" w:cs="Calibri"/>
                <w:sz w:val="14"/>
                <w:szCs w:val="14"/>
                <w:lang w:val="sq-AL"/>
              </w:rPr>
              <w:t xml:space="preserve"> shoqërues, si dhe procedurat për shqyrtimin ose revokimin e lejes për kryerjen e hulumtimeve arkeologjike</w:t>
            </w:r>
          </w:p>
        </w:tc>
        <w:tc>
          <w:tcPr>
            <w:tcW w:w="416" w:type="pct"/>
            <w:tcBorders>
              <w:top w:val="nil"/>
              <w:left w:val="nil"/>
              <w:bottom w:val="single" w:sz="4" w:space="0" w:color="auto"/>
              <w:right w:val="single" w:sz="4" w:space="0" w:color="auto"/>
            </w:tcBorders>
            <w:shd w:val="clear" w:color="auto" w:fill="auto"/>
            <w:vAlign w:val="center"/>
            <w:hideMark/>
          </w:tcPr>
          <w:p w14:paraId="3C40FFA4" w14:textId="1B4344BF"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A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A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63" w:type="pct"/>
            <w:tcBorders>
              <w:top w:val="nil"/>
              <w:left w:val="nil"/>
              <w:bottom w:val="single" w:sz="4" w:space="0" w:color="auto"/>
              <w:right w:val="single" w:sz="4" w:space="0" w:color="auto"/>
            </w:tcBorders>
            <w:shd w:val="clear" w:color="auto" w:fill="auto"/>
            <w:vAlign w:val="center"/>
            <w:hideMark/>
          </w:tcPr>
          <w:p w14:paraId="3C40FFA7" w14:textId="07924A58"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w:t>
            </w:r>
            <w:r w:rsidR="0000082B" w:rsidRPr="00837F84">
              <w:rPr>
                <w:rFonts w:ascii="Garamond" w:eastAsia="Times New Roman" w:hAnsi="Garamond" w:cs="Calibri"/>
                <w:sz w:val="14"/>
                <w:szCs w:val="14"/>
                <w:lang w:val="sq-AL"/>
              </w:rPr>
              <w:t xml:space="preserve">ligjit </w:t>
            </w:r>
            <w:r w:rsidRPr="00837F84">
              <w:rPr>
                <w:rFonts w:ascii="Garamond" w:eastAsia="Times New Roman" w:hAnsi="Garamond" w:cs="Calibri"/>
                <w:sz w:val="14"/>
                <w:szCs w:val="14"/>
                <w:lang w:val="sq-AL"/>
              </w:rPr>
              <w:t xml:space="preserve">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00082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3 e nenit 139 </w:t>
            </w:r>
          </w:p>
        </w:tc>
        <w:tc>
          <w:tcPr>
            <w:tcW w:w="650" w:type="pct"/>
            <w:tcBorders>
              <w:top w:val="nil"/>
              <w:left w:val="nil"/>
              <w:bottom w:val="single" w:sz="4" w:space="0" w:color="auto"/>
              <w:right w:val="single" w:sz="4" w:space="0" w:color="auto"/>
            </w:tcBorders>
            <w:shd w:val="clear" w:color="auto" w:fill="auto"/>
            <w:vAlign w:val="center"/>
            <w:hideMark/>
          </w:tcPr>
          <w:p w14:paraId="3C40FFA8" w14:textId="33E9E492"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Ky projektakt rregullon kuadrin ligjor në fushën e lejeve për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hulumtime arkeologjike</w:t>
            </w:r>
          </w:p>
        </w:tc>
        <w:tc>
          <w:tcPr>
            <w:tcW w:w="449" w:type="pct"/>
            <w:tcBorders>
              <w:top w:val="nil"/>
              <w:left w:val="nil"/>
              <w:bottom w:val="single" w:sz="4" w:space="0" w:color="auto"/>
              <w:right w:val="single" w:sz="4" w:space="0" w:color="auto"/>
            </w:tcBorders>
            <w:shd w:val="clear" w:color="auto" w:fill="auto"/>
            <w:vAlign w:val="center"/>
            <w:hideMark/>
          </w:tcPr>
          <w:p w14:paraId="3C40FFA9"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0FFAA"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AB"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AC"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DC5352" w:rsidRPr="00837F84" w14:paraId="3C40FFB9"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AE"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8</w:t>
            </w:r>
          </w:p>
        </w:tc>
        <w:tc>
          <w:tcPr>
            <w:tcW w:w="645" w:type="pct"/>
            <w:tcBorders>
              <w:top w:val="nil"/>
              <w:left w:val="nil"/>
              <w:bottom w:val="single" w:sz="4" w:space="0" w:color="auto"/>
              <w:right w:val="single" w:sz="4" w:space="0" w:color="auto"/>
            </w:tcBorders>
            <w:shd w:val="clear" w:color="auto" w:fill="auto"/>
            <w:vAlign w:val="center"/>
            <w:hideMark/>
          </w:tcPr>
          <w:p w14:paraId="3C40FFAF" w14:textId="07437844" w:rsidR="00DC5352" w:rsidRPr="00837F84" w:rsidRDefault="0000082B"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përcaktimin</w:t>
            </w:r>
            <w:r w:rsidR="00DC5352" w:rsidRPr="00837F84">
              <w:rPr>
                <w:rFonts w:ascii="Garamond" w:eastAsia="Times New Roman" w:hAnsi="Garamond" w:cs="Calibri"/>
                <w:sz w:val="14"/>
                <w:szCs w:val="14"/>
                <w:lang w:val="sq-AL"/>
              </w:rPr>
              <w:t xml:space="preserve"> e procedurave publike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dhënien</w:t>
            </w:r>
            <w:r w:rsidR="00DC5352" w:rsidRPr="00837F84">
              <w:rPr>
                <w:rFonts w:ascii="Garamond" w:eastAsia="Times New Roman" w:hAnsi="Garamond" w:cs="Calibri"/>
                <w:sz w:val="14"/>
                <w:szCs w:val="14"/>
                <w:lang w:val="sq-AL"/>
              </w:rPr>
              <w:t xml:space="preserve"> n</w:t>
            </w:r>
            <w:r w:rsidR="00903F77"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administrim t</w:t>
            </w:r>
            <w:r w:rsidR="006D1305"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pasurisë</w:t>
            </w:r>
            <w:r w:rsidR="00DC5352" w:rsidRPr="00837F84">
              <w:rPr>
                <w:rFonts w:ascii="Garamond" w:eastAsia="Times New Roman" w:hAnsi="Garamond" w:cs="Calibri"/>
                <w:sz w:val="14"/>
                <w:szCs w:val="14"/>
                <w:lang w:val="sq-AL"/>
              </w:rPr>
              <w:t xml:space="preserve"> kulturore</w:t>
            </w:r>
          </w:p>
        </w:tc>
        <w:tc>
          <w:tcPr>
            <w:tcW w:w="416" w:type="pct"/>
            <w:tcBorders>
              <w:top w:val="nil"/>
              <w:left w:val="nil"/>
              <w:bottom w:val="single" w:sz="4" w:space="0" w:color="auto"/>
              <w:right w:val="single" w:sz="4" w:space="0" w:color="auto"/>
            </w:tcBorders>
            <w:shd w:val="clear" w:color="auto" w:fill="auto"/>
            <w:vAlign w:val="center"/>
            <w:hideMark/>
          </w:tcPr>
          <w:p w14:paraId="3C40FFB0" w14:textId="6CF02973"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B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B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63" w:type="pct"/>
            <w:tcBorders>
              <w:top w:val="nil"/>
              <w:left w:val="nil"/>
              <w:bottom w:val="single" w:sz="4" w:space="0" w:color="auto"/>
              <w:right w:val="single" w:sz="4" w:space="0" w:color="auto"/>
            </w:tcBorders>
            <w:shd w:val="clear" w:color="auto" w:fill="auto"/>
            <w:vAlign w:val="center"/>
            <w:hideMark/>
          </w:tcPr>
          <w:p w14:paraId="3C40FFB3" w14:textId="3476AF0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00082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w:t>
            </w:r>
            <w:r w:rsidR="0000082B" w:rsidRPr="00837F84">
              <w:rPr>
                <w:rFonts w:ascii="Garamond" w:eastAsia="Times New Roman" w:hAnsi="Garamond" w:cs="Calibri"/>
                <w:sz w:val="14"/>
                <w:szCs w:val="14"/>
                <w:lang w:val="sq-AL"/>
              </w:rPr>
              <w:t>shkronja</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c</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e </w:t>
            </w:r>
            <w:r w:rsidR="0000082B" w:rsidRPr="00837F84">
              <w:rPr>
                <w:rFonts w:ascii="Garamond" w:eastAsia="Times New Roman" w:hAnsi="Garamond" w:cs="Calibri"/>
                <w:sz w:val="14"/>
                <w:szCs w:val="14"/>
                <w:lang w:val="sq-AL"/>
              </w:rPr>
              <w:t>pikës</w:t>
            </w:r>
            <w:r w:rsidRPr="00837F84">
              <w:rPr>
                <w:rFonts w:ascii="Garamond" w:eastAsia="Times New Roman" w:hAnsi="Garamond" w:cs="Calibri"/>
                <w:sz w:val="14"/>
                <w:szCs w:val="14"/>
                <w:lang w:val="sq-AL"/>
              </w:rPr>
              <w:t xml:space="preserve"> 3 e nenit 171</w:t>
            </w:r>
          </w:p>
        </w:tc>
        <w:tc>
          <w:tcPr>
            <w:tcW w:w="650" w:type="pct"/>
            <w:tcBorders>
              <w:top w:val="nil"/>
              <w:left w:val="nil"/>
              <w:bottom w:val="single" w:sz="4" w:space="0" w:color="auto"/>
              <w:right w:val="single" w:sz="4" w:space="0" w:color="auto"/>
            </w:tcBorders>
            <w:shd w:val="clear" w:color="auto" w:fill="auto"/>
            <w:vAlign w:val="center"/>
            <w:hideMark/>
          </w:tcPr>
          <w:p w14:paraId="3C40FFB4" w14:textId="10D44F3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rregullon kuadrin ligjor p</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 </w:t>
            </w:r>
            <w:r w:rsidR="0000082B" w:rsidRPr="00837F84">
              <w:rPr>
                <w:rFonts w:ascii="Garamond" w:eastAsia="Times New Roman" w:hAnsi="Garamond" w:cs="Calibri"/>
                <w:sz w:val="14"/>
                <w:szCs w:val="14"/>
                <w:lang w:val="sq-AL"/>
              </w:rPr>
              <w:t>dhënien</w:t>
            </w:r>
            <w:r w:rsidRPr="00837F84">
              <w:rPr>
                <w:rFonts w:ascii="Garamond" w:eastAsia="Times New Roman" w:hAnsi="Garamond" w:cs="Calibri"/>
                <w:sz w:val="14"/>
                <w:szCs w:val="14"/>
                <w:lang w:val="sq-AL"/>
              </w:rPr>
              <w:t xml:space="preserve"> n</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administrim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pasuris</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w:t>
            </w:r>
            <w:r w:rsidR="0000082B" w:rsidRPr="00837F84">
              <w:rPr>
                <w:rFonts w:ascii="Garamond" w:eastAsia="Times New Roman" w:hAnsi="Garamond" w:cs="Calibri"/>
                <w:sz w:val="14"/>
                <w:szCs w:val="14"/>
                <w:lang w:val="sq-AL"/>
              </w:rPr>
              <w:t>kulturore</w:t>
            </w:r>
            <w:r w:rsidRPr="00837F84">
              <w:rPr>
                <w:rFonts w:ascii="Garamond" w:eastAsia="Times New Roman" w:hAnsi="Garamond" w:cs="Calibri"/>
                <w:sz w:val="14"/>
                <w:szCs w:val="14"/>
                <w:lang w:val="sq-AL"/>
              </w:rPr>
              <w:t xml:space="preserve"> publike personave fizike apo juridike, publik apo private, </w:t>
            </w:r>
            <w:r w:rsidR="0000082B" w:rsidRPr="00837F84">
              <w:rPr>
                <w:rFonts w:ascii="Garamond" w:eastAsia="Times New Roman" w:hAnsi="Garamond" w:cs="Calibri"/>
                <w:sz w:val="14"/>
                <w:szCs w:val="14"/>
                <w:lang w:val="sq-AL"/>
              </w:rPr>
              <w:t>nëpërmjet</w:t>
            </w:r>
            <w:r w:rsidRPr="00837F84">
              <w:rPr>
                <w:rFonts w:ascii="Garamond" w:eastAsia="Times New Roman" w:hAnsi="Garamond" w:cs="Calibri"/>
                <w:sz w:val="14"/>
                <w:szCs w:val="14"/>
                <w:lang w:val="sq-AL"/>
              </w:rPr>
              <w:t xml:space="preserve"> procedurave publike</w:t>
            </w:r>
          </w:p>
        </w:tc>
        <w:tc>
          <w:tcPr>
            <w:tcW w:w="449" w:type="pct"/>
            <w:tcBorders>
              <w:top w:val="nil"/>
              <w:left w:val="nil"/>
              <w:bottom w:val="single" w:sz="4" w:space="0" w:color="auto"/>
              <w:right w:val="single" w:sz="4" w:space="0" w:color="auto"/>
            </w:tcBorders>
            <w:shd w:val="clear" w:color="auto" w:fill="auto"/>
            <w:vAlign w:val="center"/>
            <w:hideMark/>
          </w:tcPr>
          <w:p w14:paraId="3C40FFB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0FFB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B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000000" w:fill="FFFFFF"/>
            <w:vAlign w:val="center"/>
            <w:hideMark/>
          </w:tcPr>
          <w:p w14:paraId="3C40FFB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C5"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BA"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9</w:t>
            </w:r>
          </w:p>
        </w:tc>
        <w:tc>
          <w:tcPr>
            <w:tcW w:w="645" w:type="pct"/>
            <w:tcBorders>
              <w:top w:val="nil"/>
              <w:left w:val="nil"/>
              <w:bottom w:val="single" w:sz="4" w:space="0" w:color="auto"/>
              <w:right w:val="single" w:sz="4" w:space="0" w:color="auto"/>
            </w:tcBorders>
            <w:shd w:val="clear" w:color="auto" w:fill="auto"/>
            <w:vAlign w:val="center"/>
            <w:hideMark/>
          </w:tcPr>
          <w:p w14:paraId="3C40FFBB" w14:textId="11F06B0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p</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rcaktimin e funksionimit, organizimit dhe veprimtaris</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s</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Qendr</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s Rajonale p</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r Konservim dhe Restaurim</w:t>
            </w:r>
          </w:p>
        </w:tc>
        <w:tc>
          <w:tcPr>
            <w:tcW w:w="416" w:type="pct"/>
            <w:tcBorders>
              <w:top w:val="nil"/>
              <w:left w:val="nil"/>
              <w:bottom w:val="single" w:sz="4" w:space="0" w:color="auto"/>
              <w:right w:val="single" w:sz="4" w:space="0" w:color="auto"/>
            </w:tcBorders>
            <w:shd w:val="clear" w:color="000000" w:fill="FFFFFF"/>
            <w:vAlign w:val="center"/>
            <w:hideMark/>
          </w:tcPr>
          <w:p w14:paraId="3C40FFBC" w14:textId="5C2D3850"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000000" w:fill="FFFFFF"/>
            <w:vAlign w:val="center"/>
            <w:hideMark/>
          </w:tcPr>
          <w:p w14:paraId="3C40FFB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B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63" w:type="pct"/>
            <w:tcBorders>
              <w:top w:val="nil"/>
              <w:left w:val="nil"/>
              <w:bottom w:val="single" w:sz="4" w:space="0" w:color="auto"/>
              <w:right w:val="single" w:sz="4" w:space="0" w:color="auto"/>
            </w:tcBorders>
            <w:shd w:val="clear" w:color="000000" w:fill="FFFFFF"/>
            <w:vAlign w:val="center"/>
            <w:hideMark/>
          </w:tcPr>
          <w:p w14:paraId="3C40FFBF" w14:textId="4A8155B1"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00082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pika 9 e nenit 29</w:t>
            </w:r>
          </w:p>
        </w:tc>
        <w:tc>
          <w:tcPr>
            <w:tcW w:w="650" w:type="pct"/>
            <w:tcBorders>
              <w:top w:val="nil"/>
              <w:left w:val="nil"/>
              <w:bottom w:val="single" w:sz="4" w:space="0" w:color="auto"/>
              <w:right w:val="single" w:sz="4" w:space="0" w:color="auto"/>
            </w:tcBorders>
            <w:shd w:val="clear" w:color="000000" w:fill="FFFFFF"/>
            <w:vAlign w:val="center"/>
            <w:hideMark/>
          </w:tcPr>
          <w:p w14:paraId="3C40FFC0" w14:textId="73E6C0C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rregullon kuadrin ligjor në lidhjen me </w:t>
            </w:r>
            <w:r w:rsidR="0000082B"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funksionimit dhe zhvillimit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veprimtaris</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s</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institucionit</w:t>
            </w:r>
          </w:p>
        </w:tc>
        <w:tc>
          <w:tcPr>
            <w:tcW w:w="449" w:type="pct"/>
            <w:tcBorders>
              <w:top w:val="nil"/>
              <w:left w:val="nil"/>
              <w:bottom w:val="single" w:sz="4" w:space="0" w:color="auto"/>
              <w:right w:val="single" w:sz="4" w:space="0" w:color="auto"/>
            </w:tcBorders>
            <w:shd w:val="clear" w:color="auto" w:fill="auto"/>
            <w:vAlign w:val="center"/>
            <w:hideMark/>
          </w:tcPr>
          <w:p w14:paraId="3C40FFC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0FFC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C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C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financiare</w:t>
            </w:r>
          </w:p>
        </w:tc>
      </w:tr>
      <w:tr w:rsidR="00DC5352" w:rsidRPr="005F4B5D" w14:paraId="3C40FFD1"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C6"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10</w:t>
            </w:r>
          </w:p>
        </w:tc>
        <w:tc>
          <w:tcPr>
            <w:tcW w:w="645" w:type="pct"/>
            <w:tcBorders>
              <w:top w:val="nil"/>
              <w:left w:val="nil"/>
              <w:bottom w:val="single" w:sz="4" w:space="0" w:color="auto"/>
              <w:right w:val="single" w:sz="4" w:space="0" w:color="auto"/>
            </w:tcBorders>
            <w:shd w:val="clear" w:color="auto" w:fill="auto"/>
            <w:vAlign w:val="center"/>
            <w:hideMark/>
          </w:tcPr>
          <w:p w14:paraId="3C40FFC7" w14:textId="37C46A0D"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8096, datë 21.3.1996</w:t>
            </w:r>
            <w:r w:rsidR="0000082B">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00082B" w:rsidRPr="00837F84">
              <w:rPr>
                <w:rFonts w:ascii="Garamond" w:eastAsia="Times New Roman" w:hAnsi="Garamond" w:cs="Calibri"/>
                <w:sz w:val="14"/>
                <w:szCs w:val="14"/>
                <w:lang w:val="sq-AL"/>
              </w:rPr>
              <w:t>Për</w:t>
            </w:r>
            <w:r w:rsidRPr="00837F84">
              <w:rPr>
                <w:rFonts w:ascii="Garamond" w:eastAsia="Times New Roman" w:hAnsi="Garamond" w:cs="Calibri"/>
                <w:sz w:val="14"/>
                <w:szCs w:val="14"/>
                <w:lang w:val="sq-AL"/>
              </w:rPr>
              <w:t xml:space="preserve"> </w:t>
            </w:r>
            <w:r w:rsidR="0000082B" w:rsidRPr="00837F84">
              <w:rPr>
                <w:rFonts w:ascii="Garamond" w:eastAsia="Times New Roman" w:hAnsi="Garamond" w:cs="Calibri"/>
                <w:sz w:val="14"/>
                <w:szCs w:val="14"/>
                <w:lang w:val="sq-AL"/>
              </w:rPr>
              <w:t>kinematografinë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i ndrysh</w:t>
            </w:r>
            <w:r w:rsidR="00D97615">
              <w:rPr>
                <w:rFonts w:ascii="Garamond" w:eastAsia="Times New Roman" w:hAnsi="Garamond" w:cs="Calibri"/>
                <w:sz w:val="14"/>
                <w:szCs w:val="14"/>
                <w:lang w:val="sq-AL"/>
              </w:rPr>
              <w:t>uar</w:t>
            </w:r>
          </w:p>
        </w:tc>
        <w:tc>
          <w:tcPr>
            <w:tcW w:w="416" w:type="pct"/>
            <w:tcBorders>
              <w:top w:val="nil"/>
              <w:left w:val="nil"/>
              <w:bottom w:val="single" w:sz="4" w:space="0" w:color="auto"/>
              <w:right w:val="single" w:sz="4" w:space="0" w:color="auto"/>
            </w:tcBorders>
            <w:shd w:val="clear" w:color="auto" w:fill="auto"/>
            <w:vAlign w:val="center"/>
            <w:hideMark/>
          </w:tcPr>
          <w:p w14:paraId="3C40FFC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95" w:type="pct"/>
            <w:tcBorders>
              <w:top w:val="nil"/>
              <w:left w:val="nil"/>
              <w:bottom w:val="single" w:sz="4" w:space="0" w:color="auto"/>
              <w:right w:val="single" w:sz="4" w:space="0" w:color="auto"/>
            </w:tcBorders>
            <w:shd w:val="clear" w:color="auto" w:fill="auto"/>
            <w:vAlign w:val="center"/>
            <w:hideMark/>
          </w:tcPr>
          <w:p w14:paraId="3C40FFC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C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63" w:type="pct"/>
            <w:tcBorders>
              <w:top w:val="nil"/>
              <w:left w:val="nil"/>
              <w:bottom w:val="single" w:sz="4" w:space="0" w:color="auto"/>
              <w:right w:val="single" w:sz="4" w:space="0" w:color="auto"/>
            </w:tcBorders>
            <w:shd w:val="clear" w:color="auto" w:fill="auto"/>
            <w:vAlign w:val="center"/>
            <w:hideMark/>
          </w:tcPr>
          <w:p w14:paraId="3C40FFCB"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Grupet e interesit</w:t>
            </w:r>
          </w:p>
        </w:tc>
        <w:tc>
          <w:tcPr>
            <w:tcW w:w="650" w:type="pct"/>
            <w:tcBorders>
              <w:top w:val="nil"/>
              <w:left w:val="nil"/>
              <w:bottom w:val="single" w:sz="4" w:space="0" w:color="auto"/>
              <w:right w:val="single" w:sz="4" w:space="0" w:color="auto"/>
            </w:tcBorders>
            <w:shd w:val="clear" w:color="auto" w:fill="auto"/>
            <w:vAlign w:val="center"/>
            <w:hideMark/>
          </w:tcPr>
          <w:p w14:paraId="3C40FFCC" w14:textId="4EE5E936" w:rsidR="00DC5352" w:rsidRPr="00837F84" w:rsidRDefault="00DC5352" w:rsidP="0000082B">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Synon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nxis</w:t>
            </w:r>
            <w:r w:rsidR="006D1305" w:rsidRPr="00837F84">
              <w:rPr>
                <w:rFonts w:ascii="Garamond" w:eastAsia="Times New Roman" w:hAnsi="Garamond" w:cs="Calibri"/>
                <w:color w:val="000000"/>
                <w:sz w:val="14"/>
                <w:szCs w:val="14"/>
                <w:lang w:val="sq-AL"/>
              </w:rPr>
              <w:t xml:space="preserve">ë </w:t>
            </w:r>
            <w:r w:rsidR="0000082B" w:rsidRPr="00837F84">
              <w:rPr>
                <w:rFonts w:ascii="Garamond" w:eastAsia="Times New Roman" w:hAnsi="Garamond" w:cs="Calibri"/>
                <w:color w:val="000000"/>
                <w:sz w:val="14"/>
                <w:szCs w:val="14"/>
                <w:lang w:val="sq-AL"/>
              </w:rPr>
              <w:t>veprimtarinë</w:t>
            </w:r>
            <w:r w:rsidRPr="00837F84">
              <w:rPr>
                <w:rFonts w:ascii="Garamond" w:eastAsia="Times New Roman" w:hAnsi="Garamond" w:cs="Calibri"/>
                <w:color w:val="000000"/>
                <w:sz w:val="14"/>
                <w:szCs w:val="14"/>
                <w:lang w:val="sq-AL"/>
              </w:rPr>
              <w:t xml:space="preserve"> e kineast</w:t>
            </w:r>
            <w:r w:rsidR="0000082B">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ve. Rregullimin e organeve kolegjiale </w:t>
            </w:r>
            <w:r w:rsidR="0000082B" w:rsidRPr="00837F84">
              <w:rPr>
                <w:rFonts w:ascii="Garamond" w:eastAsia="Times New Roman" w:hAnsi="Garamond" w:cs="Calibri"/>
                <w:color w:val="000000"/>
                <w:sz w:val="14"/>
                <w:szCs w:val="14"/>
                <w:lang w:val="sq-AL"/>
              </w:rPr>
              <w:t>vendimmarrëse</w:t>
            </w:r>
            <w:r w:rsidRPr="00837F84">
              <w:rPr>
                <w:rFonts w:ascii="Garamond" w:eastAsia="Times New Roman" w:hAnsi="Garamond" w:cs="Calibri"/>
                <w:color w:val="000000"/>
                <w:sz w:val="14"/>
                <w:szCs w:val="14"/>
                <w:lang w:val="sq-AL"/>
              </w:rPr>
              <w:t xml:space="preserve">, si dhe </w:t>
            </w:r>
            <w:r w:rsidR="002E2955" w:rsidRPr="00837F84">
              <w:rPr>
                <w:rFonts w:ascii="Garamond" w:eastAsia="Times New Roman" w:hAnsi="Garamond" w:cs="Calibri"/>
                <w:color w:val="000000"/>
                <w:sz w:val="14"/>
                <w:szCs w:val="14"/>
                <w:lang w:val="sq-AL"/>
              </w:rPr>
              <w:t>veprimtarinë</w:t>
            </w:r>
            <w:r w:rsidRPr="00837F84">
              <w:rPr>
                <w:rFonts w:ascii="Garamond" w:eastAsia="Times New Roman" w:hAnsi="Garamond" w:cs="Calibri"/>
                <w:color w:val="000000"/>
                <w:sz w:val="14"/>
                <w:szCs w:val="14"/>
                <w:lang w:val="sq-AL"/>
              </w:rPr>
              <w:t xml:space="preserve"> e Arkivit Qendror </w:t>
            </w:r>
            <w:r w:rsidR="0000082B" w:rsidRPr="00837F84">
              <w:rPr>
                <w:rFonts w:ascii="Garamond" w:eastAsia="Times New Roman" w:hAnsi="Garamond" w:cs="Calibri"/>
                <w:color w:val="000000"/>
                <w:sz w:val="14"/>
                <w:szCs w:val="14"/>
                <w:lang w:val="sq-AL"/>
              </w:rPr>
              <w:t>Shtetëror</w:t>
            </w:r>
            <w:r w:rsidRPr="00837F84">
              <w:rPr>
                <w:rFonts w:ascii="Garamond" w:eastAsia="Times New Roman" w:hAnsi="Garamond" w:cs="Calibri"/>
                <w:color w:val="000000"/>
                <w:sz w:val="14"/>
                <w:szCs w:val="14"/>
                <w:lang w:val="sq-AL"/>
              </w:rPr>
              <w:t xml:space="preserve"> t</w:t>
            </w:r>
            <w:r w:rsidR="006D1305"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Filmit</w:t>
            </w:r>
          </w:p>
        </w:tc>
        <w:tc>
          <w:tcPr>
            <w:tcW w:w="449" w:type="pct"/>
            <w:tcBorders>
              <w:top w:val="nil"/>
              <w:left w:val="nil"/>
              <w:bottom w:val="single" w:sz="4" w:space="0" w:color="auto"/>
              <w:right w:val="single" w:sz="4" w:space="0" w:color="auto"/>
            </w:tcBorders>
            <w:shd w:val="clear" w:color="auto" w:fill="auto"/>
            <w:vAlign w:val="center"/>
            <w:hideMark/>
          </w:tcPr>
          <w:p w14:paraId="3C40FFCD"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JO </w:t>
            </w:r>
          </w:p>
        </w:tc>
        <w:tc>
          <w:tcPr>
            <w:tcW w:w="498" w:type="pct"/>
            <w:tcBorders>
              <w:top w:val="nil"/>
              <w:left w:val="nil"/>
              <w:bottom w:val="single" w:sz="4" w:space="0" w:color="auto"/>
              <w:right w:val="single" w:sz="4" w:space="0" w:color="auto"/>
            </w:tcBorders>
            <w:shd w:val="clear" w:color="auto" w:fill="auto"/>
            <w:vAlign w:val="center"/>
            <w:hideMark/>
          </w:tcPr>
          <w:p w14:paraId="3C40FFCE"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CF"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D0"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PO/financiare, sociale dhe kulturore</w:t>
            </w:r>
          </w:p>
        </w:tc>
      </w:tr>
      <w:tr w:rsidR="00DC5352" w:rsidRPr="005F4B5D" w14:paraId="3C40FFDD"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D2"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11</w:t>
            </w:r>
          </w:p>
        </w:tc>
        <w:tc>
          <w:tcPr>
            <w:tcW w:w="645" w:type="pct"/>
            <w:tcBorders>
              <w:top w:val="nil"/>
              <w:left w:val="nil"/>
              <w:bottom w:val="single" w:sz="4" w:space="0" w:color="auto"/>
              <w:right w:val="single" w:sz="4" w:space="0" w:color="auto"/>
            </w:tcBorders>
            <w:shd w:val="clear" w:color="auto" w:fill="auto"/>
            <w:vAlign w:val="center"/>
            <w:hideMark/>
          </w:tcPr>
          <w:p w14:paraId="3C40FFD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përcaktimin e tarifave për shpërblim të arsyeshëm nga riprodhimi i veprave për përdorim privat ose për përdorim tjetër personal</w:t>
            </w:r>
          </w:p>
        </w:tc>
        <w:tc>
          <w:tcPr>
            <w:tcW w:w="416" w:type="pct"/>
            <w:tcBorders>
              <w:top w:val="nil"/>
              <w:left w:val="nil"/>
              <w:bottom w:val="single" w:sz="4" w:space="0" w:color="auto"/>
              <w:right w:val="single" w:sz="4" w:space="0" w:color="auto"/>
            </w:tcBorders>
            <w:shd w:val="clear" w:color="auto" w:fill="auto"/>
            <w:vAlign w:val="center"/>
            <w:hideMark/>
          </w:tcPr>
          <w:p w14:paraId="3C40FFD4" w14:textId="2FF42182"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0FFD5"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Kulturës</w:t>
            </w:r>
          </w:p>
        </w:tc>
        <w:tc>
          <w:tcPr>
            <w:tcW w:w="418" w:type="pct"/>
            <w:tcBorders>
              <w:top w:val="nil"/>
              <w:left w:val="nil"/>
              <w:bottom w:val="single" w:sz="4" w:space="0" w:color="auto"/>
              <w:right w:val="single" w:sz="4" w:space="0" w:color="auto"/>
            </w:tcBorders>
            <w:shd w:val="clear" w:color="auto" w:fill="auto"/>
            <w:vAlign w:val="center"/>
            <w:hideMark/>
          </w:tcPr>
          <w:p w14:paraId="3C40FFD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auto" w:fill="auto"/>
            <w:vAlign w:val="center"/>
            <w:hideMark/>
          </w:tcPr>
          <w:p w14:paraId="3C40FFD7" w14:textId="02DF2084"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ligji nr. 35/2016</w:t>
            </w:r>
            <w:r w:rsidR="00D01CD1">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të drejtat e autorit dhe të drejtat e tjera të lidhura me to</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pika 1 e nenit 31</w:t>
            </w:r>
          </w:p>
        </w:tc>
        <w:tc>
          <w:tcPr>
            <w:tcW w:w="650" w:type="pct"/>
            <w:tcBorders>
              <w:top w:val="nil"/>
              <w:left w:val="nil"/>
              <w:bottom w:val="single" w:sz="4" w:space="0" w:color="auto"/>
              <w:right w:val="single" w:sz="4" w:space="0" w:color="auto"/>
            </w:tcBorders>
            <w:shd w:val="clear" w:color="auto" w:fill="auto"/>
            <w:vAlign w:val="center"/>
            <w:hideMark/>
          </w:tcPr>
          <w:p w14:paraId="3C40FFD8" w14:textId="3F9A817D"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rregullon përkufizimin e tarifës për shpërblim të arsyeshëm,</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përcaktimin e palëve të cilët do të jenë subjektet q</w:t>
            </w:r>
            <w:r w:rsidR="00AA769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w:t>
            </w:r>
            <w:r w:rsidR="00636387">
              <w:rPr>
                <w:rFonts w:ascii="Garamond" w:eastAsia="Times New Roman" w:hAnsi="Garamond" w:cs="Calibri"/>
                <w:sz w:val="14"/>
                <w:szCs w:val="14"/>
                <w:lang w:val="sq-AL"/>
              </w:rPr>
              <w:t>t’i</w:t>
            </w:r>
            <w:r w:rsidRPr="00837F84">
              <w:rPr>
                <w:rFonts w:ascii="Garamond" w:eastAsia="Times New Roman" w:hAnsi="Garamond" w:cs="Calibri"/>
                <w:sz w:val="14"/>
                <w:szCs w:val="14"/>
                <w:lang w:val="sq-AL"/>
              </w:rPr>
              <w:t xml:space="preserve"> </w:t>
            </w:r>
            <w:r w:rsidR="002E2955" w:rsidRPr="00837F84">
              <w:rPr>
                <w:rFonts w:ascii="Garamond" w:eastAsia="Times New Roman" w:hAnsi="Garamond" w:cs="Calibri"/>
                <w:sz w:val="14"/>
                <w:szCs w:val="14"/>
                <w:lang w:val="sq-AL"/>
              </w:rPr>
              <w:t>nënshtrohen</w:t>
            </w:r>
            <w:r w:rsidRPr="00837F84">
              <w:rPr>
                <w:rFonts w:ascii="Garamond" w:eastAsia="Times New Roman" w:hAnsi="Garamond" w:cs="Calibri"/>
                <w:sz w:val="14"/>
                <w:szCs w:val="14"/>
                <w:lang w:val="sq-AL"/>
              </w:rPr>
              <w:t xml:space="preserve"> aplikimit të </w:t>
            </w:r>
            <w:r w:rsidR="002E2955" w:rsidRPr="00837F84">
              <w:rPr>
                <w:rFonts w:ascii="Garamond" w:eastAsia="Times New Roman" w:hAnsi="Garamond" w:cs="Calibri"/>
                <w:sz w:val="14"/>
                <w:szCs w:val="14"/>
                <w:lang w:val="sq-AL"/>
              </w:rPr>
              <w:t>tarifës</w:t>
            </w:r>
            <w:r w:rsidRPr="00837F84">
              <w:rPr>
                <w:rFonts w:ascii="Garamond" w:eastAsia="Times New Roman" w:hAnsi="Garamond" w:cs="Calibri"/>
                <w:sz w:val="14"/>
                <w:szCs w:val="14"/>
                <w:lang w:val="sq-AL"/>
              </w:rPr>
              <w:t xml:space="preserve">. Përcaktohen pajisjet </w:t>
            </w:r>
            <w:r w:rsidRPr="00837F84">
              <w:rPr>
                <w:rFonts w:ascii="Garamond" w:eastAsia="Times New Roman" w:hAnsi="Garamond" w:cs="Calibri"/>
                <w:sz w:val="14"/>
                <w:szCs w:val="14"/>
                <w:lang w:val="sq-AL"/>
              </w:rPr>
              <w:lastRenderedPageBreak/>
              <w:t>dhe të gjitha mjetet e tjera që nevojiten për regjistrimin vizual dhe zanor, që bëjnë të mundur riprodhimin e veprave të autorit për përdorim privat ose përdorim tjetër personal.</w:t>
            </w:r>
            <w:r w:rsidR="002E295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Afatet e pagesës të kësaj tarife, dokumentacioni që importuesit dhe/ose prodhuesit vendas duhet të vendosin në dispozicion të Sporteli Unik për Administrimin e së Drejtës së Autorit</w:t>
            </w:r>
          </w:p>
        </w:tc>
        <w:tc>
          <w:tcPr>
            <w:tcW w:w="449" w:type="pct"/>
            <w:tcBorders>
              <w:top w:val="nil"/>
              <w:left w:val="nil"/>
              <w:bottom w:val="single" w:sz="4" w:space="0" w:color="auto"/>
              <w:right w:val="single" w:sz="4" w:space="0" w:color="auto"/>
            </w:tcBorders>
            <w:shd w:val="clear" w:color="auto" w:fill="auto"/>
            <w:vAlign w:val="center"/>
            <w:hideMark/>
          </w:tcPr>
          <w:p w14:paraId="3C40FFD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JO </w:t>
            </w:r>
          </w:p>
        </w:tc>
        <w:tc>
          <w:tcPr>
            <w:tcW w:w="498" w:type="pct"/>
            <w:tcBorders>
              <w:top w:val="nil"/>
              <w:left w:val="nil"/>
              <w:bottom w:val="single" w:sz="4" w:space="0" w:color="auto"/>
              <w:right w:val="single" w:sz="4" w:space="0" w:color="auto"/>
            </w:tcBorders>
            <w:shd w:val="clear" w:color="auto" w:fill="auto"/>
            <w:vAlign w:val="center"/>
            <w:hideMark/>
          </w:tcPr>
          <w:p w14:paraId="3C40FFDA"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0FFD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JO </w:t>
            </w:r>
          </w:p>
        </w:tc>
        <w:tc>
          <w:tcPr>
            <w:tcW w:w="476" w:type="pct"/>
            <w:tcBorders>
              <w:top w:val="nil"/>
              <w:left w:val="nil"/>
              <w:bottom w:val="single" w:sz="4" w:space="0" w:color="auto"/>
              <w:right w:val="single" w:sz="4" w:space="0" w:color="auto"/>
            </w:tcBorders>
            <w:shd w:val="clear" w:color="auto" w:fill="auto"/>
            <w:vAlign w:val="center"/>
            <w:hideMark/>
          </w:tcPr>
          <w:p w14:paraId="3C40FFD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 impakt në ekonomi në masën 0.5 % të pajisjeve që prodhohen për herë të parë ose importohen në RSH</w:t>
            </w:r>
          </w:p>
        </w:tc>
      </w:tr>
      <w:tr w:rsidR="00DC5352" w:rsidRPr="00837F84" w14:paraId="3C40FFE9"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DE"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12</w:t>
            </w:r>
          </w:p>
        </w:tc>
        <w:tc>
          <w:tcPr>
            <w:tcW w:w="645" w:type="pct"/>
            <w:tcBorders>
              <w:top w:val="nil"/>
              <w:left w:val="nil"/>
              <w:bottom w:val="single" w:sz="4" w:space="0" w:color="auto"/>
              <w:right w:val="single" w:sz="4" w:space="0" w:color="auto"/>
            </w:tcBorders>
            <w:shd w:val="clear" w:color="auto" w:fill="auto"/>
            <w:vAlign w:val="center"/>
            <w:hideMark/>
          </w:tcPr>
          <w:p w14:paraId="3C40FFDF" w14:textId="22894D52" w:rsidR="00DC5352" w:rsidRPr="00837F84" w:rsidRDefault="00DC5352" w:rsidP="00D9761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riorganizimin e Muzeut </w:t>
            </w:r>
            <w:r w:rsidR="002E2955"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Arsimit </w:t>
            </w:r>
            <w:r w:rsidR="008646BF">
              <w:rPr>
                <w:rFonts w:ascii="Garamond" w:eastAsia="Times New Roman" w:hAnsi="Garamond" w:cs="Calibri"/>
                <w:sz w:val="14"/>
                <w:szCs w:val="14"/>
                <w:lang w:val="sq-AL"/>
              </w:rPr>
              <w:t>“</w:t>
            </w:r>
            <w:r w:rsidR="002E2955" w:rsidRPr="00837F84">
              <w:rPr>
                <w:rFonts w:ascii="Garamond" w:eastAsia="Times New Roman" w:hAnsi="Garamond" w:cs="Calibri"/>
                <w:sz w:val="14"/>
                <w:szCs w:val="14"/>
                <w:lang w:val="sq-AL"/>
              </w:rPr>
              <w:t>Mësonjëtorja</w:t>
            </w:r>
            <w:r w:rsidRPr="00837F84">
              <w:rPr>
                <w:rFonts w:ascii="Garamond" w:eastAsia="Times New Roman" w:hAnsi="Garamond" w:cs="Calibri"/>
                <w:sz w:val="14"/>
                <w:szCs w:val="14"/>
                <w:lang w:val="sq-AL"/>
              </w:rPr>
              <w:t xml:space="preserve"> e Par</w:t>
            </w:r>
            <w:r w:rsidR="00D97615">
              <w:rPr>
                <w:rFonts w:ascii="Garamond" w:eastAsia="Times New Roman" w:hAnsi="Garamond" w:cs="Calibri"/>
                <w:sz w:val="14"/>
                <w:szCs w:val="14"/>
                <w:lang w:val="sq-AL"/>
              </w:rPr>
              <w:t>ë</w:t>
            </w:r>
            <w:r w:rsidR="008646BF">
              <w:rPr>
                <w:rFonts w:ascii="Garamond" w:eastAsia="Times New Roman" w:hAnsi="Garamond" w:cs="Calibri"/>
                <w:sz w:val="14"/>
                <w:szCs w:val="14"/>
                <w:lang w:val="sq-AL"/>
              </w:rPr>
              <w:t xml:space="preserve">” </w:t>
            </w:r>
          </w:p>
        </w:tc>
        <w:tc>
          <w:tcPr>
            <w:tcW w:w="416" w:type="pct"/>
            <w:tcBorders>
              <w:top w:val="nil"/>
              <w:left w:val="nil"/>
              <w:bottom w:val="single" w:sz="4" w:space="0" w:color="auto"/>
              <w:right w:val="single" w:sz="4" w:space="0" w:color="auto"/>
            </w:tcBorders>
            <w:shd w:val="clear" w:color="000000" w:fill="FFFFFF"/>
            <w:vAlign w:val="center"/>
            <w:hideMark/>
          </w:tcPr>
          <w:p w14:paraId="3C40FFE0" w14:textId="449106AF"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000000" w:fill="FFFFFF"/>
            <w:vAlign w:val="center"/>
            <w:hideMark/>
          </w:tcPr>
          <w:p w14:paraId="3C40FFE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E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000000" w:fill="FFFFFF"/>
            <w:vAlign w:val="center"/>
            <w:hideMark/>
          </w:tcPr>
          <w:p w14:paraId="3C40FFE3" w14:textId="19EEC2E4"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2E2955"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neni 202, pika 1 e nenit 214</w:t>
            </w:r>
          </w:p>
        </w:tc>
        <w:tc>
          <w:tcPr>
            <w:tcW w:w="650" w:type="pct"/>
            <w:tcBorders>
              <w:top w:val="nil"/>
              <w:left w:val="nil"/>
              <w:bottom w:val="single" w:sz="4" w:space="0" w:color="auto"/>
              <w:right w:val="single" w:sz="4" w:space="0" w:color="auto"/>
            </w:tcBorders>
            <w:shd w:val="clear" w:color="000000" w:fill="FFFFFF"/>
            <w:vAlign w:val="center"/>
            <w:hideMark/>
          </w:tcPr>
          <w:p w14:paraId="3C40FFE4" w14:textId="5704749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rregullon kuadrin ligjor në lidhjen me </w:t>
            </w:r>
            <w:r w:rsidR="002E2955" w:rsidRPr="00837F84">
              <w:rPr>
                <w:rFonts w:ascii="Garamond" w:eastAsia="Times New Roman" w:hAnsi="Garamond" w:cs="Calibri"/>
                <w:sz w:val="14"/>
                <w:szCs w:val="14"/>
                <w:lang w:val="sq-AL"/>
              </w:rPr>
              <w:t>riorganizimin</w:t>
            </w:r>
            <w:r w:rsidRPr="00837F84">
              <w:rPr>
                <w:rFonts w:ascii="Garamond" w:eastAsia="Times New Roman" w:hAnsi="Garamond" w:cs="Calibri"/>
                <w:sz w:val="14"/>
                <w:szCs w:val="14"/>
                <w:lang w:val="sq-AL"/>
              </w:rPr>
              <w:t xml:space="preserve"> e institucionit (pasi ekziston, por funksionimi i tij duhet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rregullohet sipas kuadrit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ri ligjor</w:t>
            </w:r>
            <w:r w:rsidR="00F003E2" w:rsidRPr="00837F84">
              <w:rPr>
                <w:rFonts w:ascii="Garamond" w:eastAsia="Times New Roman" w:hAnsi="Garamond" w:cs="Calibri"/>
                <w:sz w:val="14"/>
                <w:szCs w:val="14"/>
                <w:lang w:val="sq-AL"/>
              </w:rPr>
              <w:t xml:space="preserve"> për </w:t>
            </w:r>
            <w:r w:rsidR="002E2955" w:rsidRPr="00837F84">
              <w:rPr>
                <w:rFonts w:ascii="Garamond" w:eastAsia="Times New Roman" w:hAnsi="Garamond" w:cs="Calibri"/>
                <w:sz w:val="14"/>
                <w:szCs w:val="14"/>
                <w:lang w:val="sq-AL"/>
              </w:rPr>
              <w:t>muzetë</w:t>
            </w:r>
            <w:r w:rsidRPr="00837F84">
              <w:rPr>
                <w:rFonts w:ascii="Garamond" w:eastAsia="Times New Roman" w:hAnsi="Garamond" w:cs="Calibri"/>
                <w:sz w:val="14"/>
                <w:szCs w:val="14"/>
                <w:lang w:val="sq-AL"/>
              </w:rPr>
              <w:t>)</w:t>
            </w:r>
          </w:p>
        </w:tc>
        <w:tc>
          <w:tcPr>
            <w:tcW w:w="449" w:type="pct"/>
            <w:tcBorders>
              <w:top w:val="nil"/>
              <w:left w:val="nil"/>
              <w:bottom w:val="single" w:sz="4" w:space="0" w:color="auto"/>
              <w:right w:val="single" w:sz="4" w:space="0" w:color="auto"/>
            </w:tcBorders>
            <w:shd w:val="clear" w:color="000000" w:fill="FFFFFF"/>
            <w:vAlign w:val="center"/>
            <w:hideMark/>
          </w:tcPr>
          <w:p w14:paraId="3C40FFE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000000" w:fill="FFFFFF"/>
            <w:vAlign w:val="center"/>
            <w:hideMark/>
          </w:tcPr>
          <w:p w14:paraId="3C40FFE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000000" w:fill="FFFFFF"/>
            <w:vAlign w:val="center"/>
            <w:hideMark/>
          </w:tcPr>
          <w:p w14:paraId="3C40FFE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E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0FFF5"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EA"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13</w:t>
            </w:r>
          </w:p>
        </w:tc>
        <w:tc>
          <w:tcPr>
            <w:tcW w:w="645" w:type="pct"/>
            <w:tcBorders>
              <w:top w:val="nil"/>
              <w:left w:val="nil"/>
              <w:bottom w:val="single" w:sz="4" w:space="0" w:color="auto"/>
              <w:right w:val="single" w:sz="4" w:space="0" w:color="auto"/>
            </w:tcBorders>
            <w:shd w:val="clear" w:color="auto" w:fill="auto"/>
            <w:vAlign w:val="center"/>
            <w:hideMark/>
          </w:tcPr>
          <w:p w14:paraId="3C40FFEB" w14:textId="420790DB" w:rsidR="00DC5352" w:rsidRPr="00837F84" w:rsidRDefault="002E2955"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DC5352" w:rsidRPr="00837F84">
              <w:rPr>
                <w:rFonts w:ascii="Garamond" w:eastAsia="Times New Roman" w:hAnsi="Garamond" w:cs="Calibri"/>
                <w:sz w:val="14"/>
                <w:szCs w:val="14"/>
                <w:lang w:val="sq-AL"/>
              </w:rPr>
              <w:t xml:space="preserve"> miratimin e marr</w:t>
            </w:r>
            <w:r w:rsidR="00E868ED"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veshjes s</w:t>
            </w:r>
            <w:r w:rsidR="00E868ED" w:rsidRPr="00837F84">
              <w:rPr>
                <w:rFonts w:ascii="Garamond" w:eastAsia="Times New Roman" w:hAnsi="Garamond" w:cs="Calibri"/>
                <w:sz w:val="14"/>
                <w:szCs w:val="14"/>
                <w:lang w:val="sq-AL"/>
              </w:rPr>
              <w:t>ë</w:t>
            </w:r>
            <w:r w:rsidR="00DC5352" w:rsidRPr="00837F84">
              <w:rPr>
                <w:rFonts w:ascii="Garamond" w:eastAsia="Times New Roman" w:hAnsi="Garamond" w:cs="Calibri"/>
                <w:sz w:val="14"/>
                <w:szCs w:val="14"/>
                <w:lang w:val="sq-AL"/>
              </w:rPr>
              <w:t xml:space="preserve"> administrimit t</w:t>
            </w:r>
            <w:r w:rsidR="00616D82"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Parkut </w:t>
            </w:r>
            <w:r w:rsidR="00FC1A6B" w:rsidRPr="00837F84">
              <w:rPr>
                <w:rFonts w:ascii="Garamond" w:eastAsia="Times New Roman" w:hAnsi="Garamond" w:cs="Calibri"/>
                <w:sz w:val="14"/>
                <w:szCs w:val="14"/>
                <w:lang w:val="sq-AL"/>
              </w:rPr>
              <w:t>Arkeologjik</w:t>
            </w:r>
            <w:r w:rsidR="00DC5352" w:rsidRPr="00837F84">
              <w:rPr>
                <w:rFonts w:ascii="Garamond" w:eastAsia="Times New Roman" w:hAnsi="Garamond" w:cs="Calibri"/>
                <w:sz w:val="14"/>
                <w:szCs w:val="14"/>
                <w:lang w:val="sq-AL"/>
              </w:rPr>
              <w:t xml:space="preserve"> Butrint lidhur midis </w:t>
            </w:r>
            <w:r w:rsidR="00FC1A6B" w:rsidRPr="00837F84">
              <w:rPr>
                <w:rFonts w:ascii="Garamond" w:eastAsia="Times New Roman" w:hAnsi="Garamond" w:cs="Calibri"/>
                <w:sz w:val="14"/>
                <w:szCs w:val="14"/>
                <w:lang w:val="sq-AL"/>
              </w:rPr>
              <w:t>Ministrisë</w:t>
            </w:r>
            <w:r w:rsidR="00DC5352" w:rsidRPr="00837F84">
              <w:rPr>
                <w:rFonts w:ascii="Garamond" w:eastAsia="Times New Roman" w:hAnsi="Garamond" w:cs="Calibri"/>
                <w:sz w:val="14"/>
                <w:szCs w:val="14"/>
                <w:lang w:val="sq-AL"/>
              </w:rPr>
              <w:t xml:space="preserve"> Kulturore dhe Fondacionit t</w:t>
            </w:r>
            <w:r w:rsidR="00616D82" w:rsidRPr="00837F84">
              <w:rPr>
                <w:rFonts w:ascii="Garamond" w:eastAsia="Times New Roman" w:hAnsi="Garamond" w:cs="Calibri"/>
                <w:color w:val="000000"/>
                <w:sz w:val="14"/>
                <w:szCs w:val="14"/>
                <w:lang w:val="sq-AL"/>
              </w:rPr>
              <w:t>ë</w:t>
            </w:r>
            <w:r w:rsidR="00DC5352" w:rsidRPr="00837F84">
              <w:rPr>
                <w:rFonts w:ascii="Garamond" w:eastAsia="Times New Roman" w:hAnsi="Garamond" w:cs="Calibri"/>
                <w:sz w:val="14"/>
                <w:szCs w:val="14"/>
                <w:lang w:val="sq-AL"/>
              </w:rPr>
              <w:t xml:space="preserve"> </w:t>
            </w:r>
            <w:r w:rsidR="00FC1A6B" w:rsidRPr="00837F84">
              <w:rPr>
                <w:rFonts w:ascii="Garamond" w:eastAsia="Times New Roman" w:hAnsi="Garamond" w:cs="Calibri"/>
                <w:sz w:val="14"/>
                <w:szCs w:val="14"/>
                <w:lang w:val="sq-AL"/>
              </w:rPr>
              <w:t>Posaç</w:t>
            </w:r>
            <w:r w:rsidR="00FC1A6B" w:rsidRPr="00837F84">
              <w:rPr>
                <w:rFonts w:ascii="Garamond" w:eastAsia="Times New Roman" w:hAnsi="Garamond" w:cs="Calibri"/>
                <w:color w:val="000000"/>
                <w:sz w:val="14"/>
                <w:szCs w:val="14"/>
                <w:lang w:val="sq-AL"/>
              </w:rPr>
              <w:t>ë</w:t>
            </w:r>
            <w:r w:rsidR="00FC1A6B" w:rsidRPr="00837F84">
              <w:rPr>
                <w:rFonts w:ascii="Garamond" w:eastAsia="Times New Roman" w:hAnsi="Garamond" w:cs="Calibri"/>
                <w:sz w:val="14"/>
                <w:szCs w:val="14"/>
                <w:lang w:val="sq-AL"/>
              </w:rPr>
              <w:t>m</w:t>
            </w:r>
          </w:p>
        </w:tc>
        <w:tc>
          <w:tcPr>
            <w:tcW w:w="416" w:type="pct"/>
            <w:tcBorders>
              <w:top w:val="nil"/>
              <w:left w:val="nil"/>
              <w:bottom w:val="single" w:sz="4" w:space="0" w:color="auto"/>
              <w:right w:val="single" w:sz="4" w:space="0" w:color="auto"/>
            </w:tcBorders>
            <w:shd w:val="clear" w:color="auto" w:fill="auto"/>
            <w:vAlign w:val="center"/>
            <w:hideMark/>
          </w:tcPr>
          <w:p w14:paraId="3C40FFE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95" w:type="pct"/>
            <w:tcBorders>
              <w:top w:val="nil"/>
              <w:left w:val="nil"/>
              <w:bottom w:val="single" w:sz="4" w:space="0" w:color="auto"/>
              <w:right w:val="single" w:sz="4" w:space="0" w:color="auto"/>
            </w:tcBorders>
            <w:shd w:val="clear" w:color="auto" w:fill="auto"/>
            <w:vAlign w:val="center"/>
            <w:hideMark/>
          </w:tcPr>
          <w:p w14:paraId="3C40FFE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E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000000" w:fill="FFFFFF"/>
            <w:vAlign w:val="center"/>
            <w:hideMark/>
          </w:tcPr>
          <w:p w14:paraId="3C40FFEF" w14:textId="529D9928"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C1A6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pika 5 e nenit 172</w:t>
            </w:r>
          </w:p>
        </w:tc>
        <w:tc>
          <w:tcPr>
            <w:tcW w:w="650" w:type="pct"/>
            <w:tcBorders>
              <w:top w:val="nil"/>
              <w:left w:val="nil"/>
              <w:bottom w:val="single" w:sz="4" w:space="0" w:color="auto"/>
              <w:right w:val="single" w:sz="4" w:space="0" w:color="auto"/>
            </w:tcBorders>
            <w:shd w:val="clear" w:color="000000" w:fill="FFFFFF"/>
            <w:vAlign w:val="center"/>
            <w:hideMark/>
          </w:tcPr>
          <w:p w14:paraId="3C40FFF0" w14:textId="3F376F5F"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rregullon kuadrin kuadrin ligjor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w:t>
            </w:r>
            <w:r w:rsidR="00FC1A6B" w:rsidRPr="00837F84">
              <w:rPr>
                <w:rFonts w:ascii="Garamond" w:eastAsia="Times New Roman" w:hAnsi="Garamond" w:cs="Calibri"/>
                <w:sz w:val="14"/>
                <w:szCs w:val="14"/>
                <w:lang w:val="sq-AL"/>
              </w:rPr>
              <w:t>marrëveshjes</w:t>
            </w:r>
            <w:r w:rsidRPr="00837F84">
              <w:rPr>
                <w:rFonts w:ascii="Garamond" w:eastAsia="Times New Roman" w:hAnsi="Garamond" w:cs="Calibri"/>
                <w:sz w:val="14"/>
                <w:szCs w:val="14"/>
                <w:lang w:val="sq-AL"/>
              </w:rPr>
              <w:t xml:space="preserve">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lidhur midis </w:t>
            </w:r>
            <w:r w:rsidR="00FC1A6B" w:rsidRPr="00837F84">
              <w:rPr>
                <w:rFonts w:ascii="Garamond" w:eastAsia="Times New Roman" w:hAnsi="Garamond" w:cs="Calibri"/>
                <w:sz w:val="14"/>
                <w:szCs w:val="14"/>
                <w:lang w:val="sq-AL"/>
              </w:rPr>
              <w:t>palëve</w:t>
            </w:r>
            <w:r w:rsidRPr="00837F84">
              <w:rPr>
                <w:rFonts w:ascii="Garamond" w:eastAsia="Times New Roman" w:hAnsi="Garamond" w:cs="Calibri"/>
                <w:sz w:val="14"/>
                <w:szCs w:val="14"/>
                <w:lang w:val="sq-AL"/>
              </w:rPr>
              <w:t xml:space="preserve">, ku </w:t>
            </w:r>
            <w:r w:rsidR="00FC1A6B" w:rsidRPr="00837F84">
              <w:rPr>
                <w:rFonts w:ascii="Garamond" w:eastAsia="Times New Roman" w:hAnsi="Garamond" w:cs="Calibri"/>
                <w:sz w:val="14"/>
                <w:szCs w:val="14"/>
                <w:lang w:val="sq-AL"/>
              </w:rPr>
              <w:t>përcaktohet</w:t>
            </w:r>
            <w:r w:rsidRPr="00837F84">
              <w:rPr>
                <w:rFonts w:ascii="Garamond" w:eastAsia="Times New Roman" w:hAnsi="Garamond" w:cs="Calibri"/>
                <w:sz w:val="14"/>
                <w:szCs w:val="14"/>
                <w:lang w:val="sq-AL"/>
              </w:rPr>
              <w:t xml:space="preserve"> afati, tarifat dhe kushtet e </w:t>
            </w:r>
            <w:r w:rsidR="00FC1A6B" w:rsidRPr="00837F84">
              <w:rPr>
                <w:rFonts w:ascii="Garamond" w:eastAsia="Times New Roman" w:hAnsi="Garamond" w:cs="Calibri"/>
                <w:sz w:val="14"/>
                <w:szCs w:val="14"/>
                <w:lang w:val="sq-AL"/>
              </w:rPr>
              <w:t>veçanta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administrimin e </w:t>
            </w:r>
            <w:r w:rsidR="00FC1A6B" w:rsidRPr="00837F84">
              <w:rPr>
                <w:rFonts w:ascii="Garamond" w:eastAsia="Times New Roman" w:hAnsi="Garamond" w:cs="Calibri"/>
                <w:sz w:val="14"/>
                <w:szCs w:val="14"/>
                <w:lang w:val="sq-AL"/>
              </w:rPr>
              <w:t>pasurisë</w:t>
            </w:r>
            <w:r w:rsidRPr="00837F84">
              <w:rPr>
                <w:rFonts w:ascii="Garamond" w:eastAsia="Times New Roman" w:hAnsi="Garamond" w:cs="Calibri"/>
                <w:sz w:val="14"/>
                <w:szCs w:val="14"/>
                <w:lang w:val="sq-AL"/>
              </w:rPr>
              <w:t xml:space="preserve"> kulturore</w:t>
            </w:r>
          </w:p>
        </w:tc>
        <w:tc>
          <w:tcPr>
            <w:tcW w:w="449" w:type="pct"/>
            <w:tcBorders>
              <w:top w:val="nil"/>
              <w:left w:val="nil"/>
              <w:bottom w:val="single" w:sz="4" w:space="0" w:color="auto"/>
              <w:right w:val="single" w:sz="4" w:space="0" w:color="auto"/>
            </w:tcBorders>
            <w:shd w:val="clear" w:color="000000" w:fill="FFFFFF"/>
            <w:vAlign w:val="center"/>
            <w:hideMark/>
          </w:tcPr>
          <w:p w14:paraId="3C40FFF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000000" w:fill="FFFFFF"/>
            <w:vAlign w:val="center"/>
            <w:hideMark/>
          </w:tcPr>
          <w:p w14:paraId="3C40FFF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000000" w:fill="FFFFFF"/>
            <w:vAlign w:val="center"/>
            <w:hideMark/>
          </w:tcPr>
          <w:p w14:paraId="3C40FFF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0FFF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sociale dhe kulturore</w:t>
            </w:r>
          </w:p>
        </w:tc>
      </w:tr>
      <w:tr w:rsidR="00DC5352" w:rsidRPr="00837F84" w14:paraId="3C410001"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0FFF6"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14</w:t>
            </w:r>
          </w:p>
        </w:tc>
        <w:tc>
          <w:tcPr>
            <w:tcW w:w="645" w:type="pct"/>
            <w:tcBorders>
              <w:top w:val="nil"/>
              <w:left w:val="nil"/>
              <w:bottom w:val="nil"/>
              <w:right w:val="nil"/>
            </w:tcBorders>
            <w:shd w:val="clear" w:color="auto" w:fill="auto"/>
            <w:vAlign w:val="center"/>
            <w:hideMark/>
          </w:tcPr>
          <w:p w14:paraId="3C40FFF7" w14:textId="10BAA026"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m</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nyr</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organizimit dhe funksionimit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të Inspektoratit </w:t>
            </w:r>
            <w:r w:rsidR="00FC1A6B" w:rsidRPr="00837F84">
              <w:rPr>
                <w:rFonts w:ascii="Garamond" w:eastAsia="Times New Roman" w:hAnsi="Garamond" w:cs="Calibri"/>
                <w:sz w:val="14"/>
                <w:szCs w:val="14"/>
                <w:lang w:val="sq-AL"/>
              </w:rPr>
              <w:t>Kombëtar</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Mbrojtjen e </w:t>
            </w:r>
            <w:r w:rsidR="00FC1A6B" w:rsidRPr="00837F84">
              <w:rPr>
                <w:rFonts w:ascii="Garamond" w:eastAsia="Times New Roman" w:hAnsi="Garamond" w:cs="Calibri"/>
                <w:sz w:val="14"/>
                <w:szCs w:val="14"/>
                <w:lang w:val="sq-AL"/>
              </w:rPr>
              <w:t>Trashëgimisë</w:t>
            </w:r>
            <w:r w:rsidRPr="00837F84">
              <w:rPr>
                <w:rFonts w:ascii="Garamond" w:eastAsia="Times New Roman" w:hAnsi="Garamond" w:cs="Calibri"/>
                <w:sz w:val="14"/>
                <w:szCs w:val="14"/>
                <w:lang w:val="sq-AL"/>
              </w:rPr>
              <w:t xml:space="preserve"> Kulturore</w:t>
            </w:r>
          </w:p>
        </w:tc>
        <w:tc>
          <w:tcPr>
            <w:tcW w:w="416" w:type="pct"/>
            <w:tcBorders>
              <w:top w:val="nil"/>
              <w:left w:val="single" w:sz="4" w:space="0" w:color="auto"/>
              <w:bottom w:val="single" w:sz="4" w:space="0" w:color="auto"/>
              <w:right w:val="single" w:sz="4" w:space="0" w:color="auto"/>
            </w:tcBorders>
            <w:shd w:val="clear" w:color="000000" w:fill="FFFFFF"/>
            <w:vAlign w:val="center"/>
            <w:hideMark/>
          </w:tcPr>
          <w:p w14:paraId="3C40FFF8" w14:textId="268BEFC2"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000000" w:fill="FFFFFF"/>
            <w:vAlign w:val="center"/>
            <w:hideMark/>
          </w:tcPr>
          <w:p w14:paraId="3C40FFF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0FFF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000000" w:fill="FFFFFF"/>
            <w:vAlign w:val="center"/>
            <w:hideMark/>
          </w:tcPr>
          <w:p w14:paraId="3C40FFFB" w14:textId="1FC078A1"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C1A6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pika 4 e nenit 27</w:t>
            </w:r>
          </w:p>
        </w:tc>
        <w:tc>
          <w:tcPr>
            <w:tcW w:w="650" w:type="pct"/>
            <w:tcBorders>
              <w:top w:val="nil"/>
              <w:left w:val="nil"/>
              <w:bottom w:val="single" w:sz="4" w:space="0" w:color="auto"/>
              <w:right w:val="single" w:sz="4" w:space="0" w:color="auto"/>
            </w:tcBorders>
            <w:shd w:val="clear" w:color="000000" w:fill="FFFFFF"/>
            <w:vAlign w:val="center"/>
            <w:hideMark/>
          </w:tcPr>
          <w:p w14:paraId="3C40FFFC" w14:textId="28C16F44"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rregullon kuadrin ligjor në lidhjen me </w:t>
            </w:r>
            <w:r w:rsidR="00FC1A6B"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funksionimit dhe zhvillimit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veprimtaris</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institucionit</w:t>
            </w:r>
          </w:p>
        </w:tc>
        <w:tc>
          <w:tcPr>
            <w:tcW w:w="449" w:type="pct"/>
            <w:tcBorders>
              <w:top w:val="nil"/>
              <w:left w:val="nil"/>
              <w:bottom w:val="single" w:sz="4" w:space="0" w:color="auto"/>
              <w:right w:val="single" w:sz="4" w:space="0" w:color="auto"/>
            </w:tcBorders>
            <w:shd w:val="clear" w:color="000000" w:fill="FFFFFF"/>
            <w:vAlign w:val="center"/>
            <w:hideMark/>
          </w:tcPr>
          <w:p w14:paraId="3C40FFF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000000" w:fill="FFFFFF"/>
            <w:vAlign w:val="center"/>
            <w:hideMark/>
          </w:tcPr>
          <w:p w14:paraId="3C40FFF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000000" w:fill="FFFFFF"/>
            <w:vAlign w:val="center"/>
            <w:hideMark/>
          </w:tcPr>
          <w:p w14:paraId="3C40FFF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1000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financiare</w:t>
            </w:r>
          </w:p>
        </w:tc>
      </w:tr>
      <w:tr w:rsidR="00DC5352" w:rsidRPr="00837F84" w14:paraId="3C41000D"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10002"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15</w:t>
            </w:r>
          </w:p>
        </w:tc>
        <w:tc>
          <w:tcPr>
            <w:tcW w:w="645" w:type="pct"/>
            <w:tcBorders>
              <w:top w:val="single" w:sz="4" w:space="0" w:color="auto"/>
              <w:left w:val="nil"/>
              <w:bottom w:val="single" w:sz="4" w:space="0" w:color="auto"/>
              <w:right w:val="single" w:sz="4" w:space="0" w:color="auto"/>
            </w:tcBorders>
            <w:shd w:val="clear" w:color="auto" w:fill="auto"/>
            <w:vAlign w:val="center"/>
            <w:hideMark/>
          </w:tcPr>
          <w:p w14:paraId="3C410003" w14:textId="5013D853" w:rsidR="00DC5352" w:rsidRPr="00837F84" w:rsidRDefault="00DC5352" w:rsidP="00FC1A6B">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krijimin e Muzeut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w:t>
            </w:r>
            <w:r w:rsidR="00FC1A6B" w:rsidRPr="00837F84">
              <w:rPr>
                <w:rFonts w:ascii="Garamond" w:eastAsia="Times New Roman" w:hAnsi="Garamond" w:cs="Calibri"/>
                <w:sz w:val="14"/>
                <w:szCs w:val="14"/>
                <w:lang w:val="sq-AL"/>
              </w:rPr>
              <w:t>Pavarësisë</w:t>
            </w:r>
            <w:r w:rsidRPr="00837F84">
              <w:rPr>
                <w:rFonts w:ascii="Garamond" w:eastAsia="Times New Roman" w:hAnsi="Garamond" w:cs="Calibri"/>
                <w:sz w:val="14"/>
                <w:szCs w:val="14"/>
                <w:lang w:val="sq-AL"/>
              </w:rPr>
              <w:t xml:space="preserve"> Vlor</w:t>
            </w:r>
            <w:r w:rsidR="00FC1A6B">
              <w:rPr>
                <w:rFonts w:ascii="Garamond" w:eastAsia="Times New Roman" w:hAnsi="Garamond" w:cs="Calibri"/>
                <w:sz w:val="14"/>
                <w:szCs w:val="14"/>
                <w:lang w:val="sq-AL"/>
              </w:rPr>
              <w:t>ë</w:t>
            </w:r>
          </w:p>
        </w:tc>
        <w:tc>
          <w:tcPr>
            <w:tcW w:w="416" w:type="pct"/>
            <w:tcBorders>
              <w:top w:val="nil"/>
              <w:left w:val="nil"/>
              <w:bottom w:val="single" w:sz="4" w:space="0" w:color="auto"/>
              <w:right w:val="single" w:sz="4" w:space="0" w:color="auto"/>
            </w:tcBorders>
            <w:shd w:val="clear" w:color="000000" w:fill="FFFFFF"/>
            <w:vAlign w:val="center"/>
            <w:hideMark/>
          </w:tcPr>
          <w:p w14:paraId="3C410004" w14:textId="1590C4E7"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000000" w:fill="FFFFFF"/>
            <w:vAlign w:val="center"/>
            <w:hideMark/>
          </w:tcPr>
          <w:p w14:paraId="3C41000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1000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000000" w:fill="FFFFFF"/>
            <w:vAlign w:val="center"/>
            <w:hideMark/>
          </w:tcPr>
          <w:p w14:paraId="3C410007" w14:textId="7F6C767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C1A6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neni 202, pika 1 e nenit 214</w:t>
            </w:r>
          </w:p>
        </w:tc>
        <w:tc>
          <w:tcPr>
            <w:tcW w:w="650" w:type="pct"/>
            <w:tcBorders>
              <w:top w:val="nil"/>
              <w:left w:val="nil"/>
              <w:bottom w:val="single" w:sz="4" w:space="0" w:color="auto"/>
              <w:right w:val="single" w:sz="4" w:space="0" w:color="auto"/>
            </w:tcBorders>
            <w:shd w:val="clear" w:color="000000" w:fill="FFFFFF"/>
            <w:vAlign w:val="center"/>
            <w:hideMark/>
          </w:tcPr>
          <w:p w14:paraId="3C410008" w14:textId="7B1ABF6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rregullon kuadrin ligjor në lidhjen me krijimin dhe </w:t>
            </w:r>
            <w:r w:rsidR="00FC1A6B"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funksionimit e zhvillimit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veprimtaris</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w:t>
            </w:r>
            <w:r w:rsidR="00E868E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institucionit</w:t>
            </w:r>
          </w:p>
        </w:tc>
        <w:tc>
          <w:tcPr>
            <w:tcW w:w="449" w:type="pct"/>
            <w:tcBorders>
              <w:top w:val="nil"/>
              <w:left w:val="nil"/>
              <w:bottom w:val="single" w:sz="4" w:space="0" w:color="auto"/>
              <w:right w:val="single" w:sz="4" w:space="0" w:color="auto"/>
            </w:tcBorders>
            <w:shd w:val="clear" w:color="000000" w:fill="FFFFFF"/>
            <w:vAlign w:val="center"/>
            <w:hideMark/>
          </w:tcPr>
          <w:p w14:paraId="3C41000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000000" w:fill="FFFFFF"/>
            <w:vAlign w:val="center"/>
            <w:hideMark/>
          </w:tcPr>
          <w:p w14:paraId="3C41000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000000" w:fill="FFFFFF"/>
            <w:vAlign w:val="center"/>
            <w:hideMark/>
          </w:tcPr>
          <w:p w14:paraId="3C41000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1000C"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PO/financiare</w:t>
            </w:r>
          </w:p>
        </w:tc>
      </w:tr>
      <w:tr w:rsidR="00DC5352" w:rsidRPr="00837F84" w14:paraId="3C410019"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1000E"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16</w:t>
            </w:r>
          </w:p>
        </w:tc>
        <w:tc>
          <w:tcPr>
            <w:tcW w:w="645" w:type="pct"/>
            <w:tcBorders>
              <w:top w:val="nil"/>
              <w:left w:val="nil"/>
              <w:bottom w:val="single" w:sz="4" w:space="0" w:color="auto"/>
              <w:right w:val="single" w:sz="4" w:space="0" w:color="auto"/>
            </w:tcBorders>
            <w:shd w:val="clear" w:color="auto" w:fill="auto"/>
            <w:vAlign w:val="center"/>
            <w:hideMark/>
          </w:tcPr>
          <w:p w14:paraId="3C41000F" w14:textId="7A51F72E"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deklarimin e qendrave historike/parqeve arkeologjike, përcaktimin e zonave mbrojtëse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tyre dhe miratimin e planit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ruajtjen, mbrojtjen dhe </w:t>
            </w:r>
            <w:r w:rsidR="00FC1A6B" w:rsidRPr="00837F84">
              <w:rPr>
                <w:rFonts w:ascii="Garamond" w:eastAsia="Times New Roman" w:hAnsi="Garamond" w:cs="Calibri"/>
                <w:sz w:val="14"/>
                <w:szCs w:val="14"/>
                <w:lang w:val="sq-AL"/>
              </w:rPr>
              <w:t>administrimin</w:t>
            </w:r>
            <w:r w:rsidRPr="00837F84">
              <w:rPr>
                <w:rFonts w:ascii="Garamond" w:eastAsia="Times New Roman" w:hAnsi="Garamond" w:cs="Calibri"/>
                <w:sz w:val="14"/>
                <w:szCs w:val="14"/>
                <w:lang w:val="sq-AL"/>
              </w:rPr>
              <w:t xml:space="preserve"> e tyre</w:t>
            </w:r>
          </w:p>
        </w:tc>
        <w:tc>
          <w:tcPr>
            <w:tcW w:w="416" w:type="pct"/>
            <w:tcBorders>
              <w:top w:val="nil"/>
              <w:left w:val="nil"/>
              <w:bottom w:val="single" w:sz="4" w:space="0" w:color="auto"/>
              <w:right w:val="single" w:sz="4" w:space="0" w:color="auto"/>
            </w:tcBorders>
            <w:shd w:val="clear" w:color="auto" w:fill="auto"/>
            <w:vAlign w:val="center"/>
            <w:hideMark/>
          </w:tcPr>
          <w:p w14:paraId="3C410010" w14:textId="10453C1D"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1001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1001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auto" w:fill="auto"/>
            <w:vAlign w:val="center"/>
            <w:hideMark/>
          </w:tcPr>
          <w:p w14:paraId="3C410013" w14:textId="1D390CDC"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C1A6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3 e nenit 9, pika 3 e nenit 62 dhe pika 1 e nenit 96 </w:t>
            </w:r>
          </w:p>
        </w:tc>
        <w:tc>
          <w:tcPr>
            <w:tcW w:w="650" w:type="pct"/>
            <w:tcBorders>
              <w:top w:val="nil"/>
              <w:left w:val="nil"/>
              <w:bottom w:val="single" w:sz="4" w:space="0" w:color="auto"/>
              <w:right w:val="single" w:sz="4" w:space="0" w:color="auto"/>
            </w:tcBorders>
            <w:shd w:val="clear" w:color="auto" w:fill="auto"/>
            <w:vAlign w:val="center"/>
            <w:hideMark/>
          </w:tcPr>
          <w:p w14:paraId="3C410014" w14:textId="5C46EC3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rregullon kuadrin ligjor me </w:t>
            </w:r>
            <w:r w:rsidR="00260A88">
              <w:rPr>
                <w:rFonts w:ascii="Garamond" w:eastAsia="Times New Roman" w:hAnsi="Garamond" w:cs="Calibri"/>
                <w:sz w:val="14"/>
                <w:szCs w:val="14"/>
                <w:lang w:val="sq-AL"/>
              </w:rPr>
              <w:t>qëllim</w:t>
            </w:r>
            <w:r w:rsidRPr="00837F84">
              <w:rPr>
                <w:rFonts w:ascii="Garamond" w:eastAsia="Times New Roman" w:hAnsi="Garamond" w:cs="Calibri"/>
                <w:sz w:val="14"/>
                <w:szCs w:val="14"/>
                <w:lang w:val="sq-AL"/>
              </w:rPr>
              <w:t xml:space="preserve"> përcaktimin e zonave mbrojtëse, distancat, masat dhe normat e tjera që ruajnë integritetin e pasurive kulturore të paluajtshme të grupuara, perspektivën ose dritën apo kushtet mjedisore dhe peizazhin</w:t>
            </w:r>
          </w:p>
        </w:tc>
        <w:tc>
          <w:tcPr>
            <w:tcW w:w="449" w:type="pct"/>
            <w:tcBorders>
              <w:top w:val="nil"/>
              <w:left w:val="nil"/>
              <w:bottom w:val="single" w:sz="4" w:space="0" w:color="auto"/>
              <w:right w:val="single" w:sz="4" w:space="0" w:color="auto"/>
            </w:tcBorders>
            <w:shd w:val="clear" w:color="auto" w:fill="auto"/>
            <w:vAlign w:val="center"/>
            <w:hideMark/>
          </w:tcPr>
          <w:p w14:paraId="3C41001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1001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1001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auto" w:fill="auto"/>
            <w:vAlign w:val="center"/>
            <w:hideMark/>
          </w:tcPr>
          <w:p w14:paraId="3C410018"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10025"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1001A"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17</w:t>
            </w:r>
          </w:p>
        </w:tc>
        <w:tc>
          <w:tcPr>
            <w:tcW w:w="645" w:type="pct"/>
            <w:tcBorders>
              <w:top w:val="nil"/>
              <w:left w:val="nil"/>
              <w:bottom w:val="single" w:sz="4" w:space="0" w:color="auto"/>
              <w:right w:val="single" w:sz="4" w:space="0" w:color="auto"/>
            </w:tcBorders>
            <w:shd w:val="clear" w:color="auto" w:fill="auto"/>
            <w:vAlign w:val="center"/>
            <w:hideMark/>
          </w:tcPr>
          <w:p w14:paraId="3C41001B"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zonave arkeologjike, si dhe planit për ruajtjen, mbrojtjen dhe administrimin e këtyre zonave </w:t>
            </w:r>
          </w:p>
        </w:tc>
        <w:tc>
          <w:tcPr>
            <w:tcW w:w="416" w:type="pct"/>
            <w:tcBorders>
              <w:top w:val="nil"/>
              <w:left w:val="nil"/>
              <w:bottom w:val="single" w:sz="4" w:space="0" w:color="auto"/>
              <w:right w:val="single" w:sz="4" w:space="0" w:color="auto"/>
            </w:tcBorders>
            <w:shd w:val="clear" w:color="auto" w:fill="auto"/>
            <w:vAlign w:val="center"/>
            <w:hideMark/>
          </w:tcPr>
          <w:p w14:paraId="3C41001C" w14:textId="1E168F21"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1001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1001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auto" w:fill="auto"/>
            <w:vAlign w:val="center"/>
            <w:hideMark/>
          </w:tcPr>
          <w:p w14:paraId="3C41001F" w14:textId="46739D7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C1A6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3 e nenit 53 </w:t>
            </w:r>
          </w:p>
        </w:tc>
        <w:tc>
          <w:tcPr>
            <w:tcW w:w="650" w:type="pct"/>
            <w:tcBorders>
              <w:top w:val="nil"/>
              <w:left w:val="nil"/>
              <w:bottom w:val="single" w:sz="4" w:space="0" w:color="auto"/>
              <w:right w:val="single" w:sz="4" w:space="0" w:color="auto"/>
            </w:tcBorders>
            <w:shd w:val="clear" w:color="auto" w:fill="auto"/>
            <w:vAlign w:val="center"/>
            <w:hideMark/>
          </w:tcPr>
          <w:p w14:paraId="3C410020" w14:textId="7A97A983"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rregullon kuadrin ligjor me </w:t>
            </w:r>
            <w:r w:rsidR="00260A88">
              <w:rPr>
                <w:rFonts w:ascii="Garamond" w:eastAsia="Times New Roman" w:hAnsi="Garamond" w:cs="Calibri"/>
                <w:sz w:val="14"/>
                <w:szCs w:val="14"/>
                <w:lang w:val="sq-AL"/>
              </w:rPr>
              <w:t>qëllim</w:t>
            </w:r>
            <w:r w:rsidRPr="00837F84">
              <w:rPr>
                <w:rFonts w:ascii="Garamond" w:eastAsia="Times New Roman" w:hAnsi="Garamond" w:cs="Calibri"/>
                <w:sz w:val="14"/>
                <w:szCs w:val="14"/>
                <w:lang w:val="sq-AL"/>
              </w:rPr>
              <w:t xml:space="preserve"> përcaktimin e zonave arkeologjike si dhe planin për ruajtjen, mbrojtjen dhe administrimin e këtyre zonave</w:t>
            </w:r>
          </w:p>
        </w:tc>
        <w:tc>
          <w:tcPr>
            <w:tcW w:w="449" w:type="pct"/>
            <w:tcBorders>
              <w:top w:val="nil"/>
              <w:left w:val="nil"/>
              <w:bottom w:val="single" w:sz="4" w:space="0" w:color="auto"/>
              <w:right w:val="single" w:sz="4" w:space="0" w:color="auto"/>
            </w:tcBorders>
            <w:shd w:val="clear" w:color="000000" w:fill="FFFFFF"/>
            <w:vAlign w:val="center"/>
            <w:hideMark/>
          </w:tcPr>
          <w:p w14:paraId="3C410021"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10022"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10023"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000000" w:fill="FFFFFF"/>
            <w:vAlign w:val="center"/>
            <w:hideMark/>
          </w:tcPr>
          <w:p w14:paraId="3C41002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837F84" w14:paraId="3C410031"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10026"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lastRenderedPageBreak/>
              <w:t>18</w:t>
            </w:r>
          </w:p>
        </w:tc>
        <w:tc>
          <w:tcPr>
            <w:tcW w:w="645" w:type="pct"/>
            <w:tcBorders>
              <w:top w:val="nil"/>
              <w:left w:val="nil"/>
              <w:bottom w:val="single" w:sz="4" w:space="0" w:color="auto"/>
              <w:right w:val="single" w:sz="4" w:space="0" w:color="auto"/>
            </w:tcBorders>
            <w:shd w:val="clear" w:color="auto" w:fill="auto"/>
            <w:vAlign w:val="center"/>
            <w:hideMark/>
          </w:tcPr>
          <w:p w14:paraId="3C410027"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përcaktimin e kufijve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3C410028" w14:textId="08B34EDF" w:rsidR="00DC5352" w:rsidRPr="00837F84" w:rsidRDefault="00C37DC9" w:rsidP="00DC5352">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5" w:type="pct"/>
            <w:tcBorders>
              <w:top w:val="nil"/>
              <w:left w:val="nil"/>
              <w:bottom w:val="single" w:sz="4" w:space="0" w:color="auto"/>
              <w:right w:val="single" w:sz="4" w:space="0" w:color="auto"/>
            </w:tcBorders>
            <w:shd w:val="clear" w:color="auto" w:fill="auto"/>
            <w:vAlign w:val="center"/>
            <w:hideMark/>
          </w:tcPr>
          <w:p w14:paraId="3C410029"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1002A"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auto" w:fill="auto"/>
            <w:vAlign w:val="center"/>
            <w:hideMark/>
          </w:tcPr>
          <w:p w14:paraId="3C41002B" w14:textId="3B861D92"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sipas Ligjit nr. 27/2018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C1A6B" w:rsidRPr="00837F84">
              <w:rPr>
                <w:rFonts w:ascii="Garamond" w:eastAsia="Times New Roman" w:hAnsi="Garamond" w:cs="Calibri"/>
                <w:sz w:val="14"/>
                <w:szCs w:val="14"/>
                <w:lang w:val="sq-AL"/>
              </w:rPr>
              <w:t>trashëgiminë</w:t>
            </w:r>
            <w:r w:rsidRPr="00837F84">
              <w:rPr>
                <w:rFonts w:ascii="Garamond" w:eastAsia="Times New Roman" w:hAnsi="Garamond" w:cs="Calibri"/>
                <w:sz w:val="14"/>
                <w:szCs w:val="14"/>
                <w:lang w:val="sq-AL"/>
              </w:rPr>
              <w:t xml:space="preserve"> kulturore dhe muzetë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1 e nenit 142 </w:t>
            </w:r>
          </w:p>
        </w:tc>
        <w:tc>
          <w:tcPr>
            <w:tcW w:w="650" w:type="pct"/>
            <w:tcBorders>
              <w:top w:val="nil"/>
              <w:left w:val="nil"/>
              <w:bottom w:val="single" w:sz="4" w:space="0" w:color="auto"/>
              <w:right w:val="single" w:sz="4" w:space="0" w:color="auto"/>
            </w:tcBorders>
            <w:shd w:val="clear" w:color="auto" w:fill="auto"/>
            <w:vAlign w:val="center"/>
            <w:hideMark/>
          </w:tcPr>
          <w:p w14:paraId="3C41002C" w14:textId="087821DD"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projektakt ka p</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r q</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llim </w:t>
            </w:r>
            <w:r w:rsidR="00FC1A6B" w:rsidRPr="00837F84">
              <w:rPr>
                <w:rFonts w:ascii="Garamond" w:eastAsia="Times New Roman" w:hAnsi="Garamond" w:cs="Calibri"/>
                <w:sz w:val="14"/>
                <w:szCs w:val="14"/>
                <w:lang w:val="sq-AL"/>
              </w:rPr>
              <w:t>t</w:t>
            </w:r>
            <w:r w:rsidR="00FC1A6B" w:rsidRPr="00837F84">
              <w:rPr>
                <w:rFonts w:ascii="Garamond" w:eastAsia="Times New Roman" w:hAnsi="Garamond" w:cs="Calibri"/>
                <w:color w:val="000000"/>
                <w:sz w:val="14"/>
                <w:szCs w:val="14"/>
                <w:lang w:val="sq-AL"/>
              </w:rPr>
              <w:t>e</w:t>
            </w:r>
            <w:r w:rsidR="00FC1A6B" w:rsidRPr="00837F84">
              <w:rPr>
                <w:rFonts w:ascii="Garamond" w:eastAsia="Times New Roman" w:hAnsi="Garamond" w:cs="Calibri"/>
                <w:sz w:val="14"/>
                <w:szCs w:val="14"/>
                <w:lang w:val="sq-AL"/>
              </w:rPr>
              <w:t xml:space="preserve"> përcaktojë</w:t>
            </w:r>
            <w:r w:rsidRPr="00837F84">
              <w:rPr>
                <w:rFonts w:ascii="Garamond" w:eastAsia="Times New Roman" w:hAnsi="Garamond" w:cs="Calibri"/>
                <w:sz w:val="14"/>
                <w:szCs w:val="14"/>
                <w:lang w:val="sq-AL"/>
              </w:rPr>
              <w:t xml:space="preserve"> </w:t>
            </w:r>
            <w:r w:rsidR="00FC1A6B" w:rsidRPr="00837F84">
              <w:rPr>
                <w:rFonts w:ascii="Garamond" w:eastAsia="Times New Roman" w:hAnsi="Garamond" w:cs="Calibri"/>
                <w:sz w:val="14"/>
                <w:szCs w:val="14"/>
                <w:lang w:val="sq-AL"/>
              </w:rPr>
              <w:t>kufijtë</w:t>
            </w:r>
            <w:r w:rsidRPr="00837F84">
              <w:rPr>
                <w:rFonts w:ascii="Garamond" w:eastAsia="Times New Roman" w:hAnsi="Garamond" w:cs="Calibri"/>
                <w:sz w:val="14"/>
                <w:szCs w:val="14"/>
                <w:lang w:val="sq-AL"/>
              </w:rPr>
              <w:t xml:space="preserve"> e Parqeve Arkeologjike</w:t>
            </w:r>
          </w:p>
        </w:tc>
        <w:tc>
          <w:tcPr>
            <w:tcW w:w="449" w:type="pct"/>
            <w:tcBorders>
              <w:top w:val="nil"/>
              <w:left w:val="nil"/>
              <w:bottom w:val="single" w:sz="4" w:space="0" w:color="auto"/>
              <w:right w:val="single" w:sz="4" w:space="0" w:color="auto"/>
            </w:tcBorders>
            <w:shd w:val="clear" w:color="000000" w:fill="FFFFFF"/>
            <w:vAlign w:val="center"/>
            <w:hideMark/>
          </w:tcPr>
          <w:p w14:paraId="3C41002D"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1002E"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1002F"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76" w:type="pct"/>
            <w:tcBorders>
              <w:top w:val="nil"/>
              <w:left w:val="nil"/>
              <w:bottom w:val="single" w:sz="4" w:space="0" w:color="auto"/>
              <w:right w:val="single" w:sz="4" w:space="0" w:color="auto"/>
            </w:tcBorders>
            <w:shd w:val="clear" w:color="000000" w:fill="FFFFFF"/>
            <w:vAlign w:val="center"/>
            <w:hideMark/>
          </w:tcPr>
          <w:p w14:paraId="3C410030"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DC5352" w:rsidRPr="005F4B5D" w14:paraId="3C41003D" w14:textId="77777777" w:rsidTr="00DC5352">
        <w:trPr>
          <w:trHeight w:val="139"/>
        </w:trPr>
        <w:tc>
          <w:tcPr>
            <w:tcW w:w="191" w:type="pct"/>
            <w:tcBorders>
              <w:top w:val="nil"/>
              <w:left w:val="single" w:sz="4" w:space="0" w:color="auto"/>
              <w:bottom w:val="single" w:sz="4" w:space="0" w:color="auto"/>
              <w:right w:val="single" w:sz="4" w:space="0" w:color="auto"/>
            </w:tcBorders>
            <w:shd w:val="clear" w:color="auto" w:fill="auto"/>
            <w:vAlign w:val="center"/>
            <w:hideMark/>
          </w:tcPr>
          <w:p w14:paraId="3C410032" w14:textId="77777777" w:rsidR="00DC5352" w:rsidRPr="00837F84" w:rsidRDefault="00DC5352" w:rsidP="00DC5352">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19</w:t>
            </w:r>
          </w:p>
        </w:tc>
        <w:tc>
          <w:tcPr>
            <w:tcW w:w="645" w:type="pct"/>
            <w:tcBorders>
              <w:top w:val="nil"/>
              <w:left w:val="nil"/>
              <w:bottom w:val="single" w:sz="4" w:space="0" w:color="auto"/>
              <w:right w:val="single" w:sz="4" w:space="0" w:color="auto"/>
            </w:tcBorders>
            <w:shd w:val="clear" w:color="auto" w:fill="auto"/>
            <w:vAlign w:val="center"/>
            <w:hideMark/>
          </w:tcPr>
          <w:p w14:paraId="3C410033" w14:textId="7FB97071"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Projektligji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krijimin dhe funksionimin e zonës së veçantë të zhvillimit artistik dhe kulturor në Pallatin e Brigadave</w:t>
            </w:r>
          </w:p>
        </w:tc>
        <w:tc>
          <w:tcPr>
            <w:tcW w:w="416" w:type="pct"/>
            <w:tcBorders>
              <w:top w:val="nil"/>
              <w:left w:val="nil"/>
              <w:bottom w:val="single" w:sz="4" w:space="0" w:color="auto"/>
              <w:right w:val="single" w:sz="4" w:space="0" w:color="auto"/>
            </w:tcBorders>
            <w:shd w:val="clear" w:color="auto" w:fill="auto"/>
            <w:vAlign w:val="center"/>
            <w:hideMark/>
          </w:tcPr>
          <w:p w14:paraId="3C410034"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 </w:t>
            </w:r>
          </w:p>
        </w:tc>
        <w:tc>
          <w:tcPr>
            <w:tcW w:w="395" w:type="pct"/>
            <w:tcBorders>
              <w:top w:val="nil"/>
              <w:left w:val="nil"/>
              <w:bottom w:val="single" w:sz="4" w:space="0" w:color="auto"/>
              <w:right w:val="single" w:sz="4" w:space="0" w:color="auto"/>
            </w:tcBorders>
            <w:shd w:val="clear" w:color="auto" w:fill="auto"/>
            <w:vAlign w:val="center"/>
            <w:hideMark/>
          </w:tcPr>
          <w:p w14:paraId="3C410035"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Kulturës </w:t>
            </w:r>
          </w:p>
        </w:tc>
        <w:tc>
          <w:tcPr>
            <w:tcW w:w="418" w:type="pct"/>
            <w:tcBorders>
              <w:top w:val="nil"/>
              <w:left w:val="nil"/>
              <w:bottom w:val="single" w:sz="4" w:space="0" w:color="auto"/>
              <w:right w:val="single" w:sz="4" w:space="0" w:color="auto"/>
            </w:tcBorders>
            <w:shd w:val="clear" w:color="auto" w:fill="auto"/>
            <w:vAlign w:val="center"/>
            <w:hideMark/>
          </w:tcPr>
          <w:p w14:paraId="3C410036" w14:textId="77777777" w:rsidR="00DC5352" w:rsidRPr="00837F84" w:rsidRDefault="00DC5352" w:rsidP="00DC5352">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63" w:type="pct"/>
            <w:tcBorders>
              <w:top w:val="nil"/>
              <w:left w:val="nil"/>
              <w:bottom w:val="single" w:sz="4" w:space="0" w:color="auto"/>
              <w:right w:val="single" w:sz="4" w:space="0" w:color="auto"/>
            </w:tcBorders>
            <w:shd w:val="clear" w:color="auto" w:fill="auto"/>
            <w:vAlign w:val="center"/>
            <w:hideMark/>
          </w:tcPr>
          <w:p w14:paraId="3C410037" w14:textId="3E21F966"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Qëllimi i këtij projektligji është promovimi i investimeve në fushën kulturore dhe artistike në territorin shqiptar dhe hapja e vendeve të reja të punës në këtë sektor. Nxitja dhe zhvillimi i sektorit t</w:t>
            </w:r>
            <w:r w:rsidR="00616D82"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punësimit</w:t>
            </w:r>
            <w:r w:rsidRPr="00837F84">
              <w:rPr>
                <w:rFonts w:ascii="Garamond" w:eastAsia="Times New Roman" w:hAnsi="Garamond" w:cs="Calibri"/>
                <w:color w:val="000000"/>
                <w:sz w:val="14"/>
                <w:szCs w:val="14"/>
                <w:lang w:val="sq-AL"/>
              </w:rPr>
              <w:t xml:space="preserve"> n</w:t>
            </w:r>
            <w:r w:rsidR="001869F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fush</w:t>
            </w:r>
            <w:r w:rsidR="001869F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n e artit dhe kultur</w:t>
            </w:r>
            <w:r w:rsidR="001869F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w:t>
            </w:r>
          </w:p>
        </w:tc>
        <w:tc>
          <w:tcPr>
            <w:tcW w:w="650" w:type="pct"/>
            <w:tcBorders>
              <w:top w:val="nil"/>
              <w:left w:val="nil"/>
              <w:bottom w:val="single" w:sz="4" w:space="0" w:color="auto"/>
              <w:right w:val="single" w:sz="4" w:space="0" w:color="auto"/>
            </w:tcBorders>
            <w:shd w:val="clear" w:color="auto" w:fill="auto"/>
            <w:vAlign w:val="center"/>
            <w:hideMark/>
          </w:tcPr>
          <w:p w14:paraId="3C410038" w14:textId="287F7DEE"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Qëllimi i këtij projektligji është promovimi i investimeve në fushën kulturore dhe artistike në territorin shqiptar dhe hapja e vendeve të reja të punës në këtë sektor. Ky ligj rregullon themelimin, funksionimin dhe mbikëqyrjen e një zone të veçantë të zhvillimit artistik dhe kulturor në Pallatin e Brigadave, të drejtat dhe detyrimet e institucioneve përgjegjëse, Fondacionin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Pallati i Brigadave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operatorëve dhe përdoruesve, të cilët veprojnë në këtë zonë.</w:t>
            </w:r>
          </w:p>
        </w:tc>
        <w:tc>
          <w:tcPr>
            <w:tcW w:w="449" w:type="pct"/>
            <w:tcBorders>
              <w:top w:val="nil"/>
              <w:left w:val="nil"/>
              <w:bottom w:val="single" w:sz="4" w:space="0" w:color="auto"/>
              <w:right w:val="single" w:sz="4" w:space="0" w:color="auto"/>
            </w:tcBorders>
            <w:shd w:val="clear" w:color="auto" w:fill="auto"/>
            <w:vAlign w:val="center"/>
            <w:hideMark/>
          </w:tcPr>
          <w:p w14:paraId="3C410039"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98" w:type="pct"/>
            <w:tcBorders>
              <w:top w:val="nil"/>
              <w:left w:val="nil"/>
              <w:bottom w:val="single" w:sz="4" w:space="0" w:color="auto"/>
              <w:right w:val="single" w:sz="4" w:space="0" w:color="auto"/>
            </w:tcBorders>
            <w:shd w:val="clear" w:color="auto" w:fill="auto"/>
            <w:vAlign w:val="center"/>
            <w:hideMark/>
          </w:tcPr>
          <w:p w14:paraId="3C41003A"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99" w:type="pct"/>
            <w:tcBorders>
              <w:top w:val="nil"/>
              <w:left w:val="nil"/>
              <w:bottom w:val="single" w:sz="4" w:space="0" w:color="auto"/>
              <w:right w:val="single" w:sz="4" w:space="0" w:color="auto"/>
            </w:tcBorders>
            <w:shd w:val="clear" w:color="auto" w:fill="auto"/>
            <w:vAlign w:val="center"/>
            <w:hideMark/>
          </w:tcPr>
          <w:p w14:paraId="3C41003B" w14:textId="63DFF362"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PO; Strategjia </w:t>
            </w:r>
            <w:r w:rsidR="00FC1A6B" w:rsidRPr="00837F84">
              <w:rPr>
                <w:rFonts w:ascii="Garamond" w:eastAsia="Times New Roman" w:hAnsi="Garamond" w:cs="Calibri"/>
                <w:color w:val="000000"/>
                <w:sz w:val="14"/>
                <w:szCs w:val="14"/>
                <w:lang w:val="sq-AL"/>
              </w:rPr>
              <w:t>Kombëtare</w:t>
            </w:r>
            <w:r w:rsidRPr="00837F84">
              <w:rPr>
                <w:rFonts w:ascii="Garamond" w:eastAsia="Times New Roman" w:hAnsi="Garamond" w:cs="Calibri"/>
                <w:color w:val="000000"/>
                <w:sz w:val="14"/>
                <w:szCs w:val="14"/>
                <w:lang w:val="sq-AL"/>
              </w:rPr>
              <w:t xml:space="preserve"> e </w:t>
            </w:r>
            <w:r w:rsidR="00FC1A6B" w:rsidRPr="00837F84">
              <w:rPr>
                <w:rFonts w:ascii="Garamond" w:eastAsia="Times New Roman" w:hAnsi="Garamond" w:cs="Calibri"/>
                <w:color w:val="000000"/>
                <w:sz w:val="14"/>
                <w:szCs w:val="14"/>
                <w:lang w:val="sq-AL"/>
              </w:rPr>
              <w:t>Kulturës</w:t>
            </w:r>
            <w:r w:rsidRPr="00837F84">
              <w:rPr>
                <w:rFonts w:ascii="Garamond" w:eastAsia="Times New Roman" w:hAnsi="Garamond" w:cs="Calibri"/>
                <w:color w:val="000000"/>
                <w:sz w:val="14"/>
                <w:szCs w:val="14"/>
                <w:lang w:val="sq-AL"/>
              </w:rPr>
              <w:t>, 2019-2025</w:t>
            </w:r>
          </w:p>
        </w:tc>
        <w:tc>
          <w:tcPr>
            <w:tcW w:w="476" w:type="pct"/>
            <w:tcBorders>
              <w:top w:val="nil"/>
              <w:left w:val="nil"/>
              <w:bottom w:val="single" w:sz="4" w:space="0" w:color="auto"/>
              <w:right w:val="single" w:sz="4" w:space="0" w:color="auto"/>
            </w:tcBorders>
            <w:shd w:val="clear" w:color="auto" w:fill="auto"/>
            <w:vAlign w:val="center"/>
            <w:hideMark/>
          </w:tcPr>
          <w:p w14:paraId="3C41003C" w14:textId="77777777" w:rsidR="00DC5352" w:rsidRPr="00837F84" w:rsidRDefault="00DC5352" w:rsidP="00DC5352">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financiare, sociale dhe kulturore</w:t>
            </w:r>
          </w:p>
        </w:tc>
      </w:tr>
    </w:tbl>
    <w:p w14:paraId="3C41003E" w14:textId="77777777" w:rsidR="00DC5352" w:rsidRPr="00837F84" w:rsidRDefault="00DC5352"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419"/>
        <w:gridCol w:w="2032"/>
        <w:gridCol w:w="1048"/>
        <w:gridCol w:w="889"/>
        <w:gridCol w:w="1065"/>
        <w:gridCol w:w="1644"/>
        <w:gridCol w:w="1751"/>
        <w:gridCol w:w="1293"/>
        <w:gridCol w:w="1478"/>
        <w:gridCol w:w="1487"/>
        <w:gridCol w:w="1114"/>
      </w:tblGrid>
      <w:tr w:rsidR="00503603" w:rsidRPr="00837F84" w14:paraId="3C410040" w14:textId="77777777" w:rsidTr="00503603">
        <w:trPr>
          <w:trHeight w:val="139"/>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3C41003F" w14:textId="43009064" w:rsidR="00503603" w:rsidRPr="00837F84" w:rsidRDefault="001869FC" w:rsidP="00503603">
            <w:pPr>
              <w:spacing w:after="0" w:line="240" w:lineRule="auto"/>
              <w:ind w:firstLine="0"/>
              <w:jc w:val="center"/>
              <w:rPr>
                <w:rFonts w:ascii="Garamond" w:eastAsia="Times New Roman" w:hAnsi="Garamond" w:cs="Calibri"/>
                <w:bCs/>
                <w:color w:val="000000"/>
                <w:sz w:val="14"/>
                <w:szCs w:val="14"/>
                <w:lang w:val="sq-AL"/>
              </w:rPr>
            </w:pPr>
            <w:r w:rsidRPr="00837F84">
              <w:rPr>
                <w:rFonts w:ascii="Garamond" w:eastAsia="Times New Roman" w:hAnsi="Garamond" w:cs="Calibri"/>
                <w:bCs/>
                <w:color w:val="000000"/>
                <w:sz w:val="14"/>
                <w:szCs w:val="14"/>
                <w:lang w:val="sq-AL"/>
              </w:rPr>
              <w:t>PROGRAMI I PËRGJITHSHËM ANALITIK I PROJEKTAKTEVE PËR VITIN 2021</w:t>
            </w:r>
          </w:p>
        </w:tc>
      </w:tr>
      <w:tr w:rsidR="00503603" w:rsidRPr="005F4B5D" w14:paraId="3C410042" w14:textId="77777777" w:rsidTr="00503603">
        <w:trPr>
          <w:trHeight w:val="139"/>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3C410041" w14:textId="1DB0772D"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 xml:space="preserve">MINISTRIA E </w:t>
            </w:r>
            <w:r w:rsidR="00FC1A6B" w:rsidRPr="00837F84">
              <w:rPr>
                <w:rFonts w:ascii="Garamond" w:eastAsia="Times New Roman" w:hAnsi="Garamond" w:cs="Calibri"/>
                <w:b/>
                <w:bCs/>
                <w:color w:val="000000"/>
                <w:sz w:val="14"/>
                <w:szCs w:val="14"/>
                <w:lang w:val="sq-AL"/>
              </w:rPr>
              <w:t>SHËNDETËSISË</w:t>
            </w:r>
            <w:r w:rsidRPr="00837F84">
              <w:rPr>
                <w:rFonts w:ascii="Garamond" w:eastAsia="Times New Roman" w:hAnsi="Garamond" w:cs="Calibri"/>
                <w:b/>
                <w:bCs/>
                <w:color w:val="000000"/>
                <w:sz w:val="14"/>
                <w:szCs w:val="14"/>
                <w:lang w:val="sq-AL"/>
              </w:rPr>
              <w:t xml:space="preserve"> DHE MBROJTJES SOCIALE</w:t>
            </w:r>
          </w:p>
        </w:tc>
      </w:tr>
      <w:tr w:rsidR="00503603" w:rsidRPr="005F4B5D" w14:paraId="3C41004E" w14:textId="77777777" w:rsidTr="00503603">
        <w:trPr>
          <w:trHeight w:val="139"/>
        </w:trPr>
        <w:tc>
          <w:tcPr>
            <w:tcW w:w="89" w:type="pct"/>
            <w:tcBorders>
              <w:top w:val="nil"/>
              <w:left w:val="nil"/>
              <w:bottom w:val="nil"/>
              <w:right w:val="single" w:sz="4" w:space="0" w:color="FFFFFF"/>
            </w:tcBorders>
            <w:shd w:val="clear" w:color="000000" w:fill="C00000"/>
            <w:vAlign w:val="center"/>
            <w:hideMark/>
          </w:tcPr>
          <w:p w14:paraId="3C410043"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733" w:type="pct"/>
            <w:tcBorders>
              <w:top w:val="nil"/>
              <w:left w:val="nil"/>
              <w:bottom w:val="nil"/>
              <w:right w:val="single" w:sz="4" w:space="0" w:color="FFFFFF"/>
            </w:tcBorders>
            <w:shd w:val="clear" w:color="000000" w:fill="C00000"/>
            <w:vAlign w:val="center"/>
            <w:hideMark/>
          </w:tcPr>
          <w:p w14:paraId="3C410044"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387" w:type="pct"/>
            <w:tcBorders>
              <w:top w:val="nil"/>
              <w:left w:val="nil"/>
              <w:bottom w:val="nil"/>
              <w:right w:val="single" w:sz="4" w:space="0" w:color="FFFFFF"/>
            </w:tcBorders>
            <w:shd w:val="clear" w:color="000000" w:fill="C00000"/>
            <w:vAlign w:val="center"/>
            <w:hideMark/>
          </w:tcPr>
          <w:p w14:paraId="3C410045"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18" w:type="pct"/>
            <w:tcBorders>
              <w:top w:val="nil"/>
              <w:left w:val="nil"/>
              <w:bottom w:val="nil"/>
              <w:right w:val="single" w:sz="4" w:space="0" w:color="FFFFFF"/>
            </w:tcBorders>
            <w:shd w:val="clear" w:color="000000" w:fill="C00000"/>
            <w:vAlign w:val="center"/>
            <w:hideMark/>
          </w:tcPr>
          <w:p w14:paraId="3C410046"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267" w:type="pct"/>
            <w:tcBorders>
              <w:top w:val="nil"/>
              <w:left w:val="nil"/>
              <w:bottom w:val="nil"/>
              <w:right w:val="single" w:sz="4" w:space="0" w:color="FFFFFF"/>
            </w:tcBorders>
            <w:shd w:val="clear" w:color="000000" w:fill="C00000"/>
            <w:vAlign w:val="center"/>
            <w:hideMark/>
          </w:tcPr>
          <w:p w14:paraId="3C410047" w14:textId="3C0E891D" w:rsidR="00503603" w:rsidRPr="00837F84" w:rsidRDefault="00503603" w:rsidP="00616D82">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Katërmujori</w:t>
            </w:r>
          </w:p>
        </w:tc>
        <w:tc>
          <w:tcPr>
            <w:tcW w:w="610" w:type="pct"/>
            <w:tcBorders>
              <w:top w:val="nil"/>
              <w:left w:val="nil"/>
              <w:bottom w:val="nil"/>
              <w:right w:val="single" w:sz="4" w:space="0" w:color="FFFFFF"/>
            </w:tcBorders>
            <w:shd w:val="clear" w:color="000000" w:fill="C00000"/>
            <w:vAlign w:val="center"/>
            <w:hideMark/>
          </w:tcPr>
          <w:p w14:paraId="3C410048"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634" w:type="pct"/>
            <w:tcBorders>
              <w:top w:val="nil"/>
              <w:left w:val="nil"/>
              <w:bottom w:val="nil"/>
              <w:right w:val="single" w:sz="4" w:space="0" w:color="FFFFFF"/>
            </w:tcBorders>
            <w:shd w:val="clear" w:color="000000" w:fill="C00000"/>
            <w:vAlign w:val="center"/>
            <w:hideMark/>
          </w:tcPr>
          <w:p w14:paraId="3C410049"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473" w:type="pct"/>
            <w:tcBorders>
              <w:top w:val="nil"/>
              <w:left w:val="nil"/>
              <w:bottom w:val="nil"/>
              <w:right w:val="single" w:sz="4" w:space="0" w:color="FFFFFF"/>
            </w:tcBorders>
            <w:shd w:val="clear" w:color="000000" w:fill="C00000"/>
            <w:vAlign w:val="center"/>
            <w:hideMark/>
          </w:tcPr>
          <w:p w14:paraId="3C41004A"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538" w:type="pct"/>
            <w:tcBorders>
              <w:top w:val="nil"/>
              <w:left w:val="nil"/>
              <w:bottom w:val="nil"/>
              <w:right w:val="single" w:sz="4" w:space="0" w:color="FFFFFF"/>
            </w:tcBorders>
            <w:shd w:val="clear" w:color="000000" w:fill="C00000"/>
            <w:vAlign w:val="center"/>
            <w:hideMark/>
          </w:tcPr>
          <w:p w14:paraId="3C41004B" w14:textId="711A512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w:t>
            </w:r>
            <w:r w:rsidR="00174760" w:rsidRPr="00837F84">
              <w:rPr>
                <w:rFonts w:ascii="Garamond" w:eastAsia="Times New Roman" w:hAnsi="Garamond" w:cs="Calibri"/>
                <w:b/>
                <w:bCs/>
                <w:color w:val="FFFFFF"/>
                <w:sz w:val="14"/>
                <w:szCs w:val="14"/>
                <w:lang w:val="sq-AL"/>
              </w:rPr>
              <w:t>–</w:t>
            </w:r>
            <w:r w:rsidRPr="00837F84">
              <w:rPr>
                <w:rFonts w:ascii="Garamond" w:eastAsia="Times New Roman" w:hAnsi="Garamond" w:cs="Calibri"/>
                <w:b/>
                <w:bCs/>
                <w:color w:val="FFFFFF"/>
                <w:sz w:val="14"/>
                <w:szCs w:val="14"/>
                <w:lang w:val="sq-AL"/>
              </w:rPr>
              <w:t>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FC1A6B" w:rsidRPr="00837F84">
              <w:rPr>
                <w:rFonts w:ascii="Garamond" w:eastAsia="Times New Roman" w:hAnsi="Garamond" w:cs="Calibri"/>
                <w:b/>
                <w:bCs/>
                <w:color w:val="FFFFFF"/>
                <w:sz w:val="14"/>
                <w:szCs w:val="14"/>
                <w:lang w:val="sq-AL"/>
              </w:rPr>
              <w:t>program</w:t>
            </w:r>
          </w:p>
        </w:tc>
        <w:tc>
          <w:tcPr>
            <w:tcW w:w="541" w:type="pct"/>
            <w:tcBorders>
              <w:top w:val="nil"/>
              <w:left w:val="nil"/>
              <w:bottom w:val="nil"/>
              <w:right w:val="single" w:sz="4" w:space="0" w:color="FFFFFF"/>
            </w:tcBorders>
            <w:shd w:val="clear" w:color="000000" w:fill="C00000"/>
            <w:vAlign w:val="center"/>
            <w:hideMark/>
          </w:tcPr>
          <w:p w14:paraId="3C41004C"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411" w:type="pct"/>
            <w:tcBorders>
              <w:top w:val="nil"/>
              <w:left w:val="nil"/>
              <w:bottom w:val="nil"/>
              <w:right w:val="single" w:sz="4" w:space="0" w:color="FFFFFF"/>
            </w:tcBorders>
            <w:shd w:val="clear" w:color="000000" w:fill="C00000"/>
            <w:vAlign w:val="center"/>
            <w:hideMark/>
          </w:tcPr>
          <w:p w14:paraId="3C41004D" w14:textId="77777777" w:rsidR="00503603" w:rsidRPr="00837F84" w:rsidRDefault="00503603" w:rsidP="00503603">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503603" w:rsidRPr="00837F84" w14:paraId="3C41005A" w14:textId="77777777" w:rsidTr="00503603">
        <w:trPr>
          <w:trHeight w:val="139"/>
        </w:trPr>
        <w:tc>
          <w:tcPr>
            <w:tcW w:w="89" w:type="pct"/>
            <w:tcBorders>
              <w:top w:val="single" w:sz="4" w:space="0" w:color="auto"/>
              <w:left w:val="nil"/>
              <w:bottom w:val="single" w:sz="4" w:space="0" w:color="auto"/>
              <w:right w:val="single" w:sz="4" w:space="0" w:color="auto"/>
            </w:tcBorders>
            <w:shd w:val="clear" w:color="auto" w:fill="auto"/>
            <w:noWrap/>
            <w:vAlign w:val="center"/>
            <w:hideMark/>
          </w:tcPr>
          <w:p w14:paraId="3C41004F" w14:textId="77777777"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1</w:t>
            </w:r>
          </w:p>
        </w:tc>
        <w:tc>
          <w:tcPr>
            <w:tcW w:w="733" w:type="pct"/>
            <w:tcBorders>
              <w:top w:val="single" w:sz="4" w:space="0" w:color="auto"/>
              <w:left w:val="nil"/>
              <w:bottom w:val="single" w:sz="4" w:space="0" w:color="auto"/>
              <w:right w:val="single" w:sz="4" w:space="0" w:color="auto"/>
            </w:tcBorders>
            <w:shd w:val="clear" w:color="auto" w:fill="auto"/>
            <w:vAlign w:val="center"/>
            <w:hideMark/>
          </w:tcPr>
          <w:p w14:paraId="3C410050" w14:textId="591509CC"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Këshillit të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mënyrën e përcaktimit të produkteve të duhanit me shije karakteristike</w:t>
            </w:r>
            <w:r w:rsidR="008646BF">
              <w:rPr>
                <w:rFonts w:ascii="Garamond" w:eastAsia="Times New Roman" w:hAnsi="Garamond" w:cs="Calibri"/>
                <w:color w:val="000000"/>
                <w:sz w:val="14"/>
                <w:szCs w:val="14"/>
                <w:lang w:val="sq-AL"/>
              </w:rPr>
              <w:t xml:space="preserve">” </w:t>
            </w:r>
          </w:p>
        </w:tc>
        <w:tc>
          <w:tcPr>
            <w:tcW w:w="387" w:type="pct"/>
            <w:tcBorders>
              <w:top w:val="single" w:sz="4" w:space="0" w:color="auto"/>
              <w:left w:val="nil"/>
              <w:bottom w:val="single" w:sz="4" w:space="0" w:color="auto"/>
              <w:right w:val="single" w:sz="4" w:space="0" w:color="auto"/>
            </w:tcBorders>
            <w:shd w:val="clear" w:color="auto" w:fill="auto"/>
            <w:noWrap/>
            <w:vAlign w:val="center"/>
            <w:hideMark/>
          </w:tcPr>
          <w:p w14:paraId="3C410051" w14:textId="38CA0711"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single" w:sz="4" w:space="0" w:color="auto"/>
              <w:left w:val="nil"/>
              <w:bottom w:val="single" w:sz="4" w:space="0" w:color="auto"/>
              <w:right w:val="single" w:sz="4" w:space="0" w:color="auto"/>
            </w:tcBorders>
            <w:shd w:val="clear" w:color="auto" w:fill="auto"/>
            <w:vAlign w:val="center"/>
            <w:hideMark/>
          </w:tcPr>
          <w:p w14:paraId="3C410052" w14:textId="51B94F9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Ministri i </w:t>
            </w:r>
            <w:r w:rsidR="00FC1A6B" w:rsidRPr="00837F84">
              <w:rPr>
                <w:rFonts w:ascii="Garamond" w:eastAsia="Times New Roman" w:hAnsi="Garamond" w:cs="Calibri"/>
                <w:color w:val="000000"/>
                <w:sz w:val="14"/>
                <w:szCs w:val="14"/>
                <w:lang w:val="sq-AL"/>
              </w:rPr>
              <w:t>shëndetësisë</w:t>
            </w:r>
            <w:r w:rsidRPr="00837F84">
              <w:rPr>
                <w:rFonts w:ascii="Garamond" w:eastAsia="Times New Roman" w:hAnsi="Garamond" w:cs="Calibri"/>
                <w:color w:val="000000"/>
                <w:sz w:val="14"/>
                <w:szCs w:val="14"/>
                <w:lang w:val="sq-AL"/>
              </w:rPr>
              <w:t xml:space="preserve"> dhe mbrojtjes sociale</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3C410053"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3C410054" w14:textId="1CCE42C5"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ligjor, neni 11 i Ligjit nr. 9636, datë 6.11.2006,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mbrojtjen e shëndetit nga produktet e duhanit</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të ndryshuar.</w:t>
            </w:r>
          </w:p>
        </w:tc>
        <w:tc>
          <w:tcPr>
            <w:tcW w:w="634" w:type="pct"/>
            <w:tcBorders>
              <w:top w:val="single" w:sz="4" w:space="0" w:color="auto"/>
              <w:left w:val="nil"/>
              <w:bottom w:val="single" w:sz="4" w:space="0" w:color="auto"/>
              <w:right w:val="single" w:sz="4" w:space="0" w:color="auto"/>
            </w:tcBorders>
            <w:shd w:val="clear" w:color="auto" w:fill="auto"/>
            <w:vAlign w:val="center"/>
            <w:hideMark/>
          </w:tcPr>
          <w:p w14:paraId="3C410055"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Përcaktimi i produkteve të duhanit me shije karakteristike</w:t>
            </w:r>
          </w:p>
        </w:tc>
        <w:tc>
          <w:tcPr>
            <w:tcW w:w="473" w:type="pct"/>
            <w:tcBorders>
              <w:top w:val="single" w:sz="4" w:space="0" w:color="auto"/>
              <w:left w:val="nil"/>
              <w:bottom w:val="single" w:sz="4" w:space="0" w:color="auto"/>
              <w:right w:val="single" w:sz="4" w:space="0" w:color="auto"/>
            </w:tcBorders>
            <w:shd w:val="clear" w:color="auto" w:fill="auto"/>
            <w:noWrap/>
            <w:vAlign w:val="center"/>
            <w:hideMark/>
          </w:tcPr>
          <w:p w14:paraId="3C410056"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single" w:sz="4" w:space="0" w:color="auto"/>
              <w:left w:val="nil"/>
              <w:bottom w:val="single" w:sz="4" w:space="0" w:color="auto"/>
              <w:right w:val="single" w:sz="4" w:space="0" w:color="auto"/>
            </w:tcBorders>
            <w:shd w:val="clear" w:color="auto" w:fill="auto"/>
            <w:vAlign w:val="center"/>
            <w:hideMark/>
          </w:tcPr>
          <w:p w14:paraId="3C410057" w14:textId="629AC6BE" w:rsidR="00503603" w:rsidRPr="00837F84" w:rsidRDefault="00503603" w:rsidP="00204901">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Po si akt </w:t>
            </w:r>
            <w:r w:rsidR="00FC1A6B" w:rsidRPr="00837F84">
              <w:rPr>
                <w:rFonts w:ascii="Garamond" w:eastAsia="Times New Roman" w:hAnsi="Garamond" w:cs="Calibri"/>
                <w:color w:val="000000"/>
                <w:sz w:val="14"/>
                <w:szCs w:val="14"/>
                <w:lang w:val="sq-AL"/>
              </w:rPr>
              <w:t>nënligjor</w:t>
            </w:r>
            <w:r w:rsidRPr="00837F84">
              <w:rPr>
                <w:rFonts w:ascii="Garamond" w:eastAsia="Times New Roman" w:hAnsi="Garamond" w:cs="Calibri"/>
                <w:color w:val="000000"/>
                <w:sz w:val="14"/>
                <w:szCs w:val="14"/>
                <w:lang w:val="sq-AL"/>
              </w:rPr>
              <w:t xml:space="preserve"> n</w:t>
            </w:r>
            <w:r w:rsidR="003715E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zbatim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ligjit </w:t>
            </w:r>
            <w:r w:rsidR="00204901">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cili </w:t>
            </w:r>
            <w:r w:rsidR="00FC1A6B" w:rsidRPr="00837F84">
              <w:rPr>
                <w:rFonts w:ascii="Garamond" w:eastAsia="Times New Roman" w:hAnsi="Garamond" w:cs="Calibri"/>
                <w:color w:val="000000"/>
                <w:sz w:val="14"/>
                <w:szCs w:val="14"/>
                <w:lang w:val="sq-AL"/>
              </w:rPr>
              <w:t>është</w:t>
            </w:r>
            <w:r w:rsidRPr="00837F84">
              <w:rPr>
                <w:rFonts w:ascii="Garamond" w:eastAsia="Times New Roman" w:hAnsi="Garamond" w:cs="Calibri"/>
                <w:color w:val="000000"/>
                <w:sz w:val="14"/>
                <w:szCs w:val="14"/>
                <w:lang w:val="sq-AL"/>
              </w:rPr>
              <w:t xml:space="preserve"> n</w:t>
            </w:r>
            <w:r w:rsidR="003715E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përputhje</w:t>
            </w:r>
            <w:r w:rsidRPr="00837F84">
              <w:rPr>
                <w:rFonts w:ascii="Garamond" w:eastAsia="Times New Roman" w:hAnsi="Garamond" w:cs="Calibri"/>
                <w:color w:val="000000"/>
                <w:sz w:val="14"/>
                <w:szCs w:val="14"/>
                <w:lang w:val="sq-AL"/>
              </w:rPr>
              <w:t xml:space="preserve"> me programin e qev</w:t>
            </w:r>
            <w:r w:rsidR="00FC1A6B">
              <w:rPr>
                <w:rFonts w:ascii="Garamond" w:eastAsia="Times New Roman" w:hAnsi="Garamond" w:cs="Calibri"/>
                <w:color w:val="000000"/>
                <w:sz w:val="14"/>
                <w:szCs w:val="14"/>
                <w:lang w:val="sq-AL"/>
              </w:rPr>
              <w:t>eris</w:t>
            </w:r>
            <w:r w:rsidR="00204901">
              <w:rPr>
                <w:rFonts w:ascii="Garamond" w:eastAsia="Times New Roman" w:hAnsi="Garamond" w:cs="Calibri"/>
                <w:color w:val="000000"/>
                <w:sz w:val="14"/>
                <w:szCs w:val="14"/>
                <w:lang w:val="sq-AL"/>
              </w:rPr>
              <w:t>ë</w:t>
            </w:r>
            <w:r w:rsidR="00FC1A6B">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kap</w:t>
            </w:r>
            <w:r w:rsidRPr="00837F84">
              <w:rPr>
                <w:rFonts w:ascii="Garamond" w:eastAsia="Times New Roman" w:hAnsi="Garamond" w:cs="Calibri"/>
                <w:color w:val="000000"/>
                <w:sz w:val="14"/>
                <w:szCs w:val="14"/>
                <w:lang w:val="sq-AL"/>
              </w:rPr>
              <w:t>.</w:t>
            </w:r>
            <w:r w:rsidR="00FC1A6B">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3.3</w:t>
            </w:r>
            <w:r w:rsidR="00FC1A6B">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Shëndetësia</w:t>
            </w:r>
            <w:r w:rsidRPr="00837F84">
              <w:rPr>
                <w:rFonts w:ascii="Garamond" w:eastAsia="Times New Roman" w:hAnsi="Garamond" w:cs="Calibri"/>
                <w:color w:val="000000"/>
                <w:sz w:val="14"/>
                <w:szCs w:val="14"/>
                <w:lang w:val="sq-AL"/>
              </w:rPr>
              <w:t xml:space="preserve"> dhe </w:t>
            </w:r>
            <w:r w:rsidR="00FC1A6B" w:rsidRPr="00837F84">
              <w:rPr>
                <w:rFonts w:ascii="Garamond" w:eastAsia="Times New Roman" w:hAnsi="Garamond" w:cs="Calibri"/>
                <w:color w:val="000000"/>
                <w:sz w:val="14"/>
                <w:szCs w:val="14"/>
                <w:lang w:val="sq-AL"/>
              </w:rPr>
              <w:t>kujdesi social</w:t>
            </w:r>
            <w:r w:rsidR="00FC1A6B">
              <w:rPr>
                <w:rFonts w:ascii="Garamond" w:eastAsia="Times New Roman" w:hAnsi="Garamond" w:cs="Calibri"/>
                <w:color w:val="000000"/>
                <w:sz w:val="14"/>
                <w:szCs w:val="14"/>
                <w:lang w:val="sq-AL"/>
              </w:rPr>
              <w:t>,</w:t>
            </w:r>
            <w:r w:rsidR="00FC1A6B"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Mbulimi </w:t>
            </w:r>
            <w:r w:rsidR="00FC1A6B" w:rsidRPr="00837F84">
              <w:rPr>
                <w:rFonts w:ascii="Garamond" w:eastAsia="Times New Roman" w:hAnsi="Garamond" w:cs="Calibri"/>
                <w:color w:val="000000"/>
                <w:sz w:val="14"/>
                <w:szCs w:val="14"/>
                <w:lang w:val="sq-AL"/>
              </w:rPr>
              <w:t>shëndetësor</w:t>
            </w:r>
            <w:r w:rsidRPr="00837F84">
              <w:rPr>
                <w:rFonts w:ascii="Garamond" w:eastAsia="Times New Roman" w:hAnsi="Garamond" w:cs="Calibri"/>
                <w:color w:val="000000"/>
                <w:sz w:val="14"/>
                <w:szCs w:val="14"/>
                <w:lang w:val="sq-AL"/>
              </w:rPr>
              <w:t xml:space="preserve"> universal</w:t>
            </w:r>
            <w:r w:rsidR="008646BF">
              <w:rPr>
                <w:rFonts w:ascii="Garamond" w:eastAsia="Times New Roman" w:hAnsi="Garamond" w:cs="Calibri"/>
                <w:color w:val="000000"/>
                <w:sz w:val="14"/>
                <w:szCs w:val="14"/>
                <w:lang w:val="sq-AL"/>
              </w:rPr>
              <w:t xml:space="preserve">” </w:t>
            </w:r>
          </w:p>
        </w:tc>
        <w:tc>
          <w:tcPr>
            <w:tcW w:w="541" w:type="pct"/>
            <w:tcBorders>
              <w:top w:val="single" w:sz="4" w:space="0" w:color="auto"/>
              <w:left w:val="nil"/>
              <w:bottom w:val="single" w:sz="4" w:space="0" w:color="auto"/>
              <w:right w:val="single" w:sz="4" w:space="0" w:color="auto"/>
            </w:tcBorders>
            <w:shd w:val="clear" w:color="auto" w:fill="auto"/>
            <w:vAlign w:val="center"/>
            <w:hideMark/>
          </w:tcPr>
          <w:p w14:paraId="3C410058" w14:textId="05B9C855"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Po si akt </w:t>
            </w:r>
            <w:r w:rsidR="00FC1A6B" w:rsidRPr="00837F84">
              <w:rPr>
                <w:rFonts w:ascii="Garamond" w:eastAsia="Times New Roman" w:hAnsi="Garamond" w:cs="Calibri"/>
                <w:color w:val="000000"/>
                <w:sz w:val="14"/>
                <w:szCs w:val="14"/>
                <w:lang w:val="sq-AL"/>
              </w:rPr>
              <w:t>nënligjor</w:t>
            </w:r>
            <w:r w:rsidRPr="00837F84">
              <w:rPr>
                <w:rFonts w:ascii="Garamond" w:eastAsia="Times New Roman" w:hAnsi="Garamond" w:cs="Calibri"/>
                <w:color w:val="000000"/>
                <w:sz w:val="14"/>
                <w:szCs w:val="14"/>
                <w:lang w:val="sq-AL"/>
              </w:rPr>
              <w:t xml:space="preserve"> n</w:t>
            </w:r>
            <w:r w:rsidR="003715E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zbatim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ligjit i cili </w:t>
            </w:r>
            <w:r w:rsidR="00FC1A6B" w:rsidRPr="00837F84">
              <w:rPr>
                <w:rFonts w:ascii="Garamond" w:eastAsia="Times New Roman" w:hAnsi="Garamond" w:cs="Calibri"/>
                <w:color w:val="000000"/>
                <w:sz w:val="14"/>
                <w:szCs w:val="14"/>
                <w:lang w:val="sq-AL"/>
              </w:rPr>
              <w:t>është</w:t>
            </w:r>
            <w:r w:rsidRPr="00837F84">
              <w:rPr>
                <w:rFonts w:ascii="Garamond" w:eastAsia="Times New Roman" w:hAnsi="Garamond" w:cs="Calibri"/>
                <w:color w:val="000000"/>
                <w:sz w:val="14"/>
                <w:szCs w:val="14"/>
                <w:lang w:val="sq-AL"/>
              </w:rPr>
              <w:t xml:space="preserve"> n</w:t>
            </w:r>
            <w:r w:rsidR="003715E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w:t>
            </w:r>
            <w:r w:rsidR="003715EC"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rputhje me objektiva strategjik</w:t>
            </w:r>
            <w:r w:rsidR="003715EC" w:rsidRPr="00837F84">
              <w:rPr>
                <w:rFonts w:ascii="Garamond" w:eastAsia="Times New Roman" w:hAnsi="Garamond" w:cs="Calibri"/>
                <w:sz w:val="14"/>
                <w:szCs w:val="14"/>
                <w:lang w:val="sq-AL"/>
              </w:rPr>
              <w:t>ë</w:t>
            </w:r>
            <w:r w:rsidR="004672F0" w:rsidRPr="00837F84">
              <w:rPr>
                <w:rFonts w:ascii="Garamond" w:eastAsia="Times New Roman" w:hAnsi="Garamond" w:cs="Calibri"/>
                <w:sz w:val="14"/>
                <w:szCs w:val="14"/>
                <w:lang w:val="sq-AL"/>
              </w:rPr>
              <w:t>,</w:t>
            </w:r>
            <w:r w:rsidR="003715EC" w:rsidRPr="00837F84">
              <w:rPr>
                <w:rFonts w:ascii="Garamond" w:eastAsia="Times New Roman" w:hAnsi="Garamond" w:cs="Calibri"/>
                <w:sz w:val="14"/>
                <w:szCs w:val="14"/>
                <w:lang w:val="sq-AL"/>
              </w:rPr>
              <w:t xml:space="preserve"> </w:t>
            </w:r>
            <w:r w:rsidRPr="00837F84">
              <w:rPr>
                <w:rFonts w:ascii="Garamond" w:eastAsia="Times New Roman" w:hAnsi="Garamond" w:cs="Calibri"/>
                <w:color w:val="000000"/>
                <w:sz w:val="14"/>
                <w:szCs w:val="14"/>
                <w:lang w:val="sq-AL"/>
              </w:rPr>
              <w:t xml:space="preserve">pika 1.1.1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Krijimi i kushteve më të mira për shëndetin.</w:t>
            </w:r>
          </w:p>
        </w:tc>
        <w:tc>
          <w:tcPr>
            <w:tcW w:w="411" w:type="pct"/>
            <w:tcBorders>
              <w:top w:val="single" w:sz="4" w:space="0" w:color="auto"/>
              <w:left w:val="nil"/>
              <w:bottom w:val="single" w:sz="4" w:space="0" w:color="auto"/>
              <w:right w:val="single" w:sz="4" w:space="0" w:color="auto"/>
            </w:tcBorders>
            <w:shd w:val="clear" w:color="auto" w:fill="auto"/>
            <w:noWrap/>
            <w:vAlign w:val="center"/>
            <w:hideMark/>
          </w:tcPr>
          <w:p w14:paraId="3C410059"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503603" w:rsidRPr="00837F84" w14:paraId="3C410066"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05B" w14:textId="77777777"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2</w:t>
            </w:r>
          </w:p>
        </w:tc>
        <w:tc>
          <w:tcPr>
            <w:tcW w:w="733" w:type="pct"/>
            <w:tcBorders>
              <w:top w:val="nil"/>
              <w:left w:val="nil"/>
              <w:bottom w:val="single" w:sz="4" w:space="0" w:color="auto"/>
              <w:right w:val="single" w:sz="4" w:space="0" w:color="auto"/>
            </w:tcBorders>
            <w:shd w:val="clear" w:color="auto" w:fill="auto"/>
            <w:vAlign w:val="center"/>
            <w:hideMark/>
          </w:tcPr>
          <w:p w14:paraId="3C41005C" w14:textId="177BA3E2" w:rsidR="00503603" w:rsidRPr="00837F84" w:rsidRDefault="00503603" w:rsidP="00174760">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Këshillit të Ministrave </w:t>
            </w:r>
            <w:r w:rsidR="008646BF">
              <w:rPr>
                <w:rFonts w:ascii="Garamond" w:eastAsia="Times New Roman" w:hAnsi="Garamond" w:cs="Calibri"/>
                <w:color w:val="000000"/>
                <w:sz w:val="14"/>
                <w:szCs w:val="14"/>
                <w:lang w:val="sq-AL"/>
              </w:rPr>
              <w:t>“</w:t>
            </w:r>
            <w:r w:rsidR="00FC1A6B" w:rsidRPr="00837F84">
              <w:rPr>
                <w:rFonts w:ascii="Garamond" w:eastAsia="Times New Roman" w:hAnsi="Garamond" w:cs="Calibri"/>
                <w:color w:val="000000"/>
                <w:sz w:val="14"/>
                <w:szCs w:val="14"/>
                <w:lang w:val="sq-AL"/>
              </w:rPr>
              <w:t>Për</w:t>
            </w:r>
            <w:r w:rsidRPr="00837F84">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përcaktimin</w:t>
            </w:r>
            <w:r w:rsidRPr="00837F84">
              <w:rPr>
                <w:rFonts w:ascii="Garamond" w:eastAsia="Times New Roman" w:hAnsi="Garamond" w:cs="Calibri"/>
                <w:color w:val="000000"/>
                <w:sz w:val="14"/>
                <w:szCs w:val="14"/>
                <w:lang w:val="sq-AL"/>
              </w:rPr>
              <w:t xml:space="preserve"> e tarifave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shpenzimeve për marrjen e mostrave dhe kryerjen e analizave laboratorike të nevojshme për kontrollin e kripës së jodizuar përballohen nga subjektet prodhuese ose importuese të kripës së jodizuar.</w:t>
            </w:r>
            <w:r w:rsidR="008646BF">
              <w:rPr>
                <w:rFonts w:ascii="Garamond" w:eastAsia="Times New Roman" w:hAnsi="Garamond" w:cs="Calibri"/>
                <w:color w:val="000000"/>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5D" w14:textId="3103E793"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5E" w14:textId="0F477FF1" w:rsidR="00503603" w:rsidRPr="00837F84" w:rsidRDefault="00FC1A6B"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Ministri i shëndetësisë </w:t>
            </w:r>
            <w:r w:rsidR="00503603" w:rsidRPr="00837F84">
              <w:rPr>
                <w:rFonts w:ascii="Garamond" w:eastAsia="Times New Roman" w:hAnsi="Garamond" w:cs="Calibri"/>
                <w:color w:val="000000"/>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5F"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10" w:type="pct"/>
            <w:tcBorders>
              <w:top w:val="nil"/>
              <w:left w:val="nil"/>
              <w:bottom w:val="single" w:sz="4" w:space="0" w:color="auto"/>
              <w:right w:val="single" w:sz="4" w:space="0" w:color="auto"/>
            </w:tcBorders>
            <w:shd w:val="clear" w:color="auto" w:fill="auto"/>
            <w:vAlign w:val="center"/>
            <w:hideMark/>
          </w:tcPr>
          <w:p w14:paraId="3C410060" w14:textId="3A3CB915"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Detyrim ligjor, neni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12, pika 4,</w:t>
            </w:r>
            <w:r w:rsidR="00E02649">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i </w:t>
            </w:r>
            <w:r w:rsidR="00E02649" w:rsidRPr="00837F84">
              <w:rPr>
                <w:rFonts w:ascii="Garamond" w:eastAsia="Times New Roman" w:hAnsi="Garamond" w:cs="Calibri"/>
                <w:color w:val="000000"/>
                <w:sz w:val="14"/>
                <w:szCs w:val="14"/>
                <w:lang w:val="sq-AL"/>
              </w:rPr>
              <w:t>ligjit nr</w:t>
            </w:r>
            <w:r w:rsidRPr="00837F84">
              <w:rPr>
                <w:rFonts w:ascii="Garamond" w:eastAsia="Times New Roman" w:hAnsi="Garamond" w:cs="Calibri"/>
                <w:color w:val="000000"/>
                <w:sz w:val="14"/>
                <w:szCs w:val="14"/>
                <w:lang w:val="sq-AL"/>
              </w:rPr>
              <w:t>.</w:t>
            </w:r>
            <w:r w:rsidR="00E02649">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9942, datë 26.6.2008,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parandalimin e çrregullimeve të shkaktuara nga pamjaftueshmëria e jodit në organizmin e njeriut</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të ndryshuar.</w:t>
            </w:r>
          </w:p>
        </w:tc>
        <w:tc>
          <w:tcPr>
            <w:tcW w:w="634" w:type="pct"/>
            <w:tcBorders>
              <w:top w:val="nil"/>
              <w:left w:val="nil"/>
              <w:bottom w:val="single" w:sz="4" w:space="0" w:color="auto"/>
              <w:right w:val="single" w:sz="4" w:space="0" w:color="auto"/>
            </w:tcBorders>
            <w:shd w:val="clear" w:color="auto" w:fill="auto"/>
            <w:vAlign w:val="center"/>
            <w:hideMark/>
          </w:tcPr>
          <w:p w14:paraId="3C410061"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tarifave lidhur me mbulimin e shpenzimeve për marrjen e mostrave dhe kryerjen e analizave laboratorike nga institucionet shëndetësore, për përcaktimin e nivelit të jodit të kripës ushqimore të jodizuar, përpara se ajo të tregtohet. </w:t>
            </w:r>
          </w:p>
        </w:tc>
        <w:tc>
          <w:tcPr>
            <w:tcW w:w="473" w:type="pct"/>
            <w:tcBorders>
              <w:top w:val="nil"/>
              <w:left w:val="nil"/>
              <w:bottom w:val="single" w:sz="4" w:space="0" w:color="auto"/>
              <w:right w:val="single" w:sz="4" w:space="0" w:color="auto"/>
            </w:tcBorders>
            <w:shd w:val="clear" w:color="auto" w:fill="auto"/>
            <w:noWrap/>
            <w:vAlign w:val="center"/>
            <w:hideMark/>
          </w:tcPr>
          <w:p w14:paraId="3C410062"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63"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41" w:type="pct"/>
            <w:tcBorders>
              <w:top w:val="nil"/>
              <w:left w:val="nil"/>
              <w:bottom w:val="single" w:sz="4" w:space="0" w:color="auto"/>
              <w:right w:val="single" w:sz="4" w:space="0" w:color="auto"/>
            </w:tcBorders>
            <w:shd w:val="clear" w:color="auto" w:fill="auto"/>
            <w:vAlign w:val="center"/>
            <w:hideMark/>
          </w:tcPr>
          <w:p w14:paraId="3C410064" w14:textId="656C6CDE"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si akt n</w:t>
            </w:r>
            <w:r w:rsidR="004672F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nligjor n</w:t>
            </w:r>
            <w:r w:rsidR="004672F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zbatim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ligjit i cili </w:t>
            </w:r>
            <w:r w:rsidR="00E02649">
              <w:rPr>
                <w:rFonts w:ascii="Garamond" w:eastAsia="Times New Roman" w:hAnsi="Garamond" w:cs="Calibri"/>
                <w:color w:val="000000"/>
                <w:sz w:val="14"/>
                <w:szCs w:val="14"/>
                <w:lang w:val="sq-AL"/>
              </w:rPr>
              <w:t>është</w:t>
            </w:r>
            <w:r w:rsidRPr="00837F84">
              <w:rPr>
                <w:rFonts w:ascii="Garamond" w:eastAsia="Times New Roman" w:hAnsi="Garamond" w:cs="Calibri"/>
                <w:color w:val="000000"/>
                <w:sz w:val="14"/>
                <w:szCs w:val="14"/>
                <w:lang w:val="sq-AL"/>
              </w:rPr>
              <w:t xml:space="preserve"> n</w:t>
            </w:r>
            <w:r w:rsidR="004672F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w:t>
            </w:r>
            <w:r w:rsidR="004672F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rputhje me objektiva strategjik</w:t>
            </w:r>
            <w:r w:rsidR="004672F0" w:rsidRPr="00837F84">
              <w:rPr>
                <w:rFonts w:ascii="Garamond" w:eastAsia="Times New Roman" w:hAnsi="Garamond" w:cs="Calibri"/>
                <w:sz w:val="14"/>
                <w:szCs w:val="14"/>
                <w:lang w:val="sq-AL"/>
              </w:rPr>
              <w:t xml:space="preserve">ë, </w:t>
            </w:r>
            <w:r w:rsidRPr="00837F84">
              <w:rPr>
                <w:rFonts w:ascii="Garamond" w:eastAsia="Times New Roman" w:hAnsi="Garamond" w:cs="Calibri"/>
                <w:color w:val="000000"/>
                <w:sz w:val="14"/>
                <w:szCs w:val="14"/>
                <w:lang w:val="sq-AL"/>
              </w:rPr>
              <w:t xml:space="preserve">pika 1.1.1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Krijimi i kushteve më të mira për shëndetin.</w:t>
            </w:r>
          </w:p>
        </w:tc>
        <w:tc>
          <w:tcPr>
            <w:tcW w:w="411" w:type="pct"/>
            <w:tcBorders>
              <w:top w:val="nil"/>
              <w:left w:val="nil"/>
              <w:bottom w:val="single" w:sz="4" w:space="0" w:color="auto"/>
              <w:right w:val="single" w:sz="4" w:space="0" w:color="auto"/>
            </w:tcBorders>
            <w:shd w:val="clear" w:color="auto" w:fill="auto"/>
            <w:vAlign w:val="center"/>
            <w:hideMark/>
          </w:tcPr>
          <w:p w14:paraId="3C410065" w14:textId="26DEB578"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r w:rsidR="00E02649">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ndikime ekonomike</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subjektet private,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rcaktimin e tarifave</w:t>
            </w:r>
          </w:p>
        </w:tc>
      </w:tr>
      <w:tr w:rsidR="00503603" w:rsidRPr="005F4B5D" w14:paraId="3C410072"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067"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lastRenderedPageBreak/>
              <w:t>3</w:t>
            </w:r>
          </w:p>
        </w:tc>
        <w:tc>
          <w:tcPr>
            <w:tcW w:w="733" w:type="pct"/>
            <w:tcBorders>
              <w:top w:val="nil"/>
              <w:left w:val="nil"/>
              <w:bottom w:val="nil"/>
              <w:right w:val="single" w:sz="4" w:space="0" w:color="auto"/>
            </w:tcBorders>
            <w:shd w:val="clear" w:color="auto" w:fill="auto"/>
            <w:vAlign w:val="center"/>
            <w:hideMark/>
          </w:tcPr>
          <w:p w14:paraId="3C410068" w14:textId="171FA8D7" w:rsidR="00503603" w:rsidRPr="00837F84" w:rsidRDefault="00503603" w:rsidP="00D9761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w:t>
            </w:r>
            <w:r w:rsidR="00FC1A6B" w:rsidRPr="00837F84">
              <w:rPr>
                <w:rFonts w:ascii="Garamond" w:eastAsia="Times New Roman" w:hAnsi="Garamond" w:cs="Calibri"/>
                <w:sz w:val="14"/>
                <w:szCs w:val="14"/>
                <w:lang w:val="sq-AL"/>
              </w:rPr>
              <w:t>Këshillit</w:t>
            </w:r>
            <w:r w:rsidRPr="00837F84">
              <w:rPr>
                <w:rFonts w:ascii="Garamond" w:eastAsia="Times New Roman" w:hAnsi="Garamond" w:cs="Calibri"/>
                <w:sz w:val="14"/>
                <w:szCs w:val="14"/>
                <w:lang w:val="sq-AL"/>
              </w:rPr>
              <w:t xml:space="preserve">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Miratimin e </w:t>
            </w:r>
            <w:r w:rsidR="00FC1A6B" w:rsidRPr="00837F84">
              <w:rPr>
                <w:rFonts w:ascii="Garamond" w:eastAsia="Times New Roman" w:hAnsi="Garamond" w:cs="Calibri"/>
                <w:sz w:val="14"/>
                <w:szCs w:val="14"/>
                <w:lang w:val="sq-AL"/>
              </w:rPr>
              <w:t>Strategjisë</w:t>
            </w:r>
            <w:r w:rsidRPr="00837F84">
              <w:rPr>
                <w:rFonts w:ascii="Garamond" w:eastAsia="Times New Roman" w:hAnsi="Garamond" w:cs="Calibri"/>
                <w:sz w:val="14"/>
                <w:szCs w:val="14"/>
                <w:lang w:val="sq-AL"/>
              </w:rPr>
              <w:t xml:space="preserve"> </w:t>
            </w:r>
            <w:r w:rsidR="00FC1A6B" w:rsidRPr="00837F84">
              <w:rPr>
                <w:rFonts w:ascii="Garamond" w:eastAsia="Times New Roman" w:hAnsi="Garamond" w:cs="Calibri"/>
                <w:sz w:val="14"/>
                <w:szCs w:val="14"/>
                <w:lang w:val="sq-AL"/>
              </w:rPr>
              <w:t>Kombëtare</w:t>
            </w:r>
            <w:r w:rsidR="00F003E2" w:rsidRPr="00837F84">
              <w:rPr>
                <w:rFonts w:ascii="Garamond" w:eastAsia="Times New Roman" w:hAnsi="Garamond" w:cs="Calibri"/>
                <w:sz w:val="14"/>
                <w:szCs w:val="14"/>
                <w:lang w:val="sq-AL"/>
              </w:rPr>
              <w:t xml:space="preserve"> për </w:t>
            </w:r>
            <w:r w:rsidR="00FC1A6B" w:rsidRPr="00837F84">
              <w:rPr>
                <w:rFonts w:ascii="Garamond" w:eastAsia="Times New Roman" w:hAnsi="Garamond" w:cs="Calibri"/>
                <w:sz w:val="14"/>
                <w:szCs w:val="14"/>
                <w:lang w:val="sq-AL"/>
              </w:rPr>
              <w:t>Barazinë</w:t>
            </w:r>
            <w:r w:rsidRPr="00837F84">
              <w:rPr>
                <w:rFonts w:ascii="Garamond" w:eastAsia="Times New Roman" w:hAnsi="Garamond" w:cs="Calibri"/>
                <w:sz w:val="14"/>
                <w:szCs w:val="14"/>
                <w:lang w:val="sq-AL"/>
              </w:rPr>
              <w:t xml:space="preserve"> Gjinore dhe Planin e Veprimit 2021</w:t>
            </w:r>
            <w:r w:rsidR="00D97615">
              <w:rPr>
                <w:rFonts w:ascii="Garamond" w:eastAsia="Times New Roman" w:hAnsi="Garamond" w:cs="Calibri"/>
                <w:sz w:val="14"/>
                <w:szCs w:val="14"/>
                <w:lang w:val="sq-AL"/>
              </w:rPr>
              <w:t>–</w:t>
            </w:r>
            <w:r w:rsidRPr="00837F84">
              <w:rPr>
                <w:rFonts w:ascii="Garamond" w:eastAsia="Times New Roman" w:hAnsi="Garamond" w:cs="Calibri"/>
                <w:sz w:val="14"/>
                <w:szCs w:val="14"/>
                <w:lang w:val="sq-AL"/>
              </w:rPr>
              <w:t>2030</w:t>
            </w:r>
            <w:r w:rsidR="008646BF">
              <w:rPr>
                <w:rFonts w:ascii="Garamond" w:eastAsia="Times New Roman" w:hAnsi="Garamond" w:cs="Calibri"/>
                <w:sz w:val="14"/>
                <w:szCs w:val="14"/>
                <w:lang w:val="sq-AL"/>
              </w:rPr>
              <w:t xml:space="preserve">” </w:t>
            </w:r>
          </w:p>
        </w:tc>
        <w:tc>
          <w:tcPr>
            <w:tcW w:w="387" w:type="pct"/>
            <w:tcBorders>
              <w:top w:val="nil"/>
              <w:left w:val="nil"/>
              <w:bottom w:val="nil"/>
              <w:right w:val="single" w:sz="4" w:space="0" w:color="auto"/>
            </w:tcBorders>
            <w:shd w:val="clear" w:color="auto" w:fill="auto"/>
            <w:noWrap/>
            <w:vAlign w:val="center"/>
            <w:hideMark/>
          </w:tcPr>
          <w:p w14:paraId="3C410069" w14:textId="56622AA2"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nil"/>
              <w:right w:val="single" w:sz="4" w:space="0" w:color="auto"/>
            </w:tcBorders>
            <w:shd w:val="clear" w:color="auto" w:fill="auto"/>
            <w:vAlign w:val="center"/>
            <w:hideMark/>
          </w:tcPr>
          <w:p w14:paraId="3C41006A" w14:textId="4502F337"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6B"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10" w:type="pct"/>
            <w:tcBorders>
              <w:top w:val="nil"/>
              <w:left w:val="nil"/>
              <w:bottom w:val="nil"/>
              <w:right w:val="single" w:sz="4" w:space="0" w:color="auto"/>
            </w:tcBorders>
            <w:shd w:val="clear" w:color="auto" w:fill="auto"/>
            <w:vAlign w:val="center"/>
            <w:hideMark/>
          </w:tcPr>
          <w:p w14:paraId="3C41006C" w14:textId="072A8AEC"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Detyrim ligjor, neni 10, pika 1 e Ligjit nr.</w:t>
            </w:r>
            <w:r w:rsidR="00FC1A6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9970, datë 24.7.2008,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barazinë gjinore në shoqëri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N</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kuad</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r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w:t>
            </w:r>
            <w:r w:rsidR="00FC1A6B"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detyrimi ligjor SKBGJ 2016- 2020 e miratuar dhe hartuar me par</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ka p</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rfunduar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afatin e veprimit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saj.</w:t>
            </w:r>
          </w:p>
        </w:tc>
        <w:tc>
          <w:tcPr>
            <w:tcW w:w="634" w:type="pct"/>
            <w:tcBorders>
              <w:top w:val="nil"/>
              <w:left w:val="nil"/>
              <w:bottom w:val="nil"/>
              <w:right w:val="single" w:sz="4" w:space="0" w:color="auto"/>
            </w:tcBorders>
            <w:shd w:val="clear" w:color="auto" w:fill="auto"/>
            <w:vAlign w:val="center"/>
            <w:hideMark/>
          </w:tcPr>
          <w:p w14:paraId="3C41006D" w14:textId="0666D77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Hartim dhe zbatim i politikes, masave dhe veprimeve q</w:t>
            </w:r>
            <w:r w:rsidR="00162FE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synojn</w:t>
            </w:r>
            <w:r w:rsidR="00162FE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fuqizimin e grave dhe </w:t>
            </w:r>
            <w:r w:rsidR="00FC1A6B" w:rsidRPr="00837F84">
              <w:rPr>
                <w:rFonts w:ascii="Garamond" w:eastAsia="Times New Roman" w:hAnsi="Garamond" w:cs="Calibri"/>
                <w:sz w:val="14"/>
                <w:szCs w:val="14"/>
                <w:lang w:val="sq-AL"/>
              </w:rPr>
              <w:t>zvogëlimin</w:t>
            </w:r>
            <w:r w:rsidRPr="00837F84">
              <w:rPr>
                <w:rFonts w:ascii="Garamond" w:eastAsia="Times New Roman" w:hAnsi="Garamond" w:cs="Calibri"/>
                <w:sz w:val="14"/>
                <w:szCs w:val="14"/>
                <w:lang w:val="sq-AL"/>
              </w:rPr>
              <w:t xml:space="preserve"> e </w:t>
            </w:r>
            <w:r w:rsidR="00FC1A6B" w:rsidRPr="00837F84">
              <w:rPr>
                <w:rFonts w:ascii="Garamond" w:eastAsia="Times New Roman" w:hAnsi="Garamond" w:cs="Calibri"/>
                <w:sz w:val="14"/>
                <w:szCs w:val="14"/>
                <w:lang w:val="sq-AL"/>
              </w:rPr>
              <w:t>dhunës</w:t>
            </w:r>
            <w:r w:rsidRPr="00837F84">
              <w:rPr>
                <w:rFonts w:ascii="Garamond" w:eastAsia="Times New Roman" w:hAnsi="Garamond" w:cs="Calibri"/>
                <w:sz w:val="14"/>
                <w:szCs w:val="14"/>
                <w:lang w:val="sq-AL"/>
              </w:rPr>
              <w:t xml:space="preserve"> me baze gjinore,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avancimin drejt </w:t>
            </w:r>
            <w:r w:rsidR="00FC1A6B" w:rsidRPr="00837F84">
              <w:rPr>
                <w:rFonts w:ascii="Garamond" w:eastAsia="Times New Roman" w:hAnsi="Garamond" w:cs="Calibri"/>
                <w:sz w:val="14"/>
                <w:szCs w:val="14"/>
                <w:lang w:val="sq-AL"/>
              </w:rPr>
              <w:t>barazisë</w:t>
            </w:r>
            <w:r w:rsidRPr="00837F84">
              <w:rPr>
                <w:rFonts w:ascii="Garamond" w:eastAsia="Times New Roman" w:hAnsi="Garamond" w:cs="Calibri"/>
                <w:sz w:val="14"/>
                <w:szCs w:val="14"/>
                <w:lang w:val="sq-AL"/>
              </w:rPr>
              <w:t xml:space="preserve"> gjinore.</w:t>
            </w:r>
          </w:p>
        </w:tc>
        <w:tc>
          <w:tcPr>
            <w:tcW w:w="473" w:type="pct"/>
            <w:tcBorders>
              <w:top w:val="nil"/>
              <w:left w:val="nil"/>
              <w:bottom w:val="nil"/>
              <w:right w:val="single" w:sz="4" w:space="0" w:color="auto"/>
            </w:tcBorders>
            <w:shd w:val="clear" w:color="auto" w:fill="auto"/>
            <w:vAlign w:val="center"/>
            <w:hideMark/>
          </w:tcPr>
          <w:p w14:paraId="3C41006E" w14:textId="52795B6F" w:rsidR="00503603" w:rsidRPr="00837F84" w:rsidRDefault="00503603" w:rsidP="00E02649">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FC1A6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Kapitulli 19 </w:t>
            </w:r>
            <w:r w:rsidR="008646BF">
              <w:rPr>
                <w:rFonts w:ascii="Garamond" w:eastAsia="Times New Roman" w:hAnsi="Garamond" w:cs="Calibri"/>
                <w:sz w:val="14"/>
                <w:szCs w:val="14"/>
                <w:lang w:val="sq-AL"/>
              </w:rPr>
              <w:t>“</w:t>
            </w:r>
            <w:r w:rsidR="00FC1A6B" w:rsidRPr="00837F84">
              <w:rPr>
                <w:rFonts w:ascii="Garamond" w:eastAsia="Times New Roman" w:hAnsi="Garamond" w:cs="Calibri"/>
                <w:sz w:val="14"/>
                <w:szCs w:val="14"/>
                <w:lang w:val="sq-AL"/>
              </w:rPr>
              <w:t>Punësimi</w:t>
            </w:r>
            <w:r w:rsidRPr="00837F84">
              <w:rPr>
                <w:rFonts w:ascii="Garamond" w:eastAsia="Times New Roman" w:hAnsi="Garamond" w:cs="Calibri"/>
                <w:sz w:val="14"/>
                <w:szCs w:val="14"/>
                <w:lang w:val="sq-AL"/>
              </w:rPr>
              <w:t xml:space="preserve"> dhe politikat sociale, </w:t>
            </w:r>
            <w:r w:rsidR="00FC1A6B" w:rsidRPr="00837F84">
              <w:rPr>
                <w:rFonts w:ascii="Garamond" w:eastAsia="Times New Roman" w:hAnsi="Garamond" w:cs="Calibri"/>
                <w:sz w:val="14"/>
                <w:szCs w:val="14"/>
                <w:lang w:val="sq-AL"/>
              </w:rPr>
              <w:t>nënfusha</w:t>
            </w:r>
            <w:r w:rsidR="00FC1A6B">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Shanset e barabarta </w:t>
            </w:r>
            <w:r w:rsidR="008646BF">
              <w:rPr>
                <w:rFonts w:ascii="Garamond" w:eastAsia="Times New Roman" w:hAnsi="Garamond" w:cs="Calibri"/>
                <w:sz w:val="14"/>
                <w:szCs w:val="14"/>
                <w:lang w:val="sq-AL"/>
              </w:rPr>
              <w:t>“</w:t>
            </w:r>
          </w:p>
        </w:tc>
        <w:tc>
          <w:tcPr>
            <w:tcW w:w="538" w:type="pct"/>
            <w:tcBorders>
              <w:top w:val="nil"/>
              <w:left w:val="nil"/>
              <w:bottom w:val="nil"/>
              <w:right w:val="single" w:sz="4" w:space="0" w:color="auto"/>
            </w:tcBorders>
            <w:shd w:val="clear" w:color="auto" w:fill="auto"/>
            <w:vAlign w:val="center"/>
            <w:hideMark/>
          </w:tcPr>
          <w:p w14:paraId="3C41006F" w14:textId="13861D7C"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3.3. </w:t>
            </w:r>
            <w:r w:rsidR="008646BF">
              <w:rPr>
                <w:rFonts w:ascii="Garamond" w:eastAsia="Times New Roman" w:hAnsi="Garamond" w:cs="Calibri"/>
                <w:sz w:val="14"/>
                <w:szCs w:val="14"/>
                <w:lang w:val="sq-AL"/>
              </w:rPr>
              <w:t>“</w:t>
            </w:r>
            <w:r w:rsidR="00A738B4">
              <w:rPr>
                <w:rFonts w:ascii="Garamond" w:eastAsia="Times New Roman" w:hAnsi="Garamond" w:cs="Calibri"/>
                <w:sz w:val="14"/>
                <w:szCs w:val="14"/>
                <w:lang w:val="sq-AL"/>
              </w:rPr>
              <w:t>Shëndetësia</w:t>
            </w:r>
            <w:r w:rsidR="00FC1A6B">
              <w:rPr>
                <w:rFonts w:ascii="Garamond" w:eastAsia="Times New Roman" w:hAnsi="Garamond" w:cs="Calibri"/>
                <w:sz w:val="14"/>
                <w:szCs w:val="14"/>
                <w:lang w:val="sq-AL"/>
              </w:rPr>
              <w:t xml:space="preserve"> dhe kujdesi social</w:t>
            </w:r>
            <w:r w:rsidR="008646BF">
              <w:rPr>
                <w:rFonts w:ascii="Garamond" w:eastAsia="Times New Roman" w:hAnsi="Garamond" w:cs="Calibri"/>
                <w:sz w:val="14"/>
                <w:szCs w:val="14"/>
                <w:lang w:val="sq-AL"/>
              </w:rPr>
              <w:t xml:space="preserve">” </w:t>
            </w:r>
          </w:p>
        </w:tc>
        <w:tc>
          <w:tcPr>
            <w:tcW w:w="541" w:type="pct"/>
            <w:tcBorders>
              <w:top w:val="nil"/>
              <w:left w:val="nil"/>
              <w:bottom w:val="nil"/>
              <w:right w:val="single" w:sz="4" w:space="0" w:color="auto"/>
            </w:tcBorders>
            <w:shd w:val="clear" w:color="auto" w:fill="auto"/>
            <w:vAlign w:val="center"/>
            <w:hideMark/>
          </w:tcPr>
          <w:p w14:paraId="3C410070" w14:textId="167C00F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w:t>
            </w:r>
            <w:r w:rsidR="00F003E2" w:rsidRPr="00837F84">
              <w:rPr>
                <w:rFonts w:ascii="Garamond" w:eastAsia="Times New Roman" w:hAnsi="Garamond" w:cs="Calibri"/>
                <w:sz w:val="14"/>
                <w:szCs w:val="14"/>
                <w:lang w:val="sq-AL"/>
              </w:rPr>
              <w:t xml:space="preserve"> për </w:t>
            </w:r>
            <w:r w:rsidR="00A738B4" w:rsidRPr="00837F84">
              <w:rPr>
                <w:rFonts w:ascii="Garamond" w:eastAsia="Times New Roman" w:hAnsi="Garamond" w:cs="Calibri"/>
                <w:sz w:val="14"/>
                <w:szCs w:val="14"/>
                <w:lang w:val="sq-AL"/>
              </w:rPr>
              <w:t>Zhvillim</w:t>
            </w:r>
            <w:r w:rsidRPr="00837F84">
              <w:rPr>
                <w:rFonts w:ascii="Garamond" w:eastAsia="Times New Roman" w:hAnsi="Garamond" w:cs="Calibri"/>
                <w:sz w:val="14"/>
                <w:szCs w:val="14"/>
                <w:lang w:val="sq-AL"/>
              </w:rPr>
              <w:t xml:space="preserve"> dhe Integrim. </w:t>
            </w:r>
            <w:r w:rsidR="00A738B4" w:rsidRPr="00837F84">
              <w:rPr>
                <w:rFonts w:ascii="Garamond" w:eastAsia="Times New Roman" w:hAnsi="Garamond" w:cs="Calibri"/>
                <w:sz w:val="14"/>
                <w:szCs w:val="14"/>
                <w:lang w:val="sq-AL"/>
              </w:rPr>
              <w:t>Nënkapitulli</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Barazia Gjinore</w:t>
            </w:r>
            <w:r w:rsidR="008646BF">
              <w:rPr>
                <w:rFonts w:ascii="Garamond" w:eastAsia="Times New Roman" w:hAnsi="Garamond" w:cs="Calibri"/>
                <w:sz w:val="14"/>
                <w:szCs w:val="14"/>
                <w:lang w:val="sq-AL"/>
              </w:rPr>
              <w:t xml:space="preserve">” </w:t>
            </w:r>
          </w:p>
        </w:tc>
        <w:tc>
          <w:tcPr>
            <w:tcW w:w="411" w:type="pct"/>
            <w:tcBorders>
              <w:top w:val="nil"/>
              <w:left w:val="nil"/>
              <w:bottom w:val="nil"/>
              <w:right w:val="single" w:sz="4" w:space="0" w:color="auto"/>
            </w:tcBorders>
            <w:shd w:val="clear" w:color="auto" w:fill="auto"/>
            <w:vAlign w:val="center"/>
            <w:hideMark/>
          </w:tcPr>
          <w:p w14:paraId="3C410071"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ndikime sociale dhe ekonomike</w:t>
            </w:r>
          </w:p>
        </w:tc>
      </w:tr>
      <w:tr w:rsidR="00503603" w:rsidRPr="00837F84" w14:paraId="3C41007E"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073"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4</w:t>
            </w:r>
          </w:p>
        </w:tc>
        <w:tc>
          <w:tcPr>
            <w:tcW w:w="733" w:type="pct"/>
            <w:tcBorders>
              <w:top w:val="single" w:sz="4" w:space="0" w:color="auto"/>
              <w:left w:val="nil"/>
              <w:bottom w:val="single" w:sz="4" w:space="0" w:color="auto"/>
              <w:right w:val="single" w:sz="4" w:space="0" w:color="auto"/>
            </w:tcBorders>
            <w:shd w:val="clear" w:color="auto" w:fill="auto"/>
            <w:vAlign w:val="center"/>
            <w:hideMark/>
          </w:tcPr>
          <w:p w14:paraId="3C410074" w14:textId="37618003" w:rsidR="00503603" w:rsidRPr="00837F84" w:rsidRDefault="00503603" w:rsidP="00FC1A6B">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mekanizmin e koordinuar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referimit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rasteve t</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dhun</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s n</w:t>
            </w:r>
            <w:r w:rsidR="00174760"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familje (MKR)</w:t>
            </w:r>
            <w:r w:rsidR="008646BF">
              <w:rPr>
                <w:rFonts w:ascii="Garamond" w:eastAsia="Times New Roman" w:hAnsi="Garamond" w:cs="Calibri"/>
                <w:sz w:val="14"/>
                <w:szCs w:val="14"/>
                <w:lang w:val="sq-AL"/>
              </w:rPr>
              <w:t xml:space="preserve">” </w:t>
            </w:r>
          </w:p>
        </w:tc>
        <w:tc>
          <w:tcPr>
            <w:tcW w:w="387" w:type="pct"/>
            <w:tcBorders>
              <w:top w:val="single" w:sz="4" w:space="0" w:color="auto"/>
              <w:left w:val="nil"/>
              <w:bottom w:val="single" w:sz="4" w:space="0" w:color="auto"/>
              <w:right w:val="single" w:sz="4" w:space="0" w:color="auto"/>
            </w:tcBorders>
            <w:shd w:val="clear" w:color="auto" w:fill="auto"/>
            <w:noWrap/>
            <w:vAlign w:val="center"/>
            <w:hideMark/>
          </w:tcPr>
          <w:p w14:paraId="3C410075" w14:textId="1BCC79BC"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single" w:sz="4" w:space="0" w:color="auto"/>
              <w:left w:val="nil"/>
              <w:bottom w:val="single" w:sz="4" w:space="0" w:color="auto"/>
              <w:right w:val="single" w:sz="4" w:space="0" w:color="auto"/>
            </w:tcBorders>
            <w:shd w:val="clear" w:color="auto" w:fill="auto"/>
            <w:vAlign w:val="center"/>
            <w:hideMark/>
          </w:tcPr>
          <w:p w14:paraId="3C410076" w14:textId="3A3FCF42"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77"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3C410078" w14:textId="5D0A72C6" w:rsidR="00503603" w:rsidRPr="00837F84" w:rsidRDefault="00503603" w:rsidP="00FC1A6B">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ligjor, pika 8, neni 8, i </w:t>
            </w:r>
            <w:r w:rsidR="00A8482D" w:rsidRPr="00837F84">
              <w:rPr>
                <w:rFonts w:ascii="Garamond" w:eastAsia="Times New Roman" w:hAnsi="Garamond" w:cs="Calibri"/>
                <w:color w:val="000000"/>
                <w:sz w:val="14"/>
                <w:szCs w:val="14"/>
                <w:lang w:val="sq-AL"/>
              </w:rPr>
              <w:t>ligjit n</w:t>
            </w:r>
            <w:r w:rsidRPr="00837F84">
              <w:rPr>
                <w:rFonts w:ascii="Garamond" w:eastAsia="Times New Roman" w:hAnsi="Garamond" w:cs="Calibri"/>
                <w:color w:val="000000"/>
                <w:sz w:val="14"/>
                <w:szCs w:val="14"/>
                <w:lang w:val="sq-AL"/>
              </w:rPr>
              <w:t xml:space="preserve">r. 9669/2006 </w:t>
            </w:r>
            <w:r w:rsidR="008646BF">
              <w:rPr>
                <w:rFonts w:ascii="Garamond" w:eastAsia="Times New Roman" w:hAnsi="Garamond" w:cs="Calibri"/>
                <w:color w:val="000000"/>
                <w:sz w:val="14"/>
                <w:szCs w:val="14"/>
                <w:lang w:val="sq-AL"/>
              </w:rPr>
              <w:t>“</w:t>
            </w:r>
            <w:r w:rsidR="00FC1A6B" w:rsidRPr="00837F84">
              <w:rPr>
                <w:rFonts w:ascii="Garamond" w:eastAsia="Times New Roman" w:hAnsi="Garamond" w:cs="Calibri"/>
                <w:color w:val="000000"/>
                <w:sz w:val="14"/>
                <w:szCs w:val="14"/>
                <w:lang w:val="sq-AL"/>
              </w:rPr>
              <w:t>Për</w:t>
            </w:r>
            <w:r w:rsidRPr="00837F84">
              <w:rPr>
                <w:rFonts w:ascii="Garamond" w:eastAsia="Times New Roman" w:hAnsi="Garamond" w:cs="Calibri"/>
                <w:color w:val="000000"/>
                <w:sz w:val="14"/>
                <w:szCs w:val="14"/>
                <w:lang w:val="sq-AL"/>
              </w:rPr>
              <w:t xml:space="preserve"> masat ndaj dhun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marrëdhëniet</w:t>
            </w:r>
            <w:r w:rsidRPr="00837F84">
              <w:rPr>
                <w:rFonts w:ascii="Garamond" w:eastAsia="Times New Roman" w:hAnsi="Garamond" w:cs="Calibri"/>
                <w:color w:val="000000"/>
                <w:sz w:val="14"/>
                <w:szCs w:val="14"/>
                <w:lang w:val="sq-AL"/>
              </w:rPr>
              <w:t xml:space="preserve"> familjare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i ndryshuar;</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problematikat e dala n</w:t>
            </w:r>
            <w:r w:rsidR="00102998" w:rsidRPr="00837F84">
              <w:rPr>
                <w:rFonts w:ascii="Garamond" w:eastAsia="Times New Roman" w:hAnsi="Garamond" w:cs="Calibri"/>
                <w:sz w:val="14"/>
                <w:szCs w:val="14"/>
                <w:lang w:val="sq-AL"/>
              </w:rPr>
              <w: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praktik</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dhe nevoja e </w:t>
            </w:r>
            <w:r w:rsidR="00FC1A6B" w:rsidRPr="00837F84">
              <w:rPr>
                <w:rFonts w:ascii="Garamond" w:eastAsia="Times New Roman" w:hAnsi="Garamond" w:cs="Calibri"/>
                <w:color w:val="000000"/>
                <w:sz w:val="14"/>
                <w:szCs w:val="14"/>
                <w:lang w:val="sq-AL"/>
              </w:rPr>
              <w:t>përshtatjes</w:t>
            </w:r>
            <w:r w:rsidRPr="00837F84">
              <w:rPr>
                <w:rFonts w:ascii="Garamond" w:eastAsia="Times New Roman" w:hAnsi="Garamond" w:cs="Calibri"/>
                <w:color w:val="000000"/>
                <w:sz w:val="14"/>
                <w:szCs w:val="14"/>
                <w:lang w:val="sq-AL"/>
              </w:rPr>
              <w:t xml:space="preserve"> me </w:t>
            </w:r>
            <w:r w:rsidR="00FC1A6B" w:rsidRPr="00837F84">
              <w:rPr>
                <w:rFonts w:ascii="Garamond" w:eastAsia="Times New Roman" w:hAnsi="Garamond" w:cs="Calibri"/>
                <w:color w:val="000000"/>
                <w:sz w:val="14"/>
                <w:szCs w:val="14"/>
                <w:lang w:val="sq-AL"/>
              </w:rPr>
              <w:t>Konventën</w:t>
            </w:r>
            <w:r w:rsidRPr="00837F84">
              <w:rPr>
                <w:rFonts w:ascii="Garamond" w:eastAsia="Times New Roman" w:hAnsi="Garamond" w:cs="Calibri"/>
                <w:color w:val="000000"/>
                <w:sz w:val="14"/>
                <w:szCs w:val="14"/>
                <w:lang w:val="sq-AL"/>
              </w:rPr>
              <w:t xml:space="preserve"> e Stambollit dhe </w:t>
            </w:r>
            <w:r w:rsidR="00FC1A6B" w:rsidRPr="00837F84">
              <w:rPr>
                <w:rFonts w:ascii="Garamond" w:eastAsia="Times New Roman" w:hAnsi="Garamond" w:cs="Calibri"/>
                <w:color w:val="000000"/>
                <w:sz w:val="14"/>
                <w:szCs w:val="14"/>
                <w:lang w:val="sq-AL"/>
              </w:rPr>
              <w:t>kërkesën</w:t>
            </w:r>
            <w:r w:rsidRPr="00837F84">
              <w:rPr>
                <w:rFonts w:ascii="Garamond" w:eastAsia="Times New Roman" w:hAnsi="Garamond" w:cs="Calibri"/>
                <w:color w:val="000000"/>
                <w:sz w:val="14"/>
                <w:szCs w:val="14"/>
                <w:lang w:val="sq-AL"/>
              </w:rPr>
              <w:t xml:space="preserve"> e N</w:t>
            </w:r>
            <w:r w:rsidR="00FC1A6B">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nkomisionit Parlamentar</w:t>
            </w:r>
            <w:r w:rsidR="00F003E2" w:rsidRPr="00837F84">
              <w:rPr>
                <w:rFonts w:ascii="Garamond" w:eastAsia="Times New Roman" w:hAnsi="Garamond" w:cs="Calibri"/>
                <w:color w:val="000000"/>
                <w:sz w:val="14"/>
                <w:szCs w:val="14"/>
                <w:lang w:val="sq-AL"/>
              </w:rPr>
              <w:t xml:space="preserve"> për </w:t>
            </w:r>
            <w:r w:rsidR="00FC1A6B" w:rsidRPr="00837F84">
              <w:rPr>
                <w:rFonts w:ascii="Garamond" w:eastAsia="Times New Roman" w:hAnsi="Garamond" w:cs="Calibri"/>
                <w:color w:val="000000"/>
                <w:sz w:val="14"/>
                <w:szCs w:val="14"/>
                <w:lang w:val="sq-AL"/>
              </w:rPr>
              <w:t>Barazinë</w:t>
            </w:r>
            <w:r w:rsidRPr="00837F84">
              <w:rPr>
                <w:rFonts w:ascii="Garamond" w:eastAsia="Times New Roman" w:hAnsi="Garamond" w:cs="Calibri"/>
                <w:color w:val="000000"/>
                <w:sz w:val="14"/>
                <w:szCs w:val="14"/>
                <w:lang w:val="sq-AL"/>
              </w:rPr>
              <w:t xml:space="preserve"> Gjinore dhe Parandalimin e </w:t>
            </w:r>
            <w:r w:rsidR="00FC1A6B" w:rsidRPr="00837F84">
              <w:rPr>
                <w:rFonts w:ascii="Garamond" w:eastAsia="Times New Roman" w:hAnsi="Garamond" w:cs="Calibri"/>
                <w:color w:val="000000"/>
                <w:sz w:val="14"/>
                <w:szCs w:val="14"/>
                <w:lang w:val="sq-AL"/>
              </w:rPr>
              <w:t>dhunës</w:t>
            </w:r>
            <w:r w:rsidRPr="00837F84">
              <w:rPr>
                <w:rFonts w:ascii="Garamond" w:eastAsia="Times New Roman" w:hAnsi="Garamond" w:cs="Calibri"/>
                <w:color w:val="000000"/>
                <w:sz w:val="14"/>
                <w:szCs w:val="14"/>
                <w:lang w:val="sq-AL"/>
              </w:rPr>
              <w:t xml:space="preserve"> ndaj gruas</w:t>
            </w:r>
          </w:p>
        </w:tc>
        <w:tc>
          <w:tcPr>
            <w:tcW w:w="634" w:type="pct"/>
            <w:tcBorders>
              <w:top w:val="single" w:sz="4" w:space="0" w:color="auto"/>
              <w:left w:val="nil"/>
              <w:bottom w:val="single" w:sz="4" w:space="0" w:color="auto"/>
              <w:right w:val="single" w:sz="4" w:space="0" w:color="auto"/>
            </w:tcBorders>
            <w:shd w:val="clear" w:color="auto" w:fill="auto"/>
            <w:vAlign w:val="center"/>
            <w:hideMark/>
          </w:tcPr>
          <w:p w14:paraId="3C410079" w14:textId="1C6CE4E0" w:rsidR="00503603" w:rsidRPr="00837F84" w:rsidRDefault="00503603" w:rsidP="00FC1A6B">
            <w:pPr>
              <w:spacing w:after="0" w:line="240" w:lineRule="auto"/>
              <w:ind w:firstLine="0"/>
              <w:jc w:val="center"/>
              <w:rPr>
                <w:rFonts w:ascii="Garamond" w:eastAsia="Times New Roman" w:hAnsi="Garamond" w:cs="Calibri"/>
                <w:color w:val="F79646"/>
                <w:sz w:val="14"/>
                <w:szCs w:val="14"/>
                <w:lang w:val="sq-AL"/>
              </w:rPr>
            </w:pPr>
            <w:r w:rsidRPr="00837F84">
              <w:rPr>
                <w:rFonts w:ascii="Garamond" w:eastAsia="Times New Roman" w:hAnsi="Garamond" w:cs="Calibri"/>
                <w:color w:val="F79646"/>
                <w:sz w:val="14"/>
                <w:szCs w:val="14"/>
                <w:lang w:val="sq-AL"/>
              </w:rPr>
              <w:br/>
              <w:t xml:space="preserve"> </w:t>
            </w:r>
            <w:r w:rsidRPr="00837F84">
              <w:rPr>
                <w:rFonts w:ascii="Garamond" w:eastAsia="Times New Roman" w:hAnsi="Garamond" w:cs="Calibri"/>
                <w:color w:val="000000"/>
                <w:sz w:val="14"/>
                <w:szCs w:val="14"/>
                <w:lang w:val="sq-AL"/>
              </w:rPr>
              <w:t>Rishikimi i institucioneve dhe anëtarëve të tjerë si dhe ndarja e duhur e përgjegjësive;</w:t>
            </w:r>
            <w:r w:rsidRPr="00837F84">
              <w:rPr>
                <w:rFonts w:ascii="Garamond" w:eastAsia="Times New Roman" w:hAnsi="Garamond" w:cs="Calibri"/>
                <w:color w:val="000000"/>
                <w:sz w:val="14"/>
                <w:szCs w:val="14"/>
                <w:lang w:val="sq-AL"/>
              </w:rPr>
              <w:br/>
              <w:t xml:space="preserve">Përgatitja e disa anekseve të cilat duhet të përmbajnë formate tip të marrëveshjes që nënshkruhet nga të gjithë anëtarët; Përgatitja e </w:t>
            </w:r>
            <w:r w:rsidR="00FC1A6B" w:rsidRPr="00837F84">
              <w:rPr>
                <w:rFonts w:ascii="Garamond" w:eastAsia="Times New Roman" w:hAnsi="Garamond" w:cs="Calibri"/>
                <w:color w:val="000000"/>
                <w:sz w:val="14"/>
                <w:szCs w:val="14"/>
                <w:lang w:val="sq-AL"/>
              </w:rPr>
              <w:t>rregullores</w:t>
            </w:r>
            <w:r w:rsidRPr="00837F84">
              <w:rPr>
                <w:rFonts w:ascii="Garamond" w:eastAsia="Times New Roman" w:hAnsi="Garamond" w:cs="Calibri"/>
                <w:color w:val="000000"/>
                <w:sz w:val="14"/>
                <w:szCs w:val="14"/>
                <w:lang w:val="sq-AL"/>
              </w:rPr>
              <w:t xml:space="preserve"> s</w:t>
            </w:r>
            <w:r w:rsidR="00E12151"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funksionimit; </w:t>
            </w:r>
            <w:r w:rsidR="00FC1A6B" w:rsidRPr="00837F84">
              <w:rPr>
                <w:rFonts w:ascii="Garamond" w:eastAsia="Times New Roman" w:hAnsi="Garamond" w:cs="Calibri"/>
                <w:color w:val="000000"/>
                <w:sz w:val="14"/>
                <w:szCs w:val="14"/>
                <w:lang w:val="sq-AL"/>
              </w:rPr>
              <w:t>Përgatitja</w:t>
            </w:r>
            <w:r w:rsidRPr="00837F84">
              <w:rPr>
                <w:rFonts w:ascii="Garamond" w:eastAsia="Times New Roman" w:hAnsi="Garamond" w:cs="Calibri"/>
                <w:color w:val="000000"/>
                <w:sz w:val="14"/>
                <w:szCs w:val="14"/>
                <w:lang w:val="sq-AL"/>
              </w:rPr>
              <w:t xml:space="preserve"> e protokolleve t</w:t>
            </w:r>
            <w:r w:rsidR="00174760" w:rsidRPr="00837F84">
              <w:rPr>
                <w:rFonts w:ascii="Garamond" w:eastAsia="Times New Roman" w:hAnsi="Garamond" w:cs="Calibri"/>
                <w:color w:val="000000"/>
                <w:sz w:val="14"/>
                <w:szCs w:val="14"/>
                <w:lang w:val="sq-AL"/>
              </w:rPr>
              <w:t>ë</w:t>
            </w:r>
            <w:r w:rsidR="00FC1A6B">
              <w:rPr>
                <w:rFonts w:ascii="Garamond" w:eastAsia="Times New Roman" w:hAnsi="Garamond" w:cs="Calibri"/>
                <w:color w:val="000000"/>
                <w:sz w:val="14"/>
                <w:szCs w:val="14"/>
                <w:lang w:val="sq-AL"/>
              </w:rPr>
              <w:t xml:space="preserve"> menaxhimit të rasteve</w:t>
            </w:r>
            <w:r w:rsidRPr="00837F84">
              <w:rPr>
                <w:rFonts w:ascii="Garamond" w:eastAsia="Times New Roman" w:hAnsi="Garamond" w:cs="Calibri"/>
                <w:color w:val="000000"/>
                <w:sz w:val="14"/>
                <w:szCs w:val="14"/>
                <w:lang w:val="sq-AL"/>
              </w:rPr>
              <w:t xml:space="preserve"> etj</w:t>
            </w:r>
            <w:r w:rsidR="00FC1A6B">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p>
        </w:tc>
        <w:tc>
          <w:tcPr>
            <w:tcW w:w="473" w:type="pct"/>
            <w:tcBorders>
              <w:top w:val="single" w:sz="4" w:space="0" w:color="auto"/>
              <w:left w:val="nil"/>
              <w:bottom w:val="single" w:sz="4" w:space="0" w:color="auto"/>
              <w:right w:val="single" w:sz="4" w:space="0" w:color="auto"/>
            </w:tcBorders>
            <w:shd w:val="clear" w:color="auto" w:fill="auto"/>
            <w:noWrap/>
            <w:vAlign w:val="center"/>
            <w:hideMark/>
          </w:tcPr>
          <w:p w14:paraId="3C41007A"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single" w:sz="4" w:space="0" w:color="auto"/>
              <w:left w:val="nil"/>
              <w:bottom w:val="single" w:sz="4" w:space="0" w:color="auto"/>
              <w:right w:val="single" w:sz="4" w:space="0" w:color="auto"/>
            </w:tcBorders>
            <w:shd w:val="clear" w:color="auto" w:fill="auto"/>
            <w:vAlign w:val="center"/>
            <w:hideMark/>
          </w:tcPr>
          <w:p w14:paraId="3C41007B" w14:textId="1B64A27B"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Kapitulli 3.3. </w:t>
            </w:r>
            <w:r w:rsidR="008646BF">
              <w:rPr>
                <w:rFonts w:ascii="Garamond" w:eastAsia="Times New Roman" w:hAnsi="Garamond" w:cs="Calibri"/>
                <w:color w:val="000000"/>
                <w:sz w:val="14"/>
                <w:szCs w:val="14"/>
                <w:lang w:val="sq-AL"/>
              </w:rPr>
              <w:t>“</w:t>
            </w:r>
            <w:r w:rsidR="00FC1A6B" w:rsidRPr="00837F84">
              <w:rPr>
                <w:rFonts w:ascii="Garamond" w:eastAsia="Times New Roman" w:hAnsi="Garamond" w:cs="Calibri"/>
                <w:color w:val="000000"/>
                <w:sz w:val="14"/>
                <w:szCs w:val="14"/>
                <w:lang w:val="sq-AL"/>
              </w:rPr>
              <w:t>Shëndetësia</w:t>
            </w:r>
            <w:r w:rsidRPr="00837F84">
              <w:rPr>
                <w:rFonts w:ascii="Garamond" w:eastAsia="Times New Roman" w:hAnsi="Garamond" w:cs="Calibri"/>
                <w:color w:val="000000"/>
                <w:sz w:val="14"/>
                <w:szCs w:val="14"/>
                <w:lang w:val="sq-AL"/>
              </w:rPr>
              <w:t xml:space="preserve"> dhe Kujdesi Social</w:t>
            </w:r>
            <w:r w:rsidR="008646BF">
              <w:rPr>
                <w:rFonts w:ascii="Garamond" w:eastAsia="Times New Roman" w:hAnsi="Garamond" w:cs="Calibri"/>
                <w:color w:val="000000"/>
                <w:sz w:val="14"/>
                <w:szCs w:val="14"/>
                <w:lang w:val="sq-AL"/>
              </w:rPr>
              <w:t xml:space="preserve">” </w:t>
            </w:r>
          </w:p>
        </w:tc>
        <w:tc>
          <w:tcPr>
            <w:tcW w:w="541" w:type="pct"/>
            <w:tcBorders>
              <w:top w:val="single" w:sz="4" w:space="0" w:color="auto"/>
              <w:left w:val="nil"/>
              <w:bottom w:val="single" w:sz="4" w:space="0" w:color="auto"/>
              <w:right w:val="single" w:sz="4" w:space="0" w:color="auto"/>
            </w:tcBorders>
            <w:shd w:val="clear" w:color="auto" w:fill="auto"/>
            <w:vAlign w:val="center"/>
            <w:hideMark/>
          </w:tcPr>
          <w:p w14:paraId="3C41007C" w14:textId="29A803A6"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Strategjia </w:t>
            </w:r>
            <w:r w:rsidR="00FC1A6B" w:rsidRPr="00837F84">
              <w:rPr>
                <w:rFonts w:ascii="Garamond" w:eastAsia="Times New Roman" w:hAnsi="Garamond" w:cs="Calibri"/>
                <w:color w:val="000000"/>
                <w:sz w:val="14"/>
                <w:szCs w:val="14"/>
                <w:lang w:val="sq-AL"/>
              </w:rPr>
              <w:t>Kombëtare</w:t>
            </w:r>
            <w:r w:rsidRPr="00837F84">
              <w:rPr>
                <w:rFonts w:ascii="Garamond" w:eastAsia="Times New Roman" w:hAnsi="Garamond" w:cs="Calibri"/>
                <w:color w:val="000000"/>
                <w:sz w:val="14"/>
                <w:szCs w:val="14"/>
                <w:lang w:val="sq-AL"/>
              </w:rPr>
              <w:t xml:space="preserve"> e </w:t>
            </w:r>
            <w:r w:rsidR="00FC1A6B" w:rsidRPr="00837F84">
              <w:rPr>
                <w:rFonts w:ascii="Garamond" w:eastAsia="Times New Roman" w:hAnsi="Garamond" w:cs="Calibri"/>
                <w:color w:val="000000"/>
                <w:sz w:val="14"/>
                <w:szCs w:val="14"/>
                <w:lang w:val="sq-AL"/>
              </w:rPr>
              <w:t>Barazisë</w:t>
            </w:r>
            <w:r w:rsidRPr="00837F84">
              <w:rPr>
                <w:rFonts w:ascii="Garamond" w:eastAsia="Times New Roman" w:hAnsi="Garamond" w:cs="Calibri"/>
                <w:color w:val="000000"/>
                <w:sz w:val="14"/>
                <w:szCs w:val="14"/>
                <w:lang w:val="sq-AL"/>
              </w:rPr>
              <w:t xml:space="preserve"> Gjinore </w:t>
            </w:r>
            <w:r w:rsidR="00260A88">
              <w:rPr>
                <w:rFonts w:ascii="Garamond" w:eastAsia="Times New Roman" w:hAnsi="Garamond" w:cs="Calibri"/>
                <w:color w:val="000000"/>
                <w:sz w:val="14"/>
                <w:szCs w:val="14"/>
                <w:lang w:val="sq-AL"/>
              </w:rPr>
              <w:t>2016–2020</w:t>
            </w:r>
            <w:r w:rsidRPr="00837F84">
              <w:rPr>
                <w:rFonts w:ascii="Garamond" w:eastAsia="Times New Roman" w:hAnsi="Garamond" w:cs="Calibri"/>
                <w:color w:val="000000"/>
                <w:sz w:val="14"/>
                <w:szCs w:val="14"/>
                <w:lang w:val="sq-AL"/>
              </w:rPr>
              <w:t xml:space="preserve"> </w:t>
            </w:r>
            <w:r w:rsidR="00FC1A6B" w:rsidRPr="00837F84">
              <w:rPr>
                <w:rFonts w:ascii="Garamond" w:eastAsia="Times New Roman" w:hAnsi="Garamond" w:cs="Calibri"/>
                <w:color w:val="000000"/>
                <w:sz w:val="14"/>
                <w:szCs w:val="14"/>
                <w:lang w:val="sq-AL"/>
              </w:rPr>
              <w:t>Qëllimi</w:t>
            </w:r>
            <w:r w:rsidRPr="00837F84">
              <w:rPr>
                <w:rFonts w:ascii="Garamond" w:eastAsia="Times New Roman" w:hAnsi="Garamond" w:cs="Calibri"/>
                <w:color w:val="000000"/>
                <w:sz w:val="14"/>
                <w:szCs w:val="14"/>
                <w:lang w:val="sq-AL"/>
              </w:rPr>
              <w:t xml:space="preserve"> Strategjik 3 </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3C41007D" w14:textId="2D28A508"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ndikime sociale (forcim t</w:t>
            </w:r>
            <w:r w:rsidR="00903F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mekanizmave institucional</w:t>
            </w:r>
            <w:r w:rsidR="00903F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w:t>
            </w:r>
          </w:p>
        </w:tc>
      </w:tr>
      <w:tr w:rsidR="00503603" w:rsidRPr="00837F84" w14:paraId="3C41008A"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07F"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5</w:t>
            </w:r>
          </w:p>
        </w:tc>
        <w:tc>
          <w:tcPr>
            <w:tcW w:w="733" w:type="pct"/>
            <w:tcBorders>
              <w:top w:val="nil"/>
              <w:left w:val="nil"/>
              <w:bottom w:val="single" w:sz="4" w:space="0" w:color="auto"/>
              <w:right w:val="single" w:sz="4" w:space="0" w:color="auto"/>
            </w:tcBorders>
            <w:shd w:val="clear" w:color="auto" w:fill="auto"/>
            <w:vAlign w:val="center"/>
            <w:hideMark/>
          </w:tcPr>
          <w:p w14:paraId="3C410080" w14:textId="43305E5B"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VKM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Planit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Kombëtar për </w:t>
            </w:r>
            <w:r w:rsidR="00FC1A6B" w:rsidRPr="00837F84">
              <w:rPr>
                <w:rFonts w:ascii="Garamond" w:eastAsia="Times New Roman" w:hAnsi="Garamond" w:cs="Calibri"/>
                <w:sz w:val="14"/>
                <w:szCs w:val="14"/>
                <w:lang w:val="sq-AL"/>
              </w:rPr>
              <w:t>Aftësinë</w:t>
            </w:r>
            <w:r w:rsidRPr="00837F84">
              <w:rPr>
                <w:rFonts w:ascii="Garamond" w:eastAsia="Times New Roman" w:hAnsi="Garamond" w:cs="Calibri"/>
                <w:sz w:val="14"/>
                <w:szCs w:val="14"/>
                <w:lang w:val="sq-AL"/>
              </w:rPr>
              <w:t xml:space="preserve"> e Kufizuar 2021</w:t>
            </w:r>
            <w:r w:rsidR="00D568AD" w:rsidRPr="00837F84">
              <w:rPr>
                <w:rFonts w:ascii="Garamond" w:eastAsia="Times New Roman" w:hAnsi="Garamond" w:cs="Calibri"/>
                <w:color w:val="000000"/>
                <w:sz w:val="14"/>
                <w:szCs w:val="14"/>
                <w:lang w:val="sq-AL"/>
              </w:rPr>
              <w:t>–</w:t>
            </w:r>
            <w:r w:rsidRPr="00837F84">
              <w:rPr>
                <w:rFonts w:ascii="Garamond" w:eastAsia="Times New Roman" w:hAnsi="Garamond" w:cs="Calibri"/>
                <w:sz w:val="14"/>
                <w:szCs w:val="14"/>
                <w:lang w:val="sq-AL"/>
              </w:rPr>
              <w:t>2025</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3C410081" w14:textId="1C7BA4E5"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503603" w:rsidRPr="00837F84">
              <w:rPr>
                <w:rFonts w:ascii="Garamond" w:eastAsia="Times New Roman" w:hAnsi="Garamond" w:cs="Calibri"/>
                <w:color w:val="000000"/>
                <w:sz w:val="14"/>
                <w:szCs w:val="14"/>
                <w:lang w:val="sq-AL"/>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3C410082" w14:textId="1B5254A3"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83"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10" w:type="pct"/>
            <w:tcBorders>
              <w:top w:val="nil"/>
              <w:left w:val="nil"/>
              <w:bottom w:val="single" w:sz="4" w:space="0" w:color="auto"/>
              <w:right w:val="single" w:sz="4" w:space="0" w:color="auto"/>
            </w:tcBorders>
            <w:shd w:val="clear" w:color="auto" w:fill="auto"/>
            <w:vAlign w:val="center"/>
            <w:hideMark/>
          </w:tcPr>
          <w:p w14:paraId="3C410084" w14:textId="7A17A8EA"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 neni 14</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pika 1 e </w:t>
            </w:r>
            <w:r w:rsidR="00260A88" w:rsidRPr="00837F84">
              <w:rPr>
                <w:rFonts w:ascii="Garamond" w:eastAsia="Times New Roman" w:hAnsi="Garamond" w:cs="Calibri"/>
                <w:sz w:val="14"/>
                <w:szCs w:val="14"/>
                <w:lang w:val="sq-AL"/>
              </w:rPr>
              <w:t xml:space="preserve">ligjit nr. </w:t>
            </w:r>
            <w:r w:rsidRPr="00837F84">
              <w:rPr>
                <w:rFonts w:ascii="Garamond" w:eastAsia="Times New Roman" w:hAnsi="Garamond" w:cs="Calibri"/>
                <w:sz w:val="14"/>
                <w:szCs w:val="14"/>
                <w:lang w:val="sq-AL"/>
              </w:rPr>
              <w:t>93/2014</w:t>
            </w:r>
            <w:r w:rsidR="00260A88">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përfshirjen dhe aksesueshmërinë e personave me </w:t>
            </w:r>
            <w:r w:rsidR="00E77E81" w:rsidRPr="00837F84">
              <w:rPr>
                <w:rFonts w:ascii="Garamond" w:eastAsia="Times New Roman" w:hAnsi="Garamond" w:cs="Calibri"/>
                <w:sz w:val="14"/>
                <w:szCs w:val="14"/>
                <w:lang w:val="sq-AL"/>
              </w:rPr>
              <w:t>aftësi</w:t>
            </w:r>
            <w:r w:rsidRPr="00837F84">
              <w:rPr>
                <w:rFonts w:ascii="Garamond" w:eastAsia="Times New Roman" w:hAnsi="Garamond" w:cs="Calibri"/>
                <w:sz w:val="14"/>
                <w:szCs w:val="14"/>
                <w:lang w:val="sq-AL"/>
              </w:rPr>
              <w:t xml:space="preserve">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kufizuara</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Plani është në ndjekje të Planit të mëparshëm </w:t>
            </w:r>
            <w:r w:rsidR="00260A88">
              <w:rPr>
                <w:rFonts w:ascii="Garamond" w:eastAsia="Times New Roman" w:hAnsi="Garamond" w:cs="Calibri"/>
                <w:sz w:val="14"/>
                <w:szCs w:val="14"/>
                <w:lang w:val="sq-AL"/>
              </w:rPr>
              <w:t>2016–2020</w:t>
            </w:r>
            <w:r w:rsidRPr="00837F84">
              <w:rPr>
                <w:rFonts w:ascii="Garamond" w:eastAsia="Times New Roman" w:hAnsi="Garamond" w:cs="Calibri"/>
                <w:sz w:val="14"/>
                <w:szCs w:val="14"/>
                <w:lang w:val="sq-AL"/>
              </w:rPr>
              <w:t xml:space="preserve">, I cili ka </w:t>
            </w:r>
            <w:r w:rsidR="00E77E81" w:rsidRPr="00837F84">
              <w:rPr>
                <w:rFonts w:ascii="Garamond" w:eastAsia="Times New Roman" w:hAnsi="Garamond" w:cs="Calibri"/>
                <w:sz w:val="14"/>
                <w:szCs w:val="14"/>
                <w:lang w:val="sq-AL"/>
              </w:rPr>
              <w:t>përfunduar</w:t>
            </w:r>
            <w:r w:rsidRPr="00837F84">
              <w:rPr>
                <w:rFonts w:ascii="Garamond" w:eastAsia="Times New Roman" w:hAnsi="Garamond" w:cs="Calibri"/>
                <w:sz w:val="14"/>
                <w:szCs w:val="14"/>
                <w:lang w:val="sq-AL"/>
              </w:rPr>
              <w:t xml:space="preserve"> afatin e miratimit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tij.</w:t>
            </w:r>
            <w:r w:rsidR="00EF38AA" w:rsidRPr="00837F84">
              <w:rPr>
                <w:rFonts w:ascii="Garamond" w:eastAsia="Times New Roman" w:hAnsi="Garamond" w:cs="Calibri"/>
                <w:sz w:val="14"/>
                <w:szCs w:val="14"/>
                <w:lang w:val="sq-AL"/>
              </w:rPr>
              <w:t xml:space="preserve"> </w:t>
            </w:r>
          </w:p>
        </w:tc>
        <w:tc>
          <w:tcPr>
            <w:tcW w:w="634" w:type="pct"/>
            <w:tcBorders>
              <w:top w:val="nil"/>
              <w:left w:val="nil"/>
              <w:bottom w:val="single" w:sz="4" w:space="0" w:color="auto"/>
              <w:right w:val="single" w:sz="4" w:space="0" w:color="auto"/>
            </w:tcBorders>
            <w:shd w:val="clear" w:color="auto" w:fill="auto"/>
            <w:vAlign w:val="center"/>
            <w:hideMark/>
          </w:tcPr>
          <w:p w14:paraId="3C410085" w14:textId="7A36C264"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Plani ndikon në përmirësimin fuqizimin e personave me aftësi të kufizuar, marrjen e masave të </w:t>
            </w:r>
            <w:r w:rsidR="00E77E81" w:rsidRPr="00837F84">
              <w:rPr>
                <w:rFonts w:ascii="Garamond" w:eastAsia="Times New Roman" w:hAnsi="Garamond" w:cs="Calibri"/>
                <w:sz w:val="14"/>
                <w:szCs w:val="14"/>
                <w:lang w:val="sq-AL"/>
              </w:rPr>
              <w:t>veçanta</w:t>
            </w:r>
            <w:r w:rsidRPr="00837F84">
              <w:rPr>
                <w:rFonts w:ascii="Garamond" w:eastAsia="Times New Roman" w:hAnsi="Garamond" w:cs="Calibri"/>
                <w:sz w:val="14"/>
                <w:szCs w:val="14"/>
                <w:lang w:val="sq-AL"/>
              </w:rPr>
              <w:t xml:space="preserve"> për ta në gjithë fushat e përfshirjes sociale dhe aksesueshmërisë dhe garanton si dokument strategjik të drejtat dhe shërbimet në nivel ndërsektorial për aftësinë e Kufizuar </w:t>
            </w:r>
          </w:p>
        </w:tc>
        <w:tc>
          <w:tcPr>
            <w:tcW w:w="473" w:type="pct"/>
            <w:tcBorders>
              <w:top w:val="nil"/>
              <w:left w:val="nil"/>
              <w:bottom w:val="single" w:sz="4" w:space="0" w:color="auto"/>
              <w:right w:val="single" w:sz="4" w:space="0" w:color="auto"/>
            </w:tcBorders>
            <w:shd w:val="clear" w:color="auto" w:fill="auto"/>
            <w:vAlign w:val="center"/>
            <w:hideMark/>
          </w:tcPr>
          <w:p w14:paraId="3C410086" w14:textId="61BD75CF" w:rsidR="00503603" w:rsidRPr="00837F84" w:rsidRDefault="00503603" w:rsidP="00FC1A6B">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FC1A6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Kapitulli 19 </w:t>
            </w:r>
            <w:r w:rsidR="008646BF">
              <w:rPr>
                <w:rFonts w:ascii="Garamond" w:eastAsia="Times New Roman" w:hAnsi="Garamond" w:cs="Calibri"/>
                <w:sz w:val="14"/>
                <w:szCs w:val="14"/>
                <w:lang w:val="sq-AL"/>
              </w:rPr>
              <w:t>“</w:t>
            </w:r>
            <w:r w:rsidR="00FC1A6B" w:rsidRPr="00837F84">
              <w:rPr>
                <w:rFonts w:ascii="Garamond" w:eastAsia="Times New Roman" w:hAnsi="Garamond" w:cs="Calibri"/>
                <w:sz w:val="14"/>
                <w:szCs w:val="14"/>
                <w:lang w:val="sq-AL"/>
              </w:rPr>
              <w:t>Punësimi</w:t>
            </w:r>
            <w:r w:rsidRPr="00837F84">
              <w:rPr>
                <w:rFonts w:ascii="Garamond" w:eastAsia="Times New Roman" w:hAnsi="Garamond" w:cs="Calibri"/>
                <w:sz w:val="14"/>
                <w:szCs w:val="14"/>
                <w:lang w:val="sq-AL"/>
              </w:rPr>
              <w:t xml:space="preserve"> dhe politikat sociale, </w:t>
            </w:r>
            <w:r w:rsidR="00FC1A6B" w:rsidRPr="00837F84">
              <w:rPr>
                <w:rFonts w:ascii="Garamond" w:eastAsia="Times New Roman" w:hAnsi="Garamond" w:cs="Calibri"/>
                <w:sz w:val="14"/>
                <w:szCs w:val="14"/>
                <w:lang w:val="sq-AL"/>
              </w:rPr>
              <w:t>n</w:t>
            </w:r>
            <w:r w:rsidR="00FC1A6B">
              <w:rPr>
                <w:rFonts w:ascii="Garamond" w:eastAsia="Times New Roman" w:hAnsi="Garamond" w:cs="Calibri"/>
                <w:sz w:val="14"/>
                <w:szCs w:val="14"/>
                <w:lang w:val="sq-AL"/>
              </w:rPr>
              <w:t>ë</w:t>
            </w:r>
            <w:r w:rsidR="00FC1A6B" w:rsidRPr="00837F84">
              <w:rPr>
                <w:rFonts w:ascii="Garamond" w:eastAsia="Times New Roman" w:hAnsi="Garamond" w:cs="Calibri"/>
                <w:sz w:val="14"/>
                <w:szCs w:val="14"/>
                <w:lang w:val="sq-AL"/>
              </w:rPr>
              <w:t>nfusha</w:t>
            </w:r>
            <w:r w:rsidR="00FC1A6B">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Shanset e barabarta </w:t>
            </w:r>
            <w:r w:rsidR="008646BF">
              <w:rPr>
                <w:rFonts w:ascii="Garamond" w:eastAsia="Times New Roman" w:hAnsi="Garamond" w:cs="Calibri"/>
                <w:sz w:val="14"/>
                <w:szCs w:val="14"/>
                <w:lang w:val="sq-AL"/>
              </w:rPr>
              <w:t>“</w:t>
            </w:r>
          </w:p>
        </w:tc>
        <w:tc>
          <w:tcPr>
            <w:tcW w:w="538" w:type="pct"/>
            <w:tcBorders>
              <w:top w:val="nil"/>
              <w:left w:val="nil"/>
              <w:bottom w:val="single" w:sz="4" w:space="0" w:color="auto"/>
              <w:right w:val="single" w:sz="4" w:space="0" w:color="auto"/>
            </w:tcBorders>
            <w:shd w:val="clear" w:color="auto" w:fill="auto"/>
            <w:vAlign w:val="center"/>
            <w:hideMark/>
          </w:tcPr>
          <w:p w14:paraId="3C410087" w14:textId="6A9E0A3B"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3.3. </w:t>
            </w:r>
            <w:r w:rsidR="008646BF">
              <w:rPr>
                <w:rFonts w:ascii="Garamond" w:eastAsia="Times New Roman" w:hAnsi="Garamond" w:cs="Calibri"/>
                <w:sz w:val="14"/>
                <w:szCs w:val="14"/>
                <w:lang w:val="sq-AL"/>
              </w:rPr>
              <w:t>“</w:t>
            </w:r>
            <w:r w:rsidR="00FC1A6B"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88" w14:textId="42752E8A"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Plani </w:t>
            </w:r>
            <w:r w:rsidR="00FC1A6B" w:rsidRPr="00837F84">
              <w:rPr>
                <w:rFonts w:ascii="Garamond" w:eastAsia="Times New Roman" w:hAnsi="Garamond" w:cs="Calibri"/>
                <w:color w:val="000000"/>
                <w:sz w:val="14"/>
                <w:szCs w:val="14"/>
                <w:lang w:val="sq-AL"/>
              </w:rPr>
              <w:t>Kombëtar</w:t>
            </w:r>
            <w:r w:rsidR="00F003E2" w:rsidRPr="00837F84">
              <w:rPr>
                <w:rFonts w:ascii="Garamond" w:eastAsia="Times New Roman" w:hAnsi="Garamond" w:cs="Calibri"/>
                <w:color w:val="000000"/>
                <w:sz w:val="14"/>
                <w:szCs w:val="14"/>
                <w:lang w:val="sq-AL"/>
              </w:rPr>
              <w:t xml:space="preserve"> për </w:t>
            </w:r>
            <w:r w:rsidR="00FC1A6B" w:rsidRPr="00837F84">
              <w:rPr>
                <w:rFonts w:ascii="Garamond" w:eastAsia="Times New Roman" w:hAnsi="Garamond" w:cs="Calibri"/>
                <w:color w:val="000000"/>
                <w:sz w:val="14"/>
                <w:szCs w:val="14"/>
                <w:lang w:val="sq-AL"/>
              </w:rPr>
              <w:t>Aftësinë</w:t>
            </w:r>
            <w:r w:rsidRPr="00837F84">
              <w:rPr>
                <w:rFonts w:ascii="Garamond" w:eastAsia="Times New Roman" w:hAnsi="Garamond" w:cs="Calibri"/>
                <w:color w:val="000000"/>
                <w:sz w:val="14"/>
                <w:szCs w:val="14"/>
                <w:lang w:val="sq-AL"/>
              </w:rPr>
              <w:t xml:space="preserve"> e Kufizuar</w:t>
            </w:r>
            <w:r w:rsidR="00EF38AA" w:rsidRPr="00837F84">
              <w:rPr>
                <w:rFonts w:ascii="Garamond" w:eastAsia="Times New Roman" w:hAnsi="Garamond" w:cs="Calibri"/>
                <w:color w:val="000000"/>
                <w:sz w:val="14"/>
                <w:szCs w:val="14"/>
                <w:lang w:val="sq-AL"/>
              </w:rPr>
              <w:t xml:space="preserve"> </w:t>
            </w:r>
            <w:r w:rsidR="00260A88">
              <w:rPr>
                <w:rFonts w:ascii="Garamond" w:eastAsia="Times New Roman" w:hAnsi="Garamond" w:cs="Calibri"/>
                <w:color w:val="000000"/>
                <w:sz w:val="14"/>
                <w:szCs w:val="14"/>
                <w:lang w:val="sq-AL"/>
              </w:rPr>
              <w:t>2016–2020</w:t>
            </w:r>
          </w:p>
        </w:tc>
        <w:tc>
          <w:tcPr>
            <w:tcW w:w="411" w:type="pct"/>
            <w:tcBorders>
              <w:top w:val="nil"/>
              <w:left w:val="nil"/>
              <w:bottom w:val="single" w:sz="4" w:space="0" w:color="auto"/>
              <w:right w:val="single" w:sz="4" w:space="0" w:color="auto"/>
            </w:tcBorders>
            <w:shd w:val="clear" w:color="auto" w:fill="auto"/>
            <w:vAlign w:val="center"/>
            <w:hideMark/>
          </w:tcPr>
          <w:p w14:paraId="3C410089"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ndikime sociale </w:t>
            </w:r>
          </w:p>
        </w:tc>
      </w:tr>
      <w:tr w:rsidR="00503603" w:rsidRPr="00837F84" w14:paraId="3C410096"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08B"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6</w:t>
            </w:r>
          </w:p>
        </w:tc>
        <w:tc>
          <w:tcPr>
            <w:tcW w:w="733" w:type="pct"/>
            <w:tcBorders>
              <w:top w:val="nil"/>
              <w:left w:val="nil"/>
              <w:bottom w:val="single" w:sz="4" w:space="0" w:color="auto"/>
              <w:right w:val="single" w:sz="4" w:space="0" w:color="auto"/>
            </w:tcBorders>
            <w:shd w:val="clear" w:color="auto" w:fill="auto"/>
            <w:vAlign w:val="center"/>
            <w:hideMark/>
          </w:tcPr>
          <w:p w14:paraId="3C41008C" w14:textId="04CD4990"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Këshillit të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w:t>
            </w:r>
            <w:r w:rsidR="00E77E81" w:rsidRPr="00837F84">
              <w:rPr>
                <w:rFonts w:ascii="Garamond" w:eastAsia="Times New Roman" w:hAnsi="Garamond" w:cs="Calibri"/>
                <w:color w:val="000000"/>
                <w:sz w:val="14"/>
                <w:szCs w:val="14"/>
                <w:lang w:val="sq-AL"/>
              </w:rPr>
              <w:t>procedurën</w:t>
            </w:r>
            <w:r w:rsidRPr="00837F84">
              <w:rPr>
                <w:rFonts w:ascii="Garamond" w:eastAsia="Times New Roman" w:hAnsi="Garamond" w:cs="Calibri"/>
                <w:color w:val="000000"/>
                <w:sz w:val="14"/>
                <w:szCs w:val="14"/>
                <w:lang w:val="sq-AL"/>
              </w:rPr>
              <w:t xml:space="preserve"> e kryerjes së kontrollit të zbatimit të legjislacionit të asistencës sociale</w:t>
            </w:r>
            <w:r w:rsidR="008646BF">
              <w:rPr>
                <w:rFonts w:ascii="Garamond" w:eastAsia="Times New Roman" w:hAnsi="Garamond" w:cs="Calibri"/>
                <w:color w:val="000000"/>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8D" w14:textId="77C9A07A"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8E" w14:textId="612BB60F"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8F"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10" w:type="pct"/>
            <w:tcBorders>
              <w:top w:val="nil"/>
              <w:left w:val="nil"/>
              <w:bottom w:val="single" w:sz="4" w:space="0" w:color="auto"/>
              <w:right w:val="single" w:sz="4" w:space="0" w:color="auto"/>
            </w:tcBorders>
            <w:shd w:val="clear" w:color="auto" w:fill="auto"/>
            <w:vAlign w:val="center"/>
            <w:hideMark/>
          </w:tcPr>
          <w:p w14:paraId="3C410090" w14:textId="55C0EFA2"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ligjor, neni 20, pika 3, shkronja c e Ligjit Nr. 57/2019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asistencën sociale në RSH</w:t>
            </w:r>
            <w:r w:rsidR="008646BF">
              <w:rPr>
                <w:rFonts w:ascii="Garamond" w:eastAsia="Times New Roman" w:hAnsi="Garamond" w:cs="Calibri"/>
                <w:color w:val="000000"/>
                <w:sz w:val="14"/>
                <w:szCs w:val="14"/>
                <w:lang w:val="sq-AL"/>
              </w:rPr>
              <w:t xml:space="preserve">” </w:t>
            </w:r>
          </w:p>
        </w:tc>
        <w:tc>
          <w:tcPr>
            <w:tcW w:w="634" w:type="pct"/>
            <w:tcBorders>
              <w:top w:val="nil"/>
              <w:left w:val="nil"/>
              <w:bottom w:val="single" w:sz="4" w:space="0" w:color="auto"/>
              <w:right w:val="single" w:sz="4" w:space="0" w:color="auto"/>
            </w:tcBorders>
            <w:shd w:val="clear" w:color="auto" w:fill="auto"/>
            <w:vAlign w:val="center"/>
            <w:hideMark/>
          </w:tcPr>
          <w:p w14:paraId="3C410091" w14:textId="543110CD" w:rsidR="00503603" w:rsidRPr="00837F84" w:rsidRDefault="00E77E81"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Procedurën</w:t>
            </w:r>
            <w:r w:rsidR="00503603" w:rsidRPr="00837F84">
              <w:rPr>
                <w:rFonts w:ascii="Garamond" w:eastAsia="Times New Roman" w:hAnsi="Garamond" w:cs="Calibri"/>
                <w:color w:val="000000"/>
                <w:sz w:val="14"/>
                <w:szCs w:val="14"/>
                <w:lang w:val="sq-AL"/>
              </w:rPr>
              <w:t xml:space="preserve"> e kryerjes s</w:t>
            </w:r>
            <w:r w:rsidR="00E12151" w:rsidRPr="00837F84">
              <w:rPr>
                <w:rFonts w:ascii="Garamond" w:eastAsia="Times New Roman" w:hAnsi="Garamond" w:cs="Calibri"/>
                <w:sz w:val="14"/>
                <w:szCs w:val="14"/>
                <w:lang w:val="sq-AL"/>
              </w:rPr>
              <w:t>ë</w:t>
            </w:r>
            <w:r w:rsidR="00503603" w:rsidRPr="00837F84">
              <w:rPr>
                <w:rFonts w:ascii="Garamond" w:eastAsia="Times New Roman" w:hAnsi="Garamond" w:cs="Calibri"/>
                <w:color w:val="000000"/>
                <w:sz w:val="14"/>
                <w:szCs w:val="14"/>
                <w:lang w:val="sq-AL"/>
              </w:rPr>
              <w:t xml:space="preserve"> kontrollit p</w:t>
            </w:r>
            <w:r w:rsidR="00E12151" w:rsidRPr="00837F84">
              <w:rPr>
                <w:rFonts w:ascii="Garamond" w:eastAsia="Times New Roman" w:hAnsi="Garamond" w:cs="Calibri"/>
                <w:sz w:val="14"/>
                <w:szCs w:val="14"/>
                <w:lang w:val="sq-AL"/>
              </w:rPr>
              <w:t>ë</w:t>
            </w:r>
            <w:r w:rsidR="00503603" w:rsidRPr="00837F84">
              <w:rPr>
                <w:rFonts w:ascii="Garamond" w:eastAsia="Times New Roman" w:hAnsi="Garamond" w:cs="Calibri"/>
                <w:color w:val="000000"/>
                <w:sz w:val="14"/>
                <w:szCs w:val="14"/>
                <w:lang w:val="sq-AL"/>
              </w:rPr>
              <w:t>r zbatimin e ligjit t</w:t>
            </w:r>
            <w:r w:rsidR="00A8482D" w:rsidRPr="00837F84">
              <w:rPr>
                <w:rFonts w:ascii="Garamond" w:eastAsia="Times New Roman" w:hAnsi="Garamond" w:cs="Calibri"/>
                <w:color w:val="000000"/>
                <w:sz w:val="14"/>
                <w:szCs w:val="14"/>
                <w:lang w:val="sq-AL"/>
              </w:rPr>
              <w:t>ë</w:t>
            </w:r>
            <w:r w:rsidR="00503603" w:rsidRPr="00837F84">
              <w:rPr>
                <w:rFonts w:ascii="Garamond" w:eastAsia="Times New Roman" w:hAnsi="Garamond" w:cs="Calibri"/>
                <w:color w:val="000000"/>
                <w:sz w:val="14"/>
                <w:szCs w:val="14"/>
                <w:lang w:val="sq-AL"/>
              </w:rPr>
              <w:t xml:space="preserve"> miratuar</w:t>
            </w:r>
          </w:p>
        </w:tc>
        <w:tc>
          <w:tcPr>
            <w:tcW w:w="473" w:type="pct"/>
            <w:tcBorders>
              <w:top w:val="nil"/>
              <w:left w:val="nil"/>
              <w:bottom w:val="single" w:sz="4" w:space="0" w:color="auto"/>
              <w:right w:val="single" w:sz="4" w:space="0" w:color="auto"/>
            </w:tcBorders>
            <w:shd w:val="clear" w:color="auto" w:fill="auto"/>
            <w:noWrap/>
            <w:vAlign w:val="center"/>
            <w:hideMark/>
          </w:tcPr>
          <w:p w14:paraId="3C410092"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93" w14:textId="6E3121B0"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Kapitulli 3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Shërbimet Publike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seksioni 3.3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Shëndetësia dhe Kujdesi Social</w:t>
            </w:r>
            <w:r w:rsidR="008646BF">
              <w:rPr>
                <w:rFonts w:ascii="Garamond" w:eastAsia="Times New Roman" w:hAnsi="Garamond" w:cs="Calibri"/>
                <w:color w:val="000000"/>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94" w14:textId="28C66709"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Strategjia Kombëtare e Mbrojtjes Sociale </w:t>
            </w:r>
            <w:r w:rsidR="00260A88">
              <w:rPr>
                <w:rFonts w:ascii="Garamond" w:eastAsia="Times New Roman" w:hAnsi="Garamond" w:cs="Calibri"/>
                <w:color w:val="000000"/>
                <w:sz w:val="14"/>
                <w:szCs w:val="14"/>
                <w:lang w:val="sq-AL"/>
              </w:rPr>
              <w:t>2021–2025</w:t>
            </w:r>
          </w:p>
        </w:tc>
        <w:tc>
          <w:tcPr>
            <w:tcW w:w="411" w:type="pct"/>
            <w:tcBorders>
              <w:top w:val="nil"/>
              <w:left w:val="nil"/>
              <w:bottom w:val="single" w:sz="4" w:space="0" w:color="auto"/>
              <w:right w:val="single" w:sz="4" w:space="0" w:color="auto"/>
            </w:tcBorders>
            <w:shd w:val="clear" w:color="auto" w:fill="auto"/>
            <w:noWrap/>
            <w:vAlign w:val="center"/>
            <w:hideMark/>
          </w:tcPr>
          <w:p w14:paraId="3C410095"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503603" w:rsidRPr="00837F84" w14:paraId="3C4100A2" w14:textId="77777777" w:rsidTr="00503603">
        <w:trPr>
          <w:trHeight w:val="139"/>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3C410097"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7</w:t>
            </w:r>
          </w:p>
        </w:tc>
        <w:tc>
          <w:tcPr>
            <w:tcW w:w="733" w:type="pct"/>
            <w:tcBorders>
              <w:top w:val="nil"/>
              <w:left w:val="nil"/>
              <w:bottom w:val="single" w:sz="4" w:space="0" w:color="auto"/>
              <w:right w:val="single" w:sz="4" w:space="0" w:color="auto"/>
            </w:tcBorders>
            <w:shd w:val="clear" w:color="auto" w:fill="auto"/>
            <w:vAlign w:val="center"/>
            <w:hideMark/>
          </w:tcPr>
          <w:p w14:paraId="3C410098" w14:textId="3614E7EB"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mënyrën e organizimit dhe funksionimit të Komitetit të Etikës</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99" w14:textId="64125D9D"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9A" w14:textId="0A164B3F"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9B"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10" w:type="pct"/>
            <w:tcBorders>
              <w:top w:val="nil"/>
              <w:left w:val="nil"/>
              <w:bottom w:val="single" w:sz="4" w:space="0" w:color="auto"/>
              <w:right w:val="single" w:sz="4" w:space="0" w:color="auto"/>
            </w:tcBorders>
            <w:shd w:val="clear" w:color="auto" w:fill="auto"/>
            <w:vAlign w:val="center"/>
            <w:hideMark/>
          </w:tcPr>
          <w:p w14:paraId="3C41009C" w14:textId="58FD5835"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w:t>
            </w:r>
            <w:r w:rsidR="00E77E81" w:rsidRPr="00837F84">
              <w:rPr>
                <w:rFonts w:ascii="Garamond" w:eastAsia="Times New Roman" w:hAnsi="Garamond" w:cs="Calibri"/>
                <w:sz w:val="14"/>
                <w:szCs w:val="14"/>
                <w:lang w:val="sq-AL"/>
              </w:rPr>
              <w:t xml:space="preserve">NENI </w:t>
            </w:r>
            <w:r w:rsidRPr="00837F84">
              <w:rPr>
                <w:rFonts w:ascii="Garamond" w:eastAsia="Times New Roman" w:hAnsi="Garamond" w:cs="Calibri"/>
                <w:sz w:val="14"/>
                <w:szCs w:val="14"/>
                <w:lang w:val="sq-AL"/>
              </w:rPr>
              <w:t>11, pika 4.1,</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i </w:t>
            </w:r>
            <w:r w:rsidR="00E77E81" w:rsidRPr="00837F84">
              <w:rPr>
                <w:rFonts w:ascii="Garamond" w:eastAsia="Times New Roman" w:hAnsi="Garamond" w:cs="Calibri"/>
                <w:sz w:val="14"/>
                <w:szCs w:val="14"/>
                <w:lang w:val="sq-AL"/>
              </w:rPr>
              <w:t>ligjit nr.</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89/2014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Pajisjet Mjekësore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ndryshuar</w:t>
            </w:r>
          </w:p>
        </w:tc>
        <w:tc>
          <w:tcPr>
            <w:tcW w:w="634" w:type="pct"/>
            <w:tcBorders>
              <w:top w:val="nil"/>
              <w:left w:val="nil"/>
              <w:bottom w:val="single" w:sz="4" w:space="0" w:color="auto"/>
              <w:right w:val="single" w:sz="4" w:space="0" w:color="auto"/>
            </w:tcBorders>
            <w:shd w:val="clear" w:color="auto" w:fill="auto"/>
            <w:vAlign w:val="center"/>
            <w:hideMark/>
          </w:tcPr>
          <w:p w14:paraId="3C41009D" w14:textId="42D71615" w:rsidR="00503603" w:rsidRPr="00837F84" w:rsidRDefault="00E77E81"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Çështje</w:t>
            </w:r>
            <w:r w:rsidR="00503603" w:rsidRPr="00837F84">
              <w:rPr>
                <w:rFonts w:ascii="Garamond" w:eastAsia="Times New Roman" w:hAnsi="Garamond" w:cs="Calibri"/>
                <w:sz w:val="14"/>
                <w:szCs w:val="14"/>
                <w:lang w:val="sq-AL"/>
              </w:rPr>
              <w:t xml:space="preserve"> t</w:t>
            </w:r>
            <w:r w:rsidR="00A8482D" w:rsidRPr="00837F84">
              <w:rPr>
                <w:rFonts w:ascii="Garamond" w:eastAsia="Times New Roman" w:hAnsi="Garamond" w:cs="Calibri"/>
                <w:color w:val="000000"/>
                <w:sz w:val="14"/>
                <w:szCs w:val="14"/>
                <w:lang w:val="sq-AL"/>
              </w:rPr>
              <w:t>ë</w:t>
            </w:r>
            <w:r w:rsidR="00503603" w:rsidRPr="00837F84">
              <w:rPr>
                <w:rFonts w:ascii="Garamond" w:eastAsia="Times New Roman" w:hAnsi="Garamond" w:cs="Calibri"/>
                <w:sz w:val="14"/>
                <w:szCs w:val="14"/>
                <w:lang w:val="sq-AL"/>
              </w:rPr>
              <w:t xml:space="preserve"> organizimit dhe funksionimit t</w:t>
            </w:r>
            <w:r w:rsidR="00A8482D" w:rsidRPr="00837F84">
              <w:rPr>
                <w:rFonts w:ascii="Garamond" w:eastAsia="Times New Roman" w:hAnsi="Garamond" w:cs="Calibri"/>
                <w:color w:val="000000"/>
                <w:sz w:val="14"/>
                <w:szCs w:val="14"/>
                <w:lang w:val="sq-AL"/>
              </w:rPr>
              <w:t>ë</w:t>
            </w:r>
            <w:r w:rsidR="00503603" w:rsidRPr="00837F84">
              <w:rPr>
                <w:rFonts w:ascii="Garamond" w:eastAsia="Times New Roman" w:hAnsi="Garamond" w:cs="Calibri"/>
                <w:sz w:val="14"/>
                <w:szCs w:val="14"/>
                <w:lang w:val="sq-AL"/>
              </w:rPr>
              <w:t xml:space="preserve"> Komitetit t</w:t>
            </w:r>
            <w:r w:rsidR="00A8482D" w:rsidRPr="00837F84">
              <w:rPr>
                <w:rFonts w:ascii="Garamond" w:eastAsia="Times New Roman" w:hAnsi="Garamond" w:cs="Calibri"/>
                <w:color w:val="000000"/>
                <w:sz w:val="14"/>
                <w:szCs w:val="14"/>
                <w:lang w:val="sq-AL"/>
              </w:rPr>
              <w:t>ë</w:t>
            </w:r>
            <w:r w:rsidR="00503603" w:rsidRPr="00837F84">
              <w:rPr>
                <w:rFonts w:ascii="Garamond" w:eastAsia="Times New Roman" w:hAnsi="Garamond" w:cs="Calibri"/>
                <w:sz w:val="14"/>
                <w:szCs w:val="14"/>
                <w:lang w:val="sq-AL"/>
              </w:rPr>
              <w:t xml:space="preserve"> Etikes</w:t>
            </w:r>
          </w:p>
        </w:tc>
        <w:tc>
          <w:tcPr>
            <w:tcW w:w="473" w:type="pct"/>
            <w:tcBorders>
              <w:top w:val="nil"/>
              <w:left w:val="nil"/>
              <w:bottom w:val="single" w:sz="4" w:space="0" w:color="auto"/>
              <w:right w:val="single" w:sz="4" w:space="0" w:color="auto"/>
            </w:tcBorders>
            <w:shd w:val="clear" w:color="auto" w:fill="auto"/>
            <w:noWrap/>
            <w:vAlign w:val="center"/>
            <w:hideMark/>
          </w:tcPr>
          <w:p w14:paraId="3C41009E"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9F" w14:textId="1896C1E9"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E77E81" w:rsidRPr="00837F84">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ligjit </w:t>
            </w:r>
            <w:r w:rsidR="00A8482D"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programin e qeveris</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kap</w:t>
            </w:r>
            <w:r w:rsidRPr="00837F84">
              <w:rPr>
                <w:rFonts w:ascii="Garamond" w:eastAsia="Times New Roman" w:hAnsi="Garamond" w:cs="Calibri"/>
                <w:sz w:val="14"/>
                <w:szCs w:val="14"/>
                <w:lang w:val="sq-AL"/>
              </w:rPr>
              <w:t>.</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3.3</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Sh</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ndet</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sia dhe </w:t>
            </w:r>
            <w:r w:rsidR="00E77E81" w:rsidRPr="00837F84">
              <w:rPr>
                <w:rFonts w:ascii="Garamond" w:eastAsia="Times New Roman" w:hAnsi="Garamond" w:cs="Calibri"/>
                <w:sz w:val="14"/>
                <w:szCs w:val="14"/>
                <w:lang w:val="sq-AL"/>
              </w:rPr>
              <w:t xml:space="preserve">kujdesi social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Mbulimi sh</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ndet</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sor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A0" w14:textId="29138A42" w:rsidR="00503603" w:rsidRPr="00837F84" w:rsidRDefault="00503603" w:rsidP="00260A8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nligjor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sz w:val="14"/>
                <w:szCs w:val="14"/>
                <w:lang w:val="sq-AL"/>
              </w:rPr>
              <w:t xml:space="preserve"> ligjit </w:t>
            </w:r>
            <w:r w:rsidR="00A8482D"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objektiva strategjik</w:t>
            </w:r>
            <w:r w:rsidR="00A472DC"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 xml:space="preserve">pjesa </w:t>
            </w:r>
            <w:r w:rsidRPr="00837F84">
              <w:rPr>
                <w:rFonts w:ascii="Garamond" w:eastAsia="Times New Roman" w:hAnsi="Garamond" w:cs="Calibri"/>
                <w:sz w:val="14"/>
                <w:szCs w:val="14"/>
                <w:lang w:val="sq-AL"/>
              </w:rPr>
              <w:t>II</w:t>
            </w:r>
            <w:r w:rsidR="00260A88">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Prioritetet </w:t>
            </w:r>
            <w:r w:rsidR="00F52A1E">
              <w:rPr>
                <w:rFonts w:ascii="Garamond" w:eastAsia="Times New Roman" w:hAnsi="Garamond" w:cs="Calibri"/>
                <w:sz w:val="14"/>
                <w:szCs w:val="14"/>
                <w:lang w:val="sq-AL"/>
              </w:rPr>
              <w:t>Strategjike dhe Qëllimet</w:t>
            </w:r>
          </w:p>
        </w:tc>
        <w:tc>
          <w:tcPr>
            <w:tcW w:w="411" w:type="pct"/>
            <w:tcBorders>
              <w:top w:val="nil"/>
              <w:left w:val="nil"/>
              <w:bottom w:val="single" w:sz="4" w:space="0" w:color="auto"/>
              <w:right w:val="single" w:sz="4" w:space="0" w:color="auto"/>
            </w:tcBorders>
            <w:shd w:val="clear" w:color="auto" w:fill="auto"/>
            <w:noWrap/>
            <w:vAlign w:val="center"/>
            <w:hideMark/>
          </w:tcPr>
          <w:p w14:paraId="3C4100A1"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03603" w:rsidRPr="005F4B5D" w14:paraId="3C4100AE" w14:textId="77777777" w:rsidTr="00503603">
        <w:trPr>
          <w:trHeight w:val="139"/>
        </w:trPr>
        <w:tc>
          <w:tcPr>
            <w:tcW w:w="89" w:type="pct"/>
            <w:tcBorders>
              <w:top w:val="nil"/>
              <w:left w:val="single" w:sz="4" w:space="0" w:color="auto"/>
              <w:bottom w:val="single" w:sz="4" w:space="0" w:color="auto"/>
              <w:right w:val="single" w:sz="4" w:space="0" w:color="auto"/>
            </w:tcBorders>
            <w:shd w:val="clear" w:color="auto" w:fill="auto"/>
            <w:noWrap/>
            <w:vAlign w:val="center"/>
            <w:hideMark/>
          </w:tcPr>
          <w:p w14:paraId="3C4100A3"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8</w:t>
            </w:r>
          </w:p>
        </w:tc>
        <w:tc>
          <w:tcPr>
            <w:tcW w:w="733" w:type="pct"/>
            <w:tcBorders>
              <w:top w:val="nil"/>
              <w:left w:val="nil"/>
              <w:bottom w:val="single" w:sz="4" w:space="0" w:color="auto"/>
              <w:right w:val="single" w:sz="4" w:space="0" w:color="auto"/>
            </w:tcBorders>
            <w:shd w:val="clear" w:color="auto" w:fill="auto"/>
            <w:vAlign w:val="center"/>
            <w:hideMark/>
          </w:tcPr>
          <w:p w14:paraId="3C4100A4" w14:textId="75B62698"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w:t>
            </w:r>
            <w:r w:rsidR="00E77E81" w:rsidRPr="00837F84">
              <w:rPr>
                <w:rFonts w:ascii="Garamond" w:eastAsia="Times New Roman" w:hAnsi="Garamond" w:cs="Calibri"/>
                <w:color w:val="000000"/>
                <w:sz w:val="14"/>
                <w:szCs w:val="14"/>
                <w:lang w:val="sq-AL"/>
              </w:rPr>
              <w:t>Këshillit</w:t>
            </w:r>
            <w:r w:rsidRPr="00837F84">
              <w:rPr>
                <w:rFonts w:ascii="Garamond" w:eastAsia="Times New Roman" w:hAnsi="Garamond" w:cs="Calibri"/>
                <w:color w:val="000000"/>
                <w:sz w:val="14"/>
                <w:szCs w:val="14"/>
                <w:lang w:val="sq-AL"/>
              </w:rPr>
              <w:t xml:space="preserve">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Ministrave </w:t>
            </w:r>
            <w:r w:rsidR="008646BF">
              <w:rPr>
                <w:rFonts w:ascii="Garamond" w:eastAsia="Times New Roman" w:hAnsi="Garamond" w:cs="Calibri"/>
                <w:color w:val="000000"/>
                <w:sz w:val="14"/>
                <w:szCs w:val="14"/>
                <w:lang w:val="sq-AL"/>
              </w:rPr>
              <w:t>“</w:t>
            </w:r>
            <w:r w:rsidR="00E77E81" w:rsidRPr="00837F84">
              <w:rPr>
                <w:rFonts w:ascii="Garamond" w:eastAsia="Times New Roman" w:hAnsi="Garamond" w:cs="Calibri"/>
                <w:color w:val="000000"/>
                <w:sz w:val="14"/>
                <w:szCs w:val="14"/>
                <w:lang w:val="sq-AL"/>
              </w:rPr>
              <w:t>Për</w:t>
            </w:r>
            <w:r w:rsidRPr="00837F84">
              <w:rPr>
                <w:rFonts w:ascii="Garamond" w:eastAsia="Times New Roman" w:hAnsi="Garamond" w:cs="Calibri"/>
                <w:color w:val="000000"/>
                <w:sz w:val="14"/>
                <w:szCs w:val="14"/>
                <w:lang w:val="sq-AL"/>
              </w:rPr>
              <w:t xml:space="preserve"> miratimin e Planit </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Veprimit</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Personat e LGBTI</w:t>
            </w:r>
            <w:r w:rsidR="00E77E81">
              <w:rPr>
                <w:rFonts w:ascii="Garamond" w:eastAsia="Times New Roman" w:hAnsi="Garamond" w:cs="Calibri"/>
                <w:color w:val="000000"/>
                <w:sz w:val="14"/>
                <w:szCs w:val="14"/>
                <w:lang w:val="sq-AL"/>
              </w:rPr>
              <w:t>-së</w:t>
            </w:r>
            <w:r w:rsidRPr="00837F84">
              <w:rPr>
                <w:rFonts w:ascii="Garamond" w:eastAsia="Times New Roman" w:hAnsi="Garamond" w:cs="Calibri"/>
                <w:color w:val="000000"/>
                <w:sz w:val="14"/>
                <w:szCs w:val="14"/>
                <w:lang w:val="sq-AL"/>
              </w:rPr>
              <w:t xml:space="preserve">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Shqip</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ri 2021</w:t>
            </w:r>
            <w:r w:rsidR="00D568AD" w:rsidRPr="00837F84">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2027</w:t>
            </w:r>
            <w:r w:rsidR="008646BF">
              <w:rPr>
                <w:rFonts w:ascii="Garamond" w:eastAsia="Times New Roman" w:hAnsi="Garamond" w:cs="Calibri"/>
                <w:color w:val="000000"/>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A5" w14:textId="62E71A77"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A6" w14:textId="102D062B" w:rsidR="00503603" w:rsidRPr="00837F84" w:rsidRDefault="00FC1A6B"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Ministri i shëndetësisë </w:t>
            </w:r>
            <w:r w:rsidR="00503603" w:rsidRPr="00837F84">
              <w:rPr>
                <w:rFonts w:ascii="Garamond" w:eastAsia="Times New Roman" w:hAnsi="Garamond" w:cs="Calibri"/>
                <w:color w:val="000000"/>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A7"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10" w:type="pct"/>
            <w:tcBorders>
              <w:top w:val="nil"/>
              <w:left w:val="nil"/>
              <w:bottom w:val="single" w:sz="4" w:space="0" w:color="auto"/>
              <w:right w:val="single" w:sz="4" w:space="0" w:color="auto"/>
            </w:tcBorders>
            <w:shd w:val="clear" w:color="auto" w:fill="auto"/>
            <w:vAlign w:val="center"/>
            <w:hideMark/>
          </w:tcPr>
          <w:p w14:paraId="3C4100A8" w14:textId="7272B5DC"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Detyrim ligjor, pika 4, neni 102, i </w:t>
            </w:r>
            <w:r w:rsidR="00E77E81" w:rsidRPr="00837F84">
              <w:rPr>
                <w:rFonts w:ascii="Garamond" w:eastAsia="Times New Roman" w:hAnsi="Garamond" w:cs="Calibri"/>
                <w:color w:val="000000"/>
                <w:sz w:val="14"/>
                <w:szCs w:val="14"/>
                <w:lang w:val="sq-AL"/>
              </w:rPr>
              <w:t>Kushtetutës</w:t>
            </w:r>
            <w:r w:rsidRPr="00837F84">
              <w:rPr>
                <w:rFonts w:ascii="Garamond" w:eastAsia="Times New Roman" w:hAnsi="Garamond" w:cs="Calibri"/>
                <w:color w:val="000000"/>
                <w:sz w:val="14"/>
                <w:szCs w:val="14"/>
                <w:lang w:val="sq-AL"/>
              </w:rPr>
              <w:t>.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kuad</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r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k</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tij detyrimi ligjor Planit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Veprimit</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Personat LGBTI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E77E81" w:rsidRPr="00837F84">
              <w:rPr>
                <w:rFonts w:ascii="Garamond" w:eastAsia="Times New Roman" w:hAnsi="Garamond" w:cs="Calibri"/>
                <w:color w:val="000000"/>
                <w:sz w:val="14"/>
                <w:szCs w:val="14"/>
                <w:lang w:val="sq-AL"/>
              </w:rPr>
              <w:t>Shqipëri</w:t>
            </w:r>
            <w:r w:rsidRPr="00837F84">
              <w:rPr>
                <w:rFonts w:ascii="Garamond" w:eastAsia="Times New Roman" w:hAnsi="Garamond" w:cs="Calibri"/>
                <w:color w:val="000000"/>
                <w:sz w:val="14"/>
                <w:szCs w:val="14"/>
                <w:lang w:val="sq-AL"/>
              </w:rPr>
              <w:t xml:space="preserve"> </w:t>
            </w:r>
            <w:r w:rsidR="00260A88">
              <w:rPr>
                <w:rFonts w:ascii="Garamond" w:eastAsia="Times New Roman" w:hAnsi="Garamond" w:cs="Calibri"/>
                <w:color w:val="000000"/>
                <w:sz w:val="14"/>
                <w:szCs w:val="14"/>
                <w:lang w:val="sq-AL"/>
              </w:rPr>
              <w:t>2016–2020</w:t>
            </w:r>
            <w:r w:rsidRPr="00837F84">
              <w:rPr>
                <w:rFonts w:ascii="Garamond" w:eastAsia="Times New Roman" w:hAnsi="Garamond" w:cs="Calibri"/>
                <w:color w:val="000000"/>
                <w:sz w:val="14"/>
                <w:szCs w:val="14"/>
                <w:lang w:val="sq-AL"/>
              </w:rPr>
              <w:t xml:space="preserve"> i miratuar dhe </w:t>
            </w:r>
            <w:r w:rsidRPr="00837F84">
              <w:rPr>
                <w:rFonts w:ascii="Garamond" w:eastAsia="Times New Roman" w:hAnsi="Garamond" w:cs="Calibri"/>
                <w:color w:val="000000"/>
                <w:sz w:val="14"/>
                <w:szCs w:val="14"/>
                <w:lang w:val="sq-AL"/>
              </w:rPr>
              <w:lastRenderedPageBreak/>
              <w:t>hartuar me pare ka p</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rfunduar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afatin e veprimit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tij.</w:t>
            </w:r>
          </w:p>
        </w:tc>
        <w:tc>
          <w:tcPr>
            <w:tcW w:w="634" w:type="pct"/>
            <w:tcBorders>
              <w:top w:val="nil"/>
              <w:left w:val="nil"/>
              <w:bottom w:val="single" w:sz="4" w:space="0" w:color="auto"/>
              <w:right w:val="single" w:sz="4" w:space="0" w:color="auto"/>
            </w:tcBorders>
            <w:shd w:val="clear" w:color="auto" w:fill="auto"/>
            <w:vAlign w:val="center"/>
            <w:hideMark/>
          </w:tcPr>
          <w:p w14:paraId="3C4100A9" w14:textId="439FF4DB"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Hartim dhe zbatim i politikes, masave dhe veprimeve q</w:t>
            </w:r>
            <w:r w:rsidR="00162FE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synojn</w:t>
            </w:r>
            <w:r w:rsidR="00162FE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mbrojtjen nga diskriminimi t</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personave LGBTI n</w:t>
            </w:r>
            <w:r w:rsidR="00102998"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Shqip</w:t>
            </w:r>
            <w:r w:rsidR="00A8482D"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ri</w:t>
            </w:r>
          </w:p>
        </w:tc>
        <w:tc>
          <w:tcPr>
            <w:tcW w:w="473" w:type="pct"/>
            <w:tcBorders>
              <w:top w:val="nil"/>
              <w:left w:val="nil"/>
              <w:bottom w:val="single" w:sz="4" w:space="0" w:color="auto"/>
              <w:right w:val="single" w:sz="4" w:space="0" w:color="auto"/>
            </w:tcBorders>
            <w:shd w:val="clear" w:color="auto" w:fill="auto"/>
            <w:noWrap/>
            <w:vAlign w:val="center"/>
            <w:hideMark/>
          </w:tcPr>
          <w:p w14:paraId="3C4100AA"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noWrap/>
            <w:vAlign w:val="center"/>
            <w:hideMark/>
          </w:tcPr>
          <w:p w14:paraId="3C4100AB"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41" w:type="pct"/>
            <w:tcBorders>
              <w:top w:val="nil"/>
              <w:left w:val="nil"/>
              <w:bottom w:val="single" w:sz="4" w:space="0" w:color="auto"/>
              <w:right w:val="single" w:sz="4" w:space="0" w:color="auto"/>
            </w:tcBorders>
            <w:shd w:val="clear" w:color="auto" w:fill="auto"/>
            <w:vAlign w:val="center"/>
            <w:hideMark/>
          </w:tcPr>
          <w:p w14:paraId="3C4100AC" w14:textId="24F816A3"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Dokumenti Politik</w:t>
            </w:r>
            <w:r w:rsidR="00F003E2" w:rsidRPr="00837F84">
              <w:rPr>
                <w:rFonts w:ascii="Garamond" w:eastAsia="Times New Roman" w:hAnsi="Garamond" w:cs="Calibri"/>
                <w:color w:val="000000"/>
                <w:sz w:val="14"/>
                <w:szCs w:val="14"/>
                <w:lang w:val="sq-AL"/>
              </w:rPr>
              <w:t xml:space="preserve"> për </w:t>
            </w:r>
            <w:r w:rsidR="00E77E81" w:rsidRPr="00837F84">
              <w:rPr>
                <w:rFonts w:ascii="Garamond" w:eastAsia="Times New Roman" w:hAnsi="Garamond" w:cs="Calibri"/>
                <w:color w:val="000000"/>
                <w:sz w:val="14"/>
                <w:szCs w:val="14"/>
                <w:lang w:val="sq-AL"/>
              </w:rPr>
              <w:t>Përfshirjen</w:t>
            </w:r>
            <w:r w:rsidRPr="00837F84">
              <w:rPr>
                <w:rFonts w:ascii="Garamond" w:eastAsia="Times New Roman" w:hAnsi="Garamond" w:cs="Calibri"/>
                <w:color w:val="000000"/>
                <w:sz w:val="14"/>
                <w:szCs w:val="14"/>
                <w:lang w:val="sq-AL"/>
              </w:rPr>
              <w:t xml:space="preserve"> Sociale </w:t>
            </w:r>
          </w:p>
        </w:tc>
        <w:tc>
          <w:tcPr>
            <w:tcW w:w="411" w:type="pct"/>
            <w:tcBorders>
              <w:top w:val="nil"/>
              <w:left w:val="nil"/>
              <w:bottom w:val="single" w:sz="4" w:space="0" w:color="auto"/>
              <w:right w:val="single" w:sz="4" w:space="0" w:color="auto"/>
            </w:tcBorders>
            <w:shd w:val="clear" w:color="auto" w:fill="auto"/>
            <w:vAlign w:val="center"/>
            <w:hideMark/>
          </w:tcPr>
          <w:p w14:paraId="3C4100AD"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ndikime sociale dhe ekonomike</w:t>
            </w:r>
          </w:p>
        </w:tc>
      </w:tr>
      <w:tr w:rsidR="00503603" w:rsidRPr="00837F84" w14:paraId="3C4100BA" w14:textId="77777777" w:rsidTr="00503603">
        <w:trPr>
          <w:trHeight w:val="139"/>
        </w:trPr>
        <w:tc>
          <w:tcPr>
            <w:tcW w:w="89" w:type="pct"/>
            <w:tcBorders>
              <w:top w:val="nil"/>
              <w:left w:val="single" w:sz="4" w:space="0" w:color="auto"/>
              <w:bottom w:val="single" w:sz="4" w:space="0" w:color="auto"/>
              <w:right w:val="single" w:sz="4" w:space="0" w:color="auto"/>
            </w:tcBorders>
            <w:shd w:val="clear" w:color="auto" w:fill="auto"/>
            <w:vAlign w:val="center"/>
            <w:hideMark/>
          </w:tcPr>
          <w:p w14:paraId="3C4100AF" w14:textId="77777777"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9</w:t>
            </w:r>
          </w:p>
        </w:tc>
        <w:tc>
          <w:tcPr>
            <w:tcW w:w="733" w:type="pct"/>
            <w:tcBorders>
              <w:top w:val="nil"/>
              <w:left w:val="nil"/>
              <w:bottom w:val="single" w:sz="4" w:space="0" w:color="auto"/>
              <w:right w:val="single" w:sz="4" w:space="0" w:color="auto"/>
            </w:tcBorders>
            <w:shd w:val="clear" w:color="auto" w:fill="auto"/>
            <w:vAlign w:val="center"/>
            <w:hideMark/>
          </w:tcPr>
          <w:p w14:paraId="3C4100B0" w14:textId="06ACA281"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Vendim i K</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shillit t</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miratimin e Strategjisë Kombëtare për të Drejtat e Fëmijëve </w:t>
            </w:r>
            <w:r w:rsidR="00260A88">
              <w:rPr>
                <w:rFonts w:ascii="Garamond" w:eastAsia="Times New Roman" w:hAnsi="Garamond" w:cs="Calibri"/>
                <w:color w:val="000000"/>
                <w:sz w:val="14"/>
                <w:szCs w:val="14"/>
                <w:lang w:val="sq-AL"/>
              </w:rPr>
              <w:t>2021–2025</w:t>
            </w:r>
            <w:r w:rsidR="008646BF">
              <w:rPr>
                <w:rFonts w:ascii="Garamond" w:eastAsia="Times New Roman" w:hAnsi="Garamond" w:cs="Calibri"/>
                <w:color w:val="000000"/>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B1" w14:textId="32E7F244"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B2" w14:textId="35729EED" w:rsidR="00503603" w:rsidRPr="00837F84" w:rsidRDefault="00FC1A6B"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Ministri i shëndetësisë </w:t>
            </w:r>
            <w:r w:rsidR="00503603" w:rsidRPr="00837F84">
              <w:rPr>
                <w:rFonts w:ascii="Garamond" w:eastAsia="Times New Roman" w:hAnsi="Garamond" w:cs="Calibri"/>
                <w:color w:val="000000"/>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B3"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10" w:type="pct"/>
            <w:tcBorders>
              <w:top w:val="nil"/>
              <w:left w:val="nil"/>
              <w:bottom w:val="single" w:sz="4" w:space="0" w:color="auto"/>
              <w:right w:val="single" w:sz="4" w:space="0" w:color="auto"/>
            </w:tcBorders>
            <w:shd w:val="clear" w:color="auto" w:fill="auto"/>
            <w:vAlign w:val="center"/>
            <w:hideMark/>
          </w:tcPr>
          <w:p w14:paraId="3C4100B4" w14:textId="5C0865BB"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 i</w:t>
            </w:r>
            <w:r w:rsidR="00EF38AA"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pikës</w:t>
            </w:r>
            <w:r w:rsidRPr="00837F84">
              <w:rPr>
                <w:rFonts w:ascii="Garamond" w:eastAsia="Times New Roman" w:hAnsi="Garamond" w:cs="Calibri"/>
                <w:sz w:val="14"/>
                <w:szCs w:val="14"/>
                <w:lang w:val="sq-AL"/>
              </w:rPr>
              <w:t xml:space="preserve"> 2, germa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b</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të </w:t>
            </w:r>
            <w:r w:rsidR="00E77E81" w:rsidRPr="00837F84">
              <w:rPr>
                <w:rFonts w:ascii="Garamond" w:eastAsia="Times New Roman" w:hAnsi="Garamond" w:cs="Calibri"/>
                <w:sz w:val="14"/>
                <w:szCs w:val="14"/>
                <w:lang w:val="sq-AL"/>
              </w:rPr>
              <w:t>nenit 38 të l</w:t>
            </w:r>
            <w:r w:rsidRPr="00837F84">
              <w:rPr>
                <w:rFonts w:ascii="Garamond" w:eastAsia="Times New Roman" w:hAnsi="Garamond" w:cs="Calibri"/>
                <w:sz w:val="14"/>
                <w:szCs w:val="14"/>
                <w:lang w:val="sq-AL"/>
              </w:rPr>
              <w:t xml:space="preserve">igji </w:t>
            </w:r>
            <w:r w:rsidR="00E77E81" w:rsidRPr="00837F84">
              <w:rPr>
                <w:rFonts w:ascii="Garamond" w:eastAsia="Times New Roman" w:hAnsi="Garamond" w:cs="Calibri"/>
                <w:sz w:val="14"/>
                <w:szCs w:val="14"/>
                <w:lang w:val="sq-AL"/>
              </w:rPr>
              <w:t>nr</w:t>
            </w:r>
            <w:r w:rsidR="00E77E81">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18/2017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Për</w:t>
            </w:r>
            <w:r w:rsidRPr="00837F84">
              <w:rPr>
                <w:rFonts w:ascii="Garamond" w:eastAsia="Times New Roman" w:hAnsi="Garamond" w:cs="Calibri"/>
                <w:sz w:val="14"/>
                <w:szCs w:val="14"/>
                <w:lang w:val="sq-AL"/>
              </w:rPr>
              <w:t xml:space="preserve"> 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Drejtat dhe Mbrojtjen e </w:t>
            </w:r>
            <w:r w:rsidR="00E77E81" w:rsidRPr="00837F84">
              <w:rPr>
                <w:rFonts w:ascii="Garamond" w:eastAsia="Times New Roman" w:hAnsi="Garamond" w:cs="Calibri"/>
                <w:sz w:val="14"/>
                <w:szCs w:val="14"/>
                <w:lang w:val="sq-AL"/>
              </w:rPr>
              <w:t>Fëmijës</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N</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kuad</w:t>
            </w:r>
            <w:r w:rsidR="0010299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detyrimi ligjor ka </w:t>
            </w:r>
            <w:r w:rsidR="00E77E81" w:rsidRPr="00837F84">
              <w:rPr>
                <w:rFonts w:ascii="Garamond" w:eastAsia="Times New Roman" w:hAnsi="Garamond" w:cs="Calibri"/>
                <w:sz w:val="14"/>
                <w:szCs w:val="14"/>
                <w:lang w:val="sq-AL"/>
              </w:rPr>
              <w:t>përfunduar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afati i veprimit të Agjendës Kombëtare për të Drejtat e Fëmijëve 2017-2020. </w:t>
            </w:r>
          </w:p>
        </w:tc>
        <w:tc>
          <w:tcPr>
            <w:tcW w:w="634" w:type="pct"/>
            <w:tcBorders>
              <w:top w:val="nil"/>
              <w:left w:val="nil"/>
              <w:bottom w:val="single" w:sz="4" w:space="0" w:color="auto"/>
              <w:right w:val="single" w:sz="4" w:space="0" w:color="auto"/>
            </w:tcBorders>
            <w:shd w:val="clear" w:color="auto" w:fill="auto"/>
            <w:vAlign w:val="center"/>
            <w:hideMark/>
          </w:tcPr>
          <w:p w14:paraId="3C4100B5" w14:textId="622E7630"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Hartim dhe zbatim i politik</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masave dhe veprimeve q</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synojn</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respektimin dhe mbrojtjen e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drejtave 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mij</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ve, gjith</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p</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rfshirjen dhe mbrojtjen e tyre nga 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gjitha format e dhun</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w:t>
            </w:r>
          </w:p>
        </w:tc>
        <w:tc>
          <w:tcPr>
            <w:tcW w:w="473" w:type="pct"/>
            <w:tcBorders>
              <w:top w:val="nil"/>
              <w:left w:val="nil"/>
              <w:bottom w:val="single" w:sz="4" w:space="0" w:color="auto"/>
              <w:right w:val="single" w:sz="4" w:space="0" w:color="auto"/>
            </w:tcBorders>
            <w:shd w:val="clear" w:color="auto" w:fill="auto"/>
            <w:noWrap/>
            <w:vAlign w:val="center"/>
            <w:hideMark/>
          </w:tcPr>
          <w:p w14:paraId="3C4100B6"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B7" w14:textId="5CE0AF99"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Kapitulli 3.3. </w:t>
            </w:r>
            <w:r w:rsidR="008646BF">
              <w:rPr>
                <w:rFonts w:ascii="Garamond" w:eastAsia="Times New Roman" w:hAnsi="Garamond" w:cs="Calibri"/>
                <w:color w:val="000000"/>
                <w:sz w:val="14"/>
                <w:szCs w:val="14"/>
                <w:lang w:val="sq-AL"/>
              </w:rPr>
              <w:t>“</w:t>
            </w:r>
            <w:r w:rsidR="00E77E81">
              <w:rPr>
                <w:rFonts w:ascii="Garamond" w:eastAsia="Times New Roman" w:hAnsi="Garamond" w:cs="Calibri"/>
                <w:color w:val="000000"/>
                <w:sz w:val="14"/>
                <w:szCs w:val="14"/>
                <w:lang w:val="sq-AL"/>
              </w:rPr>
              <w:t>Shëndetësia</w:t>
            </w:r>
            <w:r w:rsidR="00FC1A6B">
              <w:rPr>
                <w:rFonts w:ascii="Garamond" w:eastAsia="Times New Roman" w:hAnsi="Garamond" w:cs="Calibri"/>
                <w:color w:val="000000"/>
                <w:sz w:val="14"/>
                <w:szCs w:val="14"/>
                <w:lang w:val="sq-AL"/>
              </w:rPr>
              <w:t xml:space="preserve"> dhe kujdesi social</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Kujdesi Social</w:t>
            </w:r>
            <w:r w:rsidR="008646BF">
              <w:rPr>
                <w:rFonts w:ascii="Garamond" w:eastAsia="Times New Roman" w:hAnsi="Garamond" w:cs="Calibri"/>
                <w:color w:val="000000"/>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B8" w14:textId="006CE67A"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Dokumenti Politik</w:t>
            </w:r>
            <w:r w:rsidR="00F003E2" w:rsidRPr="00837F84">
              <w:rPr>
                <w:rFonts w:ascii="Garamond" w:eastAsia="Times New Roman" w:hAnsi="Garamond" w:cs="Calibri"/>
                <w:color w:val="000000"/>
                <w:sz w:val="14"/>
                <w:szCs w:val="14"/>
                <w:lang w:val="sq-AL"/>
              </w:rPr>
              <w:t xml:space="preserve"> për </w:t>
            </w:r>
            <w:r w:rsidR="00E77E81" w:rsidRPr="00837F84">
              <w:rPr>
                <w:rFonts w:ascii="Garamond" w:eastAsia="Times New Roman" w:hAnsi="Garamond" w:cs="Calibri"/>
                <w:color w:val="000000"/>
                <w:sz w:val="14"/>
                <w:szCs w:val="14"/>
                <w:lang w:val="sq-AL"/>
              </w:rPr>
              <w:t>Përfshirjen</w:t>
            </w:r>
            <w:r w:rsidRPr="00837F84">
              <w:rPr>
                <w:rFonts w:ascii="Garamond" w:eastAsia="Times New Roman" w:hAnsi="Garamond" w:cs="Calibri"/>
                <w:color w:val="000000"/>
                <w:sz w:val="14"/>
                <w:szCs w:val="14"/>
                <w:lang w:val="sq-AL"/>
              </w:rPr>
              <w:t xml:space="preserve"> Sociale </w:t>
            </w:r>
          </w:p>
        </w:tc>
        <w:tc>
          <w:tcPr>
            <w:tcW w:w="411" w:type="pct"/>
            <w:tcBorders>
              <w:top w:val="nil"/>
              <w:left w:val="nil"/>
              <w:bottom w:val="single" w:sz="4" w:space="0" w:color="auto"/>
              <w:right w:val="single" w:sz="4" w:space="0" w:color="auto"/>
            </w:tcBorders>
            <w:shd w:val="clear" w:color="auto" w:fill="auto"/>
            <w:vAlign w:val="center"/>
            <w:hideMark/>
          </w:tcPr>
          <w:p w14:paraId="3C4100B9"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ndikim social ekonomik</w:t>
            </w:r>
          </w:p>
        </w:tc>
      </w:tr>
      <w:tr w:rsidR="00503603" w:rsidRPr="00837F84" w14:paraId="3C4100C6" w14:textId="77777777" w:rsidTr="00503603">
        <w:trPr>
          <w:trHeight w:val="139"/>
        </w:trPr>
        <w:tc>
          <w:tcPr>
            <w:tcW w:w="89" w:type="pct"/>
            <w:tcBorders>
              <w:top w:val="nil"/>
              <w:left w:val="single" w:sz="4" w:space="0" w:color="auto"/>
              <w:bottom w:val="single" w:sz="4" w:space="0" w:color="auto"/>
              <w:right w:val="single" w:sz="4" w:space="0" w:color="auto"/>
            </w:tcBorders>
            <w:shd w:val="clear" w:color="auto" w:fill="auto"/>
            <w:vAlign w:val="center"/>
            <w:hideMark/>
          </w:tcPr>
          <w:p w14:paraId="3C4100BB" w14:textId="77777777"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10</w:t>
            </w:r>
          </w:p>
        </w:tc>
        <w:tc>
          <w:tcPr>
            <w:tcW w:w="733" w:type="pct"/>
            <w:tcBorders>
              <w:top w:val="nil"/>
              <w:left w:val="nil"/>
              <w:bottom w:val="single" w:sz="4" w:space="0" w:color="auto"/>
              <w:right w:val="single" w:sz="4" w:space="0" w:color="auto"/>
            </w:tcBorders>
            <w:shd w:val="clear" w:color="auto" w:fill="auto"/>
            <w:vAlign w:val="center"/>
            <w:hideMark/>
          </w:tcPr>
          <w:p w14:paraId="3C4100BC" w14:textId="25A46E83"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w:t>
            </w:r>
            <w:r w:rsidR="00E77E81" w:rsidRPr="00837F84">
              <w:rPr>
                <w:rFonts w:ascii="Garamond" w:eastAsia="Times New Roman" w:hAnsi="Garamond" w:cs="Calibri"/>
                <w:color w:val="000000"/>
                <w:sz w:val="14"/>
                <w:szCs w:val="14"/>
                <w:lang w:val="sq-AL"/>
              </w:rPr>
              <w:t>Këshillit</w:t>
            </w:r>
            <w:r w:rsidRPr="00837F84">
              <w:rPr>
                <w:rFonts w:ascii="Garamond" w:eastAsia="Times New Roman" w:hAnsi="Garamond" w:cs="Calibri"/>
                <w:color w:val="000000"/>
                <w:sz w:val="14"/>
                <w:szCs w:val="14"/>
                <w:lang w:val="sq-AL"/>
              </w:rPr>
              <w:t xml:space="preserve"> të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miratimin e Planit Kombëtar të Veprimit për Integrimin e Romëve dhe Egjiptianëve </w:t>
            </w:r>
            <w:r w:rsidR="00260A88">
              <w:rPr>
                <w:rFonts w:ascii="Garamond" w:eastAsia="Times New Roman" w:hAnsi="Garamond" w:cs="Calibri"/>
                <w:color w:val="000000"/>
                <w:sz w:val="14"/>
                <w:szCs w:val="14"/>
                <w:lang w:val="sq-AL"/>
              </w:rPr>
              <w:t>2021–2025</w:t>
            </w:r>
            <w:r w:rsidR="008646BF">
              <w:rPr>
                <w:rFonts w:ascii="Garamond" w:eastAsia="Times New Roman" w:hAnsi="Garamond" w:cs="Calibri"/>
                <w:color w:val="000000"/>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BD" w14:textId="21BAAA8F"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BE" w14:textId="1D8B8A06" w:rsidR="00503603" w:rsidRPr="00837F84" w:rsidRDefault="00FC1A6B"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 xml:space="preserve">Ministri i shëndetësisë </w:t>
            </w:r>
            <w:r w:rsidR="00503603" w:rsidRPr="00837F84">
              <w:rPr>
                <w:rFonts w:ascii="Garamond" w:eastAsia="Times New Roman" w:hAnsi="Garamond" w:cs="Calibri"/>
                <w:color w:val="000000"/>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BF"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10" w:type="pct"/>
            <w:tcBorders>
              <w:top w:val="nil"/>
              <w:left w:val="nil"/>
              <w:bottom w:val="single" w:sz="4" w:space="0" w:color="auto"/>
              <w:right w:val="single" w:sz="4" w:space="0" w:color="auto"/>
            </w:tcBorders>
            <w:shd w:val="clear" w:color="auto" w:fill="auto"/>
            <w:vAlign w:val="center"/>
            <w:hideMark/>
          </w:tcPr>
          <w:p w14:paraId="3C4100C0" w14:textId="63B8F8C8"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Detyrim ligjor, pika 4, neni 102, i Kushtetut</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 N</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kuad</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 t</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tij detyrimi ligjor Plani Kombëtar të Veprimit për Integrimin e Romëve dhe Egjiptianëve</w:t>
            </w:r>
            <w:r w:rsidR="00EF38AA" w:rsidRPr="00837F84">
              <w:rPr>
                <w:rFonts w:ascii="Garamond" w:eastAsia="Times New Roman" w:hAnsi="Garamond" w:cs="Calibri"/>
                <w:color w:val="000000"/>
                <w:sz w:val="14"/>
                <w:szCs w:val="14"/>
                <w:lang w:val="sq-AL"/>
              </w:rPr>
              <w:t xml:space="preserve"> </w:t>
            </w:r>
            <w:r w:rsidR="00260A88">
              <w:rPr>
                <w:rFonts w:ascii="Garamond" w:eastAsia="Times New Roman" w:hAnsi="Garamond" w:cs="Calibri"/>
                <w:color w:val="000000"/>
                <w:sz w:val="14"/>
                <w:szCs w:val="14"/>
                <w:lang w:val="sq-AL"/>
              </w:rPr>
              <w:t>2016–2020</w:t>
            </w:r>
            <w:r w:rsidRPr="00837F84">
              <w:rPr>
                <w:rFonts w:ascii="Garamond" w:eastAsia="Times New Roman" w:hAnsi="Garamond" w:cs="Calibri"/>
                <w:color w:val="000000"/>
                <w:sz w:val="14"/>
                <w:szCs w:val="14"/>
                <w:lang w:val="sq-AL"/>
              </w:rPr>
              <w:t xml:space="preserve"> i miratuar dhe hartuar me par</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ka </w:t>
            </w:r>
            <w:r w:rsidR="00E77E81" w:rsidRPr="00837F84">
              <w:rPr>
                <w:rFonts w:ascii="Garamond" w:eastAsia="Times New Roman" w:hAnsi="Garamond" w:cs="Calibri"/>
                <w:color w:val="000000"/>
                <w:sz w:val="14"/>
                <w:szCs w:val="14"/>
                <w:lang w:val="sq-AL"/>
              </w:rPr>
              <w:t>përfunduar</w:t>
            </w:r>
            <w:r w:rsidRPr="00837F84">
              <w:rPr>
                <w:rFonts w:ascii="Garamond" w:eastAsia="Times New Roman" w:hAnsi="Garamond" w:cs="Calibri"/>
                <w:color w:val="000000"/>
                <w:sz w:val="14"/>
                <w:szCs w:val="14"/>
                <w:lang w:val="sq-AL"/>
              </w:rPr>
              <w:t xml:space="preserve"> n</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afatin e veprimit t</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tij.</w:t>
            </w:r>
          </w:p>
        </w:tc>
        <w:tc>
          <w:tcPr>
            <w:tcW w:w="634" w:type="pct"/>
            <w:tcBorders>
              <w:top w:val="nil"/>
              <w:left w:val="nil"/>
              <w:bottom w:val="single" w:sz="4" w:space="0" w:color="auto"/>
              <w:right w:val="single" w:sz="4" w:space="0" w:color="auto"/>
            </w:tcBorders>
            <w:shd w:val="clear" w:color="auto" w:fill="auto"/>
            <w:vAlign w:val="center"/>
            <w:hideMark/>
          </w:tcPr>
          <w:p w14:paraId="3C4100C1" w14:textId="097814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Hartim dhe zbatim i politikes, masave dhe veprimeve q</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synojn</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E77E81" w:rsidRPr="00837F84">
              <w:rPr>
                <w:rFonts w:ascii="Garamond" w:eastAsia="Times New Roman" w:hAnsi="Garamond" w:cs="Calibri"/>
                <w:color w:val="000000"/>
                <w:sz w:val="14"/>
                <w:szCs w:val="14"/>
                <w:lang w:val="sq-AL"/>
              </w:rPr>
              <w:t>mbrojtën</w:t>
            </w:r>
            <w:r w:rsidRPr="00837F84">
              <w:rPr>
                <w:rFonts w:ascii="Garamond" w:eastAsia="Times New Roman" w:hAnsi="Garamond" w:cs="Calibri"/>
                <w:color w:val="000000"/>
                <w:sz w:val="14"/>
                <w:szCs w:val="14"/>
                <w:lang w:val="sq-AL"/>
              </w:rPr>
              <w:t xml:space="preserve"> e </w:t>
            </w:r>
            <w:r w:rsidR="00E77E81" w:rsidRPr="00837F84">
              <w:rPr>
                <w:rFonts w:ascii="Garamond" w:eastAsia="Times New Roman" w:hAnsi="Garamond" w:cs="Calibri"/>
                <w:color w:val="000000"/>
                <w:sz w:val="14"/>
                <w:szCs w:val="14"/>
                <w:lang w:val="sq-AL"/>
              </w:rPr>
              <w:t>këtyre</w:t>
            </w:r>
            <w:r w:rsidRPr="00837F84">
              <w:rPr>
                <w:rFonts w:ascii="Garamond" w:eastAsia="Times New Roman" w:hAnsi="Garamond" w:cs="Calibri"/>
                <w:color w:val="000000"/>
                <w:sz w:val="14"/>
                <w:szCs w:val="14"/>
                <w:lang w:val="sq-AL"/>
              </w:rPr>
              <w:t xml:space="preserve"> pakicave </w:t>
            </w:r>
            <w:r w:rsidR="00E77E81" w:rsidRPr="00837F84">
              <w:rPr>
                <w:rFonts w:ascii="Garamond" w:eastAsia="Times New Roman" w:hAnsi="Garamond" w:cs="Calibri"/>
                <w:color w:val="000000"/>
                <w:sz w:val="14"/>
                <w:szCs w:val="14"/>
                <w:lang w:val="sq-AL"/>
              </w:rPr>
              <w:t>kombëtare</w:t>
            </w:r>
            <w:r w:rsidRPr="00837F84">
              <w:rPr>
                <w:rFonts w:ascii="Garamond" w:eastAsia="Times New Roman" w:hAnsi="Garamond" w:cs="Calibri"/>
                <w:color w:val="000000"/>
                <w:sz w:val="14"/>
                <w:szCs w:val="14"/>
                <w:lang w:val="sq-AL"/>
              </w:rPr>
              <w:t xml:space="preserve"> nga t</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gjitha format e </w:t>
            </w:r>
            <w:r w:rsidR="00E77E81" w:rsidRPr="00837F84">
              <w:rPr>
                <w:rFonts w:ascii="Garamond" w:eastAsia="Times New Roman" w:hAnsi="Garamond" w:cs="Calibri"/>
                <w:color w:val="000000"/>
                <w:sz w:val="14"/>
                <w:szCs w:val="14"/>
                <w:lang w:val="sq-AL"/>
              </w:rPr>
              <w:t>diskriminimit</w:t>
            </w:r>
            <w:r w:rsidRPr="00837F84">
              <w:rPr>
                <w:rFonts w:ascii="Garamond" w:eastAsia="Times New Roman" w:hAnsi="Garamond" w:cs="Calibri"/>
                <w:color w:val="000000"/>
                <w:sz w:val="14"/>
                <w:szCs w:val="14"/>
                <w:lang w:val="sq-AL"/>
              </w:rPr>
              <w:t>, si edhe aksesin n</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E77E81" w:rsidRPr="00837F84">
              <w:rPr>
                <w:rFonts w:ascii="Garamond" w:eastAsia="Times New Roman" w:hAnsi="Garamond" w:cs="Calibri"/>
                <w:color w:val="000000"/>
                <w:sz w:val="14"/>
                <w:szCs w:val="14"/>
                <w:lang w:val="sq-AL"/>
              </w:rPr>
              <w:t>çdo</w:t>
            </w:r>
            <w:r w:rsidRPr="00837F84">
              <w:rPr>
                <w:rFonts w:ascii="Garamond" w:eastAsia="Times New Roman" w:hAnsi="Garamond" w:cs="Calibri"/>
                <w:color w:val="000000"/>
                <w:sz w:val="14"/>
                <w:szCs w:val="14"/>
                <w:lang w:val="sq-AL"/>
              </w:rPr>
              <w:t xml:space="preserve"> fush</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t</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jet</w:t>
            </w:r>
            <w:r w:rsidR="00D568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 sociale, ekonomike, arsimit dhe n</w:t>
            </w:r>
            <w:r w:rsidR="002E1713" w:rsidRPr="00837F84">
              <w:rPr>
                <w:rFonts w:ascii="Garamond" w:eastAsia="Times New Roman" w:hAnsi="Garamond" w:cs="Calibri"/>
                <w:sz w:val="14"/>
                <w:szCs w:val="14"/>
                <w:lang w:val="sq-AL"/>
              </w:rPr>
              <w:t>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sh</w:t>
            </w:r>
            <w:r w:rsidR="002E17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rbime </w:t>
            </w:r>
          </w:p>
        </w:tc>
        <w:tc>
          <w:tcPr>
            <w:tcW w:w="473" w:type="pct"/>
            <w:tcBorders>
              <w:top w:val="nil"/>
              <w:left w:val="nil"/>
              <w:bottom w:val="single" w:sz="4" w:space="0" w:color="auto"/>
              <w:right w:val="single" w:sz="4" w:space="0" w:color="auto"/>
            </w:tcBorders>
            <w:shd w:val="clear" w:color="auto" w:fill="auto"/>
            <w:noWrap/>
            <w:vAlign w:val="center"/>
            <w:hideMark/>
          </w:tcPr>
          <w:p w14:paraId="3C4100C2"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C3" w14:textId="49AB069A"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Kapitulli 3.3. </w:t>
            </w:r>
            <w:r w:rsidR="008646BF">
              <w:rPr>
                <w:rFonts w:ascii="Garamond" w:eastAsia="Times New Roman" w:hAnsi="Garamond" w:cs="Calibri"/>
                <w:color w:val="000000"/>
                <w:sz w:val="14"/>
                <w:szCs w:val="14"/>
                <w:lang w:val="sq-AL"/>
              </w:rPr>
              <w:t>“</w:t>
            </w:r>
            <w:r w:rsidR="00E77E81">
              <w:rPr>
                <w:rFonts w:ascii="Garamond" w:eastAsia="Times New Roman" w:hAnsi="Garamond" w:cs="Calibri"/>
                <w:color w:val="000000"/>
                <w:sz w:val="14"/>
                <w:szCs w:val="14"/>
                <w:lang w:val="sq-AL"/>
              </w:rPr>
              <w:t>Shëndetësia</w:t>
            </w:r>
            <w:r w:rsidR="00FC1A6B">
              <w:rPr>
                <w:rFonts w:ascii="Garamond" w:eastAsia="Times New Roman" w:hAnsi="Garamond" w:cs="Calibri"/>
                <w:color w:val="000000"/>
                <w:sz w:val="14"/>
                <w:szCs w:val="14"/>
                <w:lang w:val="sq-AL"/>
              </w:rPr>
              <w:t xml:space="preserve"> dhe kujdesi social</w:t>
            </w:r>
            <w:r w:rsidR="008646BF">
              <w:rPr>
                <w:rFonts w:ascii="Garamond" w:eastAsia="Times New Roman" w:hAnsi="Garamond" w:cs="Calibri"/>
                <w:color w:val="000000"/>
                <w:sz w:val="14"/>
                <w:szCs w:val="14"/>
                <w:lang w:val="sq-AL"/>
              </w:rPr>
              <w:t xml:space="preserve">” </w:t>
            </w:r>
            <w:r w:rsidR="0026387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Kujdesi Social</w:t>
            </w:r>
            <w:r w:rsidR="008646BF">
              <w:rPr>
                <w:rFonts w:ascii="Garamond" w:eastAsia="Times New Roman" w:hAnsi="Garamond" w:cs="Calibri"/>
                <w:color w:val="000000"/>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C4" w14:textId="63D7CA76"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Dokumentin Politik</w:t>
            </w:r>
            <w:r w:rsidR="00F003E2" w:rsidRPr="00837F84">
              <w:rPr>
                <w:rFonts w:ascii="Garamond" w:eastAsia="Times New Roman" w:hAnsi="Garamond" w:cs="Calibri"/>
                <w:color w:val="000000"/>
                <w:sz w:val="14"/>
                <w:szCs w:val="14"/>
                <w:lang w:val="sq-AL"/>
              </w:rPr>
              <w:t xml:space="preserve"> për </w:t>
            </w:r>
            <w:r w:rsidR="00E77E81" w:rsidRPr="00837F84">
              <w:rPr>
                <w:rFonts w:ascii="Garamond" w:eastAsia="Times New Roman" w:hAnsi="Garamond" w:cs="Calibri"/>
                <w:color w:val="000000"/>
                <w:sz w:val="14"/>
                <w:szCs w:val="14"/>
                <w:lang w:val="sq-AL"/>
              </w:rPr>
              <w:t>Përfshirjen</w:t>
            </w:r>
            <w:r w:rsidRPr="00837F84">
              <w:rPr>
                <w:rFonts w:ascii="Garamond" w:eastAsia="Times New Roman" w:hAnsi="Garamond" w:cs="Calibri"/>
                <w:color w:val="000000"/>
                <w:sz w:val="14"/>
                <w:szCs w:val="14"/>
                <w:lang w:val="sq-AL"/>
              </w:rPr>
              <w:t xml:space="preserve"> Sociale </w:t>
            </w:r>
          </w:p>
        </w:tc>
        <w:tc>
          <w:tcPr>
            <w:tcW w:w="411" w:type="pct"/>
            <w:tcBorders>
              <w:top w:val="nil"/>
              <w:left w:val="nil"/>
              <w:bottom w:val="single" w:sz="4" w:space="0" w:color="auto"/>
              <w:right w:val="single" w:sz="4" w:space="0" w:color="auto"/>
            </w:tcBorders>
            <w:shd w:val="clear" w:color="auto" w:fill="auto"/>
            <w:vAlign w:val="center"/>
            <w:hideMark/>
          </w:tcPr>
          <w:p w14:paraId="3C4100C5"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ndikim social ekonomik</w:t>
            </w:r>
          </w:p>
        </w:tc>
      </w:tr>
      <w:tr w:rsidR="00503603" w:rsidRPr="00837F84" w14:paraId="3C4100D2" w14:textId="77777777" w:rsidTr="00503603">
        <w:trPr>
          <w:trHeight w:val="139"/>
        </w:trPr>
        <w:tc>
          <w:tcPr>
            <w:tcW w:w="89" w:type="pct"/>
            <w:tcBorders>
              <w:top w:val="nil"/>
              <w:left w:val="single" w:sz="4" w:space="0" w:color="auto"/>
              <w:bottom w:val="single" w:sz="4" w:space="0" w:color="auto"/>
              <w:right w:val="single" w:sz="4" w:space="0" w:color="auto"/>
            </w:tcBorders>
            <w:shd w:val="clear" w:color="auto" w:fill="auto"/>
            <w:vAlign w:val="center"/>
            <w:hideMark/>
          </w:tcPr>
          <w:p w14:paraId="3C4100C7" w14:textId="77777777"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11</w:t>
            </w:r>
          </w:p>
        </w:tc>
        <w:tc>
          <w:tcPr>
            <w:tcW w:w="733" w:type="pct"/>
            <w:tcBorders>
              <w:top w:val="nil"/>
              <w:left w:val="nil"/>
              <w:bottom w:val="single" w:sz="4" w:space="0" w:color="auto"/>
              <w:right w:val="nil"/>
            </w:tcBorders>
            <w:shd w:val="clear" w:color="auto" w:fill="auto"/>
            <w:vAlign w:val="center"/>
            <w:hideMark/>
          </w:tcPr>
          <w:p w14:paraId="3C4100C8" w14:textId="640CDDCE"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Këshillit të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treguesit statistikorë të vlerësimit e monitorimit të asistencës sociale</w:t>
            </w:r>
            <w:r w:rsidR="008646BF">
              <w:rPr>
                <w:rFonts w:ascii="Garamond" w:eastAsia="Times New Roman" w:hAnsi="Garamond" w:cs="Calibri"/>
                <w:color w:val="000000"/>
                <w:sz w:val="14"/>
                <w:szCs w:val="14"/>
                <w:lang w:val="sq-AL"/>
              </w:rPr>
              <w:t xml:space="preserve">” </w:t>
            </w:r>
          </w:p>
        </w:tc>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C4100C9" w14:textId="2A43A9B5"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CA" w14:textId="21496D30"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CB"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10" w:type="pct"/>
            <w:tcBorders>
              <w:top w:val="nil"/>
              <w:left w:val="nil"/>
              <w:bottom w:val="single" w:sz="4" w:space="0" w:color="auto"/>
              <w:right w:val="single" w:sz="4" w:space="0" w:color="auto"/>
            </w:tcBorders>
            <w:shd w:val="clear" w:color="auto" w:fill="auto"/>
            <w:vAlign w:val="center"/>
            <w:hideMark/>
          </w:tcPr>
          <w:p w14:paraId="3C4100CC" w14:textId="6C74E3A6"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ligjor, neni 19, pika 3 e </w:t>
            </w:r>
            <w:r w:rsidR="00D568AD" w:rsidRPr="00837F84">
              <w:rPr>
                <w:rFonts w:ascii="Garamond" w:eastAsia="Times New Roman" w:hAnsi="Garamond" w:cs="Calibri"/>
                <w:color w:val="000000"/>
                <w:sz w:val="14"/>
                <w:szCs w:val="14"/>
                <w:lang w:val="sq-AL"/>
              </w:rPr>
              <w:t>ligjit n</w:t>
            </w:r>
            <w:r w:rsidRPr="00837F84">
              <w:rPr>
                <w:rFonts w:ascii="Garamond" w:eastAsia="Times New Roman" w:hAnsi="Garamond" w:cs="Calibri"/>
                <w:color w:val="000000"/>
                <w:sz w:val="14"/>
                <w:szCs w:val="14"/>
                <w:lang w:val="sq-AL"/>
              </w:rPr>
              <w:t>r.</w:t>
            </w:r>
            <w:r w:rsidR="00E77E81">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57/2019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asistencën sociale në RSH</w:t>
            </w:r>
            <w:r w:rsidR="008646BF">
              <w:rPr>
                <w:rFonts w:ascii="Garamond" w:eastAsia="Times New Roman" w:hAnsi="Garamond" w:cs="Calibri"/>
                <w:color w:val="000000"/>
                <w:sz w:val="14"/>
                <w:szCs w:val="14"/>
                <w:lang w:val="sq-AL"/>
              </w:rPr>
              <w:t xml:space="preserve">” </w:t>
            </w:r>
          </w:p>
        </w:tc>
        <w:tc>
          <w:tcPr>
            <w:tcW w:w="634" w:type="pct"/>
            <w:tcBorders>
              <w:top w:val="nil"/>
              <w:left w:val="nil"/>
              <w:bottom w:val="single" w:sz="4" w:space="0" w:color="auto"/>
              <w:right w:val="single" w:sz="4" w:space="0" w:color="auto"/>
            </w:tcBorders>
            <w:shd w:val="clear" w:color="auto" w:fill="auto"/>
            <w:vAlign w:val="center"/>
            <w:hideMark/>
          </w:tcPr>
          <w:p w14:paraId="3C4100CD" w14:textId="5BD07CBF" w:rsidR="00503603" w:rsidRPr="00837F84" w:rsidRDefault="00E77E81"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Përcaktohen</w:t>
            </w:r>
            <w:r w:rsidR="00503603" w:rsidRPr="00837F84">
              <w:rPr>
                <w:rFonts w:ascii="Garamond" w:eastAsia="Times New Roman" w:hAnsi="Garamond" w:cs="Calibri"/>
                <w:color w:val="000000"/>
                <w:sz w:val="14"/>
                <w:szCs w:val="14"/>
                <w:lang w:val="sq-AL"/>
              </w:rPr>
              <w:t xml:space="preserve"> treguesit statistikorë t</w:t>
            </w:r>
            <w:r w:rsidR="00ED7122" w:rsidRPr="00837F84">
              <w:rPr>
                <w:rFonts w:ascii="Garamond" w:eastAsia="Times New Roman" w:hAnsi="Garamond" w:cs="Calibri"/>
                <w:sz w:val="14"/>
                <w:szCs w:val="14"/>
                <w:lang w:val="sq-AL"/>
              </w:rPr>
              <w:t>ë</w:t>
            </w:r>
            <w:r w:rsidR="00503603" w:rsidRPr="00837F84">
              <w:rPr>
                <w:rFonts w:ascii="Garamond" w:eastAsia="Times New Roman" w:hAnsi="Garamond" w:cs="Calibri"/>
                <w:color w:val="000000"/>
                <w:sz w:val="14"/>
                <w:szCs w:val="14"/>
                <w:lang w:val="sq-AL"/>
              </w:rPr>
              <w:t xml:space="preserve"> ndihmës ekonomike dhe aftësisë së kufizuar në përputhje me zhvillimet e legjislacionit dhe SMI-ve</w:t>
            </w:r>
          </w:p>
        </w:tc>
        <w:tc>
          <w:tcPr>
            <w:tcW w:w="473" w:type="pct"/>
            <w:tcBorders>
              <w:top w:val="nil"/>
              <w:left w:val="nil"/>
              <w:bottom w:val="single" w:sz="4" w:space="0" w:color="auto"/>
              <w:right w:val="single" w:sz="4" w:space="0" w:color="auto"/>
            </w:tcBorders>
            <w:shd w:val="clear" w:color="auto" w:fill="auto"/>
            <w:noWrap/>
            <w:vAlign w:val="center"/>
            <w:hideMark/>
          </w:tcPr>
          <w:p w14:paraId="3C4100CE"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bottom"/>
            <w:hideMark/>
          </w:tcPr>
          <w:p w14:paraId="3C4100CF" w14:textId="37B3DFA4" w:rsidR="00503603" w:rsidRPr="00837F84" w:rsidRDefault="00503603" w:rsidP="00503603">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Kapitulli 3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Shërbimet Publike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seksioni 3.3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Shëndetësia dhe Kujdesi Social</w:t>
            </w:r>
            <w:r w:rsidR="008646BF">
              <w:rPr>
                <w:rFonts w:ascii="Garamond" w:eastAsia="Times New Roman" w:hAnsi="Garamond" w:cs="Calibri"/>
                <w:color w:val="000000"/>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D0" w14:textId="7061A0B6"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Strategjia Kombëtare e Mbrojtjes Sociale </w:t>
            </w:r>
            <w:r w:rsidR="00263874">
              <w:rPr>
                <w:rFonts w:ascii="Garamond" w:eastAsia="Times New Roman" w:hAnsi="Garamond" w:cs="Calibri"/>
                <w:color w:val="000000"/>
                <w:sz w:val="14"/>
                <w:szCs w:val="14"/>
                <w:lang w:val="sq-AL"/>
              </w:rPr>
              <w:t>2021–2023</w:t>
            </w:r>
          </w:p>
        </w:tc>
        <w:tc>
          <w:tcPr>
            <w:tcW w:w="411" w:type="pct"/>
            <w:tcBorders>
              <w:top w:val="nil"/>
              <w:left w:val="nil"/>
              <w:bottom w:val="single" w:sz="4" w:space="0" w:color="auto"/>
              <w:right w:val="single" w:sz="4" w:space="0" w:color="auto"/>
            </w:tcBorders>
            <w:shd w:val="clear" w:color="auto" w:fill="auto"/>
            <w:noWrap/>
            <w:vAlign w:val="center"/>
            <w:hideMark/>
          </w:tcPr>
          <w:p w14:paraId="3C4100D1"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503603" w:rsidRPr="00837F84" w14:paraId="3C4100DE" w14:textId="77777777" w:rsidTr="00503603">
        <w:trPr>
          <w:trHeight w:val="139"/>
        </w:trPr>
        <w:tc>
          <w:tcPr>
            <w:tcW w:w="89" w:type="pct"/>
            <w:tcBorders>
              <w:top w:val="nil"/>
              <w:left w:val="single" w:sz="4" w:space="0" w:color="auto"/>
              <w:bottom w:val="single" w:sz="4" w:space="0" w:color="auto"/>
              <w:right w:val="single" w:sz="4" w:space="0" w:color="auto"/>
            </w:tcBorders>
            <w:shd w:val="clear" w:color="auto" w:fill="auto"/>
            <w:vAlign w:val="center"/>
            <w:hideMark/>
          </w:tcPr>
          <w:p w14:paraId="3C4100D3" w14:textId="77777777" w:rsidR="00503603" w:rsidRPr="00837F84" w:rsidRDefault="00503603" w:rsidP="00503603">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12</w:t>
            </w:r>
          </w:p>
        </w:tc>
        <w:tc>
          <w:tcPr>
            <w:tcW w:w="733" w:type="pct"/>
            <w:tcBorders>
              <w:top w:val="nil"/>
              <w:left w:val="nil"/>
              <w:bottom w:val="single" w:sz="4" w:space="0" w:color="auto"/>
              <w:right w:val="nil"/>
            </w:tcBorders>
            <w:shd w:val="clear" w:color="auto" w:fill="auto"/>
            <w:vAlign w:val="center"/>
            <w:hideMark/>
          </w:tcPr>
          <w:p w14:paraId="3C4100D4" w14:textId="6AA770BF"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Vendim i Këshillit të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 miratimin e Strategjisë Kombëtare të Shëndetësisë </w:t>
            </w:r>
            <w:r w:rsidR="00260A88">
              <w:rPr>
                <w:rFonts w:ascii="Garamond" w:eastAsia="Times New Roman" w:hAnsi="Garamond" w:cs="Calibri"/>
                <w:color w:val="000000"/>
                <w:sz w:val="14"/>
                <w:szCs w:val="14"/>
                <w:lang w:val="sq-AL"/>
              </w:rPr>
              <w:t>2021–2025</w:t>
            </w:r>
            <w:r w:rsidR="008646BF">
              <w:rPr>
                <w:rFonts w:ascii="Garamond" w:eastAsia="Times New Roman" w:hAnsi="Garamond" w:cs="Calibri"/>
                <w:color w:val="000000"/>
                <w:sz w:val="14"/>
                <w:szCs w:val="14"/>
                <w:lang w:val="sq-AL"/>
              </w:rPr>
              <w:t xml:space="preserve">” </w:t>
            </w:r>
          </w:p>
        </w:tc>
        <w:tc>
          <w:tcPr>
            <w:tcW w:w="387" w:type="pct"/>
            <w:tcBorders>
              <w:top w:val="nil"/>
              <w:left w:val="single" w:sz="4" w:space="0" w:color="auto"/>
              <w:bottom w:val="single" w:sz="4" w:space="0" w:color="auto"/>
              <w:right w:val="single" w:sz="4" w:space="0" w:color="auto"/>
            </w:tcBorders>
            <w:shd w:val="clear" w:color="auto" w:fill="auto"/>
            <w:noWrap/>
            <w:vAlign w:val="center"/>
            <w:hideMark/>
          </w:tcPr>
          <w:p w14:paraId="3C4100D5" w14:textId="20FCA4F9" w:rsidR="00503603" w:rsidRPr="00837F84" w:rsidRDefault="00C37DC9" w:rsidP="00503603">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D6" w14:textId="139766B2"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D7"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10" w:type="pct"/>
            <w:tcBorders>
              <w:top w:val="nil"/>
              <w:left w:val="nil"/>
              <w:bottom w:val="single" w:sz="4" w:space="0" w:color="auto"/>
              <w:right w:val="single" w:sz="4" w:space="0" w:color="auto"/>
            </w:tcBorders>
            <w:shd w:val="clear" w:color="auto" w:fill="auto"/>
            <w:vAlign w:val="center"/>
            <w:hideMark/>
          </w:tcPr>
          <w:p w14:paraId="3C4100D8" w14:textId="55AF572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 do 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jet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përgatitje</w:t>
            </w:r>
            <w:r w:rsidRPr="00837F84">
              <w:rPr>
                <w:rFonts w:ascii="Garamond" w:eastAsia="Times New Roman" w:hAnsi="Garamond" w:cs="Calibri"/>
                <w:sz w:val="14"/>
                <w:szCs w:val="14"/>
                <w:lang w:val="sq-AL"/>
              </w:rPr>
              <w:t xml:space="preserve"> dhe </w:t>
            </w:r>
            <w:r w:rsidR="00E77E81" w:rsidRPr="00837F84">
              <w:rPr>
                <w:rFonts w:ascii="Garamond" w:eastAsia="Times New Roman" w:hAnsi="Garamond" w:cs="Calibri"/>
                <w:sz w:val="14"/>
                <w:szCs w:val="14"/>
                <w:lang w:val="sq-AL"/>
              </w:rPr>
              <w:t>përfundim</w:t>
            </w:r>
            <w:r w:rsidRPr="00837F84">
              <w:rPr>
                <w:rFonts w:ascii="Garamond" w:eastAsia="Times New Roman" w:hAnsi="Garamond" w:cs="Calibri"/>
                <w:sz w:val="14"/>
                <w:szCs w:val="14"/>
                <w:lang w:val="sq-AL"/>
              </w:rPr>
              <w:t xml:space="preserve"> t</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koh</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zgjatjes s</w:t>
            </w:r>
            <w:r w:rsidR="00D568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aktit aktual</w:t>
            </w:r>
          </w:p>
        </w:tc>
        <w:tc>
          <w:tcPr>
            <w:tcW w:w="634" w:type="pct"/>
            <w:tcBorders>
              <w:top w:val="nil"/>
              <w:left w:val="nil"/>
              <w:bottom w:val="single" w:sz="4" w:space="0" w:color="auto"/>
              <w:right w:val="single" w:sz="4" w:space="0" w:color="auto"/>
            </w:tcBorders>
            <w:shd w:val="clear" w:color="auto" w:fill="auto"/>
            <w:vAlign w:val="center"/>
            <w:hideMark/>
          </w:tcPr>
          <w:p w14:paraId="3C4100D9" w14:textId="6B21632E"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Strategjia do të përcaktojë </w:t>
            </w:r>
            <w:r w:rsidR="00E77E81" w:rsidRPr="00837F84">
              <w:rPr>
                <w:rFonts w:ascii="Garamond" w:eastAsia="Times New Roman" w:hAnsi="Garamond" w:cs="Calibri"/>
                <w:color w:val="000000"/>
                <w:sz w:val="14"/>
                <w:szCs w:val="14"/>
                <w:lang w:val="sq-AL"/>
              </w:rPr>
              <w:t>prioritetet</w:t>
            </w:r>
            <w:r w:rsidRPr="00837F84">
              <w:rPr>
                <w:rFonts w:ascii="Garamond" w:eastAsia="Times New Roman" w:hAnsi="Garamond" w:cs="Calibri"/>
                <w:color w:val="000000"/>
                <w:sz w:val="14"/>
                <w:szCs w:val="14"/>
                <w:lang w:val="sq-AL"/>
              </w:rPr>
              <w:t xml:space="preserve"> strategjike për periudhën e ardhshme</w:t>
            </w:r>
          </w:p>
        </w:tc>
        <w:tc>
          <w:tcPr>
            <w:tcW w:w="473" w:type="pct"/>
            <w:tcBorders>
              <w:top w:val="nil"/>
              <w:left w:val="nil"/>
              <w:bottom w:val="single" w:sz="4" w:space="0" w:color="auto"/>
              <w:right w:val="single" w:sz="4" w:space="0" w:color="auto"/>
            </w:tcBorders>
            <w:shd w:val="clear" w:color="auto" w:fill="auto"/>
            <w:noWrap/>
            <w:vAlign w:val="center"/>
            <w:hideMark/>
          </w:tcPr>
          <w:p w14:paraId="3C4100DA"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DB" w14:textId="11C9A81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3.3.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DC"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Strategjia Kombëtare për Zhvillim dhe Integrim</w:t>
            </w:r>
          </w:p>
        </w:tc>
        <w:tc>
          <w:tcPr>
            <w:tcW w:w="411" w:type="pct"/>
            <w:tcBorders>
              <w:top w:val="nil"/>
              <w:left w:val="nil"/>
              <w:bottom w:val="single" w:sz="4" w:space="0" w:color="auto"/>
              <w:right w:val="single" w:sz="4" w:space="0" w:color="auto"/>
            </w:tcBorders>
            <w:shd w:val="clear" w:color="auto" w:fill="auto"/>
            <w:noWrap/>
            <w:vAlign w:val="center"/>
            <w:hideMark/>
          </w:tcPr>
          <w:p w14:paraId="3C4100DD" w14:textId="77777777" w:rsidR="00503603" w:rsidRPr="00837F84" w:rsidRDefault="00503603" w:rsidP="00503603">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503603" w:rsidRPr="00837F84" w14:paraId="3C4100EA" w14:textId="77777777" w:rsidTr="00503603">
        <w:trPr>
          <w:trHeight w:val="139"/>
        </w:trPr>
        <w:tc>
          <w:tcPr>
            <w:tcW w:w="89" w:type="pct"/>
            <w:tcBorders>
              <w:top w:val="nil"/>
              <w:left w:val="nil"/>
              <w:bottom w:val="single" w:sz="4" w:space="0" w:color="auto"/>
              <w:right w:val="single" w:sz="4" w:space="0" w:color="auto"/>
            </w:tcBorders>
            <w:shd w:val="clear" w:color="auto" w:fill="auto"/>
            <w:vAlign w:val="center"/>
            <w:hideMark/>
          </w:tcPr>
          <w:p w14:paraId="3C4100DF"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13</w:t>
            </w:r>
          </w:p>
        </w:tc>
        <w:tc>
          <w:tcPr>
            <w:tcW w:w="733" w:type="pct"/>
            <w:tcBorders>
              <w:top w:val="nil"/>
              <w:left w:val="nil"/>
              <w:bottom w:val="single" w:sz="4" w:space="0" w:color="auto"/>
              <w:right w:val="single" w:sz="4" w:space="0" w:color="auto"/>
            </w:tcBorders>
            <w:shd w:val="clear" w:color="auto" w:fill="auto"/>
            <w:vAlign w:val="center"/>
            <w:hideMark/>
          </w:tcPr>
          <w:p w14:paraId="3C4100E0" w14:textId="2EEC7D7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organizimin dhe funksionimin e Shërbimit Social Shtetëror</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0E1" w14:textId="3075268B"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0E2" w14:textId="14541B2A"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E3"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0E4" w14:textId="61165C0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neni 20, pika 2 e </w:t>
            </w:r>
            <w:r w:rsidR="00D568AD" w:rsidRPr="00837F84">
              <w:rPr>
                <w:rFonts w:ascii="Garamond" w:eastAsia="Times New Roman" w:hAnsi="Garamond" w:cs="Calibri"/>
                <w:sz w:val="14"/>
                <w:szCs w:val="14"/>
                <w:lang w:val="sq-AL"/>
              </w:rPr>
              <w:t>ligjit nr.</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57/2019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asistencën sociale në RSH</w:t>
            </w:r>
            <w:r w:rsidR="008646BF">
              <w:rPr>
                <w:rFonts w:ascii="Garamond" w:eastAsia="Times New Roman" w:hAnsi="Garamond" w:cs="Calibri"/>
                <w:sz w:val="14"/>
                <w:szCs w:val="14"/>
                <w:lang w:val="sq-AL"/>
              </w:rPr>
              <w:t xml:space="preserve">” </w:t>
            </w:r>
          </w:p>
        </w:tc>
        <w:tc>
          <w:tcPr>
            <w:tcW w:w="634" w:type="pct"/>
            <w:tcBorders>
              <w:top w:val="nil"/>
              <w:left w:val="nil"/>
              <w:bottom w:val="single" w:sz="4" w:space="0" w:color="auto"/>
              <w:right w:val="single" w:sz="4" w:space="0" w:color="auto"/>
            </w:tcBorders>
            <w:shd w:val="clear" w:color="auto" w:fill="auto"/>
            <w:vAlign w:val="center"/>
            <w:hideMark/>
          </w:tcPr>
          <w:p w14:paraId="3C4100E5" w14:textId="4A130C28" w:rsidR="00503603" w:rsidRPr="00837F84" w:rsidRDefault="00E77E81"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Çështje</w:t>
            </w:r>
            <w:r w:rsidR="00503603" w:rsidRPr="00837F84">
              <w:rPr>
                <w:rFonts w:ascii="Garamond" w:eastAsia="Times New Roman" w:hAnsi="Garamond" w:cs="Calibri"/>
                <w:sz w:val="14"/>
                <w:szCs w:val="14"/>
                <w:lang w:val="sq-AL"/>
              </w:rPr>
              <w:t xml:space="preserve"> t</w:t>
            </w:r>
            <w:r w:rsidR="00D568AD" w:rsidRPr="00837F84">
              <w:rPr>
                <w:rFonts w:ascii="Garamond" w:eastAsia="Times New Roman" w:hAnsi="Garamond" w:cs="Calibri"/>
                <w:sz w:val="14"/>
                <w:szCs w:val="14"/>
                <w:lang w:val="sq-AL"/>
              </w:rPr>
              <w:t>ë</w:t>
            </w:r>
            <w:r w:rsidR="00503603" w:rsidRPr="00837F84">
              <w:rPr>
                <w:rFonts w:ascii="Garamond" w:eastAsia="Times New Roman" w:hAnsi="Garamond" w:cs="Calibri"/>
                <w:sz w:val="14"/>
                <w:szCs w:val="14"/>
                <w:lang w:val="sq-AL"/>
              </w:rPr>
              <w:t xml:space="preserve"> organizimit dhe funksionimit t</w:t>
            </w:r>
            <w:r w:rsidR="00D568AD" w:rsidRPr="00837F84">
              <w:rPr>
                <w:rFonts w:ascii="Garamond" w:eastAsia="Times New Roman" w:hAnsi="Garamond" w:cs="Calibri"/>
                <w:sz w:val="14"/>
                <w:szCs w:val="14"/>
                <w:lang w:val="sq-AL"/>
              </w:rPr>
              <w:t>ë</w:t>
            </w:r>
            <w:r w:rsidR="00503603" w:rsidRPr="00837F84">
              <w:rPr>
                <w:rFonts w:ascii="Garamond" w:eastAsia="Times New Roman" w:hAnsi="Garamond" w:cs="Calibri"/>
                <w:sz w:val="14"/>
                <w:szCs w:val="14"/>
                <w:lang w:val="sq-AL"/>
              </w:rPr>
              <w:t xml:space="preserve"> SHSSH sipas ligjit t</w:t>
            </w:r>
            <w:r w:rsidR="00D568AD" w:rsidRPr="00837F84">
              <w:rPr>
                <w:rFonts w:ascii="Garamond" w:eastAsia="Times New Roman" w:hAnsi="Garamond" w:cs="Calibri"/>
                <w:sz w:val="14"/>
                <w:szCs w:val="14"/>
                <w:lang w:val="sq-AL"/>
              </w:rPr>
              <w:t>ë</w:t>
            </w:r>
            <w:r w:rsidR="00503603" w:rsidRPr="00837F84">
              <w:rPr>
                <w:rFonts w:ascii="Garamond" w:eastAsia="Times New Roman" w:hAnsi="Garamond" w:cs="Calibri"/>
                <w:sz w:val="14"/>
                <w:szCs w:val="14"/>
                <w:lang w:val="sq-AL"/>
              </w:rPr>
              <w:t xml:space="preserve"> miratuar</w:t>
            </w:r>
          </w:p>
        </w:tc>
        <w:tc>
          <w:tcPr>
            <w:tcW w:w="473" w:type="pct"/>
            <w:tcBorders>
              <w:top w:val="nil"/>
              <w:left w:val="nil"/>
              <w:bottom w:val="single" w:sz="4" w:space="0" w:color="auto"/>
              <w:right w:val="single" w:sz="4" w:space="0" w:color="auto"/>
            </w:tcBorders>
            <w:shd w:val="clear" w:color="auto" w:fill="auto"/>
            <w:noWrap/>
            <w:vAlign w:val="center"/>
            <w:hideMark/>
          </w:tcPr>
          <w:p w14:paraId="3C4100E6"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E7" w14:textId="2D6266B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Shërbimet Publike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seksioni 3.3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Shëndetësia dhe Kujdesi Social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0E8" w14:textId="6689E23C"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Kombëtare e Mbrojtjes Sociale </w:t>
            </w:r>
            <w:r w:rsidR="00263874">
              <w:rPr>
                <w:rFonts w:ascii="Garamond" w:eastAsia="Times New Roman" w:hAnsi="Garamond" w:cs="Calibri"/>
                <w:sz w:val="14"/>
                <w:szCs w:val="14"/>
                <w:lang w:val="sq-AL"/>
              </w:rPr>
              <w:t>2021–2024</w:t>
            </w:r>
          </w:p>
        </w:tc>
        <w:tc>
          <w:tcPr>
            <w:tcW w:w="411" w:type="pct"/>
            <w:tcBorders>
              <w:top w:val="nil"/>
              <w:left w:val="nil"/>
              <w:bottom w:val="single" w:sz="4" w:space="0" w:color="auto"/>
              <w:right w:val="single" w:sz="4" w:space="0" w:color="auto"/>
            </w:tcBorders>
            <w:shd w:val="clear" w:color="auto" w:fill="auto"/>
            <w:noWrap/>
            <w:vAlign w:val="center"/>
            <w:hideMark/>
          </w:tcPr>
          <w:p w14:paraId="3C4100E9"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03603" w:rsidRPr="00837F84" w14:paraId="3C4100F6" w14:textId="77777777" w:rsidTr="00503603">
        <w:trPr>
          <w:trHeight w:val="139"/>
        </w:trPr>
        <w:tc>
          <w:tcPr>
            <w:tcW w:w="89" w:type="pct"/>
            <w:tcBorders>
              <w:top w:val="nil"/>
              <w:left w:val="nil"/>
              <w:bottom w:val="single" w:sz="4" w:space="0" w:color="auto"/>
              <w:right w:val="single" w:sz="4" w:space="0" w:color="auto"/>
            </w:tcBorders>
            <w:shd w:val="clear" w:color="auto" w:fill="auto"/>
            <w:vAlign w:val="center"/>
            <w:hideMark/>
          </w:tcPr>
          <w:p w14:paraId="3C4100EB"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14</w:t>
            </w:r>
          </w:p>
        </w:tc>
        <w:tc>
          <w:tcPr>
            <w:tcW w:w="733" w:type="pct"/>
            <w:tcBorders>
              <w:top w:val="nil"/>
              <w:left w:val="nil"/>
              <w:bottom w:val="single" w:sz="4" w:space="0" w:color="auto"/>
              <w:right w:val="single" w:sz="4" w:space="0" w:color="auto"/>
            </w:tcBorders>
            <w:shd w:val="clear" w:color="auto" w:fill="auto"/>
            <w:vAlign w:val="center"/>
            <w:hideMark/>
          </w:tcPr>
          <w:p w14:paraId="3C4100EC" w14:textId="0164DC7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VKM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rregullat, procedurat dhe kriteret e ofrimit të shërbimeve për jetesë të pavarur</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3C4100ED" w14:textId="55575D56"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03603" w:rsidRPr="00837F84">
              <w:rPr>
                <w:rFonts w:ascii="Garamond" w:eastAsia="Times New Roman" w:hAnsi="Garamond" w:cs="Calibri"/>
                <w:sz w:val="14"/>
                <w:szCs w:val="14"/>
                <w:lang w:val="sq-AL"/>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3C4100EE" w14:textId="77E91DE0"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EF"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0F0" w14:textId="53E3789E" w:rsidR="00503603" w:rsidRPr="00837F84" w:rsidRDefault="00EF38AA"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503603" w:rsidRPr="00837F84">
              <w:rPr>
                <w:rFonts w:ascii="Garamond" w:eastAsia="Times New Roman" w:hAnsi="Garamond" w:cs="Calibri"/>
                <w:sz w:val="14"/>
                <w:szCs w:val="14"/>
                <w:lang w:val="sq-AL"/>
              </w:rPr>
              <w:t xml:space="preserve">Detyrim ligjor, neni 6, pika 3 </w:t>
            </w:r>
            <w:r w:rsidR="00D568AD" w:rsidRPr="00837F84">
              <w:rPr>
                <w:rFonts w:ascii="Garamond" w:eastAsia="Times New Roman" w:hAnsi="Garamond" w:cs="Calibri"/>
                <w:sz w:val="14"/>
                <w:szCs w:val="14"/>
                <w:lang w:val="sq-AL"/>
              </w:rPr>
              <w:t xml:space="preserve">e ligjit nr. </w:t>
            </w:r>
            <w:r w:rsidR="00503603" w:rsidRPr="00837F84">
              <w:rPr>
                <w:rFonts w:ascii="Garamond" w:eastAsia="Times New Roman" w:hAnsi="Garamond" w:cs="Calibri"/>
                <w:sz w:val="14"/>
                <w:szCs w:val="14"/>
                <w:lang w:val="sq-AL"/>
              </w:rPr>
              <w:t xml:space="preserve">93/2014 </w:t>
            </w:r>
            <w:r w:rsidR="008646BF">
              <w:rPr>
                <w:rFonts w:ascii="Garamond" w:eastAsia="Times New Roman" w:hAnsi="Garamond" w:cs="Calibri"/>
                <w:sz w:val="14"/>
                <w:szCs w:val="14"/>
                <w:lang w:val="sq-AL"/>
              </w:rPr>
              <w:t>“</w:t>
            </w:r>
            <w:r w:rsidR="00503603" w:rsidRPr="00837F84">
              <w:rPr>
                <w:rFonts w:ascii="Garamond" w:eastAsia="Times New Roman" w:hAnsi="Garamond" w:cs="Calibri"/>
                <w:sz w:val="14"/>
                <w:szCs w:val="14"/>
                <w:lang w:val="sq-AL"/>
              </w:rPr>
              <w:t xml:space="preserve">Për përfshirjen dhe aksesueshmërinë e personave me </w:t>
            </w:r>
            <w:r w:rsidR="00E77E81" w:rsidRPr="00837F84">
              <w:rPr>
                <w:rFonts w:ascii="Garamond" w:eastAsia="Times New Roman" w:hAnsi="Garamond" w:cs="Calibri"/>
                <w:sz w:val="14"/>
                <w:szCs w:val="14"/>
                <w:lang w:val="sq-AL"/>
              </w:rPr>
              <w:t>aftësi</w:t>
            </w:r>
            <w:r w:rsidR="00503603" w:rsidRPr="00837F84">
              <w:rPr>
                <w:rFonts w:ascii="Garamond" w:eastAsia="Times New Roman" w:hAnsi="Garamond" w:cs="Calibri"/>
                <w:sz w:val="14"/>
                <w:szCs w:val="14"/>
                <w:lang w:val="sq-AL"/>
              </w:rPr>
              <w:t xml:space="preserve"> t</w:t>
            </w:r>
            <w:r w:rsidR="00D568AD" w:rsidRPr="00837F84">
              <w:rPr>
                <w:rFonts w:ascii="Garamond" w:eastAsia="Times New Roman" w:hAnsi="Garamond" w:cs="Calibri"/>
                <w:sz w:val="14"/>
                <w:szCs w:val="14"/>
                <w:lang w:val="sq-AL"/>
              </w:rPr>
              <w:t>ë</w:t>
            </w:r>
            <w:r w:rsidR="00503603" w:rsidRPr="00837F84">
              <w:rPr>
                <w:rFonts w:ascii="Garamond" w:eastAsia="Times New Roman" w:hAnsi="Garamond" w:cs="Calibri"/>
                <w:sz w:val="14"/>
                <w:szCs w:val="14"/>
                <w:lang w:val="sq-AL"/>
              </w:rPr>
              <w:t xml:space="preserve"> kufizuara</w:t>
            </w:r>
            <w:r w:rsidR="008646BF">
              <w:rPr>
                <w:rFonts w:ascii="Garamond" w:eastAsia="Times New Roman" w:hAnsi="Garamond" w:cs="Calibri"/>
                <w:sz w:val="14"/>
                <w:szCs w:val="14"/>
                <w:lang w:val="sq-AL"/>
              </w:rPr>
              <w:t xml:space="preserve">” </w:t>
            </w:r>
          </w:p>
        </w:tc>
        <w:tc>
          <w:tcPr>
            <w:tcW w:w="634" w:type="pct"/>
            <w:tcBorders>
              <w:top w:val="nil"/>
              <w:left w:val="nil"/>
              <w:bottom w:val="single" w:sz="4" w:space="0" w:color="auto"/>
              <w:right w:val="single" w:sz="4" w:space="0" w:color="auto"/>
            </w:tcBorders>
            <w:shd w:val="clear" w:color="auto" w:fill="auto"/>
            <w:vAlign w:val="center"/>
            <w:hideMark/>
          </w:tcPr>
          <w:p w14:paraId="3C4100F1" w14:textId="082D2C55"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Rregullimi i ofrimit të shërbimeve ndërsektoriale për PAK</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sipas konceptit të jetesës së pavarur. Organizimi i shërbimeve që ofrohen për jetesën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e pavarur për personat me aftësi të kufizuar.</w:t>
            </w:r>
          </w:p>
        </w:tc>
        <w:tc>
          <w:tcPr>
            <w:tcW w:w="473" w:type="pct"/>
            <w:tcBorders>
              <w:top w:val="nil"/>
              <w:left w:val="nil"/>
              <w:bottom w:val="single" w:sz="4" w:space="0" w:color="auto"/>
              <w:right w:val="single" w:sz="4" w:space="0" w:color="auto"/>
            </w:tcBorders>
            <w:shd w:val="clear" w:color="auto" w:fill="auto"/>
            <w:noWrap/>
            <w:vAlign w:val="center"/>
            <w:hideMark/>
          </w:tcPr>
          <w:p w14:paraId="3C4100F2"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F3" w14:textId="3ADF2E8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3.3.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w:t>
            </w:r>
          </w:p>
        </w:tc>
        <w:tc>
          <w:tcPr>
            <w:tcW w:w="541" w:type="pct"/>
            <w:tcBorders>
              <w:top w:val="nil"/>
              <w:left w:val="nil"/>
              <w:bottom w:val="single" w:sz="4" w:space="0" w:color="auto"/>
              <w:right w:val="single" w:sz="4" w:space="0" w:color="auto"/>
            </w:tcBorders>
            <w:shd w:val="clear" w:color="auto" w:fill="auto"/>
            <w:vAlign w:val="center"/>
            <w:hideMark/>
          </w:tcPr>
          <w:p w14:paraId="3C4100F4" w14:textId="3BB65312"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Plani </w:t>
            </w:r>
            <w:r w:rsidR="00E77E81" w:rsidRPr="00837F84">
              <w:rPr>
                <w:rFonts w:ascii="Garamond" w:eastAsia="Times New Roman" w:hAnsi="Garamond" w:cs="Calibri"/>
                <w:sz w:val="14"/>
                <w:szCs w:val="14"/>
                <w:lang w:val="sq-AL"/>
              </w:rPr>
              <w:t>Kombëtar</w:t>
            </w:r>
            <w:r w:rsidR="00F003E2" w:rsidRPr="00837F84">
              <w:rPr>
                <w:rFonts w:ascii="Garamond" w:eastAsia="Times New Roman" w:hAnsi="Garamond" w:cs="Calibri"/>
                <w:sz w:val="14"/>
                <w:szCs w:val="14"/>
                <w:lang w:val="sq-AL"/>
              </w:rPr>
              <w:t xml:space="preserve"> për </w:t>
            </w:r>
            <w:r w:rsidR="00E77E81" w:rsidRPr="00837F84">
              <w:rPr>
                <w:rFonts w:ascii="Garamond" w:eastAsia="Times New Roman" w:hAnsi="Garamond" w:cs="Calibri"/>
                <w:sz w:val="14"/>
                <w:szCs w:val="14"/>
                <w:lang w:val="sq-AL"/>
              </w:rPr>
              <w:t>Aftësinë</w:t>
            </w:r>
            <w:r w:rsidRPr="00837F84">
              <w:rPr>
                <w:rFonts w:ascii="Garamond" w:eastAsia="Times New Roman" w:hAnsi="Garamond" w:cs="Calibri"/>
                <w:sz w:val="14"/>
                <w:szCs w:val="14"/>
                <w:lang w:val="sq-AL"/>
              </w:rPr>
              <w:t xml:space="preserve"> e Kufizuar</w:t>
            </w:r>
            <w:r w:rsidR="00EF38AA" w:rsidRPr="00837F84">
              <w:rPr>
                <w:rFonts w:ascii="Garamond" w:eastAsia="Times New Roman" w:hAnsi="Garamond" w:cs="Calibri"/>
                <w:sz w:val="14"/>
                <w:szCs w:val="14"/>
                <w:lang w:val="sq-AL"/>
              </w:rPr>
              <w:t xml:space="preserve"> </w:t>
            </w:r>
            <w:r w:rsidR="00260A88">
              <w:rPr>
                <w:rFonts w:ascii="Garamond" w:eastAsia="Times New Roman" w:hAnsi="Garamond" w:cs="Calibri"/>
                <w:sz w:val="14"/>
                <w:szCs w:val="14"/>
                <w:lang w:val="sq-AL"/>
              </w:rPr>
              <w:t>2016–2020</w:t>
            </w:r>
          </w:p>
        </w:tc>
        <w:tc>
          <w:tcPr>
            <w:tcW w:w="411" w:type="pct"/>
            <w:tcBorders>
              <w:top w:val="nil"/>
              <w:left w:val="nil"/>
              <w:bottom w:val="single" w:sz="4" w:space="0" w:color="auto"/>
              <w:right w:val="single" w:sz="4" w:space="0" w:color="auto"/>
            </w:tcBorders>
            <w:shd w:val="clear" w:color="auto" w:fill="auto"/>
            <w:vAlign w:val="center"/>
            <w:hideMark/>
          </w:tcPr>
          <w:p w14:paraId="3C4100F5" w14:textId="7E57FADF"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E77E81">
              <w:rPr>
                <w:rFonts w:ascii="Garamond" w:eastAsia="Times New Roman" w:hAnsi="Garamond" w:cs="Calibri"/>
                <w:sz w:val="14"/>
                <w:szCs w:val="14"/>
                <w:lang w:val="sq-AL"/>
              </w:rPr>
              <w:t xml:space="preserve"> n</w:t>
            </w:r>
            <w:r w:rsidRPr="00837F84">
              <w:rPr>
                <w:rFonts w:ascii="Garamond" w:eastAsia="Times New Roman" w:hAnsi="Garamond" w:cs="Calibri"/>
                <w:sz w:val="14"/>
                <w:szCs w:val="14"/>
                <w:lang w:val="sq-AL"/>
              </w:rPr>
              <w:t>dikime ekonomike, sociale</w:t>
            </w:r>
          </w:p>
        </w:tc>
      </w:tr>
      <w:tr w:rsidR="00503603" w:rsidRPr="00837F84" w14:paraId="3C410102"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0F7"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15</w:t>
            </w:r>
          </w:p>
        </w:tc>
        <w:tc>
          <w:tcPr>
            <w:tcW w:w="733" w:type="pct"/>
            <w:tcBorders>
              <w:top w:val="nil"/>
              <w:left w:val="nil"/>
              <w:bottom w:val="single" w:sz="4" w:space="0" w:color="auto"/>
              <w:right w:val="single" w:sz="4" w:space="0" w:color="auto"/>
            </w:tcBorders>
            <w:shd w:val="clear" w:color="auto" w:fill="auto"/>
            <w:vAlign w:val="center"/>
            <w:hideMark/>
          </w:tcPr>
          <w:p w14:paraId="3C4100F8" w14:textId="531C7600"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VKM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shërbimet e vendimmarrjes së mbështetur për personat me aftësi të kufizuar</w:t>
            </w:r>
            <w:r w:rsidR="000A36A4" w:rsidRPr="00837F84">
              <w:rPr>
                <w:rFonts w:ascii="Garamond" w:eastAsia="Times New Roman" w:hAnsi="Garamond" w:cs="Calibri"/>
                <w:sz w:val="14"/>
                <w:szCs w:val="14"/>
                <w:lang w:val="sq-AL"/>
              </w:rPr>
              <w:t>a</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vAlign w:val="center"/>
            <w:hideMark/>
          </w:tcPr>
          <w:p w14:paraId="3C4100F9" w14:textId="2BF33B98"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503603" w:rsidRPr="00837F84">
              <w:rPr>
                <w:rFonts w:ascii="Garamond" w:eastAsia="Times New Roman" w:hAnsi="Garamond" w:cs="Calibri"/>
                <w:sz w:val="14"/>
                <w:szCs w:val="14"/>
                <w:lang w:val="sq-AL"/>
              </w:rPr>
              <w:t xml:space="preserve"> </w:t>
            </w:r>
          </w:p>
        </w:tc>
        <w:tc>
          <w:tcPr>
            <w:tcW w:w="318" w:type="pct"/>
            <w:tcBorders>
              <w:top w:val="nil"/>
              <w:left w:val="nil"/>
              <w:bottom w:val="single" w:sz="4" w:space="0" w:color="auto"/>
              <w:right w:val="single" w:sz="4" w:space="0" w:color="auto"/>
            </w:tcBorders>
            <w:shd w:val="clear" w:color="auto" w:fill="auto"/>
            <w:vAlign w:val="center"/>
            <w:hideMark/>
          </w:tcPr>
          <w:p w14:paraId="3C4100FA" w14:textId="48DEE7AF"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0FB"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0FC" w14:textId="254547A0"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neni 7, pika 3 e Ligjit Nr. 93/2014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përfshirjen dhe aksesueshmërinë e personave me </w:t>
            </w:r>
            <w:r w:rsidR="00E77E81" w:rsidRPr="00837F84">
              <w:rPr>
                <w:rFonts w:ascii="Garamond" w:eastAsia="Times New Roman" w:hAnsi="Garamond" w:cs="Calibri"/>
                <w:sz w:val="14"/>
                <w:szCs w:val="14"/>
                <w:lang w:val="sq-AL"/>
              </w:rPr>
              <w:t>aftësi</w:t>
            </w:r>
            <w:r w:rsidRPr="00837F84">
              <w:rPr>
                <w:rFonts w:ascii="Garamond" w:eastAsia="Times New Roman" w:hAnsi="Garamond" w:cs="Calibri"/>
                <w:sz w:val="14"/>
                <w:szCs w:val="14"/>
                <w:lang w:val="sq-AL"/>
              </w:rPr>
              <w:t xml:space="preserve"> t</w:t>
            </w:r>
            <w:r w:rsidR="00D568AD" w:rsidRPr="00837F84">
              <w:rPr>
                <w:rFonts w:ascii="Garamond" w:eastAsia="Times New Roman" w:hAnsi="Garamond" w:cs="Calibri"/>
                <w:sz w:val="14"/>
                <w:szCs w:val="14"/>
                <w:lang w:val="sq-AL"/>
              </w:rPr>
              <w:t xml:space="preserve">ë </w:t>
            </w:r>
            <w:r w:rsidRPr="00837F84">
              <w:rPr>
                <w:rFonts w:ascii="Garamond" w:eastAsia="Times New Roman" w:hAnsi="Garamond" w:cs="Calibri"/>
                <w:sz w:val="14"/>
                <w:szCs w:val="14"/>
                <w:lang w:val="sq-AL"/>
              </w:rPr>
              <w:t>kufizuara</w:t>
            </w:r>
            <w:r w:rsidR="008646BF">
              <w:rPr>
                <w:rFonts w:ascii="Garamond" w:eastAsia="Times New Roman" w:hAnsi="Garamond" w:cs="Calibri"/>
                <w:sz w:val="14"/>
                <w:szCs w:val="14"/>
                <w:lang w:val="sq-AL"/>
              </w:rPr>
              <w:t xml:space="preserve">” </w:t>
            </w:r>
          </w:p>
        </w:tc>
        <w:tc>
          <w:tcPr>
            <w:tcW w:w="634" w:type="pct"/>
            <w:tcBorders>
              <w:top w:val="nil"/>
              <w:left w:val="nil"/>
              <w:bottom w:val="single" w:sz="4" w:space="0" w:color="auto"/>
              <w:right w:val="single" w:sz="4" w:space="0" w:color="auto"/>
            </w:tcBorders>
            <w:shd w:val="clear" w:color="auto" w:fill="auto"/>
            <w:vAlign w:val="center"/>
            <w:hideMark/>
          </w:tcPr>
          <w:p w14:paraId="3C4100FD" w14:textId="74F503D1"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Rregullimi i shërbimit të </w:t>
            </w:r>
            <w:r w:rsidR="00E77E81" w:rsidRPr="00837F84">
              <w:rPr>
                <w:rFonts w:ascii="Garamond" w:eastAsia="Times New Roman" w:hAnsi="Garamond" w:cs="Calibri"/>
                <w:sz w:val="14"/>
                <w:szCs w:val="14"/>
                <w:lang w:val="sq-AL"/>
              </w:rPr>
              <w:t>vendimmarrjes</w:t>
            </w:r>
            <w:r w:rsidRPr="00837F84">
              <w:rPr>
                <w:rFonts w:ascii="Garamond" w:eastAsia="Times New Roman" w:hAnsi="Garamond" w:cs="Calibri"/>
                <w:sz w:val="14"/>
                <w:szCs w:val="14"/>
                <w:lang w:val="sq-AL"/>
              </w:rPr>
              <w:t xml:space="preserve"> së mbështetur.</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Përcaktimi i</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modaliteteve për </w:t>
            </w:r>
            <w:r w:rsidR="00E77E81" w:rsidRPr="00837F84">
              <w:rPr>
                <w:rFonts w:ascii="Garamond" w:eastAsia="Times New Roman" w:hAnsi="Garamond" w:cs="Calibri"/>
                <w:sz w:val="14"/>
                <w:szCs w:val="14"/>
                <w:lang w:val="sq-AL"/>
              </w:rPr>
              <w:t>vendimmarrjen</w:t>
            </w:r>
            <w:r w:rsidRPr="00837F84">
              <w:rPr>
                <w:rFonts w:ascii="Garamond" w:eastAsia="Times New Roman" w:hAnsi="Garamond" w:cs="Calibri"/>
                <w:sz w:val="14"/>
                <w:szCs w:val="14"/>
                <w:lang w:val="sq-AL"/>
              </w:rPr>
              <w:t xml:space="preserve"> e mbështetur </w:t>
            </w:r>
          </w:p>
        </w:tc>
        <w:tc>
          <w:tcPr>
            <w:tcW w:w="473" w:type="pct"/>
            <w:tcBorders>
              <w:top w:val="nil"/>
              <w:left w:val="nil"/>
              <w:bottom w:val="single" w:sz="4" w:space="0" w:color="auto"/>
              <w:right w:val="single" w:sz="4" w:space="0" w:color="auto"/>
            </w:tcBorders>
            <w:shd w:val="clear" w:color="auto" w:fill="auto"/>
            <w:noWrap/>
            <w:vAlign w:val="center"/>
            <w:hideMark/>
          </w:tcPr>
          <w:p w14:paraId="3C4100FE"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0FF" w14:textId="4CF9E65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3.3.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w:t>
            </w:r>
          </w:p>
        </w:tc>
        <w:tc>
          <w:tcPr>
            <w:tcW w:w="541" w:type="pct"/>
            <w:tcBorders>
              <w:top w:val="nil"/>
              <w:left w:val="nil"/>
              <w:bottom w:val="single" w:sz="4" w:space="0" w:color="auto"/>
              <w:right w:val="single" w:sz="4" w:space="0" w:color="auto"/>
            </w:tcBorders>
            <w:shd w:val="clear" w:color="auto" w:fill="auto"/>
            <w:vAlign w:val="center"/>
            <w:hideMark/>
          </w:tcPr>
          <w:p w14:paraId="3C410100" w14:textId="29D4B7F4"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Plani </w:t>
            </w:r>
            <w:r w:rsidR="00E77E81" w:rsidRPr="00837F84">
              <w:rPr>
                <w:rFonts w:ascii="Garamond" w:eastAsia="Times New Roman" w:hAnsi="Garamond" w:cs="Calibri"/>
                <w:sz w:val="14"/>
                <w:szCs w:val="14"/>
                <w:lang w:val="sq-AL"/>
              </w:rPr>
              <w:t>Kombëtar</w:t>
            </w:r>
            <w:r w:rsidR="00F003E2" w:rsidRPr="00837F84">
              <w:rPr>
                <w:rFonts w:ascii="Garamond" w:eastAsia="Times New Roman" w:hAnsi="Garamond" w:cs="Calibri"/>
                <w:sz w:val="14"/>
                <w:szCs w:val="14"/>
                <w:lang w:val="sq-AL"/>
              </w:rPr>
              <w:t xml:space="preserve"> për </w:t>
            </w:r>
            <w:r w:rsidR="00E77E81" w:rsidRPr="00837F84">
              <w:rPr>
                <w:rFonts w:ascii="Garamond" w:eastAsia="Times New Roman" w:hAnsi="Garamond" w:cs="Calibri"/>
                <w:sz w:val="14"/>
                <w:szCs w:val="14"/>
                <w:lang w:val="sq-AL"/>
              </w:rPr>
              <w:t>Aftësinë</w:t>
            </w:r>
            <w:r w:rsidRPr="00837F84">
              <w:rPr>
                <w:rFonts w:ascii="Garamond" w:eastAsia="Times New Roman" w:hAnsi="Garamond" w:cs="Calibri"/>
                <w:sz w:val="14"/>
                <w:szCs w:val="14"/>
                <w:lang w:val="sq-AL"/>
              </w:rPr>
              <w:t xml:space="preserve"> e Kufizuar</w:t>
            </w:r>
            <w:r w:rsidR="00EF38AA" w:rsidRPr="00837F84">
              <w:rPr>
                <w:rFonts w:ascii="Garamond" w:eastAsia="Times New Roman" w:hAnsi="Garamond" w:cs="Calibri"/>
                <w:sz w:val="14"/>
                <w:szCs w:val="14"/>
                <w:lang w:val="sq-AL"/>
              </w:rPr>
              <w:t xml:space="preserve"> </w:t>
            </w:r>
            <w:r w:rsidR="00260A88">
              <w:rPr>
                <w:rFonts w:ascii="Garamond" w:eastAsia="Times New Roman" w:hAnsi="Garamond" w:cs="Calibri"/>
                <w:sz w:val="14"/>
                <w:szCs w:val="14"/>
                <w:lang w:val="sq-AL"/>
              </w:rPr>
              <w:t>2016–2020</w:t>
            </w:r>
          </w:p>
        </w:tc>
        <w:tc>
          <w:tcPr>
            <w:tcW w:w="411" w:type="pct"/>
            <w:tcBorders>
              <w:top w:val="nil"/>
              <w:left w:val="nil"/>
              <w:bottom w:val="single" w:sz="4" w:space="0" w:color="auto"/>
              <w:right w:val="single" w:sz="4" w:space="0" w:color="auto"/>
            </w:tcBorders>
            <w:shd w:val="clear" w:color="auto" w:fill="auto"/>
            <w:vAlign w:val="center"/>
            <w:hideMark/>
          </w:tcPr>
          <w:p w14:paraId="3C410101" w14:textId="104029E3"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ndikime ekonomike, sociale</w:t>
            </w:r>
          </w:p>
        </w:tc>
      </w:tr>
      <w:tr w:rsidR="00503603" w:rsidRPr="00837F84" w14:paraId="3C41010E"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03"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16</w:t>
            </w:r>
          </w:p>
        </w:tc>
        <w:tc>
          <w:tcPr>
            <w:tcW w:w="733" w:type="pct"/>
            <w:tcBorders>
              <w:top w:val="nil"/>
              <w:left w:val="nil"/>
              <w:bottom w:val="single" w:sz="4" w:space="0" w:color="auto"/>
              <w:right w:val="single" w:sz="4" w:space="0" w:color="auto"/>
            </w:tcBorders>
            <w:shd w:val="clear" w:color="auto" w:fill="auto"/>
            <w:vAlign w:val="center"/>
            <w:hideMark/>
          </w:tcPr>
          <w:p w14:paraId="3C410104" w14:textId="52410AD9" w:rsidR="00503603" w:rsidRPr="00837F84" w:rsidRDefault="00503603" w:rsidP="00D97615">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Projektligji </w:t>
            </w:r>
            <w:r w:rsidR="008646BF">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Pr="00837F84">
              <w:rPr>
                <w:rFonts w:ascii="Garamond" w:eastAsia="Times New Roman" w:hAnsi="Garamond" w:cs="Calibri"/>
                <w:sz w:val="14"/>
                <w:szCs w:val="14"/>
                <w:lang w:val="sq-AL"/>
              </w:rPr>
              <w:t xml:space="preserve">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00D568AD" w:rsidRPr="00837F84">
              <w:rPr>
                <w:rFonts w:ascii="Garamond" w:eastAsia="Times New Roman" w:hAnsi="Garamond" w:cs="Calibri"/>
                <w:sz w:val="14"/>
                <w:szCs w:val="14"/>
                <w:lang w:val="sq-AL"/>
              </w:rPr>
              <w:t>1</w:t>
            </w:r>
            <w:r w:rsidRPr="00837F84">
              <w:rPr>
                <w:rFonts w:ascii="Garamond" w:eastAsia="Times New Roman" w:hAnsi="Garamond" w:cs="Calibri"/>
                <w:sz w:val="14"/>
                <w:szCs w:val="14"/>
                <w:lang w:val="sq-AL"/>
              </w:rPr>
              <w:t xml:space="preserve">05/2014 </w:t>
            </w:r>
            <w:r w:rsidR="00D97615">
              <w:rPr>
                <w:rFonts w:ascii="Garamond" w:eastAsia="Times New Roman" w:hAnsi="Garamond" w:cs="Calibri"/>
                <w:sz w:val="14"/>
                <w:szCs w:val="14"/>
                <w:lang w:val="sq-AL"/>
              </w:rPr>
              <w:lastRenderedPageBreak/>
              <w:t>‘</w:t>
            </w:r>
            <w:r w:rsidRPr="00837F84">
              <w:rPr>
                <w:rFonts w:ascii="Garamond" w:eastAsia="Times New Roman" w:hAnsi="Garamond" w:cs="Calibri"/>
                <w:sz w:val="14"/>
                <w:szCs w:val="14"/>
                <w:lang w:val="sq-AL"/>
              </w:rPr>
              <w:t>P</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 </w:t>
            </w:r>
            <w:r w:rsidR="00D97615" w:rsidRPr="00837F84">
              <w:rPr>
                <w:rFonts w:ascii="Garamond" w:eastAsia="Times New Roman" w:hAnsi="Garamond" w:cs="Calibri"/>
                <w:sz w:val="14"/>
                <w:szCs w:val="14"/>
                <w:lang w:val="sq-AL"/>
              </w:rPr>
              <w:t>barnat në shërbimin farmaceutik</w:t>
            </w:r>
            <w:r w:rsidR="00D97615">
              <w:rPr>
                <w:rFonts w:ascii="Garamond" w:eastAsia="Times New Roman" w:hAnsi="Garamond" w:cs="Calibri"/>
                <w:sz w:val="14"/>
                <w:szCs w:val="14"/>
                <w:lang w:val="sq-AL"/>
              </w:rPr>
              <w: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t</w:t>
            </w:r>
            <w:r w:rsidR="005113A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ndryshuar</w:t>
            </w:r>
          </w:p>
        </w:tc>
        <w:tc>
          <w:tcPr>
            <w:tcW w:w="387" w:type="pct"/>
            <w:tcBorders>
              <w:top w:val="nil"/>
              <w:left w:val="nil"/>
              <w:bottom w:val="single" w:sz="4" w:space="0" w:color="auto"/>
              <w:right w:val="single" w:sz="4" w:space="0" w:color="auto"/>
            </w:tcBorders>
            <w:shd w:val="clear" w:color="auto" w:fill="auto"/>
            <w:noWrap/>
            <w:vAlign w:val="center"/>
            <w:hideMark/>
          </w:tcPr>
          <w:p w14:paraId="3C410105"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Projektligj</w:t>
            </w:r>
          </w:p>
        </w:tc>
        <w:tc>
          <w:tcPr>
            <w:tcW w:w="318" w:type="pct"/>
            <w:tcBorders>
              <w:top w:val="nil"/>
              <w:left w:val="nil"/>
              <w:bottom w:val="single" w:sz="4" w:space="0" w:color="auto"/>
              <w:right w:val="single" w:sz="4" w:space="0" w:color="auto"/>
            </w:tcBorders>
            <w:shd w:val="clear" w:color="auto" w:fill="auto"/>
            <w:vAlign w:val="center"/>
            <w:hideMark/>
          </w:tcPr>
          <w:p w14:paraId="3C410106" w14:textId="65B799CA"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lastRenderedPageBreak/>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07"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08" w14:textId="15BAAB2D" w:rsidR="00503603" w:rsidRPr="00837F84" w:rsidRDefault="00E77E81"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Përshtatja</w:t>
            </w:r>
            <w:r w:rsidR="00503603" w:rsidRPr="00837F84">
              <w:rPr>
                <w:rFonts w:ascii="Garamond" w:eastAsia="Times New Roman" w:hAnsi="Garamond" w:cs="Calibri"/>
                <w:sz w:val="14"/>
                <w:szCs w:val="14"/>
                <w:lang w:val="sq-AL"/>
              </w:rPr>
              <w:t xml:space="preserve"> e </w:t>
            </w:r>
            <w:r w:rsidR="00D568AD" w:rsidRPr="00837F84">
              <w:rPr>
                <w:rFonts w:ascii="Garamond" w:eastAsia="Times New Roman" w:hAnsi="Garamond" w:cs="Calibri"/>
                <w:sz w:val="14"/>
                <w:szCs w:val="14"/>
                <w:lang w:val="sq-AL"/>
              </w:rPr>
              <w:t xml:space="preserve">ligjit </w:t>
            </w:r>
            <w:r w:rsidR="00503603" w:rsidRPr="00837F84">
              <w:rPr>
                <w:rFonts w:ascii="Garamond" w:eastAsia="Times New Roman" w:hAnsi="Garamond" w:cs="Calibri"/>
                <w:sz w:val="14"/>
                <w:szCs w:val="14"/>
                <w:lang w:val="sq-AL"/>
              </w:rPr>
              <w:t>nr.</w:t>
            </w:r>
            <w:r>
              <w:rPr>
                <w:rFonts w:ascii="Garamond" w:eastAsia="Times New Roman" w:hAnsi="Garamond" w:cs="Calibri"/>
                <w:sz w:val="14"/>
                <w:szCs w:val="14"/>
                <w:lang w:val="sq-AL"/>
              </w:rPr>
              <w:t xml:space="preserve"> </w:t>
            </w:r>
            <w:r w:rsidR="00503603" w:rsidRPr="00837F84">
              <w:rPr>
                <w:rFonts w:ascii="Garamond" w:eastAsia="Times New Roman" w:hAnsi="Garamond" w:cs="Calibri"/>
                <w:sz w:val="14"/>
                <w:szCs w:val="14"/>
                <w:lang w:val="sq-AL"/>
              </w:rPr>
              <w:t xml:space="preserve">15/2014 me direktivat e </w:t>
            </w:r>
            <w:r w:rsidR="00503603" w:rsidRPr="00837F84">
              <w:rPr>
                <w:rFonts w:ascii="Garamond" w:eastAsia="Times New Roman" w:hAnsi="Garamond" w:cs="Calibri"/>
                <w:sz w:val="14"/>
                <w:szCs w:val="14"/>
                <w:lang w:val="sq-AL"/>
              </w:rPr>
              <w:lastRenderedPageBreak/>
              <w:t>BE</w:t>
            </w:r>
          </w:p>
        </w:tc>
        <w:tc>
          <w:tcPr>
            <w:tcW w:w="634" w:type="pct"/>
            <w:tcBorders>
              <w:top w:val="nil"/>
              <w:left w:val="nil"/>
              <w:bottom w:val="single" w:sz="4" w:space="0" w:color="auto"/>
              <w:right w:val="single" w:sz="4" w:space="0" w:color="auto"/>
            </w:tcBorders>
            <w:shd w:val="clear" w:color="auto" w:fill="auto"/>
            <w:vAlign w:val="center"/>
            <w:hideMark/>
          </w:tcPr>
          <w:p w14:paraId="3C410109" w14:textId="2CB4BDBD"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Ndryshimet kryesore q</w:t>
            </w:r>
            <w:r w:rsidR="00162FE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synohen t</w:t>
            </w:r>
            <w:r w:rsidR="005113A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arrihen jan</w:t>
            </w:r>
            <w:r w:rsidR="00162FE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lastRenderedPageBreak/>
              <w:t>Formati tip</w:t>
            </w:r>
            <w:r w:rsidR="00F003E2" w:rsidRPr="00837F84">
              <w:rPr>
                <w:rFonts w:ascii="Garamond" w:eastAsia="Times New Roman" w:hAnsi="Garamond" w:cs="Calibri"/>
                <w:sz w:val="14"/>
                <w:szCs w:val="14"/>
                <w:lang w:val="sq-AL"/>
              </w:rPr>
              <w:t xml:space="preserve"> për </w:t>
            </w:r>
            <w:r w:rsidR="00E77E81" w:rsidRPr="00837F84">
              <w:rPr>
                <w:rFonts w:ascii="Garamond" w:eastAsia="Times New Roman" w:hAnsi="Garamond" w:cs="Calibri"/>
                <w:sz w:val="14"/>
                <w:szCs w:val="14"/>
                <w:lang w:val="sq-AL"/>
              </w:rPr>
              <w:t>recetën</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mjekësore</w:t>
            </w:r>
            <w:r w:rsidRPr="00837F84">
              <w:rPr>
                <w:rFonts w:ascii="Garamond" w:eastAsia="Times New Roman" w:hAnsi="Garamond" w:cs="Calibri"/>
                <w:sz w:val="14"/>
                <w:szCs w:val="14"/>
                <w:lang w:val="sq-AL"/>
              </w:rPr>
              <w:t>,</w:t>
            </w:r>
            <w:r w:rsidR="00E77E81">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 xml:space="preserve">përafrimi </w:t>
            </w:r>
            <w:r w:rsidR="00E77E8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rregullave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fle</w:t>
            </w:r>
            <w:r w:rsidR="00E77E81">
              <w:rPr>
                <w:rFonts w:ascii="Garamond" w:eastAsia="Times New Roman" w:hAnsi="Garamond" w:cs="Calibri"/>
                <w:sz w:val="14"/>
                <w:szCs w:val="14"/>
                <w:lang w:val="sq-AL"/>
              </w:rPr>
              <w:t>t</w:t>
            </w:r>
            <w:r w:rsidRPr="00837F84">
              <w:rPr>
                <w:rFonts w:ascii="Garamond" w:eastAsia="Times New Roman" w:hAnsi="Garamond" w:cs="Calibri"/>
                <w:sz w:val="14"/>
                <w:szCs w:val="14"/>
                <w:lang w:val="sq-AL"/>
              </w:rPr>
              <w:t>udh</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zuesin me Direktivat e BE;</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Kriteret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hapjen e farmacive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rrjetit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hapur farmaceutik; </w:t>
            </w:r>
            <w:r w:rsidR="00E77E81" w:rsidRPr="00837F84">
              <w:rPr>
                <w:rFonts w:ascii="Garamond" w:eastAsia="Times New Roman" w:hAnsi="Garamond" w:cs="Calibri"/>
                <w:sz w:val="14"/>
                <w:szCs w:val="14"/>
                <w:lang w:val="sq-AL"/>
              </w:rPr>
              <w:t>tregtimi në distancë i barnave; përgatesat galenike; parafarmacit</w:t>
            </w:r>
            <w:r w:rsidR="00E77E81">
              <w:rPr>
                <w:rFonts w:ascii="Garamond" w:eastAsia="Times New Roman" w:hAnsi="Garamond" w:cs="Calibri"/>
                <w:sz w:val="14"/>
                <w:szCs w:val="14"/>
                <w:lang w:val="sq-AL"/>
              </w:rPr>
              <w:t>ë</w:t>
            </w:r>
            <w:r w:rsidR="00E77E81" w:rsidRPr="00837F84">
              <w:rPr>
                <w:rFonts w:ascii="Garamond" w:eastAsia="Times New Roman" w:hAnsi="Garamond" w:cs="Calibri"/>
                <w:sz w:val="14"/>
                <w:szCs w:val="14"/>
                <w:lang w:val="sq-AL"/>
              </w:rPr>
              <w:t>; reklamimi i barnave</w:t>
            </w:r>
          </w:p>
        </w:tc>
        <w:tc>
          <w:tcPr>
            <w:tcW w:w="473" w:type="pct"/>
            <w:tcBorders>
              <w:top w:val="nil"/>
              <w:left w:val="nil"/>
              <w:bottom w:val="single" w:sz="4" w:space="0" w:color="auto"/>
              <w:right w:val="single" w:sz="4" w:space="0" w:color="auto"/>
            </w:tcBorders>
            <w:shd w:val="clear" w:color="auto" w:fill="auto"/>
            <w:vAlign w:val="center"/>
            <w:hideMark/>
          </w:tcPr>
          <w:p w14:paraId="3C41010A" w14:textId="456D5F24"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Kapitulli 28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Mbrojtja e </w:t>
            </w:r>
            <w:r w:rsidRPr="00837F84">
              <w:rPr>
                <w:rFonts w:ascii="Garamond" w:eastAsia="Times New Roman" w:hAnsi="Garamond" w:cs="Calibri"/>
                <w:sz w:val="14"/>
                <w:szCs w:val="14"/>
                <w:lang w:val="sq-AL"/>
              </w:rPr>
              <w:lastRenderedPageBreak/>
              <w:t xml:space="preserve">konsumatorit dhe </w:t>
            </w:r>
            <w:r w:rsidR="00E77E81" w:rsidRPr="00837F84">
              <w:rPr>
                <w:rFonts w:ascii="Garamond" w:eastAsia="Times New Roman" w:hAnsi="Garamond" w:cs="Calibri"/>
                <w:sz w:val="14"/>
                <w:szCs w:val="14"/>
                <w:lang w:val="sq-AL"/>
              </w:rPr>
              <w:t>shëndetit</w:t>
            </w:r>
            <w:r w:rsidRPr="00837F84">
              <w:rPr>
                <w:rFonts w:ascii="Garamond" w:eastAsia="Times New Roman" w:hAnsi="Garamond" w:cs="Calibri"/>
                <w:sz w:val="14"/>
                <w:szCs w:val="14"/>
                <w:lang w:val="sq-AL"/>
              </w:rPr>
              <w:t xml:space="preserve"> publik</w:t>
            </w:r>
            <w:r w:rsidR="008646BF">
              <w:rPr>
                <w:rFonts w:ascii="Garamond" w:eastAsia="Times New Roman" w:hAnsi="Garamond" w:cs="Calibri"/>
                <w:sz w:val="14"/>
                <w:szCs w:val="14"/>
                <w:lang w:val="sq-AL"/>
              </w:rPr>
              <w:t xml:space="preserve">” </w:t>
            </w:r>
          </w:p>
        </w:tc>
        <w:tc>
          <w:tcPr>
            <w:tcW w:w="538" w:type="pct"/>
            <w:tcBorders>
              <w:top w:val="nil"/>
              <w:left w:val="nil"/>
              <w:bottom w:val="single" w:sz="4" w:space="0" w:color="auto"/>
              <w:right w:val="single" w:sz="4" w:space="0" w:color="auto"/>
            </w:tcBorders>
            <w:shd w:val="clear" w:color="auto" w:fill="auto"/>
            <w:vAlign w:val="center"/>
            <w:hideMark/>
          </w:tcPr>
          <w:p w14:paraId="3C41010B" w14:textId="47D0B403"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Kapitulli 3.3.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w:t>
            </w:r>
            <w:r w:rsidRPr="00837F84">
              <w:rPr>
                <w:rFonts w:ascii="Garamond" w:eastAsia="Times New Roman" w:hAnsi="Garamond" w:cs="Calibri"/>
                <w:sz w:val="14"/>
                <w:szCs w:val="14"/>
                <w:lang w:val="sq-AL"/>
              </w:rPr>
              <w:lastRenderedPageBreak/>
              <w:t>Kujdesi Social:</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Mbulimi </w:t>
            </w:r>
            <w:r w:rsidR="00E77E81">
              <w:rPr>
                <w:rFonts w:ascii="Garamond" w:eastAsia="Times New Roman" w:hAnsi="Garamond" w:cs="Calibri"/>
                <w:sz w:val="14"/>
                <w:szCs w:val="14"/>
                <w:lang w:val="sq-AL"/>
              </w:rPr>
              <w:t>shëndetësor</w:t>
            </w:r>
            <w:r w:rsidRPr="00837F84">
              <w:rPr>
                <w:rFonts w:ascii="Garamond" w:eastAsia="Times New Roman" w:hAnsi="Garamond" w:cs="Calibri"/>
                <w:sz w:val="14"/>
                <w:szCs w:val="14"/>
                <w:lang w:val="sq-AL"/>
              </w:rPr>
              <w:t xml:space="preserve"> falas</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0C" w14:textId="092CF791"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Strategjia </w:t>
            </w:r>
            <w:r w:rsidR="00E77E81" w:rsidRPr="00837F84">
              <w:rPr>
                <w:rFonts w:ascii="Garamond" w:eastAsia="Times New Roman" w:hAnsi="Garamond" w:cs="Calibri"/>
                <w:sz w:val="14"/>
                <w:szCs w:val="14"/>
                <w:lang w:val="sq-AL"/>
              </w:rPr>
              <w:t>Kombëtare</w:t>
            </w:r>
            <w:r w:rsidRPr="00837F84">
              <w:rPr>
                <w:rFonts w:ascii="Garamond" w:eastAsia="Times New Roman" w:hAnsi="Garamond" w:cs="Calibri"/>
                <w:sz w:val="14"/>
                <w:szCs w:val="14"/>
                <w:lang w:val="sq-AL"/>
              </w:rPr>
              <w:t xml:space="preserve"> e </w:t>
            </w:r>
            <w:r w:rsidR="00E77E81" w:rsidRPr="00837F84">
              <w:rPr>
                <w:rFonts w:ascii="Garamond" w:eastAsia="Times New Roman" w:hAnsi="Garamond" w:cs="Calibri"/>
                <w:sz w:val="14"/>
                <w:szCs w:val="14"/>
                <w:lang w:val="sq-AL"/>
              </w:rPr>
              <w:t>Shëndetit</w:t>
            </w:r>
            <w:r w:rsidRPr="00837F84">
              <w:rPr>
                <w:rFonts w:ascii="Garamond" w:eastAsia="Times New Roman" w:hAnsi="Garamond" w:cs="Calibri"/>
                <w:sz w:val="14"/>
                <w:szCs w:val="14"/>
                <w:lang w:val="sq-AL"/>
              </w:rPr>
              <w:t xml:space="preserve"> </w:t>
            </w:r>
            <w:r w:rsidR="00260A88">
              <w:rPr>
                <w:rFonts w:ascii="Garamond" w:eastAsia="Times New Roman" w:hAnsi="Garamond" w:cs="Calibri"/>
                <w:sz w:val="14"/>
                <w:szCs w:val="14"/>
                <w:lang w:val="sq-AL"/>
              </w:rPr>
              <w:t>2016–2020</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lastRenderedPageBreak/>
              <w:t>Prioriteti</w:t>
            </w:r>
            <w:r w:rsidRPr="00837F84">
              <w:rPr>
                <w:rFonts w:ascii="Garamond" w:eastAsia="Times New Roman" w:hAnsi="Garamond" w:cs="Calibri"/>
                <w:sz w:val="14"/>
                <w:szCs w:val="14"/>
                <w:lang w:val="sq-AL"/>
              </w:rPr>
              <w:t xml:space="preserve"> Strategjik 2:</w:t>
            </w:r>
            <w:r w:rsidR="005113A5"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Mbulimi sh</w:t>
            </w:r>
            <w:r w:rsidR="005113A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ndet</w:t>
            </w:r>
            <w:r w:rsidR="005113A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sor universal p</w:t>
            </w:r>
            <w:r w:rsidR="005113A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5113A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gjith</w:t>
            </w:r>
            <w:r w:rsidR="005113A5" w:rsidRPr="00837F84">
              <w:rPr>
                <w:rFonts w:ascii="Garamond" w:eastAsia="Times New Roman" w:hAnsi="Garamond" w:cs="Calibri"/>
                <w:sz w:val="14"/>
                <w:szCs w:val="14"/>
                <w:lang w:val="sq-AL"/>
              </w:rPr>
              <w:t>ë</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Objektivi 2.4.</w:t>
            </w:r>
          </w:p>
        </w:tc>
        <w:tc>
          <w:tcPr>
            <w:tcW w:w="411" w:type="pct"/>
            <w:tcBorders>
              <w:top w:val="nil"/>
              <w:left w:val="nil"/>
              <w:bottom w:val="single" w:sz="4" w:space="0" w:color="auto"/>
              <w:right w:val="single" w:sz="4" w:space="0" w:color="auto"/>
            </w:tcBorders>
            <w:shd w:val="clear" w:color="auto" w:fill="auto"/>
            <w:vAlign w:val="center"/>
            <w:hideMark/>
          </w:tcPr>
          <w:p w14:paraId="3C41010D" w14:textId="3411E979"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ndikime ekonomike, </w:t>
            </w:r>
            <w:r w:rsidRPr="00837F84">
              <w:rPr>
                <w:rFonts w:ascii="Garamond" w:eastAsia="Times New Roman" w:hAnsi="Garamond" w:cs="Calibri"/>
                <w:sz w:val="14"/>
                <w:szCs w:val="14"/>
                <w:lang w:val="sq-AL"/>
              </w:rPr>
              <w:lastRenderedPageBreak/>
              <w:t>sociale</w:t>
            </w:r>
          </w:p>
        </w:tc>
      </w:tr>
      <w:tr w:rsidR="00503603" w:rsidRPr="00837F84" w14:paraId="3C41011A"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0F"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lastRenderedPageBreak/>
              <w:t>17</w:t>
            </w:r>
          </w:p>
        </w:tc>
        <w:tc>
          <w:tcPr>
            <w:tcW w:w="733" w:type="pct"/>
            <w:tcBorders>
              <w:top w:val="nil"/>
              <w:left w:val="nil"/>
              <w:bottom w:val="single" w:sz="4" w:space="0" w:color="auto"/>
              <w:right w:val="single" w:sz="4" w:space="0" w:color="auto"/>
            </w:tcBorders>
            <w:shd w:val="clear" w:color="auto" w:fill="auto"/>
            <w:vAlign w:val="center"/>
            <w:hideMark/>
          </w:tcPr>
          <w:p w14:paraId="3C410110" w14:textId="36E8D5AB"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Projektligji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Për</w:t>
            </w:r>
            <w:r w:rsidRPr="00837F84">
              <w:rPr>
                <w:rFonts w:ascii="Garamond" w:eastAsia="Times New Roman" w:hAnsi="Garamond" w:cs="Calibri"/>
                <w:sz w:val="14"/>
                <w:szCs w:val="14"/>
                <w:lang w:val="sq-AL"/>
              </w:rPr>
              <w:t xml:space="preserve"> 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8876, dat</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4.4.2002</w:t>
            </w:r>
            <w:r w:rsidR="00E77E81">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Për</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shëndetin riprodhu</w:t>
            </w:r>
            <w:r w:rsidRPr="00837F84">
              <w:rPr>
                <w:rFonts w:ascii="Garamond" w:eastAsia="Times New Roman" w:hAnsi="Garamond" w:cs="Calibri"/>
                <w:sz w:val="14"/>
                <w:szCs w:val="14"/>
                <w:lang w:val="sq-AL"/>
              </w:rPr>
              <w:t>es</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ndryshuar</w:t>
            </w:r>
          </w:p>
        </w:tc>
        <w:tc>
          <w:tcPr>
            <w:tcW w:w="387" w:type="pct"/>
            <w:tcBorders>
              <w:top w:val="nil"/>
              <w:left w:val="nil"/>
              <w:bottom w:val="single" w:sz="4" w:space="0" w:color="auto"/>
              <w:right w:val="single" w:sz="4" w:space="0" w:color="auto"/>
            </w:tcBorders>
            <w:shd w:val="clear" w:color="auto" w:fill="auto"/>
            <w:noWrap/>
            <w:vAlign w:val="center"/>
            <w:hideMark/>
          </w:tcPr>
          <w:p w14:paraId="3C410111"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18" w:type="pct"/>
            <w:tcBorders>
              <w:top w:val="nil"/>
              <w:left w:val="nil"/>
              <w:bottom w:val="single" w:sz="4" w:space="0" w:color="auto"/>
              <w:right w:val="single" w:sz="4" w:space="0" w:color="auto"/>
            </w:tcBorders>
            <w:shd w:val="clear" w:color="auto" w:fill="auto"/>
            <w:vAlign w:val="center"/>
            <w:hideMark/>
          </w:tcPr>
          <w:p w14:paraId="3C410112" w14:textId="7449F447"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13"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14" w14:textId="0662876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Ndryshimet e fundit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teknologjisë</w:t>
            </w:r>
            <w:r w:rsidRPr="00837F84">
              <w:rPr>
                <w:rFonts w:ascii="Garamond" w:eastAsia="Times New Roman" w:hAnsi="Garamond" w:cs="Calibri"/>
                <w:sz w:val="14"/>
                <w:szCs w:val="14"/>
                <w:lang w:val="sq-AL"/>
              </w:rPr>
              <w:t xml:space="preserve"> dhe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rejave n</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shëndetin</w:t>
            </w:r>
            <w:r w:rsidRPr="00837F84">
              <w:rPr>
                <w:rFonts w:ascii="Garamond" w:eastAsia="Times New Roman" w:hAnsi="Garamond" w:cs="Calibri"/>
                <w:sz w:val="14"/>
                <w:szCs w:val="14"/>
                <w:lang w:val="sq-AL"/>
              </w:rPr>
              <w:t xml:space="preserve"> riprodhues</w:t>
            </w:r>
          </w:p>
        </w:tc>
        <w:tc>
          <w:tcPr>
            <w:tcW w:w="634" w:type="pct"/>
            <w:tcBorders>
              <w:top w:val="nil"/>
              <w:left w:val="nil"/>
              <w:bottom w:val="single" w:sz="4" w:space="0" w:color="auto"/>
              <w:right w:val="single" w:sz="4" w:space="0" w:color="auto"/>
            </w:tcBorders>
            <w:shd w:val="clear" w:color="auto" w:fill="auto"/>
            <w:vAlign w:val="center"/>
            <w:hideMark/>
          </w:tcPr>
          <w:p w14:paraId="3C410115" w14:textId="60BA7263"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Ndryshimet </w:t>
            </w:r>
            <w:r w:rsidR="00E77E81" w:rsidRPr="00837F84">
              <w:rPr>
                <w:rFonts w:ascii="Garamond" w:eastAsia="Times New Roman" w:hAnsi="Garamond" w:cs="Calibri"/>
                <w:sz w:val="14"/>
                <w:szCs w:val="14"/>
                <w:lang w:val="sq-AL"/>
              </w:rPr>
              <w:t>synojnë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përmirësimin</w:t>
            </w:r>
            <w:r w:rsidRPr="00837F84">
              <w:rPr>
                <w:rFonts w:ascii="Garamond" w:eastAsia="Times New Roman" w:hAnsi="Garamond" w:cs="Calibri"/>
                <w:sz w:val="14"/>
                <w:szCs w:val="14"/>
                <w:lang w:val="sq-AL"/>
              </w:rPr>
              <w:t xml:space="preserve"> e sistemit </w:t>
            </w:r>
            <w:r w:rsidR="00E77E81">
              <w:rPr>
                <w:rFonts w:ascii="Garamond" w:eastAsia="Times New Roman" w:hAnsi="Garamond" w:cs="Calibri"/>
                <w:sz w:val="14"/>
                <w:szCs w:val="14"/>
                <w:lang w:val="sq-AL"/>
              </w:rPr>
              <w:t>shëndetësor</w:t>
            </w:r>
            <w:r w:rsidRPr="00837F84">
              <w:rPr>
                <w:rFonts w:ascii="Garamond" w:eastAsia="Times New Roman" w:hAnsi="Garamond" w:cs="Calibri"/>
                <w:sz w:val="14"/>
                <w:szCs w:val="14"/>
                <w:lang w:val="sq-AL"/>
              </w:rPr>
              <w:t xml:space="preserve"> n</w:t>
            </w:r>
            <w:r w:rsidR="002E17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shëndetin</w:t>
            </w:r>
            <w:r w:rsidRPr="00837F84">
              <w:rPr>
                <w:rFonts w:ascii="Garamond" w:eastAsia="Times New Roman" w:hAnsi="Garamond" w:cs="Calibri"/>
                <w:sz w:val="14"/>
                <w:szCs w:val="14"/>
                <w:lang w:val="sq-AL"/>
              </w:rPr>
              <w:t xml:space="preserve"> riprodhues duke u </w:t>
            </w:r>
            <w:r w:rsidR="00E77E81" w:rsidRPr="00837F84">
              <w:rPr>
                <w:rFonts w:ascii="Garamond" w:eastAsia="Times New Roman" w:hAnsi="Garamond" w:cs="Calibri"/>
                <w:sz w:val="14"/>
                <w:szCs w:val="14"/>
                <w:lang w:val="sq-AL"/>
              </w:rPr>
              <w:t>përshtatur</w:t>
            </w:r>
            <w:r w:rsidRPr="00837F84">
              <w:rPr>
                <w:rFonts w:ascii="Garamond" w:eastAsia="Times New Roman" w:hAnsi="Garamond" w:cs="Calibri"/>
                <w:sz w:val="14"/>
                <w:szCs w:val="14"/>
                <w:lang w:val="sq-AL"/>
              </w:rPr>
              <w:t xml:space="preserve"> me praktikat me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mira </w:t>
            </w:r>
            <w:r w:rsidR="00E77E81" w:rsidRPr="00837F84">
              <w:rPr>
                <w:rFonts w:ascii="Garamond" w:eastAsia="Times New Roman" w:hAnsi="Garamond" w:cs="Calibri"/>
                <w:sz w:val="14"/>
                <w:szCs w:val="14"/>
                <w:lang w:val="sq-AL"/>
              </w:rPr>
              <w:t>ndërkombëtare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ndryshimet e fundit t</w:t>
            </w:r>
            <w:r w:rsidR="000A36A4" w:rsidRPr="00837F84">
              <w:rPr>
                <w:rFonts w:ascii="Garamond" w:eastAsia="Times New Roman" w:hAnsi="Garamond" w:cs="Calibri"/>
                <w:sz w:val="14"/>
                <w:szCs w:val="14"/>
                <w:lang w:val="sq-AL"/>
              </w:rPr>
              <w:t>ë</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teknologjis</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dhe risive n</w:t>
            </w:r>
            <w:r w:rsidR="002E17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fushën</w:t>
            </w:r>
            <w:r w:rsidRPr="00837F84">
              <w:rPr>
                <w:rFonts w:ascii="Garamond" w:eastAsia="Times New Roman" w:hAnsi="Garamond" w:cs="Calibri"/>
                <w:sz w:val="14"/>
                <w:szCs w:val="14"/>
                <w:lang w:val="sq-AL"/>
              </w:rPr>
              <w:t xml:space="preserve"> e </w:t>
            </w:r>
            <w:r w:rsidR="00E77E81" w:rsidRPr="00837F84">
              <w:rPr>
                <w:rFonts w:ascii="Garamond" w:eastAsia="Times New Roman" w:hAnsi="Garamond" w:cs="Calibri"/>
                <w:sz w:val="14"/>
                <w:szCs w:val="14"/>
                <w:lang w:val="sq-AL"/>
              </w:rPr>
              <w:t>shëndetit</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riprodhues</w:t>
            </w:r>
          </w:p>
        </w:tc>
        <w:tc>
          <w:tcPr>
            <w:tcW w:w="473" w:type="pct"/>
            <w:tcBorders>
              <w:top w:val="nil"/>
              <w:left w:val="nil"/>
              <w:bottom w:val="single" w:sz="4" w:space="0" w:color="auto"/>
              <w:right w:val="single" w:sz="4" w:space="0" w:color="auto"/>
            </w:tcBorders>
            <w:shd w:val="clear" w:color="auto" w:fill="auto"/>
            <w:noWrap/>
            <w:vAlign w:val="center"/>
            <w:hideMark/>
          </w:tcPr>
          <w:p w14:paraId="3C410116"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17" w14:textId="1AADA6F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3.3. </w:t>
            </w:r>
            <w:r w:rsidR="008646BF">
              <w:rPr>
                <w:rFonts w:ascii="Garamond" w:eastAsia="Times New Roman" w:hAnsi="Garamond" w:cs="Calibri"/>
                <w:sz w:val="14"/>
                <w:szCs w:val="14"/>
                <w:lang w:val="sq-AL"/>
              </w:rPr>
              <w:t>“</w:t>
            </w:r>
            <w:r w:rsidR="00E77E81"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Mbulimi </w:t>
            </w:r>
            <w:r w:rsidR="00E77E81">
              <w:rPr>
                <w:rFonts w:ascii="Garamond" w:eastAsia="Times New Roman" w:hAnsi="Garamond" w:cs="Calibri"/>
                <w:sz w:val="14"/>
                <w:szCs w:val="14"/>
                <w:lang w:val="sq-AL"/>
              </w:rPr>
              <w:t>shëndetësor</w:t>
            </w:r>
            <w:r w:rsidRPr="00837F84">
              <w:rPr>
                <w:rFonts w:ascii="Garamond" w:eastAsia="Times New Roman" w:hAnsi="Garamond" w:cs="Calibri"/>
                <w:sz w:val="14"/>
                <w:szCs w:val="14"/>
                <w:lang w:val="sq-AL"/>
              </w:rPr>
              <w:t xml:space="preserve"> falas</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18" w14:textId="050A4915" w:rsidR="00503603" w:rsidRPr="00837F84" w:rsidRDefault="00503603" w:rsidP="00263874">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E77E81" w:rsidRPr="00837F84">
              <w:rPr>
                <w:rFonts w:ascii="Garamond" w:eastAsia="Times New Roman" w:hAnsi="Garamond" w:cs="Calibri"/>
                <w:sz w:val="14"/>
                <w:szCs w:val="14"/>
                <w:lang w:val="sq-AL"/>
              </w:rPr>
              <w:t>Kombëtare</w:t>
            </w:r>
            <w:r w:rsidRPr="00837F84">
              <w:rPr>
                <w:rFonts w:ascii="Garamond" w:eastAsia="Times New Roman" w:hAnsi="Garamond" w:cs="Calibri"/>
                <w:sz w:val="14"/>
                <w:szCs w:val="14"/>
                <w:lang w:val="sq-AL"/>
              </w:rPr>
              <w:t xml:space="preserve"> e </w:t>
            </w:r>
            <w:r w:rsidR="00E77E81" w:rsidRPr="00837F84">
              <w:rPr>
                <w:rFonts w:ascii="Garamond" w:eastAsia="Times New Roman" w:hAnsi="Garamond" w:cs="Calibri"/>
                <w:sz w:val="14"/>
                <w:szCs w:val="14"/>
                <w:lang w:val="sq-AL"/>
              </w:rPr>
              <w:t>Shëndetit</w:t>
            </w:r>
            <w:r w:rsidRPr="00837F84">
              <w:rPr>
                <w:rFonts w:ascii="Garamond" w:eastAsia="Times New Roman" w:hAnsi="Garamond" w:cs="Calibri"/>
                <w:sz w:val="14"/>
                <w:szCs w:val="14"/>
                <w:lang w:val="sq-AL"/>
              </w:rPr>
              <w:t xml:space="preserve"> </w:t>
            </w:r>
            <w:r w:rsidR="00260A88">
              <w:rPr>
                <w:rFonts w:ascii="Garamond" w:eastAsia="Times New Roman" w:hAnsi="Garamond" w:cs="Calibri"/>
                <w:sz w:val="14"/>
                <w:szCs w:val="14"/>
                <w:lang w:val="sq-AL"/>
              </w:rPr>
              <w:t>2016–2020</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Prioriteti</w:t>
            </w:r>
            <w:r w:rsidRPr="00837F84">
              <w:rPr>
                <w:rFonts w:ascii="Garamond" w:eastAsia="Times New Roman" w:hAnsi="Garamond" w:cs="Calibri"/>
                <w:sz w:val="14"/>
                <w:szCs w:val="14"/>
                <w:lang w:val="sq-AL"/>
              </w:rPr>
              <w:t xml:space="preserve"> Strategjik 1: Investimi n</w:t>
            </w:r>
            <w:r w:rsidR="002E17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shëndetin</w:t>
            </w:r>
            <w:r w:rsidRPr="00837F84">
              <w:rPr>
                <w:rFonts w:ascii="Garamond" w:eastAsia="Times New Roman" w:hAnsi="Garamond" w:cs="Calibri"/>
                <w:sz w:val="14"/>
                <w:szCs w:val="14"/>
                <w:lang w:val="sq-AL"/>
              </w:rPr>
              <w:t xml:space="preserve"> e </w:t>
            </w:r>
            <w:r w:rsidR="00E77E81" w:rsidRPr="00837F84">
              <w:rPr>
                <w:rFonts w:ascii="Garamond" w:eastAsia="Times New Roman" w:hAnsi="Garamond" w:cs="Calibri"/>
                <w:sz w:val="14"/>
                <w:szCs w:val="14"/>
                <w:lang w:val="sq-AL"/>
              </w:rPr>
              <w:t>njerëzve</w:t>
            </w:r>
            <w:r w:rsidRPr="00837F84">
              <w:rPr>
                <w:rFonts w:ascii="Garamond" w:eastAsia="Times New Roman" w:hAnsi="Garamond" w:cs="Calibri"/>
                <w:sz w:val="14"/>
                <w:szCs w:val="14"/>
                <w:lang w:val="sq-AL"/>
              </w:rPr>
              <w:t xml:space="preserve"> gjat</w:t>
            </w:r>
            <w:r w:rsidR="00E77E8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gjithë</w:t>
            </w:r>
            <w:r w:rsidRPr="00837F84">
              <w:rPr>
                <w:rFonts w:ascii="Garamond" w:eastAsia="Times New Roman" w:hAnsi="Garamond" w:cs="Calibri"/>
                <w:sz w:val="14"/>
                <w:szCs w:val="14"/>
                <w:lang w:val="sq-AL"/>
              </w:rPr>
              <w:t xml:space="preserve"> ciklit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jet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Objektivi 1.1.1.2.1.3 dhe 1.5. dhe Prioriteti Strategjik 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Fuqizimi </w:t>
            </w:r>
            <w:r w:rsidR="0026387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sistemit </w:t>
            </w:r>
            <w:r w:rsidR="00E77E81">
              <w:rPr>
                <w:rFonts w:ascii="Garamond" w:eastAsia="Times New Roman" w:hAnsi="Garamond" w:cs="Calibri"/>
                <w:sz w:val="14"/>
                <w:szCs w:val="14"/>
                <w:lang w:val="sq-AL"/>
              </w:rPr>
              <w:t>shëndetësor</w:t>
            </w:r>
            <w:r w:rsidRPr="00837F84">
              <w:rPr>
                <w:rFonts w:ascii="Garamond" w:eastAsia="Times New Roman" w:hAnsi="Garamond" w:cs="Calibri"/>
                <w:sz w:val="14"/>
                <w:szCs w:val="14"/>
                <w:lang w:val="sq-AL"/>
              </w:rPr>
              <w:t>, duke vendosur n</w:t>
            </w:r>
            <w:r w:rsidR="002E17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qend</w:t>
            </w:r>
            <w:r w:rsidR="002E17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sistemit </w:t>
            </w:r>
            <w:r w:rsidR="00E77E81" w:rsidRPr="00837F84">
              <w:rPr>
                <w:rFonts w:ascii="Garamond" w:eastAsia="Times New Roman" w:hAnsi="Garamond" w:cs="Calibri"/>
                <w:sz w:val="14"/>
                <w:szCs w:val="14"/>
                <w:lang w:val="sq-AL"/>
              </w:rPr>
              <w:t>njerëzit</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63874" w:rsidRPr="00837F84">
              <w:rPr>
                <w:rFonts w:ascii="Garamond" w:eastAsia="Times New Roman" w:hAnsi="Garamond" w:cs="Calibri"/>
                <w:sz w:val="14"/>
                <w:szCs w:val="14"/>
                <w:lang w:val="sq-AL"/>
              </w:rPr>
              <w:t xml:space="preserve">objektivi </w:t>
            </w:r>
            <w:r w:rsidRPr="00837F84">
              <w:rPr>
                <w:rFonts w:ascii="Garamond" w:eastAsia="Times New Roman" w:hAnsi="Garamond" w:cs="Calibri"/>
                <w:sz w:val="14"/>
                <w:szCs w:val="14"/>
                <w:lang w:val="sq-AL"/>
              </w:rPr>
              <w:t>3.5</w:t>
            </w:r>
          </w:p>
        </w:tc>
        <w:tc>
          <w:tcPr>
            <w:tcW w:w="411" w:type="pct"/>
            <w:tcBorders>
              <w:top w:val="nil"/>
              <w:left w:val="nil"/>
              <w:bottom w:val="single" w:sz="4" w:space="0" w:color="auto"/>
              <w:right w:val="single" w:sz="4" w:space="0" w:color="auto"/>
            </w:tcBorders>
            <w:shd w:val="clear" w:color="auto" w:fill="auto"/>
            <w:vAlign w:val="center"/>
            <w:hideMark/>
          </w:tcPr>
          <w:p w14:paraId="3C410119" w14:textId="2E36A3D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ndikime ekonomike, sociale</w:t>
            </w:r>
          </w:p>
        </w:tc>
      </w:tr>
      <w:tr w:rsidR="00503603" w:rsidRPr="00837F84" w14:paraId="3C410126"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1B"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18</w:t>
            </w:r>
          </w:p>
        </w:tc>
        <w:tc>
          <w:tcPr>
            <w:tcW w:w="733" w:type="pct"/>
            <w:tcBorders>
              <w:top w:val="nil"/>
              <w:left w:val="nil"/>
              <w:bottom w:val="single" w:sz="4" w:space="0" w:color="auto"/>
              <w:right w:val="single" w:sz="4" w:space="0" w:color="auto"/>
            </w:tcBorders>
            <w:shd w:val="clear" w:color="auto" w:fill="auto"/>
            <w:vAlign w:val="center"/>
            <w:hideMark/>
          </w:tcPr>
          <w:p w14:paraId="3C41011C" w14:textId="4D2C4D0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rregullave të etiketimit dhe instruksionet për përdorimin e pajisjeve mjekësore</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11D" w14:textId="57FC3D50"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11E" w14:textId="647E1E01"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1F"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20" w14:textId="610FFB1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r w:rsidR="00EF38AA" w:rsidRPr="00837F84">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neni 20, pika 3 e ligjit nr.</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89/2014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E77E81" w:rsidRPr="00837F84">
              <w:rPr>
                <w:rFonts w:ascii="Garamond" w:eastAsia="Times New Roman" w:hAnsi="Garamond" w:cs="Calibri"/>
                <w:sz w:val="14"/>
                <w:szCs w:val="14"/>
                <w:lang w:val="sq-AL"/>
              </w:rPr>
              <w:t>pajisjet mjekësore</w:t>
            </w:r>
            <w:r w:rsidR="008646BF">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w:t>
            </w:r>
            <w:r w:rsidR="00E77E81">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të n</w:t>
            </w:r>
            <w:r w:rsidRPr="00837F84">
              <w:rPr>
                <w:rFonts w:ascii="Garamond" w:eastAsia="Times New Roman" w:hAnsi="Garamond" w:cs="Calibri"/>
                <w:sz w:val="14"/>
                <w:szCs w:val="14"/>
                <w:lang w:val="sq-AL"/>
              </w:rPr>
              <w:t>dryshuar</w:t>
            </w:r>
          </w:p>
        </w:tc>
        <w:tc>
          <w:tcPr>
            <w:tcW w:w="634" w:type="pct"/>
            <w:tcBorders>
              <w:top w:val="nil"/>
              <w:left w:val="nil"/>
              <w:bottom w:val="single" w:sz="4" w:space="0" w:color="auto"/>
              <w:right w:val="single" w:sz="4" w:space="0" w:color="auto"/>
            </w:tcBorders>
            <w:shd w:val="clear" w:color="auto" w:fill="auto"/>
            <w:vAlign w:val="center"/>
            <w:hideMark/>
          </w:tcPr>
          <w:p w14:paraId="3C410121" w14:textId="51A70FF8"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Rregullat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etiketimin dhe instruksionet e </w:t>
            </w:r>
            <w:r w:rsidR="00E77E81" w:rsidRPr="00837F84">
              <w:rPr>
                <w:rFonts w:ascii="Garamond" w:eastAsia="Times New Roman" w:hAnsi="Garamond" w:cs="Calibri"/>
                <w:sz w:val="14"/>
                <w:szCs w:val="14"/>
                <w:lang w:val="sq-AL"/>
              </w:rPr>
              <w:t>përdorimit</w:t>
            </w:r>
            <w:r w:rsidRPr="00837F84">
              <w:rPr>
                <w:rFonts w:ascii="Garamond" w:eastAsia="Times New Roman" w:hAnsi="Garamond" w:cs="Calibri"/>
                <w:sz w:val="14"/>
                <w:szCs w:val="14"/>
                <w:lang w:val="sq-AL"/>
              </w:rPr>
              <w:t xml:space="preser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pajisjeve </w:t>
            </w:r>
            <w:r w:rsidR="00E77E81" w:rsidRPr="00837F84">
              <w:rPr>
                <w:rFonts w:ascii="Garamond" w:eastAsia="Times New Roman" w:hAnsi="Garamond" w:cs="Calibri"/>
                <w:sz w:val="14"/>
                <w:szCs w:val="14"/>
                <w:lang w:val="sq-AL"/>
              </w:rPr>
              <w:t>mjekësore</w:t>
            </w:r>
          </w:p>
        </w:tc>
        <w:tc>
          <w:tcPr>
            <w:tcW w:w="473" w:type="pct"/>
            <w:tcBorders>
              <w:top w:val="nil"/>
              <w:left w:val="nil"/>
              <w:bottom w:val="single" w:sz="4" w:space="0" w:color="auto"/>
              <w:right w:val="single" w:sz="4" w:space="0" w:color="auto"/>
            </w:tcBorders>
            <w:shd w:val="clear" w:color="auto" w:fill="auto"/>
            <w:noWrap/>
            <w:vAlign w:val="center"/>
            <w:hideMark/>
          </w:tcPr>
          <w:p w14:paraId="3C410122"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23" w14:textId="529390EC"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E77E81" w:rsidRPr="00837F84">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I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programin e qeveris</w:t>
            </w:r>
            <w:r w:rsidR="00E77E81">
              <w:rPr>
                <w:rFonts w:ascii="Garamond" w:eastAsia="Times New Roman" w:hAnsi="Garamond" w:cs="Calibri"/>
                <w:sz w:val="14"/>
                <w:szCs w:val="14"/>
                <w:lang w:val="sq-AL"/>
              </w:rPr>
              <w:t xml:space="preserve">ë, </w:t>
            </w:r>
            <w:r w:rsidR="00E77E81" w:rsidRPr="00837F84">
              <w:rPr>
                <w:rFonts w:ascii="Garamond" w:eastAsia="Times New Roman" w:hAnsi="Garamond" w:cs="Calibri"/>
                <w:sz w:val="14"/>
                <w:szCs w:val="14"/>
                <w:lang w:val="sq-AL"/>
              </w:rPr>
              <w:t>kap</w:t>
            </w:r>
            <w:r w:rsidRPr="00837F84">
              <w:rPr>
                <w:rFonts w:ascii="Garamond" w:eastAsia="Times New Roman" w:hAnsi="Garamond" w:cs="Calibri"/>
                <w:sz w:val="14"/>
                <w:szCs w:val="14"/>
                <w:lang w:val="sq-AL"/>
              </w:rPr>
              <w:t>.</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3.3. </w:t>
            </w:r>
            <w:r w:rsidR="00E77E81"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Mbulimi </w:t>
            </w:r>
            <w:r w:rsidR="00E77E81">
              <w:rPr>
                <w:rFonts w:ascii="Garamond" w:eastAsia="Times New Roman" w:hAnsi="Garamond" w:cs="Calibri"/>
                <w:sz w:val="14"/>
                <w:szCs w:val="14"/>
                <w:lang w:val="sq-AL"/>
              </w:rPr>
              <w:t>shëndetësor</w:t>
            </w:r>
            <w:r w:rsidRPr="00837F84">
              <w:rPr>
                <w:rFonts w:ascii="Garamond" w:eastAsia="Times New Roman" w:hAnsi="Garamond" w:cs="Calibri"/>
                <w:sz w:val="14"/>
                <w:szCs w:val="14"/>
                <w:lang w:val="sq-AL"/>
              </w:rPr>
              <w:t xml:space="preserve">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24" w14:textId="5E443E4F"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E77E81" w:rsidRPr="00837F84">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w:t>
            </w:r>
            <w:r w:rsidR="00E77E81">
              <w:rPr>
                <w:rFonts w:ascii="Garamond" w:eastAsia="Times New Roman" w:hAnsi="Garamond" w:cs="Calibri"/>
                <w:sz w:val="14"/>
                <w:szCs w:val="14"/>
                <w:lang w:val="sq-AL"/>
              </w:rPr>
              <w:t xml:space="preserve">në </w:t>
            </w:r>
            <w:r w:rsidRPr="00837F84">
              <w:rPr>
                <w:rFonts w:ascii="Garamond" w:eastAsia="Times New Roman" w:hAnsi="Garamond" w:cs="Calibri"/>
                <w:sz w:val="14"/>
                <w:szCs w:val="14"/>
                <w:lang w:val="sq-AL"/>
              </w:rPr>
              <w:t>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w:t>
            </w:r>
            <w:r w:rsidR="00E77E8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rputhje me </w:t>
            </w:r>
            <w:r w:rsidR="00A472DC" w:rsidRPr="00837F84">
              <w:rPr>
                <w:rFonts w:ascii="Garamond" w:eastAsia="Times New Roman" w:hAnsi="Garamond" w:cs="Calibri"/>
                <w:sz w:val="14"/>
                <w:szCs w:val="14"/>
                <w:lang w:val="sq-AL"/>
              </w:rPr>
              <w:t>objektiva strategjikë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Pjesa II, Prioritetet Strategjike dhe Qëllimet</w:t>
            </w:r>
          </w:p>
        </w:tc>
        <w:tc>
          <w:tcPr>
            <w:tcW w:w="411" w:type="pct"/>
            <w:tcBorders>
              <w:top w:val="nil"/>
              <w:left w:val="nil"/>
              <w:bottom w:val="single" w:sz="4" w:space="0" w:color="auto"/>
              <w:right w:val="single" w:sz="4" w:space="0" w:color="auto"/>
            </w:tcBorders>
            <w:shd w:val="clear" w:color="auto" w:fill="auto"/>
            <w:noWrap/>
            <w:vAlign w:val="center"/>
            <w:hideMark/>
          </w:tcPr>
          <w:p w14:paraId="3C410125"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social</w:t>
            </w:r>
          </w:p>
        </w:tc>
      </w:tr>
      <w:tr w:rsidR="00503603" w:rsidRPr="00837F84" w14:paraId="3C410132"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27"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19</w:t>
            </w:r>
          </w:p>
        </w:tc>
        <w:tc>
          <w:tcPr>
            <w:tcW w:w="733" w:type="pct"/>
            <w:tcBorders>
              <w:top w:val="nil"/>
              <w:left w:val="nil"/>
              <w:bottom w:val="single" w:sz="4" w:space="0" w:color="auto"/>
              <w:right w:val="single" w:sz="4" w:space="0" w:color="auto"/>
            </w:tcBorders>
            <w:shd w:val="clear" w:color="auto" w:fill="auto"/>
            <w:vAlign w:val="center"/>
            <w:hideMark/>
          </w:tcPr>
          <w:p w14:paraId="3C410128" w14:textId="48264BA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përcaktimin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kritereve për kushtet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ruajtjes dhe transportit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pajisjeve mjekësore të prodhuara në Republikën e Shqipërisë</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129" w14:textId="7663F7B0"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12A" w14:textId="45F59CA7"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2B"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2C" w14:textId="233A9915" w:rsidR="00503603" w:rsidRPr="00837F84" w:rsidRDefault="00503603" w:rsidP="00E77E8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w:t>
            </w:r>
            <w:r w:rsidR="00E77E81" w:rsidRPr="00837F84">
              <w:rPr>
                <w:rFonts w:ascii="Garamond" w:eastAsia="Times New Roman" w:hAnsi="Garamond" w:cs="Calibri"/>
                <w:sz w:val="14"/>
                <w:szCs w:val="14"/>
                <w:lang w:val="sq-AL"/>
              </w:rPr>
              <w:t>neni 21, pika 6, e ligjit nr.</w:t>
            </w:r>
            <w:r w:rsidR="00E77E81">
              <w:rPr>
                <w:rFonts w:ascii="Garamond" w:eastAsia="Times New Roman" w:hAnsi="Garamond" w:cs="Calibri"/>
                <w:sz w:val="14"/>
                <w:szCs w:val="14"/>
                <w:lang w:val="sq-AL"/>
              </w:rPr>
              <w:t xml:space="preserve"> </w:t>
            </w:r>
            <w:r w:rsidR="00E77E81" w:rsidRPr="00837F84">
              <w:rPr>
                <w:rFonts w:ascii="Garamond" w:eastAsia="Times New Roman" w:hAnsi="Garamond" w:cs="Calibri"/>
                <w:sz w:val="14"/>
                <w:szCs w:val="14"/>
                <w:lang w:val="sq-AL"/>
              </w:rPr>
              <w:t>89/2</w:t>
            </w:r>
            <w:r w:rsidRPr="00837F84">
              <w:rPr>
                <w:rFonts w:ascii="Garamond" w:eastAsia="Times New Roman" w:hAnsi="Garamond" w:cs="Calibri"/>
                <w:sz w:val="14"/>
                <w:szCs w:val="14"/>
                <w:lang w:val="sq-AL"/>
              </w:rPr>
              <w:t xml:space="preserve">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E77E81" w:rsidRPr="00837F84">
              <w:rPr>
                <w:rFonts w:ascii="Garamond" w:eastAsia="Times New Roman" w:hAnsi="Garamond" w:cs="Calibri"/>
                <w:sz w:val="14"/>
                <w:szCs w:val="14"/>
                <w:lang w:val="sq-AL"/>
              </w:rPr>
              <w:t>paji</w:t>
            </w:r>
            <w:r w:rsidRPr="00837F84">
              <w:rPr>
                <w:rFonts w:ascii="Garamond" w:eastAsia="Times New Roman" w:hAnsi="Garamond" w:cs="Calibri"/>
                <w:sz w:val="14"/>
                <w:szCs w:val="14"/>
                <w:lang w:val="sq-AL"/>
              </w:rPr>
              <w:t xml:space="preserve">sjet </w:t>
            </w:r>
            <w:r w:rsidR="00E77E81" w:rsidRPr="00837F84">
              <w:rPr>
                <w:rFonts w:ascii="Garamond" w:eastAsia="Times New Roman" w:hAnsi="Garamond" w:cs="Calibri"/>
                <w:sz w:val="14"/>
                <w:szCs w:val="14"/>
                <w:lang w:val="sq-AL"/>
              </w:rPr>
              <w:t>mjekësore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77E8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ndryshuar</w:t>
            </w:r>
          </w:p>
        </w:tc>
        <w:tc>
          <w:tcPr>
            <w:tcW w:w="634" w:type="pct"/>
            <w:tcBorders>
              <w:top w:val="nil"/>
              <w:left w:val="nil"/>
              <w:bottom w:val="single" w:sz="4" w:space="0" w:color="auto"/>
              <w:right w:val="single" w:sz="4" w:space="0" w:color="auto"/>
            </w:tcBorders>
            <w:shd w:val="clear" w:color="auto" w:fill="auto"/>
            <w:vAlign w:val="center"/>
            <w:hideMark/>
          </w:tcPr>
          <w:p w14:paraId="3C41012D" w14:textId="7CEB960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Kriteret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kushtet e ruajtjes dhe transportit të pajisjeve </w:t>
            </w:r>
            <w:r w:rsidR="00E77E81" w:rsidRPr="00837F84">
              <w:rPr>
                <w:rFonts w:ascii="Garamond" w:eastAsia="Times New Roman" w:hAnsi="Garamond" w:cs="Calibri"/>
                <w:sz w:val="14"/>
                <w:szCs w:val="14"/>
                <w:lang w:val="sq-AL"/>
              </w:rPr>
              <w:t>mjekësore</w:t>
            </w:r>
          </w:p>
        </w:tc>
        <w:tc>
          <w:tcPr>
            <w:tcW w:w="473" w:type="pct"/>
            <w:tcBorders>
              <w:top w:val="nil"/>
              <w:left w:val="nil"/>
              <w:bottom w:val="single" w:sz="4" w:space="0" w:color="auto"/>
              <w:right w:val="single" w:sz="4" w:space="0" w:color="auto"/>
            </w:tcBorders>
            <w:shd w:val="clear" w:color="auto" w:fill="auto"/>
            <w:noWrap/>
            <w:vAlign w:val="center"/>
            <w:hideMark/>
          </w:tcPr>
          <w:p w14:paraId="3C41012E"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2F" w14:textId="5EE88BE1" w:rsidR="00503603" w:rsidRPr="00837F84" w:rsidRDefault="00503603" w:rsidP="0020490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w:t>
            </w:r>
            <w:r w:rsidR="0020490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programin e qeveris</w:t>
            </w:r>
            <w:r w:rsidR="00204901"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 xml:space="preserve">kap. 3.3, Shëndetësia dhe Kujdesi Social, </w:t>
            </w:r>
            <w:r w:rsidR="008646BF">
              <w:rPr>
                <w:rFonts w:ascii="Garamond" w:eastAsia="Times New Roman" w:hAnsi="Garamond" w:cs="Calibri"/>
                <w:sz w:val="14"/>
                <w:szCs w:val="14"/>
                <w:lang w:val="sq-AL"/>
              </w:rPr>
              <w:t>“</w:t>
            </w:r>
            <w:r w:rsidR="00F320E0">
              <w:rPr>
                <w:rFonts w:ascii="Garamond" w:eastAsia="Times New Roman" w:hAnsi="Garamond" w:cs="Calibri"/>
                <w:sz w:val="14"/>
                <w:szCs w:val="14"/>
                <w:lang w:val="sq-AL"/>
              </w:rPr>
              <w:t>Mbulimi shëndetësor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30" w14:textId="503D279B" w:rsidR="00503603" w:rsidRPr="00837F84" w:rsidRDefault="00503603" w:rsidP="00960F0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I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w:t>
            </w:r>
            <w:r w:rsidR="00960F08" w:rsidRPr="00837F84">
              <w:rPr>
                <w:rFonts w:ascii="Garamond" w:eastAsia="Times New Roman" w:hAnsi="Garamond" w:cs="Calibri"/>
                <w:sz w:val="14"/>
                <w:szCs w:val="14"/>
                <w:lang w:val="sq-AL"/>
              </w:rPr>
              <w:t>në</w:t>
            </w:r>
            <w:r w:rsidRPr="00837F84">
              <w:rPr>
                <w:rFonts w:ascii="Garamond" w:eastAsia="Times New Roman" w:hAnsi="Garamond" w:cs="Calibri"/>
                <w:sz w:val="14"/>
                <w:szCs w:val="14"/>
                <w:lang w:val="sq-AL"/>
              </w:rPr>
              <w:t xml:space="preserve"> p</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rputhje me </w:t>
            </w:r>
            <w:r w:rsidR="00A472DC" w:rsidRPr="00837F84">
              <w:rPr>
                <w:rFonts w:ascii="Garamond" w:eastAsia="Times New Roman" w:hAnsi="Garamond" w:cs="Calibri"/>
                <w:sz w:val="14"/>
                <w:szCs w:val="14"/>
                <w:lang w:val="sq-AL"/>
              </w:rPr>
              <w:t>objektiva strategjikë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pjesa II, Prioritetet </w:t>
            </w:r>
            <w:r w:rsidRPr="00837F84">
              <w:rPr>
                <w:rFonts w:ascii="Garamond" w:eastAsia="Times New Roman" w:hAnsi="Garamond" w:cs="Calibri"/>
                <w:sz w:val="14"/>
                <w:szCs w:val="14"/>
                <w:lang w:val="sq-AL"/>
              </w:rPr>
              <w:t>Strategjike dhe Qëllimet;</w:t>
            </w:r>
          </w:p>
        </w:tc>
        <w:tc>
          <w:tcPr>
            <w:tcW w:w="411" w:type="pct"/>
            <w:tcBorders>
              <w:top w:val="nil"/>
              <w:left w:val="nil"/>
              <w:bottom w:val="single" w:sz="4" w:space="0" w:color="auto"/>
              <w:right w:val="single" w:sz="4" w:space="0" w:color="auto"/>
            </w:tcBorders>
            <w:shd w:val="clear" w:color="auto" w:fill="auto"/>
            <w:noWrap/>
            <w:vAlign w:val="center"/>
            <w:hideMark/>
          </w:tcPr>
          <w:p w14:paraId="3C410131"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03603" w:rsidRPr="00837F84" w14:paraId="3C41013E"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33"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20</w:t>
            </w:r>
          </w:p>
        </w:tc>
        <w:tc>
          <w:tcPr>
            <w:tcW w:w="733" w:type="pct"/>
            <w:tcBorders>
              <w:top w:val="nil"/>
              <w:left w:val="nil"/>
              <w:bottom w:val="single" w:sz="4" w:space="0" w:color="auto"/>
              <w:right w:val="single" w:sz="4" w:space="0" w:color="auto"/>
            </w:tcBorders>
            <w:shd w:val="clear" w:color="auto" w:fill="auto"/>
            <w:vAlign w:val="center"/>
            <w:hideMark/>
          </w:tcPr>
          <w:p w14:paraId="3C410134" w14:textId="1064ACF2"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përcaktimin e kritereve të licencimit për prodhuesit në Republikën e Shqipërisë</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135" w14:textId="596CF44A"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136" w14:textId="3C4E9299"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37"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38" w14:textId="48A77D34"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ligjor, Neni 21, pika 5 e </w:t>
            </w:r>
            <w:r w:rsidR="00F320E0" w:rsidRPr="00837F84">
              <w:rPr>
                <w:rFonts w:ascii="Garamond" w:eastAsia="Times New Roman" w:hAnsi="Garamond" w:cs="Calibri"/>
                <w:sz w:val="14"/>
                <w:szCs w:val="14"/>
                <w:lang w:val="sq-AL"/>
              </w:rPr>
              <w:t>ligjit nr.</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89/2014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320E0" w:rsidRPr="00837F84">
              <w:rPr>
                <w:rFonts w:ascii="Garamond" w:eastAsia="Times New Roman" w:hAnsi="Garamond" w:cs="Calibri"/>
                <w:sz w:val="14"/>
                <w:szCs w:val="14"/>
                <w:lang w:val="sq-AL"/>
              </w:rPr>
              <w:t>pajisjet mjekësore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ndryshuar</w:t>
            </w:r>
          </w:p>
        </w:tc>
        <w:tc>
          <w:tcPr>
            <w:tcW w:w="634" w:type="pct"/>
            <w:tcBorders>
              <w:top w:val="nil"/>
              <w:left w:val="nil"/>
              <w:bottom w:val="single" w:sz="4" w:space="0" w:color="auto"/>
              <w:right w:val="single" w:sz="4" w:space="0" w:color="auto"/>
            </w:tcBorders>
            <w:shd w:val="clear" w:color="auto" w:fill="auto"/>
            <w:vAlign w:val="center"/>
            <w:hideMark/>
          </w:tcPr>
          <w:p w14:paraId="3C410139" w14:textId="6A828338"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Kriteret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licencimin e prodhuesve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pajisjeve </w:t>
            </w:r>
            <w:r w:rsidR="00F320E0">
              <w:rPr>
                <w:rFonts w:ascii="Garamond" w:eastAsia="Times New Roman" w:hAnsi="Garamond" w:cs="Calibri"/>
                <w:sz w:val="14"/>
                <w:szCs w:val="14"/>
                <w:lang w:val="sq-AL"/>
              </w:rPr>
              <w:t>mjekësore</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vend</w:t>
            </w:r>
          </w:p>
        </w:tc>
        <w:tc>
          <w:tcPr>
            <w:tcW w:w="473" w:type="pct"/>
            <w:tcBorders>
              <w:top w:val="nil"/>
              <w:left w:val="nil"/>
              <w:bottom w:val="single" w:sz="4" w:space="0" w:color="auto"/>
              <w:right w:val="single" w:sz="4" w:space="0" w:color="auto"/>
            </w:tcBorders>
            <w:shd w:val="clear" w:color="auto" w:fill="auto"/>
            <w:noWrap/>
            <w:vAlign w:val="center"/>
            <w:hideMark/>
          </w:tcPr>
          <w:p w14:paraId="3C41013A"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3B" w14:textId="79124D53" w:rsidR="00503603" w:rsidRPr="00837F84" w:rsidRDefault="00503603" w:rsidP="0020490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w:t>
            </w:r>
            <w:r w:rsidR="0020490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programin e qeveris</w:t>
            </w:r>
            <w:r w:rsidR="00204901"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 xml:space="preserve">kap. 3.3, Shëndetësia dhe Kujdesi Social, </w:t>
            </w:r>
            <w:r w:rsidR="008646BF">
              <w:rPr>
                <w:rFonts w:ascii="Garamond" w:eastAsia="Times New Roman" w:hAnsi="Garamond" w:cs="Calibri"/>
                <w:sz w:val="14"/>
                <w:szCs w:val="14"/>
                <w:lang w:val="sq-AL"/>
              </w:rPr>
              <w:t>“</w:t>
            </w:r>
            <w:r w:rsidR="00F320E0">
              <w:rPr>
                <w:rFonts w:ascii="Garamond" w:eastAsia="Times New Roman" w:hAnsi="Garamond" w:cs="Calibri"/>
                <w:sz w:val="14"/>
                <w:szCs w:val="14"/>
                <w:lang w:val="sq-AL"/>
              </w:rPr>
              <w:t>Mbulimi shëndetësor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3C" w14:textId="3C8098A4"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I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objektiva strategjik</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pjesa II, Prioritetet Strategjike dhe Qëllimet</w:t>
            </w:r>
          </w:p>
        </w:tc>
        <w:tc>
          <w:tcPr>
            <w:tcW w:w="411" w:type="pct"/>
            <w:tcBorders>
              <w:top w:val="nil"/>
              <w:left w:val="nil"/>
              <w:bottom w:val="single" w:sz="4" w:space="0" w:color="auto"/>
              <w:right w:val="single" w:sz="4" w:space="0" w:color="auto"/>
            </w:tcBorders>
            <w:shd w:val="clear" w:color="auto" w:fill="auto"/>
            <w:noWrap/>
            <w:vAlign w:val="center"/>
            <w:hideMark/>
          </w:tcPr>
          <w:p w14:paraId="3C41013D"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503603" w:rsidRPr="00837F84" w14:paraId="3C41014A"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3F"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21</w:t>
            </w:r>
          </w:p>
        </w:tc>
        <w:tc>
          <w:tcPr>
            <w:tcW w:w="733" w:type="pct"/>
            <w:tcBorders>
              <w:top w:val="nil"/>
              <w:left w:val="nil"/>
              <w:bottom w:val="single" w:sz="4" w:space="0" w:color="auto"/>
              <w:right w:val="single" w:sz="4" w:space="0" w:color="auto"/>
            </w:tcBorders>
            <w:shd w:val="clear" w:color="auto" w:fill="auto"/>
            <w:vAlign w:val="center"/>
            <w:hideMark/>
          </w:tcPr>
          <w:p w14:paraId="3C410140" w14:textId="5D2181EA"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përcaktimin e kritereve të licencimit për tregtuesit me shumicë të pajisjeve mjekësore në Republikën e Shqipërisë</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141" w14:textId="34EABAB4"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142" w14:textId="1065EACE"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43"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44" w14:textId="3626DB9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 neni 22, pika 1,</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e ligjit nr.</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89/20</w:t>
            </w:r>
            <w:r w:rsidRPr="00837F84">
              <w:rPr>
                <w:rFonts w:ascii="Garamond" w:eastAsia="Times New Roman" w:hAnsi="Garamond" w:cs="Calibri"/>
                <w:sz w:val="14"/>
                <w:szCs w:val="14"/>
                <w:lang w:val="sq-AL"/>
              </w:rPr>
              <w:t xml:space="preserve">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320E0" w:rsidRPr="00837F84">
              <w:rPr>
                <w:rFonts w:ascii="Garamond" w:eastAsia="Times New Roman" w:hAnsi="Garamond" w:cs="Calibri"/>
                <w:sz w:val="14"/>
                <w:szCs w:val="14"/>
                <w:lang w:val="sq-AL"/>
              </w:rPr>
              <w:t>pajisjet mjekësore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ndryshuar</w:t>
            </w:r>
          </w:p>
        </w:tc>
        <w:tc>
          <w:tcPr>
            <w:tcW w:w="634" w:type="pct"/>
            <w:tcBorders>
              <w:top w:val="nil"/>
              <w:left w:val="nil"/>
              <w:bottom w:val="single" w:sz="4" w:space="0" w:color="auto"/>
              <w:right w:val="single" w:sz="4" w:space="0" w:color="auto"/>
            </w:tcBorders>
            <w:shd w:val="clear" w:color="auto" w:fill="auto"/>
            <w:vAlign w:val="center"/>
            <w:hideMark/>
          </w:tcPr>
          <w:p w14:paraId="3C410145" w14:textId="56D23CD3"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Kriteret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licencimin e tregtuesve me shumic</w:t>
            </w:r>
            <w:r w:rsidR="003411A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pajisjeve </w:t>
            </w:r>
            <w:r w:rsidR="00F320E0">
              <w:rPr>
                <w:rFonts w:ascii="Garamond" w:eastAsia="Times New Roman" w:hAnsi="Garamond" w:cs="Calibri"/>
                <w:sz w:val="14"/>
                <w:szCs w:val="14"/>
                <w:lang w:val="sq-AL"/>
              </w:rPr>
              <w:t>mjekësore</w:t>
            </w:r>
            <w:r w:rsidRPr="00837F84">
              <w:rPr>
                <w:rFonts w:ascii="Garamond" w:eastAsia="Times New Roman" w:hAnsi="Garamond" w:cs="Calibri"/>
                <w:sz w:val="14"/>
                <w:szCs w:val="14"/>
                <w:lang w:val="sq-AL"/>
              </w:rPr>
              <w:t xml:space="preserve"> n</w:t>
            </w:r>
            <w:r w:rsidR="00960F0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vend</w:t>
            </w:r>
          </w:p>
        </w:tc>
        <w:tc>
          <w:tcPr>
            <w:tcW w:w="473" w:type="pct"/>
            <w:tcBorders>
              <w:top w:val="nil"/>
              <w:left w:val="nil"/>
              <w:bottom w:val="single" w:sz="4" w:space="0" w:color="auto"/>
              <w:right w:val="single" w:sz="4" w:space="0" w:color="auto"/>
            </w:tcBorders>
            <w:shd w:val="clear" w:color="auto" w:fill="auto"/>
            <w:noWrap/>
            <w:vAlign w:val="center"/>
            <w:hideMark/>
          </w:tcPr>
          <w:p w14:paraId="3C410146"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47" w14:textId="740A763F" w:rsidR="00503603" w:rsidRPr="00837F84" w:rsidRDefault="00503603" w:rsidP="0020490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w:t>
            </w:r>
            <w:r w:rsidR="0020490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programin e qeveris</w:t>
            </w:r>
            <w:r w:rsidR="00204901"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 xml:space="preserve">kap. 3.3, Shëndetësia dhe Kujdesi Social, </w:t>
            </w:r>
            <w:r w:rsidR="008646BF">
              <w:rPr>
                <w:rFonts w:ascii="Garamond" w:eastAsia="Times New Roman" w:hAnsi="Garamond" w:cs="Calibri"/>
                <w:sz w:val="14"/>
                <w:szCs w:val="14"/>
                <w:lang w:val="sq-AL"/>
              </w:rPr>
              <w:lastRenderedPageBreak/>
              <w:t>“</w:t>
            </w:r>
            <w:r w:rsidR="00F320E0">
              <w:rPr>
                <w:rFonts w:ascii="Garamond" w:eastAsia="Times New Roman" w:hAnsi="Garamond" w:cs="Calibri"/>
                <w:sz w:val="14"/>
                <w:szCs w:val="14"/>
                <w:lang w:val="sq-AL"/>
              </w:rPr>
              <w:t>Mbulimi shëndetësor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48" w14:textId="24CDE87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I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rputhje me </w:t>
            </w:r>
            <w:r w:rsidR="00A472DC" w:rsidRPr="00837F84">
              <w:rPr>
                <w:rFonts w:ascii="Garamond" w:eastAsia="Times New Roman" w:hAnsi="Garamond" w:cs="Calibri"/>
                <w:sz w:val="14"/>
                <w:szCs w:val="14"/>
                <w:lang w:val="sq-AL"/>
              </w:rPr>
              <w:t>objektiva strategjikë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lastRenderedPageBreak/>
              <w:t xml:space="preserve">pjesa II, Prioritetet </w:t>
            </w:r>
            <w:r w:rsidRPr="00837F84">
              <w:rPr>
                <w:rFonts w:ascii="Garamond" w:eastAsia="Times New Roman" w:hAnsi="Garamond" w:cs="Calibri"/>
                <w:sz w:val="14"/>
                <w:szCs w:val="14"/>
                <w:lang w:val="sq-AL"/>
              </w:rPr>
              <w:t>Strategjike dhe Qëllimet;</w:t>
            </w:r>
          </w:p>
        </w:tc>
        <w:tc>
          <w:tcPr>
            <w:tcW w:w="411" w:type="pct"/>
            <w:tcBorders>
              <w:top w:val="nil"/>
              <w:left w:val="nil"/>
              <w:bottom w:val="single" w:sz="4" w:space="0" w:color="auto"/>
              <w:right w:val="single" w:sz="4" w:space="0" w:color="auto"/>
            </w:tcBorders>
            <w:shd w:val="clear" w:color="auto" w:fill="auto"/>
            <w:noWrap/>
            <w:vAlign w:val="center"/>
            <w:hideMark/>
          </w:tcPr>
          <w:p w14:paraId="3C410149"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r>
      <w:tr w:rsidR="00503603" w:rsidRPr="00837F84" w14:paraId="3C410156"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4B"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22</w:t>
            </w:r>
          </w:p>
        </w:tc>
        <w:tc>
          <w:tcPr>
            <w:tcW w:w="733" w:type="pct"/>
            <w:tcBorders>
              <w:top w:val="nil"/>
              <w:left w:val="nil"/>
              <w:bottom w:val="single" w:sz="4" w:space="0" w:color="auto"/>
              <w:right w:val="single" w:sz="4" w:space="0" w:color="auto"/>
            </w:tcBorders>
            <w:shd w:val="clear" w:color="auto" w:fill="auto"/>
            <w:vAlign w:val="center"/>
            <w:hideMark/>
          </w:tcPr>
          <w:p w14:paraId="3C41014C" w14:textId="24B273A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procedurës së rimbursimit të pajisjeve mjekësore nga Fondi i Sigurimit të Detyrueshëm të Kujdesit Shëndetësor</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14D" w14:textId="00D08AD9"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14E" w14:textId="27BB3794"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4F"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50" w14:textId="15C9C8EE"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neni 23/1, pika 1 e ligjit nr.</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 xml:space="preserve">89/2014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320E0" w:rsidRPr="00837F84">
              <w:rPr>
                <w:rFonts w:ascii="Garamond" w:eastAsia="Times New Roman" w:hAnsi="Garamond" w:cs="Calibri"/>
                <w:sz w:val="14"/>
                <w:szCs w:val="14"/>
                <w:lang w:val="sq-AL"/>
              </w:rPr>
              <w:t>pajisjet mjekës</w:t>
            </w:r>
            <w:r w:rsidRPr="00837F84">
              <w:rPr>
                <w:rFonts w:ascii="Garamond" w:eastAsia="Times New Roman" w:hAnsi="Garamond" w:cs="Calibri"/>
                <w:sz w:val="14"/>
                <w:szCs w:val="14"/>
                <w:lang w:val="sq-AL"/>
              </w:rPr>
              <w:t>ore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ndryshuar</w:t>
            </w:r>
          </w:p>
        </w:tc>
        <w:tc>
          <w:tcPr>
            <w:tcW w:w="634" w:type="pct"/>
            <w:tcBorders>
              <w:top w:val="nil"/>
              <w:left w:val="nil"/>
              <w:bottom w:val="nil"/>
              <w:right w:val="single" w:sz="4" w:space="0" w:color="auto"/>
            </w:tcBorders>
            <w:shd w:val="clear" w:color="auto" w:fill="auto"/>
            <w:vAlign w:val="center"/>
            <w:hideMark/>
          </w:tcPr>
          <w:p w14:paraId="3C410151" w14:textId="39D0634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Procedura e rimbursimit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pajisjeve </w:t>
            </w:r>
            <w:r w:rsidR="00F320E0">
              <w:rPr>
                <w:rFonts w:ascii="Garamond" w:eastAsia="Times New Roman" w:hAnsi="Garamond" w:cs="Calibri"/>
                <w:sz w:val="14"/>
                <w:szCs w:val="14"/>
                <w:lang w:val="sq-AL"/>
              </w:rPr>
              <w:t>mjekësore</w:t>
            </w:r>
            <w:r w:rsidRPr="00837F84">
              <w:rPr>
                <w:rFonts w:ascii="Garamond" w:eastAsia="Times New Roman" w:hAnsi="Garamond" w:cs="Calibri"/>
                <w:sz w:val="14"/>
                <w:szCs w:val="14"/>
                <w:lang w:val="sq-AL"/>
              </w:rPr>
              <w:t xml:space="preserve"> nga FSDKSH</w:t>
            </w:r>
          </w:p>
        </w:tc>
        <w:tc>
          <w:tcPr>
            <w:tcW w:w="473" w:type="pct"/>
            <w:tcBorders>
              <w:top w:val="nil"/>
              <w:left w:val="nil"/>
              <w:bottom w:val="single" w:sz="4" w:space="0" w:color="auto"/>
              <w:right w:val="single" w:sz="4" w:space="0" w:color="auto"/>
            </w:tcBorders>
            <w:shd w:val="clear" w:color="auto" w:fill="auto"/>
            <w:noWrap/>
            <w:vAlign w:val="center"/>
            <w:hideMark/>
          </w:tcPr>
          <w:p w14:paraId="3C410152"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53" w14:textId="7910728B" w:rsidR="00503603" w:rsidRPr="00837F84" w:rsidRDefault="00503603" w:rsidP="0020490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w:t>
            </w:r>
            <w:r w:rsidR="0020490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përputhje</w:t>
            </w:r>
            <w:r w:rsidRPr="00837F84">
              <w:rPr>
                <w:rFonts w:ascii="Garamond" w:eastAsia="Times New Roman" w:hAnsi="Garamond" w:cs="Calibri"/>
                <w:sz w:val="14"/>
                <w:szCs w:val="14"/>
                <w:lang w:val="sq-AL"/>
              </w:rPr>
              <w:t xml:space="preserve"> me programin e qeveris</w:t>
            </w:r>
            <w:r w:rsidR="00204901"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 xml:space="preserve">kap. 3.3, Shëndetësia dhe Kujdesi Social, </w:t>
            </w:r>
            <w:r w:rsidR="008646BF">
              <w:rPr>
                <w:rFonts w:ascii="Garamond" w:eastAsia="Times New Roman" w:hAnsi="Garamond" w:cs="Calibri"/>
                <w:sz w:val="14"/>
                <w:szCs w:val="14"/>
                <w:lang w:val="sq-AL"/>
              </w:rPr>
              <w:t>“</w:t>
            </w:r>
            <w:r w:rsidR="00F320E0">
              <w:rPr>
                <w:rFonts w:ascii="Garamond" w:eastAsia="Times New Roman" w:hAnsi="Garamond" w:cs="Calibri"/>
                <w:sz w:val="14"/>
                <w:szCs w:val="14"/>
                <w:lang w:val="sq-AL"/>
              </w:rPr>
              <w:t>Mbulimi shëndetësor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54" w14:textId="382BD6B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I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rputhje me </w:t>
            </w:r>
            <w:r w:rsidR="00A472DC" w:rsidRPr="00837F84">
              <w:rPr>
                <w:rFonts w:ascii="Garamond" w:eastAsia="Times New Roman" w:hAnsi="Garamond" w:cs="Calibri"/>
                <w:sz w:val="14"/>
                <w:szCs w:val="14"/>
                <w:lang w:val="sq-AL"/>
              </w:rPr>
              <w:t>objektiva strategjikë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pjesa II, Prioritetet Strategjike dhe Qëllimet</w:t>
            </w:r>
          </w:p>
        </w:tc>
        <w:tc>
          <w:tcPr>
            <w:tcW w:w="411" w:type="pct"/>
            <w:tcBorders>
              <w:top w:val="nil"/>
              <w:left w:val="nil"/>
              <w:bottom w:val="single" w:sz="4" w:space="0" w:color="auto"/>
              <w:right w:val="nil"/>
            </w:tcBorders>
            <w:shd w:val="clear" w:color="auto" w:fill="auto"/>
            <w:noWrap/>
            <w:vAlign w:val="center"/>
            <w:hideMark/>
          </w:tcPr>
          <w:p w14:paraId="3C410155" w14:textId="4311774F"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26387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Financiare</w:t>
            </w:r>
          </w:p>
        </w:tc>
      </w:tr>
      <w:tr w:rsidR="00503603" w:rsidRPr="00837F84" w14:paraId="3C410162" w14:textId="77777777" w:rsidTr="00503603">
        <w:trPr>
          <w:trHeight w:val="139"/>
        </w:trPr>
        <w:tc>
          <w:tcPr>
            <w:tcW w:w="89" w:type="pct"/>
            <w:tcBorders>
              <w:top w:val="nil"/>
              <w:left w:val="nil"/>
              <w:bottom w:val="single" w:sz="4" w:space="0" w:color="auto"/>
              <w:right w:val="single" w:sz="4" w:space="0" w:color="auto"/>
            </w:tcBorders>
            <w:shd w:val="clear" w:color="auto" w:fill="auto"/>
            <w:noWrap/>
            <w:vAlign w:val="center"/>
            <w:hideMark/>
          </w:tcPr>
          <w:p w14:paraId="3C410157" w14:textId="77777777" w:rsidR="00503603" w:rsidRPr="00837F84" w:rsidRDefault="00503603" w:rsidP="00503603">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23</w:t>
            </w:r>
          </w:p>
        </w:tc>
        <w:tc>
          <w:tcPr>
            <w:tcW w:w="733" w:type="pct"/>
            <w:tcBorders>
              <w:top w:val="nil"/>
              <w:left w:val="nil"/>
              <w:bottom w:val="single" w:sz="4" w:space="0" w:color="auto"/>
              <w:right w:val="single" w:sz="4" w:space="0" w:color="auto"/>
            </w:tcBorders>
            <w:shd w:val="clear" w:color="auto" w:fill="auto"/>
            <w:vAlign w:val="center"/>
            <w:hideMark/>
          </w:tcPr>
          <w:p w14:paraId="3C410158" w14:textId="40C2320C"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 i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rregullave të publicitetit të pajisjeve mjekësore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që tregtohen në Republikën e Shqipërisë</w:t>
            </w:r>
            <w:r w:rsidR="008646BF">
              <w:rPr>
                <w:rFonts w:ascii="Garamond" w:eastAsia="Times New Roman" w:hAnsi="Garamond" w:cs="Calibri"/>
                <w:sz w:val="14"/>
                <w:szCs w:val="14"/>
                <w:lang w:val="sq-AL"/>
              </w:rPr>
              <w:t xml:space="preserve">” </w:t>
            </w:r>
          </w:p>
        </w:tc>
        <w:tc>
          <w:tcPr>
            <w:tcW w:w="387" w:type="pct"/>
            <w:tcBorders>
              <w:top w:val="nil"/>
              <w:left w:val="nil"/>
              <w:bottom w:val="single" w:sz="4" w:space="0" w:color="auto"/>
              <w:right w:val="single" w:sz="4" w:space="0" w:color="auto"/>
            </w:tcBorders>
            <w:shd w:val="clear" w:color="auto" w:fill="auto"/>
            <w:noWrap/>
            <w:vAlign w:val="center"/>
            <w:hideMark/>
          </w:tcPr>
          <w:p w14:paraId="3C410159" w14:textId="424045AE" w:rsidR="00503603" w:rsidRPr="00837F84" w:rsidRDefault="00C37DC9"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18" w:type="pct"/>
            <w:tcBorders>
              <w:top w:val="nil"/>
              <w:left w:val="nil"/>
              <w:bottom w:val="single" w:sz="4" w:space="0" w:color="auto"/>
              <w:right w:val="single" w:sz="4" w:space="0" w:color="auto"/>
            </w:tcBorders>
            <w:shd w:val="clear" w:color="auto" w:fill="auto"/>
            <w:vAlign w:val="center"/>
            <w:hideMark/>
          </w:tcPr>
          <w:p w14:paraId="3C41015A" w14:textId="19396BBF" w:rsidR="00503603" w:rsidRPr="00837F84" w:rsidRDefault="00FC1A6B" w:rsidP="00503603">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shëndetësisë </w:t>
            </w:r>
            <w:r w:rsidR="00503603" w:rsidRPr="00837F84">
              <w:rPr>
                <w:rFonts w:ascii="Garamond" w:eastAsia="Times New Roman" w:hAnsi="Garamond" w:cs="Calibri"/>
                <w:sz w:val="14"/>
                <w:szCs w:val="14"/>
                <w:lang w:val="sq-AL"/>
              </w:rPr>
              <w:t>dhe mbrojtjes sociale</w:t>
            </w:r>
          </w:p>
        </w:tc>
        <w:tc>
          <w:tcPr>
            <w:tcW w:w="267" w:type="pct"/>
            <w:tcBorders>
              <w:top w:val="nil"/>
              <w:left w:val="nil"/>
              <w:bottom w:val="single" w:sz="4" w:space="0" w:color="auto"/>
              <w:right w:val="single" w:sz="4" w:space="0" w:color="auto"/>
            </w:tcBorders>
            <w:shd w:val="clear" w:color="auto" w:fill="auto"/>
            <w:noWrap/>
            <w:vAlign w:val="center"/>
            <w:hideMark/>
          </w:tcPr>
          <w:p w14:paraId="3C41015B"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10" w:type="pct"/>
            <w:tcBorders>
              <w:top w:val="nil"/>
              <w:left w:val="nil"/>
              <w:bottom w:val="single" w:sz="4" w:space="0" w:color="auto"/>
              <w:right w:val="single" w:sz="4" w:space="0" w:color="auto"/>
            </w:tcBorders>
            <w:shd w:val="clear" w:color="auto" w:fill="auto"/>
            <w:vAlign w:val="center"/>
            <w:hideMark/>
          </w:tcPr>
          <w:p w14:paraId="3C41015C" w14:textId="20966FE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 Neni 23/2, pika 1</w:t>
            </w:r>
            <w:r w:rsidR="00F320E0" w:rsidRPr="00837F84">
              <w:rPr>
                <w:rFonts w:ascii="Garamond" w:eastAsia="Times New Roman" w:hAnsi="Garamond" w:cs="Calibri"/>
                <w:sz w:val="14"/>
                <w:szCs w:val="14"/>
                <w:lang w:val="sq-AL"/>
              </w:rPr>
              <w:t>,</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e ligjit nr.</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89/</w:t>
            </w:r>
            <w:r w:rsidRPr="00837F84">
              <w:rPr>
                <w:rFonts w:ascii="Garamond" w:eastAsia="Times New Roman" w:hAnsi="Garamond" w:cs="Calibri"/>
                <w:sz w:val="14"/>
                <w:szCs w:val="14"/>
                <w:lang w:val="sq-AL"/>
              </w:rPr>
              <w:t xml:space="preserve">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F320E0" w:rsidRPr="00837F84">
              <w:rPr>
                <w:rFonts w:ascii="Garamond" w:eastAsia="Times New Roman" w:hAnsi="Garamond" w:cs="Calibri"/>
                <w:sz w:val="14"/>
                <w:szCs w:val="14"/>
                <w:lang w:val="sq-AL"/>
              </w:rPr>
              <w:t>pajisjet mjekë</w:t>
            </w:r>
            <w:r w:rsidRPr="00837F84">
              <w:rPr>
                <w:rFonts w:ascii="Garamond" w:eastAsia="Times New Roman" w:hAnsi="Garamond" w:cs="Calibri"/>
                <w:sz w:val="14"/>
                <w:szCs w:val="14"/>
                <w:lang w:val="sq-AL"/>
              </w:rPr>
              <w:t>sore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ndryshuar</w:t>
            </w:r>
          </w:p>
        </w:tc>
        <w:tc>
          <w:tcPr>
            <w:tcW w:w="634" w:type="pct"/>
            <w:tcBorders>
              <w:top w:val="single" w:sz="4" w:space="0" w:color="auto"/>
              <w:left w:val="nil"/>
              <w:bottom w:val="single" w:sz="4" w:space="0" w:color="auto"/>
              <w:right w:val="single" w:sz="4" w:space="0" w:color="auto"/>
            </w:tcBorders>
            <w:shd w:val="clear" w:color="auto" w:fill="auto"/>
            <w:vAlign w:val="center"/>
            <w:hideMark/>
          </w:tcPr>
          <w:p w14:paraId="3C41015D" w14:textId="3559088D"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Rregullat e publicitetit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pajisjeve </w:t>
            </w:r>
            <w:r w:rsidR="00F320E0">
              <w:rPr>
                <w:rFonts w:ascii="Garamond" w:eastAsia="Times New Roman" w:hAnsi="Garamond" w:cs="Calibri"/>
                <w:sz w:val="14"/>
                <w:szCs w:val="14"/>
                <w:lang w:val="sq-AL"/>
              </w:rPr>
              <w:t>mjekësore</w:t>
            </w:r>
            <w:r w:rsidRPr="00837F84">
              <w:rPr>
                <w:rFonts w:ascii="Garamond" w:eastAsia="Times New Roman" w:hAnsi="Garamond" w:cs="Calibri"/>
                <w:sz w:val="14"/>
                <w:szCs w:val="14"/>
                <w:lang w:val="sq-AL"/>
              </w:rPr>
              <w:t xml:space="preserve"> q</w:t>
            </w:r>
            <w:r w:rsidR="00162FE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tregtohen n</w:t>
            </w:r>
            <w:r w:rsidR="0099661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vend</w:t>
            </w:r>
          </w:p>
        </w:tc>
        <w:tc>
          <w:tcPr>
            <w:tcW w:w="473" w:type="pct"/>
            <w:tcBorders>
              <w:top w:val="nil"/>
              <w:left w:val="nil"/>
              <w:bottom w:val="single" w:sz="4" w:space="0" w:color="auto"/>
              <w:right w:val="single" w:sz="4" w:space="0" w:color="auto"/>
            </w:tcBorders>
            <w:shd w:val="clear" w:color="auto" w:fill="auto"/>
            <w:noWrap/>
            <w:vAlign w:val="center"/>
            <w:hideMark/>
          </w:tcPr>
          <w:p w14:paraId="3C41015E"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38" w:type="pct"/>
            <w:tcBorders>
              <w:top w:val="nil"/>
              <w:left w:val="nil"/>
              <w:bottom w:val="single" w:sz="4" w:space="0" w:color="auto"/>
              <w:right w:val="single" w:sz="4" w:space="0" w:color="auto"/>
            </w:tcBorders>
            <w:shd w:val="clear" w:color="auto" w:fill="auto"/>
            <w:vAlign w:val="center"/>
            <w:hideMark/>
          </w:tcPr>
          <w:p w14:paraId="3C41015F" w14:textId="78A78542" w:rsidR="00503603" w:rsidRPr="00837F84" w:rsidRDefault="00503603" w:rsidP="00263874">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w:t>
            </w:r>
            <w:r w:rsidR="00204901">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99661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99661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rputhje me programin e qeveris</w:t>
            </w:r>
            <w:r w:rsidR="00996615" w:rsidRPr="00837F84">
              <w:rPr>
                <w:rFonts w:ascii="Garamond" w:eastAsia="Times New Roman" w:hAnsi="Garamond" w:cs="Calibri"/>
                <w:sz w:val="14"/>
                <w:szCs w:val="14"/>
                <w:lang w:val="sq-AL"/>
              </w:rPr>
              <w:t>ë</w:t>
            </w:r>
            <w:r w:rsidR="008646BF">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kap</w:t>
            </w:r>
            <w:r w:rsidRPr="00837F84">
              <w:rPr>
                <w:rFonts w:ascii="Garamond" w:eastAsia="Times New Roman" w:hAnsi="Garamond" w:cs="Calibri"/>
                <w:sz w:val="14"/>
                <w:szCs w:val="14"/>
                <w:lang w:val="sq-AL"/>
              </w:rPr>
              <w:t>.</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3.3. </w:t>
            </w:r>
            <w:r w:rsidR="00F320E0" w:rsidRPr="00837F84">
              <w:rPr>
                <w:rFonts w:ascii="Garamond" w:eastAsia="Times New Roman" w:hAnsi="Garamond" w:cs="Calibri"/>
                <w:sz w:val="14"/>
                <w:szCs w:val="14"/>
                <w:lang w:val="sq-AL"/>
              </w:rPr>
              <w:t>Shëndetësia</w:t>
            </w:r>
            <w:r w:rsidRPr="00837F84">
              <w:rPr>
                <w:rFonts w:ascii="Garamond" w:eastAsia="Times New Roman" w:hAnsi="Garamond" w:cs="Calibri"/>
                <w:sz w:val="14"/>
                <w:szCs w:val="14"/>
                <w:lang w:val="sq-AL"/>
              </w:rPr>
              <w:t xml:space="preserve"> dhe Kujdesi Social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Mbulimi </w:t>
            </w:r>
            <w:r w:rsidR="00E77E81">
              <w:rPr>
                <w:rFonts w:ascii="Garamond" w:eastAsia="Times New Roman" w:hAnsi="Garamond" w:cs="Calibri"/>
                <w:sz w:val="14"/>
                <w:szCs w:val="14"/>
                <w:lang w:val="sq-AL"/>
              </w:rPr>
              <w:t>shëndetësor</w:t>
            </w:r>
            <w:r w:rsidRPr="00837F84">
              <w:rPr>
                <w:rFonts w:ascii="Garamond" w:eastAsia="Times New Roman" w:hAnsi="Garamond" w:cs="Calibri"/>
                <w:sz w:val="14"/>
                <w:szCs w:val="14"/>
                <w:lang w:val="sq-AL"/>
              </w:rPr>
              <w:t xml:space="preserve"> universal</w:t>
            </w:r>
            <w:r w:rsidR="008646BF">
              <w:rPr>
                <w:rFonts w:ascii="Garamond" w:eastAsia="Times New Roman" w:hAnsi="Garamond" w:cs="Calibri"/>
                <w:sz w:val="14"/>
                <w:szCs w:val="14"/>
                <w:lang w:val="sq-AL"/>
              </w:rPr>
              <w:t xml:space="preserve">” </w:t>
            </w:r>
          </w:p>
        </w:tc>
        <w:tc>
          <w:tcPr>
            <w:tcW w:w="541" w:type="pct"/>
            <w:tcBorders>
              <w:top w:val="nil"/>
              <w:left w:val="nil"/>
              <w:bottom w:val="single" w:sz="4" w:space="0" w:color="auto"/>
              <w:right w:val="single" w:sz="4" w:space="0" w:color="auto"/>
            </w:tcBorders>
            <w:shd w:val="clear" w:color="auto" w:fill="auto"/>
            <w:vAlign w:val="center"/>
            <w:hideMark/>
          </w:tcPr>
          <w:p w14:paraId="3C410160" w14:textId="7890DE83"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Po si akt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 xml:space="preserve"> n</w:t>
            </w:r>
            <w:r w:rsidR="00CD3EDB"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zbatim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ligjit I cili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n</w:t>
            </w:r>
            <w:r w:rsidR="0099661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99661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rputhje me </w:t>
            </w:r>
            <w:r w:rsidR="00A472DC" w:rsidRPr="00837F84">
              <w:rPr>
                <w:rFonts w:ascii="Garamond" w:eastAsia="Times New Roman" w:hAnsi="Garamond" w:cs="Calibri"/>
                <w:sz w:val="14"/>
                <w:szCs w:val="14"/>
                <w:lang w:val="sq-AL"/>
              </w:rPr>
              <w:t>objektiva strategjikë</w:t>
            </w:r>
            <w:r w:rsidRPr="00837F84">
              <w:rPr>
                <w:rFonts w:ascii="Garamond" w:eastAsia="Times New Roman" w:hAnsi="Garamond" w:cs="Calibri"/>
                <w:sz w:val="14"/>
                <w:szCs w:val="14"/>
                <w:lang w:val="sq-AL"/>
              </w:rPr>
              <w:t xml:space="preserve">, pika 1.3.2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Shëndeti në të gjitha politikat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pjesa II, Prioritetet Strategjike dhe Qëllimet</w:t>
            </w:r>
          </w:p>
        </w:tc>
        <w:tc>
          <w:tcPr>
            <w:tcW w:w="411" w:type="pct"/>
            <w:tcBorders>
              <w:top w:val="nil"/>
              <w:left w:val="nil"/>
              <w:bottom w:val="single" w:sz="4" w:space="0" w:color="auto"/>
              <w:right w:val="nil"/>
            </w:tcBorders>
            <w:shd w:val="clear" w:color="auto" w:fill="auto"/>
            <w:noWrap/>
            <w:vAlign w:val="center"/>
            <w:hideMark/>
          </w:tcPr>
          <w:p w14:paraId="3C410161" w14:textId="77777777" w:rsidR="00503603" w:rsidRPr="00837F84" w:rsidRDefault="00503603" w:rsidP="00503603">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bl>
    <w:p w14:paraId="3C410163" w14:textId="77777777" w:rsidR="00DC5352" w:rsidRPr="00837F84" w:rsidRDefault="00DC5352" w:rsidP="00F92F91">
      <w:pPr>
        <w:spacing w:after="0" w:line="240" w:lineRule="auto"/>
        <w:rPr>
          <w:rFonts w:ascii="Garamond" w:hAnsi="Garamond"/>
          <w:sz w:val="24"/>
          <w:szCs w:val="24"/>
          <w:lang w:val="sq-AL"/>
        </w:rPr>
      </w:pPr>
    </w:p>
    <w:p w14:paraId="3C410164" w14:textId="77777777" w:rsidR="00174CA0" w:rsidRPr="00837F84" w:rsidRDefault="00174CA0"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419"/>
        <w:gridCol w:w="1714"/>
        <w:gridCol w:w="1082"/>
        <w:gridCol w:w="932"/>
        <w:gridCol w:w="883"/>
        <w:gridCol w:w="1891"/>
        <w:gridCol w:w="2187"/>
        <w:gridCol w:w="1016"/>
        <w:gridCol w:w="1518"/>
        <w:gridCol w:w="1177"/>
        <w:gridCol w:w="1401"/>
      </w:tblGrid>
      <w:tr w:rsidR="00174CA0" w:rsidRPr="00837F84" w14:paraId="3C410166" w14:textId="77777777" w:rsidTr="00174CA0">
        <w:trPr>
          <w:trHeight w:val="139"/>
        </w:trPr>
        <w:tc>
          <w:tcPr>
            <w:tcW w:w="5000" w:type="pct"/>
            <w:gridSpan w:val="11"/>
            <w:tcBorders>
              <w:top w:val="nil"/>
              <w:left w:val="nil"/>
              <w:bottom w:val="nil"/>
              <w:right w:val="nil"/>
            </w:tcBorders>
            <w:shd w:val="clear" w:color="000000" w:fill="F2F2F2"/>
            <w:hideMark/>
          </w:tcPr>
          <w:p w14:paraId="3C410165" w14:textId="64970909" w:rsidR="00174CA0" w:rsidRPr="00837F84" w:rsidRDefault="00506126" w:rsidP="00174CA0">
            <w:pPr>
              <w:spacing w:after="0" w:line="240" w:lineRule="auto"/>
              <w:ind w:firstLine="0"/>
              <w:jc w:val="center"/>
              <w:rPr>
                <w:rFonts w:ascii="Garamond" w:eastAsia="Times New Roman" w:hAnsi="Garamond" w:cs="Calibri"/>
                <w:bCs/>
                <w:sz w:val="14"/>
                <w:szCs w:val="14"/>
                <w:lang w:val="sq-AL"/>
              </w:rPr>
            </w:pPr>
            <w:r w:rsidRPr="00837F84">
              <w:rPr>
                <w:rFonts w:ascii="Garamond" w:eastAsia="Times New Roman" w:hAnsi="Garamond" w:cs="Calibri"/>
                <w:bCs/>
                <w:sz w:val="14"/>
                <w:szCs w:val="14"/>
                <w:lang w:val="sq-AL"/>
              </w:rPr>
              <w:t>PROGRAMI I PËRGJITHSHËM ANALITIK I PROJEKTAKTEVE PËR VITIN 2021</w:t>
            </w:r>
          </w:p>
        </w:tc>
      </w:tr>
      <w:tr w:rsidR="00174CA0" w:rsidRPr="00837F84" w14:paraId="3C410168" w14:textId="77777777" w:rsidTr="00174CA0">
        <w:trPr>
          <w:trHeight w:val="139"/>
        </w:trPr>
        <w:tc>
          <w:tcPr>
            <w:tcW w:w="5000" w:type="pct"/>
            <w:gridSpan w:val="11"/>
            <w:tcBorders>
              <w:top w:val="nil"/>
              <w:left w:val="nil"/>
              <w:bottom w:val="nil"/>
              <w:right w:val="nil"/>
            </w:tcBorders>
            <w:shd w:val="clear" w:color="000000" w:fill="F2F2F2"/>
            <w:hideMark/>
          </w:tcPr>
          <w:p w14:paraId="3C410167" w14:textId="77777777" w:rsidR="00174CA0" w:rsidRPr="00837F84" w:rsidRDefault="00174CA0" w:rsidP="00174CA0">
            <w:pPr>
              <w:spacing w:after="0" w:line="240" w:lineRule="auto"/>
              <w:ind w:firstLine="0"/>
              <w:jc w:val="center"/>
              <w:rPr>
                <w:rFonts w:ascii="Garamond" w:eastAsia="Times New Roman" w:hAnsi="Garamond" w:cs="Calibri"/>
                <w:b/>
                <w:bCs/>
                <w:sz w:val="14"/>
                <w:szCs w:val="14"/>
                <w:lang w:val="sq-AL"/>
              </w:rPr>
            </w:pPr>
            <w:r w:rsidRPr="00837F84">
              <w:rPr>
                <w:rFonts w:ascii="Garamond" w:eastAsia="Times New Roman" w:hAnsi="Garamond" w:cs="Calibri"/>
                <w:b/>
                <w:bCs/>
                <w:sz w:val="14"/>
                <w:szCs w:val="14"/>
                <w:lang w:val="sq-AL"/>
              </w:rPr>
              <w:t>Ministria e Turizmit dhe Mjedisit</w:t>
            </w:r>
          </w:p>
        </w:tc>
      </w:tr>
      <w:tr w:rsidR="00174CA0" w:rsidRPr="005F4B5D" w14:paraId="3C410174" w14:textId="77777777" w:rsidTr="00174CA0">
        <w:trPr>
          <w:trHeight w:val="139"/>
        </w:trPr>
        <w:tc>
          <w:tcPr>
            <w:tcW w:w="127"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3C410169"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624" w:type="pct"/>
            <w:tcBorders>
              <w:top w:val="single" w:sz="4" w:space="0" w:color="auto"/>
              <w:left w:val="nil"/>
              <w:bottom w:val="single" w:sz="4" w:space="0" w:color="auto"/>
              <w:right w:val="single" w:sz="4" w:space="0" w:color="auto"/>
            </w:tcBorders>
            <w:shd w:val="clear" w:color="000000" w:fill="C00000"/>
            <w:vAlign w:val="center"/>
            <w:hideMark/>
          </w:tcPr>
          <w:p w14:paraId="3C41016A"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402" w:type="pct"/>
            <w:tcBorders>
              <w:top w:val="single" w:sz="4" w:space="0" w:color="auto"/>
              <w:left w:val="nil"/>
              <w:bottom w:val="single" w:sz="4" w:space="0" w:color="auto"/>
              <w:right w:val="single" w:sz="4" w:space="0" w:color="auto"/>
            </w:tcBorders>
            <w:shd w:val="clear" w:color="000000" w:fill="C00000"/>
            <w:vAlign w:val="center"/>
            <w:hideMark/>
          </w:tcPr>
          <w:p w14:paraId="3C41016B"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49" w:type="pct"/>
            <w:tcBorders>
              <w:top w:val="single" w:sz="4" w:space="0" w:color="auto"/>
              <w:left w:val="nil"/>
              <w:bottom w:val="single" w:sz="4" w:space="0" w:color="auto"/>
              <w:right w:val="single" w:sz="4" w:space="0" w:color="auto"/>
            </w:tcBorders>
            <w:shd w:val="clear" w:color="000000" w:fill="C00000"/>
            <w:vAlign w:val="center"/>
            <w:hideMark/>
          </w:tcPr>
          <w:p w14:paraId="3C41016C"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32" w:type="pct"/>
            <w:tcBorders>
              <w:top w:val="single" w:sz="4" w:space="0" w:color="auto"/>
              <w:left w:val="nil"/>
              <w:bottom w:val="single" w:sz="4" w:space="0" w:color="auto"/>
              <w:right w:val="single" w:sz="4" w:space="0" w:color="auto"/>
            </w:tcBorders>
            <w:shd w:val="clear" w:color="000000" w:fill="C00000"/>
            <w:vAlign w:val="center"/>
            <w:hideMark/>
          </w:tcPr>
          <w:p w14:paraId="3C41016D"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686" w:type="pct"/>
            <w:tcBorders>
              <w:top w:val="single" w:sz="4" w:space="0" w:color="auto"/>
              <w:left w:val="nil"/>
              <w:bottom w:val="single" w:sz="4" w:space="0" w:color="auto"/>
              <w:right w:val="single" w:sz="4" w:space="0" w:color="auto"/>
            </w:tcBorders>
            <w:shd w:val="clear" w:color="000000" w:fill="C00000"/>
            <w:vAlign w:val="center"/>
            <w:hideMark/>
          </w:tcPr>
          <w:p w14:paraId="3C41016E"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790" w:type="pct"/>
            <w:tcBorders>
              <w:top w:val="single" w:sz="4" w:space="0" w:color="auto"/>
              <w:left w:val="nil"/>
              <w:bottom w:val="single" w:sz="4" w:space="0" w:color="auto"/>
              <w:right w:val="single" w:sz="4" w:space="0" w:color="auto"/>
            </w:tcBorders>
            <w:shd w:val="clear" w:color="000000" w:fill="C00000"/>
            <w:vAlign w:val="center"/>
            <w:hideMark/>
          </w:tcPr>
          <w:p w14:paraId="3C41016F"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345" w:type="pct"/>
            <w:tcBorders>
              <w:top w:val="single" w:sz="4" w:space="0" w:color="auto"/>
              <w:left w:val="nil"/>
              <w:bottom w:val="single" w:sz="4" w:space="0" w:color="auto"/>
              <w:right w:val="single" w:sz="4" w:space="0" w:color="auto"/>
            </w:tcBorders>
            <w:shd w:val="clear" w:color="000000" w:fill="C00000"/>
            <w:vAlign w:val="center"/>
            <w:hideMark/>
          </w:tcPr>
          <w:p w14:paraId="3C410170"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555" w:type="pct"/>
            <w:tcBorders>
              <w:top w:val="single" w:sz="4" w:space="0" w:color="auto"/>
              <w:left w:val="nil"/>
              <w:bottom w:val="single" w:sz="4" w:space="0" w:color="auto"/>
              <w:right w:val="single" w:sz="4" w:space="0" w:color="auto"/>
            </w:tcBorders>
            <w:shd w:val="clear" w:color="000000" w:fill="C00000"/>
            <w:vAlign w:val="center"/>
            <w:hideMark/>
          </w:tcPr>
          <w:p w14:paraId="3C410171" w14:textId="5EC5AC71"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F320E0">
              <w:rPr>
                <w:rFonts w:ascii="Garamond" w:eastAsia="Times New Roman" w:hAnsi="Garamond" w:cs="Calibri"/>
                <w:b/>
                <w:bCs/>
                <w:color w:val="FFFFFF"/>
                <w:sz w:val="14"/>
                <w:szCs w:val="14"/>
                <w:lang w:val="sq-AL"/>
              </w:rPr>
              <w:t>program</w:t>
            </w:r>
          </w:p>
        </w:tc>
        <w:tc>
          <w:tcPr>
            <w:tcW w:w="393" w:type="pct"/>
            <w:tcBorders>
              <w:top w:val="single" w:sz="4" w:space="0" w:color="auto"/>
              <w:left w:val="nil"/>
              <w:bottom w:val="single" w:sz="4" w:space="0" w:color="auto"/>
              <w:right w:val="single" w:sz="4" w:space="0" w:color="auto"/>
            </w:tcBorders>
            <w:shd w:val="clear" w:color="000000" w:fill="C00000"/>
            <w:vAlign w:val="center"/>
            <w:hideMark/>
          </w:tcPr>
          <w:p w14:paraId="3C410172"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397" w:type="pct"/>
            <w:tcBorders>
              <w:top w:val="single" w:sz="4" w:space="0" w:color="auto"/>
              <w:left w:val="nil"/>
              <w:bottom w:val="single" w:sz="4" w:space="0" w:color="auto"/>
              <w:right w:val="single" w:sz="4" w:space="0" w:color="auto"/>
            </w:tcBorders>
            <w:shd w:val="clear" w:color="000000" w:fill="C00000"/>
            <w:vAlign w:val="center"/>
            <w:hideMark/>
          </w:tcPr>
          <w:p w14:paraId="3C410173" w14:textId="77777777" w:rsidR="00174CA0" w:rsidRPr="00837F84" w:rsidRDefault="00174CA0" w:rsidP="00174CA0">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174CA0" w:rsidRPr="00837F84" w14:paraId="3C41018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7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w:t>
            </w:r>
          </w:p>
        </w:tc>
        <w:tc>
          <w:tcPr>
            <w:tcW w:w="624" w:type="pct"/>
            <w:tcBorders>
              <w:top w:val="nil"/>
              <w:left w:val="nil"/>
              <w:bottom w:val="single" w:sz="4" w:space="0" w:color="auto"/>
              <w:right w:val="single" w:sz="4" w:space="0" w:color="auto"/>
            </w:tcBorders>
            <w:shd w:val="clear" w:color="000000" w:fill="FFFFFF"/>
            <w:hideMark/>
          </w:tcPr>
          <w:p w14:paraId="3C410176" w14:textId="0B540228" w:rsidR="00174CA0" w:rsidRPr="00837F84" w:rsidRDefault="008646BF" w:rsidP="00F320E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disa ndryshime </w:t>
            </w:r>
            <w:r w:rsidR="005C1E99">
              <w:rPr>
                <w:rFonts w:ascii="Garamond" w:eastAsia="Times New Roman" w:hAnsi="Garamond" w:cs="Calibri"/>
                <w:sz w:val="14"/>
                <w:szCs w:val="14"/>
                <w:lang w:val="sq-AL"/>
              </w:rPr>
              <w:t xml:space="preserve">në VKM-në nr. </w:t>
            </w:r>
            <w:r w:rsidR="00174CA0" w:rsidRPr="00837F84">
              <w:rPr>
                <w:rFonts w:ascii="Garamond" w:eastAsia="Times New Roman" w:hAnsi="Garamond" w:cs="Calibri"/>
                <w:sz w:val="14"/>
                <w:szCs w:val="14"/>
                <w:lang w:val="sq-AL"/>
              </w:rPr>
              <w:t>171</w:t>
            </w:r>
            <w:r w:rsidR="00506126" w:rsidRPr="00837F84">
              <w:rPr>
                <w:rFonts w:ascii="Garamond" w:eastAsia="Times New Roman" w:hAnsi="Garamond" w:cs="Calibri"/>
                <w:sz w:val="14"/>
                <w:szCs w:val="14"/>
                <w:lang w:val="sq-AL"/>
              </w:rPr>
              <w:t>,</w:t>
            </w:r>
            <w:r w:rsidR="00D01CD1">
              <w:rPr>
                <w:rFonts w:ascii="Garamond" w:eastAsia="Times New Roman" w:hAnsi="Garamond" w:cs="Calibri"/>
                <w:sz w:val="14"/>
                <w:szCs w:val="14"/>
                <w:lang w:val="sq-AL"/>
              </w:rPr>
              <w:t xml:space="preserve"> datë 27.</w:t>
            </w:r>
            <w:r w:rsidR="00174CA0" w:rsidRPr="00837F84">
              <w:rPr>
                <w:rFonts w:ascii="Garamond" w:eastAsia="Times New Roman" w:hAnsi="Garamond" w:cs="Calibri"/>
                <w:sz w:val="14"/>
                <w:szCs w:val="14"/>
                <w:lang w:val="sq-AL"/>
              </w:rPr>
              <w:t>3.2019</w:t>
            </w:r>
            <w:r w:rsidR="00506126" w:rsidRPr="00837F84">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 rregullores për kushtet dhe kriteret e ushtrimit të veprimtarisë së stacionit të plazhit</w:t>
            </w:r>
            <w:r w:rsidR="00F320E0">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77" w14:textId="325AA3CD"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7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17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nil"/>
              <w:left w:val="nil"/>
              <w:bottom w:val="single" w:sz="4" w:space="0" w:color="auto"/>
              <w:right w:val="single" w:sz="4" w:space="0" w:color="auto"/>
            </w:tcBorders>
            <w:shd w:val="clear" w:color="000000" w:fill="FFFFFF"/>
            <w:hideMark/>
          </w:tcPr>
          <w:p w14:paraId="3C41017A" w14:textId="7CCD075C"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Akti propozohet me qëllim krijimin e një klime të favorshme për zbatimin e standardeve dhe kushteve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sigurisë</w:t>
            </w:r>
            <w:r w:rsidRPr="00837F84">
              <w:rPr>
                <w:rFonts w:ascii="Garamond" w:eastAsia="Times New Roman" w:hAnsi="Garamond" w:cs="Calibri"/>
                <w:sz w:val="14"/>
                <w:szCs w:val="14"/>
                <w:lang w:val="sq-AL"/>
              </w:rPr>
              <w:t xml:space="preserve"> fizike të </w:t>
            </w:r>
            <w:r w:rsidR="00F320E0" w:rsidRPr="00837F84">
              <w:rPr>
                <w:rFonts w:ascii="Garamond" w:eastAsia="Times New Roman" w:hAnsi="Garamond" w:cs="Calibri"/>
                <w:sz w:val="14"/>
                <w:szCs w:val="14"/>
                <w:lang w:val="sq-AL"/>
              </w:rPr>
              <w:t>higjienës</w:t>
            </w:r>
            <w:r w:rsidRPr="00837F84">
              <w:rPr>
                <w:rFonts w:ascii="Garamond" w:eastAsia="Times New Roman" w:hAnsi="Garamond" w:cs="Calibri"/>
                <w:sz w:val="14"/>
                <w:szCs w:val="14"/>
                <w:lang w:val="sq-AL"/>
              </w:rPr>
              <w:t xml:space="preserve"> dhe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aksesueshmerinë e turistëve në plazhe.</w:t>
            </w:r>
            <w:r w:rsidR="00F003E2" w:rsidRPr="00837F84">
              <w:rPr>
                <w:rFonts w:ascii="Garamond" w:eastAsia="Times New Roman" w:hAnsi="Garamond" w:cs="Calibri"/>
                <w:sz w:val="14"/>
                <w:szCs w:val="14"/>
                <w:lang w:val="sq-AL"/>
              </w:rPr>
              <w:t xml:space="preserve"> për </w:t>
            </w:r>
            <w:r w:rsidR="00F320E0" w:rsidRPr="00837F84">
              <w:rPr>
                <w:rFonts w:ascii="Garamond" w:eastAsia="Times New Roman" w:hAnsi="Garamond" w:cs="Calibri"/>
                <w:sz w:val="14"/>
                <w:szCs w:val="14"/>
                <w:lang w:val="sq-AL"/>
              </w:rPr>
              <w:t>përmirësimin</w:t>
            </w:r>
            <w:r w:rsidRPr="00837F84">
              <w:rPr>
                <w:rFonts w:ascii="Garamond" w:eastAsia="Times New Roman" w:hAnsi="Garamond" w:cs="Calibri"/>
                <w:sz w:val="14"/>
                <w:szCs w:val="14"/>
                <w:lang w:val="sq-AL"/>
              </w:rPr>
              <w:t xml:space="preserve"> e kushteve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sigurisë në hapësirën ujore pranë plazheve dhe në zonën e plazhit</w:t>
            </w:r>
          </w:p>
        </w:tc>
        <w:tc>
          <w:tcPr>
            <w:tcW w:w="790" w:type="pct"/>
            <w:tcBorders>
              <w:top w:val="nil"/>
              <w:left w:val="nil"/>
              <w:bottom w:val="single" w:sz="4" w:space="0" w:color="auto"/>
              <w:right w:val="single" w:sz="4" w:space="0" w:color="auto"/>
            </w:tcBorders>
            <w:shd w:val="clear" w:color="000000" w:fill="FFFFFF"/>
            <w:hideMark/>
          </w:tcPr>
          <w:p w14:paraId="3C41017B"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Menaxhimin e plazheve sipas standardeve bashkëkohore.</w:t>
            </w:r>
          </w:p>
        </w:tc>
        <w:tc>
          <w:tcPr>
            <w:tcW w:w="345" w:type="pct"/>
            <w:tcBorders>
              <w:top w:val="nil"/>
              <w:left w:val="nil"/>
              <w:bottom w:val="single" w:sz="4" w:space="0" w:color="auto"/>
              <w:right w:val="single" w:sz="4" w:space="0" w:color="auto"/>
            </w:tcBorders>
            <w:shd w:val="clear" w:color="000000" w:fill="FFFFFF"/>
            <w:hideMark/>
          </w:tcPr>
          <w:p w14:paraId="3C41017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17D" w14:textId="5AF10441" w:rsidR="00174CA0" w:rsidRPr="00837F84" w:rsidRDefault="00174CA0" w:rsidP="00F320E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2.6 Turizmi si prioritet/Vendosje e rregullt në treg e të gjithë operatorëve ekonomikë në fushën e turizmit dhe 2.6 Infrastrukture-Transporti detar-Monitorimi </w:t>
            </w:r>
            <w:r w:rsidR="00F320E0">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ujërave</w:t>
            </w:r>
            <w:r w:rsidRPr="00837F84">
              <w:rPr>
                <w:rFonts w:ascii="Garamond" w:eastAsia="Times New Roman" w:hAnsi="Garamond" w:cs="Calibri"/>
                <w:sz w:val="14"/>
                <w:szCs w:val="14"/>
                <w:lang w:val="sq-AL"/>
              </w:rPr>
              <w:t xml:space="preserve"> të detit </w:t>
            </w:r>
          </w:p>
        </w:tc>
        <w:tc>
          <w:tcPr>
            <w:tcW w:w="393" w:type="pct"/>
            <w:tcBorders>
              <w:top w:val="nil"/>
              <w:left w:val="nil"/>
              <w:bottom w:val="single" w:sz="4" w:space="0" w:color="auto"/>
              <w:right w:val="single" w:sz="4" w:space="0" w:color="auto"/>
            </w:tcBorders>
            <w:shd w:val="clear" w:color="000000" w:fill="FFFFFF"/>
            <w:hideMark/>
          </w:tcPr>
          <w:p w14:paraId="3C41017E"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strategjinë e zhvillimit të Turizmit/projekt.</w:t>
            </w:r>
          </w:p>
        </w:tc>
        <w:tc>
          <w:tcPr>
            <w:tcW w:w="397" w:type="pct"/>
            <w:tcBorders>
              <w:top w:val="nil"/>
              <w:left w:val="nil"/>
              <w:bottom w:val="single" w:sz="4" w:space="0" w:color="auto"/>
              <w:right w:val="single" w:sz="4" w:space="0" w:color="auto"/>
            </w:tcBorders>
            <w:shd w:val="clear" w:color="000000" w:fill="FFFFFF"/>
            <w:hideMark/>
          </w:tcPr>
          <w:p w14:paraId="3C41017F"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837F84" w14:paraId="3C41018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8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w:t>
            </w:r>
          </w:p>
        </w:tc>
        <w:tc>
          <w:tcPr>
            <w:tcW w:w="624" w:type="pct"/>
            <w:tcBorders>
              <w:top w:val="nil"/>
              <w:left w:val="nil"/>
              <w:bottom w:val="single" w:sz="4" w:space="0" w:color="auto"/>
              <w:right w:val="single" w:sz="4" w:space="0" w:color="auto"/>
            </w:tcBorders>
            <w:shd w:val="clear" w:color="000000" w:fill="FFFFFF"/>
            <w:hideMark/>
          </w:tcPr>
          <w:p w14:paraId="3C410182" w14:textId="21CCE237"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miratimin e kritereve të vendosjes dhe të funksionimit të stacioneve sezonale të </w:t>
            </w:r>
            <w:r w:rsidR="00F320E0" w:rsidRPr="00837F84">
              <w:rPr>
                <w:rFonts w:ascii="Garamond" w:eastAsia="Times New Roman" w:hAnsi="Garamond" w:cs="Calibri"/>
                <w:sz w:val="14"/>
                <w:szCs w:val="14"/>
                <w:lang w:val="sq-AL"/>
              </w:rPr>
              <w:t>bregëzimit</w:t>
            </w:r>
            <w:r w:rsidR="00174CA0" w:rsidRPr="00837F84">
              <w:rPr>
                <w:rFonts w:ascii="Garamond" w:eastAsia="Times New Roman" w:hAnsi="Garamond" w:cs="Calibri"/>
                <w:sz w:val="14"/>
                <w:szCs w:val="14"/>
                <w:lang w:val="sq-AL"/>
              </w:rPr>
              <w:t xml:space="preserve"> të mjeteve lundruese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83" w14:textId="7F485431"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8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18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nil"/>
              <w:left w:val="nil"/>
              <w:bottom w:val="single" w:sz="4" w:space="0" w:color="auto"/>
              <w:right w:val="single" w:sz="4" w:space="0" w:color="auto"/>
            </w:tcBorders>
            <w:shd w:val="clear" w:color="000000" w:fill="FFFFFF"/>
            <w:hideMark/>
          </w:tcPr>
          <w:p w14:paraId="3C410186"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Akti propozohet me qëllim stabilizimin e një infrastrukture mbarëkombëtare që krijon kushtet e zhvillimit dhe rritjes së lundrimit turistik, bregëzimit dhe rritjes së përfitimeve ekonomike nga banorët lokalë ku zhvillohen </w:t>
            </w:r>
            <w:r w:rsidRPr="00837F84">
              <w:rPr>
                <w:rFonts w:ascii="Garamond" w:eastAsia="Times New Roman" w:hAnsi="Garamond" w:cs="Calibri"/>
                <w:sz w:val="14"/>
                <w:szCs w:val="14"/>
                <w:lang w:val="sq-AL"/>
              </w:rPr>
              <w:lastRenderedPageBreak/>
              <w:t>këto stacione.</w:t>
            </w:r>
          </w:p>
        </w:tc>
        <w:tc>
          <w:tcPr>
            <w:tcW w:w="790" w:type="pct"/>
            <w:tcBorders>
              <w:top w:val="nil"/>
              <w:left w:val="nil"/>
              <w:bottom w:val="single" w:sz="4" w:space="0" w:color="auto"/>
              <w:right w:val="single" w:sz="4" w:space="0" w:color="auto"/>
            </w:tcBorders>
            <w:shd w:val="clear" w:color="000000" w:fill="FFFFFF"/>
            <w:hideMark/>
          </w:tcPr>
          <w:p w14:paraId="3C410187" w14:textId="60A04B08" w:rsidR="00174CA0" w:rsidRPr="00837F84" w:rsidRDefault="00174CA0" w:rsidP="00F320E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Kriteret teknike për stacionet sezonale të ankorimit/bregëzimit, që përfshijnë fortësinë strukturore, mbrojtjen e mjedisit, furnizimin me energji elektrike dhe ndriçimin, furnizimin me ujë të pijshëm dhe industrial, shërbimet higjienike, shërbimet mjekësore, trajtimin e mbetjeve dhe sinjalistikën detare. </w:t>
            </w:r>
            <w:r w:rsidRPr="00837F84">
              <w:rPr>
                <w:rFonts w:ascii="Garamond" w:eastAsia="Times New Roman" w:hAnsi="Garamond" w:cs="Calibri"/>
                <w:sz w:val="14"/>
                <w:szCs w:val="14"/>
                <w:lang w:val="sq-AL"/>
              </w:rPr>
              <w:lastRenderedPageBreak/>
              <w:t>Kushtet e dhënies me qira të pronës së paluajtshme shtetërore për zhvillimin e këtyre projekteve dhe procedurën e hollësishme të dhënies më qira duke përfshirë autoritetin përgjegjës, dokumentacionin e aplikimit, administrativo ligjor dhe teknik, procedurën e vlerësimit dhe afatet etj.</w:t>
            </w:r>
          </w:p>
        </w:tc>
        <w:tc>
          <w:tcPr>
            <w:tcW w:w="345" w:type="pct"/>
            <w:tcBorders>
              <w:top w:val="nil"/>
              <w:left w:val="nil"/>
              <w:bottom w:val="single" w:sz="4" w:space="0" w:color="auto"/>
              <w:right w:val="single" w:sz="4" w:space="0" w:color="auto"/>
            </w:tcBorders>
            <w:shd w:val="clear" w:color="000000" w:fill="FFFFFF"/>
            <w:hideMark/>
          </w:tcPr>
          <w:p w14:paraId="3C41018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555" w:type="pct"/>
            <w:tcBorders>
              <w:top w:val="nil"/>
              <w:left w:val="nil"/>
              <w:bottom w:val="single" w:sz="4" w:space="0" w:color="auto"/>
              <w:right w:val="single" w:sz="4" w:space="0" w:color="auto"/>
            </w:tcBorders>
            <w:shd w:val="clear" w:color="000000" w:fill="FFFFFF"/>
            <w:hideMark/>
          </w:tcPr>
          <w:p w14:paraId="3C410189"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 2.6 Turizmi si prioritet.</w:t>
            </w:r>
          </w:p>
        </w:tc>
        <w:tc>
          <w:tcPr>
            <w:tcW w:w="393" w:type="pct"/>
            <w:tcBorders>
              <w:top w:val="nil"/>
              <w:left w:val="nil"/>
              <w:bottom w:val="single" w:sz="4" w:space="0" w:color="auto"/>
              <w:right w:val="single" w:sz="4" w:space="0" w:color="auto"/>
            </w:tcBorders>
            <w:shd w:val="clear" w:color="000000" w:fill="FFFFFF"/>
            <w:hideMark/>
          </w:tcPr>
          <w:p w14:paraId="3C41018A"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Strategjinë Kombëtare për Zhvillimin e Qëndrueshëm të Turizmit 2019-2024.</w:t>
            </w:r>
          </w:p>
        </w:tc>
        <w:tc>
          <w:tcPr>
            <w:tcW w:w="397" w:type="pct"/>
            <w:tcBorders>
              <w:top w:val="nil"/>
              <w:left w:val="nil"/>
              <w:bottom w:val="single" w:sz="4" w:space="0" w:color="auto"/>
              <w:right w:val="single" w:sz="4" w:space="0" w:color="auto"/>
            </w:tcBorders>
            <w:shd w:val="clear" w:color="000000" w:fill="FFFFFF"/>
            <w:hideMark/>
          </w:tcPr>
          <w:p w14:paraId="3C41018B"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Ekonomike-Po Financiare-Jo Sociale-Po Mjedisore-Jo</w:t>
            </w:r>
          </w:p>
        </w:tc>
      </w:tr>
      <w:tr w:rsidR="00174CA0" w:rsidRPr="00837F84" w14:paraId="3C41019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8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w:t>
            </w:r>
          </w:p>
        </w:tc>
        <w:tc>
          <w:tcPr>
            <w:tcW w:w="624" w:type="pct"/>
            <w:tcBorders>
              <w:top w:val="nil"/>
              <w:left w:val="nil"/>
              <w:bottom w:val="single" w:sz="4" w:space="0" w:color="auto"/>
              <w:right w:val="single" w:sz="4" w:space="0" w:color="auto"/>
            </w:tcBorders>
            <w:shd w:val="clear" w:color="000000" w:fill="FFFFFF"/>
            <w:hideMark/>
          </w:tcPr>
          <w:p w14:paraId="3C41018E" w14:textId="7D647D8E" w:rsidR="00174CA0" w:rsidRPr="00837F84" w:rsidRDefault="008646BF" w:rsidP="00F320E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disa shtesa dhe ndryshime në VKM 687/2015 </w:t>
            </w:r>
            <w:r w:rsidR="00F320E0">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 rregullave për mbajtjen, përditësimin dhe publikimin e statistikave të mbetjeve</w:t>
            </w:r>
            <w:r w:rsidR="00F320E0">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8F" w14:textId="7807076A"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90" w14:textId="153EFF10"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19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nil"/>
              <w:left w:val="nil"/>
              <w:bottom w:val="single" w:sz="4" w:space="0" w:color="auto"/>
              <w:right w:val="single" w:sz="4" w:space="0" w:color="auto"/>
            </w:tcBorders>
            <w:shd w:val="clear" w:color="000000" w:fill="FFFFFF"/>
            <w:hideMark/>
          </w:tcPr>
          <w:p w14:paraId="3C410192"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Akti propozohet pasi VKM-ja aktuale për statistikat e mbetjeve ka hapur vetëm një dritare, ku ka përcaktuar aktorët dhe rrymat mbetjeve, për të cilat ata duhet të raportojnë, por nuk ka qartësuar me detaje se si duhet të gjenerohen këto të dhëna, duke marrë në konsideratë situatën e ofrimit të shërbimit në njësitë lokale në vend. </w:t>
            </w:r>
          </w:p>
        </w:tc>
        <w:tc>
          <w:tcPr>
            <w:tcW w:w="790" w:type="pct"/>
            <w:tcBorders>
              <w:top w:val="nil"/>
              <w:left w:val="nil"/>
              <w:bottom w:val="single" w:sz="4" w:space="0" w:color="auto"/>
              <w:right w:val="single" w:sz="4" w:space="0" w:color="auto"/>
            </w:tcBorders>
            <w:shd w:val="clear" w:color="000000" w:fill="FFFFFF"/>
            <w:hideMark/>
          </w:tcPr>
          <w:p w14:paraId="3C410193"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Objektivi I këtij akti lidhet me nevojën për amendimin e VKM 687/2015, duke shtuar si aneks një metodologji për mënyrën e gjenerimit të të dhënave të mbetjeve, duke lehtësuar mjaft punën e njësive vendore, duke unifikuar burimin e të dhënave dhe metodologjinë për gjenerimin e tyre, si dhe duke i dhënë mundësinë bashkive të kenë një databazë të unifikuar për të dhënat për kategoritë e ndryshme të mbetjeve që gjenerohen, grumbullohen, transportohen dhe trajtohen në territorin e tyre.</w:t>
            </w:r>
          </w:p>
        </w:tc>
        <w:tc>
          <w:tcPr>
            <w:tcW w:w="345" w:type="pct"/>
            <w:tcBorders>
              <w:top w:val="nil"/>
              <w:left w:val="nil"/>
              <w:bottom w:val="single" w:sz="4" w:space="0" w:color="auto"/>
              <w:right w:val="single" w:sz="4" w:space="0" w:color="auto"/>
            </w:tcBorders>
            <w:shd w:val="clear" w:color="000000" w:fill="FFFFFF"/>
            <w:hideMark/>
          </w:tcPr>
          <w:p w14:paraId="3C41019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195" w14:textId="71474A82"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196" w14:textId="5469369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Strategjinë Sektoriale të Menaxhimit të Mbetjeve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197"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5F4B5D" w14:paraId="3C4101A4"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9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4</w:t>
            </w:r>
          </w:p>
        </w:tc>
        <w:tc>
          <w:tcPr>
            <w:tcW w:w="624" w:type="pct"/>
            <w:tcBorders>
              <w:top w:val="single" w:sz="4" w:space="0" w:color="auto"/>
              <w:left w:val="single" w:sz="4" w:space="0" w:color="auto"/>
              <w:bottom w:val="single" w:sz="4" w:space="0" w:color="auto"/>
              <w:right w:val="single" w:sz="4" w:space="0" w:color="auto"/>
            </w:tcBorders>
            <w:shd w:val="clear" w:color="000000" w:fill="FFFFFF"/>
            <w:hideMark/>
          </w:tcPr>
          <w:p w14:paraId="3C41019A" w14:textId="0EECCC20" w:rsidR="00174CA0" w:rsidRPr="00837F84" w:rsidRDefault="00174CA0" w:rsidP="00F320E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disa shtesa dhe ndryshime </w:t>
            </w:r>
            <w:r w:rsidR="005C1E99">
              <w:rPr>
                <w:rFonts w:ascii="Garamond" w:eastAsia="Times New Roman" w:hAnsi="Garamond" w:cs="Calibri"/>
                <w:sz w:val="14"/>
                <w:szCs w:val="14"/>
                <w:lang w:val="sq-AL"/>
              </w:rPr>
              <w:t xml:space="preserve">në VKM-në nr. </w:t>
            </w:r>
            <w:r w:rsidR="00D01CD1">
              <w:rPr>
                <w:rFonts w:ascii="Garamond" w:eastAsia="Times New Roman" w:hAnsi="Garamond" w:cs="Calibri"/>
                <w:sz w:val="14"/>
                <w:szCs w:val="14"/>
                <w:lang w:val="sq-AL"/>
              </w:rPr>
              <w:t>99, datë 18.</w:t>
            </w:r>
            <w:r w:rsidRPr="00837F84">
              <w:rPr>
                <w:rFonts w:ascii="Garamond" w:eastAsia="Times New Roman" w:hAnsi="Garamond" w:cs="Calibri"/>
                <w:sz w:val="14"/>
                <w:szCs w:val="14"/>
                <w:lang w:val="sq-AL"/>
              </w:rPr>
              <w:t>2.2005</w:t>
            </w:r>
            <w:r w:rsidR="00D01CD1">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katalogut shqiptar të klasifikimit të mbetjeve</w:t>
            </w:r>
            <w:r w:rsidR="00F320E0">
              <w:rPr>
                <w:rFonts w:ascii="Garamond" w:eastAsia="Times New Roman" w:hAnsi="Garamond" w:cs="Calibri"/>
                <w:sz w:val="14"/>
                <w:szCs w:val="14"/>
                <w:lang w:val="sq-AL"/>
              </w:rPr>
              <w:t>’</w:t>
            </w:r>
            <w:r w:rsidR="008646BF">
              <w:rPr>
                <w:rFonts w:ascii="Garamond" w:eastAsia="Times New Roman" w:hAnsi="Garamond" w:cs="Calibri"/>
                <w:sz w:val="14"/>
                <w:szCs w:val="14"/>
                <w:lang w:val="sq-AL"/>
              </w:rPr>
              <w:t xml:space="preserve">” </w:t>
            </w:r>
          </w:p>
        </w:tc>
        <w:tc>
          <w:tcPr>
            <w:tcW w:w="402" w:type="pct"/>
            <w:tcBorders>
              <w:top w:val="nil"/>
              <w:left w:val="single" w:sz="4" w:space="0" w:color="auto"/>
              <w:bottom w:val="single" w:sz="4" w:space="0" w:color="auto"/>
              <w:right w:val="single" w:sz="4" w:space="0" w:color="auto"/>
            </w:tcBorders>
            <w:shd w:val="clear" w:color="000000" w:fill="FFFFFF"/>
            <w:hideMark/>
          </w:tcPr>
          <w:p w14:paraId="3C41019B" w14:textId="65184E7B"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single" w:sz="4" w:space="0" w:color="auto"/>
              <w:left w:val="single" w:sz="4" w:space="0" w:color="auto"/>
              <w:bottom w:val="single" w:sz="4" w:space="0" w:color="auto"/>
              <w:right w:val="single" w:sz="4" w:space="0" w:color="auto"/>
            </w:tcBorders>
            <w:shd w:val="clear" w:color="000000" w:fill="FFFFFF"/>
            <w:hideMark/>
          </w:tcPr>
          <w:p w14:paraId="3C41019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single" w:sz="4" w:space="0" w:color="auto"/>
              <w:bottom w:val="single" w:sz="4" w:space="0" w:color="auto"/>
              <w:right w:val="single" w:sz="4" w:space="0" w:color="auto"/>
            </w:tcBorders>
            <w:shd w:val="clear" w:color="000000" w:fill="FFFFFF"/>
            <w:hideMark/>
          </w:tcPr>
          <w:p w14:paraId="3C41019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single" w:sz="4" w:space="0" w:color="auto"/>
              <w:left w:val="single" w:sz="4" w:space="0" w:color="auto"/>
              <w:bottom w:val="single" w:sz="4" w:space="0" w:color="auto"/>
              <w:right w:val="single" w:sz="4" w:space="0" w:color="auto"/>
            </w:tcBorders>
            <w:shd w:val="clear" w:color="000000" w:fill="FFFFFF"/>
            <w:hideMark/>
          </w:tcPr>
          <w:p w14:paraId="3C41019E" w14:textId="6A46796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Të përditësojë katalogun e mbetjeve në përputhje me katalogun evropian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w:t>
            </w:r>
          </w:p>
        </w:tc>
        <w:tc>
          <w:tcPr>
            <w:tcW w:w="790" w:type="pct"/>
            <w:tcBorders>
              <w:top w:val="single" w:sz="4" w:space="0" w:color="auto"/>
              <w:left w:val="nil"/>
              <w:bottom w:val="single" w:sz="4" w:space="0" w:color="auto"/>
              <w:right w:val="single" w:sz="4" w:space="0" w:color="auto"/>
            </w:tcBorders>
            <w:shd w:val="clear" w:color="000000" w:fill="FFFFFF"/>
            <w:hideMark/>
          </w:tcPr>
          <w:p w14:paraId="3C41019F" w14:textId="7882BFF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Objektivi i këtij akti lidhet me shtimin e kodeve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reja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përputhje</w:t>
            </w:r>
            <w:r w:rsidRPr="00837F84">
              <w:rPr>
                <w:rFonts w:ascii="Garamond" w:eastAsia="Times New Roman" w:hAnsi="Garamond" w:cs="Calibri"/>
                <w:sz w:val="14"/>
                <w:szCs w:val="14"/>
                <w:lang w:val="sq-AL"/>
              </w:rPr>
              <w:t xml:space="preserve"> me kodet e </w:t>
            </w:r>
            <w:r w:rsidR="00F320E0" w:rsidRPr="00837F84">
              <w:rPr>
                <w:rFonts w:ascii="Garamond" w:eastAsia="Times New Roman" w:hAnsi="Garamond" w:cs="Calibri"/>
                <w:sz w:val="14"/>
                <w:szCs w:val="14"/>
                <w:lang w:val="sq-AL"/>
              </w:rPr>
              <w:t>përcaktuara</w:t>
            </w:r>
            <w:r w:rsidRPr="00837F84">
              <w:rPr>
                <w:rFonts w:ascii="Garamond" w:eastAsia="Times New Roman" w:hAnsi="Garamond" w:cs="Calibri"/>
                <w:sz w:val="14"/>
                <w:szCs w:val="14"/>
                <w:lang w:val="sq-AL"/>
              </w:rPr>
              <w:t xml:space="preserve">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katalogun evropian të mbetjeve.</w:t>
            </w:r>
          </w:p>
        </w:tc>
        <w:tc>
          <w:tcPr>
            <w:tcW w:w="345" w:type="pct"/>
            <w:tcBorders>
              <w:top w:val="single" w:sz="4" w:space="0" w:color="auto"/>
              <w:left w:val="nil"/>
              <w:bottom w:val="single" w:sz="4" w:space="0" w:color="auto"/>
              <w:right w:val="single" w:sz="4" w:space="0" w:color="auto"/>
            </w:tcBorders>
            <w:shd w:val="clear" w:color="000000" w:fill="FFFFFF"/>
            <w:hideMark/>
          </w:tcPr>
          <w:p w14:paraId="3C4101A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single" w:sz="4" w:space="0" w:color="auto"/>
              <w:bottom w:val="single" w:sz="4" w:space="0" w:color="auto"/>
              <w:right w:val="single" w:sz="4" w:space="0" w:color="auto"/>
            </w:tcBorders>
            <w:shd w:val="clear" w:color="000000" w:fill="FFFFFF"/>
            <w:hideMark/>
          </w:tcPr>
          <w:p w14:paraId="3C4101A1" w14:textId="2AFFF9C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2.4</w:t>
            </w:r>
            <w:r w:rsidR="00A472DC"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paragrafi i katërt, faqe 12.</w:t>
            </w:r>
          </w:p>
        </w:tc>
        <w:tc>
          <w:tcPr>
            <w:tcW w:w="393" w:type="pct"/>
            <w:tcBorders>
              <w:top w:val="nil"/>
              <w:left w:val="nil"/>
              <w:bottom w:val="single" w:sz="4" w:space="0" w:color="auto"/>
              <w:right w:val="single" w:sz="4" w:space="0" w:color="auto"/>
            </w:tcBorders>
            <w:shd w:val="clear" w:color="000000" w:fill="FFFFFF"/>
            <w:hideMark/>
          </w:tcPr>
          <w:p w14:paraId="3C4101A2" w14:textId="553E5141"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lidhet me </w:t>
            </w:r>
            <w:r w:rsidR="00F320E0" w:rsidRPr="00837F84">
              <w:rPr>
                <w:rFonts w:ascii="Garamond" w:eastAsia="Times New Roman" w:hAnsi="Garamond" w:cs="Calibri"/>
                <w:sz w:val="14"/>
                <w:szCs w:val="14"/>
                <w:lang w:val="sq-AL"/>
              </w:rPr>
              <w:t>strategjinë</w:t>
            </w:r>
            <w:r w:rsidRPr="00837F84">
              <w:rPr>
                <w:rFonts w:ascii="Garamond" w:eastAsia="Times New Roman" w:hAnsi="Garamond" w:cs="Calibri"/>
                <w:sz w:val="14"/>
                <w:szCs w:val="14"/>
                <w:lang w:val="sq-AL"/>
              </w:rPr>
              <w:t xml:space="preserve"> sektoriale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w:t>
            </w:r>
          </w:p>
        </w:tc>
        <w:tc>
          <w:tcPr>
            <w:tcW w:w="397" w:type="pct"/>
            <w:tcBorders>
              <w:top w:val="nil"/>
              <w:left w:val="nil"/>
              <w:bottom w:val="single" w:sz="4" w:space="0" w:color="auto"/>
              <w:right w:val="single" w:sz="4" w:space="0" w:color="auto"/>
            </w:tcBorders>
            <w:shd w:val="clear" w:color="000000" w:fill="FFFFFF"/>
            <w:hideMark/>
          </w:tcPr>
          <w:p w14:paraId="3C4101A3" w14:textId="2B946685"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 nuk ka ndikim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asnjë</w:t>
            </w:r>
            <w:r w:rsidRPr="00837F84">
              <w:rPr>
                <w:rFonts w:ascii="Garamond" w:eastAsia="Times New Roman" w:hAnsi="Garamond" w:cs="Calibri"/>
                <w:sz w:val="14"/>
                <w:szCs w:val="14"/>
                <w:lang w:val="sq-AL"/>
              </w:rPr>
              <w:t xml:space="preserve"> lloj natyre.</w:t>
            </w:r>
          </w:p>
        </w:tc>
      </w:tr>
      <w:tr w:rsidR="00174CA0" w:rsidRPr="00837F84" w14:paraId="3C4101B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A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5</w:t>
            </w:r>
          </w:p>
        </w:tc>
        <w:tc>
          <w:tcPr>
            <w:tcW w:w="624" w:type="pct"/>
            <w:tcBorders>
              <w:top w:val="single" w:sz="4" w:space="0" w:color="auto"/>
              <w:left w:val="nil"/>
              <w:bottom w:val="single" w:sz="4" w:space="0" w:color="auto"/>
              <w:right w:val="single" w:sz="4" w:space="0" w:color="auto"/>
            </w:tcBorders>
            <w:shd w:val="clear" w:color="000000" w:fill="FFFFFF"/>
            <w:hideMark/>
          </w:tcPr>
          <w:p w14:paraId="3C4101A6" w14:textId="483E2113"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 listës e llojeve të huaja ose llojeve të huaja invazive dhe përcaktimin e procedurave për ndalimin dhe/ose futjen e t</w:t>
            </w:r>
            <w:r w:rsidR="00D97615">
              <w:rPr>
                <w:rFonts w:ascii="Garamond" w:eastAsia="Times New Roman" w:hAnsi="Garamond" w:cs="Calibri"/>
                <w:sz w:val="14"/>
                <w:szCs w:val="14"/>
                <w:lang w:val="sq-AL"/>
              </w:rPr>
              <w:t>yre në pikat doganore të vendit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A7" w14:textId="1FA257CB"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single" w:sz="4" w:space="0" w:color="auto"/>
              <w:left w:val="nil"/>
              <w:bottom w:val="single" w:sz="4" w:space="0" w:color="auto"/>
              <w:right w:val="single" w:sz="4" w:space="0" w:color="auto"/>
            </w:tcBorders>
            <w:shd w:val="clear" w:color="000000" w:fill="FFFFFF"/>
            <w:hideMark/>
          </w:tcPr>
          <w:p w14:paraId="3C4101A8" w14:textId="6403114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w:t>
            </w:r>
            <w:r w:rsidR="00F320E0" w:rsidRPr="00837F84">
              <w:rPr>
                <w:rFonts w:ascii="Garamond" w:eastAsia="Times New Roman" w:hAnsi="Garamond" w:cs="Calibri"/>
                <w:sz w:val="14"/>
                <w:szCs w:val="14"/>
                <w:lang w:val="sq-AL"/>
              </w:rPr>
              <w:t>Turizmit</w:t>
            </w:r>
            <w:r w:rsidRPr="00837F84">
              <w:rPr>
                <w:rFonts w:ascii="Garamond" w:eastAsia="Times New Roman" w:hAnsi="Garamond" w:cs="Calibri"/>
                <w:sz w:val="14"/>
                <w:szCs w:val="14"/>
                <w:lang w:val="sq-AL"/>
              </w:rPr>
              <w:t xml:space="preserve"> dhe Mjedisit</w:t>
            </w:r>
          </w:p>
        </w:tc>
        <w:tc>
          <w:tcPr>
            <w:tcW w:w="332" w:type="pct"/>
            <w:tcBorders>
              <w:top w:val="nil"/>
              <w:left w:val="nil"/>
              <w:bottom w:val="single" w:sz="4" w:space="0" w:color="auto"/>
              <w:right w:val="single" w:sz="4" w:space="0" w:color="auto"/>
            </w:tcBorders>
            <w:shd w:val="clear" w:color="000000" w:fill="FFFFFF"/>
            <w:hideMark/>
          </w:tcPr>
          <w:p w14:paraId="3C4101A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single" w:sz="4" w:space="0" w:color="auto"/>
              <w:left w:val="nil"/>
              <w:bottom w:val="single" w:sz="4" w:space="0" w:color="auto"/>
              <w:right w:val="single" w:sz="4" w:space="0" w:color="auto"/>
            </w:tcBorders>
            <w:shd w:val="clear" w:color="000000" w:fill="FFFFFF"/>
            <w:hideMark/>
          </w:tcPr>
          <w:p w14:paraId="3C4101AA" w14:textId="7986B453"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p</w:t>
            </w:r>
            <w:r w:rsidR="00E12151"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rcakton se cilat</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do t</w:t>
            </w:r>
            <w:r w:rsidR="000A36A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jen</w:t>
            </w:r>
            <w:r w:rsidR="000A36A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llojet invazive n</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vend dhe impakti q</w:t>
            </w:r>
            <w:r w:rsidR="00162FE9"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kan</w:t>
            </w:r>
            <w:r w:rsidR="00162FE9"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k</w:t>
            </w:r>
            <w:r w:rsidR="000A36A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to t</w:t>
            </w:r>
            <w:r w:rsidR="000A36A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fundit</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n</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llojet endemike t</w:t>
            </w:r>
            <w:r w:rsidR="000A36A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vendit</w:t>
            </w:r>
            <w:r w:rsidR="003B1224" w:rsidRPr="00837F84">
              <w:rPr>
                <w:rFonts w:ascii="Garamond" w:eastAsia="Times New Roman" w:hAnsi="Garamond" w:cs="Calibri"/>
                <w:sz w:val="14"/>
                <w:szCs w:val="14"/>
                <w:lang w:val="sq-AL"/>
              </w:rPr>
              <w:t>.</w:t>
            </w:r>
          </w:p>
        </w:tc>
        <w:tc>
          <w:tcPr>
            <w:tcW w:w="790" w:type="pct"/>
            <w:tcBorders>
              <w:top w:val="single" w:sz="4" w:space="0" w:color="auto"/>
              <w:left w:val="nil"/>
              <w:bottom w:val="single" w:sz="4" w:space="0" w:color="auto"/>
              <w:right w:val="single" w:sz="4" w:space="0" w:color="auto"/>
            </w:tcBorders>
            <w:shd w:val="clear" w:color="000000" w:fill="FFFFFF"/>
            <w:hideMark/>
          </w:tcPr>
          <w:p w14:paraId="3C4101AB" w14:textId="6337FD76"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do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listoj</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list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 e llojeve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faun</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dhe flor</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invazive n</w:t>
            </w:r>
            <w:r w:rsidR="000A36A4" w:rsidRPr="00837F84">
              <w:rPr>
                <w:rFonts w:ascii="Garamond" w:eastAsia="Times New Roman" w:hAnsi="Garamond" w:cs="Calibri"/>
                <w:sz w:val="14"/>
                <w:szCs w:val="14"/>
                <w:lang w:val="sq-AL"/>
              </w:rPr>
              <w:t>ë vend</w:t>
            </w:r>
            <w:r w:rsidRPr="00837F84">
              <w:rPr>
                <w:rFonts w:ascii="Garamond" w:eastAsia="Times New Roman" w:hAnsi="Garamond" w:cs="Calibri"/>
                <w:sz w:val="14"/>
                <w:szCs w:val="14"/>
                <w:lang w:val="sq-AL"/>
              </w:rPr>
              <w:t>.</w:t>
            </w:r>
          </w:p>
        </w:tc>
        <w:tc>
          <w:tcPr>
            <w:tcW w:w="345" w:type="pct"/>
            <w:tcBorders>
              <w:top w:val="single" w:sz="4" w:space="0" w:color="auto"/>
              <w:left w:val="nil"/>
              <w:bottom w:val="single" w:sz="4" w:space="0" w:color="auto"/>
              <w:right w:val="single" w:sz="4" w:space="0" w:color="auto"/>
            </w:tcBorders>
            <w:shd w:val="clear" w:color="000000" w:fill="FFFFFF"/>
            <w:hideMark/>
          </w:tcPr>
          <w:p w14:paraId="3C4101AC" w14:textId="7945CB0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Kapitulli 27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555" w:type="pct"/>
            <w:tcBorders>
              <w:top w:val="nil"/>
              <w:left w:val="nil"/>
              <w:bottom w:val="single" w:sz="4" w:space="0" w:color="auto"/>
              <w:right w:val="single" w:sz="4" w:space="0" w:color="auto"/>
            </w:tcBorders>
            <w:shd w:val="clear" w:color="000000" w:fill="FFFFFF"/>
            <w:hideMark/>
          </w:tcPr>
          <w:p w14:paraId="3C4101AD" w14:textId="2205D594" w:rsidR="00174CA0" w:rsidRPr="00837F84" w:rsidRDefault="00174CA0" w:rsidP="00F320E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f</w:t>
            </w:r>
            <w:r w:rsidR="00F320E0">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12.</w:t>
            </w:r>
          </w:p>
        </w:tc>
        <w:tc>
          <w:tcPr>
            <w:tcW w:w="393" w:type="pct"/>
            <w:tcBorders>
              <w:top w:val="nil"/>
              <w:left w:val="nil"/>
              <w:bottom w:val="single" w:sz="4" w:space="0" w:color="auto"/>
              <w:right w:val="single" w:sz="4" w:space="0" w:color="auto"/>
            </w:tcBorders>
            <w:shd w:val="clear" w:color="000000" w:fill="FFFFFF"/>
            <w:hideMark/>
          </w:tcPr>
          <w:p w14:paraId="3C4101AE" w14:textId="4B41A13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projek</w:t>
            </w:r>
            <w:r w:rsidR="00F320E0">
              <w:rPr>
                <w:rFonts w:ascii="Garamond" w:eastAsia="Times New Roman" w:hAnsi="Garamond" w:cs="Calibri"/>
                <w:sz w:val="14"/>
                <w:szCs w:val="14"/>
                <w:lang w:val="sq-AL"/>
              </w:rPr>
              <w:t>t</w:t>
            </w:r>
            <w:r w:rsidRPr="00837F84">
              <w:rPr>
                <w:rFonts w:ascii="Garamond" w:eastAsia="Times New Roman" w:hAnsi="Garamond" w:cs="Calibri"/>
                <w:sz w:val="14"/>
                <w:szCs w:val="14"/>
                <w:lang w:val="sq-AL"/>
              </w:rPr>
              <w:t xml:space="preserve">akti lidhet me Dokumentin e Politikave Strategjike për Mbrojtjen e Biodiversitetit. </w:t>
            </w:r>
          </w:p>
        </w:tc>
        <w:tc>
          <w:tcPr>
            <w:tcW w:w="397" w:type="pct"/>
            <w:tcBorders>
              <w:top w:val="nil"/>
              <w:left w:val="nil"/>
              <w:bottom w:val="single" w:sz="4" w:space="0" w:color="auto"/>
              <w:right w:val="single" w:sz="4" w:space="0" w:color="auto"/>
            </w:tcBorders>
            <w:shd w:val="clear" w:color="000000" w:fill="FFFFFF"/>
            <w:hideMark/>
          </w:tcPr>
          <w:p w14:paraId="3C4101AF" w14:textId="7D649BF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i ka ndikim social dhe mjedisor. </w:t>
            </w:r>
          </w:p>
        </w:tc>
      </w:tr>
      <w:tr w:rsidR="00174CA0" w:rsidRPr="005F4B5D" w14:paraId="3C4101B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B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6</w:t>
            </w:r>
          </w:p>
        </w:tc>
        <w:tc>
          <w:tcPr>
            <w:tcW w:w="624" w:type="pct"/>
            <w:tcBorders>
              <w:top w:val="single" w:sz="4" w:space="0" w:color="auto"/>
              <w:left w:val="single" w:sz="4" w:space="0" w:color="auto"/>
              <w:bottom w:val="single" w:sz="4" w:space="0" w:color="auto"/>
              <w:right w:val="single" w:sz="4" w:space="0" w:color="auto"/>
            </w:tcBorders>
            <w:shd w:val="clear" w:color="000000" w:fill="FFFFFF"/>
            <w:hideMark/>
          </w:tcPr>
          <w:p w14:paraId="3C4101B2" w14:textId="1695185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kërkesave për menaxhimin e nënprodukteve shtazore, që nuk synohen për t’u konsumuar nga njeriu</w:t>
            </w:r>
            <w:r w:rsidR="008646BF">
              <w:rPr>
                <w:rFonts w:ascii="Garamond" w:eastAsia="Times New Roman" w:hAnsi="Garamond" w:cs="Calibri"/>
                <w:sz w:val="14"/>
                <w:szCs w:val="14"/>
                <w:lang w:val="sq-AL"/>
              </w:rPr>
              <w:t xml:space="preserve">” </w:t>
            </w:r>
          </w:p>
        </w:tc>
        <w:tc>
          <w:tcPr>
            <w:tcW w:w="402" w:type="pct"/>
            <w:tcBorders>
              <w:top w:val="nil"/>
              <w:left w:val="single" w:sz="4" w:space="0" w:color="auto"/>
              <w:bottom w:val="single" w:sz="4" w:space="0" w:color="auto"/>
              <w:right w:val="single" w:sz="4" w:space="0" w:color="auto"/>
            </w:tcBorders>
            <w:shd w:val="clear" w:color="000000" w:fill="FFFFFF"/>
            <w:hideMark/>
          </w:tcPr>
          <w:p w14:paraId="3C4101B3" w14:textId="47EFAFEF"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B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1B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single" w:sz="4" w:space="0" w:color="auto"/>
              <w:left w:val="single" w:sz="4" w:space="0" w:color="auto"/>
              <w:bottom w:val="single" w:sz="4" w:space="0" w:color="auto"/>
              <w:right w:val="single" w:sz="4" w:space="0" w:color="auto"/>
            </w:tcBorders>
            <w:shd w:val="clear" w:color="000000" w:fill="FFFFFF"/>
            <w:hideMark/>
          </w:tcPr>
          <w:p w14:paraId="3C4101B6"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Të përcaktojë rregullat për menaxhimin e nënprodukteve të kafshëve që nuk synohen për t’u konsumuar nga njeriu, në mënyrë që të parandalojë dhe minimizojë rreziqet ndaj shëndetit të njeriut dhe kafshëve që vijnë nga këto produkte dhe në veçanti të mbrojë sigurinë e ushqimit dhe zinxhirit ushqimor në vend.</w:t>
            </w:r>
          </w:p>
        </w:tc>
        <w:tc>
          <w:tcPr>
            <w:tcW w:w="790" w:type="pct"/>
            <w:tcBorders>
              <w:top w:val="single" w:sz="4" w:space="0" w:color="auto"/>
              <w:left w:val="nil"/>
              <w:bottom w:val="single" w:sz="4" w:space="0" w:color="auto"/>
              <w:right w:val="single" w:sz="4" w:space="0" w:color="auto"/>
            </w:tcBorders>
            <w:shd w:val="clear" w:color="000000" w:fill="FFFFFF"/>
            <w:hideMark/>
          </w:tcPr>
          <w:p w14:paraId="3C4101B7"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vendim do të zbatohet për nënproduktet kafshëve dhe produktet e përftuara prej tyre të cilat janë përjashtuar nga konsumi njerëzor. </w:t>
            </w:r>
          </w:p>
        </w:tc>
        <w:tc>
          <w:tcPr>
            <w:tcW w:w="345" w:type="pct"/>
            <w:tcBorders>
              <w:top w:val="single" w:sz="4" w:space="0" w:color="auto"/>
              <w:left w:val="nil"/>
              <w:bottom w:val="single" w:sz="4" w:space="0" w:color="auto"/>
              <w:right w:val="single" w:sz="4" w:space="0" w:color="auto"/>
            </w:tcBorders>
            <w:shd w:val="clear" w:color="000000" w:fill="FFFFFF"/>
            <w:hideMark/>
          </w:tcPr>
          <w:p w14:paraId="3C4101B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single" w:sz="4" w:space="0" w:color="auto"/>
              <w:bottom w:val="single" w:sz="4" w:space="0" w:color="auto"/>
              <w:right w:val="single" w:sz="4" w:space="0" w:color="auto"/>
            </w:tcBorders>
            <w:shd w:val="clear" w:color="000000" w:fill="FFFFFF"/>
            <w:hideMark/>
          </w:tcPr>
          <w:p w14:paraId="3C4101B9" w14:textId="74828F96"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2.4</w:t>
            </w:r>
            <w:r w:rsidR="00A472DC"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paragrafi i katërt, faqe 12.</w:t>
            </w:r>
          </w:p>
        </w:tc>
        <w:tc>
          <w:tcPr>
            <w:tcW w:w="393" w:type="pct"/>
            <w:tcBorders>
              <w:top w:val="nil"/>
              <w:left w:val="nil"/>
              <w:bottom w:val="single" w:sz="4" w:space="0" w:color="auto"/>
              <w:right w:val="single" w:sz="4" w:space="0" w:color="auto"/>
            </w:tcBorders>
            <w:shd w:val="clear" w:color="000000" w:fill="FFFFFF"/>
            <w:hideMark/>
          </w:tcPr>
          <w:p w14:paraId="3C4101BA" w14:textId="2845B88F"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lidhet me </w:t>
            </w:r>
            <w:r w:rsidR="00F320E0" w:rsidRPr="00837F84">
              <w:rPr>
                <w:rFonts w:ascii="Garamond" w:eastAsia="Times New Roman" w:hAnsi="Garamond" w:cs="Calibri"/>
                <w:sz w:val="14"/>
                <w:szCs w:val="14"/>
                <w:lang w:val="sq-AL"/>
              </w:rPr>
              <w:t>strategjinë</w:t>
            </w:r>
            <w:r w:rsidRPr="00837F84">
              <w:rPr>
                <w:rFonts w:ascii="Garamond" w:eastAsia="Times New Roman" w:hAnsi="Garamond" w:cs="Calibri"/>
                <w:sz w:val="14"/>
                <w:szCs w:val="14"/>
                <w:lang w:val="sq-AL"/>
              </w:rPr>
              <w:t xml:space="preserve"> sektoriale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w:t>
            </w:r>
          </w:p>
        </w:tc>
        <w:tc>
          <w:tcPr>
            <w:tcW w:w="397" w:type="pct"/>
            <w:tcBorders>
              <w:top w:val="nil"/>
              <w:left w:val="nil"/>
              <w:bottom w:val="single" w:sz="4" w:space="0" w:color="auto"/>
              <w:right w:val="single" w:sz="4" w:space="0" w:color="auto"/>
            </w:tcBorders>
            <w:shd w:val="clear" w:color="000000" w:fill="FFFFFF"/>
            <w:hideMark/>
          </w:tcPr>
          <w:p w14:paraId="3C4101BB" w14:textId="3CB7DB36"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 ndikim mjedisor, pasi krijohet </w:t>
            </w:r>
            <w:r w:rsidR="00F320E0" w:rsidRPr="00837F84">
              <w:rPr>
                <w:rFonts w:ascii="Garamond" w:eastAsia="Times New Roman" w:hAnsi="Garamond" w:cs="Calibri"/>
                <w:sz w:val="14"/>
                <w:szCs w:val="14"/>
                <w:lang w:val="sq-AL"/>
              </w:rPr>
              <w:t>një</w:t>
            </w:r>
            <w:r w:rsidRPr="00837F84">
              <w:rPr>
                <w:rFonts w:ascii="Garamond" w:eastAsia="Times New Roman" w:hAnsi="Garamond" w:cs="Calibri"/>
                <w:sz w:val="14"/>
                <w:szCs w:val="14"/>
                <w:lang w:val="sq-AL"/>
              </w:rPr>
              <w:t xml:space="preserve"> mjedis me pak I ndotur nga </w:t>
            </w:r>
            <w:r w:rsidR="00F320E0" w:rsidRPr="00837F84">
              <w:rPr>
                <w:rFonts w:ascii="Garamond" w:eastAsia="Times New Roman" w:hAnsi="Garamond" w:cs="Calibri"/>
                <w:sz w:val="14"/>
                <w:szCs w:val="14"/>
                <w:lang w:val="sq-AL"/>
              </w:rPr>
              <w:t>nënproduktet</w:t>
            </w:r>
            <w:r w:rsidRPr="00837F84">
              <w:rPr>
                <w:rFonts w:ascii="Garamond" w:eastAsia="Times New Roman" w:hAnsi="Garamond" w:cs="Calibri"/>
                <w:sz w:val="14"/>
                <w:szCs w:val="14"/>
                <w:lang w:val="sq-AL"/>
              </w:rPr>
              <w:t xml:space="preserve"> shtazore </w:t>
            </w:r>
          </w:p>
        </w:tc>
      </w:tr>
      <w:tr w:rsidR="00174CA0" w:rsidRPr="005F4B5D" w14:paraId="3C4101C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noWrap/>
            <w:hideMark/>
          </w:tcPr>
          <w:p w14:paraId="3C4101B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7</w:t>
            </w:r>
          </w:p>
        </w:tc>
        <w:tc>
          <w:tcPr>
            <w:tcW w:w="624" w:type="pct"/>
            <w:tcBorders>
              <w:top w:val="nil"/>
              <w:left w:val="nil"/>
              <w:bottom w:val="nil"/>
              <w:right w:val="nil"/>
            </w:tcBorders>
            <w:shd w:val="clear" w:color="000000" w:fill="FFFFFF"/>
            <w:hideMark/>
          </w:tcPr>
          <w:p w14:paraId="3C4101BE" w14:textId="654055A6"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 listës së substancave kandidate</w:t>
            </w:r>
            <w:r>
              <w:rPr>
                <w:rFonts w:ascii="Garamond" w:eastAsia="Times New Roman" w:hAnsi="Garamond" w:cs="Calibri"/>
                <w:sz w:val="14"/>
                <w:szCs w:val="14"/>
                <w:lang w:val="sq-AL"/>
              </w:rPr>
              <w:t xml:space="preserve">” </w:t>
            </w:r>
          </w:p>
        </w:tc>
        <w:tc>
          <w:tcPr>
            <w:tcW w:w="402" w:type="pct"/>
            <w:tcBorders>
              <w:top w:val="nil"/>
              <w:left w:val="single" w:sz="4" w:space="0" w:color="auto"/>
              <w:bottom w:val="single" w:sz="4" w:space="0" w:color="auto"/>
              <w:right w:val="single" w:sz="4" w:space="0" w:color="auto"/>
            </w:tcBorders>
            <w:shd w:val="clear" w:color="000000" w:fill="FFFFFF"/>
            <w:hideMark/>
          </w:tcPr>
          <w:p w14:paraId="3C4101BF" w14:textId="353CD6E3"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nil"/>
              <w:right w:val="nil"/>
            </w:tcBorders>
            <w:shd w:val="clear" w:color="000000" w:fill="FFFFFF"/>
            <w:hideMark/>
          </w:tcPr>
          <w:p w14:paraId="3C4101C0" w14:textId="35EEB3F2"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w:t>
            </w:r>
            <w:r w:rsidR="00F320E0" w:rsidRPr="00837F84">
              <w:rPr>
                <w:rFonts w:ascii="Garamond" w:eastAsia="Times New Roman" w:hAnsi="Garamond" w:cs="Calibri"/>
                <w:sz w:val="14"/>
                <w:szCs w:val="14"/>
                <w:lang w:val="sq-AL"/>
              </w:rPr>
              <w:t>Turizmit</w:t>
            </w:r>
            <w:r w:rsidRPr="00837F84">
              <w:rPr>
                <w:rFonts w:ascii="Garamond" w:eastAsia="Times New Roman" w:hAnsi="Garamond" w:cs="Calibri"/>
                <w:sz w:val="14"/>
                <w:szCs w:val="14"/>
                <w:lang w:val="sq-AL"/>
              </w:rPr>
              <w:t xml:space="preserve"> dhe Mjedisit</w:t>
            </w:r>
          </w:p>
        </w:tc>
        <w:tc>
          <w:tcPr>
            <w:tcW w:w="332" w:type="pct"/>
            <w:tcBorders>
              <w:top w:val="nil"/>
              <w:left w:val="single" w:sz="4" w:space="0" w:color="auto"/>
              <w:bottom w:val="single" w:sz="4" w:space="0" w:color="auto"/>
              <w:right w:val="single" w:sz="4" w:space="0" w:color="auto"/>
            </w:tcBorders>
            <w:shd w:val="clear" w:color="000000" w:fill="FFFFFF"/>
            <w:hideMark/>
          </w:tcPr>
          <w:p w14:paraId="3C4101C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single" w:sz="4" w:space="0" w:color="auto"/>
              <w:left w:val="nil"/>
              <w:bottom w:val="single" w:sz="4" w:space="0" w:color="auto"/>
              <w:right w:val="single" w:sz="4" w:space="0" w:color="auto"/>
            </w:tcBorders>
            <w:shd w:val="clear" w:color="000000" w:fill="FFFFFF"/>
            <w:hideMark/>
          </w:tcPr>
          <w:p w14:paraId="3C4101C2" w14:textId="6D9D7B85"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Objektivi i këtij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i është përmbushja e detyrimeve sipas Ligjit 27/2016, lidhur me: a)komunikimin e informacionit mbi kimikatet që gjenden në artikuj, nga </w:t>
            </w:r>
            <w:r w:rsidRPr="00837F84">
              <w:rPr>
                <w:rFonts w:ascii="Garamond" w:eastAsia="Times New Roman" w:hAnsi="Garamond" w:cs="Calibri"/>
                <w:sz w:val="14"/>
                <w:szCs w:val="14"/>
                <w:lang w:val="sq-AL"/>
              </w:rPr>
              <w:lastRenderedPageBreak/>
              <w:t>furnizuesi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marrësi/konsumatori; b)nxjerrjen e akteve ligjore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parashikuara</w:t>
            </w:r>
            <w:r w:rsidRPr="00837F84">
              <w:rPr>
                <w:rFonts w:ascii="Garamond" w:eastAsia="Times New Roman" w:hAnsi="Garamond" w:cs="Calibri"/>
                <w:sz w:val="14"/>
                <w:szCs w:val="14"/>
                <w:lang w:val="sq-AL"/>
              </w:rPr>
              <w:t xml:space="preserve"> nga </w:t>
            </w:r>
            <w:r w:rsidR="00F320E0" w:rsidRPr="00837F84">
              <w:rPr>
                <w:rFonts w:ascii="Garamond" w:eastAsia="Times New Roman" w:hAnsi="Garamond" w:cs="Calibri"/>
                <w:sz w:val="14"/>
                <w:szCs w:val="14"/>
                <w:lang w:val="sq-AL"/>
              </w:rPr>
              <w:t xml:space="preserve">ligji </w:t>
            </w:r>
            <w:r w:rsidRPr="00837F84">
              <w:rPr>
                <w:rFonts w:ascii="Garamond" w:eastAsia="Times New Roman" w:hAnsi="Garamond" w:cs="Calibri"/>
                <w:sz w:val="14"/>
                <w:szCs w:val="14"/>
                <w:lang w:val="sq-AL"/>
              </w:rPr>
              <w:t xml:space="preserve">27/2016. </w:t>
            </w:r>
          </w:p>
        </w:tc>
        <w:tc>
          <w:tcPr>
            <w:tcW w:w="790" w:type="pct"/>
            <w:tcBorders>
              <w:top w:val="single" w:sz="4" w:space="0" w:color="auto"/>
              <w:left w:val="nil"/>
              <w:bottom w:val="single" w:sz="4" w:space="0" w:color="auto"/>
              <w:right w:val="single" w:sz="4" w:space="0" w:color="auto"/>
            </w:tcBorders>
            <w:shd w:val="clear" w:color="000000" w:fill="FFFFFF"/>
            <w:hideMark/>
          </w:tcPr>
          <w:p w14:paraId="3C4101C3" w14:textId="7D1F0FA8" w:rsidR="00174CA0" w:rsidRPr="00837F84" w:rsidRDefault="00174CA0" w:rsidP="00F320E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synon: 1</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T</w:t>
            </w:r>
            <w:r w:rsidR="00F320E0">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miratojë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listën</w:t>
            </w:r>
            <w:r w:rsidRPr="00837F84">
              <w:rPr>
                <w:rFonts w:ascii="Garamond" w:eastAsia="Times New Roman" w:hAnsi="Garamond" w:cs="Calibri"/>
                <w:sz w:val="14"/>
                <w:szCs w:val="14"/>
                <w:lang w:val="sq-AL"/>
              </w:rPr>
              <w:t xml:space="preserve"> e substancave kandidate bazuar në Listën aktuale sot në BE, publikuar në faqen elektronike të Agjencisë Evropiane të Kimikateve (ECHA), https://echa.europa.eu/candidate-</w:t>
            </w:r>
            <w:r w:rsidRPr="00837F84">
              <w:rPr>
                <w:rFonts w:ascii="Garamond" w:eastAsia="Times New Roman" w:hAnsi="Garamond" w:cs="Calibri"/>
                <w:sz w:val="14"/>
                <w:szCs w:val="14"/>
                <w:lang w:val="sq-AL"/>
              </w:rPr>
              <w:lastRenderedPageBreak/>
              <w:t>list-table; 2</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plotësimin e akteve nënligjore që rrjedhin në bazë të </w:t>
            </w:r>
            <w:r w:rsidR="00F320E0" w:rsidRPr="00837F84">
              <w:rPr>
                <w:rFonts w:ascii="Garamond" w:eastAsia="Times New Roman" w:hAnsi="Garamond" w:cs="Calibri"/>
                <w:sz w:val="14"/>
                <w:szCs w:val="14"/>
                <w:lang w:val="sq-AL"/>
              </w:rPr>
              <w:t xml:space="preserve">ligjit </w:t>
            </w:r>
            <w:r w:rsidRPr="00837F84">
              <w:rPr>
                <w:rFonts w:ascii="Garamond" w:eastAsia="Times New Roman" w:hAnsi="Garamond" w:cs="Calibri"/>
                <w:sz w:val="14"/>
                <w:szCs w:val="14"/>
                <w:lang w:val="sq-AL"/>
              </w:rPr>
              <w:t xml:space="preserve">27/2016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menaxhimin e kimikateve</w:t>
            </w:r>
            <w:r w:rsidR="008646BF">
              <w:rPr>
                <w:rFonts w:ascii="Garamond" w:eastAsia="Times New Roman" w:hAnsi="Garamond" w:cs="Calibri"/>
                <w:sz w:val="14"/>
                <w:szCs w:val="14"/>
                <w:lang w:val="sq-AL"/>
              </w:rPr>
              <w:t xml:space="preserve">” </w:t>
            </w:r>
            <w:r w:rsidR="00F320E0">
              <w:rPr>
                <w:rFonts w:ascii="Garamond" w:eastAsia="Times New Roman" w:hAnsi="Garamond" w:cs="Calibri"/>
                <w:sz w:val="14"/>
                <w:szCs w:val="14"/>
                <w:lang w:val="sq-AL"/>
              </w:rPr>
              <w:t>.</w:t>
            </w:r>
          </w:p>
        </w:tc>
        <w:tc>
          <w:tcPr>
            <w:tcW w:w="345" w:type="pct"/>
            <w:tcBorders>
              <w:top w:val="single" w:sz="4" w:space="0" w:color="auto"/>
              <w:left w:val="nil"/>
              <w:bottom w:val="single" w:sz="4" w:space="0" w:color="auto"/>
              <w:right w:val="single" w:sz="4" w:space="0" w:color="auto"/>
            </w:tcBorders>
            <w:shd w:val="clear" w:color="000000" w:fill="FFFFFF"/>
            <w:hideMark/>
          </w:tcPr>
          <w:p w14:paraId="3C4101C4" w14:textId="6A202D0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Jo, 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nuk synon të transpozojë legjislacionin e Bashkimit Evropian. </w:t>
            </w:r>
          </w:p>
        </w:tc>
        <w:tc>
          <w:tcPr>
            <w:tcW w:w="555" w:type="pct"/>
            <w:tcBorders>
              <w:top w:val="nil"/>
              <w:left w:val="nil"/>
              <w:bottom w:val="single" w:sz="4" w:space="0" w:color="auto"/>
              <w:right w:val="single" w:sz="4" w:space="0" w:color="auto"/>
            </w:tcBorders>
            <w:shd w:val="clear" w:color="000000" w:fill="FFFFFF"/>
            <w:hideMark/>
          </w:tcPr>
          <w:p w14:paraId="3C4101C5" w14:textId="0128D7C0"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1C6" w14:textId="5A56480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lidhet me </w:t>
            </w:r>
            <w:r w:rsidR="00F320E0" w:rsidRPr="00837F84">
              <w:rPr>
                <w:rFonts w:ascii="Garamond" w:eastAsia="Times New Roman" w:hAnsi="Garamond" w:cs="Calibri"/>
                <w:sz w:val="14"/>
                <w:szCs w:val="14"/>
                <w:lang w:val="sq-AL"/>
              </w:rPr>
              <w:t>strategjinë</w:t>
            </w:r>
            <w:r w:rsidRPr="00837F84">
              <w:rPr>
                <w:rFonts w:ascii="Garamond" w:eastAsia="Times New Roman" w:hAnsi="Garamond" w:cs="Calibri"/>
                <w:sz w:val="14"/>
                <w:szCs w:val="14"/>
                <w:lang w:val="sq-AL"/>
              </w:rPr>
              <w:t xml:space="preserve"> ndersektoriale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mjedisit. </w:t>
            </w:r>
          </w:p>
        </w:tc>
        <w:tc>
          <w:tcPr>
            <w:tcW w:w="397" w:type="pct"/>
            <w:tcBorders>
              <w:top w:val="nil"/>
              <w:left w:val="nil"/>
              <w:bottom w:val="single" w:sz="4" w:space="0" w:color="auto"/>
              <w:right w:val="single" w:sz="4" w:space="0" w:color="auto"/>
            </w:tcBorders>
            <w:shd w:val="clear" w:color="000000" w:fill="FFFFFF"/>
            <w:hideMark/>
          </w:tcPr>
          <w:p w14:paraId="3C4101C7" w14:textId="5C7E9BA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ka ndikim social dhe mjedisor pasi rrit komunikimin e informacionit mbi kimikatet që gjenden në artikuj, nga furnizuesi t</w:t>
            </w:r>
            <w:r w:rsidR="000A36A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lastRenderedPageBreak/>
              <w:t>marrësi/konsumatori.</w:t>
            </w:r>
          </w:p>
        </w:tc>
      </w:tr>
      <w:tr w:rsidR="00174CA0" w:rsidRPr="005F4B5D" w14:paraId="3C4101D4" w14:textId="77777777" w:rsidTr="00174CA0">
        <w:trPr>
          <w:trHeight w:val="139"/>
        </w:trPr>
        <w:tc>
          <w:tcPr>
            <w:tcW w:w="127" w:type="pct"/>
            <w:tcBorders>
              <w:top w:val="nil"/>
              <w:left w:val="nil"/>
              <w:bottom w:val="nil"/>
              <w:right w:val="nil"/>
            </w:tcBorders>
            <w:shd w:val="clear" w:color="000000" w:fill="FFFFFF"/>
            <w:noWrap/>
            <w:hideMark/>
          </w:tcPr>
          <w:p w14:paraId="3C4101C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8</w:t>
            </w:r>
          </w:p>
        </w:tc>
        <w:tc>
          <w:tcPr>
            <w:tcW w:w="624" w:type="pct"/>
            <w:tcBorders>
              <w:top w:val="single" w:sz="4" w:space="0" w:color="auto"/>
              <w:left w:val="single" w:sz="4" w:space="0" w:color="auto"/>
              <w:bottom w:val="single" w:sz="4" w:space="0" w:color="auto"/>
              <w:right w:val="single" w:sz="4" w:space="0" w:color="auto"/>
            </w:tcBorders>
            <w:shd w:val="clear" w:color="000000" w:fill="FFFFFF"/>
            <w:hideMark/>
          </w:tcPr>
          <w:p w14:paraId="3C4101CA" w14:textId="1C3B4BFA"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kostot e përllogaritura për pyllëzimin kompensues përkatës, përfshirë kostot e mirëmbajtjes së nevojshme pas mbjelljes që garanton zënien efektive të tyre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CB" w14:textId="1486768F"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single" w:sz="4" w:space="0" w:color="auto"/>
              <w:left w:val="nil"/>
              <w:bottom w:val="single" w:sz="4" w:space="0" w:color="auto"/>
              <w:right w:val="single" w:sz="4" w:space="0" w:color="auto"/>
            </w:tcBorders>
            <w:shd w:val="clear" w:color="000000" w:fill="FFFFFF"/>
            <w:hideMark/>
          </w:tcPr>
          <w:p w14:paraId="3C4101CC" w14:textId="6774A44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w:t>
            </w:r>
            <w:r w:rsidR="00F320E0" w:rsidRPr="00837F84">
              <w:rPr>
                <w:rFonts w:ascii="Garamond" w:eastAsia="Times New Roman" w:hAnsi="Garamond" w:cs="Calibri"/>
                <w:sz w:val="14"/>
                <w:szCs w:val="14"/>
                <w:lang w:val="sq-AL"/>
              </w:rPr>
              <w:t>Turizmit</w:t>
            </w:r>
            <w:r w:rsidRPr="00837F84">
              <w:rPr>
                <w:rFonts w:ascii="Garamond" w:eastAsia="Times New Roman" w:hAnsi="Garamond" w:cs="Calibri"/>
                <w:sz w:val="14"/>
                <w:szCs w:val="14"/>
                <w:lang w:val="sq-AL"/>
              </w:rPr>
              <w:t xml:space="preserve"> dhe Mjedisit</w:t>
            </w:r>
          </w:p>
        </w:tc>
        <w:tc>
          <w:tcPr>
            <w:tcW w:w="332" w:type="pct"/>
            <w:tcBorders>
              <w:top w:val="nil"/>
              <w:left w:val="nil"/>
              <w:bottom w:val="single" w:sz="4" w:space="0" w:color="auto"/>
              <w:right w:val="single" w:sz="4" w:space="0" w:color="auto"/>
            </w:tcBorders>
            <w:shd w:val="clear" w:color="000000" w:fill="FFFFFF"/>
            <w:hideMark/>
          </w:tcPr>
          <w:p w14:paraId="3C4101C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686" w:type="pct"/>
            <w:tcBorders>
              <w:top w:val="nil"/>
              <w:left w:val="nil"/>
              <w:bottom w:val="single" w:sz="4" w:space="0" w:color="auto"/>
              <w:right w:val="single" w:sz="4" w:space="0" w:color="auto"/>
            </w:tcBorders>
            <w:shd w:val="clear" w:color="000000" w:fill="FFFFFF"/>
            <w:hideMark/>
          </w:tcPr>
          <w:p w14:paraId="3C4101CE" w14:textId="77DF9ED0"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ka si qëllim të kornizojë të gjitha veprimtaritë mbi fondin pyjor, llogaritja e kostove dhe ato të mirëmbajtjes pas mbjelljes që detyrohen të kryejnë pyllëzime në funksion të parimit të zëvendësimit.</w:t>
            </w:r>
          </w:p>
        </w:tc>
        <w:tc>
          <w:tcPr>
            <w:tcW w:w="790" w:type="pct"/>
            <w:tcBorders>
              <w:top w:val="nil"/>
              <w:left w:val="nil"/>
              <w:bottom w:val="single" w:sz="4" w:space="0" w:color="auto"/>
              <w:right w:val="single" w:sz="4" w:space="0" w:color="auto"/>
            </w:tcBorders>
            <w:shd w:val="clear" w:color="000000" w:fill="FFFFFF"/>
            <w:hideMark/>
          </w:tcPr>
          <w:p w14:paraId="3C4101CF" w14:textId="1FA46035"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Krijimi i një kuadri ligjor kombëtar që qartëson procedurat dhe kostot për subjektet që detyrohen të pyllëzojnë në funk</w:t>
            </w:r>
            <w:r w:rsidR="006F0BE2" w:rsidRPr="00837F84">
              <w:rPr>
                <w:rFonts w:ascii="Garamond" w:eastAsia="Times New Roman" w:hAnsi="Garamond" w:cs="Calibri"/>
                <w:sz w:val="14"/>
                <w:szCs w:val="14"/>
                <w:lang w:val="sq-AL"/>
              </w:rPr>
              <w:t>sion të parimit të zëvendësimit</w:t>
            </w:r>
            <w:r w:rsidR="003B1224" w:rsidRPr="00837F84">
              <w:rPr>
                <w:rFonts w:ascii="Garamond" w:eastAsia="Times New Roman" w:hAnsi="Garamond" w:cs="Calibri"/>
                <w:sz w:val="14"/>
                <w:szCs w:val="14"/>
                <w:lang w:val="sq-AL"/>
              </w:rPr>
              <w:t>.</w:t>
            </w:r>
          </w:p>
        </w:tc>
        <w:tc>
          <w:tcPr>
            <w:tcW w:w="345" w:type="pct"/>
            <w:tcBorders>
              <w:top w:val="nil"/>
              <w:left w:val="nil"/>
              <w:bottom w:val="single" w:sz="4" w:space="0" w:color="auto"/>
              <w:right w:val="single" w:sz="4" w:space="0" w:color="auto"/>
            </w:tcBorders>
            <w:shd w:val="clear" w:color="000000" w:fill="FFFFFF"/>
            <w:hideMark/>
          </w:tcPr>
          <w:p w14:paraId="3C4101D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1D1" w14:textId="54C686DA"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1D2" w14:textId="389EFA3A"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vAlign w:val="bottom"/>
            <w:hideMark/>
          </w:tcPr>
          <w:p w14:paraId="3C4101D3" w14:textId="19BD448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ka ndikim financiar mbi subjektet që detyrohen të zëvendësojnë e kompensojnë fondin pyjor të dëmtuar si shkak I aktivitetit të miratuar mbi to.</w:t>
            </w:r>
            <w:r w:rsidR="00EF38AA" w:rsidRPr="00837F84">
              <w:rPr>
                <w:rFonts w:ascii="Garamond" w:eastAsia="Times New Roman" w:hAnsi="Garamond" w:cs="Calibri"/>
                <w:sz w:val="14"/>
                <w:szCs w:val="14"/>
                <w:lang w:val="sq-AL"/>
              </w:rPr>
              <w:t xml:space="preserve"> </w:t>
            </w:r>
          </w:p>
        </w:tc>
      </w:tr>
      <w:tr w:rsidR="00174CA0" w:rsidRPr="005F4B5D" w14:paraId="3C4101E0" w14:textId="77777777" w:rsidTr="00174CA0">
        <w:trPr>
          <w:trHeight w:val="139"/>
        </w:trPr>
        <w:tc>
          <w:tcPr>
            <w:tcW w:w="127" w:type="pct"/>
            <w:tcBorders>
              <w:top w:val="single" w:sz="4" w:space="0" w:color="auto"/>
              <w:left w:val="single" w:sz="4" w:space="0" w:color="auto"/>
              <w:bottom w:val="single" w:sz="4" w:space="0" w:color="auto"/>
              <w:right w:val="single" w:sz="4" w:space="0" w:color="auto"/>
            </w:tcBorders>
            <w:shd w:val="clear" w:color="000000" w:fill="FFFFFF"/>
            <w:hideMark/>
          </w:tcPr>
          <w:p w14:paraId="3C4101D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9</w:t>
            </w:r>
          </w:p>
        </w:tc>
        <w:tc>
          <w:tcPr>
            <w:tcW w:w="624" w:type="pct"/>
            <w:tcBorders>
              <w:top w:val="nil"/>
              <w:left w:val="nil"/>
              <w:bottom w:val="single" w:sz="4" w:space="0" w:color="auto"/>
              <w:right w:val="single" w:sz="4" w:space="0" w:color="auto"/>
            </w:tcBorders>
            <w:shd w:val="clear" w:color="000000" w:fill="FFFFFF"/>
            <w:hideMark/>
          </w:tcPr>
          <w:p w14:paraId="3C4101D6" w14:textId="3E527CC8"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'Për miratimin e masave të nevojshme që çdo person juridik a fizik, i cili zhvillon, prodhon, përpunon, trajton, shet ose importon produkte (prodhuesi i produktit) mbi baza profesionale, të mbajë përgjegjësitë e zgjeruara të prodhuesit</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D7" w14:textId="2035A4F0"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D8" w14:textId="14482C6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w:t>
            </w:r>
            <w:r w:rsidR="00F320E0" w:rsidRPr="00837F84">
              <w:rPr>
                <w:rFonts w:ascii="Garamond" w:eastAsia="Times New Roman" w:hAnsi="Garamond" w:cs="Calibri"/>
                <w:sz w:val="14"/>
                <w:szCs w:val="14"/>
                <w:lang w:val="sq-AL"/>
              </w:rPr>
              <w:t>Turizmit</w:t>
            </w:r>
            <w:r w:rsidRPr="00837F84">
              <w:rPr>
                <w:rFonts w:ascii="Garamond" w:eastAsia="Times New Roman" w:hAnsi="Garamond" w:cs="Calibri"/>
                <w:sz w:val="14"/>
                <w:szCs w:val="14"/>
                <w:lang w:val="sq-AL"/>
              </w:rPr>
              <w:t xml:space="preserve"> dhe Mjedisit</w:t>
            </w:r>
          </w:p>
        </w:tc>
        <w:tc>
          <w:tcPr>
            <w:tcW w:w="332" w:type="pct"/>
            <w:tcBorders>
              <w:top w:val="nil"/>
              <w:left w:val="nil"/>
              <w:bottom w:val="single" w:sz="4" w:space="0" w:color="auto"/>
              <w:right w:val="single" w:sz="4" w:space="0" w:color="auto"/>
            </w:tcBorders>
            <w:shd w:val="clear" w:color="000000" w:fill="FFFFFF"/>
            <w:hideMark/>
          </w:tcPr>
          <w:p w14:paraId="3C4101D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86" w:type="pct"/>
            <w:tcBorders>
              <w:top w:val="nil"/>
              <w:left w:val="nil"/>
              <w:bottom w:val="single" w:sz="4" w:space="0" w:color="auto"/>
              <w:right w:val="single" w:sz="4" w:space="0" w:color="auto"/>
            </w:tcBorders>
            <w:shd w:val="clear" w:color="000000" w:fill="FFFFFF"/>
            <w:hideMark/>
          </w:tcPr>
          <w:p w14:paraId="3C4101DA" w14:textId="76A9E9E8"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Akti propozohet si nevojë për të ngritur sistemin e </w:t>
            </w:r>
            <w:r w:rsidR="00F320E0" w:rsidRPr="00837F84">
              <w:rPr>
                <w:rFonts w:ascii="Garamond" w:eastAsia="Times New Roman" w:hAnsi="Garamond" w:cs="Calibri"/>
                <w:sz w:val="14"/>
                <w:szCs w:val="14"/>
                <w:lang w:val="sq-AL"/>
              </w:rPr>
              <w:t>Përgjegjësive</w:t>
            </w:r>
            <w:r w:rsidRPr="00837F84">
              <w:rPr>
                <w:rFonts w:ascii="Garamond" w:eastAsia="Times New Roman" w:hAnsi="Garamond" w:cs="Calibri"/>
                <w:sz w:val="14"/>
                <w:szCs w:val="14"/>
                <w:lang w:val="sq-AL"/>
              </w:rPr>
              <w:t xml:space="preserve">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Zgjeruara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prodhuesit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nyr</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transparente dhe p</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vendosur p</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rgjegj</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si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qarta,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siguroj</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incentiva p</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gjitha</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palët</w:t>
            </w:r>
            <w:r w:rsidRPr="00837F84">
              <w:rPr>
                <w:rFonts w:ascii="Garamond" w:eastAsia="Times New Roman" w:hAnsi="Garamond" w:cs="Calibri"/>
                <w:sz w:val="14"/>
                <w:szCs w:val="14"/>
                <w:lang w:val="sq-AL"/>
              </w:rPr>
              <w:t xml:space="preserve"> e interesuara dhe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vendosur rezultate t</w:t>
            </w:r>
            <w:r w:rsidR="009941DE"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matshme, pa </w:t>
            </w:r>
            <w:r w:rsidR="00F320E0" w:rsidRPr="00837F84">
              <w:rPr>
                <w:rFonts w:ascii="Garamond" w:eastAsia="Times New Roman" w:hAnsi="Garamond" w:cs="Calibri"/>
                <w:sz w:val="14"/>
                <w:szCs w:val="14"/>
                <w:lang w:val="sq-AL"/>
              </w:rPr>
              <w:t>shkatërruar</w:t>
            </w:r>
            <w:r w:rsidRPr="00837F84">
              <w:rPr>
                <w:rFonts w:ascii="Garamond" w:eastAsia="Times New Roman" w:hAnsi="Garamond" w:cs="Calibri"/>
                <w:sz w:val="14"/>
                <w:szCs w:val="14"/>
                <w:lang w:val="sq-AL"/>
              </w:rPr>
              <w:t xml:space="preserve"> tregun.</w:t>
            </w:r>
          </w:p>
        </w:tc>
        <w:tc>
          <w:tcPr>
            <w:tcW w:w="790" w:type="pct"/>
            <w:tcBorders>
              <w:top w:val="nil"/>
              <w:left w:val="nil"/>
              <w:bottom w:val="single" w:sz="4" w:space="0" w:color="auto"/>
              <w:right w:val="single" w:sz="4" w:space="0" w:color="auto"/>
            </w:tcBorders>
            <w:shd w:val="clear" w:color="000000" w:fill="FFFFFF"/>
            <w:hideMark/>
          </w:tcPr>
          <w:p w14:paraId="3C4101DB" w14:textId="26036AF4" w:rsidR="00174CA0" w:rsidRPr="00837F84" w:rsidRDefault="00174CA0" w:rsidP="0054222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Objektivi i </w:t>
            </w:r>
            <w:r w:rsidR="00F320E0"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akti lidhet me </w:t>
            </w:r>
            <w:r w:rsidR="00F320E0" w:rsidRPr="00837F84">
              <w:rPr>
                <w:rFonts w:ascii="Garamond" w:eastAsia="Times New Roman" w:hAnsi="Garamond" w:cs="Calibri"/>
                <w:sz w:val="14"/>
                <w:szCs w:val="14"/>
                <w:lang w:val="sq-AL"/>
              </w:rPr>
              <w:t>nevojën</w:t>
            </w:r>
            <w:r w:rsidRPr="00837F84">
              <w:rPr>
                <w:rFonts w:ascii="Garamond" w:eastAsia="Times New Roman" w:hAnsi="Garamond" w:cs="Calibri"/>
                <w:sz w:val="14"/>
                <w:szCs w:val="14"/>
                <w:lang w:val="sq-AL"/>
              </w:rPr>
              <w:t xml:space="preserve"> e ngritjes s</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sistemit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rgjegj</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sive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Zgjeruara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Prodhuesit, duke </w:t>
            </w:r>
            <w:r w:rsidR="00F320E0" w:rsidRPr="00837F84">
              <w:rPr>
                <w:rFonts w:ascii="Garamond" w:eastAsia="Times New Roman" w:hAnsi="Garamond" w:cs="Calibri"/>
                <w:sz w:val="14"/>
                <w:szCs w:val="14"/>
                <w:lang w:val="sq-AL"/>
              </w:rPr>
              <w:t>qartësuar</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përgjegjësitë</w:t>
            </w:r>
            <w:r w:rsidRPr="00837F84">
              <w:rPr>
                <w:rFonts w:ascii="Garamond" w:eastAsia="Times New Roman" w:hAnsi="Garamond" w:cs="Calibri"/>
                <w:sz w:val="14"/>
                <w:szCs w:val="14"/>
                <w:lang w:val="sq-AL"/>
              </w:rPr>
              <w:t xml:space="preserve"> e </w:t>
            </w:r>
            <w:r w:rsidR="00F320E0" w:rsidRPr="00837F84">
              <w:rPr>
                <w:rFonts w:ascii="Garamond" w:eastAsia="Times New Roman" w:hAnsi="Garamond" w:cs="Calibri"/>
                <w:sz w:val="14"/>
                <w:szCs w:val="14"/>
                <w:lang w:val="sq-AL"/>
              </w:rPr>
              <w:t>gjithsecilit</w:t>
            </w:r>
            <w:r w:rsidRPr="00837F84">
              <w:rPr>
                <w:rFonts w:ascii="Garamond" w:eastAsia="Times New Roman" w:hAnsi="Garamond" w:cs="Calibri"/>
                <w:sz w:val="14"/>
                <w:szCs w:val="14"/>
                <w:lang w:val="sq-AL"/>
              </w:rPr>
              <w:t xml:space="preserve"> q</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jet</w:t>
            </w:r>
            <w:r w:rsidR="0054222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pjese e sistemit me q</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llim menaxhimin e disa rrymave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 duke synuar uljen e depozituar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pik</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 fundore.</w:t>
            </w:r>
          </w:p>
        </w:tc>
        <w:tc>
          <w:tcPr>
            <w:tcW w:w="345" w:type="pct"/>
            <w:tcBorders>
              <w:top w:val="nil"/>
              <w:left w:val="nil"/>
              <w:bottom w:val="single" w:sz="4" w:space="0" w:color="auto"/>
              <w:right w:val="single" w:sz="4" w:space="0" w:color="auto"/>
            </w:tcBorders>
            <w:shd w:val="clear" w:color="000000" w:fill="FFFFFF"/>
            <w:hideMark/>
          </w:tcPr>
          <w:p w14:paraId="3C4101DC" w14:textId="6A3CF142"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synon t</w:t>
            </w:r>
            <w:r w:rsidR="00ED7122" w:rsidRPr="00837F84">
              <w:rPr>
                <w:rFonts w:ascii="Garamond" w:eastAsia="Times New Roman" w:hAnsi="Garamond" w:cs="Calibri"/>
                <w:sz w:val="14"/>
                <w:szCs w:val="14"/>
                <w:lang w:val="sq-AL"/>
              </w:rPr>
              <w:t>ë</w:t>
            </w:r>
            <w:r w:rsidR="00EF38AA"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transponojë</w:t>
            </w:r>
            <w:r w:rsidRPr="00837F84">
              <w:rPr>
                <w:rFonts w:ascii="Garamond" w:eastAsia="Times New Roman" w:hAnsi="Garamond" w:cs="Calibri"/>
                <w:sz w:val="14"/>
                <w:szCs w:val="14"/>
                <w:lang w:val="sq-AL"/>
              </w:rPr>
              <w:t xml:space="preserve"> legjislacionin e Bashkimit Evropian.</w:t>
            </w:r>
          </w:p>
        </w:tc>
        <w:tc>
          <w:tcPr>
            <w:tcW w:w="555" w:type="pct"/>
            <w:tcBorders>
              <w:top w:val="nil"/>
              <w:left w:val="nil"/>
              <w:bottom w:val="single" w:sz="4" w:space="0" w:color="auto"/>
              <w:right w:val="single" w:sz="4" w:space="0" w:color="auto"/>
            </w:tcBorders>
            <w:shd w:val="clear" w:color="000000" w:fill="FFFFFF"/>
            <w:hideMark/>
          </w:tcPr>
          <w:p w14:paraId="3C4101DD" w14:textId="5AD2F76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1DE" w14:textId="15ADC2EA"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lidhet me </w:t>
            </w:r>
            <w:r w:rsidR="00F320E0" w:rsidRPr="00837F84">
              <w:rPr>
                <w:rFonts w:ascii="Garamond" w:eastAsia="Times New Roman" w:hAnsi="Garamond" w:cs="Calibri"/>
                <w:sz w:val="14"/>
                <w:szCs w:val="14"/>
                <w:lang w:val="sq-AL"/>
              </w:rPr>
              <w:t>strategjinë</w:t>
            </w:r>
            <w:r w:rsidRPr="00837F84">
              <w:rPr>
                <w:rFonts w:ascii="Garamond" w:eastAsia="Times New Roman" w:hAnsi="Garamond" w:cs="Calibri"/>
                <w:sz w:val="14"/>
                <w:szCs w:val="14"/>
                <w:lang w:val="sq-AL"/>
              </w:rPr>
              <w:t xml:space="preserve"> ndersektoriale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mjedisit. </w:t>
            </w:r>
          </w:p>
        </w:tc>
        <w:tc>
          <w:tcPr>
            <w:tcW w:w="397" w:type="pct"/>
            <w:tcBorders>
              <w:top w:val="nil"/>
              <w:left w:val="nil"/>
              <w:bottom w:val="single" w:sz="4" w:space="0" w:color="auto"/>
              <w:right w:val="single" w:sz="4" w:space="0" w:color="auto"/>
            </w:tcBorders>
            <w:shd w:val="clear" w:color="000000" w:fill="FFFFFF"/>
            <w:hideMark/>
          </w:tcPr>
          <w:p w14:paraId="3C4101DF" w14:textId="0E75C6D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ka ndikim social dhe mjedisor pasi rrit komunikimin e informacionit mbi kimikatet që gjenden në artikuj, nga furnizuesi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marrësi/konsumatori.</w:t>
            </w:r>
          </w:p>
        </w:tc>
      </w:tr>
      <w:tr w:rsidR="00174CA0" w:rsidRPr="00837F84" w14:paraId="3C4101E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1E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10</w:t>
            </w:r>
          </w:p>
        </w:tc>
        <w:tc>
          <w:tcPr>
            <w:tcW w:w="624" w:type="pct"/>
            <w:tcBorders>
              <w:top w:val="nil"/>
              <w:left w:val="nil"/>
              <w:bottom w:val="single" w:sz="4" w:space="0" w:color="auto"/>
              <w:right w:val="single" w:sz="4" w:space="0" w:color="auto"/>
            </w:tcBorders>
            <w:shd w:val="clear" w:color="000000" w:fill="FFFFFF"/>
            <w:hideMark/>
          </w:tcPr>
          <w:p w14:paraId="3C4101E2" w14:textId="1AB1F871" w:rsidR="00174CA0" w:rsidRPr="00837F84" w:rsidRDefault="008646BF"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përcaktimin e kritereve për hartimin e planeve të menaxhimit, si dhe përcaktimin e ekosistemeve, të habitateve dhe llojeve të faunës së egër me status mbrojtjeje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E3" w14:textId="34E19208"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E4" w14:textId="20FFFDAB"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1E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86" w:type="pct"/>
            <w:tcBorders>
              <w:top w:val="nil"/>
              <w:left w:val="nil"/>
              <w:bottom w:val="single" w:sz="4" w:space="0" w:color="auto"/>
              <w:right w:val="single" w:sz="4" w:space="0" w:color="auto"/>
            </w:tcBorders>
            <w:shd w:val="clear" w:color="000000" w:fill="FFFFFF"/>
            <w:hideMark/>
          </w:tcPr>
          <w:p w14:paraId="3C4101E6" w14:textId="5A547448" w:rsidR="00174CA0" w:rsidRPr="00837F84" w:rsidRDefault="00C37DC9" w:rsidP="008E66F4">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detajon se cilat</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do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jen</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kriteret</w:t>
            </w:r>
            <w:r w:rsidR="00F003E2" w:rsidRPr="00837F84">
              <w:rPr>
                <w:rFonts w:ascii="Garamond" w:eastAsia="Times New Roman" w:hAnsi="Garamond" w:cs="Calibri"/>
                <w:sz w:val="14"/>
                <w:szCs w:val="14"/>
                <w:lang w:val="sq-AL"/>
              </w:rPr>
              <w:t xml:space="preserve"> për </w:t>
            </w:r>
            <w:r w:rsidR="00174CA0" w:rsidRPr="00837F84">
              <w:rPr>
                <w:rFonts w:ascii="Garamond" w:eastAsia="Times New Roman" w:hAnsi="Garamond" w:cs="Calibri"/>
                <w:sz w:val="14"/>
                <w:szCs w:val="14"/>
                <w:lang w:val="sq-AL"/>
              </w:rPr>
              <w:t>hartimin e planeve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menaxhimit p</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 llojet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cilat kan</w:t>
            </w:r>
            <w:r w:rsidR="008E66F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status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veçantë</w:t>
            </w:r>
            <w:r w:rsidR="00174CA0" w:rsidRPr="00837F84">
              <w:rPr>
                <w:rFonts w:ascii="Garamond" w:eastAsia="Times New Roman" w:hAnsi="Garamond" w:cs="Calibri"/>
                <w:sz w:val="14"/>
                <w:szCs w:val="14"/>
                <w:lang w:val="sq-AL"/>
              </w:rPr>
              <w:t xml:space="preserve"> mbrojtje. </w:t>
            </w:r>
          </w:p>
        </w:tc>
        <w:tc>
          <w:tcPr>
            <w:tcW w:w="790" w:type="pct"/>
            <w:tcBorders>
              <w:top w:val="nil"/>
              <w:left w:val="nil"/>
              <w:bottom w:val="single" w:sz="4" w:space="0" w:color="auto"/>
              <w:right w:val="single" w:sz="4" w:space="0" w:color="auto"/>
            </w:tcBorders>
            <w:shd w:val="clear" w:color="000000" w:fill="FFFFFF"/>
            <w:hideMark/>
          </w:tcPr>
          <w:p w14:paraId="3C4101E7" w14:textId="0521D03A"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 xml:space="preserve">i </w:t>
            </w:r>
            <w:r w:rsidR="00687FB2" w:rsidRPr="00837F84">
              <w:rPr>
                <w:rFonts w:ascii="Garamond" w:eastAsia="Times New Roman" w:hAnsi="Garamond" w:cs="Calibri"/>
                <w:sz w:val="14"/>
                <w:szCs w:val="14"/>
                <w:lang w:val="sq-AL"/>
              </w:rPr>
              <w:t>qartëson</w:t>
            </w:r>
            <w:r w:rsidR="00174CA0" w:rsidRPr="00837F84">
              <w:rPr>
                <w:rFonts w:ascii="Garamond" w:eastAsia="Times New Roman" w:hAnsi="Garamond" w:cs="Calibri"/>
                <w:sz w:val="14"/>
                <w:szCs w:val="14"/>
                <w:lang w:val="sq-AL"/>
              </w:rPr>
              <w:t xml:space="preserve"> se si duhet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b</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het mbrojtja e habitateve, e rrugëve të shtegtimit dhe e kushteve të shumimit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llojeve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cilat kan</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status t</w:t>
            </w:r>
            <w:r w:rsidR="009941DE" w:rsidRPr="00837F84">
              <w:rPr>
                <w:rFonts w:ascii="Garamond" w:eastAsia="Times New Roman" w:hAnsi="Garamond" w:cs="Calibri"/>
                <w:sz w:val="14"/>
                <w:szCs w:val="14"/>
                <w:lang w:val="sq-AL"/>
              </w:rPr>
              <w:t xml:space="preserve">ë </w:t>
            </w:r>
            <w:r w:rsidR="00F320E0" w:rsidRPr="00837F84">
              <w:rPr>
                <w:rFonts w:ascii="Garamond" w:eastAsia="Times New Roman" w:hAnsi="Garamond" w:cs="Calibri"/>
                <w:sz w:val="14"/>
                <w:szCs w:val="14"/>
                <w:lang w:val="sq-AL"/>
              </w:rPr>
              <w:t>veçantë</w:t>
            </w:r>
            <w:r w:rsidR="00174CA0" w:rsidRPr="00837F84">
              <w:rPr>
                <w:rFonts w:ascii="Garamond" w:eastAsia="Times New Roman" w:hAnsi="Garamond" w:cs="Calibri"/>
                <w:sz w:val="14"/>
                <w:szCs w:val="14"/>
                <w:lang w:val="sq-AL"/>
              </w:rPr>
              <w:t xml:space="preserve"> t</w:t>
            </w:r>
            <w:r w:rsidR="009941DE"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mbrojtjes</w:t>
            </w:r>
            <w:r w:rsidR="003B1224" w:rsidRPr="00837F84">
              <w:rPr>
                <w:rFonts w:ascii="Garamond" w:eastAsia="Times New Roman" w:hAnsi="Garamond" w:cs="Calibri"/>
                <w:sz w:val="14"/>
                <w:szCs w:val="14"/>
                <w:lang w:val="sq-AL"/>
              </w:rPr>
              <w:t>.</w:t>
            </w:r>
          </w:p>
        </w:tc>
        <w:tc>
          <w:tcPr>
            <w:tcW w:w="345" w:type="pct"/>
            <w:tcBorders>
              <w:top w:val="nil"/>
              <w:left w:val="nil"/>
              <w:bottom w:val="single" w:sz="4" w:space="0" w:color="auto"/>
              <w:right w:val="single" w:sz="4" w:space="0" w:color="auto"/>
            </w:tcBorders>
            <w:shd w:val="clear" w:color="000000" w:fill="FFFFFF"/>
            <w:hideMark/>
          </w:tcPr>
          <w:p w14:paraId="3C4101E8" w14:textId="3F7C3F6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Kapitulli 27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555" w:type="pct"/>
            <w:tcBorders>
              <w:top w:val="nil"/>
              <w:left w:val="nil"/>
              <w:bottom w:val="single" w:sz="4" w:space="0" w:color="auto"/>
              <w:right w:val="single" w:sz="4" w:space="0" w:color="auto"/>
            </w:tcBorders>
            <w:shd w:val="clear" w:color="000000" w:fill="FFFFFF"/>
            <w:hideMark/>
          </w:tcPr>
          <w:p w14:paraId="3C4101E9" w14:textId="5237294E"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687FB2">
              <w:rPr>
                <w:rFonts w:ascii="Garamond" w:eastAsia="Times New Roman" w:hAnsi="Garamond" w:cs="Calibri"/>
                <w:sz w:val="14"/>
                <w:szCs w:val="14"/>
                <w:lang w:val="sq-AL"/>
              </w:rPr>
              <w:t>, f.</w:t>
            </w:r>
            <w:r w:rsidRPr="00837F84">
              <w:rPr>
                <w:rFonts w:ascii="Garamond" w:eastAsia="Times New Roman" w:hAnsi="Garamond" w:cs="Calibri"/>
                <w:sz w:val="14"/>
                <w:szCs w:val="14"/>
                <w:lang w:val="sq-AL"/>
              </w:rPr>
              <w:t xml:space="preserve"> 12.</w:t>
            </w:r>
          </w:p>
        </w:tc>
        <w:tc>
          <w:tcPr>
            <w:tcW w:w="393" w:type="pct"/>
            <w:tcBorders>
              <w:top w:val="nil"/>
              <w:left w:val="nil"/>
              <w:bottom w:val="single" w:sz="4" w:space="0" w:color="auto"/>
              <w:right w:val="single" w:sz="4" w:space="0" w:color="auto"/>
            </w:tcBorders>
            <w:shd w:val="clear" w:color="000000" w:fill="FFFFFF"/>
            <w:hideMark/>
          </w:tcPr>
          <w:p w14:paraId="3C4101EA"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projekakti lidhet me Dokumentin e Politikave Strategjike për Mbrojtjen e Biodiversitetit. </w:t>
            </w:r>
          </w:p>
        </w:tc>
        <w:tc>
          <w:tcPr>
            <w:tcW w:w="397" w:type="pct"/>
            <w:tcBorders>
              <w:top w:val="nil"/>
              <w:left w:val="nil"/>
              <w:bottom w:val="single" w:sz="4" w:space="0" w:color="auto"/>
              <w:right w:val="single" w:sz="4" w:space="0" w:color="auto"/>
            </w:tcBorders>
            <w:shd w:val="clear" w:color="000000" w:fill="FFFFFF"/>
            <w:hideMark/>
          </w:tcPr>
          <w:p w14:paraId="3C4101EB" w14:textId="4722130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 ka ndikim social dhe mjedisor. Nuk ka ndikim financiar.</w:t>
            </w:r>
          </w:p>
        </w:tc>
      </w:tr>
      <w:tr w:rsidR="00174CA0" w:rsidRPr="00837F84" w14:paraId="3C4101F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noWrap/>
            <w:hideMark/>
          </w:tcPr>
          <w:p w14:paraId="3C4101E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11</w:t>
            </w:r>
          </w:p>
        </w:tc>
        <w:tc>
          <w:tcPr>
            <w:tcW w:w="624" w:type="pct"/>
            <w:tcBorders>
              <w:top w:val="nil"/>
              <w:left w:val="nil"/>
              <w:bottom w:val="nil"/>
              <w:right w:val="nil"/>
            </w:tcBorders>
            <w:shd w:val="clear" w:color="000000" w:fill="FFFFFF"/>
            <w:hideMark/>
          </w:tcPr>
          <w:p w14:paraId="3C4101EE" w14:textId="77750757"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Strukturën e RKFP-së, kriteret teknike për evidentimin dhe pasqyrimin e gjendjes dhe të ndryshimeve, mënyra e mbajtjes së të dhënave në nivel vendor, rajonal dhe qendror, informacioni që duhet regjistruar, si dhe afatet e përgatitjes e të raportimit nga administratorët ose pronarët e pyjeve</w:t>
            </w:r>
            <w:r>
              <w:rPr>
                <w:rFonts w:ascii="Garamond" w:eastAsia="Times New Roman" w:hAnsi="Garamond" w:cs="Calibri"/>
                <w:sz w:val="14"/>
                <w:szCs w:val="14"/>
                <w:lang w:val="sq-AL"/>
              </w:rPr>
              <w:t xml:space="preserve">” </w:t>
            </w:r>
          </w:p>
        </w:tc>
        <w:tc>
          <w:tcPr>
            <w:tcW w:w="402" w:type="pct"/>
            <w:tcBorders>
              <w:top w:val="nil"/>
              <w:left w:val="single" w:sz="4" w:space="0" w:color="auto"/>
              <w:bottom w:val="single" w:sz="4" w:space="0" w:color="auto"/>
              <w:right w:val="single" w:sz="4" w:space="0" w:color="auto"/>
            </w:tcBorders>
            <w:shd w:val="clear" w:color="000000" w:fill="FFFFFF"/>
            <w:hideMark/>
          </w:tcPr>
          <w:p w14:paraId="3C4101EF" w14:textId="376E6E8C"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F0" w14:textId="48BB6F5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w:t>
            </w:r>
            <w:r w:rsidR="00F320E0" w:rsidRPr="00837F84">
              <w:rPr>
                <w:rFonts w:ascii="Garamond" w:eastAsia="Times New Roman" w:hAnsi="Garamond" w:cs="Calibri"/>
                <w:sz w:val="14"/>
                <w:szCs w:val="14"/>
                <w:lang w:val="sq-AL"/>
              </w:rPr>
              <w:t>Turizmit</w:t>
            </w:r>
            <w:r w:rsidRPr="00837F84">
              <w:rPr>
                <w:rFonts w:ascii="Garamond" w:eastAsia="Times New Roman" w:hAnsi="Garamond" w:cs="Calibri"/>
                <w:sz w:val="14"/>
                <w:szCs w:val="14"/>
                <w:lang w:val="sq-AL"/>
              </w:rPr>
              <w:t xml:space="preserve"> dhe Mjedisit</w:t>
            </w:r>
          </w:p>
        </w:tc>
        <w:tc>
          <w:tcPr>
            <w:tcW w:w="332" w:type="pct"/>
            <w:tcBorders>
              <w:top w:val="nil"/>
              <w:left w:val="nil"/>
              <w:bottom w:val="single" w:sz="4" w:space="0" w:color="auto"/>
              <w:right w:val="single" w:sz="4" w:space="0" w:color="auto"/>
            </w:tcBorders>
            <w:shd w:val="clear" w:color="000000" w:fill="FFFFFF"/>
            <w:hideMark/>
          </w:tcPr>
          <w:p w14:paraId="3C4101F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686" w:type="pct"/>
            <w:tcBorders>
              <w:top w:val="nil"/>
              <w:left w:val="nil"/>
              <w:bottom w:val="single" w:sz="4" w:space="0" w:color="auto"/>
              <w:right w:val="single" w:sz="4" w:space="0" w:color="auto"/>
            </w:tcBorders>
            <w:shd w:val="clear" w:color="000000" w:fill="FFFFFF"/>
            <w:hideMark/>
          </w:tcPr>
          <w:p w14:paraId="3C4101F2" w14:textId="5244678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Projetvendimi kornizon </w:t>
            </w:r>
            <w:r w:rsidR="00F320E0"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mbajtjes së Regjistrit Kombëtar të Pyjeve dhe Kullotave, përditësimet, shtesat dhe pakësimet që ndodhin mbi fondin pyjor kombëtar.</w:t>
            </w:r>
          </w:p>
        </w:tc>
        <w:tc>
          <w:tcPr>
            <w:tcW w:w="790" w:type="pct"/>
            <w:tcBorders>
              <w:top w:val="nil"/>
              <w:left w:val="nil"/>
              <w:bottom w:val="single" w:sz="4" w:space="0" w:color="auto"/>
              <w:right w:val="single" w:sz="4" w:space="0" w:color="auto"/>
            </w:tcBorders>
            <w:shd w:val="clear" w:color="000000" w:fill="FFFFFF"/>
            <w:hideMark/>
          </w:tcPr>
          <w:p w14:paraId="3C4101F3" w14:textId="1A89B2E2"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 xml:space="preserve">i qartëson strukturën e </w:t>
            </w:r>
            <w:r w:rsidR="00F320E0" w:rsidRPr="00837F84">
              <w:rPr>
                <w:rFonts w:ascii="Garamond" w:eastAsia="Times New Roman" w:hAnsi="Garamond" w:cs="Calibri"/>
                <w:sz w:val="14"/>
                <w:szCs w:val="14"/>
                <w:lang w:val="sq-AL"/>
              </w:rPr>
              <w:t>këtij</w:t>
            </w:r>
            <w:r w:rsidR="00174CA0" w:rsidRPr="00837F84">
              <w:rPr>
                <w:rFonts w:ascii="Garamond" w:eastAsia="Times New Roman" w:hAnsi="Garamond" w:cs="Calibri"/>
                <w:sz w:val="14"/>
                <w:szCs w:val="14"/>
                <w:lang w:val="sq-AL"/>
              </w:rPr>
              <w:t xml:space="preserve"> regjistri, mënyrën e </w:t>
            </w:r>
            <w:r w:rsidR="00F320E0" w:rsidRPr="00837F84">
              <w:rPr>
                <w:rFonts w:ascii="Garamond" w:eastAsia="Times New Roman" w:hAnsi="Garamond" w:cs="Calibri"/>
                <w:sz w:val="14"/>
                <w:szCs w:val="14"/>
                <w:lang w:val="sq-AL"/>
              </w:rPr>
              <w:t>mbajtjes</w:t>
            </w:r>
            <w:r w:rsidR="00174CA0" w:rsidRPr="00837F84">
              <w:rPr>
                <w:rFonts w:ascii="Garamond" w:eastAsia="Times New Roman" w:hAnsi="Garamond" w:cs="Calibri"/>
                <w:sz w:val="14"/>
                <w:szCs w:val="14"/>
                <w:lang w:val="sq-AL"/>
              </w:rPr>
              <w:t xml:space="preserve"> së tij dhe detyrimet e grupeve të lidhura për të raportuar dhe përditësuar këtë regjistër.</w:t>
            </w:r>
          </w:p>
        </w:tc>
        <w:tc>
          <w:tcPr>
            <w:tcW w:w="345" w:type="pct"/>
            <w:tcBorders>
              <w:top w:val="nil"/>
              <w:left w:val="nil"/>
              <w:bottom w:val="single" w:sz="4" w:space="0" w:color="auto"/>
              <w:right w:val="single" w:sz="4" w:space="0" w:color="auto"/>
            </w:tcBorders>
            <w:shd w:val="clear" w:color="000000" w:fill="FFFFFF"/>
            <w:hideMark/>
          </w:tcPr>
          <w:p w14:paraId="3C4101F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1F5" w14:textId="3B049AF2"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1F6" w14:textId="7E8FA08E"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1F7"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837F84" w14:paraId="3C410204" w14:textId="77777777" w:rsidTr="00174CA0">
        <w:trPr>
          <w:trHeight w:val="139"/>
        </w:trPr>
        <w:tc>
          <w:tcPr>
            <w:tcW w:w="127" w:type="pct"/>
            <w:tcBorders>
              <w:top w:val="nil"/>
              <w:left w:val="nil"/>
              <w:bottom w:val="nil"/>
              <w:right w:val="nil"/>
            </w:tcBorders>
            <w:shd w:val="clear" w:color="000000" w:fill="FFFFFF"/>
            <w:noWrap/>
            <w:hideMark/>
          </w:tcPr>
          <w:p w14:paraId="3C4101F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12</w:t>
            </w:r>
          </w:p>
        </w:tc>
        <w:tc>
          <w:tcPr>
            <w:tcW w:w="624" w:type="pct"/>
            <w:tcBorders>
              <w:top w:val="single" w:sz="4" w:space="0" w:color="auto"/>
              <w:left w:val="single" w:sz="4" w:space="0" w:color="auto"/>
              <w:bottom w:val="single" w:sz="4" w:space="0" w:color="auto"/>
              <w:right w:val="single" w:sz="4" w:space="0" w:color="auto"/>
            </w:tcBorders>
            <w:shd w:val="clear" w:color="000000" w:fill="FFFFFF"/>
            <w:hideMark/>
          </w:tcPr>
          <w:p w14:paraId="3C4101FA" w14:textId="69984588"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kriteret për ndarjen e shkeljeve me pasoja të lehta apo me pasoja të rënda dhe sanksionet financiare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1FB" w14:textId="149F0F12"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1FC" w14:textId="18D0C14E"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1F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1FE" w14:textId="0AC4A8DA"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 xml:space="preserve">i detajon kriteret për ndarjet dhe shkeljet mbi fondin pyjor dhe rregullimin e penaliteteve financiare për këtë qëllim. </w:t>
            </w:r>
          </w:p>
        </w:tc>
        <w:tc>
          <w:tcPr>
            <w:tcW w:w="790" w:type="pct"/>
            <w:tcBorders>
              <w:top w:val="nil"/>
              <w:left w:val="nil"/>
              <w:bottom w:val="single" w:sz="4" w:space="0" w:color="auto"/>
              <w:right w:val="single" w:sz="4" w:space="0" w:color="auto"/>
            </w:tcBorders>
            <w:shd w:val="clear" w:color="000000" w:fill="FFFFFF"/>
            <w:hideMark/>
          </w:tcPr>
          <w:p w14:paraId="3C4101FF" w14:textId="3105FD2D"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qartëson strukturimin e shkeljeve mbi fondin pyjor dhe masat financiare si penalitet.</w:t>
            </w:r>
          </w:p>
        </w:tc>
        <w:tc>
          <w:tcPr>
            <w:tcW w:w="345" w:type="pct"/>
            <w:tcBorders>
              <w:top w:val="nil"/>
              <w:left w:val="nil"/>
              <w:bottom w:val="single" w:sz="4" w:space="0" w:color="auto"/>
              <w:right w:val="single" w:sz="4" w:space="0" w:color="auto"/>
            </w:tcBorders>
            <w:shd w:val="clear" w:color="000000" w:fill="FFFFFF"/>
            <w:noWrap/>
            <w:hideMark/>
          </w:tcPr>
          <w:p w14:paraId="3C41020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01" w14:textId="371B9403"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02" w14:textId="526CE064"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03"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837F84" w14:paraId="3C410210" w14:textId="77777777" w:rsidTr="00174CA0">
        <w:trPr>
          <w:trHeight w:val="139"/>
        </w:trPr>
        <w:tc>
          <w:tcPr>
            <w:tcW w:w="127" w:type="pct"/>
            <w:tcBorders>
              <w:top w:val="single" w:sz="4" w:space="0" w:color="auto"/>
              <w:left w:val="single" w:sz="4" w:space="0" w:color="auto"/>
              <w:bottom w:val="single" w:sz="4" w:space="0" w:color="auto"/>
              <w:right w:val="single" w:sz="4" w:space="0" w:color="auto"/>
            </w:tcBorders>
            <w:shd w:val="clear" w:color="000000" w:fill="FFFFFF"/>
            <w:noWrap/>
            <w:hideMark/>
          </w:tcPr>
          <w:p w14:paraId="3C41020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13</w:t>
            </w:r>
          </w:p>
        </w:tc>
        <w:tc>
          <w:tcPr>
            <w:tcW w:w="624" w:type="pct"/>
            <w:tcBorders>
              <w:top w:val="nil"/>
              <w:left w:val="nil"/>
              <w:bottom w:val="single" w:sz="4" w:space="0" w:color="auto"/>
              <w:right w:val="single" w:sz="4" w:space="0" w:color="auto"/>
            </w:tcBorders>
            <w:shd w:val="clear" w:color="000000" w:fill="FFFFFF"/>
            <w:hideMark/>
          </w:tcPr>
          <w:p w14:paraId="3C410206" w14:textId="7330038A" w:rsidR="00174CA0" w:rsidRPr="00837F84" w:rsidRDefault="008646BF" w:rsidP="00F320E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gazet </w:t>
            </w:r>
            <w:r w:rsidR="00F320E0" w:rsidRPr="00837F84">
              <w:rPr>
                <w:rFonts w:ascii="Garamond" w:eastAsia="Times New Roman" w:hAnsi="Garamond" w:cs="Calibri"/>
                <w:sz w:val="14"/>
                <w:szCs w:val="14"/>
                <w:lang w:val="sq-AL"/>
              </w:rPr>
              <w:t>serr</w:t>
            </w:r>
            <w:r w:rsidR="00F320E0">
              <w:rPr>
                <w:rFonts w:ascii="Garamond" w:eastAsia="Times New Roman" w:hAnsi="Garamond" w:cs="Calibri"/>
                <w:sz w:val="14"/>
                <w:szCs w:val="14"/>
                <w:lang w:val="sq-AL"/>
              </w:rPr>
              <w:t>ë</w:t>
            </w:r>
            <w:r w:rsidR="00F320E0"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t</w:t>
            </w:r>
            <w:r w:rsidR="002A2496"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Fluorinuara</w:t>
            </w:r>
            <w:r>
              <w:rPr>
                <w:rFonts w:ascii="Garamond" w:eastAsia="Times New Roman" w:hAnsi="Garamond" w:cs="Calibri"/>
                <w:sz w:val="14"/>
                <w:szCs w:val="14"/>
                <w:lang w:val="sq-AL"/>
              </w:rPr>
              <w:t xml:space="preserve">” </w:t>
            </w:r>
            <w:r w:rsidR="00D97615">
              <w:rPr>
                <w:rFonts w:ascii="Garamond" w:eastAsia="Times New Roman" w:hAnsi="Garamond" w:cs="Calibri"/>
                <w:sz w:val="14"/>
                <w:szCs w:val="14"/>
                <w:lang w:val="sq-AL"/>
              </w:rPr>
              <w:t>(F-Gazet)</w:t>
            </w:r>
          </w:p>
        </w:tc>
        <w:tc>
          <w:tcPr>
            <w:tcW w:w="402" w:type="pct"/>
            <w:tcBorders>
              <w:top w:val="nil"/>
              <w:left w:val="nil"/>
              <w:bottom w:val="single" w:sz="4" w:space="0" w:color="auto"/>
              <w:right w:val="single" w:sz="4" w:space="0" w:color="auto"/>
            </w:tcBorders>
            <w:shd w:val="clear" w:color="000000" w:fill="FFFFFF"/>
            <w:hideMark/>
          </w:tcPr>
          <w:p w14:paraId="3C410207"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49" w:type="pct"/>
            <w:tcBorders>
              <w:top w:val="nil"/>
              <w:left w:val="nil"/>
              <w:bottom w:val="single" w:sz="4" w:space="0" w:color="auto"/>
              <w:right w:val="single" w:sz="4" w:space="0" w:color="auto"/>
            </w:tcBorders>
            <w:shd w:val="clear" w:color="000000" w:fill="FFFFFF"/>
            <w:hideMark/>
          </w:tcPr>
          <w:p w14:paraId="3C410208" w14:textId="2DD8FDCF"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0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0A" w14:textId="79C34B6C" w:rsidR="00174CA0" w:rsidRPr="00837F84" w:rsidRDefault="00174CA0" w:rsidP="000A1DAF">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Projektakti propozohet me synimin: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 për të arritur përputhshmërinë më direktivat përkatëse e</w:t>
            </w:r>
            <w:r w:rsidR="000A1DAF">
              <w:rPr>
                <w:rFonts w:ascii="Garamond" w:eastAsia="Times New Roman" w:hAnsi="Garamond" w:cs="Calibri"/>
                <w:sz w:val="14"/>
                <w:szCs w:val="14"/>
                <w:lang w:val="sq-AL"/>
              </w:rPr>
              <w:t>v</w:t>
            </w:r>
            <w:r w:rsidRPr="00837F84">
              <w:rPr>
                <w:rFonts w:ascii="Garamond" w:eastAsia="Times New Roman" w:hAnsi="Garamond" w:cs="Calibri"/>
                <w:sz w:val="14"/>
                <w:szCs w:val="14"/>
                <w:lang w:val="sq-AL"/>
              </w:rPr>
              <w:t>ropiane;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2.</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 të plotësuar detyrimet e vendit në nivel ndërkombëtar.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3.</w:t>
            </w:r>
            <w:r w:rsidR="00162FE9"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Rregullon procedura q</w:t>
            </w:r>
            <w:r w:rsidR="00162FE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lindin</w:t>
            </w:r>
            <w:r w:rsidR="00F003E2" w:rsidRPr="00837F84">
              <w:rPr>
                <w:rFonts w:ascii="Garamond" w:eastAsia="Times New Roman" w:hAnsi="Garamond" w:cs="Calibri"/>
                <w:sz w:val="14"/>
                <w:szCs w:val="14"/>
                <w:lang w:val="sq-AL"/>
              </w:rPr>
              <w:t xml:space="preserve"> </w:t>
            </w:r>
            <w:r w:rsidR="00F003E2" w:rsidRPr="00837F84">
              <w:rPr>
                <w:rFonts w:ascii="Garamond" w:eastAsia="Times New Roman" w:hAnsi="Garamond" w:cs="Calibri"/>
                <w:sz w:val="14"/>
                <w:szCs w:val="14"/>
                <w:lang w:val="sq-AL"/>
              </w:rPr>
              <w:lastRenderedPageBreak/>
              <w:t xml:space="preserve">për </w:t>
            </w:r>
            <w:r w:rsidRPr="00837F84">
              <w:rPr>
                <w:rFonts w:ascii="Garamond" w:eastAsia="Times New Roman" w:hAnsi="Garamond" w:cs="Calibri"/>
                <w:sz w:val="14"/>
                <w:szCs w:val="14"/>
                <w:lang w:val="sq-AL"/>
              </w:rPr>
              <w:t>her</w:t>
            </w:r>
            <w:r w:rsidR="002A2496"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2A2496" w:rsidRPr="00837F84">
              <w:rPr>
                <w:rFonts w:ascii="Garamond" w:eastAsia="Times New Roman" w:hAnsi="Garamond" w:cs="Calibri"/>
                <w:sz w:val="14"/>
                <w:szCs w:val="14"/>
                <w:lang w:val="sq-AL"/>
              </w:rPr>
              <w:t xml:space="preserve">ë </w:t>
            </w:r>
            <w:r w:rsidRPr="00837F84">
              <w:rPr>
                <w:rFonts w:ascii="Garamond" w:eastAsia="Times New Roman" w:hAnsi="Garamond" w:cs="Calibri"/>
                <w:sz w:val="14"/>
                <w:szCs w:val="14"/>
                <w:lang w:val="sq-AL"/>
              </w:rPr>
              <w:t>par</w:t>
            </w:r>
            <w:r w:rsidR="002A2496"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162FE9" w:rsidRPr="00837F84">
              <w:rPr>
                <w:rFonts w:ascii="Garamond" w:eastAsia="Times New Roman" w:hAnsi="Garamond" w:cs="Calibri"/>
                <w:sz w:val="14"/>
                <w:szCs w:val="14"/>
                <w:lang w:val="sq-AL"/>
              </w:rPr>
              <w:t xml:space="preserve">licencimi </w:t>
            </w:r>
            <w:r w:rsidRPr="00837F84">
              <w:rPr>
                <w:rFonts w:ascii="Garamond" w:eastAsia="Times New Roman" w:hAnsi="Garamond" w:cs="Calibri"/>
                <w:sz w:val="14"/>
                <w:szCs w:val="14"/>
                <w:lang w:val="sq-AL"/>
              </w:rPr>
              <w:t>dhe kuotimi FGaseve).</w:t>
            </w:r>
          </w:p>
        </w:tc>
        <w:tc>
          <w:tcPr>
            <w:tcW w:w="790" w:type="pct"/>
            <w:tcBorders>
              <w:top w:val="nil"/>
              <w:left w:val="nil"/>
              <w:bottom w:val="single" w:sz="4" w:space="0" w:color="auto"/>
              <w:right w:val="single" w:sz="4" w:space="0" w:color="auto"/>
            </w:tcBorders>
            <w:shd w:val="clear" w:color="000000" w:fill="FFFFFF"/>
            <w:hideMark/>
          </w:tcPr>
          <w:p w14:paraId="3C41020B" w14:textId="62569B6A" w:rsidR="00174CA0" w:rsidRPr="00837F84" w:rsidRDefault="00174CA0" w:rsidP="0054222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Ky ligj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br/>
              <w:t>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përcaktoj</w:t>
            </w:r>
            <w:r w:rsidR="0054222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rregulla për kontrollin, përdorimin, rikuperimin dhe shkatërrimin e gazeve serrë të fluorinuara dhe për masat ndihmëse</w:t>
            </w:r>
            <w:r w:rsidRPr="00837F84">
              <w:rPr>
                <w:rFonts w:ascii="Garamond" w:eastAsia="Times New Roman" w:hAnsi="Garamond" w:cs="Calibri"/>
                <w:sz w:val="14"/>
                <w:szCs w:val="14"/>
                <w:lang w:val="sq-AL"/>
              </w:rPr>
              <w:br/>
              <w:t>b)</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vendos</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kushte për vendosjen në treg të produkteve dhe pajisjeve </w:t>
            </w:r>
            <w:r w:rsidRPr="00837F84">
              <w:rPr>
                <w:rFonts w:ascii="Garamond" w:eastAsia="Times New Roman" w:hAnsi="Garamond" w:cs="Calibri"/>
                <w:sz w:val="14"/>
                <w:szCs w:val="14"/>
                <w:lang w:val="sq-AL"/>
              </w:rPr>
              <w:lastRenderedPageBreak/>
              <w:t>specifike që përmbajnë, ose funksionimi i të cilave mbështetet në gaz</w:t>
            </w:r>
            <w:r w:rsidR="000A1DAF">
              <w:rPr>
                <w:rFonts w:ascii="Garamond" w:eastAsia="Times New Roman" w:hAnsi="Garamond" w:cs="Calibri"/>
                <w:sz w:val="14"/>
                <w:szCs w:val="14"/>
                <w:lang w:val="sq-AL"/>
              </w:rPr>
              <w:t>e</w:t>
            </w:r>
            <w:r w:rsidRPr="00837F84">
              <w:rPr>
                <w:rFonts w:ascii="Garamond" w:eastAsia="Times New Roman" w:hAnsi="Garamond" w:cs="Calibri"/>
                <w:sz w:val="14"/>
                <w:szCs w:val="14"/>
                <w:lang w:val="sq-AL"/>
              </w:rPr>
              <w:t xml:space="preserve"> serrë me efekt të fluorinuar</w:t>
            </w:r>
            <w:r w:rsidRPr="00837F84">
              <w:rPr>
                <w:rFonts w:ascii="Garamond" w:eastAsia="Times New Roman" w:hAnsi="Garamond" w:cs="Calibri"/>
                <w:sz w:val="14"/>
                <w:szCs w:val="14"/>
                <w:lang w:val="sq-AL"/>
              </w:rPr>
              <w:br/>
              <w:t>c)</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vendos</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kushte për përdorime specifike të gazeve serrë me efekt të fluorinuar; dhe</w:t>
            </w:r>
            <w:r w:rsidRPr="00837F84">
              <w:rPr>
                <w:rFonts w:ascii="Garamond" w:eastAsia="Times New Roman" w:hAnsi="Garamond" w:cs="Calibri"/>
                <w:sz w:val="14"/>
                <w:szCs w:val="14"/>
                <w:lang w:val="sq-AL"/>
              </w:rPr>
              <w:br/>
              <w:t>d)</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rregulloj</w:t>
            </w:r>
            <w:r w:rsidR="0054222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kufijtë sasiorë për vendosjen në treg të hidrofluorokarboneve.</w:t>
            </w:r>
          </w:p>
        </w:tc>
        <w:tc>
          <w:tcPr>
            <w:tcW w:w="345" w:type="pct"/>
            <w:tcBorders>
              <w:top w:val="nil"/>
              <w:left w:val="nil"/>
              <w:bottom w:val="single" w:sz="4" w:space="0" w:color="auto"/>
              <w:right w:val="single" w:sz="4" w:space="0" w:color="auto"/>
            </w:tcBorders>
            <w:shd w:val="clear" w:color="000000" w:fill="FFFFFF"/>
            <w:noWrap/>
            <w:hideMark/>
          </w:tcPr>
          <w:p w14:paraId="3C41020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 kap 27.</w:t>
            </w:r>
          </w:p>
        </w:tc>
        <w:tc>
          <w:tcPr>
            <w:tcW w:w="555" w:type="pct"/>
            <w:tcBorders>
              <w:top w:val="nil"/>
              <w:left w:val="nil"/>
              <w:bottom w:val="single" w:sz="4" w:space="0" w:color="auto"/>
              <w:right w:val="single" w:sz="4" w:space="0" w:color="auto"/>
            </w:tcBorders>
            <w:shd w:val="clear" w:color="000000" w:fill="FFFFFF"/>
            <w:hideMark/>
          </w:tcPr>
          <w:p w14:paraId="3C41020D" w14:textId="12CECB8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F320E0">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0E" w14:textId="5EDFB56C" w:rsidR="00174CA0" w:rsidRPr="00837F84" w:rsidRDefault="00174CA0" w:rsidP="00B416B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strategjit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sektoriale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Ndryshimeve Klimatike; Strategjin</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e menaxhimit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lastRenderedPageBreak/>
              <w:t>cilësisë</w:t>
            </w:r>
            <w:r w:rsidRPr="00837F84">
              <w:rPr>
                <w:rFonts w:ascii="Garamond" w:eastAsia="Times New Roman" w:hAnsi="Garamond" w:cs="Calibri"/>
                <w:sz w:val="14"/>
                <w:szCs w:val="14"/>
                <w:lang w:val="sq-AL"/>
              </w:rPr>
              <w:t xml:space="preserve"> s</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ajrit;</w:t>
            </w:r>
          </w:p>
        </w:tc>
        <w:tc>
          <w:tcPr>
            <w:tcW w:w="397" w:type="pct"/>
            <w:tcBorders>
              <w:top w:val="nil"/>
              <w:left w:val="nil"/>
              <w:bottom w:val="single" w:sz="4" w:space="0" w:color="auto"/>
              <w:right w:val="single" w:sz="4" w:space="0" w:color="auto"/>
            </w:tcBorders>
            <w:shd w:val="clear" w:color="000000" w:fill="FFFFFF"/>
            <w:hideMark/>
          </w:tcPr>
          <w:p w14:paraId="3C41020F"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 ka ndikim social, ekonomik dhe mjedisor</w:t>
            </w:r>
          </w:p>
        </w:tc>
      </w:tr>
      <w:tr w:rsidR="00174CA0" w:rsidRPr="00837F84" w14:paraId="3C41021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noWrap/>
            <w:hideMark/>
          </w:tcPr>
          <w:p w14:paraId="3C41021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14</w:t>
            </w:r>
          </w:p>
        </w:tc>
        <w:tc>
          <w:tcPr>
            <w:tcW w:w="624" w:type="pct"/>
            <w:tcBorders>
              <w:top w:val="nil"/>
              <w:left w:val="nil"/>
              <w:bottom w:val="single" w:sz="4" w:space="0" w:color="auto"/>
              <w:right w:val="single" w:sz="4" w:space="0" w:color="auto"/>
            </w:tcBorders>
            <w:shd w:val="clear" w:color="000000" w:fill="FFFFFF"/>
            <w:vAlign w:val="center"/>
            <w:hideMark/>
          </w:tcPr>
          <w:p w14:paraId="3C410212" w14:textId="62931B46" w:rsidR="00174CA0" w:rsidRPr="00837F84" w:rsidRDefault="008646BF"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 listës s</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llojeve të mbrojtura të vendit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13" w14:textId="06DFD8DF"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14" w14:textId="719660EF" w:rsidR="00174CA0" w:rsidRPr="00837F84" w:rsidRDefault="00F320E0"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1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16" w14:textId="2364CCE5" w:rsidR="00174CA0" w:rsidRPr="00837F84" w:rsidRDefault="00C37DC9"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 xml:space="preserve">i detajon listën e llojeve të mbrojtura të vendit. </w:t>
            </w:r>
          </w:p>
        </w:tc>
        <w:tc>
          <w:tcPr>
            <w:tcW w:w="790" w:type="pct"/>
            <w:tcBorders>
              <w:top w:val="nil"/>
              <w:left w:val="nil"/>
              <w:bottom w:val="single" w:sz="4" w:space="0" w:color="auto"/>
              <w:right w:val="single" w:sz="4" w:space="0" w:color="auto"/>
            </w:tcBorders>
            <w:shd w:val="clear" w:color="000000" w:fill="FFFFFF"/>
            <w:vAlign w:val="bottom"/>
            <w:hideMark/>
          </w:tcPr>
          <w:p w14:paraId="3C410217" w14:textId="61677133" w:rsidR="00174CA0" w:rsidRPr="00837F84" w:rsidRDefault="00EF38AA"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C37DC9">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do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listoj</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list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n e llojeve të mbrojtura të vendit</w:t>
            </w:r>
            <w:r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ku do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ndalohet Kapja, marrja, mbajtja dhe përdorimi i individëve të llojeve të kafshëve dhe bimëve të mbrojtura janë të ndaluara.</w:t>
            </w:r>
          </w:p>
        </w:tc>
        <w:tc>
          <w:tcPr>
            <w:tcW w:w="345" w:type="pct"/>
            <w:tcBorders>
              <w:top w:val="nil"/>
              <w:left w:val="nil"/>
              <w:bottom w:val="single" w:sz="4" w:space="0" w:color="auto"/>
              <w:right w:val="single" w:sz="4" w:space="0" w:color="auto"/>
            </w:tcBorders>
            <w:shd w:val="clear" w:color="000000" w:fill="FFFFFF"/>
            <w:hideMark/>
          </w:tcPr>
          <w:p w14:paraId="3C41021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19" w14:textId="10E7BFDA"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A8523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1A" w14:textId="0969021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me Dokumentin e Politikave </w:t>
            </w:r>
            <w:r w:rsidR="00A85235" w:rsidRPr="00837F84">
              <w:rPr>
                <w:rFonts w:ascii="Garamond" w:eastAsia="Times New Roman" w:hAnsi="Garamond" w:cs="Calibri"/>
                <w:sz w:val="14"/>
                <w:szCs w:val="14"/>
                <w:lang w:val="sq-AL"/>
              </w:rPr>
              <w:t>Strategjike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ruajtjen e biodiversitetit n</w:t>
            </w:r>
            <w:r w:rsidR="00661777" w:rsidRPr="00837F84">
              <w:rPr>
                <w:rFonts w:ascii="Garamond" w:eastAsia="Times New Roman" w:hAnsi="Garamond" w:cs="Calibri"/>
                <w:sz w:val="14"/>
                <w:szCs w:val="14"/>
                <w:lang w:val="sq-AL"/>
              </w:rPr>
              <w:t>ë</w:t>
            </w:r>
            <w:r w:rsidR="00F320E0">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Shqipëri</w:t>
            </w:r>
            <w:r w:rsidRPr="00837F84">
              <w:rPr>
                <w:rFonts w:ascii="Garamond" w:eastAsia="Times New Roman" w:hAnsi="Garamond" w:cs="Calibri"/>
                <w:sz w:val="14"/>
                <w:szCs w:val="14"/>
                <w:lang w:val="sq-AL"/>
              </w:rPr>
              <w:t xml:space="preserve"> </w:t>
            </w:r>
          </w:p>
        </w:tc>
        <w:tc>
          <w:tcPr>
            <w:tcW w:w="397" w:type="pct"/>
            <w:tcBorders>
              <w:top w:val="nil"/>
              <w:left w:val="nil"/>
              <w:bottom w:val="single" w:sz="4" w:space="0" w:color="auto"/>
              <w:right w:val="single" w:sz="4" w:space="0" w:color="auto"/>
            </w:tcBorders>
            <w:shd w:val="clear" w:color="000000" w:fill="FFFFFF"/>
            <w:noWrap/>
            <w:hideMark/>
          </w:tcPr>
          <w:p w14:paraId="3C41021B"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837F84" w14:paraId="3C410228" w14:textId="77777777" w:rsidTr="00174CA0">
        <w:trPr>
          <w:trHeight w:val="139"/>
        </w:trPr>
        <w:tc>
          <w:tcPr>
            <w:tcW w:w="127" w:type="pct"/>
            <w:tcBorders>
              <w:top w:val="nil"/>
              <w:left w:val="nil"/>
              <w:bottom w:val="nil"/>
              <w:right w:val="nil"/>
            </w:tcBorders>
            <w:shd w:val="clear" w:color="000000" w:fill="FFFFFF"/>
            <w:noWrap/>
            <w:hideMark/>
          </w:tcPr>
          <w:p w14:paraId="3C41021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15</w:t>
            </w:r>
          </w:p>
        </w:tc>
        <w:tc>
          <w:tcPr>
            <w:tcW w:w="624" w:type="pct"/>
            <w:tcBorders>
              <w:top w:val="nil"/>
              <w:left w:val="single" w:sz="4" w:space="0" w:color="auto"/>
              <w:bottom w:val="single" w:sz="4" w:space="0" w:color="auto"/>
              <w:right w:val="single" w:sz="4" w:space="0" w:color="auto"/>
            </w:tcBorders>
            <w:shd w:val="clear" w:color="000000" w:fill="FFFFFF"/>
            <w:hideMark/>
          </w:tcPr>
          <w:p w14:paraId="3C41021E" w14:textId="156856D7" w:rsidR="00174CA0" w:rsidRPr="00837F84" w:rsidRDefault="008646BF"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 dokumentacioni shoqërues të formularit, afatet dhe procedura e shqyrtimit të kërkesës për pajisje me deklaratë si dhe deklarata për arritjen e fazës së zhvillimit përfundimtar të kërkimit shkencor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1F" w14:textId="293229C8"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20" w14:textId="0AE457C8" w:rsidR="00174CA0" w:rsidRPr="00837F84" w:rsidRDefault="00F320E0"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2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22" w14:textId="27851B20" w:rsidR="00174CA0" w:rsidRPr="00837F84" w:rsidRDefault="00C37DC9" w:rsidP="00542224">
            <w:pPr>
              <w:spacing w:after="24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ka si q</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llim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rregulloj</w:t>
            </w:r>
            <w:r w:rsidR="0054222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llojet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cilat</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janë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listuara si llojeve të mbrojtura</w:t>
            </w:r>
            <w:r w:rsidR="00174CA0" w:rsidRPr="00837F84">
              <w:rPr>
                <w:rFonts w:ascii="Garamond" w:eastAsia="Times New Roman" w:hAnsi="Garamond" w:cs="Calibri"/>
                <w:sz w:val="14"/>
                <w:szCs w:val="14"/>
                <w:lang w:val="sq-AL"/>
              </w:rPr>
              <w:br/>
              <w:t>përdorimi i tyre mund të lejohet vetëm për qëllime shkencore, kulturore, dhe edukimi.</w:t>
            </w:r>
          </w:p>
        </w:tc>
        <w:tc>
          <w:tcPr>
            <w:tcW w:w="790" w:type="pct"/>
            <w:tcBorders>
              <w:top w:val="nil"/>
              <w:left w:val="nil"/>
              <w:bottom w:val="nil"/>
              <w:right w:val="single" w:sz="4" w:space="0" w:color="auto"/>
            </w:tcBorders>
            <w:shd w:val="clear" w:color="000000" w:fill="FFFFFF"/>
            <w:hideMark/>
          </w:tcPr>
          <w:p w14:paraId="3C410223" w14:textId="4731E64F" w:rsidR="00174CA0" w:rsidRPr="00837F84" w:rsidRDefault="00C37DC9"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rregullon m</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nyr</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n e pages</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s p</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 tarifën e përdorimit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w:t>
            </w:r>
            <w:r w:rsidR="00F320E0" w:rsidRPr="00837F84">
              <w:rPr>
                <w:rFonts w:ascii="Garamond" w:eastAsia="Times New Roman" w:hAnsi="Garamond" w:cs="Calibri"/>
                <w:sz w:val="14"/>
                <w:szCs w:val="14"/>
                <w:lang w:val="sq-AL"/>
              </w:rPr>
              <w:t>faunës</w:t>
            </w:r>
            <w:r w:rsidR="00174CA0" w:rsidRPr="00837F84">
              <w:rPr>
                <w:rFonts w:ascii="Garamond" w:eastAsia="Times New Roman" w:hAnsi="Garamond" w:cs="Calibri"/>
                <w:sz w:val="14"/>
                <w:szCs w:val="14"/>
                <w:lang w:val="sq-AL"/>
              </w:rPr>
              <w:t xml:space="preserve"> s</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eg</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w:t>
            </w:r>
            <w:r w:rsidR="003B1224" w:rsidRPr="00837F84">
              <w:rPr>
                <w:rFonts w:ascii="Garamond" w:eastAsia="Times New Roman" w:hAnsi="Garamond" w:cs="Calibri"/>
                <w:sz w:val="14"/>
                <w:szCs w:val="14"/>
                <w:lang w:val="sq-AL"/>
              </w:rPr>
              <w:t>.</w:t>
            </w:r>
          </w:p>
        </w:tc>
        <w:tc>
          <w:tcPr>
            <w:tcW w:w="345" w:type="pct"/>
            <w:tcBorders>
              <w:top w:val="nil"/>
              <w:left w:val="nil"/>
              <w:bottom w:val="single" w:sz="4" w:space="0" w:color="auto"/>
              <w:right w:val="single" w:sz="4" w:space="0" w:color="auto"/>
            </w:tcBorders>
            <w:shd w:val="clear" w:color="000000" w:fill="FFFFFF"/>
            <w:noWrap/>
            <w:hideMark/>
          </w:tcPr>
          <w:p w14:paraId="3C41022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Jo </w:t>
            </w:r>
          </w:p>
        </w:tc>
        <w:tc>
          <w:tcPr>
            <w:tcW w:w="555" w:type="pct"/>
            <w:tcBorders>
              <w:top w:val="nil"/>
              <w:left w:val="nil"/>
              <w:bottom w:val="single" w:sz="4" w:space="0" w:color="auto"/>
              <w:right w:val="single" w:sz="4" w:space="0" w:color="auto"/>
            </w:tcBorders>
            <w:shd w:val="clear" w:color="000000" w:fill="FFFFFF"/>
            <w:hideMark/>
          </w:tcPr>
          <w:p w14:paraId="3C410225" w14:textId="27F65153"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A8523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26" w14:textId="4079FD43"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me Dokumentin e Politikave </w:t>
            </w:r>
            <w:r w:rsidR="00F320E0" w:rsidRPr="00837F84">
              <w:rPr>
                <w:rFonts w:ascii="Garamond" w:eastAsia="Times New Roman" w:hAnsi="Garamond" w:cs="Calibri"/>
                <w:sz w:val="14"/>
                <w:szCs w:val="14"/>
                <w:lang w:val="sq-AL"/>
              </w:rPr>
              <w:t>Strategjike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ruajtjen e biodiversitetit n</w:t>
            </w:r>
            <w:r w:rsidR="00661777" w:rsidRPr="00837F84">
              <w:rPr>
                <w:rFonts w:ascii="Garamond" w:eastAsia="Times New Roman" w:hAnsi="Garamond" w:cs="Calibri"/>
                <w:sz w:val="14"/>
                <w:szCs w:val="14"/>
                <w:lang w:val="sq-AL"/>
              </w:rPr>
              <w:t>ë</w:t>
            </w:r>
            <w:r w:rsidR="00F320E0">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Shqipëri</w:t>
            </w:r>
            <w:r w:rsidR="003B1224"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noWrap/>
            <w:hideMark/>
          </w:tcPr>
          <w:p w14:paraId="3C410227"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5F4B5D" w14:paraId="3C410234" w14:textId="77777777" w:rsidTr="00174CA0">
        <w:trPr>
          <w:trHeight w:val="139"/>
        </w:trPr>
        <w:tc>
          <w:tcPr>
            <w:tcW w:w="127" w:type="pct"/>
            <w:tcBorders>
              <w:top w:val="single" w:sz="4" w:space="0" w:color="auto"/>
              <w:left w:val="single" w:sz="4" w:space="0" w:color="auto"/>
              <w:bottom w:val="single" w:sz="4" w:space="0" w:color="auto"/>
              <w:right w:val="single" w:sz="4" w:space="0" w:color="auto"/>
            </w:tcBorders>
            <w:shd w:val="clear" w:color="000000" w:fill="FFFFFF"/>
            <w:hideMark/>
          </w:tcPr>
          <w:p w14:paraId="3C41022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16</w:t>
            </w:r>
          </w:p>
        </w:tc>
        <w:tc>
          <w:tcPr>
            <w:tcW w:w="624" w:type="pct"/>
            <w:tcBorders>
              <w:top w:val="nil"/>
              <w:left w:val="nil"/>
              <w:bottom w:val="single" w:sz="4" w:space="0" w:color="auto"/>
              <w:right w:val="single" w:sz="4" w:space="0" w:color="auto"/>
            </w:tcBorders>
            <w:shd w:val="clear" w:color="000000" w:fill="FFFFFF"/>
            <w:hideMark/>
          </w:tcPr>
          <w:p w14:paraId="3C41022A" w14:textId="38FB5C84"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disa shtesa dhe ndryshime </w:t>
            </w:r>
            <w:r w:rsidR="004977F2">
              <w:rPr>
                <w:rFonts w:ascii="Garamond" w:eastAsia="Times New Roman" w:hAnsi="Garamond" w:cs="Calibri"/>
                <w:sz w:val="14"/>
                <w:szCs w:val="14"/>
                <w:lang w:val="sq-AL"/>
              </w:rPr>
              <w:t xml:space="preserve">në VKM-në nr. </w:t>
            </w:r>
            <w:r w:rsidR="00174CA0" w:rsidRPr="00837F84">
              <w:rPr>
                <w:rFonts w:ascii="Garamond" w:eastAsia="Times New Roman" w:hAnsi="Garamond" w:cs="Calibri"/>
                <w:sz w:val="14"/>
                <w:szCs w:val="14"/>
                <w:lang w:val="sq-AL"/>
              </w:rPr>
              <w:t xml:space="preserve">608/2014 </w:t>
            </w: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përcaktimin e masave të nevojshme </w:t>
            </w:r>
            <w:r w:rsidR="00A85235" w:rsidRPr="00837F84">
              <w:rPr>
                <w:rFonts w:ascii="Garamond" w:eastAsia="Times New Roman" w:hAnsi="Garamond" w:cs="Calibri"/>
                <w:sz w:val="14"/>
                <w:szCs w:val="14"/>
                <w:lang w:val="sq-AL"/>
              </w:rPr>
              <w:t>për</w:t>
            </w:r>
            <w:r w:rsidR="00174CA0" w:rsidRPr="00837F84">
              <w:rPr>
                <w:rFonts w:ascii="Garamond" w:eastAsia="Times New Roman" w:hAnsi="Garamond" w:cs="Calibri"/>
                <w:sz w:val="14"/>
                <w:szCs w:val="14"/>
                <w:lang w:val="sq-AL"/>
              </w:rPr>
              <w:t xml:space="preserve"> grumbullimin dhe trajtimin e mbetjeve bio</w:t>
            </w:r>
            <w:r w:rsidR="00A85235">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 si dhe kriteret dhe afatet për pakësimin e tyre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2B" w14:textId="59F031A3"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2C" w14:textId="5A52CCE0"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2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2E" w14:textId="07D278C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Akti propozohet me qëllim detajimin e procedurave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nevojshme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trajtimin e mbetjeve bio, si</w:t>
            </w:r>
            <w:r w:rsidR="00A85235">
              <w:rPr>
                <w:rFonts w:ascii="Garamond" w:eastAsia="Times New Roman" w:hAnsi="Garamond" w:cs="Calibri"/>
                <w:sz w:val="14"/>
                <w:szCs w:val="14"/>
                <w:lang w:val="sq-AL"/>
              </w:rPr>
              <w:t xml:space="preserve"> një </w:t>
            </w:r>
            <w:r w:rsidRPr="00837F84">
              <w:rPr>
                <w:rFonts w:ascii="Garamond" w:eastAsia="Times New Roman" w:hAnsi="Garamond" w:cs="Calibri"/>
                <w:sz w:val="14"/>
                <w:szCs w:val="14"/>
                <w:lang w:val="sq-AL"/>
              </w:rPr>
              <w:t xml:space="preserve">nga rrymat e mbetjeve me </w:t>
            </w:r>
            <w:r w:rsidR="00A85235" w:rsidRPr="00837F84">
              <w:rPr>
                <w:rFonts w:ascii="Garamond" w:eastAsia="Times New Roman" w:hAnsi="Garamond" w:cs="Calibri"/>
                <w:sz w:val="14"/>
                <w:szCs w:val="14"/>
                <w:lang w:val="sq-AL"/>
              </w:rPr>
              <w:t>përqindje</w:t>
            </w:r>
            <w:r w:rsidRPr="00837F84">
              <w:rPr>
                <w:rFonts w:ascii="Garamond" w:eastAsia="Times New Roman" w:hAnsi="Garamond" w:cs="Calibri"/>
                <w:sz w:val="14"/>
                <w:szCs w:val="14"/>
                <w:lang w:val="sq-AL"/>
              </w:rPr>
              <w:t xml:space="preserve"> me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larte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shkall</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 e gjenerimit.</w:t>
            </w:r>
          </w:p>
        </w:tc>
        <w:tc>
          <w:tcPr>
            <w:tcW w:w="790" w:type="pct"/>
            <w:tcBorders>
              <w:top w:val="single" w:sz="4" w:space="0" w:color="auto"/>
              <w:left w:val="nil"/>
              <w:bottom w:val="single" w:sz="4" w:space="0" w:color="auto"/>
              <w:right w:val="single" w:sz="4" w:space="0" w:color="auto"/>
            </w:tcBorders>
            <w:shd w:val="clear" w:color="000000" w:fill="FFFFFF"/>
            <w:hideMark/>
          </w:tcPr>
          <w:p w14:paraId="3C41022F" w14:textId="3F371FFD" w:rsidR="00174CA0" w:rsidRPr="00837F84" w:rsidRDefault="00A85235"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Objektivi i</w:t>
            </w:r>
            <w:r w:rsidR="00174CA0"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këtij</w:t>
            </w:r>
            <w:r w:rsidR="00174CA0" w:rsidRPr="00837F84">
              <w:rPr>
                <w:rFonts w:ascii="Garamond" w:eastAsia="Times New Roman" w:hAnsi="Garamond" w:cs="Calibri"/>
                <w:sz w:val="14"/>
                <w:szCs w:val="14"/>
                <w:lang w:val="sq-AL"/>
              </w:rPr>
              <w:t xml:space="preserve"> vendimi lidhet me trajtimin e mbetjeve bio </w:t>
            </w:r>
            <w:r w:rsidRPr="00837F84">
              <w:rPr>
                <w:rFonts w:ascii="Garamond" w:eastAsia="Times New Roman" w:hAnsi="Garamond" w:cs="Calibri"/>
                <w:sz w:val="14"/>
                <w:szCs w:val="14"/>
                <w:lang w:val="sq-AL"/>
              </w:rPr>
              <w:t>përmes</w:t>
            </w:r>
            <w:r w:rsidR="00174CA0" w:rsidRPr="00837F84">
              <w:rPr>
                <w:rFonts w:ascii="Garamond" w:eastAsia="Times New Roman" w:hAnsi="Garamond" w:cs="Calibri"/>
                <w:sz w:val="14"/>
                <w:szCs w:val="14"/>
                <w:lang w:val="sq-AL"/>
              </w:rPr>
              <w:t xml:space="preserve"> kompostimit si</w:t>
            </w:r>
            <w:r>
              <w:rPr>
                <w:rFonts w:ascii="Garamond" w:eastAsia="Times New Roman" w:hAnsi="Garamond" w:cs="Calibri"/>
                <w:sz w:val="14"/>
                <w:szCs w:val="14"/>
                <w:lang w:val="sq-AL"/>
              </w:rPr>
              <w:t xml:space="preserve"> një </w:t>
            </w:r>
            <w:r w:rsidR="00174CA0" w:rsidRPr="00837F84">
              <w:rPr>
                <w:rFonts w:ascii="Garamond" w:eastAsia="Times New Roman" w:hAnsi="Garamond" w:cs="Calibri"/>
                <w:sz w:val="14"/>
                <w:szCs w:val="14"/>
                <w:lang w:val="sq-AL"/>
              </w:rPr>
              <w:t>nga proceset q</w:t>
            </w:r>
            <w:r w:rsidR="0054704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jo </w:t>
            </w:r>
            <w:r w:rsidRPr="00837F84">
              <w:rPr>
                <w:rFonts w:ascii="Garamond" w:eastAsia="Times New Roman" w:hAnsi="Garamond" w:cs="Calibri"/>
                <w:sz w:val="14"/>
                <w:szCs w:val="14"/>
                <w:lang w:val="sq-AL"/>
              </w:rPr>
              <w:t>vetëm</w:t>
            </w:r>
            <w:r w:rsidR="00174CA0" w:rsidRPr="00837F84">
              <w:rPr>
                <w:rFonts w:ascii="Garamond" w:eastAsia="Times New Roman" w:hAnsi="Garamond" w:cs="Calibri"/>
                <w:sz w:val="14"/>
                <w:szCs w:val="14"/>
                <w:lang w:val="sq-AL"/>
              </w:rPr>
              <w:t xml:space="preserve"> ndikon n</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uljen e sasis</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s</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gjeneruar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mbetjeve, por dhe ndikon n</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p</w:t>
            </w:r>
            <w:r w:rsidR="00661777"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rftimin e plehut organik si element baze</w:t>
            </w:r>
            <w:r w:rsidR="00F003E2" w:rsidRPr="00837F84">
              <w:rPr>
                <w:rFonts w:ascii="Garamond" w:eastAsia="Times New Roman" w:hAnsi="Garamond" w:cs="Calibri"/>
                <w:sz w:val="14"/>
                <w:szCs w:val="14"/>
                <w:lang w:val="sq-AL"/>
              </w:rPr>
              <w:t xml:space="preserve"> për </w:t>
            </w:r>
            <w:r w:rsidR="00174CA0" w:rsidRPr="00837F84">
              <w:rPr>
                <w:rFonts w:ascii="Garamond" w:eastAsia="Times New Roman" w:hAnsi="Garamond" w:cs="Calibri"/>
                <w:sz w:val="14"/>
                <w:szCs w:val="14"/>
                <w:lang w:val="sq-AL"/>
              </w:rPr>
              <w:t xml:space="preserve">rritjen e </w:t>
            </w:r>
            <w:r w:rsidRPr="00837F84">
              <w:rPr>
                <w:rFonts w:ascii="Garamond" w:eastAsia="Times New Roman" w:hAnsi="Garamond" w:cs="Calibri"/>
                <w:sz w:val="14"/>
                <w:szCs w:val="14"/>
                <w:lang w:val="sq-AL"/>
              </w:rPr>
              <w:t>shëndetshme</w:t>
            </w:r>
            <w:r w:rsidR="00174CA0" w:rsidRPr="00837F84">
              <w:rPr>
                <w:rFonts w:ascii="Garamond" w:eastAsia="Times New Roman" w:hAnsi="Garamond" w:cs="Calibri"/>
                <w:sz w:val="14"/>
                <w:szCs w:val="14"/>
                <w:lang w:val="sq-AL"/>
              </w:rPr>
              <w:t xml:space="preserve">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bim</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ve.</w:t>
            </w:r>
          </w:p>
        </w:tc>
        <w:tc>
          <w:tcPr>
            <w:tcW w:w="345" w:type="pct"/>
            <w:tcBorders>
              <w:top w:val="nil"/>
              <w:left w:val="nil"/>
              <w:bottom w:val="single" w:sz="4" w:space="0" w:color="auto"/>
              <w:right w:val="single" w:sz="4" w:space="0" w:color="auto"/>
            </w:tcBorders>
            <w:shd w:val="clear" w:color="000000" w:fill="FFFFFF"/>
            <w:hideMark/>
          </w:tcPr>
          <w:p w14:paraId="3C41023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31" w14:textId="4110A37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A8523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32" w14:textId="03A420BC"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Strategjinë Sektoriale të Menaxhimit të Mbetjeve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33" w14:textId="6ACC853E" w:rsidR="00174CA0" w:rsidRPr="00837F84" w:rsidRDefault="00174CA0" w:rsidP="0054222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ket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ndikim financiar, social dhe mjedisor pasi miratimi </w:t>
            </w:r>
            <w:r w:rsidR="00A85235">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akti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ndihmoj</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rtimin e fushave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kompostimit sipas standardeve evropiane mjedisore dhe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rrjedhoj</w:t>
            </w:r>
            <w:r w:rsidR="0054222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rkoj</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jo vet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m rritje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numrit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punonjësve</w:t>
            </w:r>
            <w:r w:rsidRPr="00837F84">
              <w:rPr>
                <w:rFonts w:ascii="Garamond" w:eastAsia="Times New Roman" w:hAnsi="Garamond" w:cs="Calibri"/>
                <w:sz w:val="14"/>
                <w:szCs w:val="14"/>
                <w:lang w:val="sq-AL"/>
              </w:rPr>
              <w:t xml:space="preserve"> q</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punojnë</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trajtimin e mbetjeve bio, por edhe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ket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nj</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mjedis me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past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dhe sasi me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pakta t</w:t>
            </w:r>
            <w:r w:rsidR="00B416B8" w:rsidRPr="00837F84">
              <w:rPr>
                <w:rFonts w:ascii="Garamond" w:eastAsia="Times New Roman" w:hAnsi="Garamond" w:cs="Calibri"/>
                <w:sz w:val="14"/>
                <w:szCs w:val="14"/>
                <w:lang w:val="sq-AL"/>
              </w:rPr>
              <w:t>ë</w:t>
            </w:r>
            <w:r w:rsidR="00A8523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mbetjeve q</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depozitohen n</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lendfille.</w:t>
            </w:r>
          </w:p>
        </w:tc>
      </w:tr>
      <w:tr w:rsidR="00174CA0" w:rsidRPr="00837F84" w14:paraId="3C41024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3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17</w:t>
            </w:r>
          </w:p>
        </w:tc>
        <w:tc>
          <w:tcPr>
            <w:tcW w:w="624" w:type="pct"/>
            <w:tcBorders>
              <w:top w:val="nil"/>
              <w:left w:val="nil"/>
              <w:bottom w:val="single" w:sz="4" w:space="0" w:color="auto"/>
              <w:right w:val="single" w:sz="4" w:space="0" w:color="auto"/>
            </w:tcBorders>
            <w:shd w:val="clear" w:color="000000" w:fill="FFFFFF"/>
            <w:hideMark/>
          </w:tcPr>
          <w:p w14:paraId="3C410236" w14:textId="14A67417" w:rsidR="00174CA0" w:rsidRPr="00837F84" w:rsidRDefault="008646BF" w:rsidP="00263874">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disa shtesa </w:t>
            </w:r>
            <w:r w:rsidR="005C1E99">
              <w:rPr>
                <w:rFonts w:ascii="Garamond" w:eastAsia="Times New Roman" w:hAnsi="Garamond" w:cs="Calibri"/>
                <w:sz w:val="14"/>
                <w:szCs w:val="14"/>
                <w:lang w:val="sq-AL"/>
              </w:rPr>
              <w:t xml:space="preserve">në VKM-në nr. </w:t>
            </w:r>
            <w:r w:rsidR="00174CA0" w:rsidRPr="00837F84">
              <w:rPr>
                <w:rFonts w:ascii="Garamond" w:eastAsia="Times New Roman" w:hAnsi="Garamond" w:cs="Calibri"/>
                <w:sz w:val="14"/>
                <w:szCs w:val="14"/>
                <w:lang w:val="sq-AL"/>
              </w:rPr>
              <w:t xml:space="preserve">452/2012 </w:t>
            </w:r>
            <w:r w:rsidR="00263874">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lendfillet e mbetjeve</w:t>
            </w:r>
            <w:r w:rsidR="00263874">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37" w14:textId="02823C45"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38" w14:textId="1FB9CBE9"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3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3A" w14:textId="0748DBDC"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Akti propozohet p</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shtuar kushtet q</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duhet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plotësojnë</w:t>
            </w:r>
            <w:r w:rsidR="00EF38AA"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ndërtimi</w:t>
            </w:r>
            <w:r w:rsidRPr="00837F84">
              <w:rPr>
                <w:rFonts w:ascii="Garamond" w:eastAsia="Times New Roman" w:hAnsi="Garamond" w:cs="Calibri"/>
                <w:sz w:val="14"/>
                <w:szCs w:val="14"/>
                <w:lang w:val="sq-AL"/>
              </w:rPr>
              <w:t xml:space="preserve"> i qendrave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transferimit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funksionale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rrjetin e infrastruktur</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w:t>
            </w:r>
          </w:p>
        </w:tc>
        <w:tc>
          <w:tcPr>
            <w:tcW w:w="790" w:type="pct"/>
            <w:tcBorders>
              <w:top w:val="nil"/>
              <w:left w:val="nil"/>
              <w:bottom w:val="single" w:sz="4" w:space="0" w:color="auto"/>
              <w:right w:val="single" w:sz="4" w:space="0" w:color="auto"/>
            </w:tcBorders>
            <w:shd w:val="clear" w:color="000000" w:fill="FFFFFF"/>
            <w:hideMark/>
          </w:tcPr>
          <w:p w14:paraId="3C41023B" w14:textId="50545652" w:rsidR="00174CA0" w:rsidRPr="00837F84" w:rsidRDefault="00174CA0" w:rsidP="0054222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Objektivi </w:t>
            </w:r>
            <w:r w:rsidR="0054222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k</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tij akti lidhet me </w:t>
            </w:r>
            <w:r w:rsidR="00A85235" w:rsidRPr="00837F84">
              <w:rPr>
                <w:rFonts w:ascii="Garamond" w:eastAsia="Times New Roman" w:hAnsi="Garamond" w:cs="Calibri"/>
                <w:sz w:val="14"/>
                <w:szCs w:val="14"/>
                <w:lang w:val="sq-AL"/>
              </w:rPr>
              <w:t>nevojën</w:t>
            </w:r>
            <w:r w:rsidRPr="00837F84">
              <w:rPr>
                <w:rFonts w:ascii="Garamond" w:eastAsia="Times New Roman" w:hAnsi="Garamond" w:cs="Calibri"/>
                <w:sz w:val="14"/>
                <w:szCs w:val="14"/>
                <w:lang w:val="sq-AL"/>
              </w:rPr>
              <w:t xml:space="preserve"> e ngritjes s</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infrastruktur</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mbetjeve dhe kushteve q</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duhet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plot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sojn</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qendrat e transferimit p</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qen</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funksionale.</w:t>
            </w:r>
          </w:p>
        </w:tc>
        <w:tc>
          <w:tcPr>
            <w:tcW w:w="345" w:type="pct"/>
            <w:tcBorders>
              <w:top w:val="nil"/>
              <w:left w:val="nil"/>
              <w:bottom w:val="single" w:sz="4" w:space="0" w:color="auto"/>
              <w:right w:val="single" w:sz="4" w:space="0" w:color="auto"/>
            </w:tcBorders>
            <w:shd w:val="clear" w:color="000000" w:fill="FFFFFF"/>
            <w:hideMark/>
          </w:tcPr>
          <w:p w14:paraId="3C41023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3D" w14:textId="7B506862"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A8523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3E" w14:textId="3D8708FA"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Strategjinë Sektoriale të Menaxhimit të Mbetjeve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3F" w14:textId="54874D45" w:rsidR="00174CA0" w:rsidRPr="00837F84" w:rsidRDefault="00B416B8"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174CA0" w:rsidRPr="00837F84" w14:paraId="3C41024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4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18</w:t>
            </w:r>
          </w:p>
        </w:tc>
        <w:tc>
          <w:tcPr>
            <w:tcW w:w="624" w:type="pct"/>
            <w:tcBorders>
              <w:top w:val="nil"/>
              <w:left w:val="nil"/>
              <w:bottom w:val="single" w:sz="4" w:space="0" w:color="auto"/>
              <w:right w:val="single" w:sz="4" w:space="0" w:color="auto"/>
            </w:tcBorders>
            <w:shd w:val="clear" w:color="000000" w:fill="FFFFFF"/>
            <w:hideMark/>
          </w:tcPr>
          <w:p w14:paraId="3C410242" w14:textId="5890BAD3"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zonës së brezit t</w:t>
            </w:r>
            <w:r w:rsidR="00B416B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zhvillimeve të kontrolluara</w:t>
            </w:r>
            <w:r>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w:t>
            </w:r>
          </w:p>
        </w:tc>
        <w:tc>
          <w:tcPr>
            <w:tcW w:w="402" w:type="pct"/>
            <w:tcBorders>
              <w:top w:val="nil"/>
              <w:left w:val="nil"/>
              <w:bottom w:val="single" w:sz="4" w:space="0" w:color="auto"/>
              <w:right w:val="single" w:sz="4" w:space="0" w:color="auto"/>
            </w:tcBorders>
            <w:shd w:val="clear" w:color="000000" w:fill="FFFFFF"/>
            <w:hideMark/>
          </w:tcPr>
          <w:p w14:paraId="3C410243" w14:textId="3E673CBE"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4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24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46" w14:textId="2AEE79EC" w:rsidR="00174CA0" w:rsidRPr="00837F84" w:rsidRDefault="00174CA0" w:rsidP="008E66F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Planifikimi i zhvillimeve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cilat kan</w:t>
            </w:r>
            <w:r w:rsidR="008E66F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ndikim dir</w:t>
            </w:r>
            <w:r w:rsidR="00A85235">
              <w:rPr>
                <w:rFonts w:ascii="Garamond" w:eastAsia="Times New Roman" w:hAnsi="Garamond" w:cs="Calibri"/>
                <w:sz w:val="14"/>
                <w:szCs w:val="14"/>
                <w:lang w:val="sq-AL"/>
              </w:rPr>
              <w:t>e</w:t>
            </w:r>
            <w:r w:rsidRPr="00837F84">
              <w:rPr>
                <w:rFonts w:ascii="Garamond" w:eastAsia="Times New Roman" w:hAnsi="Garamond" w:cs="Calibri"/>
                <w:sz w:val="14"/>
                <w:szCs w:val="14"/>
                <w:lang w:val="sq-AL"/>
              </w:rPr>
              <w:t>kt ose indirekt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veprimtaritë</w:t>
            </w:r>
            <w:r w:rsidRPr="00837F84">
              <w:rPr>
                <w:rFonts w:ascii="Garamond" w:eastAsia="Times New Roman" w:hAnsi="Garamond" w:cs="Calibri"/>
                <w:sz w:val="14"/>
                <w:szCs w:val="14"/>
                <w:lang w:val="sq-AL"/>
              </w:rPr>
              <w:t xml:space="preserve"> q</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zhvillohen n</w:t>
            </w:r>
            <w:r w:rsidR="00661777" w:rsidRPr="00837F84">
              <w:rPr>
                <w:rFonts w:ascii="Garamond" w:eastAsia="Times New Roman" w:hAnsi="Garamond" w:cs="Calibri"/>
                <w:sz w:val="14"/>
                <w:szCs w:val="14"/>
                <w:lang w:val="sq-AL"/>
              </w:rPr>
              <w:t>ë</w:t>
            </w:r>
            <w:r w:rsidR="00EF38AA" w:rsidRPr="00837F84">
              <w:rPr>
                <w:rFonts w:ascii="Garamond" w:eastAsia="Times New Roman" w:hAnsi="Garamond" w:cs="Calibri"/>
                <w:sz w:val="14"/>
                <w:szCs w:val="14"/>
                <w:lang w:val="sq-AL"/>
              </w:rPr>
              <w:t xml:space="preserve"> </w:t>
            </w:r>
            <w:r w:rsidR="00A85235" w:rsidRPr="00837F84">
              <w:rPr>
                <w:rFonts w:ascii="Garamond" w:eastAsia="Times New Roman" w:hAnsi="Garamond" w:cs="Calibri"/>
                <w:sz w:val="14"/>
                <w:szCs w:val="14"/>
                <w:lang w:val="sq-AL"/>
              </w:rPr>
              <w:t>zonën</w:t>
            </w:r>
            <w:r w:rsidRPr="00837F84">
              <w:rPr>
                <w:rFonts w:ascii="Garamond" w:eastAsia="Times New Roman" w:hAnsi="Garamond" w:cs="Calibri"/>
                <w:sz w:val="14"/>
                <w:szCs w:val="14"/>
                <w:lang w:val="sq-AL"/>
              </w:rPr>
              <w:t xml:space="preserve"> bregdetare.</w:t>
            </w:r>
          </w:p>
        </w:tc>
        <w:tc>
          <w:tcPr>
            <w:tcW w:w="790" w:type="pct"/>
            <w:tcBorders>
              <w:top w:val="nil"/>
              <w:left w:val="nil"/>
              <w:bottom w:val="single" w:sz="4" w:space="0" w:color="auto"/>
              <w:right w:val="single" w:sz="4" w:space="0" w:color="auto"/>
            </w:tcBorders>
            <w:shd w:val="clear" w:color="000000" w:fill="FFFFFF"/>
            <w:hideMark/>
          </w:tcPr>
          <w:p w14:paraId="3C410247" w14:textId="4AD249F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Moslejimi i zhvillimeve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cilat nuk </w:t>
            </w:r>
            <w:r w:rsidR="00A85235" w:rsidRPr="00837F84">
              <w:rPr>
                <w:rFonts w:ascii="Garamond" w:eastAsia="Times New Roman" w:hAnsi="Garamond" w:cs="Calibri"/>
                <w:sz w:val="14"/>
                <w:szCs w:val="14"/>
                <w:lang w:val="sq-AL"/>
              </w:rPr>
              <w:t>janë</w:t>
            </w:r>
            <w:r w:rsidRPr="00837F84">
              <w:rPr>
                <w:rFonts w:ascii="Garamond" w:eastAsia="Times New Roman" w:hAnsi="Garamond" w:cs="Calibri"/>
                <w:sz w:val="14"/>
                <w:szCs w:val="14"/>
                <w:lang w:val="sq-AL"/>
              </w:rPr>
              <w:t xml:space="preser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lidhura me aktivitetet turistike dhe </w:t>
            </w:r>
            <w:r w:rsidR="00A85235" w:rsidRPr="00837F84">
              <w:rPr>
                <w:rFonts w:ascii="Garamond" w:eastAsia="Times New Roman" w:hAnsi="Garamond" w:cs="Calibri"/>
                <w:sz w:val="14"/>
                <w:szCs w:val="14"/>
                <w:lang w:val="sq-AL"/>
              </w:rPr>
              <w:t>ndikojnë</w:t>
            </w:r>
            <w:r w:rsidRPr="00837F84">
              <w:rPr>
                <w:rFonts w:ascii="Garamond" w:eastAsia="Times New Roman" w:hAnsi="Garamond" w:cs="Calibri"/>
                <w:sz w:val="14"/>
                <w:szCs w:val="14"/>
                <w:lang w:val="sq-AL"/>
              </w:rPr>
              <w:t xml:space="preserve"> negativisht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mjedis.</w:t>
            </w:r>
          </w:p>
        </w:tc>
        <w:tc>
          <w:tcPr>
            <w:tcW w:w="345" w:type="pct"/>
            <w:tcBorders>
              <w:top w:val="nil"/>
              <w:left w:val="nil"/>
              <w:bottom w:val="single" w:sz="4" w:space="0" w:color="auto"/>
              <w:right w:val="single" w:sz="4" w:space="0" w:color="auto"/>
            </w:tcBorders>
            <w:shd w:val="clear" w:color="000000" w:fill="FFFFFF"/>
            <w:hideMark/>
          </w:tcPr>
          <w:p w14:paraId="3C41024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49"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 2.6 Turizmi si prioritet.</w:t>
            </w:r>
          </w:p>
        </w:tc>
        <w:tc>
          <w:tcPr>
            <w:tcW w:w="393" w:type="pct"/>
            <w:tcBorders>
              <w:top w:val="nil"/>
              <w:left w:val="nil"/>
              <w:bottom w:val="single" w:sz="4" w:space="0" w:color="auto"/>
              <w:right w:val="single" w:sz="4" w:space="0" w:color="auto"/>
            </w:tcBorders>
            <w:shd w:val="clear" w:color="000000" w:fill="FFFFFF"/>
            <w:hideMark/>
          </w:tcPr>
          <w:p w14:paraId="3C41024A" w14:textId="3F772EB5"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 Komb</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tare p</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Zhvillimin e Q</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ndruesh</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m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Turizmit 2019-</w:t>
            </w:r>
            <w:r w:rsidRPr="00837F84">
              <w:rPr>
                <w:rFonts w:ascii="Garamond" w:eastAsia="Times New Roman" w:hAnsi="Garamond" w:cs="Calibri"/>
                <w:sz w:val="14"/>
                <w:szCs w:val="14"/>
                <w:lang w:val="sq-AL"/>
              </w:rPr>
              <w:lastRenderedPageBreak/>
              <w:t>2025.</w:t>
            </w:r>
          </w:p>
        </w:tc>
        <w:tc>
          <w:tcPr>
            <w:tcW w:w="397" w:type="pct"/>
            <w:tcBorders>
              <w:top w:val="nil"/>
              <w:left w:val="nil"/>
              <w:bottom w:val="single" w:sz="4" w:space="0" w:color="auto"/>
              <w:right w:val="single" w:sz="4" w:space="0" w:color="auto"/>
            </w:tcBorders>
            <w:shd w:val="clear" w:color="000000" w:fill="FFFFFF"/>
            <w:hideMark/>
          </w:tcPr>
          <w:p w14:paraId="3C41024B" w14:textId="209AC448"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Ekonomike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 Financiare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 Sociale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 Mjedisore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w:t>
            </w:r>
          </w:p>
        </w:tc>
      </w:tr>
      <w:tr w:rsidR="00174CA0" w:rsidRPr="00837F84" w14:paraId="3C41025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4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19</w:t>
            </w:r>
          </w:p>
        </w:tc>
        <w:tc>
          <w:tcPr>
            <w:tcW w:w="624" w:type="pct"/>
            <w:tcBorders>
              <w:top w:val="nil"/>
              <w:left w:val="nil"/>
              <w:bottom w:val="single" w:sz="4" w:space="0" w:color="auto"/>
              <w:right w:val="single" w:sz="4" w:space="0" w:color="auto"/>
            </w:tcBorders>
            <w:shd w:val="clear" w:color="000000" w:fill="FFFFFF"/>
            <w:hideMark/>
          </w:tcPr>
          <w:p w14:paraId="3C41024E" w14:textId="3DCBECC8"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 e</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tarifave për ushtrimin e veprimtarive në bregun e detit dhe në zonat për ushtrimin e aktiviteteve të turizmit detar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4F" w14:textId="15B3F617"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5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25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52" w14:textId="31757A12" w:rsidR="00174CA0" w:rsidRPr="00837F84" w:rsidRDefault="00174CA0" w:rsidP="000A4E2B">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Caktimi i tarifave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aktivitetet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vij</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 bregdetare, duke ulur informalitetin dhe rritur konkurrueshm</w:t>
            </w:r>
            <w:r w:rsidR="000A4E2B">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rin</w:t>
            </w:r>
            <w:r w:rsidR="000A4E2B">
              <w:rPr>
                <w:rFonts w:ascii="Garamond" w:eastAsia="Times New Roman" w:hAnsi="Garamond" w:cs="Calibri"/>
                <w:sz w:val="14"/>
                <w:szCs w:val="14"/>
                <w:lang w:val="sq-AL"/>
              </w:rPr>
              <w:t>ë</w:t>
            </w:r>
            <w:r w:rsidRPr="00837F84">
              <w:rPr>
                <w:rFonts w:ascii="Garamond" w:eastAsia="Times New Roman" w:hAnsi="Garamond" w:cs="Calibri"/>
                <w:sz w:val="14"/>
                <w:szCs w:val="14"/>
                <w:lang w:val="sq-AL"/>
              </w:rPr>
              <w:t>.</w:t>
            </w:r>
          </w:p>
        </w:tc>
        <w:tc>
          <w:tcPr>
            <w:tcW w:w="790" w:type="pct"/>
            <w:tcBorders>
              <w:top w:val="nil"/>
              <w:left w:val="nil"/>
              <w:bottom w:val="single" w:sz="4" w:space="0" w:color="auto"/>
              <w:right w:val="single" w:sz="4" w:space="0" w:color="auto"/>
            </w:tcBorders>
            <w:shd w:val="clear" w:color="000000" w:fill="FFFFFF"/>
            <w:hideMark/>
          </w:tcPr>
          <w:p w14:paraId="3C410253" w14:textId="48211C2C"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Unifikimi dhe vler</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simi i tarifave n</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varësi</w:t>
            </w:r>
            <w:r w:rsidRPr="00837F84">
              <w:rPr>
                <w:rFonts w:ascii="Garamond" w:eastAsia="Times New Roman" w:hAnsi="Garamond" w:cs="Calibri"/>
                <w:sz w:val="14"/>
                <w:szCs w:val="14"/>
                <w:lang w:val="sq-AL"/>
              </w:rPr>
              <w:t xml:space="preserve">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zonave q</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B416B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zhvillohen aktivitetet.</w:t>
            </w:r>
          </w:p>
        </w:tc>
        <w:tc>
          <w:tcPr>
            <w:tcW w:w="345" w:type="pct"/>
            <w:tcBorders>
              <w:top w:val="nil"/>
              <w:left w:val="nil"/>
              <w:bottom w:val="single" w:sz="4" w:space="0" w:color="auto"/>
              <w:right w:val="single" w:sz="4" w:space="0" w:color="auto"/>
            </w:tcBorders>
            <w:shd w:val="clear" w:color="000000" w:fill="FFFFFF"/>
            <w:hideMark/>
          </w:tcPr>
          <w:p w14:paraId="3C41025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55"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 2.6 Turizmi si prioritet.</w:t>
            </w:r>
          </w:p>
        </w:tc>
        <w:tc>
          <w:tcPr>
            <w:tcW w:w="393" w:type="pct"/>
            <w:tcBorders>
              <w:top w:val="nil"/>
              <w:left w:val="nil"/>
              <w:bottom w:val="single" w:sz="4" w:space="0" w:color="auto"/>
              <w:right w:val="single" w:sz="4" w:space="0" w:color="auto"/>
            </w:tcBorders>
            <w:shd w:val="clear" w:color="000000" w:fill="FFFFFF"/>
            <w:hideMark/>
          </w:tcPr>
          <w:p w14:paraId="3C410256" w14:textId="73C2962F" w:rsidR="00174CA0" w:rsidRPr="00837F84" w:rsidRDefault="00174CA0" w:rsidP="00A85235">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Strategjia Komb</w:t>
            </w:r>
            <w:r w:rsidR="00A85235">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Zhvillimin e </w:t>
            </w:r>
            <w:r w:rsidR="00A85235" w:rsidRPr="00837F84">
              <w:rPr>
                <w:rFonts w:ascii="Garamond" w:eastAsia="Times New Roman" w:hAnsi="Garamond" w:cs="Calibri"/>
                <w:sz w:val="14"/>
                <w:szCs w:val="14"/>
                <w:lang w:val="sq-AL"/>
              </w:rPr>
              <w:t>Qëndrueshëm</w:t>
            </w:r>
            <w:r w:rsidRPr="00837F84">
              <w:rPr>
                <w:rFonts w:ascii="Garamond" w:eastAsia="Times New Roman" w:hAnsi="Garamond" w:cs="Calibri"/>
                <w:sz w:val="14"/>
                <w:szCs w:val="14"/>
                <w:lang w:val="sq-AL"/>
              </w:rPr>
              <w:t xml:space="preserve">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Turizmit 2019-2026.</w:t>
            </w:r>
          </w:p>
        </w:tc>
        <w:tc>
          <w:tcPr>
            <w:tcW w:w="397" w:type="pct"/>
            <w:tcBorders>
              <w:top w:val="nil"/>
              <w:left w:val="nil"/>
              <w:bottom w:val="single" w:sz="4" w:space="0" w:color="auto"/>
              <w:right w:val="single" w:sz="4" w:space="0" w:color="auto"/>
            </w:tcBorders>
            <w:shd w:val="clear" w:color="000000" w:fill="FFFFFF"/>
            <w:hideMark/>
          </w:tcPr>
          <w:p w14:paraId="4E90CFE3" w14:textId="77777777" w:rsidR="00B416B8"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Ekonomike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 Financiare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 Sociale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Jo </w:t>
            </w:r>
          </w:p>
          <w:p w14:paraId="3C410257" w14:textId="2484150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Mjedisore</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B416B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w:t>
            </w:r>
          </w:p>
        </w:tc>
      </w:tr>
      <w:tr w:rsidR="00174CA0" w:rsidRPr="00837F84" w14:paraId="3C410264"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5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20</w:t>
            </w:r>
          </w:p>
        </w:tc>
        <w:tc>
          <w:tcPr>
            <w:tcW w:w="624" w:type="pct"/>
            <w:tcBorders>
              <w:top w:val="nil"/>
              <w:left w:val="nil"/>
              <w:bottom w:val="single" w:sz="4" w:space="0" w:color="auto"/>
              <w:right w:val="single" w:sz="4" w:space="0" w:color="auto"/>
            </w:tcBorders>
            <w:shd w:val="clear" w:color="000000" w:fill="FFFFFF"/>
            <w:hideMark/>
          </w:tcPr>
          <w:p w14:paraId="3C41025A" w14:textId="79FEDDA5" w:rsidR="00174CA0" w:rsidRPr="00837F84" w:rsidRDefault="008646BF" w:rsidP="000A4E2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 xml:space="preserve">e rregullores </w:t>
            </w:r>
            <w:r w:rsidR="000A4E2B">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Kriteret dhe procedurat e </w:t>
            </w:r>
            <w:r w:rsidR="00A472DC" w:rsidRPr="00837F84">
              <w:rPr>
                <w:rFonts w:ascii="Garamond" w:eastAsia="Times New Roman" w:hAnsi="Garamond" w:cs="Calibri"/>
                <w:sz w:val="14"/>
                <w:szCs w:val="14"/>
                <w:lang w:val="sq-AL"/>
              </w:rPr>
              <w:t>s</w:t>
            </w:r>
            <w:r w:rsidR="00174CA0" w:rsidRPr="00837F84">
              <w:rPr>
                <w:rFonts w:ascii="Garamond" w:eastAsia="Times New Roman" w:hAnsi="Garamond" w:cs="Calibri"/>
                <w:sz w:val="14"/>
                <w:szCs w:val="14"/>
                <w:lang w:val="sq-AL"/>
              </w:rPr>
              <w:t>ë drejtës së parablerjes nga shteti në rastet e shitjes së pronës private në bregun e detit</w:t>
            </w:r>
            <w:r w:rsidR="000A4E2B">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5B" w14:textId="46FF2DB7"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5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25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5E" w14:textId="7EC77AB0"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Krijimi i</w:t>
            </w:r>
            <w:r w:rsidR="00A85235">
              <w:rPr>
                <w:rFonts w:ascii="Garamond" w:eastAsia="Times New Roman" w:hAnsi="Garamond" w:cs="Calibri"/>
                <w:sz w:val="14"/>
                <w:szCs w:val="14"/>
                <w:lang w:val="sq-AL"/>
              </w:rPr>
              <w:t xml:space="preserve"> një </w:t>
            </w:r>
            <w:r w:rsidRPr="00837F84">
              <w:rPr>
                <w:rFonts w:ascii="Garamond" w:eastAsia="Times New Roman" w:hAnsi="Garamond" w:cs="Calibri"/>
                <w:sz w:val="14"/>
                <w:szCs w:val="14"/>
                <w:lang w:val="sq-AL"/>
              </w:rPr>
              <w:t>fondi 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tokave 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zonën</w:t>
            </w:r>
            <w:r w:rsidRPr="00837F84">
              <w:rPr>
                <w:rFonts w:ascii="Garamond" w:eastAsia="Times New Roman" w:hAnsi="Garamond" w:cs="Calibri"/>
                <w:sz w:val="14"/>
                <w:szCs w:val="14"/>
                <w:lang w:val="sq-AL"/>
              </w:rPr>
              <w:t xml:space="preserve"> bregdetare</w:t>
            </w:r>
            <w:r w:rsidR="00F003E2" w:rsidRPr="00837F84">
              <w:rPr>
                <w:rFonts w:ascii="Garamond" w:eastAsia="Times New Roman" w:hAnsi="Garamond" w:cs="Calibri"/>
                <w:sz w:val="14"/>
                <w:szCs w:val="14"/>
                <w:lang w:val="sq-AL"/>
              </w:rPr>
              <w:t xml:space="preserve"> për</w:t>
            </w:r>
            <w:r w:rsidR="006F0BE2" w:rsidRPr="00837F84">
              <w:rPr>
                <w:rFonts w:ascii="Garamond" w:eastAsia="Times New Roman" w:hAnsi="Garamond" w:cs="Calibri"/>
                <w:sz w:val="14"/>
                <w:szCs w:val="14"/>
                <w:lang w:val="sq-AL"/>
              </w:rPr>
              <w:t xml:space="preserve"> t’u </w:t>
            </w:r>
            <w:r w:rsidR="000A4E2B" w:rsidRPr="00837F84">
              <w:rPr>
                <w:rFonts w:ascii="Garamond" w:eastAsia="Times New Roman" w:hAnsi="Garamond" w:cs="Calibri"/>
                <w:sz w:val="14"/>
                <w:szCs w:val="14"/>
                <w:lang w:val="sq-AL"/>
              </w:rPr>
              <w:t>përdorur</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zhvillime turistike.</w:t>
            </w:r>
          </w:p>
        </w:tc>
        <w:tc>
          <w:tcPr>
            <w:tcW w:w="790" w:type="pct"/>
            <w:tcBorders>
              <w:top w:val="nil"/>
              <w:left w:val="nil"/>
              <w:bottom w:val="single" w:sz="4" w:space="0" w:color="auto"/>
              <w:right w:val="single" w:sz="4" w:space="0" w:color="auto"/>
            </w:tcBorders>
            <w:shd w:val="clear" w:color="000000" w:fill="FFFFFF"/>
            <w:hideMark/>
          </w:tcPr>
          <w:p w14:paraId="3C41025F" w14:textId="7BD84F4D" w:rsidR="00174CA0" w:rsidRPr="00837F84" w:rsidRDefault="00174CA0" w:rsidP="00777F4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Procedurat dhe</w:t>
            </w:r>
            <w:r w:rsidR="00777F48" w:rsidRPr="00837F84">
              <w:rPr>
                <w:rFonts w:ascii="Garamond" w:eastAsia="Times New Roman" w:hAnsi="Garamond" w:cs="Calibri"/>
                <w:sz w:val="14"/>
                <w:szCs w:val="14"/>
                <w:lang w:val="sq-AL"/>
              </w:rPr>
              <w:t xml:space="preserve"> tarifat e së</w:t>
            </w:r>
            <w:r w:rsidRPr="00837F84">
              <w:rPr>
                <w:rFonts w:ascii="Garamond" w:eastAsia="Times New Roman" w:hAnsi="Garamond" w:cs="Calibri"/>
                <w:sz w:val="14"/>
                <w:szCs w:val="14"/>
                <w:lang w:val="sq-AL"/>
              </w:rPr>
              <w:t xml:space="preserve"> drejt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parablerjes s</w:t>
            </w:r>
            <w:r w:rsidR="00547044" w:rsidRPr="00837F84">
              <w:rPr>
                <w:rFonts w:ascii="Garamond" w:eastAsia="Times New Roman" w:hAnsi="Garamond" w:cs="Calibri"/>
                <w:sz w:val="14"/>
                <w:szCs w:val="14"/>
                <w:lang w:val="sq-AL"/>
              </w:rPr>
              <w: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private 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bregdet nga shteti.</w:t>
            </w:r>
          </w:p>
        </w:tc>
        <w:tc>
          <w:tcPr>
            <w:tcW w:w="345" w:type="pct"/>
            <w:tcBorders>
              <w:top w:val="nil"/>
              <w:left w:val="nil"/>
              <w:bottom w:val="single" w:sz="4" w:space="0" w:color="auto"/>
              <w:right w:val="single" w:sz="4" w:space="0" w:color="auto"/>
            </w:tcBorders>
            <w:shd w:val="clear" w:color="000000" w:fill="FFFFFF"/>
            <w:hideMark/>
          </w:tcPr>
          <w:p w14:paraId="3C41026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61"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 2.6 Turizmi si prioritet.</w:t>
            </w:r>
          </w:p>
        </w:tc>
        <w:tc>
          <w:tcPr>
            <w:tcW w:w="393" w:type="pct"/>
            <w:tcBorders>
              <w:top w:val="nil"/>
              <w:left w:val="nil"/>
              <w:bottom w:val="single" w:sz="4" w:space="0" w:color="auto"/>
              <w:right w:val="single" w:sz="4" w:space="0" w:color="auto"/>
            </w:tcBorders>
            <w:shd w:val="clear" w:color="000000" w:fill="FFFFFF"/>
            <w:hideMark/>
          </w:tcPr>
          <w:p w14:paraId="3C410262" w14:textId="2D9BDBC1"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0A4E2B" w:rsidRPr="00837F84">
              <w:rPr>
                <w:rFonts w:ascii="Garamond" w:eastAsia="Times New Roman" w:hAnsi="Garamond" w:cs="Calibri"/>
                <w:sz w:val="14"/>
                <w:szCs w:val="14"/>
                <w:lang w:val="sq-AL"/>
              </w:rPr>
              <w:t>Kombëtare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Zhvillimin e </w:t>
            </w:r>
            <w:r w:rsidR="000A4E2B" w:rsidRPr="00837F84">
              <w:rPr>
                <w:rFonts w:ascii="Garamond" w:eastAsia="Times New Roman" w:hAnsi="Garamond" w:cs="Calibri"/>
                <w:sz w:val="14"/>
                <w:szCs w:val="14"/>
                <w:lang w:val="sq-AL"/>
              </w:rPr>
              <w:t>Qëndrueshëm</w:t>
            </w:r>
            <w:r w:rsidRPr="00837F84">
              <w:rPr>
                <w:rFonts w:ascii="Garamond" w:eastAsia="Times New Roman" w:hAnsi="Garamond" w:cs="Calibri"/>
                <w:sz w:val="14"/>
                <w:szCs w:val="14"/>
                <w:lang w:val="sq-AL"/>
              </w:rPr>
              <w:t xml:space="preserve">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Turizmit 2019-2028</w:t>
            </w:r>
          </w:p>
        </w:tc>
        <w:tc>
          <w:tcPr>
            <w:tcW w:w="397" w:type="pct"/>
            <w:tcBorders>
              <w:top w:val="nil"/>
              <w:left w:val="nil"/>
              <w:bottom w:val="single" w:sz="4" w:space="0" w:color="auto"/>
              <w:right w:val="single" w:sz="4" w:space="0" w:color="auto"/>
            </w:tcBorders>
            <w:shd w:val="clear" w:color="000000" w:fill="FFFFFF"/>
            <w:hideMark/>
          </w:tcPr>
          <w:p w14:paraId="3D81808C" w14:textId="6EF56128" w:rsidR="00D07413"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Ekonomike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o Financiare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 </w:t>
            </w:r>
          </w:p>
          <w:p w14:paraId="27DC3854" w14:textId="2C2D4843" w:rsidR="00D07413"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Sociale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Jo </w:t>
            </w:r>
          </w:p>
          <w:p w14:paraId="3C410263" w14:textId="0F2D513F"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Mjedisore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w:t>
            </w:r>
          </w:p>
        </w:tc>
      </w:tr>
      <w:tr w:rsidR="00174CA0" w:rsidRPr="00837F84" w14:paraId="3C41027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6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21</w:t>
            </w:r>
          </w:p>
        </w:tc>
        <w:tc>
          <w:tcPr>
            <w:tcW w:w="624" w:type="pct"/>
            <w:tcBorders>
              <w:top w:val="nil"/>
              <w:left w:val="nil"/>
              <w:bottom w:val="single" w:sz="4" w:space="0" w:color="auto"/>
              <w:right w:val="single" w:sz="4" w:space="0" w:color="auto"/>
            </w:tcBorders>
            <w:shd w:val="clear" w:color="000000" w:fill="FFFFFF"/>
            <w:hideMark/>
          </w:tcPr>
          <w:p w14:paraId="3C410266" w14:textId="63ADB688" w:rsidR="00174CA0" w:rsidRPr="00837F84" w:rsidRDefault="008646BF" w:rsidP="000A4E2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miratimin</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 xml:space="preserve">e rregullores </w:t>
            </w:r>
            <w:r w:rsidR="000A4E2B">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Kriteret, procedurat dhe masa e dhënies me qira e sipërfaqeve të bregut të detit për zhvillimin e aktiviteteve të ndryshme, përfshirë aktivitetet/veprimtaritë sportive argëtuese dhe turistike në det</w:t>
            </w:r>
            <w:r w:rsidR="000A4E2B">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67" w14:textId="271C90B3"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6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26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6A" w14:textId="65327D9C"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Miradministrimi i </w:t>
            </w:r>
            <w:r w:rsidR="000A4E2B" w:rsidRPr="00837F84">
              <w:rPr>
                <w:rFonts w:ascii="Garamond" w:eastAsia="Times New Roman" w:hAnsi="Garamond" w:cs="Calibri"/>
                <w:sz w:val="14"/>
                <w:szCs w:val="14"/>
                <w:lang w:val="sq-AL"/>
              </w:rPr>
              <w:t>zonës</w:t>
            </w:r>
            <w:r w:rsidRPr="00837F84">
              <w:rPr>
                <w:rFonts w:ascii="Garamond" w:eastAsia="Times New Roman" w:hAnsi="Garamond" w:cs="Calibri"/>
                <w:sz w:val="14"/>
                <w:szCs w:val="14"/>
                <w:lang w:val="sq-AL"/>
              </w:rPr>
              <w:t xml:space="preserve"> bregdetare 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cilat </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sht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 lejuar ushtrimi i aktiviteteve turistike.</w:t>
            </w:r>
          </w:p>
        </w:tc>
        <w:tc>
          <w:tcPr>
            <w:tcW w:w="790" w:type="pct"/>
            <w:tcBorders>
              <w:top w:val="nil"/>
              <w:left w:val="nil"/>
              <w:bottom w:val="single" w:sz="4" w:space="0" w:color="auto"/>
              <w:right w:val="single" w:sz="4" w:space="0" w:color="auto"/>
            </w:tcBorders>
            <w:shd w:val="clear" w:color="000000" w:fill="FFFFFF"/>
            <w:hideMark/>
          </w:tcPr>
          <w:p w14:paraId="3C41026B" w14:textId="5F5CA160"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Kriteret, </w:t>
            </w:r>
            <w:r w:rsidR="000A4E2B" w:rsidRPr="00837F84">
              <w:rPr>
                <w:rFonts w:ascii="Garamond" w:eastAsia="Times New Roman" w:hAnsi="Garamond" w:cs="Calibri"/>
                <w:sz w:val="14"/>
                <w:szCs w:val="14"/>
                <w:lang w:val="sq-AL"/>
              </w:rPr>
              <w:t>procedurën</w:t>
            </w:r>
            <w:r w:rsidRPr="00837F84">
              <w:rPr>
                <w:rFonts w:ascii="Garamond" w:eastAsia="Times New Roman" w:hAnsi="Garamond" w:cs="Calibri"/>
                <w:sz w:val="14"/>
                <w:szCs w:val="14"/>
                <w:lang w:val="sq-AL"/>
              </w:rPr>
              <w:t xml:space="preserve"> dhe </w:t>
            </w:r>
            <w:r w:rsidR="000A4E2B" w:rsidRPr="00837F84">
              <w:rPr>
                <w:rFonts w:ascii="Garamond" w:eastAsia="Times New Roman" w:hAnsi="Garamond" w:cs="Calibri"/>
                <w:sz w:val="14"/>
                <w:szCs w:val="14"/>
                <w:lang w:val="sq-AL"/>
              </w:rPr>
              <w:t>masën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e </w:t>
            </w:r>
            <w:r w:rsidR="000A4E2B" w:rsidRPr="00837F84">
              <w:rPr>
                <w:rFonts w:ascii="Garamond" w:eastAsia="Times New Roman" w:hAnsi="Garamond" w:cs="Calibri"/>
                <w:sz w:val="14"/>
                <w:szCs w:val="14"/>
                <w:lang w:val="sq-AL"/>
              </w:rPr>
              <w:t>dhënies</w:t>
            </w:r>
            <w:r w:rsidRPr="00837F84">
              <w:rPr>
                <w:rFonts w:ascii="Garamond" w:eastAsia="Times New Roman" w:hAnsi="Garamond" w:cs="Calibri"/>
                <w:sz w:val="14"/>
                <w:szCs w:val="14"/>
                <w:lang w:val="sq-AL"/>
              </w:rPr>
              <w:t xml:space="preserve"> me qira 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zonës</w:t>
            </w:r>
            <w:r w:rsidRPr="00837F84">
              <w:rPr>
                <w:rFonts w:ascii="Garamond" w:eastAsia="Times New Roman" w:hAnsi="Garamond" w:cs="Calibri"/>
                <w:sz w:val="14"/>
                <w:szCs w:val="14"/>
                <w:lang w:val="sq-AL"/>
              </w:rPr>
              <w:t xml:space="preserve"> bregdetare, 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cil</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 lejohen aktivitetet turistike.</w:t>
            </w:r>
          </w:p>
        </w:tc>
        <w:tc>
          <w:tcPr>
            <w:tcW w:w="345" w:type="pct"/>
            <w:tcBorders>
              <w:top w:val="nil"/>
              <w:left w:val="nil"/>
              <w:bottom w:val="single" w:sz="4" w:space="0" w:color="auto"/>
              <w:right w:val="single" w:sz="4" w:space="0" w:color="auto"/>
            </w:tcBorders>
            <w:shd w:val="clear" w:color="000000" w:fill="FFFFFF"/>
            <w:hideMark/>
          </w:tcPr>
          <w:p w14:paraId="3C41026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6D"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 2.6 Turizmi si prioritet.</w:t>
            </w:r>
          </w:p>
        </w:tc>
        <w:tc>
          <w:tcPr>
            <w:tcW w:w="393" w:type="pct"/>
            <w:tcBorders>
              <w:top w:val="nil"/>
              <w:left w:val="nil"/>
              <w:bottom w:val="single" w:sz="4" w:space="0" w:color="auto"/>
              <w:right w:val="single" w:sz="4" w:space="0" w:color="auto"/>
            </w:tcBorders>
            <w:shd w:val="clear" w:color="000000" w:fill="FFFFFF"/>
            <w:hideMark/>
          </w:tcPr>
          <w:p w14:paraId="3C41026E" w14:textId="04343F8F"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0A4E2B" w:rsidRPr="00837F84">
              <w:rPr>
                <w:rFonts w:ascii="Garamond" w:eastAsia="Times New Roman" w:hAnsi="Garamond" w:cs="Calibri"/>
                <w:sz w:val="14"/>
                <w:szCs w:val="14"/>
                <w:lang w:val="sq-AL"/>
              </w:rPr>
              <w:t>Kombëtare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Zhvillimin e </w:t>
            </w:r>
            <w:r w:rsidR="000A4E2B" w:rsidRPr="00837F84">
              <w:rPr>
                <w:rFonts w:ascii="Garamond" w:eastAsia="Times New Roman" w:hAnsi="Garamond" w:cs="Calibri"/>
                <w:sz w:val="14"/>
                <w:szCs w:val="14"/>
                <w:lang w:val="sq-AL"/>
              </w:rPr>
              <w:t>Qëndrueshëm</w:t>
            </w:r>
            <w:r w:rsidRPr="00837F84">
              <w:rPr>
                <w:rFonts w:ascii="Garamond" w:eastAsia="Times New Roman" w:hAnsi="Garamond" w:cs="Calibri"/>
                <w:sz w:val="14"/>
                <w:szCs w:val="14"/>
                <w:lang w:val="sq-AL"/>
              </w:rPr>
              <w:t xml:space="preserve">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Turizmit 2019-2027.</w:t>
            </w:r>
          </w:p>
        </w:tc>
        <w:tc>
          <w:tcPr>
            <w:tcW w:w="397" w:type="pct"/>
            <w:tcBorders>
              <w:top w:val="nil"/>
              <w:left w:val="nil"/>
              <w:bottom w:val="single" w:sz="4" w:space="0" w:color="auto"/>
              <w:right w:val="single" w:sz="4" w:space="0" w:color="auto"/>
            </w:tcBorders>
            <w:shd w:val="clear" w:color="000000" w:fill="FFFFFF"/>
            <w:hideMark/>
          </w:tcPr>
          <w:p w14:paraId="63771608" w14:textId="526B0AE6" w:rsidR="000A4E2B"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Ekonomike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 Financiare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Jo </w:t>
            </w:r>
          </w:p>
          <w:p w14:paraId="7581B3C2" w14:textId="5A3B91C0" w:rsidR="000A4E2B"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Sociale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Jo </w:t>
            </w:r>
          </w:p>
          <w:p w14:paraId="3C41026F" w14:textId="65996B5F"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Mjedisore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w:t>
            </w:r>
          </w:p>
        </w:tc>
      </w:tr>
      <w:tr w:rsidR="00174CA0" w:rsidRPr="00837F84" w14:paraId="3C41027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7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22</w:t>
            </w:r>
          </w:p>
        </w:tc>
        <w:tc>
          <w:tcPr>
            <w:tcW w:w="624" w:type="pct"/>
            <w:tcBorders>
              <w:top w:val="nil"/>
              <w:left w:val="nil"/>
              <w:bottom w:val="single" w:sz="4" w:space="0" w:color="auto"/>
              <w:right w:val="single" w:sz="4" w:space="0" w:color="auto"/>
            </w:tcBorders>
            <w:shd w:val="clear" w:color="000000" w:fill="FFFFFF"/>
            <w:hideMark/>
          </w:tcPr>
          <w:p w14:paraId="3C410272" w14:textId="3661015F" w:rsidR="00174CA0" w:rsidRPr="00837F84" w:rsidRDefault="008646BF" w:rsidP="00D97615">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Për miratimin e rregullores së posaçme </w:t>
            </w:r>
            <w:r w:rsidR="00D97615">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administrimin e hapësirave publike të zonës bregdetare, që përdoren si plazhe publike apo të administruara nga subjekte private</w:t>
            </w:r>
            <w:r w:rsidR="00D97615">
              <w:rPr>
                <w:rFonts w:ascii="Garamond" w:eastAsia="Times New Roman" w:hAnsi="Garamond" w:cs="Calibri"/>
                <w:sz w:val="14"/>
                <w:szCs w:val="14"/>
                <w:lang w:val="sq-AL"/>
              </w:rPr>
              <w: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73" w14:textId="12E33B9D"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7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27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76" w14:textId="08702EB5" w:rsidR="00174CA0" w:rsidRPr="00837F84" w:rsidRDefault="000A4E2B"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Mir</w:t>
            </w:r>
            <w:r w:rsidR="00174CA0" w:rsidRPr="00837F84">
              <w:rPr>
                <w:rFonts w:ascii="Garamond" w:eastAsia="Times New Roman" w:hAnsi="Garamond" w:cs="Calibri"/>
                <w:sz w:val="14"/>
                <w:szCs w:val="14"/>
                <w:lang w:val="sq-AL"/>
              </w:rPr>
              <w:t>administrimi i zonave</w:t>
            </w:r>
            <w:r>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bregdetare q</w:t>
            </w:r>
            <w:r w:rsidR="00777F4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do t</w:t>
            </w:r>
            <w:r w:rsidR="00777F4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përdoren</w:t>
            </w:r>
            <w:r w:rsidR="00174CA0" w:rsidRPr="00837F84">
              <w:rPr>
                <w:rFonts w:ascii="Garamond" w:eastAsia="Times New Roman" w:hAnsi="Garamond" w:cs="Calibri"/>
                <w:sz w:val="14"/>
                <w:szCs w:val="14"/>
                <w:lang w:val="sq-AL"/>
              </w:rPr>
              <w:t xml:space="preserve"> si plazhe dhe zonat e konservuara</w:t>
            </w:r>
          </w:p>
        </w:tc>
        <w:tc>
          <w:tcPr>
            <w:tcW w:w="790" w:type="pct"/>
            <w:tcBorders>
              <w:top w:val="nil"/>
              <w:left w:val="nil"/>
              <w:bottom w:val="single" w:sz="4" w:space="0" w:color="auto"/>
              <w:right w:val="single" w:sz="4" w:space="0" w:color="auto"/>
            </w:tcBorders>
            <w:shd w:val="clear" w:color="000000" w:fill="FFFFFF"/>
            <w:hideMark/>
          </w:tcPr>
          <w:p w14:paraId="3C410277" w14:textId="3D196021"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Ndarja e zon</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bregdetit n</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plazhe publike, 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administruara nga privatet dhe zona q</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jen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w:t>
            </w:r>
            <w:r w:rsidR="00777F4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ruajtje.</w:t>
            </w:r>
          </w:p>
        </w:tc>
        <w:tc>
          <w:tcPr>
            <w:tcW w:w="345" w:type="pct"/>
            <w:tcBorders>
              <w:top w:val="nil"/>
              <w:left w:val="nil"/>
              <w:bottom w:val="single" w:sz="4" w:space="0" w:color="auto"/>
              <w:right w:val="single" w:sz="4" w:space="0" w:color="auto"/>
            </w:tcBorders>
            <w:shd w:val="clear" w:color="000000" w:fill="FFFFFF"/>
            <w:hideMark/>
          </w:tcPr>
          <w:p w14:paraId="3C41027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79"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pika 2.6 Turizmi si prioritet.</w:t>
            </w:r>
          </w:p>
        </w:tc>
        <w:tc>
          <w:tcPr>
            <w:tcW w:w="393" w:type="pct"/>
            <w:tcBorders>
              <w:top w:val="nil"/>
              <w:left w:val="nil"/>
              <w:bottom w:val="single" w:sz="4" w:space="0" w:color="auto"/>
              <w:right w:val="single" w:sz="4" w:space="0" w:color="auto"/>
            </w:tcBorders>
            <w:shd w:val="clear" w:color="000000" w:fill="FFFFFF"/>
            <w:hideMark/>
          </w:tcPr>
          <w:p w14:paraId="3C41027A" w14:textId="58646F61"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D07413" w:rsidRPr="00837F84">
              <w:rPr>
                <w:rFonts w:ascii="Garamond" w:eastAsia="Times New Roman" w:hAnsi="Garamond" w:cs="Calibri"/>
                <w:sz w:val="14"/>
                <w:szCs w:val="14"/>
                <w:lang w:val="sq-AL"/>
              </w:rPr>
              <w:t>Kombëtare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Zhvillimin e </w:t>
            </w:r>
            <w:r w:rsidR="00D07413" w:rsidRPr="00837F84">
              <w:rPr>
                <w:rFonts w:ascii="Garamond" w:eastAsia="Times New Roman" w:hAnsi="Garamond" w:cs="Calibri"/>
                <w:sz w:val="14"/>
                <w:szCs w:val="14"/>
                <w:lang w:val="sq-AL"/>
              </w:rPr>
              <w:t>Qëndrueshëm</w:t>
            </w:r>
            <w:r w:rsidRPr="00837F84">
              <w:rPr>
                <w:rFonts w:ascii="Garamond" w:eastAsia="Times New Roman" w:hAnsi="Garamond" w:cs="Calibri"/>
                <w:sz w:val="14"/>
                <w:szCs w:val="14"/>
                <w:lang w:val="sq-AL"/>
              </w:rPr>
              <w:t xml:space="preserve"> t</w:t>
            </w:r>
            <w:r w:rsidR="00EF38AA" w:rsidRPr="00837F84">
              <w:rPr>
                <w:rFonts w:ascii="Garamond" w:eastAsia="Times New Roman" w:hAnsi="Garamond" w:cs="Calibri"/>
                <w:sz w:val="14"/>
                <w:szCs w:val="14"/>
                <w:lang w:val="sq-AL"/>
              </w:rPr>
              <w:t>ë</w:t>
            </w:r>
            <w:r w:rsidR="000A4E2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Turizmit 2019-2024.</w:t>
            </w:r>
          </w:p>
        </w:tc>
        <w:tc>
          <w:tcPr>
            <w:tcW w:w="397" w:type="pct"/>
            <w:tcBorders>
              <w:top w:val="nil"/>
              <w:left w:val="nil"/>
              <w:bottom w:val="single" w:sz="4" w:space="0" w:color="auto"/>
              <w:right w:val="single" w:sz="4" w:space="0" w:color="auto"/>
            </w:tcBorders>
            <w:shd w:val="clear" w:color="000000" w:fill="FFFFFF"/>
            <w:hideMark/>
          </w:tcPr>
          <w:p w14:paraId="3C41027B" w14:textId="5E72295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Ekonomike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 Financiare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 Sociale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 Mjedisore</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00D07413">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Jo</w:t>
            </w:r>
          </w:p>
        </w:tc>
      </w:tr>
      <w:tr w:rsidR="00174CA0" w:rsidRPr="00837F84" w14:paraId="3C41028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7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23</w:t>
            </w:r>
          </w:p>
        </w:tc>
        <w:tc>
          <w:tcPr>
            <w:tcW w:w="624" w:type="pct"/>
            <w:tcBorders>
              <w:top w:val="nil"/>
              <w:left w:val="nil"/>
              <w:bottom w:val="single" w:sz="4" w:space="0" w:color="auto"/>
              <w:right w:val="single" w:sz="4" w:space="0" w:color="auto"/>
            </w:tcBorders>
            <w:shd w:val="clear" w:color="000000" w:fill="FFFFFF"/>
            <w:hideMark/>
          </w:tcPr>
          <w:p w14:paraId="3C41027E" w14:textId="07FC76C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rregullave, procedurave dhe kritereve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pajisjen me </w:t>
            </w:r>
            <w:r w:rsidR="000A4E2B" w:rsidRPr="00837F84">
              <w:rPr>
                <w:rFonts w:ascii="Garamond" w:eastAsia="Times New Roman" w:hAnsi="Garamond" w:cs="Calibri"/>
                <w:sz w:val="14"/>
                <w:szCs w:val="14"/>
                <w:lang w:val="sq-AL"/>
              </w:rPr>
              <w:t>certifikatën</w:t>
            </w:r>
            <w:r w:rsidRPr="00837F84">
              <w:rPr>
                <w:rFonts w:ascii="Garamond" w:eastAsia="Times New Roman" w:hAnsi="Garamond" w:cs="Calibri"/>
                <w:sz w:val="14"/>
                <w:szCs w:val="14"/>
                <w:lang w:val="sq-AL"/>
              </w:rPr>
              <w:t xml:space="preserve"> e ekspertit</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VNM, </w:t>
            </w:r>
            <w:r w:rsidR="000A4E2B" w:rsidRPr="00837F84">
              <w:rPr>
                <w:rFonts w:ascii="Garamond" w:eastAsia="Times New Roman" w:hAnsi="Garamond" w:cs="Calibri"/>
                <w:sz w:val="14"/>
                <w:szCs w:val="14"/>
                <w:lang w:val="sq-AL"/>
              </w:rPr>
              <w:t>ekspertizën</w:t>
            </w:r>
            <w:r w:rsidRPr="00837F84">
              <w:rPr>
                <w:rFonts w:ascii="Garamond" w:eastAsia="Times New Roman" w:hAnsi="Garamond" w:cs="Calibri"/>
                <w:sz w:val="14"/>
                <w:szCs w:val="14"/>
                <w:lang w:val="sq-AL"/>
              </w:rPr>
              <w:t xml:space="preserve"> mjedisore dhe auditimin mjedisor</w:t>
            </w:r>
            <w:r w:rsidR="008646BF">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7F" w14:textId="772DD21C"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80" w14:textId="19D58ECB"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8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82" w14:textId="632A2570" w:rsidR="00174CA0" w:rsidRPr="00837F84" w:rsidRDefault="000A4E2B"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Qëllimi</w:t>
            </w:r>
            <w:r w:rsidR="00174CA0" w:rsidRPr="00837F84">
              <w:rPr>
                <w:rFonts w:ascii="Garamond" w:eastAsia="Times New Roman" w:hAnsi="Garamond" w:cs="Calibri"/>
                <w:sz w:val="14"/>
                <w:szCs w:val="14"/>
                <w:lang w:val="sq-AL"/>
              </w:rPr>
              <w:t xml:space="preserve"> </w:t>
            </w:r>
            <w:r w:rsidR="00E02649">
              <w:rPr>
                <w:rFonts w:ascii="Garamond" w:eastAsia="Times New Roman" w:hAnsi="Garamond" w:cs="Calibri"/>
                <w:sz w:val="14"/>
                <w:szCs w:val="14"/>
                <w:lang w:val="sq-AL"/>
              </w:rPr>
              <w:t>është</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miratimi I rregullave, të procedurave dhe të kritereve për pajisjen me certifikatën e specialistit për vlerësimin e ndikimit në mjedis dhe auditimin mjedisor sipas legjislacionit t</w:t>
            </w:r>
            <w:r w:rsidR="00777F48"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ri. </w:t>
            </w:r>
          </w:p>
        </w:tc>
        <w:tc>
          <w:tcPr>
            <w:tcW w:w="790" w:type="pct"/>
            <w:tcBorders>
              <w:top w:val="nil"/>
              <w:left w:val="nil"/>
              <w:bottom w:val="single" w:sz="4" w:space="0" w:color="auto"/>
              <w:right w:val="single" w:sz="4" w:space="0" w:color="auto"/>
            </w:tcBorders>
            <w:shd w:val="clear" w:color="000000" w:fill="FFFFFF"/>
            <w:vAlign w:val="bottom"/>
            <w:hideMark/>
          </w:tcPr>
          <w:p w14:paraId="3C410283" w14:textId="76511915"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i synon të përcaktojë rregulla dhe kritere si më poshtë vijon:</w:t>
            </w:r>
            <w:r w:rsidR="00174CA0" w:rsidRPr="00837F84">
              <w:rPr>
                <w:rFonts w:ascii="Garamond" w:eastAsia="Times New Roman" w:hAnsi="Garamond" w:cs="Calibri"/>
                <w:sz w:val="14"/>
                <w:szCs w:val="14"/>
                <w:lang w:val="sq-AL"/>
              </w:rPr>
              <w:br/>
              <w:t xml:space="preserve">1. Personat të </w:t>
            </w:r>
            <w:r w:rsidR="000A4E2B" w:rsidRPr="00837F84">
              <w:rPr>
                <w:rFonts w:ascii="Garamond" w:eastAsia="Times New Roman" w:hAnsi="Garamond" w:cs="Calibri"/>
                <w:sz w:val="14"/>
                <w:szCs w:val="14"/>
                <w:lang w:val="sq-AL"/>
              </w:rPr>
              <w:t>cilëve</w:t>
            </w:r>
            <w:r w:rsidR="00174CA0" w:rsidRPr="00837F84">
              <w:rPr>
                <w:rFonts w:ascii="Garamond" w:eastAsia="Times New Roman" w:hAnsi="Garamond" w:cs="Calibri"/>
                <w:sz w:val="14"/>
                <w:szCs w:val="14"/>
                <w:lang w:val="sq-AL"/>
              </w:rPr>
              <w:t xml:space="preserve"> u lind e drejta për t’u pajisur me </w:t>
            </w:r>
            <w:r w:rsidR="000A4E2B" w:rsidRPr="00837F84">
              <w:rPr>
                <w:rFonts w:ascii="Garamond" w:eastAsia="Times New Roman" w:hAnsi="Garamond" w:cs="Calibri"/>
                <w:sz w:val="14"/>
                <w:szCs w:val="14"/>
                <w:lang w:val="sq-AL"/>
              </w:rPr>
              <w:t>certifikatën</w:t>
            </w:r>
            <w:r w:rsidR="00174CA0" w:rsidRPr="00837F84">
              <w:rPr>
                <w:rFonts w:ascii="Garamond" w:eastAsia="Times New Roman" w:hAnsi="Garamond" w:cs="Calibri"/>
                <w:sz w:val="14"/>
                <w:szCs w:val="14"/>
                <w:lang w:val="sq-AL"/>
              </w:rPr>
              <w:t xml:space="preserve"> e specialistit për vlerësimin e ndikimit në mjedis, ekspertizën mjedisore dhe auditimin mjedisor;</w:t>
            </w:r>
            <w:r w:rsidR="00174CA0" w:rsidRPr="00837F84">
              <w:rPr>
                <w:rFonts w:ascii="Garamond" w:eastAsia="Times New Roman" w:hAnsi="Garamond" w:cs="Calibri"/>
                <w:sz w:val="14"/>
                <w:szCs w:val="14"/>
                <w:lang w:val="sq-AL"/>
              </w:rPr>
              <w:br/>
              <w:t xml:space="preserve">2. Institucionet përgjegjëse për zhvillimin e procedurës për pajisjen me </w:t>
            </w:r>
            <w:r w:rsidR="000A4E2B" w:rsidRPr="00837F84">
              <w:rPr>
                <w:rFonts w:ascii="Garamond" w:eastAsia="Times New Roman" w:hAnsi="Garamond" w:cs="Calibri"/>
                <w:sz w:val="14"/>
                <w:szCs w:val="14"/>
                <w:lang w:val="sq-AL"/>
              </w:rPr>
              <w:t>certifikatën</w:t>
            </w:r>
            <w:r w:rsidR="00174CA0" w:rsidRPr="00837F84">
              <w:rPr>
                <w:rFonts w:ascii="Garamond" w:eastAsia="Times New Roman" w:hAnsi="Garamond" w:cs="Calibri"/>
                <w:sz w:val="14"/>
                <w:szCs w:val="14"/>
                <w:lang w:val="sq-AL"/>
              </w:rPr>
              <w:t xml:space="preserve"> e specialistit për vlerësimin e ndikimit në mjedis, ekspertizën mjedisore dhe auditimin mjedisor,</w:t>
            </w:r>
            <w:r w:rsidR="00A472DC" w:rsidRPr="00837F84">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br/>
              <w:t xml:space="preserve">3. Vlefshmërinë e </w:t>
            </w:r>
            <w:r w:rsidR="000A4E2B" w:rsidRPr="00837F84">
              <w:rPr>
                <w:rFonts w:ascii="Garamond" w:eastAsia="Times New Roman" w:hAnsi="Garamond" w:cs="Calibri"/>
                <w:sz w:val="14"/>
                <w:szCs w:val="14"/>
                <w:lang w:val="sq-AL"/>
              </w:rPr>
              <w:t>certifikatës</w:t>
            </w:r>
            <w:r w:rsidR="00174CA0" w:rsidRPr="00837F84">
              <w:rPr>
                <w:rFonts w:ascii="Garamond" w:eastAsia="Times New Roman" w:hAnsi="Garamond" w:cs="Calibri"/>
                <w:sz w:val="14"/>
                <w:szCs w:val="14"/>
                <w:lang w:val="sq-AL"/>
              </w:rPr>
              <w:t xml:space="preserve"> së specialistit për vlerësimin e ndikimit në mjedis, ekspertizën mjedisore dhe auditimin mjedisor;</w:t>
            </w:r>
          </w:p>
        </w:tc>
        <w:tc>
          <w:tcPr>
            <w:tcW w:w="345" w:type="pct"/>
            <w:tcBorders>
              <w:top w:val="nil"/>
              <w:left w:val="nil"/>
              <w:bottom w:val="single" w:sz="4" w:space="0" w:color="auto"/>
              <w:right w:val="single" w:sz="4" w:space="0" w:color="auto"/>
            </w:tcBorders>
            <w:shd w:val="clear" w:color="000000" w:fill="FFFFFF"/>
            <w:hideMark/>
          </w:tcPr>
          <w:p w14:paraId="3C410284" w14:textId="13AA5A21"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Kapitulli 27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555" w:type="pct"/>
            <w:tcBorders>
              <w:top w:val="nil"/>
              <w:left w:val="nil"/>
              <w:bottom w:val="single" w:sz="4" w:space="0" w:color="auto"/>
              <w:right w:val="single" w:sz="4" w:space="0" w:color="auto"/>
            </w:tcBorders>
            <w:shd w:val="clear" w:color="000000" w:fill="FFFFFF"/>
            <w:hideMark/>
          </w:tcPr>
          <w:p w14:paraId="3C410285" w14:textId="6DECD73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26387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86" w14:textId="4081B3D2"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lidhet me </w:t>
            </w:r>
            <w:r w:rsidR="000A4E2B" w:rsidRPr="00837F84">
              <w:rPr>
                <w:rFonts w:ascii="Garamond" w:eastAsia="Times New Roman" w:hAnsi="Garamond" w:cs="Calibri"/>
                <w:sz w:val="14"/>
                <w:szCs w:val="14"/>
                <w:lang w:val="sq-AL"/>
              </w:rPr>
              <w:t>Strategjinë Ndërsektoriale</w:t>
            </w:r>
            <w:r w:rsidRPr="00837F84">
              <w:rPr>
                <w:rFonts w:ascii="Garamond" w:eastAsia="Times New Roman" w:hAnsi="Garamond" w:cs="Calibri"/>
                <w:sz w:val="14"/>
                <w:szCs w:val="14"/>
                <w:lang w:val="sq-AL"/>
              </w:rPr>
              <w:t xml:space="preserve">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Mjedisit</w:t>
            </w:r>
            <w:r w:rsidRPr="00837F84">
              <w:rPr>
                <w:rFonts w:ascii="Garamond" w:eastAsia="Times New Roman" w:hAnsi="Garamond" w:cs="Calibri"/>
                <w:sz w:val="14"/>
                <w:szCs w:val="14"/>
                <w:lang w:val="sq-AL"/>
              </w:rPr>
              <w:t xml:space="preserve">. </w:t>
            </w:r>
          </w:p>
        </w:tc>
        <w:tc>
          <w:tcPr>
            <w:tcW w:w="397" w:type="pct"/>
            <w:tcBorders>
              <w:top w:val="nil"/>
              <w:left w:val="nil"/>
              <w:bottom w:val="single" w:sz="4" w:space="0" w:color="auto"/>
              <w:right w:val="single" w:sz="4" w:space="0" w:color="auto"/>
            </w:tcBorders>
            <w:shd w:val="clear" w:color="000000" w:fill="FFFFFF"/>
            <w:hideMark/>
          </w:tcPr>
          <w:p w14:paraId="3C410287" w14:textId="201AEAB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r w:rsidR="00D07413">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D07413">
              <w:rPr>
                <w:rFonts w:ascii="Garamond" w:eastAsia="Times New Roman" w:hAnsi="Garamond" w:cs="Calibri"/>
                <w:sz w:val="14"/>
                <w:szCs w:val="14"/>
                <w:lang w:val="sq-AL"/>
              </w:rPr>
              <w:t>projektvendim</w:t>
            </w:r>
            <w:r w:rsidR="00D07413" w:rsidRPr="00837F84">
              <w:rPr>
                <w:rFonts w:ascii="Garamond" w:eastAsia="Times New Roman" w:hAnsi="Garamond" w:cs="Calibri"/>
                <w:sz w:val="14"/>
                <w:szCs w:val="14"/>
                <w:lang w:val="sq-AL"/>
              </w:rPr>
              <w:t xml:space="preserve">i </w:t>
            </w:r>
            <w:r w:rsidRPr="00837F84">
              <w:rPr>
                <w:rFonts w:ascii="Garamond" w:eastAsia="Times New Roman" w:hAnsi="Garamond" w:cs="Calibri"/>
                <w:sz w:val="14"/>
                <w:szCs w:val="14"/>
                <w:lang w:val="sq-AL"/>
              </w:rPr>
              <w:t>ka ndikim social dhe mjedisor. Nuk ka ndikim financiar.</w:t>
            </w:r>
          </w:p>
        </w:tc>
      </w:tr>
      <w:tr w:rsidR="00174CA0" w:rsidRPr="005F4B5D" w14:paraId="3C410294" w14:textId="77777777" w:rsidTr="00174CA0">
        <w:trPr>
          <w:trHeight w:val="139"/>
        </w:trPr>
        <w:tc>
          <w:tcPr>
            <w:tcW w:w="127" w:type="pct"/>
            <w:tcBorders>
              <w:top w:val="nil"/>
              <w:left w:val="nil"/>
              <w:bottom w:val="single" w:sz="4" w:space="0" w:color="auto"/>
              <w:right w:val="single" w:sz="4" w:space="0" w:color="auto"/>
            </w:tcBorders>
            <w:shd w:val="clear" w:color="000000" w:fill="FFFFFF"/>
            <w:noWrap/>
            <w:hideMark/>
          </w:tcPr>
          <w:p w14:paraId="3C41028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24</w:t>
            </w:r>
          </w:p>
        </w:tc>
        <w:tc>
          <w:tcPr>
            <w:tcW w:w="624" w:type="pct"/>
            <w:tcBorders>
              <w:top w:val="nil"/>
              <w:left w:val="nil"/>
              <w:bottom w:val="single" w:sz="4" w:space="0" w:color="auto"/>
              <w:right w:val="single" w:sz="4" w:space="0" w:color="auto"/>
            </w:tcBorders>
            <w:shd w:val="clear" w:color="000000" w:fill="FFFFFF"/>
            <w:hideMark/>
          </w:tcPr>
          <w:p w14:paraId="3C41028A" w14:textId="34884BEA"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masat lidhur me sigurimin e informacionit mbi konsumin e lëndës djegëse dhe shkarkimet e CO</w:t>
            </w:r>
            <w:r w:rsidR="00174CA0" w:rsidRPr="00D97615">
              <w:rPr>
                <w:rFonts w:ascii="Garamond" w:eastAsia="Times New Roman" w:hAnsi="Garamond" w:cs="Calibri"/>
                <w:sz w:val="14"/>
                <w:szCs w:val="14"/>
                <w:vertAlign w:val="subscript"/>
                <w:lang w:val="sq-AL"/>
              </w:rPr>
              <w:t>2</w:t>
            </w:r>
            <w:r w:rsidR="00174CA0" w:rsidRPr="00837F84">
              <w:rPr>
                <w:rFonts w:ascii="Garamond" w:eastAsia="Times New Roman" w:hAnsi="Garamond" w:cs="Calibri"/>
                <w:sz w:val="14"/>
                <w:szCs w:val="14"/>
                <w:lang w:val="sq-AL"/>
              </w:rPr>
              <w:t xml:space="preserve"> gjatë marketingut të automjeteve të reja</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8B" w14:textId="1B37C678"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8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Turizmit dhe Mjedisit</w:t>
            </w:r>
          </w:p>
        </w:tc>
        <w:tc>
          <w:tcPr>
            <w:tcW w:w="332" w:type="pct"/>
            <w:tcBorders>
              <w:top w:val="nil"/>
              <w:left w:val="nil"/>
              <w:bottom w:val="single" w:sz="4" w:space="0" w:color="auto"/>
              <w:right w:val="single" w:sz="4" w:space="0" w:color="auto"/>
            </w:tcBorders>
            <w:shd w:val="clear" w:color="000000" w:fill="FFFFFF"/>
            <w:hideMark/>
          </w:tcPr>
          <w:p w14:paraId="3C41028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8E" w14:textId="360AE7A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Akti propozohet p</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përcaktuar</w:t>
            </w:r>
            <w:r w:rsidRPr="00837F84">
              <w:rPr>
                <w:rFonts w:ascii="Garamond" w:eastAsia="Times New Roman" w:hAnsi="Garamond" w:cs="Calibri"/>
                <w:sz w:val="14"/>
                <w:szCs w:val="14"/>
                <w:lang w:val="sq-AL"/>
              </w:rPr>
              <w:t xml:space="preserve"> masat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mbi sigurimin dhe v</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nien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dispozicion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konsumator</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ve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informacionit mbi </w:t>
            </w:r>
            <w:r w:rsidR="000A4E2B" w:rsidRPr="00837F84">
              <w:rPr>
                <w:rFonts w:ascii="Garamond" w:eastAsia="Times New Roman" w:hAnsi="Garamond" w:cs="Calibri"/>
                <w:sz w:val="14"/>
                <w:szCs w:val="14"/>
                <w:lang w:val="sq-AL"/>
              </w:rPr>
              <w:t>sasinë</w:t>
            </w:r>
            <w:r w:rsidRPr="00837F84">
              <w:rPr>
                <w:rFonts w:ascii="Garamond" w:eastAsia="Times New Roman" w:hAnsi="Garamond" w:cs="Calibri"/>
                <w:sz w:val="14"/>
                <w:szCs w:val="14"/>
                <w:lang w:val="sq-AL"/>
              </w:rPr>
              <w:t xml:space="preserve"> e karburantit q</w:t>
            </w:r>
            <w:r w:rsidR="00661777" w:rsidRPr="00837F84">
              <w:rPr>
                <w:rFonts w:ascii="Garamond" w:eastAsia="Times New Roman" w:hAnsi="Garamond" w:cs="Calibri"/>
                <w:sz w:val="14"/>
                <w:szCs w:val="14"/>
                <w:lang w:val="sq-AL"/>
              </w:rPr>
              <w:t>ë</w:t>
            </w:r>
            <w:r w:rsidR="000A4E2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konsumohet </w:t>
            </w:r>
            <w:r w:rsidRPr="00837F84">
              <w:rPr>
                <w:rFonts w:ascii="Garamond" w:eastAsia="Times New Roman" w:hAnsi="Garamond" w:cs="Calibri"/>
                <w:sz w:val="14"/>
                <w:szCs w:val="14"/>
                <w:lang w:val="sq-AL"/>
              </w:rPr>
              <w:lastRenderedPageBreak/>
              <w:t>dhe emetimet e CO</w:t>
            </w:r>
            <w:r w:rsidRPr="00837F84">
              <w:rPr>
                <w:rFonts w:ascii="Garamond" w:eastAsia="Times New Roman" w:hAnsi="Garamond" w:cs="Calibri"/>
                <w:sz w:val="14"/>
                <w:szCs w:val="14"/>
                <w:vertAlign w:val="subscript"/>
                <w:lang w:val="sq-AL"/>
              </w:rPr>
              <w:t>2</w:t>
            </w:r>
            <w:r w:rsidRPr="00837F84">
              <w:rPr>
                <w:rFonts w:ascii="Garamond" w:eastAsia="Times New Roman" w:hAnsi="Garamond" w:cs="Calibri"/>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automjetet e reja të pasagjerëve q</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ofrohen për shitje ose qira në </w:t>
            </w:r>
            <w:r w:rsidR="000A4E2B">
              <w:rPr>
                <w:rFonts w:ascii="Garamond" w:eastAsia="Times New Roman" w:hAnsi="Garamond" w:cs="Calibri"/>
                <w:sz w:val="14"/>
                <w:szCs w:val="14"/>
                <w:lang w:val="sq-AL"/>
              </w:rPr>
              <w:t>Shqipër</w:t>
            </w:r>
            <w:r w:rsidRPr="00837F84">
              <w:rPr>
                <w:rFonts w:ascii="Garamond" w:eastAsia="Times New Roman" w:hAnsi="Garamond" w:cs="Calibri"/>
                <w:sz w:val="14"/>
                <w:szCs w:val="14"/>
                <w:lang w:val="sq-AL"/>
              </w:rPr>
              <w:t xml:space="preserve">i, duke u </w:t>
            </w:r>
            <w:r w:rsidR="000A4E2B" w:rsidRPr="00837F84">
              <w:rPr>
                <w:rFonts w:ascii="Garamond" w:eastAsia="Times New Roman" w:hAnsi="Garamond" w:cs="Calibri"/>
                <w:sz w:val="14"/>
                <w:szCs w:val="14"/>
                <w:lang w:val="sq-AL"/>
              </w:rPr>
              <w:t>dhënë</w:t>
            </w:r>
            <w:r w:rsidRPr="00837F84">
              <w:rPr>
                <w:rFonts w:ascii="Garamond" w:eastAsia="Times New Roman" w:hAnsi="Garamond" w:cs="Calibri"/>
                <w:sz w:val="14"/>
                <w:szCs w:val="14"/>
                <w:lang w:val="sq-AL"/>
              </w:rPr>
              <w:t xml:space="preserve"> dhënë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nyr</w:t>
            </w:r>
            <w:r w:rsidR="00666504" w:rsidRPr="00837F84">
              <w:rPr>
                <w:rFonts w:ascii="Garamond" w:eastAsia="Times New Roman" w:hAnsi="Garamond" w:cs="Calibri"/>
                <w:sz w:val="14"/>
                <w:szCs w:val="14"/>
                <w:lang w:val="sq-AL"/>
              </w:rPr>
              <w: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mundësi konsumatorëve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zgjedhin bazuar edhe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informacionin e marre. </w:t>
            </w:r>
          </w:p>
        </w:tc>
        <w:tc>
          <w:tcPr>
            <w:tcW w:w="790" w:type="pct"/>
            <w:tcBorders>
              <w:top w:val="nil"/>
              <w:left w:val="nil"/>
              <w:bottom w:val="single" w:sz="4" w:space="0" w:color="auto"/>
              <w:right w:val="single" w:sz="4" w:space="0" w:color="auto"/>
            </w:tcBorders>
            <w:shd w:val="clear" w:color="000000" w:fill="FFFFFF"/>
            <w:hideMark/>
          </w:tcPr>
          <w:p w14:paraId="3C41028F" w14:textId="68F2FB30" w:rsidR="00174CA0" w:rsidRPr="00837F84" w:rsidRDefault="00EF38AA"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PVKM synon: </w:t>
            </w:r>
            <w:r w:rsidR="00174CA0" w:rsidRPr="00837F84">
              <w:rPr>
                <w:rFonts w:ascii="Garamond" w:eastAsia="Times New Roman" w:hAnsi="Garamond" w:cs="Calibri"/>
                <w:sz w:val="14"/>
                <w:szCs w:val="14"/>
                <w:lang w:val="sq-AL"/>
              </w:rPr>
              <w:t>a) të ndihmojë konsumatorët të blejnë ose të marrin/japin me qira makina të cilat përdorin më pak karburant dhe në këtë mënyrë shkarkojnë më pak CO</w:t>
            </w:r>
            <w:r w:rsidR="00174CA0" w:rsidRPr="00837F84">
              <w:rPr>
                <w:rFonts w:ascii="Garamond" w:eastAsia="Times New Roman" w:hAnsi="Garamond" w:cs="Calibri"/>
                <w:sz w:val="14"/>
                <w:szCs w:val="14"/>
                <w:vertAlign w:val="subscript"/>
                <w:lang w:val="sq-AL"/>
              </w:rPr>
              <w:t>2</w:t>
            </w:r>
            <w:r w:rsidR="00174CA0" w:rsidRPr="00837F84">
              <w:rPr>
                <w:rFonts w:ascii="Garamond" w:eastAsia="Times New Roman" w:hAnsi="Garamond" w:cs="Calibri"/>
                <w:sz w:val="14"/>
                <w:szCs w:val="14"/>
                <w:lang w:val="sq-AL"/>
              </w:rPr>
              <w:t>, në mjedis, si dhe t</w:t>
            </w:r>
            <w:r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lastRenderedPageBreak/>
              <w:t>inkurajojë prodhuesit të reduktojnë konsumin e karburantit në makinat e reja;</w:t>
            </w:r>
            <w:r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 xml:space="preserve">b)plotësimin e akteve nënligjore që rrjedhin në bazë të </w:t>
            </w:r>
            <w:r w:rsidR="002600E6" w:rsidRPr="00837F84">
              <w:rPr>
                <w:rFonts w:ascii="Garamond" w:eastAsia="Times New Roman" w:hAnsi="Garamond" w:cs="Calibri"/>
                <w:sz w:val="14"/>
                <w:szCs w:val="14"/>
                <w:lang w:val="sq-AL"/>
              </w:rPr>
              <w:t xml:space="preserve">ligjit </w:t>
            </w:r>
            <w:r w:rsidR="00174CA0" w:rsidRPr="00837F84">
              <w:rPr>
                <w:rFonts w:ascii="Garamond" w:eastAsia="Times New Roman" w:hAnsi="Garamond" w:cs="Calibri"/>
                <w:sz w:val="14"/>
                <w:szCs w:val="14"/>
                <w:lang w:val="sq-AL"/>
              </w:rPr>
              <w:t>162/2014</w:t>
            </w:r>
            <w:r w:rsidRPr="00837F84">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mbrojtjen e cilësisë së ajrit në mjedis</w:t>
            </w:r>
            <w:r w:rsidR="008646BF">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w:t>
            </w:r>
          </w:p>
        </w:tc>
        <w:tc>
          <w:tcPr>
            <w:tcW w:w="345" w:type="pct"/>
            <w:tcBorders>
              <w:top w:val="nil"/>
              <w:left w:val="nil"/>
              <w:bottom w:val="single" w:sz="4" w:space="0" w:color="auto"/>
              <w:right w:val="single" w:sz="4" w:space="0" w:color="auto"/>
            </w:tcBorders>
            <w:shd w:val="clear" w:color="000000" w:fill="FFFFFF"/>
            <w:hideMark/>
          </w:tcPr>
          <w:p w14:paraId="3C410290" w14:textId="7BDDB30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po, ky </w:t>
            </w:r>
            <w:r w:rsidR="00C37DC9">
              <w:rPr>
                <w:rFonts w:ascii="Garamond" w:eastAsia="Times New Roman" w:hAnsi="Garamond" w:cs="Calibri"/>
                <w:sz w:val="14"/>
                <w:szCs w:val="14"/>
                <w:lang w:val="sq-AL"/>
              </w:rPr>
              <w:t>Projektvendim</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synon të transpozojë legjislacionin e Bashkimit </w:t>
            </w:r>
            <w:r w:rsidRPr="00837F84">
              <w:rPr>
                <w:rFonts w:ascii="Garamond" w:eastAsia="Times New Roman" w:hAnsi="Garamond" w:cs="Calibri"/>
                <w:sz w:val="14"/>
                <w:szCs w:val="14"/>
                <w:lang w:val="sq-AL"/>
              </w:rPr>
              <w:lastRenderedPageBreak/>
              <w:t xml:space="preserve">Evropian, </w:t>
            </w:r>
            <w:r w:rsidRPr="00837F84">
              <w:rPr>
                <w:rFonts w:ascii="Garamond" w:eastAsia="Times New Roman" w:hAnsi="Garamond" w:cs="Calibri"/>
                <w:i/>
                <w:iCs/>
                <w:sz w:val="14"/>
                <w:szCs w:val="14"/>
                <w:lang w:val="sq-AL"/>
              </w:rPr>
              <w:t>specifikisht Direktiven 1999/94 CELEX</w:t>
            </w:r>
            <w:r w:rsidR="00EF38AA" w:rsidRPr="00837F84">
              <w:rPr>
                <w:rFonts w:ascii="Garamond" w:eastAsia="Times New Roman" w:hAnsi="Garamond" w:cs="Calibri"/>
                <w:i/>
                <w:iCs/>
                <w:sz w:val="14"/>
                <w:szCs w:val="14"/>
                <w:lang w:val="sq-AL"/>
              </w:rPr>
              <w:t xml:space="preserve"> </w:t>
            </w:r>
            <w:r w:rsidRPr="00837F84">
              <w:rPr>
                <w:rFonts w:ascii="Garamond" w:eastAsia="Times New Roman" w:hAnsi="Garamond" w:cs="Calibri"/>
                <w:i/>
                <w:iCs/>
                <w:sz w:val="14"/>
                <w:szCs w:val="14"/>
                <w:lang w:val="sq-AL"/>
              </w:rPr>
              <w:t xml:space="preserve">1999L0094. Kapitulli 27 </w:t>
            </w:r>
            <w:r w:rsidR="008646BF">
              <w:rPr>
                <w:rFonts w:ascii="Garamond" w:eastAsia="Times New Roman" w:hAnsi="Garamond" w:cs="Calibri"/>
                <w:i/>
                <w:iCs/>
                <w:sz w:val="14"/>
                <w:szCs w:val="14"/>
                <w:lang w:val="sq-AL"/>
              </w:rPr>
              <w:t>“</w:t>
            </w:r>
            <w:r w:rsidRPr="00837F84">
              <w:rPr>
                <w:rFonts w:ascii="Garamond" w:eastAsia="Times New Roman" w:hAnsi="Garamond" w:cs="Calibri"/>
                <w:i/>
                <w:iCs/>
                <w:sz w:val="14"/>
                <w:szCs w:val="14"/>
                <w:lang w:val="sq-AL"/>
              </w:rPr>
              <w:t>Mjedisit dhe Ndryshimet Klimatike</w:t>
            </w:r>
            <w:r w:rsidR="008646BF">
              <w:rPr>
                <w:rFonts w:ascii="Garamond" w:eastAsia="Times New Roman" w:hAnsi="Garamond" w:cs="Calibri"/>
                <w:i/>
                <w:iCs/>
                <w:sz w:val="14"/>
                <w:szCs w:val="14"/>
                <w:lang w:val="sq-AL"/>
              </w:rPr>
              <w:t xml:space="preserve">” </w:t>
            </w:r>
          </w:p>
        </w:tc>
        <w:tc>
          <w:tcPr>
            <w:tcW w:w="555" w:type="pct"/>
            <w:tcBorders>
              <w:top w:val="nil"/>
              <w:left w:val="nil"/>
              <w:bottom w:val="single" w:sz="4" w:space="0" w:color="auto"/>
              <w:right w:val="single" w:sz="4" w:space="0" w:color="auto"/>
            </w:tcBorders>
            <w:shd w:val="clear" w:color="000000" w:fill="FFFFFF"/>
            <w:hideMark/>
          </w:tcPr>
          <w:p w14:paraId="3C410291" w14:textId="005B571A"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63874">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0A4E2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D6A85C4" w14:textId="3A02AD62" w:rsidR="000A4E2B" w:rsidRDefault="00174CA0" w:rsidP="000A4E2B">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me 1.</w:t>
            </w:r>
            <w:r w:rsidR="000A4E2B">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Strategjinë</w:t>
            </w:r>
            <w:r w:rsidRPr="00837F84">
              <w:rPr>
                <w:rFonts w:ascii="Garamond" w:eastAsia="Times New Roman" w:hAnsi="Garamond" w:cs="Calibri"/>
                <w:sz w:val="14"/>
                <w:szCs w:val="14"/>
                <w:lang w:val="sq-AL"/>
              </w:rPr>
              <w:t xml:space="preserve"> nd</w:t>
            </w:r>
            <w:r w:rsidR="000A4E2B">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rsektoriale t</w:t>
            </w:r>
            <w:r w:rsidR="00EF38AA"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mjedisit; 2.</w:t>
            </w:r>
            <w:r w:rsidR="000A4E2B">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Strategjinë</w:t>
            </w:r>
            <w:r w:rsidRPr="00837F84">
              <w:rPr>
                <w:rFonts w:ascii="Garamond" w:eastAsia="Times New Roman" w:hAnsi="Garamond" w:cs="Calibri"/>
                <w:sz w:val="14"/>
                <w:szCs w:val="14"/>
                <w:lang w:val="sq-AL"/>
              </w:rPr>
              <w:t xml:space="preserve"> Komb</w:t>
            </w:r>
            <w:r w:rsidR="000A4E2B">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lastRenderedPageBreak/>
              <w:t xml:space="preserve">mbrojtjen e </w:t>
            </w:r>
            <w:r w:rsidR="000A4E2B" w:rsidRPr="00837F84">
              <w:rPr>
                <w:rFonts w:ascii="Garamond" w:eastAsia="Times New Roman" w:hAnsi="Garamond" w:cs="Calibri"/>
                <w:sz w:val="14"/>
                <w:szCs w:val="14"/>
                <w:lang w:val="sq-AL"/>
              </w:rPr>
              <w:t>cilësisë</w:t>
            </w:r>
            <w:r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ajrit n</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mjedis miratuar m</w:t>
            </w:r>
            <w:r w:rsidR="00521A3E">
              <w:rPr>
                <w:rFonts w:ascii="Garamond" w:eastAsia="Times New Roman" w:hAnsi="Garamond" w:cs="Calibri"/>
                <w:sz w:val="14"/>
                <w:szCs w:val="14"/>
                <w:lang w:val="sq-AL"/>
              </w:rPr>
              <w:t xml:space="preserve">e VKM-së nr. </w:t>
            </w:r>
            <w:r w:rsidRPr="00837F84">
              <w:rPr>
                <w:rFonts w:ascii="Garamond" w:eastAsia="Times New Roman" w:hAnsi="Garamond" w:cs="Calibri"/>
                <w:sz w:val="14"/>
                <w:szCs w:val="14"/>
                <w:lang w:val="sq-AL"/>
              </w:rPr>
              <w:t>594, dat</w:t>
            </w:r>
            <w:r w:rsidR="00141EC0">
              <w:rPr>
                <w:rFonts w:ascii="Garamond" w:eastAsia="Times New Roman" w:hAnsi="Garamond" w:cs="Calibri"/>
                <w:sz w:val="14"/>
                <w:szCs w:val="14"/>
                <w:lang w:val="sq-AL"/>
              </w:rPr>
              <w:t>ë 10.</w:t>
            </w:r>
            <w:r w:rsidRPr="00837F84">
              <w:rPr>
                <w:rFonts w:ascii="Garamond" w:eastAsia="Times New Roman" w:hAnsi="Garamond" w:cs="Calibri"/>
                <w:sz w:val="14"/>
                <w:szCs w:val="14"/>
                <w:lang w:val="sq-AL"/>
              </w:rPr>
              <w:t>9.2014;</w:t>
            </w:r>
            <w:r w:rsidR="00EF38AA" w:rsidRPr="00837F84">
              <w:rPr>
                <w:rFonts w:ascii="Garamond" w:eastAsia="Times New Roman" w:hAnsi="Garamond" w:cs="Calibri"/>
                <w:sz w:val="14"/>
                <w:szCs w:val="14"/>
                <w:lang w:val="sq-AL"/>
              </w:rPr>
              <w:t xml:space="preserve"> </w:t>
            </w:r>
          </w:p>
          <w:p w14:paraId="3C410292" w14:textId="0882D8D8" w:rsidR="00174CA0" w:rsidRPr="00837F84" w:rsidRDefault="00174CA0" w:rsidP="000A4E2B">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3.</w:t>
            </w:r>
            <w:r w:rsidR="000A4E2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Strategjin</w:t>
            </w:r>
            <w:r w:rsidR="000A4E2B">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e Ndryshimeve Klimatike dhe Planet e Veprimit, miratuar m</w:t>
            </w:r>
            <w:r w:rsidR="00521A3E">
              <w:rPr>
                <w:rFonts w:ascii="Garamond" w:eastAsia="Times New Roman" w:hAnsi="Garamond" w:cs="Calibri"/>
                <w:sz w:val="14"/>
                <w:szCs w:val="14"/>
                <w:lang w:val="sq-AL"/>
              </w:rPr>
              <w:t xml:space="preserve">e VKM-së nr. </w:t>
            </w:r>
            <w:r w:rsidRPr="00837F84">
              <w:rPr>
                <w:rFonts w:ascii="Garamond" w:eastAsia="Times New Roman" w:hAnsi="Garamond" w:cs="Calibri"/>
                <w:sz w:val="14"/>
                <w:szCs w:val="14"/>
                <w:lang w:val="sq-AL"/>
              </w:rPr>
              <w:t>466, datë 3.7.2019</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dokumentit strategjik dhe të planeve kombëtare për zbutjen e gazeve me efekt serrë dhe për përshtatjen ndaj ndryshimeve klimatike.</w:t>
            </w:r>
            <w:r w:rsidR="008646BF">
              <w:rPr>
                <w:rFonts w:ascii="Garamond" w:eastAsia="Times New Roman" w:hAnsi="Garamond" w:cs="Calibri"/>
                <w:sz w:val="14"/>
                <w:szCs w:val="14"/>
                <w:lang w:val="sq-AL"/>
              </w:rPr>
              <w:t xml:space="preserve">” </w:t>
            </w:r>
          </w:p>
        </w:tc>
        <w:tc>
          <w:tcPr>
            <w:tcW w:w="397" w:type="pct"/>
            <w:tcBorders>
              <w:top w:val="nil"/>
              <w:left w:val="nil"/>
              <w:bottom w:val="single" w:sz="4" w:space="0" w:color="auto"/>
              <w:right w:val="single" w:sz="4" w:space="0" w:color="auto"/>
            </w:tcBorders>
            <w:shd w:val="clear" w:color="000000" w:fill="FFFFFF"/>
            <w:hideMark/>
          </w:tcPr>
          <w:p w14:paraId="3C410293" w14:textId="71C4D2C3" w:rsidR="00174CA0" w:rsidRPr="00837F84" w:rsidRDefault="00174CA0" w:rsidP="0066650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Po ka ndikim social, ekonomik dhe mjedisor pasi rrit marrjen e informacionit mbi </w:t>
            </w:r>
            <w:r w:rsidR="000A4E2B" w:rsidRPr="00837F84">
              <w:rPr>
                <w:rFonts w:ascii="Garamond" w:eastAsia="Times New Roman" w:hAnsi="Garamond" w:cs="Calibri"/>
                <w:sz w:val="14"/>
                <w:szCs w:val="14"/>
                <w:lang w:val="sq-AL"/>
              </w:rPr>
              <w:t>sasinë</w:t>
            </w:r>
            <w:r w:rsidRPr="00837F84">
              <w:rPr>
                <w:rFonts w:ascii="Garamond" w:eastAsia="Times New Roman" w:hAnsi="Garamond" w:cs="Calibri"/>
                <w:sz w:val="14"/>
                <w:szCs w:val="14"/>
                <w:lang w:val="sq-AL"/>
              </w:rPr>
              <w:t xml:space="preserve"> e karburantit </w:t>
            </w:r>
            <w:r w:rsidRPr="00837F84">
              <w:rPr>
                <w:rFonts w:ascii="Garamond" w:eastAsia="Times New Roman" w:hAnsi="Garamond" w:cs="Calibri"/>
                <w:sz w:val="14"/>
                <w:szCs w:val="14"/>
                <w:lang w:val="sq-AL"/>
              </w:rPr>
              <w:lastRenderedPageBreak/>
              <w:t>q</w:t>
            </w:r>
            <w:r w:rsidR="006617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konsumohet dhe emetimet e CO</w:t>
            </w:r>
            <w:r w:rsidRPr="00837F84">
              <w:rPr>
                <w:rFonts w:ascii="Garamond" w:eastAsia="Times New Roman" w:hAnsi="Garamond" w:cs="Calibri"/>
                <w:sz w:val="14"/>
                <w:szCs w:val="14"/>
                <w:vertAlign w:val="subscript"/>
                <w:lang w:val="sq-AL"/>
              </w:rPr>
              <w:t>2</w:t>
            </w:r>
            <w:r w:rsidRPr="00837F84">
              <w:rPr>
                <w:rFonts w:ascii="Garamond" w:eastAsia="Times New Roman" w:hAnsi="Garamond" w:cs="Calibri"/>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automjetet e reja, duke u dh</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dhënë mundësi konsumatorëve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zgjedhin (</w:t>
            </w:r>
            <w:r w:rsidR="000A4E2B" w:rsidRPr="00837F84">
              <w:rPr>
                <w:rFonts w:ascii="Garamond" w:eastAsia="Times New Roman" w:hAnsi="Garamond" w:cs="Calibri"/>
                <w:sz w:val="14"/>
                <w:szCs w:val="14"/>
                <w:lang w:val="sq-AL"/>
              </w:rPr>
              <w:t>blejnë</w:t>
            </w:r>
            <w:r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marrin</w:t>
            </w:r>
            <w:r w:rsidRPr="00837F84">
              <w:rPr>
                <w:rFonts w:ascii="Garamond" w:eastAsia="Times New Roman" w:hAnsi="Garamond" w:cs="Calibri"/>
                <w:sz w:val="14"/>
                <w:szCs w:val="14"/>
                <w:lang w:val="sq-AL"/>
              </w:rPr>
              <w:t xml:space="preserve"> me q</w:t>
            </w:r>
            <w:r w:rsidR="00666504"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ra) bazuar edhe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informacionin e marr</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drejtim.</w:t>
            </w:r>
          </w:p>
        </w:tc>
      </w:tr>
      <w:tr w:rsidR="00174CA0" w:rsidRPr="00837F84" w14:paraId="3C4102A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noWrap/>
            <w:hideMark/>
          </w:tcPr>
          <w:p w14:paraId="3C41029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25</w:t>
            </w:r>
          </w:p>
        </w:tc>
        <w:tc>
          <w:tcPr>
            <w:tcW w:w="624" w:type="pct"/>
            <w:tcBorders>
              <w:top w:val="nil"/>
              <w:left w:val="nil"/>
              <w:bottom w:val="single" w:sz="4" w:space="0" w:color="auto"/>
              <w:right w:val="single" w:sz="4" w:space="0" w:color="auto"/>
            </w:tcBorders>
            <w:shd w:val="clear" w:color="000000" w:fill="FFFFFF"/>
            <w:hideMark/>
          </w:tcPr>
          <w:p w14:paraId="3C410296" w14:textId="1CB6EA2A"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shpalljen e zonave t</w:t>
            </w:r>
            <w:r w:rsidR="00186900" w:rsidRPr="00837F84">
              <w:rPr>
                <w:rFonts w:ascii="Garamond" w:eastAsia="Times New Roman" w:hAnsi="Garamond" w:cs="Calibri"/>
                <w:sz w:val="14"/>
                <w:szCs w:val="14"/>
                <w:lang w:val="sq-AL"/>
              </w:rPr>
              <w:t>ë</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mbrojtura</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97" w14:textId="347250E1"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98" w14:textId="45D35242" w:rsidR="00174CA0" w:rsidRPr="00837F84" w:rsidRDefault="00F320E0"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9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9A" w14:textId="161AE72E" w:rsidR="00174CA0" w:rsidRPr="00837F84" w:rsidRDefault="000A4E2B" w:rsidP="00D237EF">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Këto</w:t>
            </w:r>
            <w:r w:rsidR="00174CA0" w:rsidRPr="00837F84">
              <w:rPr>
                <w:rFonts w:ascii="Garamond" w:eastAsia="Times New Roman" w:hAnsi="Garamond" w:cs="Calibri"/>
                <w:sz w:val="14"/>
                <w:szCs w:val="14"/>
                <w:lang w:val="sq-AL"/>
              </w:rPr>
              <w:t xml:space="preserve"> akte propozohen rast pas rasti pasi </w:t>
            </w:r>
            <w:r w:rsidR="00E02649">
              <w:rPr>
                <w:rFonts w:ascii="Garamond" w:eastAsia="Times New Roman" w:hAnsi="Garamond" w:cs="Calibri"/>
                <w:sz w:val="14"/>
                <w:szCs w:val="14"/>
                <w:lang w:val="sq-AL"/>
              </w:rPr>
              <w:t>është</w:t>
            </w:r>
            <w:r w:rsidR="00174CA0" w:rsidRPr="00837F84">
              <w:rPr>
                <w:rFonts w:ascii="Garamond" w:eastAsia="Times New Roman" w:hAnsi="Garamond" w:cs="Calibri"/>
                <w:sz w:val="14"/>
                <w:szCs w:val="14"/>
                <w:lang w:val="sq-AL"/>
              </w:rPr>
              <w:t xml:space="preserve"> bere studimi dhe </w:t>
            </w:r>
            <w:r w:rsidRPr="00837F84">
              <w:rPr>
                <w:rFonts w:ascii="Garamond" w:eastAsia="Times New Roman" w:hAnsi="Garamond" w:cs="Calibri"/>
                <w:sz w:val="14"/>
                <w:szCs w:val="14"/>
                <w:lang w:val="sq-AL"/>
              </w:rPr>
              <w:t>vlerësimi</w:t>
            </w:r>
            <w:r w:rsidR="00174CA0" w:rsidRPr="00837F84">
              <w:rPr>
                <w:rFonts w:ascii="Garamond" w:eastAsia="Times New Roman" w:hAnsi="Garamond" w:cs="Calibri"/>
                <w:sz w:val="14"/>
                <w:szCs w:val="14"/>
                <w:lang w:val="sq-AL"/>
              </w:rPr>
              <w:t xml:space="preserve"> i </w:t>
            </w:r>
            <w:r w:rsidRPr="00837F84">
              <w:rPr>
                <w:rFonts w:ascii="Garamond" w:eastAsia="Times New Roman" w:hAnsi="Garamond" w:cs="Calibri"/>
                <w:sz w:val="14"/>
                <w:szCs w:val="14"/>
                <w:lang w:val="sq-AL"/>
              </w:rPr>
              <w:t>gjithë</w:t>
            </w:r>
            <w:r w:rsidR="00174CA0" w:rsidRPr="00837F84">
              <w:rPr>
                <w:rFonts w:ascii="Garamond" w:eastAsia="Times New Roman" w:hAnsi="Garamond" w:cs="Calibri"/>
                <w:sz w:val="14"/>
                <w:szCs w:val="14"/>
                <w:lang w:val="sq-AL"/>
              </w:rPr>
              <w:t xml:space="preserve"> sistemit aktual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zonave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mbrojtura, dhe miratimi i tyre n</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KKT. Në sistemin e ZMM të propozuar do të përfshihen tr</w:t>
            </w:r>
            <w:r w:rsidR="00D237EF" w:rsidRPr="00837F84">
              <w:rPr>
                <w:rFonts w:ascii="Garamond" w:eastAsia="Times New Roman" w:hAnsi="Garamond" w:cs="Calibri"/>
                <w:sz w:val="14"/>
                <w:szCs w:val="14"/>
                <w:lang w:val="sq-AL"/>
              </w:rPr>
              <w:t>i</w:t>
            </w:r>
            <w:r w:rsidR="00174CA0" w:rsidRPr="00837F84">
              <w:rPr>
                <w:rFonts w:ascii="Garamond" w:eastAsia="Times New Roman" w:hAnsi="Garamond" w:cs="Calibri"/>
                <w:sz w:val="14"/>
                <w:szCs w:val="14"/>
                <w:lang w:val="sq-AL"/>
              </w:rPr>
              <w:t xml:space="preserve"> kategori të IUCNs: 1.</w:t>
            </w:r>
            <w:r>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Park kombëtar (II),</w:t>
            </w:r>
            <w:r>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2.</w:t>
            </w:r>
            <w:r>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Rezervat natyror i menaxhuar/Park natyror (IV),</w:t>
            </w:r>
            <w:r>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3. Peizazh i mbrojtur (V). Der</w:t>
            </w:r>
            <w:r>
              <w:rPr>
                <w:rFonts w:ascii="Garamond" w:eastAsia="Times New Roman" w:hAnsi="Garamond" w:cs="Calibri"/>
                <w:sz w:val="14"/>
                <w:szCs w:val="14"/>
                <w:lang w:val="sq-AL"/>
              </w:rPr>
              <w:t>i</w:t>
            </w:r>
            <w:r w:rsidR="00174CA0" w:rsidRPr="00837F84">
              <w:rPr>
                <w:rFonts w:ascii="Garamond" w:eastAsia="Times New Roman" w:hAnsi="Garamond" w:cs="Calibri"/>
                <w:sz w:val="14"/>
                <w:szCs w:val="14"/>
                <w:lang w:val="sq-AL"/>
              </w:rPr>
              <w:t xml:space="preserve"> tani </w:t>
            </w:r>
            <w:r w:rsidRPr="00837F84">
              <w:rPr>
                <w:rFonts w:ascii="Garamond" w:eastAsia="Times New Roman" w:hAnsi="Garamond" w:cs="Calibri"/>
                <w:sz w:val="14"/>
                <w:szCs w:val="14"/>
                <w:lang w:val="sq-AL"/>
              </w:rPr>
              <w:t>janë</w:t>
            </w:r>
            <w:r w:rsidR="00174CA0" w:rsidRPr="00837F84">
              <w:rPr>
                <w:rFonts w:ascii="Garamond" w:eastAsia="Times New Roman" w:hAnsi="Garamond" w:cs="Calibri"/>
                <w:sz w:val="14"/>
                <w:szCs w:val="14"/>
                <w:lang w:val="sq-AL"/>
              </w:rPr>
              <w:t xml:space="preserve"> propozuar dhe rishikuar 43 zona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mbrojtura.</w:t>
            </w:r>
          </w:p>
        </w:tc>
        <w:tc>
          <w:tcPr>
            <w:tcW w:w="790" w:type="pct"/>
            <w:tcBorders>
              <w:top w:val="nil"/>
              <w:left w:val="nil"/>
              <w:bottom w:val="single" w:sz="4" w:space="0" w:color="auto"/>
              <w:right w:val="single" w:sz="4" w:space="0" w:color="auto"/>
            </w:tcBorders>
            <w:shd w:val="clear" w:color="000000" w:fill="FFFFFF"/>
            <w:hideMark/>
          </w:tcPr>
          <w:p w14:paraId="3C41029B" w14:textId="788A842E" w:rsidR="00174CA0" w:rsidRPr="00837F84" w:rsidRDefault="00C37DC9" w:rsidP="000A4E2B">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et do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jen</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p</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 shpalljen 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gjith</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zona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mbrojtura mjedisore,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cilat do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shpallen pas miratimit n</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KKT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list</w:t>
            </w:r>
            <w:r w:rsidR="0054704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zonave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mbrojtura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propozuara. </w:t>
            </w:r>
            <w:r w:rsidR="000A4E2B" w:rsidRPr="00837F84">
              <w:rPr>
                <w:rFonts w:ascii="Garamond" w:eastAsia="Times New Roman" w:hAnsi="Garamond" w:cs="Calibri"/>
                <w:sz w:val="14"/>
                <w:szCs w:val="14"/>
                <w:lang w:val="sq-AL"/>
              </w:rPr>
              <w:t>K</w:t>
            </w:r>
            <w:r w:rsidR="000A4E2B">
              <w:rPr>
                <w:rFonts w:ascii="Garamond" w:eastAsia="Times New Roman" w:hAnsi="Garamond" w:cs="Calibri"/>
                <w:sz w:val="14"/>
                <w:szCs w:val="14"/>
                <w:lang w:val="sq-AL"/>
              </w:rPr>
              <w:t>y</w:t>
            </w:r>
            <w:r w:rsidR="00174CA0" w:rsidRPr="00837F84">
              <w:rPr>
                <w:rFonts w:ascii="Garamond" w:eastAsia="Times New Roman" w:hAnsi="Garamond" w:cs="Calibri"/>
                <w:sz w:val="14"/>
                <w:szCs w:val="14"/>
                <w:lang w:val="sq-AL"/>
              </w:rPr>
              <w:t xml:space="preserve"> </w:t>
            </w:r>
            <w:r w:rsidR="000A4E2B">
              <w:rPr>
                <w:rFonts w:ascii="Garamond" w:eastAsia="Times New Roman" w:hAnsi="Garamond" w:cs="Calibri"/>
                <w:sz w:val="14"/>
                <w:szCs w:val="14"/>
                <w:lang w:val="sq-AL"/>
              </w:rPr>
              <w:t>projektvendim</w:t>
            </w:r>
            <w:r w:rsidR="000A4E2B" w:rsidRPr="00837F84">
              <w:rPr>
                <w:rFonts w:ascii="Garamond" w:eastAsia="Times New Roman" w:hAnsi="Garamond" w:cs="Calibri"/>
                <w:sz w:val="14"/>
                <w:szCs w:val="14"/>
                <w:lang w:val="sq-AL"/>
              </w:rPr>
              <w:t xml:space="preserve"> </w:t>
            </w:r>
            <w:r w:rsidR="00803077" w:rsidRPr="00837F84">
              <w:rPr>
                <w:rFonts w:ascii="Garamond" w:eastAsia="Times New Roman" w:hAnsi="Garamond" w:cs="Calibri"/>
                <w:sz w:val="14"/>
                <w:szCs w:val="14"/>
                <w:lang w:val="sq-AL"/>
              </w:rPr>
              <w:t xml:space="preserve">i </w:t>
            </w:r>
            <w:r w:rsidR="00174CA0" w:rsidRPr="00837F84">
              <w:rPr>
                <w:rFonts w:ascii="Garamond" w:eastAsia="Times New Roman" w:hAnsi="Garamond" w:cs="Calibri"/>
                <w:sz w:val="14"/>
                <w:szCs w:val="14"/>
                <w:lang w:val="sq-AL"/>
              </w:rPr>
              <w:t>KM</w:t>
            </w:r>
            <w:r w:rsidR="00803077" w:rsidRPr="00837F84">
              <w:rPr>
                <w:rFonts w:ascii="Garamond" w:eastAsia="Times New Roman" w:hAnsi="Garamond" w:cs="Calibri"/>
                <w:sz w:val="14"/>
                <w:szCs w:val="14"/>
                <w:lang w:val="sq-AL"/>
              </w:rPr>
              <w:t>-së</w:t>
            </w:r>
            <w:r w:rsidR="00174CA0" w:rsidRPr="00837F84">
              <w:rPr>
                <w:rFonts w:ascii="Garamond" w:eastAsia="Times New Roman" w:hAnsi="Garamond" w:cs="Calibri"/>
                <w:sz w:val="14"/>
                <w:szCs w:val="14"/>
                <w:lang w:val="sq-AL"/>
              </w:rPr>
              <w:t xml:space="preserve"> do t</w:t>
            </w:r>
            <w:r w:rsidR="00186900" w:rsidRPr="00837F84">
              <w:rPr>
                <w:rFonts w:ascii="Garamond" w:eastAsia="Times New Roman" w:hAnsi="Garamond" w:cs="Calibri"/>
                <w:sz w:val="14"/>
                <w:szCs w:val="14"/>
                <w:lang w:val="sq-AL"/>
              </w:rPr>
              <w:t>ë</w:t>
            </w:r>
            <w:r w:rsidR="00803077"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synojn</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shpalljen e zonave të mbrojtura mjedisore, me qëllim të mbrojtjes dhe ruajtjes së shumëllojshmërisë biologjike, të peizazhit, të trashëgimisë natyrore e kulturore, të cilat menaxhohen me rrugë ligjore, sipas njërës prej kategorive të caktuara në këtë ligj</w:t>
            </w:r>
          </w:p>
        </w:tc>
        <w:tc>
          <w:tcPr>
            <w:tcW w:w="345" w:type="pct"/>
            <w:tcBorders>
              <w:top w:val="nil"/>
              <w:left w:val="nil"/>
              <w:bottom w:val="single" w:sz="4" w:space="0" w:color="auto"/>
              <w:right w:val="single" w:sz="4" w:space="0" w:color="auto"/>
            </w:tcBorders>
            <w:shd w:val="clear" w:color="000000" w:fill="FFFFFF"/>
            <w:noWrap/>
            <w:hideMark/>
          </w:tcPr>
          <w:p w14:paraId="3C41029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hideMark/>
          </w:tcPr>
          <w:p w14:paraId="3C41029D" w14:textId="711FC71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Pika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Mjedisi</w:t>
            </w:r>
            <w:r w:rsidR="008646BF">
              <w:rPr>
                <w:rFonts w:ascii="Garamond" w:eastAsia="Times New Roman" w:hAnsi="Garamond" w:cs="Calibri"/>
                <w:sz w:val="14"/>
                <w:szCs w:val="14"/>
                <w:lang w:val="sq-AL"/>
              </w:rPr>
              <w:t xml:space="preserve">” </w:t>
            </w:r>
            <w:r w:rsidR="002A2496" w:rsidRPr="00837F84">
              <w:rPr>
                <w:rFonts w:ascii="Garamond" w:eastAsia="Times New Roman" w:hAnsi="Garamond" w:cs="Calibri"/>
                <w:sz w:val="14"/>
                <w:szCs w:val="14"/>
                <w:lang w:val="sq-AL"/>
              </w:rPr>
              <w:t>f.</w:t>
            </w:r>
            <w:r w:rsidR="000A4E2B">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12.</w:t>
            </w:r>
          </w:p>
        </w:tc>
        <w:tc>
          <w:tcPr>
            <w:tcW w:w="393" w:type="pct"/>
            <w:tcBorders>
              <w:top w:val="nil"/>
              <w:left w:val="nil"/>
              <w:bottom w:val="single" w:sz="4" w:space="0" w:color="auto"/>
              <w:right w:val="single" w:sz="4" w:space="0" w:color="auto"/>
            </w:tcBorders>
            <w:shd w:val="clear" w:color="000000" w:fill="FFFFFF"/>
            <w:hideMark/>
          </w:tcPr>
          <w:p w14:paraId="3C41029E" w14:textId="02A1D0D5"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0A4E2B" w:rsidRPr="00837F84">
              <w:rPr>
                <w:rFonts w:ascii="Garamond" w:eastAsia="Times New Roman" w:hAnsi="Garamond" w:cs="Calibri"/>
                <w:sz w:val="14"/>
                <w:szCs w:val="14"/>
                <w:lang w:val="sq-AL"/>
              </w:rPr>
              <w:t>Kombëtare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Zonat e Mbrojtura</w:t>
            </w:r>
          </w:p>
        </w:tc>
        <w:tc>
          <w:tcPr>
            <w:tcW w:w="397" w:type="pct"/>
            <w:tcBorders>
              <w:top w:val="nil"/>
              <w:left w:val="nil"/>
              <w:bottom w:val="single" w:sz="4" w:space="0" w:color="auto"/>
              <w:right w:val="single" w:sz="4" w:space="0" w:color="auto"/>
            </w:tcBorders>
            <w:shd w:val="clear" w:color="000000" w:fill="FFFFFF"/>
            <w:hideMark/>
          </w:tcPr>
          <w:p w14:paraId="3C41029F" w14:textId="119D3278" w:rsidR="00174CA0" w:rsidRPr="00837F84" w:rsidRDefault="00174CA0" w:rsidP="008E66F4">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et kan</w:t>
            </w:r>
            <w:r w:rsidR="008E66F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ndikim social dhe mjedisor. Nuk kan</w:t>
            </w:r>
            <w:r w:rsidR="008E66F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ndikim financiar.</w:t>
            </w:r>
          </w:p>
        </w:tc>
      </w:tr>
      <w:tr w:rsidR="00174CA0" w:rsidRPr="00837F84" w14:paraId="3C4102A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A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26</w:t>
            </w:r>
          </w:p>
        </w:tc>
        <w:tc>
          <w:tcPr>
            <w:tcW w:w="624" w:type="pct"/>
            <w:tcBorders>
              <w:top w:val="nil"/>
              <w:left w:val="nil"/>
              <w:bottom w:val="single" w:sz="4" w:space="0" w:color="auto"/>
              <w:right w:val="single" w:sz="4" w:space="0" w:color="auto"/>
            </w:tcBorders>
            <w:shd w:val="clear" w:color="000000" w:fill="FFFFFF"/>
            <w:hideMark/>
          </w:tcPr>
          <w:p w14:paraId="3C4102A2" w14:textId="0AC19351" w:rsidR="00174CA0" w:rsidRPr="00837F84" w:rsidRDefault="008646BF" w:rsidP="00263874">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0A4E2B" w:rsidRPr="00837F84">
              <w:rPr>
                <w:rFonts w:ascii="Garamond" w:eastAsia="Times New Roman" w:hAnsi="Garamond" w:cs="Calibri"/>
                <w:sz w:val="14"/>
                <w:szCs w:val="14"/>
                <w:lang w:val="sq-AL"/>
              </w:rPr>
              <w:t>Për</w:t>
            </w:r>
            <w:r w:rsidR="00174CA0"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përcaktimin</w:t>
            </w:r>
            <w:r w:rsidR="00174CA0" w:rsidRPr="00837F84">
              <w:rPr>
                <w:rFonts w:ascii="Garamond" w:eastAsia="Times New Roman" w:hAnsi="Garamond" w:cs="Calibri"/>
                <w:sz w:val="14"/>
                <w:szCs w:val="14"/>
                <w:lang w:val="sq-AL"/>
              </w:rPr>
              <w:t xml:space="preserve"> e tarifave për të gjitha veprimtaritë që zhvillohen në sektorin e pyjeve, mënyra dhe procedura e mbledhjes së tyre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A3" w14:textId="4E56E63D"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A4" w14:textId="55823F26"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A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A6" w14:textId="7F9320D4" w:rsidR="00174CA0" w:rsidRPr="00837F84" w:rsidRDefault="00C37DC9" w:rsidP="00174CA0">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174CA0" w:rsidRPr="00837F84">
              <w:rPr>
                <w:rFonts w:ascii="Garamond" w:eastAsia="Times New Roman" w:hAnsi="Garamond" w:cs="Calibri"/>
                <w:sz w:val="14"/>
                <w:szCs w:val="14"/>
                <w:lang w:val="sq-AL"/>
              </w:rPr>
              <w:t xml:space="preserve">i </w:t>
            </w:r>
            <w:r w:rsidR="000A4E2B" w:rsidRPr="00837F84">
              <w:rPr>
                <w:rFonts w:ascii="Garamond" w:eastAsia="Times New Roman" w:hAnsi="Garamond" w:cs="Calibri"/>
                <w:sz w:val="14"/>
                <w:szCs w:val="14"/>
                <w:lang w:val="sq-AL"/>
              </w:rPr>
              <w:t>përcakton</w:t>
            </w:r>
            <w:r w:rsidR="00174CA0" w:rsidRPr="00837F84">
              <w:rPr>
                <w:rFonts w:ascii="Garamond" w:eastAsia="Times New Roman" w:hAnsi="Garamond" w:cs="Calibri"/>
                <w:sz w:val="14"/>
                <w:szCs w:val="14"/>
                <w:lang w:val="sq-AL"/>
              </w:rPr>
              <w:t xml:space="preserve"> tarifat</w:t>
            </w:r>
            <w:r w:rsidR="00F003E2" w:rsidRPr="00837F84">
              <w:rPr>
                <w:rFonts w:ascii="Garamond" w:eastAsia="Times New Roman" w:hAnsi="Garamond" w:cs="Calibri"/>
                <w:sz w:val="14"/>
                <w:szCs w:val="14"/>
                <w:lang w:val="sq-AL"/>
              </w:rPr>
              <w:t xml:space="preserve"> për </w:t>
            </w:r>
            <w:r w:rsidR="00174CA0" w:rsidRPr="00837F84">
              <w:rPr>
                <w:rFonts w:ascii="Garamond" w:eastAsia="Times New Roman" w:hAnsi="Garamond" w:cs="Calibri"/>
                <w:sz w:val="14"/>
                <w:szCs w:val="14"/>
                <w:lang w:val="sq-AL"/>
              </w:rPr>
              <w:t>aktivitetet n</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fondin pyjor </w:t>
            </w:r>
            <w:r w:rsidR="000A4E2B" w:rsidRPr="00837F84">
              <w:rPr>
                <w:rFonts w:ascii="Garamond" w:eastAsia="Times New Roman" w:hAnsi="Garamond" w:cs="Calibri"/>
                <w:sz w:val="14"/>
                <w:szCs w:val="14"/>
                <w:lang w:val="sq-AL"/>
              </w:rPr>
              <w:t>kombëtar</w:t>
            </w:r>
            <w:r w:rsidR="00174CA0" w:rsidRPr="00837F84">
              <w:rPr>
                <w:rFonts w:ascii="Garamond" w:eastAsia="Times New Roman" w:hAnsi="Garamond" w:cs="Calibri"/>
                <w:sz w:val="14"/>
                <w:szCs w:val="14"/>
                <w:lang w:val="sq-AL"/>
              </w:rPr>
              <w:t>.</w:t>
            </w:r>
          </w:p>
        </w:tc>
        <w:tc>
          <w:tcPr>
            <w:tcW w:w="790" w:type="pct"/>
            <w:tcBorders>
              <w:top w:val="nil"/>
              <w:left w:val="nil"/>
              <w:bottom w:val="single" w:sz="4" w:space="0" w:color="auto"/>
              <w:right w:val="single" w:sz="4" w:space="0" w:color="auto"/>
            </w:tcBorders>
            <w:shd w:val="clear" w:color="000000" w:fill="FFFFFF"/>
            <w:hideMark/>
          </w:tcPr>
          <w:p w14:paraId="3C4102A7" w14:textId="350599A4"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0A4E2B"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w:t>
            </w:r>
            <w:r w:rsidR="000A4E2B" w:rsidRPr="00837F84">
              <w:rPr>
                <w:rFonts w:ascii="Garamond" w:eastAsia="Times New Roman" w:hAnsi="Garamond" w:cs="Calibri"/>
                <w:sz w:val="14"/>
                <w:szCs w:val="14"/>
                <w:lang w:val="sq-AL"/>
              </w:rPr>
              <w:t>vlerësimit</w:t>
            </w:r>
            <w:r w:rsidRPr="00837F84">
              <w:rPr>
                <w:rFonts w:ascii="Garamond" w:eastAsia="Times New Roman" w:hAnsi="Garamond" w:cs="Calibri"/>
                <w:sz w:val="14"/>
                <w:szCs w:val="14"/>
                <w:lang w:val="sq-AL"/>
              </w:rPr>
              <w:t xml:space="preserv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aktiviteteve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ndryshme.</w:t>
            </w:r>
          </w:p>
        </w:tc>
        <w:tc>
          <w:tcPr>
            <w:tcW w:w="345" w:type="pct"/>
            <w:tcBorders>
              <w:top w:val="nil"/>
              <w:left w:val="nil"/>
              <w:bottom w:val="single" w:sz="4" w:space="0" w:color="auto"/>
              <w:right w:val="single" w:sz="4" w:space="0" w:color="auto"/>
            </w:tcBorders>
            <w:shd w:val="clear" w:color="000000" w:fill="FFFFFF"/>
            <w:noWrap/>
            <w:hideMark/>
          </w:tcPr>
          <w:p w14:paraId="3C4102A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A9"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AA" w14:textId="50932CFD"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AB"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2B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A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27</w:t>
            </w:r>
          </w:p>
        </w:tc>
        <w:tc>
          <w:tcPr>
            <w:tcW w:w="624" w:type="pct"/>
            <w:tcBorders>
              <w:top w:val="nil"/>
              <w:left w:val="nil"/>
              <w:bottom w:val="single" w:sz="4" w:space="0" w:color="auto"/>
              <w:right w:val="single" w:sz="4" w:space="0" w:color="auto"/>
            </w:tcBorders>
            <w:shd w:val="clear" w:color="000000" w:fill="FFFFFF"/>
            <w:hideMark/>
          </w:tcPr>
          <w:p w14:paraId="3C4102AE" w14:textId="2A0CA925" w:rsidR="00174CA0" w:rsidRPr="00837F84" w:rsidRDefault="008646BF" w:rsidP="00263874">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0A4E2B" w:rsidRPr="00837F84">
              <w:rPr>
                <w:rFonts w:ascii="Garamond" w:eastAsia="Times New Roman" w:hAnsi="Garamond" w:cs="Calibri"/>
                <w:sz w:val="14"/>
                <w:szCs w:val="14"/>
                <w:lang w:val="sq-AL"/>
              </w:rPr>
              <w:t>Për</w:t>
            </w:r>
            <w:r w:rsidR="00174CA0" w:rsidRPr="00837F84">
              <w:rPr>
                <w:rFonts w:ascii="Garamond" w:eastAsia="Times New Roman" w:hAnsi="Garamond" w:cs="Calibri"/>
                <w:sz w:val="14"/>
                <w:szCs w:val="14"/>
                <w:lang w:val="sq-AL"/>
              </w:rPr>
              <w:t xml:space="preserve"> miratimin e Programit </w:t>
            </w:r>
            <w:r w:rsidR="000A4E2B" w:rsidRPr="00837F84">
              <w:rPr>
                <w:rFonts w:ascii="Garamond" w:eastAsia="Times New Roman" w:hAnsi="Garamond" w:cs="Calibri"/>
                <w:sz w:val="14"/>
                <w:szCs w:val="14"/>
                <w:lang w:val="sq-AL"/>
              </w:rPr>
              <w:t>Kombëtar</w:t>
            </w:r>
            <w:r w:rsidR="00174CA0" w:rsidRPr="00837F84">
              <w:rPr>
                <w:rFonts w:ascii="Garamond" w:eastAsia="Times New Roman" w:hAnsi="Garamond" w:cs="Calibri"/>
                <w:sz w:val="14"/>
                <w:szCs w:val="14"/>
                <w:lang w:val="sq-AL"/>
              </w:rPr>
              <w:t xml:space="preserv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Pyjeve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AF" w14:textId="296E5969"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B0" w14:textId="028910BB"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B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B2" w14:textId="7574BBB8"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Lidhja e vizionit me qeverisjen e sektorit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pyjeve.</w:t>
            </w:r>
          </w:p>
        </w:tc>
        <w:tc>
          <w:tcPr>
            <w:tcW w:w="790" w:type="pct"/>
            <w:tcBorders>
              <w:top w:val="nil"/>
              <w:left w:val="nil"/>
              <w:bottom w:val="single" w:sz="4" w:space="0" w:color="auto"/>
              <w:right w:val="single" w:sz="4" w:space="0" w:color="auto"/>
            </w:tcBorders>
            <w:shd w:val="clear" w:color="000000" w:fill="FFFFFF"/>
            <w:hideMark/>
          </w:tcPr>
          <w:p w14:paraId="3C4102B3" w14:textId="6DAE39C1"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Orienton dhe dhe rregullon funksionimin e institucioneve dhe buxheteve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tyre lidhur me administrimin e zhvillimin e </w:t>
            </w:r>
            <w:r w:rsidR="000A4E2B" w:rsidRPr="00837F84">
              <w:rPr>
                <w:rFonts w:ascii="Garamond" w:eastAsia="Times New Roman" w:hAnsi="Garamond" w:cs="Calibri"/>
                <w:sz w:val="14"/>
                <w:szCs w:val="14"/>
                <w:lang w:val="sq-AL"/>
              </w:rPr>
              <w:t>qëndrueshëm</w:t>
            </w:r>
            <w:r w:rsidRPr="00837F84">
              <w:rPr>
                <w:rFonts w:ascii="Garamond" w:eastAsia="Times New Roman" w:hAnsi="Garamond" w:cs="Calibri"/>
                <w:sz w:val="14"/>
                <w:szCs w:val="14"/>
                <w:lang w:val="sq-AL"/>
              </w:rPr>
              <w:t xml:space="preserv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sektorit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pyjeve.</w:t>
            </w:r>
          </w:p>
        </w:tc>
        <w:tc>
          <w:tcPr>
            <w:tcW w:w="345" w:type="pct"/>
            <w:tcBorders>
              <w:top w:val="nil"/>
              <w:left w:val="nil"/>
              <w:bottom w:val="single" w:sz="4" w:space="0" w:color="auto"/>
              <w:right w:val="single" w:sz="4" w:space="0" w:color="auto"/>
            </w:tcBorders>
            <w:shd w:val="clear" w:color="000000" w:fill="FFFFFF"/>
            <w:noWrap/>
            <w:hideMark/>
          </w:tcPr>
          <w:p w14:paraId="3C4102B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B5"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B6" w14:textId="454B1246"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B7"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2C4"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B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28</w:t>
            </w:r>
          </w:p>
        </w:tc>
        <w:tc>
          <w:tcPr>
            <w:tcW w:w="624" w:type="pct"/>
            <w:tcBorders>
              <w:top w:val="nil"/>
              <w:left w:val="nil"/>
              <w:bottom w:val="single" w:sz="4" w:space="0" w:color="auto"/>
              <w:right w:val="single" w:sz="4" w:space="0" w:color="auto"/>
            </w:tcBorders>
            <w:shd w:val="clear" w:color="000000" w:fill="FFFFFF"/>
            <w:vAlign w:val="center"/>
            <w:hideMark/>
          </w:tcPr>
          <w:p w14:paraId="3C4102BA" w14:textId="1DF8CF29" w:rsidR="00174CA0" w:rsidRPr="00837F84" w:rsidRDefault="008646BF" w:rsidP="00263874">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0A4E2B" w:rsidRPr="00837F84">
              <w:rPr>
                <w:rFonts w:ascii="Garamond" w:eastAsia="Times New Roman" w:hAnsi="Garamond" w:cs="Calibri"/>
                <w:sz w:val="14"/>
                <w:szCs w:val="14"/>
                <w:lang w:val="sq-AL"/>
              </w:rPr>
              <w:t>Për</w:t>
            </w:r>
            <w:r w:rsidR="00174CA0"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 xml:space="preserve">kriteret </w:t>
            </w:r>
            <w:r w:rsidR="00174CA0" w:rsidRPr="00837F84">
              <w:rPr>
                <w:rFonts w:ascii="Garamond" w:eastAsia="Times New Roman" w:hAnsi="Garamond" w:cs="Calibri"/>
                <w:sz w:val="14"/>
                <w:szCs w:val="14"/>
                <w:lang w:val="sq-AL"/>
              </w:rPr>
              <w:t>e ushtrimit, të miratimit dhe të monitorimit të veprimtarive kërkimore-shkencore në fondin pyjor kombëtar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BB" w14:textId="145CED27"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BC" w14:textId="24FEC4F8"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B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BE" w14:textId="1332CF63"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0A4E2B" w:rsidRPr="00837F84">
              <w:rPr>
                <w:rFonts w:ascii="Garamond" w:eastAsia="Times New Roman" w:hAnsi="Garamond" w:cs="Calibri"/>
                <w:sz w:val="14"/>
                <w:szCs w:val="14"/>
                <w:lang w:val="sq-AL"/>
              </w:rPr>
              <w:t>mënyrën</w:t>
            </w:r>
            <w:r w:rsidRPr="00837F84">
              <w:rPr>
                <w:rFonts w:ascii="Garamond" w:eastAsia="Times New Roman" w:hAnsi="Garamond" w:cs="Calibri"/>
                <w:sz w:val="14"/>
                <w:szCs w:val="14"/>
                <w:lang w:val="sq-AL"/>
              </w:rPr>
              <w:t xml:space="preserve"> e ushtrimit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veprimtarive </w:t>
            </w:r>
            <w:r w:rsidR="000A4E2B" w:rsidRPr="00837F84">
              <w:rPr>
                <w:rFonts w:ascii="Garamond" w:eastAsia="Times New Roman" w:hAnsi="Garamond" w:cs="Calibri"/>
                <w:sz w:val="14"/>
                <w:szCs w:val="14"/>
                <w:lang w:val="sq-AL"/>
              </w:rPr>
              <w:t>kërkimore</w:t>
            </w:r>
            <w:r w:rsidRPr="00837F84">
              <w:rPr>
                <w:rFonts w:ascii="Garamond" w:eastAsia="Times New Roman" w:hAnsi="Garamond" w:cs="Calibri"/>
                <w:sz w:val="14"/>
                <w:szCs w:val="14"/>
                <w:lang w:val="sq-AL"/>
              </w:rPr>
              <w:t xml:space="preserve"> e shkencore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fondin pyjor e kullosor </w:t>
            </w:r>
          </w:p>
        </w:tc>
        <w:tc>
          <w:tcPr>
            <w:tcW w:w="790" w:type="pct"/>
            <w:tcBorders>
              <w:top w:val="nil"/>
              <w:left w:val="nil"/>
              <w:bottom w:val="single" w:sz="4" w:space="0" w:color="auto"/>
              <w:right w:val="single" w:sz="4" w:space="0" w:color="auto"/>
            </w:tcBorders>
            <w:shd w:val="clear" w:color="000000" w:fill="FFFFFF"/>
            <w:hideMark/>
          </w:tcPr>
          <w:p w14:paraId="3C4102BF" w14:textId="3ABF6C84"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Orienton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interesuarve </w:t>
            </w:r>
            <w:r w:rsidR="000A4E2B" w:rsidRPr="00837F84">
              <w:rPr>
                <w:rFonts w:ascii="Garamond" w:eastAsia="Times New Roman" w:hAnsi="Garamond" w:cs="Calibri"/>
                <w:sz w:val="14"/>
                <w:szCs w:val="14"/>
                <w:lang w:val="sq-AL"/>
              </w:rPr>
              <w:t>çfarë</w:t>
            </w:r>
            <w:r w:rsidRPr="00837F84">
              <w:rPr>
                <w:rFonts w:ascii="Garamond" w:eastAsia="Times New Roman" w:hAnsi="Garamond" w:cs="Calibri"/>
                <w:sz w:val="14"/>
                <w:szCs w:val="14"/>
                <w:lang w:val="sq-AL"/>
              </w:rPr>
              <w:t xml:space="preserve"> rruge do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ndjekin</w:t>
            </w:r>
            <w:r w:rsidR="00F003E2" w:rsidRPr="00837F84">
              <w:rPr>
                <w:rFonts w:ascii="Garamond" w:eastAsia="Times New Roman" w:hAnsi="Garamond" w:cs="Calibri"/>
                <w:sz w:val="14"/>
                <w:szCs w:val="14"/>
                <w:lang w:val="sq-AL"/>
              </w:rPr>
              <w:t xml:space="preserve"> për </w:t>
            </w:r>
            <w:r w:rsidR="000A4E2B" w:rsidRPr="00837F84">
              <w:rPr>
                <w:rFonts w:ascii="Garamond" w:eastAsia="Times New Roman" w:hAnsi="Garamond" w:cs="Calibri"/>
                <w:sz w:val="14"/>
                <w:szCs w:val="14"/>
                <w:lang w:val="sq-AL"/>
              </w:rPr>
              <w:t>kërkimin</w:t>
            </w:r>
            <w:r w:rsidRPr="00837F84">
              <w:rPr>
                <w:rFonts w:ascii="Garamond" w:eastAsia="Times New Roman" w:hAnsi="Garamond" w:cs="Calibri"/>
                <w:sz w:val="14"/>
                <w:szCs w:val="14"/>
                <w:lang w:val="sq-AL"/>
              </w:rPr>
              <w:t xml:space="preserve"> shkencor</w:t>
            </w:r>
          </w:p>
        </w:tc>
        <w:tc>
          <w:tcPr>
            <w:tcW w:w="345" w:type="pct"/>
            <w:tcBorders>
              <w:top w:val="nil"/>
              <w:left w:val="nil"/>
              <w:bottom w:val="single" w:sz="4" w:space="0" w:color="auto"/>
              <w:right w:val="single" w:sz="4" w:space="0" w:color="auto"/>
            </w:tcBorders>
            <w:shd w:val="clear" w:color="000000" w:fill="FFFFFF"/>
            <w:noWrap/>
            <w:hideMark/>
          </w:tcPr>
          <w:p w14:paraId="3C4102C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C1"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C2" w14:textId="2CFBB720"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C3"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2D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C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29</w:t>
            </w:r>
          </w:p>
        </w:tc>
        <w:tc>
          <w:tcPr>
            <w:tcW w:w="624" w:type="pct"/>
            <w:tcBorders>
              <w:top w:val="nil"/>
              <w:left w:val="nil"/>
              <w:bottom w:val="single" w:sz="4" w:space="0" w:color="auto"/>
              <w:right w:val="single" w:sz="4" w:space="0" w:color="auto"/>
            </w:tcBorders>
            <w:shd w:val="clear" w:color="000000" w:fill="FFFFFF"/>
            <w:vAlign w:val="bottom"/>
            <w:hideMark/>
          </w:tcPr>
          <w:p w14:paraId="3C4102C6" w14:textId="696473D5" w:rsidR="00174CA0" w:rsidRPr="00837F84" w:rsidRDefault="008646BF" w:rsidP="00263874">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0A4E2B" w:rsidRPr="00837F84">
              <w:rPr>
                <w:rFonts w:ascii="Garamond" w:eastAsia="Times New Roman" w:hAnsi="Garamond" w:cs="Calibri"/>
                <w:sz w:val="14"/>
                <w:szCs w:val="14"/>
                <w:lang w:val="sq-AL"/>
              </w:rPr>
              <w:t>Për</w:t>
            </w:r>
            <w:r w:rsidR="00174CA0" w:rsidRPr="00837F84">
              <w:rPr>
                <w:rFonts w:ascii="Garamond" w:eastAsia="Times New Roman" w:hAnsi="Garamond" w:cs="Calibri"/>
                <w:sz w:val="14"/>
                <w:szCs w:val="14"/>
                <w:lang w:val="sq-AL"/>
              </w:rPr>
              <w:t xml:space="preserve"> </w:t>
            </w:r>
            <w:r w:rsidR="000A4E2B" w:rsidRPr="00837F84">
              <w:rPr>
                <w:rFonts w:ascii="Garamond" w:eastAsia="Times New Roman" w:hAnsi="Garamond" w:cs="Calibri"/>
                <w:sz w:val="14"/>
                <w:szCs w:val="14"/>
                <w:lang w:val="sq-AL"/>
              </w:rPr>
              <w:t>përcaktimin</w:t>
            </w:r>
            <w:r w:rsidR="00174CA0" w:rsidRPr="00837F84">
              <w:rPr>
                <w:rFonts w:ascii="Garamond" w:eastAsia="Times New Roman" w:hAnsi="Garamond" w:cs="Calibri"/>
                <w:sz w:val="14"/>
                <w:szCs w:val="14"/>
                <w:lang w:val="sq-AL"/>
              </w:rPr>
              <w:t xml:space="preserve"> e </w:t>
            </w:r>
            <w:r w:rsidR="00174CA0" w:rsidRPr="00837F84">
              <w:rPr>
                <w:rFonts w:ascii="Garamond" w:eastAsia="Times New Roman" w:hAnsi="Garamond" w:cs="Calibri"/>
                <w:sz w:val="14"/>
                <w:szCs w:val="14"/>
                <w:lang w:val="sq-AL"/>
              </w:rPr>
              <w:lastRenderedPageBreak/>
              <w:t>rregullave</w:t>
            </w:r>
            <w:r w:rsidR="00F003E2" w:rsidRPr="00837F84">
              <w:rPr>
                <w:rFonts w:ascii="Garamond" w:eastAsia="Times New Roman" w:hAnsi="Garamond" w:cs="Calibri"/>
                <w:sz w:val="14"/>
                <w:szCs w:val="14"/>
                <w:lang w:val="sq-AL"/>
              </w:rPr>
              <w:t xml:space="preserve"> për </w:t>
            </w:r>
            <w:r w:rsidR="00174CA0" w:rsidRPr="00837F84">
              <w:rPr>
                <w:rFonts w:ascii="Garamond" w:eastAsia="Times New Roman" w:hAnsi="Garamond" w:cs="Calibri"/>
                <w:sz w:val="14"/>
                <w:szCs w:val="14"/>
                <w:lang w:val="sq-AL"/>
              </w:rPr>
              <w:t>ndërtimin, riparimin dhe mirëmbajtjen e</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infrastrukturës pyjore me mjetet financiare të subjekteve që kanë fituar të</w:t>
            </w:r>
            <w:r w:rsidR="00274B99">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drejtën e shfrytëzimit dhe për në rastin kur ndërtojnë rrugë të reja, shpenzimet reflektohen në tarifat e reduktuara të lëndës drusore</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C7" w14:textId="1B340DF9"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49" w:type="pct"/>
            <w:tcBorders>
              <w:top w:val="nil"/>
              <w:left w:val="nil"/>
              <w:bottom w:val="single" w:sz="4" w:space="0" w:color="auto"/>
              <w:right w:val="single" w:sz="4" w:space="0" w:color="auto"/>
            </w:tcBorders>
            <w:shd w:val="clear" w:color="000000" w:fill="FFFFFF"/>
            <w:hideMark/>
          </w:tcPr>
          <w:p w14:paraId="3C4102C8" w14:textId="45E8D040"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w:t>
            </w:r>
            <w:r>
              <w:rPr>
                <w:rFonts w:ascii="Garamond" w:eastAsia="Times New Roman" w:hAnsi="Garamond" w:cs="Calibri"/>
                <w:sz w:val="14"/>
                <w:szCs w:val="14"/>
                <w:lang w:val="sq-AL"/>
              </w:rPr>
              <w:lastRenderedPageBreak/>
              <w:t xml:space="preserve">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C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Katërmujori </w:t>
            </w:r>
            <w:r w:rsidRPr="00837F84">
              <w:rPr>
                <w:rFonts w:ascii="Garamond" w:eastAsia="Times New Roman" w:hAnsi="Garamond" w:cs="Calibri"/>
                <w:sz w:val="14"/>
                <w:szCs w:val="14"/>
                <w:lang w:val="sq-AL"/>
              </w:rPr>
              <w:lastRenderedPageBreak/>
              <w:t>III</w:t>
            </w:r>
          </w:p>
        </w:tc>
        <w:tc>
          <w:tcPr>
            <w:tcW w:w="686" w:type="pct"/>
            <w:tcBorders>
              <w:top w:val="nil"/>
              <w:left w:val="nil"/>
              <w:bottom w:val="single" w:sz="4" w:space="0" w:color="auto"/>
              <w:right w:val="single" w:sz="4" w:space="0" w:color="auto"/>
            </w:tcBorders>
            <w:shd w:val="clear" w:color="000000" w:fill="FFFFFF"/>
            <w:hideMark/>
          </w:tcPr>
          <w:p w14:paraId="3C4102CA" w14:textId="45E20C8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Harmonizon </w:t>
            </w:r>
            <w:r w:rsidR="000A4E2B" w:rsidRPr="00837F84">
              <w:rPr>
                <w:rFonts w:ascii="Garamond" w:eastAsia="Times New Roman" w:hAnsi="Garamond" w:cs="Calibri"/>
                <w:sz w:val="14"/>
                <w:szCs w:val="14"/>
                <w:lang w:val="sq-AL"/>
              </w:rPr>
              <w:t>ndërhyrjet</w:t>
            </w:r>
            <w:r w:rsidRPr="00837F84">
              <w:rPr>
                <w:rFonts w:ascii="Garamond" w:eastAsia="Times New Roman" w:hAnsi="Garamond" w:cs="Calibri"/>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lastRenderedPageBreak/>
              <w:t xml:space="preserve">fondin pyjor kur mungon infrastruktura ose </w:t>
            </w:r>
            <w:r w:rsidR="00E02649">
              <w:rPr>
                <w:rFonts w:ascii="Garamond" w:eastAsia="Times New Roman" w:hAnsi="Garamond" w:cs="Calibri"/>
                <w:sz w:val="14"/>
                <w:szCs w:val="14"/>
                <w:lang w:val="sq-AL"/>
              </w:rPr>
              <w:t>është</w:t>
            </w:r>
            <w:r w:rsidRPr="00837F84">
              <w:rPr>
                <w:rFonts w:ascii="Garamond" w:eastAsia="Times New Roman" w:hAnsi="Garamond" w:cs="Calibri"/>
                <w:sz w:val="14"/>
                <w:szCs w:val="14"/>
                <w:lang w:val="sq-AL"/>
              </w:rPr>
              <w:t xml:space="preserve"> e </w:t>
            </w:r>
            <w:r w:rsidR="000A4E2B" w:rsidRPr="00837F84">
              <w:rPr>
                <w:rFonts w:ascii="Garamond" w:eastAsia="Times New Roman" w:hAnsi="Garamond" w:cs="Calibri"/>
                <w:sz w:val="14"/>
                <w:szCs w:val="14"/>
                <w:lang w:val="sq-AL"/>
              </w:rPr>
              <w:t>dëmtuar</w:t>
            </w:r>
            <w:r w:rsidRPr="00837F84">
              <w:rPr>
                <w:rFonts w:ascii="Garamond" w:eastAsia="Times New Roman" w:hAnsi="Garamond" w:cs="Calibri"/>
                <w:sz w:val="14"/>
                <w:szCs w:val="14"/>
                <w:lang w:val="sq-AL"/>
              </w:rPr>
              <w:t>.</w:t>
            </w:r>
          </w:p>
        </w:tc>
        <w:tc>
          <w:tcPr>
            <w:tcW w:w="790" w:type="pct"/>
            <w:tcBorders>
              <w:top w:val="nil"/>
              <w:left w:val="nil"/>
              <w:bottom w:val="single" w:sz="4" w:space="0" w:color="auto"/>
              <w:right w:val="single" w:sz="4" w:space="0" w:color="auto"/>
            </w:tcBorders>
            <w:shd w:val="clear" w:color="000000" w:fill="FFFFFF"/>
            <w:hideMark/>
          </w:tcPr>
          <w:p w14:paraId="3C4102CB" w14:textId="3804AA79"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Rregullon </w:t>
            </w:r>
            <w:r w:rsidR="000A4E2B" w:rsidRPr="00837F84">
              <w:rPr>
                <w:rFonts w:ascii="Garamond" w:eastAsia="Times New Roman" w:hAnsi="Garamond" w:cs="Calibri"/>
                <w:sz w:val="14"/>
                <w:szCs w:val="14"/>
                <w:lang w:val="sq-AL"/>
              </w:rPr>
              <w:t>marrëdhëniet</w:t>
            </w:r>
            <w:r w:rsidRPr="00837F84">
              <w:rPr>
                <w:rFonts w:ascii="Garamond" w:eastAsia="Times New Roman" w:hAnsi="Garamond" w:cs="Calibri"/>
                <w:sz w:val="14"/>
                <w:szCs w:val="14"/>
                <w:lang w:val="sq-AL"/>
              </w:rPr>
              <w:t xml:space="preserve"> financiare </w:t>
            </w:r>
            <w:r w:rsidRPr="00837F84">
              <w:rPr>
                <w:rFonts w:ascii="Garamond" w:eastAsia="Times New Roman" w:hAnsi="Garamond" w:cs="Calibri"/>
                <w:sz w:val="14"/>
                <w:szCs w:val="14"/>
                <w:lang w:val="sq-AL"/>
              </w:rPr>
              <w:lastRenderedPageBreak/>
              <w:t>midis subjekteve me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drejta </w:t>
            </w:r>
            <w:r w:rsidR="000A4E2B" w:rsidRPr="00837F84">
              <w:rPr>
                <w:rFonts w:ascii="Garamond" w:eastAsia="Times New Roman" w:hAnsi="Garamond" w:cs="Calibri"/>
                <w:sz w:val="14"/>
                <w:szCs w:val="14"/>
                <w:lang w:val="sq-AL"/>
              </w:rPr>
              <w:t>shfrytëzimi</w:t>
            </w:r>
            <w:r w:rsidRPr="00837F84">
              <w:rPr>
                <w:rFonts w:ascii="Garamond" w:eastAsia="Times New Roman" w:hAnsi="Garamond" w:cs="Calibri"/>
                <w:sz w:val="14"/>
                <w:szCs w:val="14"/>
                <w:lang w:val="sq-AL"/>
              </w:rPr>
              <w:t xml:space="preserv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fondin pyjor me shpenzimet e </w:t>
            </w:r>
            <w:r w:rsidR="000A4E2B" w:rsidRPr="00837F84">
              <w:rPr>
                <w:rFonts w:ascii="Garamond" w:eastAsia="Times New Roman" w:hAnsi="Garamond" w:cs="Calibri"/>
                <w:sz w:val="14"/>
                <w:szCs w:val="14"/>
                <w:lang w:val="sq-AL"/>
              </w:rPr>
              <w:t>duhura</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realizimin e tij sipas kushteve teknike.</w:t>
            </w:r>
          </w:p>
        </w:tc>
        <w:tc>
          <w:tcPr>
            <w:tcW w:w="345" w:type="pct"/>
            <w:tcBorders>
              <w:top w:val="nil"/>
              <w:left w:val="nil"/>
              <w:bottom w:val="single" w:sz="4" w:space="0" w:color="auto"/>
              <w:right w:val="single" w:sz="4" w:space="0" w:color="auto"/>
            </w:tcBorders>
            <w:shd w:val="clear" w:color="000000" w:fill="FFFFFF"/>
            <w:noWrap/>
            <w:hideMark/>
          </w:tcPr>
          <w:p w14:paraId="3C4102C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555" w:type="pct"/>
            <w:tcBorders>
              <w:top w:val="nil"/>
              <w:left w:val="nil"/>
              <w:bottom w:val="single" w:sz="4" w:space="0" w:color="auto"/>
              <w:right w:val="single" w:sz="4" w:space="0" w:color="auto"/>
            </w:tcBorders>
            <w:shd w:val="clear" w:color="000000" w:fill="FFFFFF"/>
            <w:noWrap/>
            <w:hideMark/>
          </w:tcPr>
          <w:p w14:paraId="3C4102CD"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CE" w14:textId="3EE8D0B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lidhet </w:t>
            </w:r>
            <w:r w:rsidRPr="00837F84">
              <w:rPr>
                <w:rFonts w:ascii="Garamond" w:eastAsia="Times New Roman" w:hAnsi="Garamond" w:cs="Calibri"/>
                <w:sz w:val="14"/>
                <w:szCs w:val="14"/>
                <w:lang w:val="sq-AL"/>
              </w:rPr>
              <w:lastRenderedPageBreak/>
              <w:t>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CF"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Nuk ka</w:t>
            </w:r>
          </w:p>
        </w:tc>
      </w:tr>
      <w:tr w:rsidR="00174CA0" w:rsidRPr="00837F84" w14:paraId="3C4102D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D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30</w:t>
            </w:r>
          </w:p>
        </w:tc>
        <w:tc>
          <w:tcPr>
            <w:tcW w:w="624" w:type="pct"/>
            <w:tcBorders>
              <w:top w:val="nil"/>
              <w:left w:val="nil"/>
              <w:bottom w:val="single" w:sz="4" w:space="0" w:color="auto"/>
              <w:right w:val="single" w:sz="4" w:space="0" w:color="auto"/>
            </w:tcBorders>
            <w:shd w:val="clear" w:color="000000" w:fill="FFFFFF"/>
            <w:hideMark/>
          </w:tcPr>
          <w:p w14:paraId="3C4102D2" w14:textId="09A61A07" w:rsidR="00174CA0" w:rsidRPr="00837F84" w:rsidRDefault="008646BF" w:rsidP="00263874">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174CA0" w:rsidRPr="00837F84">
              <w:rPr>
                <w:rFonts w:ascii="Garamond" w:eastAsia="Times New Roman" w:hAnsi="Garamond" w:cs="Calibri"/>
                <w:sz w:val="14"/>
                <w:szCs w:val="14"/>
                <w:lang w:val="sq-AL"/>
              </w:rPr>
              <w:t>rregullat dhe procedurat për zbatimin e sistemit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w:t>
            </w: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kujdesit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duhur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D3" w14:textId="64C39450"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D4" w14:textId="39D79DDE"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D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D6"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Parandalon tregtimin e lendes drusore nëse janë prerë apo grumbulluar në mënyrë të paligjshme.</w:t>
            </w:r>
          </w:p>
        </w:tc>
        <w:tc>
          <w:tcPr>
            <w:tcW w:w="790" w:type="pct"/>
            <w:tcBorders>
              <w:top w:val="nil"/>
              <w:left w:val="nil"/>
              <w:bottom w:val="single" w:sz="4" w:space="0" w:color="auto"/>
              <w:right w:val="single" w:sz="4" w:space="0" w:color="auto"/>
            </w:tcBorders>
            <w:shd w:val="clear" w:color="000000" w:fill="FFFFFF"/>
            <w:hideMark/>
          </w:tcPr>
          <w:p w14:paraId="3C4102D7" w14:textId="43B50B93"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274B99" w:rsidRPr="00837F84">
              <w:rPr>
                <w:rFonts w:ascii="Garamond" w:eastAsia="Times New Roman" w:hAnsi="Garamond" w:cs="Calibri"/>
                <w:sz w:val="14"/>
                <w:szCs w:val="14"/>
                <w:lang w:val="sq-AL"/>
              </w:rPr>
              <w:t>tregtinë</w:t>
            </w:r>
            <w:r w:rsidRPr="00837F84">
              <w:rPr>
                <w:rFonts w:ascii="Garamond" w:eastAsia="Times New Roman" w:hAnsi="Garamond" w:cs="Calibri"/>
                <w:sz w:val="14"/>
                <w:szCs w:val="14"/>
                <w:lang w:val="sq-AL"/>
              </w:rPr>
              <w:t xml:space="preserve"> e ligjshme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lendes drusore</w:t>
            </w:r>
          </w:p>
        </w:tc>
        <w:tc>
          <w:tcPr>
            <w:tcW w:w="345" w:type="pct"/>
            <w:tcBorders>
              <w:top w:val="nil"/>
              <w:left w:val="nil"/>
              <w:bottom w:val="single" w:sz="4" w:space="0" w:color="auto"/>
              <w:right w:val="single" w:sz="4" w:space="0" w:color="auto"/>
            </w:tcBorders>
            <w:shd w:val="clear" w:color="000000" w:fill="FFFFFF"/>
            <w:noWrap/>
            <w:hideMark/>
          </w:tcPr>
          <w:p w14:paraId="3C4102D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D9"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DA" w14:textId="01590685"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DB"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2E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D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31</w:t>
            </w:r>
          </w:p>
        </w:tc>
        <w:tc>
          <w:tcPr>
            <w:tcW w:w="624" w:type="pct"/>
            <w:tcBorders>
              <w:top w:val="nil"/>
              <w:left w:val="nil"/>
              <w:bottom w:val="single" w:sz="4" w:space="0" w:color="auto"/>
              <w:right w:val="single" w:sz="4" w:space="0" w:color="auto"/>
            </w:tcBorders>
            <w:shd w:val="clear" w:color="000000" w:fill="FFFFFF"/>
            <w:hideMark/>
          </w:tcPr>
          <w:p w14:paraId="3C4102DE" w14:textId="11B057F1" w:rsidR="00174CA0" w:rsidRPr="00837F84" w:rsidRDefault="008646BF" w:rsidP="00263874">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174CA0" w:rsidRPr="00837F84">
              <w:rPr>
                <w:rFonts w:ascii="Garamond" w:eastAsia="Times New Roman" w:hAnsi="Garamond" w:cs="Calibri"/>
                <w:sz w:val="14"/>
                <w:szCs w:val="14"/>
                <w:lang w:val="sq-AL"/>
              </w:rPr>
              <w:t>rregullat për përfitimet nga shfrytëzimi i shërbimeve të ekosistemit pyjor, kompensimi dhe pagesat</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DF" w14:textId="15868B26"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E0" w14:textId="0F345BD6"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E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E2" w14:textId="5C53D619" w:rsidR="00174CA0" w:rsidRPr="00837F84" w:rsidRDefault="00174CA0" w:rsidP="00274B99">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274B99" w:rsidRPr="00837F84">
              <w:rPr>
                <w:rFonts w:ascii="Garamond" w:eastAsia="Times New Roman" w:hAnsi="Garamond" w:cs="Calibri"/>
                <w:sz w:val="14"/>
                <w:szCs w:val="14"/>
                <w:lang w:val="sq-AL"/>
              </w:rPr>
              <w:t>marrëdhëniet</w:t>
            </w:r>
            <w:r w:rsidRPr="00837F84">
              <w:rPr>
                <w:rFonts w:ascii="Garamond" w:eastAsia="Times New Roman" w:hAnsi="Garamond" w:cs="Calibri"/>
                <w:sz w:val="14"/>
                <w:szCs w:val="14"/>
                <w:lang w:val="sq-AL"/>
              </w:rPr>
              <w:t xml:space="preserve"> lidhur me shërbimet në ekosistem</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aktor</w:t>
            </w:r>
            <w:r w:rsidR="00274B99">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ve </w:t>
            </w:r>
            <w:r w:rsidR="00274B99" w:rsidRPr="00837F84">
              <w:rPr>
                <w:rFonts w:ascii="Garamond" w:eastAsia="Times New Roman" w:hAnsi="Garamond" w:cs="Calibri"/>
                <w:sz w:val="14"/>
                <w:szCs w:val="14"/>
                <w:lang w:val="sq-AL"/>
              </w:rPr>
              <w:t>përfitues</w:t>
            </w:r>
            <w:r w:rsidRPr="00837F84">
              <w:rPr>
                <w:rFonts w:ascii="Garamond" w:eastAsia="Times New Roman" w:hAnsi="Garamond" w:cs="Calibri"/>
                <w:sz w:val="14"/>
                <w:szCs w:val="14"/>
                <w:lang w:val="sq-AL"/>
              </w:rPr>
              <w:t>.</w:t>
            </w:r>
          </w:p>
        </w:tc>
        <w:tc>
          <w:tcPr>
            <w:tcW w:w="790" w:type="pct"/>
            <w:tcBorders>
              <w:top w:val="nil"/>
              <w:left w:val="nil"/>
              <w:bottom w:val="single" w:sz="4" w:space="0" w:color="auto"/>
              <w:right w:val="single" w:sz="4" w:space="0" w:color="auto"/>
            </w:tcBorders>
            <w:shd w:val="clear" w:color="000000" w:fill="FFFFFF"/>
            <w:hideMark/>
          </w:tcPr>
          <w:p w14:paraId="3C4102E3" w14:textId="25E76913"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Jep zgjidhje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rregullimin </w:t>
            </w:r>
            <w:r w:rsidR="00274B99" w:rsidRPr="00837F84">
              <w:rPr>
                <w:rFonts w:ascii="Garamond" w:eastAsia="Times New Roman" w:hAnsi="Garamond" w:cs="Calibri"/>
                <w:sz w:val="14"/>
                <w:szCs w:val="14"/>
                <w:lang w:val="sq-AL"/>
              </w:rPr>
              <w:t>financiar</w:t>
            </w:r>
            <w:r w:rsidRPr="00837F84">
              <w:rPr>
                <w:rFonts w:ascii="Garamond" w:eastAsia="Times New Roman" w:hAnsi="Garamond" w:cs="Calibri"/>
                <w:sz w:val="14"/>
                <w:szCs w:val="14"/>
                <w:lang w:val="sq-AL"/>
              </w:rPr>
              <w:t xml:space="preserve"> dhe </w:t>
            </w:r>
            <w:r w:rsidR="00274B99" w:rsidRPr="00837F84">
              <w:rPr>
                <w:rFonts w:ascii="Garamond" w:eastAsia="Times New Roman" w:hAnsi="Garamond" w:cs="Calibri"/>
                <w:sz w:val="14"/>
                <w:szCs w:val="14"/>
                <w:lang w:val="sq-AL"/>
              </w:rPr>
              <w:t>kompensimin</w:t>
            </w:r>
            <w:r w:rsidRPr="00837F84">
              <w:rPr>
                <w:rFonts w:ascii="Garamond" w:eastAsia="Times New Roman" w:hAnsi="Garamond" w:cs="Calibri"/>
                <w:sz w:val="14"/>
                <w:szCs w:val="14"/>
                <w:lang w:val="sq-AL"/>
              </w:rPr>
              <w:t xml:space="preserve"> e </w:t>
            </w:r>
            <w:r w:rsidR="00274B99" w:rsidRPr="00837F84">
              <w:rPr>
                <w:rFonts w:ascii="Garamond" w:eastAsia="Times New Roman" w:hAnsi="Garamond" w:cs="Calibri"/>
                <w:sz w:val="14"/>
                <w:szCs w:val="14"/>
                <w:lang w:val="sq-AL"/>
              </w:rPr>
              <w:t>shërbimeve</w:t>
            </w:r>
            <w:r w:rsidRPr="00837F84">
              <w:rPr>
                <w:rFonts w:ascii="Garamond" w:eastAsia="Times New Roman" w:hAnsi="Garamond" w:cs="Calibri"/>
                <w:sz w:val="14"/>
                <w:szCs w:val="14"/>
                <w:lang w:val="sq-AL"/>
              </w:rPr>
              <w:t xml:space="preserv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ofruara.</w:t>
            </w:r>
          </w:p>
        </w:tc>
        <w:tc>
          <w:tcPr>
            <w:tcW w:w="345" w:type="pct"/>
            <w:tcBorders>
              <w:top w:val="nil"/>
              <w:left w:val="nil"/>
              <w:bottom w:val="single" w:sz="4" w:space="0" w:color="auto"/>
              <w:right w:val="single" w:sz="4" w:space="0" w:color="auto"/>
            </w:tcBorders>
            <w:shd w:val="clear" w:color="000000" w:fill="FFFFFF"/>
            <w:noWrap/>
            <w:hideMark/>
          </w:tcPr>
          <w:p w14:paraId="3C4102E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E5"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E6" w14:textId="0E008A4A"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E7"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2F4"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E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32</w:t>
            </w:r>
          </w:p>
        </w:tc>
        <w:tc>
          <w:tcPr>
            <w:tcW w:w="624" w:type="pct"/>
            <w:tcBorders>
              <w:top w:val="nil"/>
              <w:left w:val="nil"/>
              <w:bottom w:val="single" w:sz="4" w:space="0" w:color="auto"/>
              <w:right w:val="single" w:sz="4" w:space="0" w:color="auto"/>
            </w:tcBorders>
            <w:shd w:val="clear" w:color="000000" w:fill="FFFFFF"/>
            <w:vAlign w:val="center"/>
            <w:hideMark/>
          </w:tcPr>
          <w:p w14:paraId="3C4102EA" w14:textId="3B113117" w:rsidR="00174CA0" w:rsidRPr="00837F84" w:rsidRDefault="008646BF" w:rsidP="00263874">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274B99" w:rsidRPr="00837F84">
              <w:rPr>
                <w:rFonts w:ascii="Garamond" w:eastAsia="Times New Roman" w:hAnsi="Garamond" w:cs="Calibri"/>
                <w:sz w:val="14"/>
                <w:szCs w:val="14"/>
                <w:lang w:val="sq-AL"/>
              </w:rPr>
              <w:t>përcaktimin</w:t>
            </w:r>
            <w:r w:rsidR="00174CA0" w:rsidRPr="00837F84">
              <w:rPr>
                <w:rFonts w:ascii="Garamond" w:eastAsia="Times New Roman" w:hAnsi="Garamond" w:cs="Calibri"/>
                <w:sz w:val="14"/>
                <w:szCs w:val="14"/>
                <w:lang w:val="sq-AL"/>
              </w:rPr>
              <w:t xml:space="preserve"> e </w:t>
            </w:r>
            <w:r w:rsidR="00274B99" w:rsidRPr="00837F84">
              <w:rPr>
                <w:rFonts w:ascii="Garamond" w:eastAsia="Times New Roman" w:hAnsi="Garamond" w:cs="Calibri"/>
                <w:sz w:val="14"/>
                <w:szCs w:val="14"/>
                <w:lang w:val="sq-AL"/>
              </w:rPr>
              <w:t>çmimeve</w:t>
            </w:r>
            <w:r w:rsidR="00174CA0" w:rsidRPr="00837F84">
              <w:rPr>
                <w:rFonts w:ascii="Garamond" w:eastAsia="Times New Roman" w:hAnsi="Garamond" w:cs="Calibri"/>
                <w:sz w:val="14"/>
                <w:szCs w:val="14"/>
                <w:lang w:val="sq-AL"/>
              </w:rPr>
              <w:t xml:space="preserve"> dhe tarifave për dhënien në shfrytëzim/përdorim të fondit pyjor kombëtar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EB" w14:textId="1AAA9F7B"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EC" w14:textId="1C79932A"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E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2EE" w14:textId="764EA9AC"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Harmonizon </w:t>
            </w:r>
            <w:r w:rsidR="00274B99" w:rsidRPr="00837F84">
              <w:rPr>
                <w:rFonts w:ascii="Garamond" w:eastAsia="Times New Roman" w:hAnsi="Garamond" w:cs="Calibri"/>
                <w:sz w:val="14"/>
                <w:szCs w:val="14"/>
                <w:lang w:val="sq-AL"/>
              </w:rPr>
              <w:t>marrëdhëniet</w:t>
            </w:r>
            <w:r w:rsidRPr="00837F84">
              <w:rPr>
                <w:rFonts w:ascii="Garamond" w:eastAsia="Times New Roman" w:hAnsi="Garamond" w:cs="Calibri"/>
                <w:sz w:val="14"/>
                <w:szCs w:val="14"/>
                <w:lang w:val="sq-AL"/>
              </w:rPr>
              <w:t xml:space="preserve"> e aktoreve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aktivitetet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pyje.</w:t>
            </w:r>
          </w:p>
        </w:tc>
        <w:tc>
          <w:tcPr>
            <w:tcW w:w="790" w:type="pct"/>
            <w:tcBorders>
              <w:top w:val="nil"/>
              <w:left w:val="nil"/>
              <w:bottom w:val="single" w:sz="4" w:space="0" w:color="auto"/>
              <w:right w:val="single" w:sz="4" w:space="0" w:color="auto"/>
            </w:tcBorders>
            <w:shd w:val="clear" w:color="000000" w:fill="FFFFFF"/>
            <w:hideMark/>
          </w:tcPr>
          <w:p w14:paraId="3C4102EF" w14:textId="6AF4D250"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274B99" w:rsidRPr="00837F84">
              <w:rPr>
                <w:rFonts w:ascii="Garamond" w:eastAsia="Times New Roman" w:hAnsi="Garamond" w:cs="Calibri"/>
                <w:sz w:val="14"/>
                <w:szCs w:val="14"/>
                <w:lang w:val="sq-AL"/>
              </w:rPr>
              <w:t>marrëdhënien</w:t>
            </w:r>
            <w:r w:rsidRPr="00837F84">
              <w:rPr>
                <w:rFonts w:ascii="Garamond" w:eastAsia="Times New Roman" w:hAnsi="Garamond" w:cs="Calibri"/>
                <w:sz w:val="14"/>
                <w:szCs w:val="14"/>
                <w:lang w:val="sq-AL"/>
              </w:rPr>
              <w:t xml:space="preserve"> mes aktoreve</w:t>
            </w:r>
            <w:r w:rsidR="00F003E2" w:rsidRPr="00837F84">
              <w:rPr>
                <w:rFonts w:ascii="Garamond" w:eastAsia="Times New Roman" w:hAnsi="Garamond" w:cs="Calibri"/>
                <w:sz w:val="14"/>
                <w:szCs w:val="14"/>
                <w:lang w:val="sq-AL"/>
              </w:rPr>
              <w:t xml:space="preserve"> për </w:t>
            </w:r>
            <w:r w:rsidR="00274B99" w:rsidRPr="00837F84">
              <w:rPr>
                <w:rFonts w:ascii="Garamond" w:eastAsia="Times New Roman" w:hAnsi="Garamond" w:cs="Calibri"/>
                <w:sz w:val="14"/>
                <w:szCs w:val="14"/>
                <w:lang w:val="sq-AL"/>
              </w:rPr>
              <w:t>veprimtaritë</w:t>
            </w:r>
            <w:r w:rsidRPr="00837F84">
              <w:rPr>
                <w:rFonts w:ascii="Garamond" w:eastAsia="Times New Roman" w:hAnsi="Garamond" w:cs="Calibri"/>
                <w:sz w:val="14"/>
                <w:szCs w:val="14"/>
                <w:lang w:val="sq-AL"/>
              </w:rPr>
              <w:t xml:space="preserve"> ekonomike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fondin pyjor.</w:t>
            </w:r>
          </w:p>
        </w:tc>
        <w:tc>
          <w:tcPr>
            <w:tcW w:w="345" w:type="pct"/>
            <w:tcBorders>
              <w:top w:val="nil"/>
              <w:left w:val="nil"/>
              <w:bottom w:val="single" w:sz="4" w:space="0" w:color="auto"/>
              <w:right w:val="single" w:sz="4" w:space="0" w:color="auto"/>
            </w:tcBorders>
            <w:shd w:val="clear" w:color="000000" w:fill="FFFFFF"/>
            <w:noWrap/>
            <w:hideMark/>
          </w:tcPr>
          <w:p w14:paraId="3C4102F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F1"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F2" w14:textId="53B90639"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2F3"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30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2F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33</w:t>
            </w:r>
          </w:p>
        </w:tc>
        <w:tc>
          <w:tcPr>
            <w:tcW w:w="624" w:type="pct"/>
            <w:tcBorders>
              <w:top w:val="nil"/>
              <w:left w:val="nil"/>
              <w:bottom w:val="single" w:sz="4" w:space="0" w:color="auto"/>
              <w:right w:val="single" w:sz="4" w:space="0" w:color="auto"/>
            </w:tcBorders>
            <w:shd w:val="clear" w:color="000000" w:fill="FFFFFF"/>
            <w:vAlign w:val="center"/>
            <w:hideMark/>
          </w:tcPr>
          <w:p w14:paraId="3C4102F6" w14:textId="7AF77037"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274B99" w:rsidRPr="00837F84">
              <w:rPr>
                <w:rFonts w:ascii="Garamond" w:eastAsia="Times New Roman" w:hAnsi="Garamond" w:cs="Calibri"/>
                <w:sz w:val="14"/>
                <w:szCs w:val="14"/>
                <w:lang w:val="sq-AL"/>
              </w:rPr>
              <w:t>përcaktimin</w:t>
            </w:r>
            <w:r w:rsidR="00174CA0" w:rsidRPr="00837F84">
              <w:rPr>
                <w:rFonts w:ascii="Garamond" w:eastAsia="Times New Roman" w:hAnsi="Garamond" w:cs="Calibri"/>
                <w:sz w:val="14"/>
                <w:szCs w:val="14"/>
                <w:lang w:val="sq-AL"/>
              </w:rPr>
              <w:t xml:space="preserve"> e tarifave</w:t>
            </w:r>
            <w:r w:rsidR="00F003E2" w:rsidRPr="00837F84">
              <w:rPr>
                <w:rFonts w:ascii="Garamond" w:eastAsia="Times New Roman" w:hAnsi="Garamond" w:cs="Calibri"/>
                <w:sz w:val="14"/>
                <w:szCs w:val="14"/>
                <w:lang w:val="sq-AL"/>
              </w:rPr>
              <w:t xml:space="preserve"> për </w:t>
            </w:r>
            <w:r w:rsidR="00174CA0" w:rsidRPr="00837F84">
              <w:rPr>
                <w:rFonts w:ascii="Garamond" w:eastAsia="Times New Roman" w:hAnsi="Garamond" w:cs="Calibri"/>
                <w:sz w:val="14"/>
                <w:szCs w:val="14"/>
                <w:lang w:val="sq-AL"/>
              </w:rPr>
              <w:t>shitjen e lendes drusore me ankand</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2F7" w14:textId="1CB40879"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2F8" w14:textId="0E70BB72"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2F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vAlign w:val="center"/>
            <w:hideMark/>
          </w:tcPr>
          <w:p w14:paraId="3C4102FA" w14:textId="15CB54EC" w:rsidR="00174CA0" w:rsidRPr="00837F84" w:rsidRDefault="00263874"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Përcakton</w:t>
            </w:r>
            <w:r w:rsidR="00174CA0"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çmimet</w:t>
            </w:r>
            <w:r w:rsidR="00174CA0" w:rsidRPr="00837F84">
              <w:rPr>
                <w:rFonts w:ascii="Garamond" w:eastAsia="Times New Roman" w:hAnsi="Garamond" w:cs="Calibri"/>
                <w:sz w:val="14"/>
                <w:szCs w:val="14"/>
                <w:lang w:val="sq-AL"/>
              </w:rPr>
              <w:t xml:space="preserve"> dysheme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shitjes me ankand, sipas legjislacionit n</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fuqi.</w:t>
            </w:r>
          </w:p>
        </w:tc>
        <w:tc>
          <w:tcPr>
            <w:tcW w:w="790" w:type="pct"/>
            <w:tcBorders>
              <w:top w:val="nil"/>
              <w:left w:val="nil"/>
              <w:bottom w:val="single" w:sz="4" w:space="0" w:color="auto"/>
              <w:right w:val="single" w:sz="4" w:space="0" w:color="auto"/>
            </w:tcBorders>
            <w:shd w:val="clear" w:color="000000" w:fill="FFFFFF"/>
            <w:vAlign w:val="center"/>
            <w:hideMark/>
          </w:tcPr>
          <w:p w14:paraId="3C4102FB" w14:textId="4C253019"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263874" w:rsidRPr="00837F84">
              <w:rPr>
                <w:rFonts w:ascii="Garamond" w:eastAsia="Times New Roman" w:hAnsi="Garamond" w:cs="Calibri"/>
                <w:sz w:val="14"/>
                <w:szCs w:val="14"/>
                <w:lang w:val="sq-AL"/>
              </w:rPr>
              <w:t>marrëdhënien</w:t>
            </w:r>
            <w:r w:rsidRPr="00837F84">
              <w:rPr>
                <w:rFonts w:ascii="Garamond" w:eastAsia="Times New Roman" w:hAnsi="Garamond" w:cs="Calibri"/>
                <w:sz w:val="14"/>
                <w:szCs w:val="14"/>
                <w:lang w:val="sq-AL"/>
              </w:rPr>
              <w:t xml:space="preserve"> mes aktoreve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shitjen e lendes drusore</w:t>
            </w:r>
          </w:p>
        </w:tc>
        <w:tc>
          <w:tcPr>
            <w:tcW w:w="345" w:type="pct"/>
            <w:tcBorders>
              <w:top w:val="nil"/>
              <w:left w:val="nil"/>
              <w:bottom w:val="single" w:sz="4" w:space="0" w:color="auto"/>
              <w:right w:val="single" w:sz="4" w:space="0" w:color="auto"/>
            </w:tcBorders>
            <w:shd w:val="clear" w:color="000000" w:fill="FFFFFF"/>
            <w:noWrap/>
            <w:hideMark/>
          </w:tcPr>
          <w:p w14:paraId="3C4102F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2FD"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2FE" w14:textId="61B7FDD4"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Politikave Pyjore në Shqipëri 2019</w:t>
            </w:r>
            <w:r w:rsidR="00263874">
              <w:rPr>
                <w:rFonts w:ascii="Garamond" w:eastAsia="Times New Roman" w:hAnsi="Garamond" w:cs="Calibri"/>
                <w:sz w:val="14"/>
                <w:szCs w:val="14"/>
                <w:lang w:val="sq-AL"/>
              </w:rPr>
              <w:t>–</w:t>
            </w:r>
            <w:r w:rsidRPr="00837F84">
              <w:rPr>
                <w:rFonts w:ascii="Garamond" w:eastAsia="Times New Roman" w:hAnsi="Garamond" w:cs="Calibri"/>
                <w:sz w:val="14"/>
                <w:szCs w:val="14"/>
                <w:lang w:val="sq-AL"/>
              </w:rPr>
              <w:t>2030.</w:t>
            </w:r>
          </w:p>
        </w:tc>
        <w:tc>
          <w:tcPr>
            <w:tcW w:w="397" w:type="pct"/>
            <w:tcBorders>
              <w:top w:val="nil"/>
              <w:left w:val="nil"/>
              <w:bottom w:val="single" w:sz="4" w:space="0" w:color="auto"/>
              <w:right w:val="single" w:sz="4" w:space="0" w:color="auto"/>
            </w:tcBorders>
            <w:shd w:val="clear" w:color="000000" w:fill="FFFFFF"/>
            <w:hideMark/>
          </w:tcPr>
          <w:p w14:paraId="3C4102FF"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30C"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301"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34</w:t>
            </w:r>
          </w:p>
        </w:tc>
        <w:tc>
          <w:tcPr>
            <w:tcW w:w="624" w:type="pct"/>
            <w:tcBorders>
              <w:top w:val="nil"/>
              <w:left w:val="nil"/>
              <w:bottom w:val="single" w:sz="4" w:space="0" w:color="auto"/>
              <w:right w:val="single" w:sz="4" w:space="0" w:color="auto"/>
            </w:tcBorders>
            <w:shd w:val="clear" w:color="000000" w:fill="FFFFFF"/>
            <w:hideMark/>
          </w:tcPr>
          <w:p w14:paraId="3C410302" w14:textId="5FC037CE"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274B99" w:rsidRPr="00837F84">
              <w:rPr>
                <w:rFonts w:ascii="Garamond" w:eastAsia="Times New Roman" w:hAnsi="Garamond" w:cs="Calibri"/>
                <w:sz w:val="14"/>
                <w:szCs w:val="14"/>
                <w:lang w:val="sq-AL"/>
              </w:rPr>
              <w:t>përcaktimin</w:t>
            </w:r>
            <w:r w:rsidR="00174CA0" w:rsidRPr="00837F84">
              <w:rPr>
                <w:rFonts w:ascii="Garamond" w:eastAsia="Times New Roman" w:hAnsi="Garamond" w:cs="Calibri"/>
                <w:sz w:val="14"/>
                <w:szCs w:val="14"/>
                <w:lang w:val="sq-AL"/>
              </w:rPr>
              <w:t xml:space="preserve"> e </w:t>
            </w:r>
            <w:r w:rsidR="00274B99" w:rsidRPr="00837F84">
              <w:rPr>
                <w:rFonts w:ascii="Garamond" w:eastAsia="Times New Roman" w:hAnsi="Garamond" w:cs="Calibri"/>
                <w:sz w:val="14"/>
                <w:szCs w:val="14"/>
                <w:lang w:val="sq-AL"/>
              </w:rPr>
              <w:t>çmimeve</w:t>
            </w:r>
            <w:r w:rsidR="00174CA0" w:rsidRPr="00837F84">
              <w:rPr>
                <w:rFonts w:ascii="Garamond" w:eastAsia="Times New Roman" w:hAnsi="Garamond" w:cs="Calibri"/>
                <w:sz w:val="14"/>
                <w:szCs w:val="14"/>
                <w:lang w:val="sq-AL"/>
              </w:rPr>
              <w:t xml:space="preserve"> dhe tarifave për prodhimet drusore dhe jodrusore në fondin pyjor kombëtar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303" w14:textId="78728BFA"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304" w14:textId="74EF46C2"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305"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306" w14:textId="4ED9B27E"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Harmonizon </w:t>
            </w:r>
            <w:r w:rsidR="00274B99" w:rsidRPr="00837F84">
              <w:rPr>
                <w:rFonts w:ascii="Garamond" w:eastAsia="Times New Roman" w:hAnsi="Garamond" w:cs="Calibri"/>
                <w:sz w:val="14"/>
                <w:szCs w:val="14"/>
                <w:lang w:val="sq-AL"/>
              </w:rPr>
              <w:t>marrëdhëniet</w:t>
            </w:r>
            <w:r w:rsidRPr="00837F84">
              <w:rPr>
                <w:rFonts w:ascii="Garamond" w:eastAsia="Times New Roman" w:hAnsi="Garamond" w:cs="Calibri"/>
                <w:sz w:val="14"/>
                <w:szCs w:val="14"/>
                <w:lang w:val="sq-AL"/>
              </w:rPr>
              <w:t xml:space="preserve"> e aktoreve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aktivitetet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pyje.</w:t>
            </w:r>
          </w:p>
        </w:tc>
        <w:tc>
          <w:tcPr>
            <w:tcW w:w="790" w:type="pct"/>
            <w:tcBorders>
              <w:top w:val="nil"/>
              <w:left w:val="nil"/>
              <w:bottom w:val="single" w:sz="4" w:space="0" w:color="auto"/>
              <w:right w:val="single" w:sz="4" w:space="0" w:color="auto"/>
            </w:tcBorders>
            <w:shd w:val="clear" w:color="000000" w:fill="FFFFFF"/>
            <w:hideMark/>
          </w:tcPr>
          <w:p w14:paraId="3C410307" w14:textId="2B83F932"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Rregullon </w:t>
            </w:r>
            <w:r w:rsidR="00274B99" w:rsidRPr="00837F84">
              <w:rPr>
                <w:rFonts w:ascii="Garamond" w:eastAsia="Times New Roman" w:hAnsi="Garamond" w:cs="Calibri"/>
                <w:sz w:val="14"/>
                <w:szCs w:val="14"/>
                <w:lang w:val="sq-AL"/>
              </w:rPr>
              <w:t>marrëdhënien</w:t>
            </w:r>
            <w:r w:rsidRPr="00837F84">
              <w:rPr>
                <w:rFonts w:ascii="Garamond" w:eastAsia="Times New Roman" w:hAnsi="Garamond" w:cs="Calibri"/>
                <w:sz w:val="14"/>
                <w:szCs w:val="14"/>
                <w:lang w:val="sq-AL"/>
              </w:rPr>
              <w:t xml:space="preserve"> mes aktoreve</w:t>
            </w:r>
            <w:r w:rsidR="00F003E2" w:rsidRPr="00837F84">
              <w:rPr>
                <w:rFonts w:ascii="Garamond" w:eastAsia="Times New Roman" w:hAnsi="Garamond" w:cs="Calibri"/>
                <w:sz w:val="14"/>
                <w:szCs w:val="14"/>
                <w:lang w:val="sq-AL"/>
              </w:rPr>
              <w:t xml:space="preserve"> për </w:t>
            </w:r>
            <w:r w:rsidR="00274B99" w:rsidRPr="00837F84">
              <w:rPr>
                <w:rFonts w:ascii="Garamond" w:eastAsia="Times New Roman" w:hAnsi="Garamond" w:cs="Calibri"/>
                <w:sz w:val="14"/>
                <w:szCs w:val="14"/>
                <w:lang w:val="sq-AL"/>
              </w:rPr>
              <w:t>veprimtaritë</w:t>
            </w:r>
            <w:r w:rsidRPr="00837F84">
              <w:rPr>
                <w:rFonts w:ascii="Garamond" w:eastAsia="Times New Roman" w:hAnsi="Garamond" w:cs="Calibri"/>
                <w:sz w:val="14"/>
                <w:szCs w:val="14"/>
                <w:lang w:val="sq-AL"/>
              </w:rPr>
              <w:t xml:space="preserve"> ekonomike n</w:t>
            </w:r>
            <w:r w:rsidR="00666504" w:rsidRPr="00837F84">
              <w:rPr>
                <w:rFonts w:ascii="Garamond" w:eastAsia="Times New Roman" w:hAnsi="Garamond" w:cs="Calibri"/>
                <w:sz w:val="14"/>
                <w:szCs w:val="14"/>
                <w:lang w:val="sq-AL"/>
              </w:rPr>
              <w:t>ë</w:t>
            </w:r>
            <w:r w:rsidR="00274B99">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fondin pyjor</w:t>
            </w:r>
          </w:p>
        </w:tc>
        <w:tc>
          <w:tcPr>
            <w:tcW w:w="345" w:type="pct"/>
            <w:tcBorders>
              <w:top w:val="nil"/>
              <w:left w:val="nil"/>
              <w:bottom w:val="single" w:sz="4" w:space="0" w:color="auto"/>
              <w:right w:val="single" w:sz="4" w:space="0" w:color="auto"/>
            </w:tcBorders>
            <w:shd w:val="clear" w:color="000000" w:fill="FFFFFF"/>
            <w:noWrap/>
            <w:hideMark/>
          </w:tcPr>
          <w:p w14:paraId="3C410308"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309"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30A" w14:textId="171BD5C2"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30B"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318"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30D"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35</w:t>
            </w:r>
          </w:p>
        </w:tc>
        <w:tc>
          <w:tcPr>
            <w:tcW w:w="624" w:type="pct"/>
            <w:tcBorders>
              <w:top w:val="nil"/>
              <w:left w:val="nil"/>
              <w:bottom w:val="single" w:sz="4" w:space="0" w:color="auto"/>
              <w:right w:val="single" w:sz="4" w:space="0" w:color="auto"/>
            </w:tcBorders>
            <w:shd w:val="clear" w:color="000000" w:fill="FFFFFF"/>
            <w:hideMark/>
          </w:tcPr>
          <w:p w14:paraId="3C41030E" w14:textId="1C0075E2"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274B99" w:rsidRPr="00837F84">
              <w:rPr>
                <w:rFonts w:ascii="Garamond" w:eastAsia="Times New Roman" w:hAnsi="Garamond" w:cs="Calibri"/>
                <w:sz w:val="14"/>
                <w:szCs w:val="14"/>
                <w:lang w:val="sq-AL"/>
              </w:rPr>
              <w:t>përcaktimin</w:t>
            </w:r>
            <w:r w:rsidR="00174CA0" w:rsidRPr="00837F84">
              <w:rPr>
                <w:rFonts w:ascii="Garamond" w:eastAsia="Times New Roman" w:hAnsi="Garamond" w:cs="Calibri"/>
                <w:sz w:val="14"/>
                <w:szCs w:val="14"/>
                <w:lang w:val="sq-AL"/>
              </w:rPr>
              <w:t xml:space="preserve"> e sistemeve t</w:t>
            </w:r>
            <w:r w:rsidR="00186900"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certifikimit, karakteristikat dhe kërkesat e organeve kombëtare për certifikimin</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30F" w14:textId="5330639E"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310" w14:textId="66B8FB33"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311"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312" w14:textId="06565516"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Rregullon/certifikon daljen n</w:t>
            </w:r>
            <w:r w:rsidR="0066650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treg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produkteve drusore e jodrusore.</w:t>
            </w:r>
          </w:p>
        </w:tc>
        <w:tc>
          <w:tcPr>
            <w:tcW w:w="790" w:type="pct"/>
            <w:tcBorders>
              <w:top w:val="nil"/>
              <w:left w:val="nil"/>
              <w:bottom w:val="single" w:sz="4" w:space="0" w:color="auto"/>
              <w:right w:val="single" w:sz="4" w:space="0" w:color="auto"/>
            </w:tcBorders>
            <w:shd w:val="clear" w:color="000000" w:fill="FFFFFF"/>
            <w:hideMark/>
          </w:tcPr>
          <w:p w14:paraId="3C410313" w14:textId="7505F7CD"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Certifikon produktet sipas karakteristikave t</w:t>
            </w:r>
            <w:r w:rsidR="0018690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tyre t</w:t>
            </w:r>
            <w:r w:rsidR="00186900" w:rsidRPr="00837F84">
              <w:rPr>
                <w:rFonts w:ascii="Garamond" w:eastAsia="Times New Roman" w:hAnsi="Garamond" w:cs="Calibri"/>
                <w:sz w:val="14"/>
                <w:szCs w:val="14"/>
                <w:lang w:val="sq-AL"/>
              </w:rPr>
              <w:t xml:space="preserve">ë </w:t>
            </w:r>
            <w:r w:rsidRPr="00837F84">
              <w:rPr>
                <w:rFonts w:ascii="Garamond" w:eastAsia="Times New Roman" w:hAnsi="Garamond" w:cs="Calibri"/>
                <w:sz w:val="14"/>
                <w:szCs w:val="14"/>
                <w:lang w:val="sq-AL"/>
              </w:rPr>
              <w:t>prodhimit.</w:t>
            </w:r>
          </w:p>
        </w:tc>
        <w:tc>
          <w:tcPr>
            <w:tcW w:w="345" w:type="pct"/>
            <w:tcBorders>
              <w:top w:val="nil"/>
              <w:left w:val="nil"/>
              <w:bottom w:val="single" w:sz="4" w:space="0" w:color="auto"/>
              <w:right w:val="single" w:sz="4" w:space="0" w:color="auto"/>
            </w:tcBorders>
            <w:shd w:val="clear" w:color="000000" w:fill="FFFFFF"/>
            <w:noWrap/>
            <w:hideMark/>
          </w:tcPr>
          <w:p w14:paraId="3C410314"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315"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316" w14:textId="49D3DA83"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317"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324"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319"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36</w:t>
            </w:r>
          </w:p>
        </w:tc>
        <w:tc>
          <w:tcPr>
            <w:tcW w:w="624" w:type="pct"/>
            <w:tcBorders>
              <w:top w:val="nil"/>
              <w:left w:val="nil"/>
              <w:bottom w:val="single" w:sz="4" w:space="0" w:color="auto"/>
              <w:right w:val="single" w:sz="4" w:space="0" w:color="auto"/>
            </w:tcBorders>
            <w:shd w:val="clear" w:color="000000" w:fill="FFFFFF"/>
            <w:hideMark/>
          </w:tcPr>
          <w:p w14:paraId="3C41031A" w14:textId="06445BEB"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174CA0" w:rsidRPr="00837F84">
              <w:rPr>
                <w:rFonts w:ascii="Garamond" w:eastAsia="Times New Roman" w:hAnsi="Garamond" w:cs="Calibri"/>
                <w:sz w:val="14"/>
                <w:szCs w:val="14"/>
                <w:lang w:val="sq-AL"/>
              </w:rPr>
              <w:t>Për përcaktimin e</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institucioneve dhe autoritetet përkatëse, miratimi i rregullave dhe procedurat për zbatimin e rregulloreve FLEGT dhe EUTR, përfshire zbatimin e çdo rregullimi tjetër që bëhet i detyrueshëm për shtetin Shqiptar</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31B" w14:textId="4990E64F"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49" w:type="pct"/>
            <w:tcBorders>
              <w:top w:val="nil"/>
              <w:left w:val="nil"/>
              <w:bottom w:val="single" w:sz="4" w:space="0" w:color="auto"/>
              <w:right w:val="single" w:sz="4" w:space="0" w:color="auto"/>
            </w:tcBorders>
            <w:shd w:val="clear" w:color="000000" w:fill="FFFFFF"/>
            <w:hideMark/>
          </w:tcPr>
          <w:p w14:paraId="3C41031C" w14:textId="7D843603"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31D"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31E"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Përcakton institucionet dhe autoritetet përkatëse, si dhe miraton rregullat dhe procedurat për zbatimin e rregulloreve FLEGT dhe EUTR</w:t>
            </w:r>
          </w:p>
        </w:tc>
        <w:tc>
          <w:tcPr>
            <w:tcW w:w="790" w:type="pct"/>
            <w:tcBorders>
              <w:top w:val="nil"/>
              <w:left w:val="nil"/>
              <w:bottom w:val="single" w:sz="4" w:space="0" w:color="auto"/>
              <w:right w:val="single" w:sz="4" w:space="0" w:color="auto"/>
            </w:tcBorders>
            <w:shd w:val="clear" w:color="000000" w:fill="FFFFFF"/>
            <w:hideMark/>
          </w:tcPr>
          <w:p w14:paraId="3C41031F"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Përcakton zbatimin e çdo rregullim tjetër që bëhet i detyrueshëm për shtetin shqiptar në të ardhmen.</w:t>
            </w:r>
          </w:p>
        </w:tc>
        <w:tc>
          <w:tcPr>
            <w:tcW w:w="345" w:type="pct"/>
            <w:tcBorders>
              <w:top w:val="nil"/>
              <w:left w:val="nil"/>
              <w:bottom w:val="single" w:sz="4" w:space="0" w:color="auto"/>
              <w:right w:val="single" w:sz="4" w:space="0" w:color="auto"/>
            </w:tcBorders>
            <w:shd w:val="clear" w:color="000000" w:fill="FFFFFF"/>
            <w:noWrap/>
            <w:hideMark/>
          </w:tcPr>
          <w:p w14:paraId="3C410320"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321"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322" w14:textId="4E209EDF"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323"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Nuk ka</w:t>
            </w:r>
          </w:p>
        </w:tc>
      </w:tr>
      <w:tr w:rsidR="00174CA0" w:rsidRPr="00837F84" w14:paraId="3C410330" w14:textId="77777777" w:rsidTr="00174CA0">
        <w:trPr>
          <w:trHeight w:val="139"/>
        </w:trPr>
        <w:tc>
          <w:tcPr>
            <w:tcW w:w="127" w:type="pct"/>
            <w:tcBorders>
              <w:top w:val="nil"/>
              <w:left w:val="single" w:sz="4" w:space="0" w:color="auto"/>
              <w:bottom w:val="single" w:sz="4" w:space="0" w:color="auto"/>
              <w:right w:val="single" w:sz="4" w:space="0" w:color="auto"/>
            </w:tcBorders>
            <w:shd w:val="clear" w:color="000000" w:fill="FFFFFF"/>
            <w:hideMark/>
          </w:tcPr>
          <w:p w14:paraId="3C410325" w14:textId="77777777" w:rsidR="00174CA0" w:rsidRPr="00837F84" w:rsidRDefault="00174CA0" w:rsidP="00174CA0">
            <w:pPr>
              <w:spacing w:after="0" w:line="240" w:lineRule="auto"/>
              <w:ind w:firstLine="0"/>
              <w:jc w:val="right"/>
              <w:rPr>
                <w:rFonts w:ascii="Garamond" w:eastAsia="Times New Roman" w:hAnsi="Garamond" w:cs="Calibri"/>
                <w:sz w:val="14"/>
                <w:szCs w:val="14"/>
                <w:lang w:val="sq-AL"/>
              </w:rPr>
            </w:pPr>
            <w:r w:rsidRPr="00837F84">
              <w:rPr>
                <w:rFonts w:ascii="Garamond" w:eastAsia="Times New Roman" w:hAnsi="Garamond" w:cs="Calibri"/>
                <w:sz w:val="14"/>
                <w:szCs w:val="14"/>
                <w:lang w:val="sq-AL"/>
              </w:rPr>
              <w:t>37</w:t>
            </w:r>
          </w:p>
        </w:tc>
        <w:tc>
          <w:tcPr>
            <w:tcW w:w="624" w:type="pct"/>
            <w:tcBorders>
              <w:top w:val="nil"/>
              <w:left w:val="nil"/>
              <w:bottom w:val="single" w:sz="4" w:space="0" w:color="auto"/>
              <w:right w:val="single" w:sz="4" w:space="0" w:color="auto"/>
            </w:tcBorders>
            <w:shd w:val="clear" w:color="000000" w:fill="FFFFFF"/>
            <w:hideMark/>
          </w:tcPr>
          <w:p w14:paraId="3C410326" w14:textId="612E7FDD" w:rsidR="00174CA0" w:rsidRPr="00837F84" w:rsidRDefault="008646BF"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00174CA0" w:rsidRPr="00837F84">
              <w:rPr>
                <w:rFonts w:ascii="Garamond" w:eastAsia="Times New Roman" w:hAnsi="Garamond" w:cs="Calibri"/>
                <w:sz w:val="14"/>
                <w:szCs w:val="14"/>
                <w:lang w:val="sq-AL"/>
              </w:rPr>
              <w:t>krijimin e</w:t>
            </w:r>
            <w:r w:rsidR="00EF38AA"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 xml:space="preserve">rezervave strategjike të lëndës drusore në këmbë (të paprerë), ruajtja dhe </w:t>
            </w:r>
            <w:r w:rsidR="00174CA0" w:rsidRPr="00837F84">
              <w:rPr>
                <w:rFonts w:ascii="Garamond" w:eastAsia="Times New Roman" w:hAnsi="Garamond" w:cs="Calibri"/>
                <w:sz w:val="14"/>
                <w:szCs w:val="14"/>
                <w:lang w:val="sq-AL"/>
              </w:rPr>
              <w:lastRenderedPageBreak/>
              <w:t>trajtimi i pyjeve të virgjra ose pothuajse të virgjra, si dhe kalimi i tyre në konservim të plotë</w:t>
            </w:r>
            <w:r>
              <w:rPr>
                <w:rFonts w:ascii="Garamond" w:eastAsia="Times New Roman" w:hAnsi="Garamond" w:cs="Calibri"/>
                <w:sz w:val="14"/>
                <w:szCs w:val="14"/>
                <w:lang w:val="sq-AL"/>
              </w:rPr>
              <w:t xml:space="preserve">” </w:t>
            </w:r>
          </w:p>
        </w:tc>
        <w:tc>
          <w:tcPr>
            <w:tcW w:w="402" w:type="pct"/>
            <w:tcBorders>
              <w:top w:val="nil"/>
              <w:left w:val="nil"/>
              <w:bottom w:val="single" w:sz="4" w:space="0" w:color="auto"/>
              <w:right w:val="single" w:sz="4" w:space="0" w:color="auto"/>
            </w:tcBorders>
            <w:shd w:val="clear" w:color="000000" w:fill="FFFFFF"/>
            <w:hideMark/>
          </w:tcPr>
          <w:p w14:paraId="3C410327" w14:textId="7203115E" w:rsidR="00174CA0" w:rsidRPr="00837F84" w:rsidRDefault="00C37DC9"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49" w:type="pct"/>
            <w:tcBorders>
              <w:top w:val="nil"/>
              <w:left w:val="nil"/>
              <w:bottom w:val="single" w:sz="4" w:space="0" w:color="auto"/>
              <w:right w:val="single" w:sz="4" w:space="0" w:color="auto"/>
            </w:tcBorders>
            <w:shd w:val="clear" w:color="000000" w:fill="FFFFFF"/>
            <w:hideMark/>
          </w:tcPr>
          <w:p w14:paraId="3C410328" w14:textId="5D74C18D" w:rsidR="00174CA0" w:rsidRPr="00837F84" w:rsidRDefault="00F320E0" w:rsidP="00174CA0">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 i Turizmit </w:t>
            </w:r>
            <w:r w:rsidR="00174CA0" w:rsidRPr="00837F84">
              <w:rPr>
                <w:rFonts w:ascii="Garamond" w:eastAsia="Times New Roman" w:hAnsi="Garamond" w:cs="Calibri"/>
                <w:sz w:val="14"/>
                <w:szCs w:val="14"/>
                <w:lang w:val="sq-AL"/>
              </w:rPr>
              <w:t>dhe Mjedisit</w:t>
            </w:r>
          </w:p>
        </w:tc>
        <w:tc>
          <w:tcPr>
            <w:tcW w:w="332" w:type="pct"/>
            <w:tcBorders>
              <w:top w:val="nil"/>
              <w:left w:val="nil"/>
              <w:bottom w:val="single" w:sz="4" w:space="0" w:color="auto"/>
              <w:right w:val="single" w:sz="4" w:space="0" w:color="auto"/>
            </w:tcBorders>
            <w:shd w:val="clear" w:color="000000" w:fill="FFFFFF"/>
            <w:hideMark/>
          </w:tcPr>
          <w:p w14:paraId="3C410329"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686" w:type="pct"/>
            <w:tcBorders>
              <w:top w:val="nil"/>
              <w:left w:val="nil"/>
              <w:bottom w:val="single" w:sz="4" w:space="0" w:color="auto"/>
              <w:right w:val="single" w:sz="4" w:space="0" w:color="auto"/>
            </w:tcBorders>
            <w:shd w:val="clear" w:color="000000" w:fill="FFFFFF"/>
            <w:hideMark/>
          </w:tcPr>
          <w:p w14:paraId="3C41032A" w14:textId="334CEF39" w:rsidR="00174CA0" w:rsidRPr="00837F84" w:rsidRDefault="00274B99" w:rsidP="00C427C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Përcakton</w:t>
            </w:r>
            <w:r w:rsidR="00174CA0" w:rsidRPr="00837F84">
              <w:rPr>
                <w:rFonts w:ascii="Garamond" w:eastAsia="Times New Roman" w:hAnsi="Garamond" w:cs="Calibri"/>
                <w:sz w:val="14"/>
                <w:szCs w:val="14"/>
                <w:lang w:val="sq-AL"/>
              </w:rPr>
              <w:t xml:space="preserve"> n</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m</w:t>
            </w:r>
            <w:r w:rsidR="0066650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nyr</w:t>
            </w:r>
            <w:r w:rsidR="00666504" w:rsidRPr="00837F84">
              <w:rPr>
                <w:rFonts w:ascii="Garamond" w:eastAsia="Times New Roman" w:hAnsi="Garamond" w:cs="Calibri"/>
                <w:sz w:val="14"/>
                <w:szCs w:val="14"/>
                <w:lang w:val="sq-AL"/>
              </w:rPr>
              <w:t xml:space="preserve">ë të </w:t>
            </w:r>
            <w:r w:rsidR="00174CA0" w:rsidRPr="00837F84">
              <w:rPr>
                <w:rFonts w:ascii="Garamond" w:eastAsia="Times New Roman" w:hAnsi="Garamond" w:cs="Calibri"/>
                <w:sz w:val="14"/>
                <w:szCs w:val="14"/>
                <w:lang w:val="sq-AL"/>
              </w:rPr>
              <w:t>detajuar rezervat e l</w:t>
            </w:r>
            <w:r w:rsidR="000905D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nd</w:t>
            </w:r>
            <w:r w:rsidR="000905D4"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s drusore n</w:t>
            </w:r>
            <w:r w:rsidR="00C427CC"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raste t</w:t>
            </w:r>
            <w:r w:rsidR="00445EB9"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p</w:t>
            </w:r>
            <w:r w:rsidR="00445EB9"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rcaktuara me ligj t</w:t>
            </w:r>
            <w:r w:rsidR="00ED7122"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veçantë</w:t>
            </w:r>
            <w:r w:rsidR="00D27303" w:rsidRPr="00837F84">
              <w:rPr>
                <w:rFonts w:ascii="Garamond" w:eastAsia="Times New Roman" w:hAnsi="Garamond" w:cs="Calibri"/>
                <w:sz w:val="14"/>
                <w:szCs w:val="14"/>
                <w:lang w:val="sq-AL"/>
              </w:rPr>
              <w:t xml:space="preserve"> </w:t>
            </w:r>
            <w:r w:rsidR="00174CA0" w:rsidRPr="00837F84">
              <w:rPr>
                <w:rFonts w:ascii="Garamond" w:eastAsia="Times New Roman" w:hAnsi="Garamond" w:cs="Calibri"/>
                <w:sz w:val="14"/>
                <w:szCs w:val="14"/>
                <w:lang w:val="sq-AL"/>
              </w:rPr>
              <w:t>dhe n</w:t>
            </w:r>
            <w:r w:rsidR="00445EB9" w:rsidRPr="00837F84">
              <w:rPr>
                <w:rFonts w:ascii="Garamond" w:eastAsia="Times New Roman" w:hAnsi="Garamond" w:cs="Calibri"/>
                <w:sz w:val="14"/>
                <w:szCs w:val="14"/>
                <w:lang w:val="sq-AL"/>
              </w:rPr>
              <w:t>ë</w:t>
            </w:r>
            <w:r>
              <w:rPr>
                <w:rFonts w:ascii="Garamond" w:eastAsia="Times New Roman" w:hAnsi="Garamond" w:cs="Calibri"/>
                <w:sz w:val="14"/>
                <w:szCs w:val="14"/>
                <w:lang w:val="sq-AL"/>
              </w:rPr>
              <w:t xml:space="preserve"> rast </w:t>
            </w:r>
            <w:r>
              <w:rPr>
                <w:rFonts w:ascii="Garamond" w:eastAsia="Times New Roman" w:hAnsi="Garamond" w:cs="Calibri"/>
                <w:sz w:val="14"/>
                <w:szCs w:val="14"/>
                <w:lang w:val="sq-AL"/>
              </w:rPr>
              <w:lastRenderedPageBreak/>
              <w:t>katastr</w:t>
            </w:r>
            <w:r w:rsidR="00174CA0" w:rsidRPr="00837F84">
              <w:rPr>
                <w:rFonts w:ascii="Garamond" w:eastAsia="Times New Roman" w:hAnsi="Garamond" w:cs="Calibri"/>
                <w:sz w:val="14"/>
                <w:szCs w:val="14"/>
                <w:lang w:val="sq-AL"/>
              </w:rPr>
              <w:t>ofash apo nevoja t</w:t>
            </w:r>
            <w:r w:rsidR="00445EB9" w:rsidRPr="00837F84">
              <w:rPr>
                <w:rFonts w:ascii="Garamond" w:eastAsia="Times New Roman" w:hAnsi="Garamond" w:cs="Calibri"/>
                <w:sz w:val="14"/>
                <w:szCs w:val="14"/>
                <w:lang w:val="sq-AL"/>
              </w:rPr>
              <w:t>ë</w:t>
            </w:r>
            <w:r w:rsidR="00174CA0" w:rsidRPr="00837F84">
              <w:rPr>
                <w:rFonts w:ascii="Garamond" w:eastAsia="Times New Roman" w:hAnsi="Garamond" w:cs="Calibri"/>
                <w:sz w:val="14"/>
                <w:szCs w:val="14"/>
                <w:lang w:val="sq-AL"/>
              </w:rPr>
              <w:t xml:space="preserve"> tjera.</w:t>
            </w:r>
          </w:p>
        </w:tc>
        <w:tc>
          <w:tcPr>
            <w:tcW w:w="790" w:type="pct"/>
            <w:tcBorders>
              <w:top w:val="nil"/>
              <w:left w:val="nil"/>
              <w:bottom w:val="single" w:sz="4" w:space="0" w:color="auto"/>
              <w:right w:val="single" w:sz="4" w:space="0" w:color="auto"/>
            </w:tcBorders>
            <w:shd w:val="clear" w:color="000000" w:fill="FFFFFF"/>
            <w:hideMark/>
          </w:tcPr>
          <w:p w14:paraId="3C41032B" w14:textId="557BE1FA"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Vendos kritere dhe p</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rcakton rregulla p</w:t>
            </w:r>
            <w:r w:rsidR="000905D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sigurimin e grumbujve pyjor</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konservim natyror dhe nevoja t</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274B99" w:rsidRPr="00837F84">
              <w:rPr>
                <w:rFonts w:ascii="Garamond" w:eastAsia="Times New Roman" w:hAnsi="Garamond" w:cs="Calibri"/>
                <w:sz w:val="14"/>
                <w:szCs w:val="14"/>
                <w:lang w:val="sq-AL"/>
              </w:rPr>
              <w:t>veçanta</w:t>
            </w:r>
            <w:r w:rsidRPr="00837F84">
              <w:rPr>
                <w:rFonts w:ascii="Garamond" w:eastAsia="Times New Roman" w:hAnsi="Garamond" w:cs="Calibri"/>
                <w:sz w:val="14"/>
                <w:szCs w:val="14"/>
                <w:lang w:val="sq-AL"/>
              </w:rPr>
              <w:t>.</w:t>
            </w:r>
          </w:p>
        </w:tc>
        <w:tc>
          <w:tcPr>
            <w:tcW w:w="345" w:type="pct"/>
            <w:tcBorders>
              <w:top w:val="nil"/>
              <w:left w:val="nil"/>
              <w:bottom w:val="single" w:sz="4" w:space="0" w:color="auto"/>
              <w:right w:val="single" w:sz="4" w:space="0" w:color="auto"/>
            </w:tcBorders>
            <w:shd w:val="clear" w:color="000000" w:fill="FFFFFF"/>
            <w:noWrap/>
            <w:hideMark/>
          </w:tcPr>
          <w:p w14:paraId="3C41032C"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55" w:type="pct"/>
            <w:tcBorders>
              <w:top w:val="nil"/>
              <w:left w:val="nil"/>
              <w:bottom w:val="single" w:sz="4" w:space="0" w:color="auto"/>
              <w:right w:val="single" w:sz="4" w:space="0" w:color="auto"/>
            </w:tcBorders>
            <w:shd w:val="clear" w:color="000000" w:fill="FFFFFF"/>
            <w:noWrap/>
            <w:hideMark/>
          </w:tcPr>
          <w:p w14:paraId="3C41032D" w14:textId="77777777"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93" w:type="pct"/>
            <w:tcBorders>
              <w:top w:val="nil"/>
              <w:left w:val="nil"/>
              <w:bottom w:val="single" w:sz="4" w:space="0" w:color="auto"/>
              <w:right w:val="single" w:sz="4" w:space="0" w:color="auto"/>
            </w:tcBorders>
            <w:shd w:val="clear" w:color="000000" w:fill="FFFFFF"/>
            <w:hideMark/>
          </w:tcPr>
          <w:p w14:paraId="3C41032E" w14:textId="2A755AEB" w:rsidR="00174CA0" w:rsidRPr="00837F84" w:rsidRDefault="00174CA0" w:rsidP="00174C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lidhet Dokumentin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Politikave Pyjore në Shqipëri </w:t>
            </w:r>
            <w:r w:rsidR="00263874">
              <w:rPr>
                <w:rFonts w:ascii="Garamond" w:eastAsia="Times New Roman" w:hAnsi="Garamond" w:cs="Calibri"/>
                <w:sz w:val="14"/>
                <w:szCs w:val="14"/>
                <w:lang w:val="sq-AL"/>
              </w:rPr>
              <w:lastRenderedPageBreak/>
              <w:t>2019–2030</w:t>
            </w:r>
            <w:r w:rsidRPr="00837F84">
              <w:rPr>
                <w:rFonts w:ascii="Garamond" w:eastAsia="Times New Roman" w:hAnsi="Garamond" w:cs="Calibri"/>
                <w:sz w:val="14"/>
                <w:szCs w:val="14"/>
                <w:lang w:val="sq-AL"/>
              </w:rPr>
              <w:t>.</w:t>
            </w:r>
          </w:p>
        </w:tc>
        <w:tc>
          <w:tcPr>
            <w:tcW w:w="397" w:type="pct"/>
            <w:tcBorders>
              <w:top w:val="nil"/>
              <w:left w:val="nil"/>
              <w:bottom w:val="single" w:sz="4" w:space="0" w:color="auto"/>
              <w:right w:val="single" w:sz="4" w:space="0" w:color="auto"/>
            </w:tcBorders>
            <w:shd w:val="clear" w:color="000000" w:fill="FFFFFF"/>
            <w:hideMark/>
          </w:tcPr>
          <w:p w14:paraId="3C41032F" w14:textId="77777777" w:rsidR="00174CA0" w:rsidRPr="00837F84" w:rsidRDefault="00174CA0" w:rsidP="00174CA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Nuk ka</w:t>
            </w:r>
          </w:p>
        </w:tc>
      </w:tr>
    </w:tbl>
    <w:p w14:paraId="6580B8B6" w14:textId="77777777" w:rsidR="00445EB9" w:rsidRDefault="00445EB9" w:rsidP="00F92F91">
      <w:pPr>
        <w:spacing w:after="0" w:line="240" w:lineRule="auto"/>
        <w:rPr>
          <w:rFonts w:ascii="Garamond" w:hAnsi="Garamond"/>
          <w:sz w:val="24"/>
          <w:szCs w:val="24"/>
          <w:lang w:val="sq-AL"/>
        </w:rPr>
      </w:pPr>
    </w:p>
    <w:p w14:paraId="7C30A7E6" w14:textId="77777777" w:rsidR="00263874" w:rsidRPr="00837F84" w:rsidRDefault="00263874" w:rsidP="00F92F91">
      <w:pPr>
        <w:spacing w:after="0" w:line="240" w:lineRule="auto"/>
        <w:rPr>
          <w:rFonts w:ascii="Garamond" w:hAnsi="Garamond"/>
          <w:sz w:val="24"/>
          <w:szCs w:val="24"/>
          <w:lang w:val="sq-AL"/>
        </w:rPr>
      </w:pPr>
    </w:p>
    <w:tbl>
      <w:tblPr>
        <w:tblW w:w="5000" w:type="pct"/>
        <w:tblLayout w:type="fixed"/>
        <w:tblLook w:val="04A0" w:firstRow="1" w:lastRow="0" w:firstColumn="1" w:lastColumn="0" w:noHBand="0" w:noVBand="1"/>
      </w:tblPr>
      <w:tblGrid>
        <w:gridCol w:w="534"/>
        <w:gridCol w:w="2835"/>
        <w:gridCol w:w="1135"/>
        <w:gridCol w:w="1132"/>
        <w:gridCol w:w="1135"/>
        <w:gridCol w:w="1416"/>
        <w:gridCol w:w="1419"/>
        <w:gridCol w:w="1132"/>
        <w:gridCol w:w="1277"/>
        <w:gridCol w:w="993"/>
        <w:gridCol w:w="1212"/>
      </w:tblGrid>
      <w:tr w:rsidR="00624AFC" w:rsidRPr="00837F84" w14:paraId="3C410335" w14:textId="77777777" w:rsidTr="0069544C">
        <w:trPr>
          <w:trHeight w:val="139"/>
        </w:trPr>
        <w:tc>
          <w:tcPr>
            <w:tcW w:w="5000" w:type="pct"/>
            <w:gridSpan w:val="11"/>
            <w:tcBorders>
              <w:top w:val="nil"/>
              <w:left w:val="nil"/>
              <w:bottom w:val="nil"/>
              <w:right w:val="nil"/>
            </w:tcBorders>
            <w:shd w:val="clear" w:color="000000" w:fill="F2F2F2"/>
            <w:vAlign w:val="center"/>
            <w:hideMark/>
          </w:tcPr>
          <w:p w14:paraId="3C410334" w14:textId="7399F1E2" w:rsidR="00624AFC" w:rsidRPr="00837F84" w:rsidRDefault="00445EB9" w:rsidP="00624AFC">
            <w:pPr>
              <w:spacing w:after="0" w:line="240" w:lineRule="auto"/>
              <w:ind w:firstLine="0"/>
              <w:jc w:val="center"/>
              <w:rPr>
                <w:rFonts w:ascii="Garamond" w:eastAsia="Times New Roman" w:hAnsi="Garamond" w:cs="Calibri"/>
                <w:bCs/>
                <w:color w:val="000000"/>
                <w:sz w:val="14"/>
                <w:szCs w:val="14"/>
                <w:lang w:val="sq-AL"/>
              </w:rPr>
            </w:pPr>
            <w:r w:rsidRPr="00837F84">
              <w:rPr>
                <w:rFonts w:ascii="Garamond" w:eastAsia="Times New Roman" w:hAnsi="Garamond" w:cs="Calibri"/>
                <w:bCs/>
                <w:color w:val="000000"/>
                <w:sz w:val="14"/>
                <w:szCs w:val="14"/>
                <w:lang w:val="sq-AL"/>
              </w:rPr>
              <w:t>PROGRAMI I PËRGJITHSHËM ANALITIK I PROJEKTAKTEVE PËR VITIN 2021</w:t>
            </w:r>
          </w:p>
        </w:tc>
      </w:tr>
      <w:tr w:rsidR="00624AFC" w:rsidRPr="00837F84" w14:paraId="3C410337" w14:textId="77777777" w:rsidTr="0069544C">
        <w:trPr>
          <w:trHeight w:val="139"/>
        </w:trPr>
        <w:tc>
          <w:tcPr>
            <w:tcW w:w="5000" w:type="pct"/>
            <w:gridSpan w:val="11"/>
            <w:tcBorders>
              <w:top w:val="nil"/>
              <w:left w:val="nil"/>
              <w:bottom w:val="single" w:sz="4" w:space="0" w:color="FFFFFF"/>
              <w:right w:val="nil"/>
            </w:tcBorders>
            <w:shd w:val="clear" w:color="000000" w:fill="F2F2F2"/>
            <w:vAlign w:val="center"/>
            <w:hideMark/>
          </w:tcPr>
          <w:p w14:paraId="3C410336" w14:textId="77777777" w:rsidR="00624AFC" w:rsidRPr="00837F84" w:rsidRDefault="00624AFC" w:rsidP="00624AFC">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Ministria për Evropën dhe Punët e Jashtme</w:t>
            </w:r>
          </w:p>
        </w:tc>
      </w:tr>
      <w:tr w:rsidR="0069544C" w:rsidRPr="005F4B5D" w14:paraId="3C410343" w14:textId="77777777" w:rsidTr="0069544C">
        <w:trPr>
          <w:trHeight w:val="139"/>
        </w:trPr>
        <w:tc>
          <w:tcPr>
            <w:tcW w:w="188" w:type="pct"/>
            <w:tcBorders>
              <w:top w:val="nil"/>
              <w:left w:val="single" w:sz="4" w:space="0" w:color="FFFFFF"/>
              <w:bottom w:val="nil"/>
              <w:right w:val="single" w:sz="4" w:space="0" w:color="FFFFFF"/>
            </w:tcBorders>
            <w:shd w:val="clear" w:color="000000" w:fill="C00000"/>
            <w:vAlign w:val="center"/>
            <w:hideMark/>
          </w:tcPr>
          <w:p w14:paraId="3C410338"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997" w:type="pct"/>
            <w:tcBorders>
              <w:top w:val="nil"/>
              <w:left w:val="nil"/>
              <w:bottom w:val="nil"/>
              <w:right w:val="single" w:sz="4" w:space="0" w:color="FFFFFF"/>
            </w:tcBorders>
            <w:shd w:val="clear" w:color="000000" w:fill="C00000"/>
            <w:vAlign w:val="center"/>
            <w:hideMark/>
          </w:tcPr>
          <w:p w14:paraId="3C410339"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399" w:type="pct"/>
            <w:tcBorders>
              <w:top w:val="nil"/>
              <w:left w:val="nil"/>
              <w:bottom w:val="nil"/>
              <w:right w:val="single" w:sz="4" w:space="0" w:color="FFFFFF"/>
            </w:tcBorders>
            <w:shd w:val="clear" w:color="000000" w:fill="C00000"/>
            <w:vAlign w:val="center"/>
            <w:hideMark/>
          </w:tcPr>
          <w:p w14:paraId="3C41033A"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98" w:type="pct"/>
            <w:tcBorders>
              <w:top w:val="nil"/>
              <w:left w:val="nil"/>
              <w:bottom w:val="nil"/>
              <w:right w:val="single" w:sz="4" w:space="0" w:color="FFFFFF"/>
            </w:tcBorders>
            <w:shd w:val="clear" w:color="000000" w:fill="C00000"/>
            <w:vAlign w:val="center"/>
            <w:hideMark/>
          </w:tcPr>
          <w:p w14:paraId="3C41033B"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99" w:type="pct"/>
            <w:tcBorders>
              <w:top w:val="nil"/>
              <w:left w:val="nil"/>
              <w:bottom w:val="nil"/>
              <w:right w:val="single" w:sz="4" w:space="0" w:color="FFFFFF"/>
            </w:tcBorders>
            <w:shd w:val="clear" w:color="000000" w:fill="C00000"/>
            <w:vAlign w:val="center"/>
            <w:hideMark/>
          </w:tcPr>
          <w:p w14:paraId="3C41033C" w14:textId="6084658D" w:rsidR="00624AFC" w:rsidRPr="00837F84" w:rsidRDefault="00445EB9"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w:t>
            </w:r>
            <w:r w:rsidR="00624AFC" w:rsidRPr="00837F84">
              <w:rPr>
                <w:rFonts w:ascii="Garamond" w:eastAsia="Times New Roman" w:hAnsi="Garamond" w:cs="Calibri"/>
                <w:b/>
                <w:bCs/>
                <w:color w:val="FFFFFF"/>
                <w:sz w:val="14"/>
                <w:szCs w:val="14"/>
                <w:lang w:val="sq-AL"/>
              </w:rPr>
              <w:t>mujori</w:t>
            </w:r>
          </w:p>
        </w:tc>
        <w:tc>
          <w:tcPr>
            <w:tcW w:w="498" w:type="pct"/>
            <w:tcBorders>
              <w:top w:val="nil"/>
              <w:left w:val="nil"/>
              <w:bottom w:val="nil"/>
              <w:right w:val="single" w:sz="4" w:space="0" w:color="FFFFFF"/>
            </w:tcBorders>
            <w:shd w:val="clear" w:color="000000" w:fill="C00000"/>
            <w:vAlign w:val="center"/>
            <w:hideMark/>
          </w:tcPr>
          <w:p w14:paraId="3C41033D"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499" w:type="pct"/>
            <w:tcBorders>
              <w:top w:val="nil"/>
              <w:left w:val="nil"/>
              <w:bottom w:val="nil"/>
              <w:right w:val="single" w:sz="4" w:space="0" w:color="FFFFFF"/>
            </w:tcBorders>
            <w:shd w:val="clear" w:color="000000" w:fill="C00000"/>
            <w:vAlign w:val="center"/>
            <w:hideMark/>
          </w:tcPr>
          <w:p w14:paraId="3C41033E"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398" w:type="pct"/>
            <w:tcBorders>
              <w:top w:val="nil"/>
              <w:left w:val="nil"/>
              <w:bottom w:val="nil"/>
              <w:right w:val="single" w:sz="4" w:space="0" w:color="FFFFFF"/>
            </w:tcBorders>
            <w:shd w:val="clear" w:color="000000" w:fill="C00000"/>
            <w:vAlign w:val="center"/>
            <w:hideMark/>
          </w:tcPr>
          <w:p w14:paraId="3C41033F"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449" w:type="pct"/>
            <w:tcBorders>
              <w:top w:val="nil"/>
              <w:left w:val="nil"/>
              <w:bottom w:val="nil"/>
              <w:right w:val="single" w:sz="4" w:space="0" w:color="FFFFFF"/>
            </w:tcBorders>
            <w:shd w:val="clear" w:color="000000" w:fill="C00000"/>
            <w:vAlign w:val="center"/>
            <w:hideMark/>
          </w:tcPr>
          <w:p w14:paraId="3C410340" w14:textId="12391E74"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F320E0">
              <w:rPr>
                <w:rFonts w:ascii="Garamond" w:eastAsia="Times New Roman" w:hAnsi="Garamond" w:cs="Calibri"/>
                <w:b/>
                <w:bCs/>
                <w:color w:val="FFFFFF"/>
                <w:sz w:val="14"/>
                <w:szCs w:val="14"/>
                <w:lang w:val="sq-AL"/>
              </w:rPr>
              <w:t>program</w:t>
            </w:r>
          </w:p>
        </w:tc>
        <w:tc>
          <w:tcPr>
            <w:tcW w:w="349" w:type="pct"/>
            <w:tcBorders>
              <w:top w:val="nil"/>
              <w:left w:val="nil"/>
              <w:bottom w:val="nil"/>
              <w:right w:val="single" w:sz="4" w:space="0" w:color="FFFFFF"/>
            </w:tcBorders>
            <w:shd w:val="clear" w:color="000000" w:fill="C00000"/>
            <w:vAlign w:val="center"/>
            <w:hideMark/>
          </w:tcPr>
          <w:p w14:paraId="3C410341"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426" w:type="pct"/>
            <w:tcBorders>
              <w:top w:val="nil"/>
              <w:left w:val="nil"/>
              <w:bottom w:val="nil"/>
              <w:right w:val="single" w:sz="4" w:space="0" w:color="FFFFFF"/>
            </w:tcBorders>
            <w:shd w:val="clear" w:color="000000" w:fill="C00000"/>
            <w:vAlign w:val="center"/>
            <w:hideMark/>
          </w:tcPr>
          <w:p w14:paraId="3C410342" w14:textId="77777777" w:rsidR="00624AFC" w:rsidRPr="00837F84" w:rsidRDefault="00624AFC" w:rsidP="00624AFC">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69544C" w:rsidRPr="00837F84" w14:paraId="3C41034F" w14:textId="77777777" w:rsidTr="0069544C">
        <w:trPr>
          <w:trHeight w:val="139"/>
        </w:trPr>
        <w:tc>
          <w:tcPr>
            <w:tcW w:w="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41034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w:t>
            </w:r>
          </w:p>
        </w:tc>
        <w:tc>
          <w:tcPr>
            <w:tcW w:w="997" w:type="pct"/>
            <w:tcBorders>
              <w:top w:val="single" w:sz="4" w:space="0" w:color="auto"/>
              <w:left w:val="nil"/>
              <w:bottom w:val="single" w:sz="4" w:space="0" w:color="auto"/>
              <w:right w:val="single" w:sz="4" w:space="0" w:color="auto"/>
            </w:tcBorders>
            <w:shd w:val="clear" w:color="auto" w:fill="auto"/>
            <w:vAlign w:val="center"/>
            <w:hideMark/>
          </w:tcPr>
          <w:p w14:paraId="3C410345" w14:textId="31B0D71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Raportit të pestë periodik kombëtar mbi zbatimin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Konventës Kuadër të Këshillit të Evropës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Mbrojtjen e Pakicave Kombëtare</w:t>
            </w:r>
            <w:r w:rsidR="008646BF">
              <w:rPr>
                <w:rFonts w:ascii="Garamond" w:eastAsia="Times New Roman" w:hAnsi="Garamond" w:cs="Calibri"/>
                <w:sz w:val="14"/>
                <w:szCs w:val="14"/>
                <w:lang w:val="sq-AL"/>
              </w:rPr>
              <w:t xml:space="preserve">” </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3C410346" w14:textId="6F337090"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3C41034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3C41034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3C410349"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Miratimi i Raportit kombëtar periodik mbi zbatimin e Konventës, dhe rekomandimeve specifike për vendin tonë.</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C41034A"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Përmbushja e detyrimeve ndërkombëtare në fushën e të drejtave të pakicave kombëtare si shtet palë në këtë Konventë.</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3C41034B"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single" w:sz="4" w:space="0" w:color="auto"/>
              <w:left w:val="nil"/>
              <w:bottom w:val="single" w:sz="4" w:space="0" w:color="auto"/>
              <w:right w:val="single" w:sz="4" w:space="0" w:color="auto"/>
            </w:tcBorders>
            <w:shd w:val="clear" w:color="auto" w:fill="auto"/>
            <w:vAlign w:val="center"/>
            <w:hideMark/>
          </w:tcPr>
          <w:p w14:paraId="3C41034C"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3C41034D"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3C41034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69544C" w:rsidRPr="005F4B5D" w14:paraId="3C41035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5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w:t>
            </w:r>
          </w:p>
        </w:tc>
        <w:tc>
          <w:tcPr>
            <w:tcW w:w="997" w:type="pct"/>
            <w:tcBorders>
              <w:top w:val="nil"/>
              <w:left w:val="nil"/>
              <w:bottom w:val="single" w:sz="4" w:space="0" w:color="auto"/>
              <w:right w:val="single" w:sz="4" w:space="0" w:color="auto"/>
            </w:tcBorders>
            <w:shd w:val="clear" w:color="auto" w:fill="auto"/>
            <w:vAlign w:val="center"/>
            <w:hideMark/>
          </w:tcPr>
          <w:p w14:paraId="3C410351" w14:textId="1E6FFCF5"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Planit Kombëtar për Integrimin Evropian </w:t>
            </w:r>
            <w:r w:rsidR="00263874">
              <w:rPr>
                <w:rFonts w:ascii="Garamond" w:eastAsia="Times New Roman" w:hAnsi="Garamond" w:cs="Calibri"/>
                <w:sz w:val="14"/>
                <w:szCs w:val="14"/>
                <w:lang w:val="sq-AL"/>
              </w:rPr>
              <w:t>2021–2023</w:t>
            </w:r>
          </w:p>
        </w:tc>
        <w:tc>
          <w:tcPr>
            <w:tcW w:w="399" w:type="pct"/>
            <w:tcBorders>
              <w:top w:val="nil"/>
              <w:left w:val="nil"/>
              <w:bottom w:val="single" w:sz="4" w:space="0" w:color="auto"/>
              <w:right w:val="single" w:sz="4" w:space="0" w:color="auto"/>
            </w:tcBorders>
            <w:shd w:val="clear" w:color="auto" w:fill="auto"/>
            <w:vAlign w:val="center"/>
            <w:hideMark/>
          </w:tcPr>
          <w:p w14:paraId="3C410352" w14:textId="6E5734C1"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5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5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vAlign w:val="center"/>
            <w:hideMark/>
          </w:tcPr>
          <w:p w14:paraId="3C410355"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PKIE 2020 – 2022 do të shërbejë si instrument i planifikimit dhe monitorimit të detyrimeve që rrjedhin nga Marrëveshja e Stabilizim-Asociimit dhe i procesit të anëtarësimit të Republikës së Shqipërisë në Bashkimin Evropian</w:t>
            </w:r>
          </w:p>
        </w:tc>
        <w:tc>
          <w:tcPr>
            <w:tcW w:w="499" w:type="pct"/>
            <w:tcBorders>
              <w:top w:val="nil"/>
              <w:left w:val="nil"/>
              <w:bottom w:val="single" w:sz="4" w:space="0" w:color="auto"/>
              <w:right w:val="single" w:sz="4" w:space="0" w:color="auto"/>
            </w:tcBorders>
            <w:shd w:val="clear" w:color="auto" w:fill="auto"/>
            <w:vAlign w:val="center"/>
            <w:hideMark/>
          </w:tcPr>
          <w:p w14:paraId="3C410356" w14:textId="18A00441"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Zbatimi i MSA</w:t>
            </w:r>
            <w:r w:rsidR="00263874">
              <w:rPr>
                <w:rFonts w:ascii="Garamond" w:eastAsia="Times New Roman" w:hAnsi="Garamond" w:cs="Calibri"/>
                <w:color w:val="000000"/>
                <w:sz w:val="14"/>
                <w:szCs w:val="14"/>
                <w:lang w:val="sq-AL"/>
              </w:rPr>
              <w:t>-së</w:t>
            </w:r>
          </w:p>
        </w:tc>
        <w:tc>
          <w:tcPr>
            <w:tcW w:w="398" w:type="pct"/>
            <w:tcBorders>
              <w:top w:val="nil"/>
              <w:left w:val="nil"/>
              <w:bottom w:val="single" w:sz="4" w:space="0" w:color="auto"/>
              <w:right w:val="single" w:sz="4" w:space="0" w:color="auto"/>
            </w:tcBorders>
            <w:shd w:val="clear" w:color="auto" w:fill="auto"/>
            <w:noWrap/>
            <w:vAlign w:val="center"/>
            <w:hideMark/>
          </w:tcPr>
          <w:p w14:paraId="3C410357"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 Është vetë PKIE</w:t>
            </w:r>
          </w:p>
        </w:tc>
        <w:tc>
          <w:tcPr>
            <w:tcW w:w="449" w:type="pct"/>
            <w:tcBorders>
              <w:top w:val="nil"/>
              <w:left w:val="nil"/>
              <w:bottom w:val="single" w:sz="4" w:space="0" w:color="auto"/>
              <w:right w:val="single" w:sz="4" w:space="0" w:color="auto"/>
            </w:tcBorders>
            <w:shd w:val="clear" w:color="auto" w:fill="auto"/>
            <w:vAlign w:val="center"/>
            <w:hideMark/>
          </w:tcPr>
          <w:p w14:paraId="3C410358"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vAlign w:val="center"/>
            <w:hideMark/>
          </w:tcPr>
          <w:p w14:paraId="3C410359"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Përbën në vetvete strategji kombëtare</w:t>
            </w:r>
          </w:p>
        </w:tc>
        <w:tc>
          <w:tcPr>
            <w:tcW w:w="426" w:type="pct"/>
            <w:tcBorders>
              <w:top w:val="nil"/>
              <w:left w:val="nil"/>
              <w:bottom w:val="single" w:sz="4" w:space="0" w:color="auto"/>
              <w:right w:val="single" w:sz="4" w:space="0" w:color="auto"/>
            </w:tcBorders>
            <w:shd w:val="clear" w:color="auto" w:fill="auto"/>
            <w:vAlign w:val="center"/>
            <w:hideMark/>
          </w:tcPr>
          <w:p w14:paraId="3C41035A" w14:textId="3E528380" w:rsidR="00624AFC" w:rsidRPr="00837F84" w:rsidRDefault="00624AFC" w:rsidP="00903F77">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në të gjitha fushat sipas kapitujve t</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MSA</w:t>
            </w:r>
          </w:p>
        </w:tc>
      </w:tr>
      <w:tr w:rsidR="0069544C" w:rsidRPr="00837F84" w14:paraId="3C41036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5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3</w:t>
            </w:r>
          </w:p>
        </w:tc>
        <w:tc>
          <w:tcPr>
            <w:tcW w:w="997" w:type="pct"/>
            <w:tcBorders>
              <w:top w:val="nil"/>
              <w:left w:val="nil"/>
              <w:bottom w:val="single" w:sz="4" w:space="0" w:color="auto"/>
              <w:right w:val="single" w:sz="4" w:space="0" w:color="auto"/>
            </w:tcBorders>
            <w:shd w:val="clear" w:color="auto" w:fill="auto"/>
            <w:hideMark/>
          </w:tcPr>
          <w:p w14:paraId="3C41035D" w14:textId="08D4CE5B"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Raportit të tretë kombëtar mbi zbatimin e Paktit Ndërkombëtar mbi të Drejtat Civile d</w:t>
            </w:r>
            <w:r w:rsidR="00D97615">
              <w:rPr>
                <w:rFonts w:ascii="Garamond" w:eastAsia="Times New Roman" w:hAnsi="Garamond" w:cs="Calibri"/>
                <w:sz w:val="14"/>
                <w:szCs w:val="14"/>
                <w:lang w:val="sq-AL"/>
              </w:rPr>
              <w:t>he Politike në kuadër të OKB-së</w:t>
            </w:r>
          </w:p>
        </w:tc>
        <w:tc>
          <w:tcPr>
            <w:tcW w:w="399" w:type="pct"/>
            <w:tcBorders>
              <w:top w:val="nil"/>
              <w:left w:val="nil"/>
              <w:bottom w:val="single" w:sz="4" w:space="0" w:color="auto"/>
              <w:right w:val="single" w:sz="4" w:space="0" w:color="auto"/>
            </w:tcBorders>
            <w:shd w:val="clear" w:color="auto" w:fill="auto"/>
            <w:vAlign w:val="center"/>
            <w:hideMark/>
          </w:tcPr>
          <w:p w14:paraId="3C41035E" w14:textId="7FFB7ED4"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5F"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6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hideMark/>
          </w:tcPr>
          <w:p w14:paraId="3C410361"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Miratimi i Raportit kombëtar periodik mbi zbatimin e Paktit, dhe rekomandimeve specifike për vendin tonë.</w:t>
            </w:r>
          </w:p>
        </w:tc>
        <w:tc>
          <w:tcPr>
            <w:tcW w:w="499" w:type="pct"/>
            <w:tcBorders>
              <w:top w:val="nil"/>
              <w:left w:val="nil"/>
              <w:bottom w:val="single" w:sz="4" w:space="0" w:color="auto"/>
              <w:right w:val="single" w:sz="4" w:space="0" w:color="auto"/>
            </w:tcBorders>
            <w:shd w:val="clear" w:color="auto" w:fill="auto"/>
            <w:vAlign w:val="center"/>
            <w:hideMark/>
          </w:tcPr>
          <w:p w14:paraId="3C410362"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Përmbushja e detyrimeve ndërkombëtare në fushën e të drejtave të njeriut, si shtet palë në këtë Konventë.</w:t>
            </w:r>
          </w:p>
        </w:tc>
        <w:tc>
          <w:tcPr>
            <w:tcW w:w="398" w:type="pct"/>
            <w:tcBorders>
              <w:top w:val="nil"/>
              <w:left w:val="nil"/>
              <w:bottom w:val="single" w:sz="4" w:space="0" w:color="auto"/>
              <w:right w:val="single" w:sz="4" w:space="0" w:color="auto"/>
            </w:tcBorders>
            <w:shd w:val="clear" w:color="auto" w:fill="auto"/>
            <w:noWrap/>
            <w:vAlign w:val="center"/>
            <w:hideMark/>
          </w:tcPr>
          <w:p w14:paraId="3C410363"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nil"/>
              <w:left w:val="nil"/>
              <w:bottom w:val="single" w:sz="4" w:space="0" w:color="auto"/>
              <w:right w:val="single" w:sz="4" w:space="0" w:color="auto"/>
            </w:tcBorders>
            <w:shd w:val="clear" w:color="auto" w:fill="auto"/>
            <w:noWrap/>
            <w:vAlign w:val="center"/>
            <w:hideMark/>
          </w:tcPr>
          <w:p w14:paraId="3C410364"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349" w:type="pct"/>
            <w:tcBorders>
              <w:top w:val="nil"/>
              <w:left w:val="nil"/>
              <w:bottom w:val="single" w:sz="4" w:space="0" w:color="auto"/>
              <w:right w:val="single" w:sz="4" w:space="0" w:color="auto"/>
            </w:tcBorders>
            <w:shd w:val="clear" w:color="auto" w:fill="auto"/>
            <w:noWrap/>
            <w:vAlign w:val="center"/>
            <w:hideMark/>
          </w:tcPr>
          <w:p w14:paraId="3C410365"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26" w:type="pct"/>
            <w:tcBorders>
              <w:top w:val="nil"/>
              <w:left w:val="nil"/>
              <w:bottom w:val="single" w:sz="4" w:space="0" w:color="auto"/>
              <w:right w:val="single" w:sz="4" w:space="0" w:color="auto"/>
            </w:tcBorders>
            <w:shd w:val="clear" w:color="auto" w:fill="auto"/>
            <w:noWrap/>
            <w:vAlign w:val="center"/>
            <w:hideMark/>
          </w:tcPr>
          <w:p w14:paraId="3C410366"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69544C" w:rsidRPr="00837F84" w14:paraId="3C41037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6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4</w:t>
            </w:r>
          </w:p>
        </w:tc>
        <w:tc>
          <w:tcPr>
            <w:tcW w:w="997" w:type="pct"/>
            <w:tcBorders>
              <w:top w:val="nil"/>
              <w:left w:val="nil"/>
              <w:bottom w:val="single" w:sz="4" w:space="0" w:color="auto"/>
              <w:right w:val="single" w:sz="4" w:space="0" w:color="auto"/>
            </w:tcBorders>
            <w:shd w:val="clear" w:color="auto" w:fill="auto"/>
            <w:vAlign w:val="center"/>
            <w:hideMark/>
          </w:tcPr>
          <w:p w14:paraId="3C410369" w14:textId="1ACA6820"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Raportit të katërt kombëtar mbi zbatimin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Paktit Ndërkombëtar mbi të Drejtat Ekonomike, Sociale dhe Kulturore në kuadër t</w:t>
            </w:r>
            <w:r w:rsidR="00D97615">
              <w:rPr>
                <w:rFonts w:ascii="Garamond" w:eastAsia="Times New Roman" w:hAnsi="Garamond" w:cs="Calibri"/>
                <w:sz w:val="14"/>
                <w:szCs w:val="14"/>
                <w:lang w:val="sq-AL"/>
              </w:rPr>
              <w:t>ë OKB-së</w:t>
            </w:r>
          </w:p>
        </w:tc>
        <w:tc>
          <w:tcPr>
            <w:tcW w:w="399" w:type="pct"/>
            <w:tcBorders>
              <w:top w:val="nil"/>
              <w:left w:val="nil"/>
              <w:bottom w:val="single" w:sz="4" w:space="0" w:color="auto"/>
              <w:right w:val="single" w:sz="4" w:space="0" w:color="auto"/>
            </w:tcBorders>
            <w:shd w:val="clear" w:color="auto" w:fill="auto"/>
            <w:vAlign w:val="center"/>
            <w:hideMark/>
          </w:tcPr>
          <w:p w14:paraId="3C41036A" w14:textId="4C2C3CFB"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6B"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6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vAlign w:val="center"/>
            <w:hideMark/>
          </w:tcPr>
          <w:p w14:paraId="3C41036D"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Miratimi i Raportit kombëtar periodik mbi zbatimin e Paktit, dhe rekomandimeve specifike të ciklit të mëparshëm.</w:t>
            </w:r>
          </w:p>
        </w:tc>
        <w:tc>
          <w:tcPr>
            <w:tcW w:w="499" w:type="pct"/>
            <w:tcBorders>
              <w:top w:val="nil"/>
              <w:left w:val="nil"/>
              <w:bottom w:val="single" w:sz="4" w:space="0" w:color="auto"/>
              <w:right w:val="single" w:sz="4" w:space="0" w:color="auto"/>
            </w:tcBorders>
            <w:shd w:val="clear" w:color="auto" w:fill="auto"/>
            <w:vAlign w:val="center"/>
            <w:hideMark/>
          </w:tcPr>
          <w:p w14:paraId="3C41036E"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Përmbushja e detyrimeve ndërkombëtare në fushën e të drejtave të njeriut, si shtet palë në këtë Konventë të OKB-së.</w:t>
            </w:r>
          </w:p>
        </w:tc>
        <w:tc>
          <w:tcPr>
            <w:tcW w:w="398" w:type="pct"/>
            <w:tcBorders>
              <w:top w:val="nil"/>
              <w:left w:val="nil"/>
              <w:bottom w:val="single" w:sz="4" w:space="0" w:color="auto"/>
              <w:right w:val="single" w:sz="4" w:space="0" w:color="auto"/>
            </w:tcBorders>
            <w:shd w:val="clear" w:color="auto" w:fill="auto"/>
            <w:noWrap/>
            <w:vAlign w:val="center"/>
            <w:hideMark/>
          </w:tcPr>
          <w:p w14:paraId="3C41036F"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370"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vAlign w:val="center"/>
            <w:hideMark/>
          </w:tcPr>
          <w:p w14:paraId="3C410371"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vAlign w:val="center"/>
            <w:hideMark/>
          </w:tcPr>
          <w:p w14:paraId="3C41037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69544C" w:rsidRPr="00837F84" w14:paraId="3C41037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7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5</w:t>
            </w:r>
          </w:p>
        </w:tc>
        <w:tc>
          <w:tcPr>
            <w:tcW w:w="997" w:type="pct"/>
            <w:tcBorders>
              <w:top w:val="nil"/>
              <w:left w:val="nil"/>
              <w:bottom w:val="single" w:sz="4" w:space="0" w:color="auto"/>
              <w:right w:val="single" w:sz="4" w:space="0" w:color="auto"/>
            </w:tcBorders>
            <w:shd w:val="clear" w:color="auto" w:fill="auto"/>
            <w:vAlign w:val="center"/>
            <w:hideMark/>
          </w:tcPr>
          <w:p w14:paraId="3C410375" w14:textId="533E247A"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miratimin e Raportit të 13-14 periodik </w:t>
            </w:r>
            <w:r w:rsidRPr="00837F84">
              <w:rPr>
                <w:rFonts w:ascii="Garamond" w:eastAsia="Times New Roman" w:hAnsi="Garamond" w:cs="Calibri"/>
                <w:sz w:val="14"/>
                <w:szCs w:val="14"/>
                <w:lang w:val="sq-AL"/>
              </w:rPr>
              <w:lastRenderedPageBreak/>
              <w:t>kombëtar mbi zbatimin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Konventës së OKB-së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eliminimin e të gjitha formave të diskriminimit racial</w:t>
            </w:r>
            <w:r w:rsidR="008646BF">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376" w14:textId="369AFD44"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7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për </w:t>
            </w:r>
            <w:r w:rsidRPr="00837F84">
              <w:rPr>
                <w:rFonts w:ascii="Garamond" w:eastAsia="Times New Roman" w:hAnsi="Garamond" w:cs="Calibri"/>
                <w:sz w:val="14"/>
                <w:szCs w:val="14"/>
                <w:lang w:val="sq-AL"/>
              </w:rPr>
              <w:lastRenderedPageBreak/>
              <w:t>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7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 I</w:t>
            </w:r>
          </w:p>
        </w:tc>
        <w:tc>
          <w:tcPr>
            <w:tcW w:w="498" w:type="pct"/>
            <w:tcBorders>
              <w:top w:val="nil"/>
              <w:left w:val="nil"/>
              <w:bottom w:val="single" w:sz="4" w:space="0" w:color="auto"/>
              <w:right w:val="single" w:sz="4" w:space="0" w:color="auto"/>
            </w:tcBorders>
            <w:shd w:val="clear" w:color="auto" w:fill="auto"/>
            <w:vAlign w:val="center"/>
            <w:hideMark/>
          </w:tcPr>
          <w:p w14:paraId="3C410379"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Miratimi i Raportit </w:t>
            </w:r>
            <w:r w:rsidRPr="00837F84">
              <w:rPr>
                <w:rFonts w:ascii="Garamond" w:eastAsia="Times New Roman" w:hAnsi="Garamond" w:cs="Calibri"/>
                <w:sz w:val="14"/>
                <w:szCs w:val="14"/>
                <w:lang w:val="sq-AL"/>
              </w:rPr>
              <w:lastRenderedPageBreak/>
              <w:t>kombëtar periodik mbi zbatimin e Konventës, dhe rekomandimeve specifike për vendin tonë</w:t>
            </w:r>
          </w:p>
        </w:tc>
        <w:tc>
          <w:tcPr>
            <w:tcW w:w="499" w:type="pct"/>
            <w:tcBorders>
              <w:top w:val="nil"/>
              <w:left w:val="nil"/>
              <w:bottom w:val="single" w:sz="4" w:space="0" w:color="auto"/>
              <w:right w:val="single" w:sz="4" w:space="0" w:color="auto"/>
            </w:tcBorders>
            <w:shd w:val="clear" w:color="auto" w:fill="auto"/>
            <w:vAlign w:val="center"/>
            <w:hideMark/>
          </w:tcPr>
          <w:p w14:paraId="3C41037A"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 xml:space="preserve">Përmbushja e </w:t>
            </w:r>
            <w:r w:rsidRPr="00837F84">
              <w:rPr>
                <w:rFonts w:ascii="Garamond" w:eastAsia="Times New Roman" w:hAnsi="Garamond" w:cs="Calibri"/>
                <w:color w:val="000000"/>
                <w:sz w:val="14"/>
                <w:szCs w:val="14"/>
                <w:lang w:val="sq-AL"/>
              </w:rPr>
              <w:lastRenderedPageBreak/>
              <w:t>detyrimeve ndërkombëtare në fushën e të drejtave të njeriut, si shtet palë në këtë Konventë.</w:t>
            </w:r>
          </w:p>
        </w:tc>
        <w:tc>
          <w:tcPr>
            <w:tcW w:w="398" w:type="pct"/>
            <w:tcBorders>
              <w:top w:val="nil"/>
              <w:left w:val="nil"/>
              <w:bottom w:val="single" w:sz="4" w:space="0" w:color="auto"/>
              <w:right w:val="single" w:sz="4" w:space="0" w:color="auto"/>
            </w:tcBorders>
            <w:shd w:val="clear" w:color="auto" w:fill="auto"/>
            <w:noWrap/>
            <w:vAlign w:val="center"/>
            <w:hideMark/>
          </w:tcPr>
          <w:p w14:paraId="3C41037B"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449" w:type="pct"/>
            <w:tcBorders>
              <w:top w:val="nil"/>
              <w:left w:val="nil"/>
              <w:bottom w:val="single" w:sz="4" w:space="0" w:color="auto"/>
              <w:right w:val="single" w:sz="4" w:space="0" w:color="auto"/>
            </w:tcBorders>
            <w:shd w:val="clear" w:color="auto" w:fill="auto"/>
            <w:vAlign w:val="center"/>
            <w:hideMark/>
          </w:tcPr>
          <w:p w14:paraId="3C41037C"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vAlign w:val="center"/>
            <w:hideMark/>
          </w:tcPr>
          <w:p w14:paraId="3C41037D"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vAlign w:val="center"/>
            <w:hideMark/>
          </w:tcPr>
          <w:p w14:paraId="3C41037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69544C" w:rsidRPr="00837F84" w14:paraId="3C41038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8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6</w:t>
            </w:r>
          </w:p>
        </w:tc>
        <w:tc>
          <w:tcPr>
            <w:tcW w:w="997" w:type="pct"/>
            <w:tcBorders>
              <w:top w:val="nil"/>
              <w:left w:val="nil"/>
              <w:bottom w:val="single" w:sz="4" w:space="0" w:color="auto"/>
              <w:right w:val="single" w:sz="4" w:space="0" w:color="auto"/>
            </w:tcBorders>
            <w:shd w:val="clear" w:color="auto" w:fill="auto"/>
            <w:vAlign w:val="center"/>
            <w:hideMark/>
          </w:tcPr>
          <w:p w14:paraId="3C410381" w14:textId="1265AC3D"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Për miratimin e Raportit periodik kombëtar mbi zbatimin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Konventës kundër Torturës dhe Dënimeve apo Trajtimeve të tjera Mizore, Çnjerëzore ose Degraduese</w:t>
            </w:r>
            <w:r w:rsidR="008646BF">
              <w:rPr>
                <w:rFonts w:ascii="Garamond" w:eastAsia="Times New Roman" w:hAnsi="Garamond" w:cs="Calibri"/>
                <w:sz w:val="14"/>
                <w:szCs w:val="14"/>
                <w:lang w:val="sq-AL"/>
              </w:rPr>
              <w:t xml:space="preserve">” </w:t>
            </w:r>
            <w:r w:rsidR="00D97615">
              <w:rPr>
                <w:rFonts w:ascii="Garamond" w:eastAsia="Times New Roman" w:hAnsi="Garamond" w:cs="Calibri"/>
                <w:sz w:val="14"/>
                <w:szCs w:val="14"/>
                <w:lang w:val="sq-AL"/>
              </w:rPr>
              <w:t>, në kuadër të OKB-së</w:t>
            </w:r>
          </w:p>
        </w:tc>
        <w:tc>
          <w:tcPr>
            <w:tcW w:w="399" w:type="pct"/>
            <w:tcBorders>
              <w:top w:val="nil"/>
              <w:left w:val="nil"/>
              <w:bottom w:val="single" w:sz="4" w:space="0" w:color="auto"/>
              <w:right w:val="single" w:sz="4" w:space="0" w:color="auto"/>
            </w:tcBorders>
            <w:shd w:val="clear" w:color="auto" w:fill="auto"/>
            <w:vAlign w:val="center"/>
            <w:hideMark/>
          </w:tcPr>
          <w:p w14:paraId="3C410382" w14:textId="69E3D64B"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8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8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vAlign w:val="center"/>
            <w:hideMark/>
          </w:tcPr>
          <w:p w14:paraId="3C410385" w14:textId="4B0DEDE5"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Miratimi i Raportit kombëtar periodik mbi zbatimin e Konventës</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dhe rekomandimeve specifike për vendin tonë</w:t>
            </w:r>
          </w:p>
        </w:tc>
        <w:tc>
          <w:tcPr>
            <w:tcW w:w="499" w:type="pct"/>
            <w:tcBorders>
              <w:top w:val="nil"/>
              <w:left w:val="nil"/>
              <w:bottom w:val="single" w:sz="4" w:space="0" w:color="auto"/>
              <w:right w:val="single" w:sz="4" w:space="0" w:color="auto"/>
            </w:tcBorders>
            <w:shd w:val="clear" w:color="auto" w:fill="auto"/>
            <w:vAlign w:val="center"/>
            <w:hideMark/>
          </w:tcPr>
          <w:p w14:paraId="3C410386"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Përmbushja e detyrimeve ndërkombëtare në fushën e të drejtave të njeriut, si shtet palë në këtë Konventë.</w:t>
            </w:r>
          </w:p>
        </w:tc>
        <w:tc>
          <w:tcPr>
            <w:tcW w:w="398" w:type="pct"/>
            <w:tcBorders>
              <w:top w:val="nil"/>
              <w:left w:val="nil"/>
              <w:bottom w:val="single" w:sz="4" w:space="0" w:color="auto"/>
              <w:right w:val="single" w:sz="4" w:space="0" w:color="auto"/>
            </w:tcBorders>
            <w:shd w:val="clear" w:color="auto" w:fill="auto"/>
            <w:noWrap/>
            <w:vAlign w:val="center"/>
            <w:hideMark/>
          </w:tcPr>
          <w:p w14:paraId="3C410387"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388"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vAlign w:val="center"/>
            <w:hideMark/>
          </w:tcPr>
          <w:p w14:paraId="3C410389"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vAlign w:val="center"/>
            <w:hideMark/>
          </w:tcPr>
          <w:p w14:paraId="3C41038A"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69544C" w:rsidRPr="00837F84" w14:paraId="3C41039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8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7</w:t>
            </w:r>
          </w:p>
        </w:tc>
        <w:tc>
          <w:tcPr>
            <w:tcW w:w="997" w:type="pct"/>
            <w:tcBorders>
              <w:top w:val="nil"/>
              <w:left w:val="nil"/>
              <w:bottom w:val="single" w:sz="4" w:space="0" w:color="auto"/>
              <w:right w:val="single" w:sz="4" w:space="0" w:color="auto"/>
            </w:tcBorders>
            <w:shd w:val="clear" w:color="auto" w:fill="auto"/>
            <w:noWrap/>
            <w:vAlign w:val="center"/>
            <w:hideMark/>
          </w:tcPr>
          <w:p w14:paraId="3C41038D" w14:textId="07F36D30" w:rsidR="00624AFC" w:rsidRPr="00837F84" w:rsidRDefault="00624AFC" w:rsidP="00624AFC">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miratimin e marrëveshjes ndërmjet Këshillit të Ministrave të Republikës së Shqipërisë dhe Qeverisë së Sulltanatit të Omanit, për heqjen e regjimit të vizave për mbajtësit e pasaportave diplomatike, speciale dhe të shërbimit</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Miratuar n</w:t>
            </w:r>
            <w:r w:rsidR="003B3EDF"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parim VKM-në nr. 815</w:t>
            </w:r>
            <w:r w:rsidR="003B3EDF" w:rsidRPr="00837F84">
              <w:rPr>
                <w:rFonts w:ascii="Garamond" w:eastAsia="Times New Roman" w:hAnsi="Garamond" w:cs="Calibri"/>
                <w:color w:val="000000"/>
                <w:sz w:val="14"/>
                <w:szCs w:val="14"/>
                <w:lang w:val="sq-AL"/>
              </w:rPr>
              <w:t>,</w:t>
            </w:r>
            <w:r w:rsidR="00D01CD1">
              <w:rPr>
                <w:rFonts w:ascii="Garamond" w:eastAsia="Times New Roman" w:hAnsi="Garamond" w:cs="Calibri"/>
                <w:color w:val="000000"/>
                <w:sz w:val="14"/>
                <w:szCs w:val="14"/>
                <w:lang w:val="sq-AL"/>
              </w:rPr>
              <w:t xml:space="preserve"> datë </w:t>
            </w:r>
            <w:r w:rsidRPr="00837F84">
              <w:rPr>
                <w:rFonts w:ascii="Garamond" w:eastAsia="Times New Roman" w:hAnsi="Garamond" w:cs="Calibri"/>
                <w:color w:val="000000"/>
                <w:sz w:val="14"/>
                <w:szCs w:val="14"/>
                <w:lang w:val="sq-AL"/>
              </w:rPr>
              <w:t xml:space="preserve">7.10.2017 </w:t>
            </w:r>
          </w:p>
        </w:tc>
        <w:tc>
          <w:tcPr>
            <w:tcW w:w="399" w:type="pct"/>
            <w:tcBorders>
              <w:top w:val="nil"/>
              <w:left w:val="nil"/>
              <w:bottom w:val="single" w:sz="4" w:space="0" w:color="auto"/>
              <w:right w:val="single" w:sz="4" w:space="0" w:color="auto"/>
            </w:tcBorders>
            <w:shd w:val="clear" w:color="auto" w:fill="auto"/>
            <w:vAlign w:val="center"/>
            <w:hideMark/>
          </w:tcPr>
          <w:p w14:paraId="3C41038E" w14:textId="09F5F4D7"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8F"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9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vAlign w:val="center"/>
            <w:hideMark/>
          </w:tcPr>
          <w:p w14:paraId="3C410391" w14:textId="301F6E4A"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Në zbatim të</w:t>
            </w:r>
            <w:r w:rsidR="00EF38AA" w:rsidRPr="00837F84">
              <w:rPr>
                <w:rFonts w:ascii="Garamond" w:eastAsia="Times New Roman" w:hAnsi="Garamond" w:cs="Calibri"/>
                <w:sz w:val="14"/>
                <w:szCs w:val="14"/>
                <w:lang w:val="sq-AL"/>
              </w:rPr>
              <w:t xml:space="preserve"> </w:t>
            </w:r>
            <w:r w:rsidR="00D01CD1">
              <w:rPr>
                <w:rFonts w:ascii="Garamond" w:eastAsia="Times New Roman" w:hAnsi="Garamond" w:cs="Calibri"/>
                <w:sz w:val="14"/>
                <w:szCs w:val="14"/>
                <w:lang w:val="sq-AL"/>
              </w:rPr>
              <w:t>ligjit nr. 43/2016, datë 21.</w:t>
            </w:r>
            <w:r w:rsidRPr="00837F84">
              <w:rPr>
                <w:rFonts w:ascii="Garamond" w:eastAsia="Times New Roman" w:hAnsi="Garamond" w:cs="Calibri"/>
                <w:sz w:val="14"/>
                <w:szCs w:val="14"/>
                <w:lang w:val="sq-AL"/>
              </w:rPr>
              <w:t>4.2016</w:t>
            </w:r>
            <w:r w:rsidR="00D01CD1">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RSH-së</w:t>
            </w:r>
            <w:r w:rsidR="008646BF">
              <w:rPr>
                <w:rFonts w:ascii="Garamond" w:eastAsia="Times New Roman" w:hAnsi="Garamond" w:cs="Calibri"/>
                <w:sz w:val="14"/>
                <w:szCs w:val="14"/>
                <w:lang w:val="sq-AL"/>
              </w:rPr>
              <w:t xml:space="preserve">” </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miratimi përfundimtar është kusht për hyrjen në fuqi të marrëveshjes.</w:t>
            </w:r>
          </w:p>
        </w:tc>
        <w:tc>
          <w:tcPr>
            <w:tcW w:w="499" w:type="pct"/>
            <w:tcBorders>
              <w:top w:val="nil"/>
              <w:left w:val="nil"/>
              <w:bottom w:val="single" w:sz="4" w:space="0" w:color="auto"/>
              <w:right w:val="single" w:sz="4" w:space="0" w:color="auto"/>
            </w:tcBorders>
            <w:shd w:val="clear" w:color="auto" w:fill="auto"/>
            <w:vAlign w:val="center"/>
            <w:hideMark/>
          </w:tcPr>
          <w:p w14:paraId="3C410392" w14:textId="1399A430"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 e qarkullimit të lëvizjes së shtetasve ndërmjet dy shteteve</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mbajtës të pasaportave diplomatike, speciale dhe të shërbimit.</w:t>
            </w:r>
          </w:p>
        </w:tc>
        <w:tc>
          <w:tcPr>
            <w:tcW w:w="398" w:type="pct"/>
            <w:tcBorders>
              <w:top w:val="nil"/>
              <w:left w:val="nil"/>
              <w:bottom w:val="single" w:sz="4" w:space="0" w:color="auto"/>
              <w:right w:val="single" w:sz="4" w:space="0" w:color="auto"/>
            </w:tcBorders>
            <w:shd w:val="clear" w:color="auto" w:fill="auto"/>
            <w:vAlign w:val="center"/>
            <w:hideMark/>
          </w:tcPr>
          <w:p w14:paraId="3C410393"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000000" w:fill="FFFFFF"/>
            <w:vAlign w:val="center"/>
            <w:hideMark/>
          </w:tcPr>
          <w:p w14:paraId="3C410394"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noWrap/>
            <w:vAlign w:val="center"/>
            <w:hideMark/>
          </w:tcPr>
          <w:p w14:paraId="3C410395"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426" w:type="pct"/>
            <w:tcBorders>
              <w:top w:val="nil"/>
              <w:left w:val="nil"/>
              <w:bottom w:val="single" w:sz="4" w:space="0" w:color="auto"/>
              <w:right w:val="single" w:sz="4" w:space="0" w:color="auto"/>
            </w:tcBorders>
            <w:shd w:val="clear" w:color="auto" w:fill="auto"/>
            <w:vAlign w:val="center"/>
            <w:hideMark/>
          </w:tcPr>
          <w:p w14:paraId="3C410396"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3A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9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8</w:t>
            </w:r>
          </w:p>
        </w:tc>
        <w:tc>
          <w:tcPr>
            <w:tcW w:w="997" w:type="pct"/>
            <w:tcBorders>
              <w:top w:val="nil"/>
              <w:left w:val="nil"/>
              <w:bottom w:val="single" w:sz="4" w:space="0" w:color="auto"/>
              <w:right w:val="single" w:sz="4" w:space="0" w:color="auto"/>
            </w:tcBorders>
            <w:shd w:val="clear" w:color="auto" w:fill="auto"/>
            <w:vAlign w:val="center"/>
            <w:hideMark/>
          </w:tcPr>
          <w:p w14:paraId="3C410399" w14:textId="50DB9EE4"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miratimin e marrëveshjes për heqjen e vizave për mbajtësit e pasaportave diplomatike të shërbimit dhe të zakonshme ndërmjet Këshillit të Ministrave të Republikës së Shqipërisë dhe Qeverisë së Republikës së Kazakistanit. Miratuar në parim VKM nr.</w:t>
            </w:r>
            <w:r w:rsidR="001C684D">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720,</w:t>
            </w:r>
            <w:r w:rsidR="001C684D">
              <w:rPr>
                <w:rFonts w:ascii="Garamond" w:eastAsia="Times New Roman" w:hAnsi="Garamond" w:cs="Calibri"/>
                <w:sz w:val="14"/>
                <w:szCs w:val="14"/>
                <w:lang w:val="sq-AL"/>
              </w:rPr>
              <w:t xml:space="preserve"> </w:t>
            </w:r>
            <w:r w:rsidR="00D01CD1">
              <w:rPr>
                <w:rFonts w:ascii="Garamond" w:eastAsia="Times New Roman" w:hAnsi="Garamond" w:cs="Calibri"/>
                <w:sz w:val="14"/>
                <w:szCs w:val="14"/>
                <w:lang w:val="sq-AL"/>
              </w:rPr>
              <w:t>datë 2.</w:t>
            </w:r>
            <w:r w:rsidRPr="00837F84">
              <w:rPr>
                <w:rFonts w:ascii="Garamond" w:eastAsia="Times New Roman" w:hAnsi="Garamond" w:cs="Calibri"/>
                <w:sz w:val="14"/>
                <w:szCs w:val="14"/>
                <w:lang w:val="sq-AL"/>
              </w:rPr>
              <w:t>9.2015</w:t>
            </w:r>
          </w:p>
        </w:tc>
        <w:tc>
          <w:tcPr>
            <w:tcW w:w="399" w:type="pct"/>
            <w:tcBorders>
              <w:top w:val="nil"/>
              <w:left w:val="nil"/>
              <w:bottom w:val="single" w:sz="4" w:space="0" w:color="auto"/>
              <w:right w:val="single" w:sz="4" w:space="0" w:color="auto"/>
            </w:tcBorders>
            <w:shd w:val="clear" w:color="auto" w:fill="auto"/>
            <w:vAlign w:val="center"/>
            <w:hideMark/>
          </w:tcPr>
          <w:p w14:paraId="3C41039A" w14:textId="17946471"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9B"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9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vAlign w:val="center"/>
            <w:hideMark/>
          </w:tcPr>
          <w:p w14:paraId="3C41039D" w14:textId="0AB80E6C"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Në zbatim të</w:t>
            </w:r>
            <w:r w:rsidR="00EF38AA" w:rsidRPr="00837F84">
              <w:rPr>
                <w:rFonts w:ascii="Garamond" w:eastAsia="Times New Roman" w:hAnsi="Garamond" w:cs="Calibri"/>
                <w:sz w:val="14"/>
                <w:szCs w:val="14"/>
                <w:lang w:val="sq-AL"/>
              </w:rPr>
              <w:t xml:space="preserve"> </w:t>
            </w:r>
            <w:r w:rsidR="00D01CD1" w:rsidRPr="00837F84">
              <w:rPr>
                <w:rFonts w:ascii="Garamond" w:eastAsia="Times New Roman" w:hAnsi="Garamond" w:cs="Calibri"/>
                <w:sz w:val="14"/>
                <w:szCs w:val="14"/>
                <w:lang w:val="sq-AL"/>
              </w:rPr>
              <w:t>ligjit n</w:t>
            </w:r>
            <w:r w:rsidR="00D01CD1">
              <w:rPr>
                <w:rFonts w:ascii="Garamond" w:eastAsia="Times New Roman" w:hAnsi="Garamond" w:cs="Calibri"/>
                <w:sz w:val="14"/>
                <w:szCs w:val="14"/>
                <w:lang w:val="sq-AL"/>
              </w:rPr>
              <w:t>r. 43/2016, datë 21.</w:t>
            </w:r>
            <w:r w:rsidRPr="00837F84">
              <w:rPr>
                <w:rFonts w:ascii="Garamond" w:eastAsia="Times New Roman" w:hAnsi="Garamond" w:cs="Calibri"/>
                <w:sz w:val="14"/>
                <w:szCs w:val="14"/>
                <w:lang w:val="sq-AL"/>
              </w:rPr>
              <w:t xml:space="preserve">4.2016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RSH-së</w:t>
            </w:r>
            <w:r w:rsidR="008646BF">
              <w:rPr>
                <w:rFonts w:ascii="Garamond" w:eastAsia="Times New Roman" w:hAnsi="Garamond" w:cs="Calibri"/>
                <w:sz w:val="14"/>
                <w:szCs w:val="14"/>
                <w:lang w:val="sq-AL"/>
              </w:rPr>
              <w:t xml:space="preserve">” </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miratimi përfundimtar është kusht për hyrjen në fuqi të marrëveshjes.</w:t>
            </w:r>
          </w:p>
        </w:tc>
        <w:tc>
          <w:tcPr>
            <w:tcW w:w="499" w:type="pct"/>
            <w:tcBorders>
              <w:top w:val="nil"/>
              <w:left w:val="nil"/>
              <w:bottom w:val="single" w:sz="4" w:space="0" w:color="auto"/>
              <w:right w:val="single" w:sz="4" w:space="0" w:color="auto"/>
            </w:tcBorders>
            <w:shd w:val="clear" w:color="auto" w:fill="auto"/>
            <w:vAlign w:val="center"/>
            <w:hideMark/>
          </w:tcPr>
          <w:p w14:paraId="3C41039E" w14:textId="0D08273C"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Lehtësimin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e qarkullimit të lëvizjes së shtetasve ndërmjet dy shteteve, mbajtës të pasaportave diplomatike të shërbimit dhe të zakonshme.</w:t>
            </w:r>
          </w:p>
        </w:tc>
        <w:tc>
          <w:tcPr>
            <w:tcW w:w="398" w:type="pct"/>
            <w:tcBorders>
              <w:top w:val="nil"/>
              <w:left w:val="nil"/>
              <w:bottom w:val="single" w:sz="4" w:space="0" w:color="auto"/>
              <w:right w:val="single" w:sz="4" w:space="0" w:color="auto"/>
            </w:tcBorders>
            <w:shd w:val="clear" w:color="auto" w:fill="auto"/>
            <w:vAlign w:val="center"/>
            <w:hideMark/>
          </w:tcPr>
          <w:p w14:paraId="3C41039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000000" w:fill="FFFFFF"/>
            <w:vAlign w:val="center"/>
            <w:hideMark/>
          </w:tcPr>
          <w:p w14:paraId="3C4103A0"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noWrap/>
            <w:vAlign w:val="center"/>
            <w:hideMark/>
          </w:tcPr>
          <w:p w14:paraId="3C4103A1"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426" w:type="pct"/>
            <w:tcBorders>
              <w:top w:val="nil"/>
              <w:left w:val="nil"/>
              <w:bottom w:val="single" w:sz="4" w:space="0" w:color="auto"/>
              <w:right w:val="single" w:sz="4" w:space="0" w:color="auto"/>
            </w:tcBorders>
            <w:shd w:val="clear" w:color="auto" w:fill="auto"/>
            <w:vAlign w:val="center"/>
            <w:hideMark/>
          </w:tcPr>
          <w:p w14:paraId="3C4103A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3A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A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9</w:t>
            </w:r>
          </w:p>
        </w:tc>
        <w:tc>
          <w:tcPr>
            <w:tcW w:w="997" w:type="pct"/>
            <w:tcBorders>
              <w:top w:val="nil"/>
              <w:left w:val="nil"/>
              <w:bottom w:val="single" w:sz="4" w:space="0" w:color="auto"/>
              <w:right w:val="single" w:sz="4" w:space="0" w:color="auto"/>
            </w:tcBorders>
            <w:shd w:val="clear" w:color="auto" w:fill="auto"/>
            <w:vAlign w:val="center"/>
            <w:hideMark/>
          </w:tcPr>
          <w:p w14:paraId="3C4103A5" w14:textId="2A76E49B" w:rsidR="00624AFC" w:rsidRPr="00837F84" w:rsidRDefault="001C684D"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624AFC" w:rsidRPr="00837F84">
              <w:rPr>
                <w:rFonts w:ascii="Garamond" w:eastAsia="Times New Roman" w:hAnsi="Garamond" w:cs="Calibri"/>
                <w:sz w:val="14"/>
                <w:szCs w:val="14"/>
                <w:lang w:val="sq-AL"/>
              </w:rPr>
              <w:t xml:space="preserve"> vendosjen, zbatimin, ndryshimin dhe shfuqizimin e masave </w:t>
            </w:r>
            <w:r w:rsidRPr="00837F84">
              <w:rPr>
                <w:rFonts w:ascii="Garamond" w:eastAsia="Times New Roman" w:hAnsi="Garamond" w:cs="Calibri"/>
                <w:sz w:val="14"/>
                <w:szCs w:val="14"/>
                <w:lang w:val="sq-AL"/>
              </w:rPr>
              <w:t>shtrënguese</w:t>
            </w:r>
            <w:r w:rsidR="00624AFC"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ndërkombëtare</w:t>
            </w:r>
            <w:r w:rsidR="00624AFC" w:rsidRPr="00837F84">
              <w:rPr>
                <w:rFonts w:ascii="Garamond" w:eastAsia="Times New Roman" w:hAnsi="Garamond" w:cs="Calibri"/>
                <w:sz w:val="14"/>
                <w:szCs w:val="14"/>
                <w:lang w:val="sq-AL"/>
              </w:rPr>
              <w:t>.</w:t>
            </w:r>
          </w:p>
        </w:tc>
        <w:tc>
          <w:tcPr>
            <w:tcW w:w="399" w:type="pct"/>
            <w:tcBorders>
              <w:top w:val="nil"/>
              <w:left w:val="nil"/>
              <w:bottom w:val="single" w:sz="4" w:space="0" w:color="auto"/>
              <w:right w:val="single" w:sz="4" w:space="0" w:color="auto"/>
            </w:tcBorders>
            <w:shd w:val="clear" w:color="auto" w:fill="auto"/>
            <w:vAlign w:val="center"/>
            <w:hideMark/>
          </w:tcPr>
          <w:p w14:paraId="3C4103A6" w14:textId="0C0D3F44"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A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A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vAlign w:val="center"/>
            <w:hideMark/>
          </w:tcPr>
          <w:p w14:paraId="3C4103A9" w14:textId="7FB19144"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Ruajtja e paqes dhe sigurisë, si</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dhe parandalimi I konflikteve ndërkombëtare, si dhe </w:t>
            </w:r>
            <w:r w:rsidR="001C684D" w:rsidRPr="00837F84">
              <w:rPr>
                <w:rFonts w:ascii="Garamond" w:eastAsia="Times New Roman" w:hAnsi="Garamond" w:cs="Calibri"/>
                <w:sz w:val="14"/>
                <w:szCs w:val="14"/>
                <w:lang w:val="sq-AL"/>
              </w:rPr>
              <w:t>përmbushjen</w:t>
            </w:r>
            <w:r w:rsidRPr="00837F84">
              <w:rPr>
                <w:rFonts w:ascii="Garamond" w:eastAsia="Times New Roman" w:hAnsi="Garamond" w:cs="Calibri"/>
                <w:sz w:val="14"/>
                <w:szCs w:val="14"/>
                <w:lang w:val="sq-AL"/>
              </w:rPr>
              <w:t xml:space="preserve"> e detyrimeve sipas parashikimeve të ligjit nr. 72/2019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masat shtrënguese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p>
        </w:tc>
        <w:tc>
          <w:tcPr>
            <w:tcW w:w="499" w:type="pct"/>
            <w:tcBorders>
              <w:top w:val="nil"/>
              <w:left w:val="nil"/>
              <w:bottom w:val="single" w:sz="4" w:space="0" w:color="auto"/>
              <w:right w:val="single" w:sz="4" w:space="0" w:color="auto"/>
            </w:tcBorders>
            <w:shd w:val="clear" w:color="auto" w:fill="auto"/>
            <w:vAlign w:val="center"/>
            <w:hideMark/>
          </w:tcPr>
          <w:p w14:paraId="3C4103AA"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Përmbushja e detyrimeve ndërkombëtare dhe qëllimet e politikës së jashtme</w:t>
            </w:r>
          </w:p>
        </w:tc>
        <w:tc>
          <w:tcPr>
            <w:tcW w:w="398" w:type="pct"/>
            <w:tcBorders>
              <w:top w:val="nil"/>
              <w:left w:val="nil"/>
              <w:bottom w:val="single" w:sz="4" w:space="0" w:color="auto"/>
              <w:right w:val="single" w:sz="4" w:space="0" w:color="auto"/>
            </w:tcBorders>
            <w:shd w:val="clear" w:color="auto" w:fill="auto"/>
            <w:vAlign w:val="center"/>
            <w:hideMark/>
          </w:tcPr>
          <w:p w14:paraId="3C4103AB" w14:textId="6B1D3715"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Kapitulli 24-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Drejtësia, liria dhe siguria</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p>
        </w:tc>
        <w:tc>
          <w:tcPr>
            <w:tcW w:w="449" w:type="pct"/>
            <w:tcBorders>
              <w:top w:val="nil"/>
              <w:left w:val="nil"/>
              <w:bottom w:val="single" w:sz="4" w:space="0" w:color="auto"/>
              <w:right w:val="single" w:sz="4" w:space="0" w:color="auto"/>
            </w:tcBorders>
            <w:shd w:val="clear" w:color="000000" w:fill="FFFFFF"/>
            <w:vAlign w:val="center"/>
            <w:hideMark/>
          </w:tcPr>
          <w:p w14:paraId="3C4103AC"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noWrap/>
            <w:vAlign w:val="center"/>
            <w:hideMark/>
          </w:tcPr>
          <w:p w14:paraId="3C4103AD"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426" w:type="pct"/>
            <w:tcBorders>
              <w:top w:val="nil"/>
              <w:left w:val="nil"/>
              <w:bottom w:val="single" w:sz="4" w:space="0" w:color="auto"/>
              <w:right w:val="single" w:sz="4" w:space="0" w:color="auto"/>
            </w:tcBorders>
            <w:shd w:val="clear" w:color="auto" w:fill="auto"/>
            <w:noWrap/>
            <w:vAlign w:val="center"/>
            <w:hideMark/>
          </w:tcPr>
          <w:p w14:paraId="3C4103AE"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r>
      <w:tr w:rsidR="0069544C" w:rsidRPr="00837F84" w14:paraId="3C4103B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B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10</w:t>
            </w:r>
          </w:p>
        </w:tc>
        <w:tc>
          <w:tcPr>
            <w:tcW w:w="997" w:type="pct"/>
            <w:tcBorders>
              <w:top w:val="nil"/>
              <w:left w:val="nil"/>
              <w:bottom w:val="single" w:sz="4" w:space="0" w:color="auto"/>
              <w:right w:val="single" w:sz="4" w:space="0" w:color="auto"/>
            </w:tcBorders>
            <w:shd w:val="clear" w:color="000000" w:fill="FFFFFF"/>
            <w:vAlign w:val="center"/>
            <w:hideMark/>
          </w:tcPr>
          <w:p w14:paraId="3C4103B1" w14:textId="06036BA3" w:rsidR="00624AFC" w:rsidRPr="00837F84" w:rsidRDefault="001C684D"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624AFC" w:rsidRPr="00837F84">
              <w:rPr>
                <w:rFonts w:ascii="Garamond" w:eastAsia="Times New Roman" w:hAnsi="Garamond" w:cs="Calibri"/>
                <w:sz w:val="14"/>
                <w:szCs w:val="14"/>
                <w:lang w:val="sq-AL"/>
              </w:rPr>
              <w:t xml:space="preserve"> ratifikimin e </w:t>
            </w:r>
            <w:r w:rsidRPr="00837F84">
              <w:rPr>
                <w:rFonts w:ascii="Garamond" w:eastAsia="Times New Roman" w:hAnsi="Garamond" w:cs="Calibri"/>
                <w:sz w:val="14"/>
                <w:szCs w:val="14"/>
                <w:lang w:val="sq-AL"/>
              </w:rPr>
              <w:t>marrëveshjes</w:t>
            </w:r>
            <w:r w:rsidR="00624AFC"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00624AFC" w:rsidRPr="00837F84">
              <w:rPr>
                <w:rFonts w:ascii="Garamond" w:eastAsia="Times New Roman" w:hAnsi="Garamond" w:cs="Calibri"/>
                <w:sz w:val="14"/>
                <w:szCs w:val="14"/>
                <w:lang w:val="sq-AL"/>
              </w:rPr>
              <w:t xml:space="preserve"> Partneritetit, </w:t>
            </w:r>
            <w:r w:rsidRPr="00837F84">
              <w:rPr>
                <w:rFonts w:ascii="Garamond" w:eastAsia="Times New Roman" w:hAnsi="Garamond" w:cs="Calibri"/>
                <w:sz w:val="14"/>
                <w:szCs w:val="14"/>
                <w:lang w:val="sq-AL"/>
              </w:rPr>
              <w:t>Tregtisë</w:t>
            </w:r>
            <w:r w:rsidR="00624AFC" w:rsidRPr="00837F84">
              <w:rPr>
                <w:rFonts w:ascii="Garamond" w:eastAsia="Times New Roman" w:hAnsi="Garamond" w:cs="Calibri"/>
                <w:sz w:val="14"/>
                <w:szCs w:val="14"/>
                <w:lang w:val="sq-AL"/>
              </w:rPr>
              <w:t xml:space="preserve"> dhe </w:t>
            </w:r>
            <w:r w:rsidRPr="00837F84">
              <w:rPr>
                <w:rFonts w:ascii="Garamond" w:eastAsia="Times New Roman" w:hAnsi="Garamond" w:cs="Calibri"/>
                <w:sz w:val="14"/>
                <w:szCs w:val="14"/>
                <w:lang w:val="sq-AL"/>
              </w:rPr>
              <w:t>bashkëpunimit</w:t>
            </w:r>
            <w:r w:rsidR="00624AFC"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ndërmjet</w:t>
            </w:r>
            <w:r w:rsidR="00624AFC"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Republikës</w:t>
            </w:r>
            <w:r w:rsidR="00624AFC"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00624AFC" w:rsidRPr="00837F84">
              <w:rPr>
                <w:rFonts w:ascii="Garamond" w:eastAsia="Times New Roman" w:hAnsi="Garamond" w:cs="Calibri"/>
                <w:sz w:val="14"/>
                <w:szCs w:val="14"/>
                <w:lang w:val="sq-AL"/>
              </w:rPr>
              <w:t xml:space="preserve"> </w:t>
            </w:r>
            <w:r w:rsidR="000A4E2B">
              <w:rPr>
                <w:rFonts w:ascii="Garamond" w:eastAsia="Times New Roman" w:hAnsi="Garamond" w:cs="Calibri"/>
                <w:sz w:val="14"/>
                <w:szCs w:val="14"/>
                <w:lang w:val="sq-AL"/>
              </w:rPr>
              <w:t>Shqipër</w:t>
            </w:r>
            <w:r w:rsidR="00624AFC" w:rsidRPr="00837F84">
              <w:rPr>
                <w:rFonts w:ascii="Garamond" w:eastAsia="Times New Roman" w:hAnsi="Garamond" w:cs="Calibri"/>
                <w:sz w:val="14"/>
                <w:szCs w:val="14"/>
                <w:lang w:val="sq-AL"/>
              </w:rPr>
              <w:t>is</w:t>
            </w:r>
            <w:r w:rsidR="00547044" w:rsidRPr="00837F84">
              <w:rPr>
                <w:rFonts w:ascii="Garamond" w:eastAsia="Times New Roman" w:hAnsi="Garamond" w:cs="Calibri"/>
                <w:sz w:val="14"/>
                <w:szCs w:val="14"/>
                <w:lang w:val="sq-AL"/>
              </w:rPr>
              <w:t>ë</w:t>
            </w:r>
            <w:r w:rsidR="00624AFC" w:rsidRPr="00837F84">
              <w:rPr>
                <w:rFonts w:ascii="Garamond" w:eastAsia="Times New Roman" w:hAnsi="Garamond" w:cs="Calibri"/>
                <w:sz w:val="14"/>
                <w:szCs w:val="14"/>
                <w:lang w:val="sq-AL"/>
              </w:rPr>
              <w:t xml:space="preserve"> dhe </w:t>
            </w:r>
            <w:r w:rsidRPr="00837F84">
              <w:rPr>
                <w:rFonts w:ascii="Garamond" w:eastAsia="Times New Roman" w:hAnsi="Garamond" w:cs="Calibri"/>
                <w:sz w:val="14"/>
                <w:szCs w:val="14"/>
                <w:lang w:val="sq-AL"/>
              </w:rPr>
              <w:t>Mbretërisë</w:t>
            </w:r>
            <w:r w:rsidR="00624AFC"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00624AFC" w:rsidRPr="00837F84">
              <w:rPr>
                <w:rFonts w:ascii="Garamond" w:eastAsia="Times New Roman" w:hAnsi="Garamond" w:cs="Calibri"/>
                <w:sz w:val="14"/>
                <w:szCs w:val="14"/>
                <w:lang w:val="sq-AL"/>
              </w:rPr>
              <w:t xml:space="preserve"> Bashkuar</w:t>
            </w:r>
          </w:p>
        </w:tc>
        <w:tc>
          <w:tcPr>
            <w:tcW w:w="399" w:type="pct"/>
            <w:tcBorders>
              <w:top w:val="nil"/>
              <w:left w:val="nil"/>
              <w:bottom w:val="single" w:sz="4" w:space="0" w:color="auto"/>
              <w:right w:val="single" w:sz="4" w:space="0" w:color="auto"/>
            </w:tcBorders>
            <w:shd w:val="clear" w:color="000000" w:fill="FFFFFF"/>
            <w:vAlign w:val="center"/>
            <w:hideMark/>
          </w:tcPr>
          <w:p w14:paraId="3C4103B2"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98" w:type="pct"/>
            <w:tcBorders>
              <w:top w:val="nil"/>
              <w:left w:val="nil"/>
              <w:bottom w:val="single" w:sz="4" w:space="0" w:color="auto"/>
              <w:right w:val="single" w:sz="4" w:space="0" w:color="auto"/>
            </w:tcBorders>
            <w:shd w:val="clear" w:color="auto" w:fill="auto"/>
            <w:vAlign w:val="center"/>
            <w:hideMark/>
          </w:tcPr>
          <w:p w14:paraId="3C4103B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B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000000" w:fill="FFFFFF"/>
            <w:vAlign w:val="center"/>
            <w:hideMark/>
          </w:tcPr>
          <w:p w14:paraId="3C4103B5" w14:textId="0530F550"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Përmbushje e procedurave për hyrjen në fuqi t</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1C684D" w:rsidRPr="00837F84">
              <w:rPr>
                <w:rFonts w:ascii="Garamond" w:eastAsia="Times New Roman" w:hAnsi="Garamond" w:cs="Calibri"/>
                <w:sz w:val="14"/>
                <w:szCs w:val="14"/>
                <w:lang w:val="sq-AL"/>
              </w:rPr>
              <w:t>marrëveshjes</w:t>
            </w:r>
            <w:r w:rsidRPr="00837F84">
              <w:rPr>
                <w:rFonts w:ascii="Garamond" w:eastAsia="Times New Roman" w:hAnsi="Garamond" w:cs="Calibri"/>
                <w:sz w:val="14"/>
                <w:szCs w:val="14"/>
                <w:lang w:val="sq-AL"/>
              </w:rPr>
              <w:t xml:space="preserve"> me </w:t>
            </w:r>
            <w:r w:rsidR="001C684D" w:rsidRPr="00837F84">
              <w:rPr>
                <w:rFonts w:ascii="Garamond" w:eastAsia="Times New Roman" w:hAnsi="Garamond" w:cs="Calibri"/>
                <w:sz w:val="14"/>
                <w:szCs w:val="14"/>
                <w:lang w:val="sq-AL"/>
              </w:rPr>
              <w:t>Mbretërinë</w:t>
            </w:r>
            <w:r w:rsidRPr="00837F84">
              <w:rPr>
                <w:rFonts w:ascii="Garamond" w:eastAsia="Times New Roman" w:hAnsi="Garamond" w:cs="Calibri"/>
                <w:sz w:val="14"/>
                <w:szCs w:val="14"/>
                <w:lang w:val="sq-AL"/>
              </w:rPr>
              <w:t xml:space="preserve"> e Bashkuar, sipas parashikimeve të</w:t>
            </w:r>
            <w:r w:rsidR="00EF38AA" w:rsidRPr="00837F84">
              <w:rPr>
                <w:rFonts w:ascii="Garamond" w:eastAsia="Times New Roman" w:hAnsi="Garamond" w:cs="Calibri"/>
                <w:sz w:val="14"/>
                <w:szCs w:val="14"/>
                <w:lang w:val="sq-AL"/>
              </w:rPr>
              <w:t xml:space="preserve"> </w:t>
            </w:r>
            <w:r w:rsidR="001C684D" w:rsidRPr="00837F84">
              <w:rPr>
                <w:rFonts w:ascii="Garamond" w:eastAsia="Times New Roman" w:hAnsi="Garamond" w:cs="Calibri"/>
                <w:sz w:val="14"/>
                <w:szCs w:val="14"/>
                <w:lang w:val="sq-AL"/>
              </w:rPr>
              <w:t>ligjit nr</w:t>
            </w:r>
            <w:r w:rsidR="001C684D">
              <w:rPr>
                <w:rFonts w:ascii="Garamond" w:eastAsia="Times New Roman" w:hAnsi="Garamond" w:cs="Calibri"/>
                <w:sz w:val="14"/>
                <w:szCs w:val="14"/>
                <w:lang w:val="sq-AL"/>
              </w:rPr>
              <w:t>. 43/2016, datë 21.</w:t>
            </w:r>
            <w:r w:rsidRPr="00837F84">
              <w:rPr>
                <w:rFonts w:ascii="Garamond" w:eastAsia="Times New Roman" w:hAnsi="Garamond" w:cs="Calibri"/>
                <w:sz w:val="14"/>
                <w:szCs w:val="14"/>
                <w:lang w:val="sq-AL"/>
              </w:rPr>
              <w:t>4.2016</w:t>
            </w:r>
            <w:r w:rsidR="001C684D">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RSH-së</w:t>
            </w:r>
          </w:p>
        </w:tc>
        <w:tc>
          <w:tcPr>
            <w:tcW w:w="499" w:type="pct"/>
            <w:tcBorders>
              <w:top w:val="nil"/>
              <w:left w:val="nil"/>
              <w:bottom w:val="single" w:sz="4" w:space="0" w:color="auto"/>
              <w:right w:val="single" w:sz="4" w:space="0" w:color="auto"/>
            </w:tcBorders>
            <w:shd w:val="clear" w:color="000000" w:fill="FFFFFF"/>
            <w:vAlign w:val="center"/>
            <w:hideMark/>
          </w:tcPr>
          <w:p w14:paraId="3C4103B6" w14:textId="4A31646D" w:rsidR="00624AFC" w:rsidRPr="00837F84" w:rsidRDefault="00624AFC" w:rsidP="001C684D">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Ratifikimi i </w:t>
            </w:r>
            <w:r w:rsidR="001C684D" w:rsidRPr="00837F84">
              <w:rPr>
                <w:rFonts w:ascii="Garamond" w:eastAsia="Times New Roman" w:hAnsi="Garamond" w:cs="Calibri"/>
                <w:sz w:val="14"/>
                <w:szCs w:val="14"/>
                <w:lang w:val="sq-AL"/>
              </w:rPr>
              <w:t>marrëveshjes</w:t>
            </w:r>
            <w:r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Partneritetit, </w:t>
            </w:r>
            <w:r w:rsidR="001C684D" w:rsidRPr="00837F84">
              <w:rPr>
                <w:rFonts w:ascii="Garamond" w:eastAsia="Times New Roman" w:hAnsi="Garamond" w:cs="Calibri"/>
                <w:sz w:val="14"/>
                <w:szCs w:val="14"/>
                <w:lang w:val="sq-AL"/>
              </w:rPr>
              <w:t>Tregtisë</w:t>
            </w:r>
            <w:r w:rsidRPr="00837F84">
              <w:rPr>
                <w:rFonts w:ascii="Garamond" w:eastAsia="Times New Roman" w:hAnsi="Garamond" w:cs="Calibri"/>
                <w:sz w:val="14"/>
                <w:szCs w:val="14"/>
                <w:lang w:val="sq-AL"/>
              </w:rPr>
              <w:t xml:space="preserve"> dhe </w:t>
            </w:r>
            <w:r w:rsidR="001C684D" w:rsidRPr="00837F84">
              <w:rPr>
                <w:rFonts w:ascii="Garamond" w:eastAsia="Times New Roman" w:hAnsi="Garamond" w:cs="Calibri"/>
                <w:sz w:val="14"/>
                <w:szCs w:val="14"/>
                <w:lang w:val="sq-AL"/>
              </w:rPr>
              <w:t>bashkëpunimit</w:t>
            </w:r>
            <w:r w:rsidRPr="00837F84">
              <w:rPr>
                <w:rFonts w:ascii="Garamond" w:eastAsia="Times New Roman" w:hAnsi="Garamond" w:cs="Calibri"/>
                <w:sz w:val="14"/>
                <w:szCs w:val="14"/>
                <w:lang w:val="sq-AL"/>
              </w:rPr>
              <w:t xml:space="preserve"> </w:t>
            </w:r>
            <w:r w:rsidR="001C684D" w:rsidRPr="00837F84">
              <w:rPr>
                <w:rFonts w:ascii="Garamond" w:eastAsia="Times New Roman" w:hAnsi="Garamond" w:cs="Calibri"/>
                <w:sz w:val="14"/>
                <w:szCs w:val="14"/>
                <w:lang w:val="sq-AL"/>
              </w:rPr>
              <w:t>ndërmjet</w:t>
            </w:r>
            <w:r w:rsidRPr="00837F84">
              <w:rPr>
                <w:rFonts w:ascii="Garamond" w:eastAsia="Times New Roman" w:hAnsi="Garamond" w:cs="Calibri"/>
                <w:sz w:val="14"/>
                <w:szCs w:val="14"/>
                <w:lang w:val="sq-AL"/>
              </w:rPr>
              <w:t xml:space="preserve"> </w:t>
            </w:r>
            <w:r w:rsidR="001C684D" w:rsidRPr="00837F84">
              <w:rPr>
                <w:rFonts w:ascii="Garamond" w:eastAsia="Times New Roman" w:hAnsi="Garamond" w:cs="Calibri"/>
                <w:sz w:val="14"/>
                <w:szCs w:val="14"/>
                <w:lang w:val="sq-AL"/>
              </w:rPr>
              <w:t>Republikës</w:t>
            </w:r>
            <w:r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1C684D" w:rsidRPr="00837F84">
              <w:rPr>
                <w:rFonts w:ascii="Garamond" w:eastAsia="Times New Roman" w:hAnsi="Garamond" w:cs="Calibri"/>
                <w:sz w:val="14"/>
                <w:szCs w:val="14"/>
                <w:lang w:val="sq-AL"/>
              </w:rPr>
              <w:t>Shqipërisë</w:t>
            </w:r>
            <w:r w:rsidRPr="00837F84">
              <w:rPr>
                <w:rFonts w:ascii="Garamond" w:eastAsia="Times New Roman" w:hAnsi="Garamond" w:cs="Calibri"/>
                <w:sz w:val="14"/>
                <w:szCs w:val="14"/>
                <w:lang w:val="sq-AL"/>
              </w:rPr>
              <w:t xml:space="preserve"> dhe </w:t>
            </w:r>
            <w:r w:rsidR="001C684D" w:rsidRPr="00837F84">
              <w:rPr>
                <w:rFonts w:ascii="Garamond" w:eastAsia="Times New Roman" w:hAnsi="Garamond" w:cs="Calibri"/>
                <w:sz w:val="14"/>
                <w:szCs w:val="14"/>
                <w:lang w:val="sq-AL"/>
              </w:rPr>
              <w:t>Mbretërisë</w:t>
            </w:r>
            <w:r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Bashkuar, do </w:t>
            </w:r>
            <w:r w:rsidR="00636387">
              <w:rPr>
                <w:rFonts w:ascii="Garamond" w:eastAsia="Times New Roman" w:hAnsi="Garamond" w:cs="Calibri"/>
                <w:sz w:val="14"/>
                <w:szCs w:val="14"/>
                <w:lang w:val="sq-AL"/>
              </w:rPr>
              <w:t>t’i</w:t>
            </w:r>
            <w:r w:rsidRPr="00837F84">
              <w:rPr>
                <w:rFonts w:ascii="Garamond" w:eastAsia="Times New Roman" w:hAnsi="Garamond" w:cs="Calibri"/>
                <w:sz w:val="14"/>
                <w:szCs w:val="14"/>
                <w:lang w:val="sq-AL"/>
              </w:rPr>
              <w:t xml:space="preserve"> hap</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rruge hyrjes n</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fuqi t</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saj dhe do t</w:t>
            </w:r>
            <w:r w:rsidR="00445EB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1C684D" w:rsidRPr="00837F84">
              <w:rPr>
                <w:rFonts w:ascii="Garamond" w:eastAsia="Times New Roman" w:hAnsi="Garamond" w:cs="Calibri"/>
                <w:sz w:val="14"/>
                <w:szCs w:val="14"/>
                <w:lang w:val="sq-AL"/>
              </w:rPr>
              <w:t>plotësojë</w:t>
            </w:r>
            <w:r w:rsidRPr="00837F84">
              <w:rPr>
                <w:rFonts w:ascii="Garamond" w:eastAsia="Times New Roman" w:hAnsi="Garamond" w:cs="Calibri"/>
                <w:sz w:val="14"/>
                <w:szCs w:val="14"/>
                <w:lang w:val="sq-AL"/>
              </w:rPr>
              <w:t xml:space="preserve"> kuadrin ligjor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fush</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lastRenderedPageBreak/>
              <w:t>me BM, pas daljes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saj nga BE</w:t>
            </w:r>
          </w:p>
        </w:tc>
        <w:tc>
          <w:tcPr>
            <w:tcW w:w="398" w:type="pct"/>
            <w:tcBorders>
              <w:top w:val="nil"/>
              <w:left w:val="nil"/>
              <w:bottom w:val="single" w:sz="4" w:space="0" w:color="auto"/>
              <w:right w:val="single" w:sz="4" w:space="0" w:color="auto"/>
            </w:tcBorders>
            <w:shd w:val="clear" w:color="000000" w:fill="FFFFFF"/>
            <w:vAlign w:val="center"/>
            <w:hideMark/>
          </w:tcPr>
          <w:p w14:paraId="3C4103B7"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49" w:type="pct"/>
            <w:tcBorders>
              <w:top w:val="nil"/>
              <w:left w:val="nil"/>
              <w:bottom w:val="single" w:sz="4" w:space="0" w:color="auto"/>
              <w:right w:val="single" w:sz="4" w:space="0" w:color="auto"/>
            </w:tcBorders>
            <w:shd w:val="clear" w:color="000000" w:fill="FFFFFF"/>
            <w:vAlign w:val="center"/>
            <w:hideMark/>
          </w:tcPr>
          <w:p w14:paraId="3C4103B8"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noWrap/>
            <w:vAlign w:val="center"/>
            <w:hideMark/>
          </w:tcPr>
          <w:p w14:paraId="3C4103B9"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426" w:type="pct"/>
            <w:tcBorders>
              <w:top w:val="nil"/>
              <w:left w:val="nil"/>
              <w:bottom w:val="single" w:sz="4" w:space="0" w:color="auto"/>
              <w:right w:val="single" w:sz="4" w:space="0" w:color="auto"/>
            </w:tcBorders>
            <w:shd w:val="clear" w:color="000000" w:fill="FFFFFF"/>
            <w:vAlign w:val="center"/>
            <w:hideMark/>
          </w:tcPr>
          <w:p w14:paraId="3C4103BA"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3C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B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11</w:t>
            </w:r>
          </w:p>
        </w:tc>
        <w:tc>
          <w:tcPr>
            <w:tcW w:w="997" w:type="pct"/>
            <w:tcBorders>
              <w:top w:val="nil"/>
              <w:left w:val="nil"/>
              <w:bottom w:val="single" w:sz="4" w:space="0" w:color="auto"/>
              <w:right w:val="single" w:sz="4" w:space="0" w:color="auto"/>
            </w:tcBorders>
            <w:shd w:val="clear" w:color="000000" w:fill="FFFFFF"/>
            <w:hideMark/>
          </w:tcPr>
          <w:p w14:paraId="3C4103BD" w14:textId="1EE9FF8F"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disa ndryshime në Vendimin nr.</w:t>
            </w:r>
            <w:r w:rsidR="001C684D">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718, datë 29.10.2004 të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Mbi listën e personave të shpallur financues të terrorizmit, të ndryshuar.</w:t>
            </w:r>
          </w:p>
        </w:tc>
        <w:tc>
          <w:tcPr>
            <w:tcW w:w="399" w:type="pct"/>
            <w:tcBorders>
              <w:top w:val="nil"/>
              <w:left w:val="nil"/>
              <w:bottom w:val="single" w:sz="4" w:space="0" w:color="auto"/>
              <w:right w:val="single" w:sz="4" w:space="0" w:color="auto"/>
            </w:tcBorders>
            <w:shd w:val="clear" w:color="auto" w:fill="auto"/>
            <w:vAlign w:val="center"/>
            <w:hideMark/>
          </w:tcPr>
          <w:p w14:paraId="3C4103BE" w14:textId="168AC85F"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BF"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C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000000" w:fill="FFFFFF"/>
            <w:hideMark/>
          </w:tcPr>
          <w:p w14:paraId="3C4103C1" w14:textId="34CC3FE3"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ligjor nga ligji nr. 157/2013 për nda</w:t>
            </w:r>
            <w:r w:rsidR="001C684D">
              <w:rPr>
                <w:rFonts w:ascii="Garamond" w:eastAsia="Times New Roman" w:hAnsi="Garamond" w:cs="Calibri"/>
                <w:sz w:val="14"/>
                <w:szCs w:val="14"/>
                <w:lang w:val="sq-AL"/>
              </w:rPr>
              <w:t>limin e financimit të ter</w:t>
            </w:r>
            <w:r w:rsidRPr="00837F84">
              <w:rPr>
                <w:rFonts w:ascii="Garamond" w:eastAsia="Times New Roman" w:hAnsi="Garamond" w:cs="Calibri"/>
                <w:sz w:val="14"/>
                <w:szCs w:val="14"/>
                <w:lang w:val="sq-AL"/>
              </w:rPr>
              <w:t>rorizmit, në varësi të shpalljeve nga KS I OKB</w:t>
            </w:r>
          </w:p>
        </w:tc>
        <w:tc>
          <w:tcPr>
            <w:tcW w:w="499" w:type="pct"/>
            <w:tcBorders>
              <w:top w:val="nil"/>
              <w:left w:val="nil"/>
              <w:bottom w:val="single" w:sz="4" w:space="0" w:color="auto"/>
              <w:right w:val="single" w:sz="4" w:space="0" w:color="auto"/>
            </w:tcBorders>
            <w:shd w:val="clear" w:color="000000" w:fill="FFFFFF"/>
            <w:hideMark/>
          </w:tcPr>
          <w:p w14:paraId="3C4103C2" w14:textId="52DE248C" w:rsidR="00624AFC" w:rsidRPr="00837F84" w:rsidRDefault="00C37DC9"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624AFC" w:rsidRPr="00837F84">
              <w:rPr>
                <w:rFonts w:ascii="Garamond" w:eastAsia="Times New Roman" w:hAnsi="Garamond" w:cs="Calibri"/>
                <w:sz w:val="14"/>
                <w:szCs w:val="14"/>
                <w:lang w:val="sq-AL"/>
              </w:rPr>
              <w:t>i konsiston në përditësimin e listës së sanksioneve të shpallura nga Komiteti I Këshillit të Sigurimit të Kombeve të Bashkuara.</w:t>
            </w:r>
          </w:p>
        </w:tc>
        <w:tc>
          <w:tcPr>
            <w:tcW w:w="398" w:type="pct"/>
            <w:tcBorders>
              <w:top w:val="nil"/>
              <w:left w:val="nil"/>
              <w:bottom w:val="single" w:sz="4" w:space="0" w:color="auto"/>
              <w:right w:val="single" w:sz="4" w:space="0" w:color="auto"/>
            </w:tcBorders>
            <w:shd w:val="clear" w:color="000000" w:fill="FFFFFF"/>
            <w:hideMark/>
          </w:tcPr>
          <w:p w14:paraId="3C4103C3"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w:t>
            </w:r>
          </w:p>
        </w:tc>
        <w:tc>
          <w:tcPr>
            <w:tcW w:w="449" w:type="pct"/>
            <w:tcBorders>
              <w:top w:val="nil"/>
              <w:left w:val="nil"/>
              <w:bottom w:val="single" w:sz="4" w:space="0" w:color="auto"/>
              <w:right w:val="single" w:sz="4" w:space="0" w:color="auto"/>
            </w:tcBorders>
            <w:shd w:val="clear" w:color="000000" w:fill="FFFFFF"/>
            <w:vAlign w:val="center"/>
            <w:hideMark/>
          </w:tcPr>
          <w:p w14:paraId="3C4103C4"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noWrap/>
            <w:vAlign w:val="center"/>
            <w:hideMark/>
          </w:tcPr>
          <w:p w14:paraId="3C4103C5"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c>
          <w:tcPr>
            <w:tcW w:w="426" w:type="pct"/>
            <w:tcBorders>
              <w:top w:val="nil"/>
              <w:left w:val="nil"/>
              <w:bottom w:val="single" w:sz="4" w:space="0" w:color="auto"/>
              <w:right w:val="single" w:sz="4" w:space="0" w:color="auto"/>
            </w:tcBorders>
            <w:shd w:val="clear" w:color="auto" w:fill="auto"/>
            <w:noWrap/>
            <w:vAlign w:val="center"/>
            <w:hideMark/>
          </w:tcPr>
          <w:p w14:paraId="3C4103C6" w14:textId="77777777" w:rsidR="00624AFC" w:rsidRPr="00837F84" w:rsidRDefault="00624AFC" w:rsidP="00624AFC">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n/a</w:t>
            </w:r>
          </w:p>
        </w:tc>
      </w:tr>
      <w:tr w:rsidR="0069544C" w:rsidRPr="00837F84" w14:paraId="3C4103D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C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12</w:t>
            </w:r>
          </w:p>
        </w:tc>
        <w:tc>
          <w:tcPr>
            <w:tcW w:w="997" w:type="pct"/>
            <w:tcBorders>
              <w:top w:val="nil"/>
              <w:left w:val="nil"/>
              <w:bottom w:val="single" w:sz="4" w:space="0" w:color="auto"/>
              <w:right w:val="single" w:sz="4" w:space="0" w:color="auto"/>
            </w:tcBorders>
            <w:shd w:val="clear" w:color="auto" w:fill="auto"/>
            <w:vAlign w:val="center"/>
            <w:hideMark/>
          </w:tcPr>
          <w:p w14:paraId="3C4103C9" w14:textId="52A415E5"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Mbi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miratimin në parim të Marrëveshjes së Financimit mbi Programin e Veprimit IPA për vitin 2020</w:t>
            </w:r>
            <w:r w:rsidR="00F003E2" w:rsidRPr="00837F84">
              <w:rPr>
                <w:rFonts w:ascii="Garamond" w:eastAsia="Times New Roman" w:hAnsi="Garamond" w:cs="Calibri"/>
                <w:sz w:val="14"/>
                <w:szCs w:val="14"/>
                <w:lang w:val="sq-AL"/>
              </w:rPr>
              <w:t xml:space="preserve"> për </w:t>
            </w:r>
            <w:r w:rsidR="00521A3E">
              <w:rPr>
                <w:rFonts w:ascii="Garamond" w:eastAsia="Times New Roman" w:hAnsi="Garamond" w:cs="Calibri"/>
                <w:sz w:val="14"/>
                <w:szCs w:val="14"/>
                <w:lang w:val="sq-AL"/>
              </w:rPr>
              <w:t>Shqipër</w:t>
            </w:r>
            <w:r w:rsidR="00521A3E" w:rsidRPr="00837F84">
              <w:rPr>
                <w:rFonts w:ascii="Garamond" w:eastAsia="Times New Roman" w:hAnsi="Garamond" w:cs="Calibri"/>
                <w:sz w:val="14"/>
                <w:szCs w:val="14"/>
                <w:lang w:val="sq-AL"/>
              </w:rPr>
              <w:t>inë</w:t>
            </w:r>
            <w:r w:rsidRPr="00837F84">
              <w:rPr>
                <w:rFonts w:ascii="Garamond" w:eastAsia="Times New Roman" w:hAnsi="Garamond" w:cs="Calibri"/>
                <w:sz w:val="14"/>
                <w:szCs w:val="14"/>
                <w:lang w:val="sq-AL"/>
              </w:rPr>
              <w:t xml:space="preserve">, </w:t>
            </w:r>
            <w:r w:rsidR="00521A3E" w:rsidRPr="00837F84">
              <w:rPr>
                <w:rFonts w:ascii="Garamond" w:eastAsia="Times New Roman" w:hAnsi="Garamond" w:cs="Calibri"/>
                <w:sz w:val="14"/>
                <w:szCs w:val="14"/>
                <w:lang w:val="sq-AL"/>
              </w:rPr>
              <w:t>nëpërmjet</w:t>
            </w:r>
            <w:r w:rsidRPr="00837F84">
              <w:rPr>
                <w:rFonts w:ascii="Garamond" w:eastAsia="Times New Roman" w:hAnsi="Garamond" w:cs="Calibri"/>
                <w:sz w:val="14"/>
                <w:szCs w:val="14"/>
                <w:lang w:val="sq-AL"/>
              </w:rPr>
              <w:t xml:space="preserve"> Këshillit të Ministrave të Republikës së Shqipërisë dhe Komisionit të Bashkimit Evropian</w:t>
            </w:r>
            <w:r w:rsidR="008646BF">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3CA" w14:textId="6C4C05A4"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CB"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C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98" w:type="pct"/>
            <w:tcBorders>
              <w:top w:val="nil"/>
              <w:left w:val="nil"/>
              <w:bottom w:val="single" w:sz="4" w:space="0" w:color="auto"/>
              <w:right w:val="single" w:sz="4" w:space="0" w:color="auto"/>
            </w:tcBorders>
            <w:shd w:val="clear" w:color="auto" w:fill="auto"/>
            <w:vAlign w:val="center"/>
            <w:hideMark/>
          </w:tcPr>
          <w:p w14:paraId="3C4103CD" w14:textId="2C94C454"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3E5228"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3E5228"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dhe </w:t>
            </w:r>
            <w:r w:rsidR="003E5228" w:rsidRPr="00837F84">
              <w:rPr>
                <w:rFonts w:ascii="Garamond" w:eastAsia="Times New Roman" w:hAnsi="Garamond" w:cs="Calibri"/>
                <w:sz w:val="14"/>
                <w:szCs w:val="14"/>
                <w:lang w:val="sq-AL"/>
              </w:rPr>
              <w:t>vetëm</w:t>
            </w:r>
            <w:r w:rsidRPr="00837F84">
              <w:rPr>
                <w:rFonts w:ascii="Garamond" w:eastAsia="Times New Roman" w:hAnsi="Garamond" w:cs="Calibri"/>
                <w:sz w:val="14"/>
                <w:szCs w:val="14"/>
                <w:lang w:val="sq-AL"/>
              </w:rPr>
              <w:t xml:space="preserve"> pas </w:t>
            </w:r>
            <w:r w:rsidR="003E5228"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w:t>
            </w:r>
            <w:r w:rsidR="00521A3E" w:rsidRPr="00837F84">
              <w:rPr>
                <w:rFonts w:ascii="Garamond" w:eastAsia="Times New Roman" w:hAnsi="Garamond" w:cs="Calibri"/>
                <w:sz w:val="14"/>
                <w:szCs w:val="14"/>
                <w:lang w:val="sq-AL"/>
              </w:rPr>
              <w:t>nënshkrimi</w:t>
            </w:r>
            <w:r w:rsidRPr="00837F84">
              <w:rPr>
                <w:rFonts w:ascii="Garamond" w:eastAsia="Times New Roman" w:hAnsi="Garamond" w:cs="Calibri"/>
                <w:sz w:val="14"/>
                <w:szCs w:val="14"/>
                <w:lang w:val="sq-AL"/>
              </w:rPr>
              <w:t xml:space="preserve">, fondet </w:t>
            </w:r>
            <w:r w:rsidR="00521A3E" w:rsidRPr="00837F84">
              <w:rPr>
                <w:rFonts w:ascii="Garamond" w:eastAsia="Times New Roman" w:hAnsi="Garamond" w:cs="Calibri"/>
                <w:sz w:val="14"/>
                <w:szCs w:val="14"/>
                <w:lang w:val="sq-AL"/>
              </w:rPr>
              <w:t>behën</w:t>
            </w:r>
            <w:r w:rsidRPr="00837F84">
              <w:rPr>
                <w:rFonts w:ascii="Garamond" w:eastAsia="Times New Roman" w:hAnsi="Garamond" w:cs="Calibri"/>
                <w:sz w:val="14"/>
                <w:szCs w:val="14"/>
                <w:lang w:val="sq-AL"/>
              </w:rPr>
              <w:t xml:space="preserve">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521A3E" w:rsidRPr="00837F84">
              <w:rPr>
                <w:rFonts w:ascii="Garamond" w:eastAsia="Times New Roman" w:hAnsi="Garamond" w:cs="Calibri"/>
                <w:sz w:val="14"/>
                <w:szCs w:val="14"/>
                <w:lang w:val="sq-AL"/>
              </w:rPr>
              <w:t>përdoren</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 zbatimin e projekteve konkrete. </w:t>
            </w:r>
          </w:p>
        </w:tc>
        <w:tc>
          <w:tcPr>
            <w:tcW w:w="499" w:type="pct"/>
            <w:tcBorders>
              <w:top w:val="nil"/>
              <w:left w:val="nil"/>
              <w:bottom w:val="single" w:sz="4" w:space="0" w:color="auto"/>
              <w:right w:val="single" w:sz="4" w:space="0" w:color="auto"/>
            </w:tcBorders>
            <w:shd w:val="clear" w:color="auto" w:fill="auto"/>
            <w:vAlign w:val="center"/>
            <w:hideMark/>
          </w:tcPr>
          <w:p w14:paraId="3C4103CE"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vAlign w:val="center"/>
            <w:hideMark/>
          </w:tcPr>
          <w:p w14:paraId="3C4103C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3D0" w14:textId="53D6B245"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521A3E"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vAlign w:val="center"/>
            <w:hideMark/>
          </w:tcPr>
          <w:p w14:paraId="3C4103D1" w14:textId="2474AE1B"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2015–2020</w:t>
            </w:r>
            <w:r w:rsidRPr="00837F84">
              <w:rPr>
                <w:rFonts w:ascii="Garamond" w:eastAsia="Times New Roman" w:hAnsi="Garamond" w:cs="Calibri"/>
                <w:sz w:val="14"/>
                <w:szCs w:val="14"/>
                <w:lang w:val="sq-AL"/>
              </w:rPr>
              <w:t>dhe Programin Qeverisës 2017-2021.</w:t>
            </w:r>
          </w:p>
        </w:tc>
        <w:tc>
          <w:tcPr>
            <w:tcW w:w="426" w:type="pct"/>
            <w:tcBorders>
              <w:top w:val="nil"/>
              <w:left w:val="nil"/>
              <w:bottom w:val="single" w:sz="4" w:space="0" w:color="auto"/>
              <w:right w:val="single" w:sz="4" w:space="0" w:color="auto"/>
            </w:tcBorders>
            <w:shd w:val="clear" w:color="auto" w:fill="auto"/>
            <w:vAlign w:val="center"/>
            <w:hideMark/>
          </w:tcPr>
          <w:p w14:paraId="3C4103D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3D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D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13</w:t>
            </w:r>
          </w:p>
        </w:tc>
        <w:tc>
          <w:tcPr>
            <w:tcW w:w="997" w:type="pct"/>
            <w:tcBorders>
              <w:top w:val="nil"/>
              <w:left w:val="nil"/>
              <w:bottom w:val="single" w:sz="4" w:space="0" w:color="auto"/>
              <w:right w:val="single" w:sz="4" w:space="0" w:color="auto"/>
            </w:tcBorders>
            <w:shd w:val="clear" w:color="000000" w:fill="FFFFFF"/>
            <w:hideMark/>
          </w:tcPr>
          <w:p w14:paraId="3C4103D5" w14:textId="4C1541BF"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Mbi ndryshimin</w:t>
            </w:r>
            <w:r w:rsidR="00EF38AA" w:rsidRPr="00837F84">
              <w:rPr>
                <w:rFonts w:ascii="Garamond" w:eastAsia="Times New Roman" w:hAnsi="Garamond" w:cs="Calibri"/>
                <w:sz w:val="14"/>
                <w:szCs w:val="14"/>
                <w:lang w:val="sq-AL"/>
              </w:rPr>
              <w:t xml:space="preserve"> </w:t>
            </w:r>
            <w:r w:rsidR="00521A3E">
              <w:rPr>
                <w:rFonts w:ascii="Garamond" w:eastAsia="Times New Roman" w:hAnsi="Garamond" w:cs="Calibri"/>
                <w:sz w:val="14"/>
                <w:szCs w:val="14"/>
                <w:lang w:val="sq-AL"/>
              </w:rPr>
              <w:t xml:space="preserve">e VKM-së nr. </w:t>
            </w:r>
            <w:r w:rsidRPr="00837F84">
              <w:rPr>
                <w:rFonts w:ascii="Garamond" w:eastAsia="Times New Roman" w:hAnsi="Garamond" w:cs="Calibri"/>
                <w:sz w:val="14"/>
                <w:szCs w:val="14"/>
                <w:lang w:val="sq-AL"/>
              </w:rPr>
              <w:t xml:space="preserve">513/2013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përcaktimin e kritereve të procedurave dhe dokumentacionit për hyrjen, qëndrimin dhe trajtimin e të huajve në RSH</w:t>
            </w:r>
            <w:r w:rsidR="008646BF">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3D6" w14:textId="6B693C67"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D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D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000000" w:fill="FFFFFF"/>
            <w:hideMark/>
          </w:tcPr>
          <w:p w14:paraId="3C4103D9"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Nxitja e ardhjes në Shqipëri për motive turizmi, të qytetarëve të disa vendeve ( lista e të cilave do të përcaktohet në VKM), si mundësi për ofrimin e një potenciali të rëndësishëm turistik.</w:t>
            </w:r>
          </w:p>
        </w:tc>
        <w:tc>
          <w:tcPr>
            <w:tcW w:w="499" w:type="pct"/>
            <w:tcBorders>
              <w:top w:val="nil"/>
              <w:left w:val="nil"/>
              <w:bottom w:val="single" w:sz="4" w:space="0" w:color="auto"/>
              <w:right w:val="single" w:sz="4" w:space="0" w:color="auto"/>
            </w:tcBorders>
            <w:shd w:val="clear" w:color="000000" w:fill="FFFFFF"/>
            <w:hideMark/>
          </w:tcPr>
          <w:p w14:paraId="3C4103DA"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Nxitja e ardhjes në Shqipëri për motive turizmi, të qytetarëve të disa vendeve ( lista e të cilave do të përcaktohet në VKM), si mundësi për ofrimin e një potenciali të rëndësishëm turistik.</w:t>
            </w:r>
          </w:p>
        </w:tc>
        <w:tc>
          <w:tcPr>
            <w:tcW w:w="398" w:type="pct"/>
            <w:tcBorders>
              <w:top w:val="nil"/>
              <w:left w:val="nil"/>
              <w:bottom w:val="single" w:sz="4" w:space="0" w:color="auto"/>
              <w:right w:val="single" w:sz="4" w:space="0" w:color="auto"/>
            </w:tcBorders>
            <w:shd w:val="clear" w:color="000000" w:fill="FFFFFF"/>
            <w:hideMark/>
          </w:tcPr>
          <w:p w14:paraId="3C4103DB"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000000" w:fill="FFFFFF"/>
            <w:vAlign w:val="center"/>
            <w:hideMark/>
          </w:tcPr>
          <w:p w14:paraId="3C4103DC"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000000" w:fill="FFFFFF"/>
            <w:hideMark/>
          </w:tcPr>
          <w:p w14:paraId="3C4103DD"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000000" w:fill="FFFFFF"/>
            <w:hideMark/>
          </w:tcPr>
          <w:p w14:paraId="3C4103D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3E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E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14</w:t>
            </w:r>
          </w:p>
        </w:tc>
        <w:tc>
          <w:tcPr>
            <w:tcW w:w="997" w:type="pct"/>
            <w:tcBorders>
              <w:top w:val="nil"/>
              <w:left w:val="nil"/>
              <w:bottom w:val="single" w:sz="4" w:space="0" w:color="auto"/>
              <w:right w:val="single" w:sz="4" w:space="0" w:color="auto"/>
            </w:tcBorders>
            <w:shd w:val="clear" w:color="auto" w:fill="auto"/>
            <w:hideMark/>
          </w:tcPr>
          <w:p w14:paraId="3C4103E1" w14:textId="3D15529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hapjen e Ambasadës së Republikës së Shqipërisë në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Afrikë</w:t>
            </w:r>
          </w:p>
        </w:tc>
        <w:tc>
          <w:tcPr>
            <w:tcW w:w="399" w:type="pct"/>
            <w:tcBorders>
              <w:top w:val="nil"/>
              <w:left w:val="nil"/>
              <w:bottom w:val="single" w:sz="4" w:space="0" w:color="auto"/>
              <w:right w:val="single" w:sz="4" w:space="0" w:color="auto"/>
            </w:tcBorders>
            <w:shd w:val="clear" w:color="auto" w:fill="auto"/>
            <w:vAlign w:val="center"/>
            <w:hideMark/>
          </w:tcPr>
          <w:p w14:paraId="3C4103E2" w14:textId="78662E81"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E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E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vAlign w:val="center"/>
            <w:hideMark/>
          </w:tcPr>
          <w:p w14:paraId="3C4103E5"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Realizimi i politikës së jashtme të Republikës së Shqipërisë nëpërmjet forcimit të marrëdhënieve diplomatike me vendet e Afrikës</w:t>
            </w:r>
          </w:p>
        </w:tc>
        <w:tc>
          <w:tcPr>
            <w:tcW w:w="499" w:type="pct"/>
            <w:tcBorders>
              <w:top w:val="nil"/>
              <w:left w:val="nil"/>
              <w:bottom w:val="single" w:sz="4" w:space="0" w:color="auto"/>
              <w:right w:val="single" w:sz="4" w:space="0" w:color="auto"/>
            </w:tcBorders>
            <w:shd w:val="clear" w:color="auto" w:fill="auto"/>
            <w:vAlign w:val="center"/>
            <w:hideMark/>
          </w:tcPr>
          <w:p w14:paraId="3C4103E6"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Intensifikimi dhe rritja e marrëdhënieve politike, diplomatike, kulturore dhe ekonomike me vendet Afrikane. </w:t>
            </w:r>
          </w:p>
        </w:tc>
        <w:tc>
          <w:tcPr>
            <w:tcW w:w="398" w:type="pct"/>
            <w:tcBorders>
              <w:top w:val="nil"/>
              <w:left w:val="nil"/>
              <w:bottom w:val="single" w:sz="4" w:space="0" w:color="auto"/>
              <w:right w:val="single" w:sz="4" w:space="0" w:color="auto"/>
            </w:tcBorders>
            <w:shd w:val="clear" w:color="auto" w:fill="auto"/>
            <w:vAlign w:val="center"/>
            <w:hideMark/>
          </w:tcPr>
          <w:p w14:paraId="3C4103E7"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3E8"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vAlign w:val="center"/>
            <w:hideMark/>
          </w:tcPr>
          <w:p w14:paraId="3C4103E9"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hideMark/>
          </w:tcPr>
          <w:p w14:paraId="3C4103EA"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3F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E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15</w:t>
            </w:r>
          </w:p>
        </w:tc>
        <w:tc>
          <w:tcPr>
            <w:tcW w:w="997" w:type="pct"/>
            <w:tcBorders>
              <w:top w:val="nil"/>
              <w:left w:val="nil"/>
              <w:bottom w:val="single" w:sz="4" w:space="0" w:color="auto"/>
              <w:right w:val="single" w:sz="4" w:space="0" w:color="auto"/>
            </w:tcBorders>
            <w:shd w:val="clear" w:color="auto" w:fill="auto"/>
            <w:hideMark/>
          </w:tcPr>
          <w:p w14:paraId="3C4103ED" w14:textId="1B37C04E"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hapjen e Ambasadës së Republikës së Shqipërisë në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BiH</w:t>
            </w:r>
          </w:p>
        </w:tc>
        <w:tc>
          <w:tcPr>
            <w:tcW w:w="399" w:type="pct"/>
            <w:tcBorders>
              <w:top w:val="nil"/>
              <w:left w:val="nil"/>
              <w:bottom w:val="single" w:sz="4" w:space="0" w:color="auto"/>
              <w:right w:val="single" w:sz="4" w:space="0" w:color="auto"/>
            </w:tcBorders>
            <w:shd w:val="clear" w:color="auto" w:fill="auto"/>
            <w:vAlign w:val="center"/>
            <w:hideMark/>
          </w:tcPr>
          <w:p w14:paraId="3C4103EE" w14:textId="089A2B2C"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EF"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F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hideMark/>
          </w:tcPr>
          <w:p w14:paraId="3C4103F1"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Realizimi i politikës së jashtme të Republikës së Shqipërisë nëpërmjet forcimit të marrëdhënieve diplomatike me BiH</w:t>
            </w:r>
          </w:p>
        </w:tc>
        <w:tc>
          <w:tcPr>
            <w:tcW w:w="499" w:type="pct"/>
            <w:tcBorders>
              <w:top w:val="nil"/>
              <w:left w:val="nil"/>
              <w:bottom w:val="single" w:sz="4" w:space="0" w:color="auto"/>
              <w:right w:val="single" w:sz="4" w:space="0" w:color="auto"/>
            </w:tcBorders>
            <w:shd w:val="clear" w:color="auto" w:fill="auto"/>
            <w:hideMark/>
          </w:tcPr>
          <w:p w14:paraId="3C4103F2"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Intensifikimi dhe rritja e marrëdhënieve politike, diplomatike, kulturore dhe ekonomike me BiH</w:t>
            </w:r>
          </w:p>
        </w:tc>
        <w:tc>
          <w:tcPr>
            <w:tcW w:w="398" w:type="pct"/>
            <w:tcBorders>
              <w:top w:val="nil"/>
              <w:left w:val="nil"/>
              <w:bottom w:val="single" w:sz="4" w:space="0" w:color="auto"/>
              <w:right w:val="single" w:sz="4" w:space="0" w:color="auto"/>
            </w:tcBorders>
            <w:shd w:val="clear" w:color="auto" w:fill="auto"/>
            <w:hideMark/>
          </w:tcPr>
          <w:p w14:paraId="3C4103F3"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3F4"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hideMark/>
          </w:tcPr>
          <w:p w14:paraId="3C4103F5"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hideMark/>
          </w:tcPr>
          <w:p w14:paraId="3C4103F6"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0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3F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16</w:t>
            </w:r>
          </w:p>
        </w:tc>
        <w:tc>
          <w:tcPr>
            <w:tcW w:w="997" w:type="pct"/>
            <w:tcBorders>
              <w:top w:val="nil"/>
              <w:left w:val="nil"/>
              <w:bottom w:val="single" w:sz="4" w:space="0" w:color="auto"/>
              <w:right w:val="single" w:sz="4" w:space="0" w:color="auto"/>
            </w:tcBorders>
            <w:shd w:val="clear" w:color="auto" w:fill="auto"/>
            <w:hideMark/>
          </w:tcPr>
          <w:p w14:paraId="3C4103F9" w14:textId="5CA98CEB"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hapjen e Ambasadës së Republikës së Shqipërisë në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Ukraine </w:t>
            </w:r>
          </w:p>
        </w:tc>
        <w:tc>
          <w:tcPr>
            <w:tcW w:w="399" w:type="pct"/>
            <w:tcBorders>
              <w:top w:val="nil"/>
              <w:left w:val="nil"/>
              <w:bottom w:val="single" w:sz="4" w:space="0" w:color="auto"/>
              <w:right w:val="single" w:sz="4" w:space="0" w:color="auto"/>
            </w:tcBorders>
            <w:shd w:val="clear" w:color="auto" w:fill="auto"/>
            <w:vAlign w:val="center"/>
            <w:hideMark/>
          </w:tcPr>
          <w:p w14:paraId="3C4103FA" w14:textId="7455CD51"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3FB"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për Evropën dhe </w:t>
            </w:r>
            <w:r w:rsidRPr="00837F84">
              <w:rPr>
                <w:rFonts w:ascii="Garamond" w:eastAsia="Times New Roman" w:hAnsi="Garamond" w:cs="Calibri"/>
                <w:sz w:val="14"/>
                <w:szCs w:val="14"/>
                <w:lang w:val="sq-AL"/>
              </w:rPr>
              <w:lastRenderedPageBreak/>
              <w:t>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3F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 III</w:t>
            </w:r>
          </w:p>
        </w:tc>
        <w:tc>
          <w:tcPr>
            <w:tcW w:w="498" w:type="pct"/>
            <w:tcBorders>
              <w:top w:val="nil"/>
              <w:left w:val="nil"/>
              <w:bottom w:val="single" w:sz="4" w:space="0" w:color="auto"/>
              <w:right w:val="single" w:sz="4" w:space="0" w:color="auto"/>
            </w:tcBorders>
            <w:shd w:val="clear" w:color="auto" w:fill="auto"/>
            <w:hideMark/>
          </w:tcPr>
          <w:p w14:paraId="3C4103FD"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Realizimi i politikës së jashtme të </w:t>
            </w:r>
            <w:r w:rsidRPr="00837F84">
              <w:rPr>
                <w:rFonts w:ascii="Garamond" w:eastAsia="Times New Roman" w:hAnsi="Garamond" w:cs="Calibri"/>
                <w:sz w:val="14"/>
                <w:szCs w:val="14"/>
                <w:lang w:val="sq-AL"/>
              </w:rPr>
              <w:lastRenderedPageBreak/>
              <w:t>Republikës së Shqipërisë nëpërmjet forcimit të marrëdhënieve diplomatike me BiH</w:t>
            </w:r>
          </w:p>
        </w:tc>
        <w:tc>
          <w:tcPr>
            <w:tcW w:w="499" w:type="pct"/>
            <w:tcBorders>
              <w:top w:val="nil"/>
              <w:left w:val="nil"/>
              <w:bottom w:val="single" w:sz="4" w:space="0" w:color="auto"/>
              <w:right w:val="single" w:sz="4" w:space="0" w:color="auto"/>
            </w:tcBorders>
            <w:shd w:val="clear" w:color="auto" w:fill="auto"/>
            <w:hideMark/>
          </w:tcPr>
          <w:p w14:paraId="3C4103FE"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Intensifikimi dhe rritja e marrëdhënieve </w:t>
            </w:r>
            <w:r w:rsidRPr="00837F84">
              <w:rPr>
                <w:rFonts w:ascii="Garamond" w:eastAsia="Times New Roman" w:hAnsi="Garamond" w:cs="Calibri"/>
                <w:sz w:val="14"/>
                <w:szCs w:val="14"/>
                <w:lang w:val="sq-AL"/>
              </w:rPr>
              <w:lastRenderedPageBreak/>
              <w:t>politike, diplomatike, kulturore dhe ekonomike me BiH</w:t>
            </w:r>
          </w:p>
        </w:tc>
        <w:tc>
          <w:tcPr>
            <w:tcW w:w="398" w:type="pct"/>
            <w:tcBorders>
              <w:top w:val="nil"/>
              <w:left w:val="nil"/>
              <w:bottom w:val="single" w:sz="4" w:space="0" w:color="auto"/>
              <w:right w:val="single" w:sz="4" w:space="0" w:color="auto"/>
            </w:tcBorders>
            <w:shd w:val="clear" w:color="auto" w:fill="auto"/>
            <w:hideMark/>
          </w:tcPr>
          <w:p w14:paraId="3C4103F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49" w:type="pct"/>
            <w:tcBorders>
              <w:top w:val="nil"/>
              <w:left w:val="nil"/>
              <w:bottom w:val="single" w:sz="4" w:space="0" w:color="auto"/>
              <w:right w:val="single" w:sz="4" w:space="0" w:color="auto"/>
            </w:tcBorders>
            <w:shd w:val="clear" w:color="auto" w:fill="auto"/>
            <w:hideMark/>
          </w:tcPr>
          <w:p w14:paraId="3C410400"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Pika 4 - Politika e jashtme dhe e </w:t>
            </w:r>
            <w:r w:rsidRPr="00837F84">
              <w:rPr>
                <w:rFonts w:ascii="Garamond" w:eastAsia="Times New Roman" w:hAnsi="Garamond" w:cs="Calibri"/>
                <w:sz w:val="14"/>
                <w:szCs w:val="14"/>
                <w:lang w:val="sq-AL"/>
              </w:rPr>
              <w:lastRenderedPageBreak/>
              <w:t>sigurisë, integrimi evropian dhe shqiptarët nëpër botë</w:t>
            </w:r>
          </w:p>
        </w:tc>
        <w:tc>
          <w:tcPr>
            <w:tcW w:w="349" w:type="pct"/>
            <w:tcBorders>
              <w:top w:val="nil"/>
              <w:left w:val="nil"/>
              <w:bottom w:val="single" w:sz="4" w:space="0" w:color="auto"/>
              <w:right w:val="single" w:sz="4" w:space="0" w:color="auto"/>
            </w:tcBorders>
            <w:shd w:val="clear" w:color="auto" w:fill="auto"/>
            <w:hideMark/>
          </w:tcPr>
          <w:p w14:paraId="3C410401"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26" w:type="pct"/>
            <w:tcBorders>
              <w:top w:val="nil"/>
              <w:left w:val="nil"/>
              <w:bottom w:val="single" w:sz="4" w:space="0" w:color="auto"/>
              <w:right w:val="single" w:sz="4" w:space="0" w:color="auto"/>
            </w:tcBorders>
            <w:shd w:val="clear" w:color="auto" w:fill="auto"/>
            <w:hideMark/>
          </w:tcPr>
          <w:p w14:paraId="3C41040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0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0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17</w:t>
            </w:r>
          </w:p>
        </w:tc>
        <w:tc>
          <w:tcPr>
            <w:tcW w:w="997" w:type="pct"/>
            <w:tcBorders>
              <w:top w:val="nil"/>
              <w:left w:val="nil"/>
              <w:bottom w:val="single" w:sz="4" w:space="0" w:color="auto"/>
              <w:right w:val="single" w:sz="4" w:space="0" w:color="auto"/>
            </w:tcBorders>
            <w:shd w:val="clear" w:color="auto" w:fill="auto"/>
            <w:hideMark/>
          </w:tcPr>
          <w:p w14:paraId="3C410405" w14:textId="7C1A7BF9" w:rsidR="00624AFC" w:rsidRPr="00837F84" w:rsidRDefault="00624AFC" w:rsidP="00903F77">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dhënie ndihme financiare për mbështetjen e funksionimit t</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Këshillit Kombëtar Shqiptar në Serbi dhe Këshillit Kombëtar të shqiptarëve në Mal të Zi.</w:t>
            </w:r>
          </w:p>
        </w:tc>
        <w:tc>
          <w:tcPr>
            <w:tcW w:w="399" w:type="pct"/>
            <w:tcBorders>
              <w:top w:val="nil"/>
              <w:left w:val="nil"/>
              <w:bottom w:val="single" w:sz="4" w:space="0" w:color="auto"/>
              <w:right w:val="single" w:sz="4" w:space="0" w:color="auto"/>
            </w:tcBorders>
            <w:shd w:val="clear" w:color="auto" w:fill="auto"/>
            <w:vAlign w:val="center"/>
            <w:hideMark/>
          </w:tcPr>
          <w:p w14:paraId="3C410406" w14:textId="4FFA9C19"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0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0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vAlign w:val="bottom"/>
            <w:hideMark/>
          </w:tcPr>
          <w:p w14:paraId="3C410409" w14:textId="0174AC4F"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Realizimi i politikës së jashtme me qëllim ruajtjen e identitetit kombëtar dhe forcimin e institucioneve shqiptare në trojet ku jetojnë shqiptarë.</w:t>
            </w:r>
            <w:r w:rsidR="00EF38AA" w:rsidRPr="00837F84">
              <w:rPr>
                <w:rFonts w:ascii="Garamond" w:eastAsia="Times New Roman" w:hAnsi="Garamond" w:cs="Calibri"/>
                <w:color w:val="000000"/>
                <w:sz w:val="14"/>
                <w:szCs w:val="14"/>
                <w:lang w:val="sq-AL"/>
              </w:rPr>
              <w:t xml:space="preserve"> </w:t>
            </w:r>
          </w:p>
        </w:tc>
        <w:tc>
          <w:tcPr>
            <w:tcW w:w="499" w:type="pct"/>
            <w:tcBorders>
              <w:top w:val="nil"/>
              <w:left w:val="nil"/>
              <w:bottom w:val="single" w:sz="4" w:space="0" w:color="auto"/>
              <w:right w:val="single" w:sz="4" w:space="0" w:color="auto"/>
            </w:tcBorders>
            <w:shd w:val="clear" w:color="auto" w:fill="auto"/>
            <w:hideMark/>
          </w:tcPr>
          <w:p w14:paraId="3C41040A"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Ndihma brenda mundësive për shtetasit me kombësi shqiptare në botë, specifikisht në këtë rajon.</w:t>
            </w:r>
          </w:p>
        </w:tc>
        <w:tc>
          <w:tcPr>
            <w:tcW w:w="398" w:type="pct"/>
            <w:tcBorders>
              <w:top w:val="nil"/>
              <w:left w:val="nil"/>
              <w:bottom w:val="single" w:sz="4" w:space="0" w:color="auto"/>
              <w:right w:val="single" w:sz="4" w:space="0" w:color="auto"/>
            </w:tcBorders>
            <w:shd w:val="clear" w:color="auto" w:fill="auto"/>
            <w:hideMark/>
          </w:tcPr>
          <w:p w14:paraId="3C41040B"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0C"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Pika 4 - Politika e jashtme dhe e sigurisë, integrimi evropian dhe shqiptarët nëpër botë</w:t>
            </w:r>
          </w:p>
        </w:tc>
        <w:tc>
          <w:tcPr>
            <w:tcW w:w="349" w:type="pct"/>
            <w:tcBorders>
              <w:top w:val="nil"/>
              <w:left w:val="nil"/>
              <w:bottom w:val="single" w:sz="4" w:space="0" w:color="auto"/>
              <w:right w:val="single" w:sz="4" w:space="0" w:color="auto"/>
            </w:tcBorders>
            <w:shd w:val="clear" w:color="auto" w:fill="auto"/>
            <w:hideMark/>
          </w:tcPr>
          <w:p w14:paraId="3C41040D"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hideMark/>
          </w:tcPr>
          <w:p w14:paraId="3C41040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1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1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18</w:t>
            </w:r>
          </w:p>
        </w:tc>
        <w:tc>
          <w:tcPr>
            <w:tcW w:w="997" w:type="pct"/>
            <w:tcBorders>
              <w:top w:val="nil"/>
              <w:left w:val="nil"/>
              <w:bottom w:val="single" w:sz="4" w:space="0" w:color="auto"/>
              <w:right w:val="single" w:sz="4" w:space="0" w:color="auto"/>
            </w:tcBorders>
            <w:shd w:val="clear" w:color="auto" w:fill="auto"/>
            <w:hideMark/>
          </w:tcPr>
          <w:p w14:paraId="3C410411" w14:textId="0EDD7455"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Për miratimin në parim të marrëveshjes së financimit, ndërmjet Republikës së Shqipërisë, Republikës së Maqedonisë së Veriut dhe Komisionit Evropian, për Programin e Veprimit të Bashkëpunimit Ndërkufitar IPA II,</w:t>
            </w:r>
            <w:r w:rsidR="00EF38AA" w:rsidRPr="00837F84">
              <w:rPr>
                <w:rFonts w:ascii="Garamond" w:eastAsia="Times New Roman" w:hAnsi="Garamond" w:cs="Calibri"/>
                <w:sz w:val="14"/>
                <w:szCs w:val="14"/>
                <w:lang w:val="sq-AL"/>
              </w:rPr>
              <w:t xml:space="preserve"> </w:t>
            </w:r>
            <w:r w:rsidR="00624AFC" w:rsidRPr="00837F84">
              <w:rPr>
                <w:rFonts w:ascii="Garamond" w:eastAsia="Times New Roman" w:hAnsi="Garamond" w:cs="Calibri"/>
                <w:sz w:val="14"/>
                <w:szCs w:val="14"/>
                <w:lang w:val="sq-AL"/>
              </w:rPr>
              <w:t xml:space="preserve">Maqedonia e Veriut-Shqipëri </w:t>
            </w:r>
            <w:r w:rsidR="00605072">
              <w:rPr>
                <w:rFonts w:ascii="Garamond" w:eastAsia="Times New Roman" w:hAnsi="Garamond" w:cs="Calibri"/>
                <w:sz w:val="14"/>
                <w:szCs w:val="14"/>
                <w:lang w:val="sq-AL"/>
              </w:rPr>
              <w:t>2014–2020</w:t>
            </w:r>
            <w:r w:rsidR="00624AFC" w:rsidRPr="00837F84">
              <w:rPr>
                <w:rFonts w:ascii="Garamond" w:eastAsia="Times New Roman" w:hAnsi="Garamond" w:cs="Calibri"/>
                <w:sz w:val="14"/>
                <w:szCs w:val="14"/>
                <w:lang w:val="sq-AL"/>
              </w:rPr>
              <w:t>, alokimet e vitit 2020</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12" w14:textId="1F5299E5"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1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1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hideMark/>
          </w:tcPr>
          <w:p w14:paraId="3C410415" w14:textId="6E9F0E32"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521A3E"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521A3E"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pas </w:t>
            </w:r>
            <w:r w:rsidR="00521A3E"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w:t>
            </w:r>
            <w:r w:rsidR="00521A3E" w:rsidRPr="00837F84">
              <w:rPr>
                <w:rFonts w:ascii="Garamond" w:eastAsia="Times New Roman" w:hAnsi="Garamond" w:cs="Calibri"/>
                <w:sz w:val="14"/>
                <w:szCs w:val="14"/>
                <w:lang w:val="sq-AL"/>
              </w:rPr>
              <w:t>nënshkrimi</w:t>
            </w:r>
            <w:r w:rsidRPr="00837F84">
              <w:rPr>
                <w:rFonts w:ascii="Garamond" w:eastAsia="Times New Roman" w:hAnsi="Garamond" w:cs="Calibri"/>
                <w:sz w:val="14"/>
                <w:szCs w:val="14"/>
                <w:lang w:val="sq-AL"/>
              </w:rPr>
              <w:t xml:space="preserve">, në përputhje me nenin 121, pika 1/ç e Kushtetutës, marrëveshjet duhet të ratifikohen nga Kuvendi i Republikës së Shqipërisë. </w:t>
            </w:r>
            <w:r w:rsidR="002D4E89" w:rsidRPr="00837F84">
              <w:rPr>
                <w:rFonts w:ascii="Garamond" w:eastAsia="Times New Roman" w:hAnsi="Garamond" w:cs="Calibri"/>
                <w:sz w:val="14"/>
                <w:szCs w:val="14"/>
                <w:lang w:val="sq-AL"/>
              </w:rPr>
              <w:t>Vetëm</w:t>
            </w:r>
            <w:r w:rsidRPr="00837F84">
              <w:rPr>
                <w:rFonts w:ascii="Garamond" w:eastAsia="Times New Roman" w:hAnsi="Garamond" w:cs="Calibri"/>
                <w:sz w:val="14"/>
                <w:szCs w:val="14"/>
                <w:lang w:val="sq-AL"/>
              </w:rPr>
              <w:t xml:space="preserve"> pas miratimit me ligj fondet b</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hen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rdoren</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zbatimin e projekteve konkrete. </w:t>
            </w:r>
          </w:p>
        </w:tc>
        <w:tc>
          <w:tcPr>
            <w:tcW w:w="499" w:type="pct"/>
            <w:tcBorders>
              <w:top w:val="nil"/>
              <w:left w:val="nil"/>
              <w:bottom w:val="single" w:sz="4" w:space="0" w:color="auto"/>
              <w:right w:val="single" w:sz="4" w:space="0" w:color="auto"/>
            </w:tcBorders>
            <w:shd w:val="clear" w:color="auto" w:fill="auto"/>
            <w:hideMark/>
          </w:tcPr>
          <w:p w14:paraId="3C410416"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17"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18" w14:textId="7940FD8B"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521A3E"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19" w14:textId="0742AD86"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2015–2020</w:t>
            </w:r>
            <w:r w:rsidRPr="00837F84">
              <w:rPr>
                <w:rFonts w:ascii="Garamond" w:eastAsia="Times New Roman" w:hAnsi="Garamond" w:cs="Calibri"/>
                <w:sz w:val="14"/>
                <w:szCs w:val="14"/>
                <w:lang w:val="sq-AL"/>
              </w:rPr>
              <w:t>dhe Programin Qeverisës 2017-2021.</w:t>
            </w:r>
          </w:p>
        </w:tc>
        <w:tc>
          <w:tcPr>
            <w:tcW w:w="426" w:type="pct"/>
            <w:tcBorders>
              <w:top w:val="nil"/>
              <w:left w:val="nil"/>
              <w:bottom w:val="single" w:sz="4" w:space="0" w:color="auto"/>
              <w:right w:val="single" w:sz="4" w:space="0" w:color="auto"/>
            </w:tcBorders>
            <w:shd w:val="clear" w:color="auto" w:fill="auto"/>
            <w:hideMark/>
          </w:tcPr>
          <w:p w14:paraId="3C41041A"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2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1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19</w:t>
            </w:r>
          </w:p>
        </w:tc>
        <w:tc>
          <w:tcPr>
            <w:tcW w:w="997" w:type="pct"/>
            <w:tcBorders>
              <w:top w:val="nil"/>
              <w:left w:val="nil"/>
              <w:bottom w:val="single" w:sz="4" w:space="0" w:color="auto"/>
              <w:right w:val="single" w:sz="4" w:space="0" w:color="auto"/>
            </w:tcBorders>
            <w:shd w:val="clear" w:color="auto" w:fill="auto"/>
            <w:hideMark/>
          </w:tcPr>
          <w:p w14:paraId="3C41041D" w14:textId="357037CB"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miratimin në parim të marrëveshjes së financimit, ndërmjet Republikës së Shqipërisë, Republikës së Kosovës dhe Komisionit Evropian, për Programin e Veprimit të Bashkëpunimit Ndërkufitar IPA II Shqipëri - Kosovë </w:t>
            </w:r>
            <w:r w:rsidR="00605072">
              <w:rPr>
                <w:rFonts w:ascii="Garamond" w:eastAsia="Times New Roman" w:hAnsi="Garamond" w:cs="Calibri"/>
                <w:sz w:val="14"/>
                <w:szCs w:val="14"/>
                <w:lang w:val="sq-AL"/>
              </w:rPr>
              <w:t>2014–2020</w:t>
            </w:r>
            <w:r w:rsidR="00624AFC" w:rsidRPr="00837F84">
              <w:rPr>
                <w:rFonts w:ascii="Garamond" w:eastAsia="Times New Roman" w:hAnsi="Garamond" w:cs="Calibri"/>
                <w:sz w:val="14"/>
                <w:szCs w:val="14"/>
                <w:lang w:val="sq-AL"/>
              </w:rPr>
              <w:t>, alokimet e vitit 2020</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1E" w14:textId="328A854C"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1F"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2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hideMark/>
          </w:tcPr>
          <w:p w14:paraId="3C410421" w14:textId="3D1D28AC"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2D4E89"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2D4E89"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pas </w:t>
            </w:r>
            <w:r w:rsidR="002D4E89"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w:t>
            </w:r>
            <w:r w:rsidR="002D4E89" w:rsidRPr="00837F84">
              <w:rPr>
                <w:rFonts w:ascii="Garamond" w:eastAsia="Times New Roman" w:hAnsi="Garamond" w:cs="Calibri"/>
                <w:sz w:val="14"/>
                <w:szCs w:val="14"/>
                <w:lang w:val="sq-AL"/>
              </w:rPr>
              <w:t>nënshkrimi</w:t>
            </w:r>
            <w:r w:rsidRPr="00837F84">
              <w:rPr>
                <w:rFonts w:ascii="Garamond" w:eastAsia="Times New Roman" w:hAnsi="Garamond" w:cs="Calibri"/>
                <w:sz w:val="14"/>
                <w:szCs w:val="14"/>
                <w:lang w:val="sq-AL"/>
              </w:rPr>
              <w:t xml:space="preserve">, në përputhje me nenin 121, pika 1/ç e </w:t>
            </w:r>
            <w:r w:rsidRPr="00837F84">
              <w:rPr>
                <w:rFonts w:ascii="Garamond" w:eastAsia="Times New Roman" w:hAnsi="Garamond" w:cs="Calibri"/>
                <w:sz w:val="14"/>
                <w:szCs w:val="14"/>
                <w:lang w:val="sq-AL"/>
              </w:rPr>
              <w:lastRenderedPageBreak/>
              <w:t xml:space="preserve">Kushtetutës, marrëveshjet duhet të ratifikohen nga Kuvendi i Republikës së Shqipërisë. </w:t>
            </w:r>
            <w:r w:rsidR="002D4E89" w:rsidRPr="00837F84">
              <w:rPr>
                <w:rFonts w:ascii="Garamond" w:eastAsia="Times New Roman" w:hAnsi="Garamond" w:cs="Calibri"/>
                <w:sz w:val="14"/>
                <w:szCs w:val="14"/>
                <w:lang w:val="sq-AL"/>
              </w:rPr>
              <w:t>Vetëm</w:t>
            </w:r>
            <w:r w:rsidRPr="00837F84">
              <w:rPr>
                <w:rFonts w:ascii="Garamond" w:eastAsia="Times New Roman" w:hAnsi="Garamond" w:cs="Calibri"/>
                <w:sz w:val="14"/>
                <w:szCs w:val="14"/>
                <w:lang w:val="sq-AL"/>
              </w:rPr>
              <w:t xml:space="preserve"> pas miratimit me ligj fondet b</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hen t</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rdoren</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zbatimin e projekteve konkrete. </w:t>
            </w:r>
          </w:p>
        </w:tc>
        <w:tc>
          <w:tcPr>
            <w:tcW w:w="499" w:type="pct"/>
            <w:tcBorders>
              <w:top w:val="nil"/>
              <w:left w:val="nil"/>
              <w:bottom w:val="single" w:sz="4" w:space="0" w:color="auto"/>
              <w:right w:val="single" w:sz="4" w:space="0" w:color="auto"/>
            </w:tcBorders>
            <w:shd w:val="clear" w:color="auto" w:fill="auto"/>
            <w:hideMark/>
          </w:tcPr>
          <w:p w14:paraId="3C410422"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23"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24" w14:textId="3C620F0B"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2D4E89"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 xml:space="preserve">mirë të prioriteteve politike të përcaktuara dhe </w:t>
            </w:r>
            <w:r w:rsidRPr="00837F84">
              <w:rPr>
                <w:rFonts w:ascii="Garamond" w:eastAsia="Times New Roman" w:hAnsi="Garamond" w:cs="Calibri"/>
                <w:sz w:val="14"/>
                <w:szCs w:val="14"/>
                <w:lang w:val="sq-AL"/>
              </w:rPr>
              <w:lastRenderedPageBreak/>
              <w:t>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25" w14:textId="2407B0D1"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 xml:space="preserve">2015–2020 </w:t>
            </w:r>
            <w:r w:rsidRPr="00837F84">
              <w:rPr>
                <w:rFonts w:ascii="Garamond" w:eastAsia="Times New Roman" w:hAnsi="Garamond" w:cs="Calibri"/>
                <w:sz w:val="14"/>
                <w:szCs w:val="14"/>
                <w:lang w:val="sq-AL"/>
              </w:rPr>
              <w:t xml:space="preserve">dhe Programin Qeverisës </w:t>
            </w:r>
            <w:r w:rsidRPr="00837F84">
              <w:rPr>
                <w:rFonts w:ascii="Garamond" w:eastAsia="Times New Roman" w:hAnsi="Garamond" w:cs="Calibri"/>
                <w:sz w:val="14"/>
                <w:szCs w:val="14"/>
                <w:lang w:val="sq-AL"/>
              </w:rPr>
              <w:lastRenderedPageBreak/>
              <w:t>2017-2021.</w:t>
            </w:r>
          </w:p>
        </w:tc>
        <w:tc>
          <w:tcPr>
            <w:tcW w:w="426" w:type="pct"/>
            <w:tcBorders>
              <w:top w:val="nil"/>
              <w:left w:val="nil"/>
              <w:bottom w:val="single" w:sz="4" w:space="0" w:color="auto"/>
              <w:right w:val="single" w:sz="4" w:space="0" w:color="auto"/>
            </w:tcBorders>
            <w:shd w:val="clear" w:color="auto" w:fill="auto"/>
            <w:hideMark/>
          </w:tcPr>
          <w:p w14:paraId="3C410426"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w:t>
            </w:r>
          </w:p>
        </w:tc>
      </w:tr>
      <w:tr w:rsidR="0069544C" w:rsidRPr="00837F84" w14:paraId="3C41043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2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20</w:t>
            </w:r>
          </w:p>
        </w:tc>
        <w:tc>
          <w:tcPr>
            <w:tcW w:w="997" w:type="pct"/>
            <w:tcBorders>
              <w:top w:val="nil"/>
              <w:left w:val="nil"/>
              <w:bottom w:val="single" w:sz="4" w:space="0" w:color="auto"/>
              <w:right w:val="single" w:sz="4" w:space="0" w:color="auto"/>
            </w:tcBorders>
            <w:shd w:val="clear" w:color="auto" w:fill="auto"/>
            <w:hideMark/>
          </w:tcPr>
          <w:p w14:paraId="3C410429" w14:textId="0ECF2402"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miratimin në parim të marrëveshjes së financimit, ndërmjet Republikës së Shqipërisë, Republikës së Malit të Zi dhe Komisionit Evropian, për Programin e Veprimit të Bashkëpunimit Ndërkufitar IPA II, Mali i Zi - Shqipëri </w:t>
            </w:r>
            <w:r w:rsidR="00605072">
              <w:rPr>
                <w:rFonts w:ascii="Garamond" w:eastAsia="Times New Roman" w:hAnsi="Garamond" w:cs="Calibri"/>
                <w:sz w:val="14"/>
                <w:szCs w:val="14"/>
                <w:lang w:val="sq-AL"/>
              </w:rPr>
              <w:t>2014–2020</w:t>
            </w:r>
            <w:r w:rsidR="00624AFC" w:rsidRPr="00837F84">
              <w:rPr>
                <w:rFonts w:ascii="Garamond" w:eastAsia="Times New Roman" w:hAnsi="Garamond" w:cs="Calibri"/>
                <w:sz w:val="14"/>
                <w:szCs w:val="14"/>
                <w:lang w:val="sq-AL"/>
              </w:rPr>
              <w:t>, alokimet e vitit 2020</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2A" w14:textId="3AE1F875"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2B"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2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hideMark/>
          </w:tcPr>
          <w:p w14:paraId="3C41042D" w14:textId="47E7F658"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2D4E89"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2D4E89"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pas k</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tij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nshkrimi, në përputhje me nenin 121, pika 1/ç e Kushtetutës, marrëveshjet duhet të ratifikohen nga Kuvendi i Republikës së Shqipërisë. Vet</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m pas miratimit me ligj fondet </w:t>
            </w:r>
            <w:r w:rsidR="0030724B" w:rsidRPr="00837F84">
              <w:rPr>
                <w:rFonts w:ascii="Garamond" w:eastAsia="Times New Roman" w:hAnsi="Garamond" w:cs="Calibri"/>
                <w:sz w:val="14"/>
                <w:szCs w:val="14"/>
                <w:lang w:val="sq-AL"/>
              </w:rPr>
              <w:t>bëhen</w:t>
            </w:r>
            <w:r w:rsidRPr="00837F84">
              <w:rPr>
                <w:rFonts w:ascii="Garamond" w:eastAsia="Times New Roman" w:hAnsi="Garamond" w:cs="Calibri"/>
                <w:sz w:val="14"/>
                <w:szCs w:val="14"/>
                <w:lang w:val="sq-AL"/>
              </w:rPr>
              <w:t xml:space="preserve">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rdoren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 zbatimin e projekteve konkrete. </w:t>
            </w:r>
          </w:p>
        </w:tc>
        <w:tc>
          <w:tcPr>
            <w:tcW w:w="499" w:type="pct"/>
            <w:tcBorders>
              <w:top w:val="nil"/>
              <w:left w:val="nil"/>
              <w:bottom w:val="single" w:sz="4" w:space="0" w:color="auto"/>
              <w:right w:val="single" w:sz="4" w:space="0" w:color="auto"/>
            </w:tcBorders>
            <w:shd w:val="clear" w:color="auto" w:fill="auto"/>
            <w:hideMark/>
          </w:tcPr>
          <w:p w14:paraId="3C41042E"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2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30" w14:textId="65801BC2"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605072"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31" w14:textId="7EB5CC78"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 xml:space="preserve">2015–2020 </w:t>
            </w:r>
            <w:r w:rsidRPr="00837F84">
              <w:rPr>
                <w:rFonts w:ascii="Garamond" w:eastAsia="Times New Roman" w:hAnsi="Garamond" w:cs="Calibri"/>
                <w:sz w:val="14"/>
                <w:szCs w:val="14"/>
                <w:lang w:val="sq-AL"/>
              </w:rPr>
              <w:t>dhe Programin Qeverisës 2017-2021.</w:t>
            </w:r>
          </w:p>
        </w:tc>
        <w:tc>
          <w:tcPr>
            <w:tcW w:w="426" w:type="pct"/>
            <w:tcBorders>
              <w:top w:val="nil"/>
              <w:left w:val="nil"/>
              <w:bottom w:val="single" w:sz="4" w:space="0" w:color="auto"/>
              <w:right w:val="single" w:sz="4" w:space="0" w:color="auto"/>
            </w:tcBorders>
            <w:shd w:val="clear" w:color="auto" w:fill="auto"/>
            <w:hideMark/>
          </w:tcPr>
          <w:p w14:paraId="3C41043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p>
        </w:tc>
      </w:tr>
      <w:tr w:rsidR="0069544C" w:rsidRPr="00837F84" w14:paraId="3C41043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3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21</w:t>
            </w:r>
          </w:p>
        </w:tc>
        <w:tc>
          <w:tcPr>
            <w:tcW w:w="997" w:type="pct"/>
            <w:tcBorders>
              <w:top w:val="nil"/>
              <w:left w:val="nil"/>
              <w:bottom w:val="single" w:sz="4" w:space="0" w:color="auto"/>
              <w:right w:val="single" w:sz="4" w:space="0" w:color="auto"/>
            </w:tcBorders>
            <w:shd w:val="clear" w:color="auto" w:fill="auto"/>
            <w:hideMark/>
          </w:tcPr>
          <w:p w14:paraId="3C410435" w14:textId="139800A3"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propozimin e projektligjit për ratifikimin e marrëveshjes së financimit ndërmjet Republikës së Shqipërisë, Republikës së Maqedonisë së Veriut dhe Komisionit Evropian për Programin e Veprimit të Bashkëpunimit Ndërkufitar IPA II, Maqedonia e Veriut-Shqipëri </w:t>
            </w:r>
            <w:r w:rsidR="00605072">
              <w:rPr>
                <w:rFonts w:ascii="Garamond" w:eastAsia="Times New Roman" w:hAnsi="Garamond" w:cs="Calibri"/>
                <w:sz w:val="14"/>
                <w:szCs w:val="14"/>
                <w:lang w:val="sq-AL"/>
              </w:rPr>
              <w:t>2014–2020</w:t>
            </w:r>
            <w:r w:rsidR="00624AFC" w:rsidRPr="00837F84">
              <w:rPr>
                <w:rFonts w:ascii="Garamond" w:eastAsia="Times New Roman" w:hAnsi="Garamond" w:cs="Calibri"/>
                <w:sz w:val="14"/>
                <w:szCs w:val="14"/>
                <w:lang w:val="sq-AL"/>
              </w:rPr>
              <w:t>, alokimet për vitin 2020</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36" w14:textId="0E617D16"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3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3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98" w:type="pct"/>
            <w:tcBorders>
              <w:top w:val="nil"/>
              <w:left w:val="nil"/>
              <w:bottom w:val="single" w:sz="4" w:space="0" w:color="auto"/>
              <w:right w:val="single" w:sz="4" w:space="0" w:color="auto"/>
            </w:tcBorders>
            <w:shd w:val="clear" w:color="auto" w:fill="auto"/>
            <w:hideMark/>
          </w:tcPr>
          <w:p w14:paraId="3C410439"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 përputhje me nenin 121, pika 1/ç e Kushtetutës, marrëveshjet që parashikojnë marrjen përsipër të detyrimeve financiare nga ana e vendit tonë duhet të ratifikohen nga Kuvendi i Republikës së Shqipërisë. </w:t>
            </w:r>
          </w:p>
        </w:tc>
        <w:tc>
          <w:tcPr>
            <w:tcW w:w="499" w:type="pct"/>
            <w:tcBorders>
              <w:top w:val="nil"/>
              <w:left w:val="nil"/>
              <w:bottom w:val="single" w:sz="4" w:space="0" w:color="auto"/>
              <w:right w:val="single" w:sz="4" w:space="0" w:color="auto"/>
            </w:tcBorders>
            <w:shd w:val="clear" w:color="auto" w:fill="auto"/>
            <w:hideMark/>
          </w:tcPr>
          <w:p w14:paraId="3C41043A"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3B"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3C" w14:textId="5B080EBF"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30724B"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w:t>
            </w:r>
            <w:r w:rsidRPr="00837F84">
              <w:rPr>
                <w:rFonts w:ascii="Garamond" w:eastAsia="Times New Roman" w:hAnsi="Garamond" w:cs="Calibri"/>
                <w:sz w:val="14"/>
                <w:szCs w:val="14"/>
                <w:lang w:val="sq-AL"/>
              </w:rPr>
              <w:lastRenderedPageBreak/>
              <w:t xml:space="preserve">dispozicion. </w:t>
            </w:r>
          </w:p>
        </w:tc>
        <w:tc>
          <w:tcPr>
            <w:tcW w:w="349" w:type="pct"/>
            <w:tcBorders>
              <w:top w:val="nil"/>
              <w:left w:val="nil"/>
              <w:bottom w:val="single" w:sz="4" w:space="0" w:color="auto"/>
              <w:right w:val="single" w:sz="4" w:space="0" w:color="auto"/>
            </w:tcBorders>
            <w:shd w:val="clear" w:color="auto" w:fill="auto"/>
            <w:hideMark/>
          </w:tcPr>
          <w:p w14:paraId="3C41043D" w14:textId="1F72267C"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 xml:space="preserve">2015–2020 </w:t>
            </w:r>
            <w:r w:rsidRPr="00837F84">
              <w:rPr>
                <w:rFonts w:ascii="Garamond" w:eastAsia="Times New Roman" w:hAnsi="Garamond" w:cs="Calibri"/>
                <w:sz w:val="14"/>
                <w:szCs w:val="14"/>
                <w:lang w:val="sq-AL"/>
              </w:rPr>
              <w:t>dhe Programin Qeverisës 2017-2021.</w:t>
            </w:r>
          </w:p>
        </w:tc>
        <w:tc>
          <w:tcPr>
            <w:tcW w:w="426" w:type="pct"/>
            <w:tcBorders>
              <w:top w:val="nil"/>
              <w:left w:val="nil"/>
              <w:bottom w:val="single" w:sz="4" w:space="0" w:color="auto"/>
              <w:right w:val="single" w:sz="4" w:space="0" w:color="auto"/>
            </w:tcBorders>
            <w:shd w:val="clear" w:color="auto" w:fill="auto"/>
            <w:hideMark/>
          </w:tcPr>
          <w:p w14:paraId="3C41043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4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4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22</w:t>
            </w:r>
          </w:p>
        </w:tc>
        <w:tc>
          <w:tcPr>
            <w:tcW w:w="997" w:type="pct"/>
            <w:tcBorders>
              <w:top w:val="nil"/>
              <w:left w:val="nil"/>
              <w:bottom w:val="single" w:sz="4" w:space="0" w:color="auto"/>
              <w:right w:val="single" w:sz="4" w:space="0" w:color="auto"/>
            </w:tcBorders>
            <w:shd w:val="clear" w:color="auto" w:fill="auto"/>
            <w:hideMark/>
          </w:tcPr>
          <w:p w14:paraId="3C410441" w14:textId="16EC7EC2"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propozimin e projektligjit për ratifikimin e marrëveshjes së financimit ndërmjet Republikës së Shqipërisë, Republikës së Kosovës dhe Komisionit Evropian për Programin e Veprimit të Bashkëpunimit Ndërkufitar IPA II, Shqipëri - Kosovë </w:t>
            </w:r>
            <w:r w:rsidR="00605072">
              <w:rPr>
                <w:rFonts w:ascii="Garamond" w:eastAsia="Times New Roman" w:hAnsi="Garamond" w:cs="Calibri"/>
                <w:sz w:val="14"/>
                <w:szCs w:val="14"/>
                <w:lang w:val="sq-AL"/>
              </w:rPr>
              <w:t>2014–2020</w:t>
            </w:r>
            <w:r w:rsidR="00624AFC" w:rsidRPr="00837F84">
              <w:rPr>
                <w:rFonts w:ascii="Garamond" w:eastAsia="Times New Roman" w:hAnsi="Garamond" w:cs="Calibri"/>
                <w:sz w:val="14"/>
                <w:szCs w:val="14"/>
                <w:lang w:val="sq-AL"/>
              </w:rPr>
              <w:t>, alokimet për vitin 2020</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42" w14:textId="55A28084"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4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4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98" w:type="pct"/>
            <w:tcBorders>
              <w:top w:val="nil"/>
              <w:left w:val="nil"/>
              <w:bottom w:val="single" w:sz="4" w:space="0" w:color="auto"/>
              <w:right w:val="single" w:sz="4" w:space="0" w:color="auto"/>
            </w:tcBorders>
            <w:shd w:val="clear" w:color="auto" w:fill="auto"/>
            <w:hideMark/>
          </w:tcPr>
          <w:p w14:paraId="3C410445"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 përputhje me nenin 121, pika 1/ç e Kushtetutës, marrëveshjet që parashikojnë marrjen përsipër të detyrimeve financiare nga ana e vendit tonë duhet të ratifikohen nga Kuvendi i Republikës së Shqipërisë. </w:t>
            </w:r>
          </w:p>
        </w:tc>
        <w:tc>
          <w:tcPr>
            <w:tcW w:w="499" w:type="pct"/>
            <w:tcBorders>
              <w:top w:val="nil"/>
              <w:left w:val="nil"/>
              <w:bottom w:val="single" w:sz="4" w:space="0" w:color="auto"/>
              <w:right w:val="single" w:sz="4" w:space="0" w:color="auto"/>
            </w:tcBorders>
            <w:shd w:val="clear" w:color="auto" w:fill="auto"/>
            <w:hideMark/>
          </w:tcPr>
          <w:p w14:paraId="3C410446"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47"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48" w14:textId="77C65EFB"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30724B"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49" w14:textId="793B2581"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 xml:space="preserve">2015–2020 </w:t>
            </w:r>
            <w:r w:rsidRPr="00837F84">
              <w:rPr>
                <w:rFonts w:ascii="Garamond" w:eastAsia="Times New Roman" w:hAnsi="Garamond" w:cs="Calibri"/>
                <w:sz w:val="14"/>
                <w:szCs w:val="14"/>
                <w:lang w:val="sq-AL"/>
              </w:rPr>
              <w:t>dhe Programin Qeverisës 2017-2021.</w:t>
            </w:r>
          </w:p>
        </w:tc>
        <w:tc>
          <w:tcPr>
            <w:tcW w:w="426" w:type="pct"/>
            <w:tcBorders>
              <w:top w:val="nil"/>
              <w:left w:val="nil"/>
              <w:bottom w:val="single" w:sz="4" w:space="0" w:color="auto"/>
              <w:right w:val="single" w:sz="4" w:space="0" w:color="auto"/>
            </w:tcBorders>
            <w:shd w:val="clear" w:color="auto" w:fill="auto"/>
            <w:hideMark/>
          </w:tcPr>
          <w:p w14:paraId="3C41044A"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5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4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23</w:t>
            </w:r>
          </w:p>
        </w:tc>
        <w:tc>
          <w:tcPr>
            <w:tcW w:w="997" w:type="pct"/>
            <w:tcBorders>
              <w:top w:val="nil"/>
              <w:left w:val="nil"/>
              <w:bottom w:val="single" w:sz="4" w:space="0" w:color="auto"/>
              <w:right w:val="single" w:sz="4" w:space="0" w:color="auto"/>
            </w:tcBorders>
            <w:shd w:val="clear" w:color="auto" w:fill="auto"/>
            <w:hideMark/>
          </w:tcPr>
          <w:p w14:paraId="3C41044D" w14:textId="478D3E99"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propozimin e projektligjit për ratifikimin e marrëveshjes së financimit ndërmjet Republikës së Shqipërisë, Republikës së Malit të Zi dhe Komisionit Evropian, për Programin e Veprimit të Bashkëpunimit Ndërkufitar IPA II, Mali i Zi - Shqipëri </w:t>
            </w:r>
            <w:r w:rsidR="00605072">
              <w:rPr>
                <w:rFonts w:ascii="Garamond" w:eastAsia="Times New Roman" w:hAnsi="Garamond" w:cs="Calibri"/>
                <w:sz w:val="14"/>
                <w:szCs w:val="14"/>
                <w:lang w:val="sq-AL"/>
              </w:rPr>
              <w:t>2014–2020</w:t>
            </w:r>
            <w:r w:rsidR="00624AFC" w:rsidRPr="00837F84">
              <w:rPr>
                <w:rFonts w:ascii="Garamond" w:eastAsia="Times New Roman" w:hAnsi="Garamond" w:cs="Calibri"/>
                <w:sz w:val="14"/>
                <w:szCs w:val="14"/>
                <w:lang w:val="sq-AL"/>
              </w:rPr>
              <w:t>, alokimet për vitin 2020</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4E" w14:textId="04EDC44F"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4F"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5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98" w:type="pct"/>
            <w:tcBorders>
              <w:top w:val="nil"/>
              <w:left w:val="nil"/>
              <w:bottom w:val="single" w:sz="4" w:space="0" w:color="auto"/>
              <w:right w:val="single" w:sz="4" w:space="0" w:color="auto"/>
            </w:tcBorders>
            <w:shd w:val="clear" w:color="auto" w:fill="auto"/>
            <w:hideMark/>
          </w:tcPr>
          <w:p w14:paraId="3C410451"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Në përputhje me nenin 121, pika 1/ç e Kushtetutës, marrëveshjet që parashikojnë marrjen përsipër të detyrimeve financiare nga ana e vendit tonë duhet të ratifikohen nga Kuvendi i Republikës së Shqipërisë. </w:t>
            </w:r>
          </w:p>
        </w:tc>
        <w:tc>
          <w:tcPr>
            <w:tcW w:w="499" w:type="pct"/>
            <w:tcBorders>
              <w:top w:val="nil"/>
              <w:left w:val="nil"/>
              <w:bottom w:val="single" w:sz="4" w:space="0" w:color="auto"/>
              <w:right w:val="single" w:sz="4" w:space="0" w:color="auto"/>
            </w:tcBorders>
            <w:shd w:val="clear" w:color="auto" w:fill="auto"/>
            <w:hideMark/>
          </w:tcPr>
          <w:p w14:paraId="3C410452"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53"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54" w14:textId="4A03C496"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605072">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55" w14:textId="0D99918D"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projektakt është në përputhje me Planin Kombëtar për Integrimin Evropian 2017-2020, Strategjinë Kombëtare për Zhvillim dhe Integrim </w:t>
            </w:r>
            <w:r w:rsidR="00605072">
              <w:rPr>
                <w:rFonts w:ascii="Garamond" w:eastAsia="Times New Roman" w:hAnsi="Garamond" w:cs="Calibri"/>
                <w:sz w:val="14"/>
                <w:szCs w:val="14"/>
                <w:lang w:val="sq-AL"/>
              </w:rPr>
              <w:t xml:space="preserve">2015–2020 </w:t>
            </w:r>
            <w:r w:rsidRPr="00837F84">
              <w:rPr>
                <w:rFonts w:ascii="Garamond" w:eastAsia="Times New Roman" w:hAnsi="Garamond" w:cs="Calibri"/>
                <w:sz w:val="14"/>
                <w:szCs w:val="14"/>
                <w:lang w:val="sq-AL"/>
              </w:rPr>
              <w:t>dhe Programin Qeverisës 2017-2021.</w:t>
            </w:r>
          </w:p>
        </w:tc>
        <w:tc>
          <w:tcPr>
            <w:tcW w:w="426" w:type="pct"/>
            <w:tcBorders>
              <w:top w:val="nil"/>
              <w:left w:val="nil"/>
              <w:bottom w:val="single" w:sz="4" w:space="0" w:color="auto"/>
              <w:right w:val="single" w:sz="4" w:space="0" w:color="auto"/>
            </w:tcBorders>
            <w:shd w:val="clear" w:color="auto" w:fill="auto"/>
            <w:hideMark/>
          </w:tcPr>
          <w:p w14:paraId="3C410456"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6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5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24</w:t>
            </w:r>
          </w:p>
        </w:tc>
        <w:tc>
          <w:tcPr>
            <w:tcW w:w="997" w:type="pct"/>
            <w:tcBorders>
              <w:top w:val="nil"/>
              <w:left w:val="nil"/>
              <w:bottom w:val="single" w:sz="4" w:space="0" w:color="auto"/>
              <w:right w:val="single" w:sz="4" w:space="0" w:color="auto"/>
            </w:tcBorders>
            <w:shd w:val="clear" w:color="auto" w:fill="auto"/>
            <w:hideMark/>
          </w:tcPr>
          <w:p w14:paraId="3C410459" w14:textId="7BC82B9F"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Për miratimin në parim të marrëveshjes së financimit, ndërmjet Republikës së Shqipërisë, Republikës së Maqedonisë së Veriut dhe Komisionit Evropian, për Programin e Veprimit të Bashkëpunimit Ndërkufitar IPA III,</w:t>
            </w:r>
            <w:r w:rsidR="00EF38AA" w:rsidRPr="00837F84">
              <w:rPr>
                <w:rFonts w:ascii="Garamond" w:eastAsia="Times New Roman" w:hAnsi="Garamond" w:cs="Calibri"/>
                <w:sz w:val="14"/>
                <w:szCs w:val="14"/>
                <w:lang w:val="sq-AL"/>
              </w:rPr>
              <w:t xml:space="preserve"> </w:t>
            </w:r>
            <w:r w:rsidR="00624AFC" w:rsidRPr="00837F84">
              <w:rPr>
                <w:rFonts w:ascii="Garamond" w:eastAsia="Times New Roman" w:hAnsi="Garamond" w:cs="Calibri"/>
                <w:sz w:val="14"/>
                <w:szCs w:val="14"/>
                <w:lang w:val="sq-AL"/>
              </w:rPr>
              <w:t xml:space="preserve">Maqedonia e Veriut-Shqipëri </w:t>
            </w:r>
            <w:r w:rsidR="00675CED">
              <w:rPr>
                <w:rFonts w:ascii="Garamond" w:eastAsia="Times New Roman" w:hAnsi="Garamond" w:cs="Calibri"/>
                <w:sz w:val="14"/>
                <w:szCs w:val="14"/>
                <w:lang w:val="sq-AL"/>
              </w:rPr>
              <w:t>2021–2027</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5A" w14:textId="39AC0F3D"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5B"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5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hideMark/>
          </w:tcPr>
          <w:p w14:paraId="3C41045D" w14:textId="7A1B32ED"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n</w:t>
            </w:r>
            <w:r w:rsidR="00714EC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30724B"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30724B"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pas </w:t>
            </w:r>
            <w:r w:rsidR="0030724B"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w:t>
            </w:r>
            <w:r w:rsidR="0030724B" w:rsidRPr="00837F84">
              <w:rPr>
                <w:rFonts w:ascii="Garamond" w:eastAsia="Times New Roman" w:hAnsi="Garamond" w:cs="Calibri"/>
                <w:sz w:val="14"/>
                <w:szCs w:val="14"/>
                <w:lang w:val="sq-AL"/>
              </w:rPr>
              <w:t>nënshkrimi</w:t>
            </w:r>
            <w:r w:rsidRPr="00837F84">
              <w:rPr>
                <w:rFonts w:ascii="Garamond" w:eastAsia="Times New Roman" w:hAnsi="Garamond" w:cs="Calibri"/>
                <w:sz w:val="14"/>
                <w:szCs w:val="14"/>
                <w:lang w:val="sq-AL"/>
              </w:rPr>
              <w:t xml:space="preserve">, në përputhje me </w:t>
            </w:r>
            <w:r w:rsidRPr="00837F84">
              <w:rPr>
                <w:rFonts w:ascii="Garamond" w:eastAsia="Times New Roman" w:hAnsi="Garamond" w:cs="Calibri"/>
                <w:sz w:val="14"/>
                <w:szCs w:val="14"/>
                <w:lang w:val="sq-AL"/>
              </w:rPr>
              <w:lastRenderedPageBreak/>
              <w:t xml:space="preserve">nenin 121, pika 1/ç e Kushtetutës, marrëveshjet duhet të ratifikohen nga Kuvendi i Republikës së Shqipërisë. </w:t>
            </w:r>
            <w:r w:rsidR="0030724B" w:rsidRPr="00837F84">
              <w:rPr>
                <w:rFonts w:ascii="Garamond" w:eastAsia="Times New Roman" w:hAnsi="Garamond" w:cs="Calibri"/>
                <w:sz w:val="14"/>
                <w:szCs w:val="14"/>
                <w:lang w:val="sq-AL"/>
              </w:rPr>
              <w:t>Vetëm</w:t>
            </w:r>
            <w:r w:rsidRPr="00837F84">
              <w:rPr>
                <w:rFonts w:ascii="Garamond" w:eastAsia="Times New Roman" w:hAnsi="Garamond" w:cs="Calibri"/>
                <w:sz w:val="14"/>
                <w:szCs w:val="14"/>
                <w:lang w:val="sq-AL"/>
              </w:rPr>
              <w:t xml:space="preserve"> pas miratimit me ligj fondet </w:t>
            </w:r>
            <w:r w:rsidR="0030724B" w:rsidRPr="00837F84">
              <w:rPr>
                <w:rFonts w:ascii="Garamond" w:eastAsia="Times New Roman" w:hAnsi="Garamond" w:cs="Calibri"/>
                <w:sz w:val="14"/>
                <w:szCs w:val="14"/>
                <w:lang w:val="sq-AL"/>
              </w:rPr>
              <w:t>bëhen</w:t>
            </w:r>
            <w:r w:rsidRPr="00837F84">
              <w:rPr>
                <w:rFonts w:ascii="Garamond" w:eastAsia="Times New Roman" w:hAnsi="Garamond" w:cs="Calibri"/>
                <w:sz w:val="14"/>
                <w:szCs w:val="14"/>
                <w:lang w:val="sq-AL"/>
              </w:rPr>
              <w:t xml:space="preserve">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rdoren</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zbatimin e projekteve konkrete. </w:t>
            </w:r>
          </w:p>
        </w:tc>
        <w:tc>
          <w:tcPr>
            <w:tcW w:w="499" w:type="pct"/>
            <w:tcBorders>
              <w:top w:val="nil"/>
              <w:left w:val="nil"/>
              <w:bottom w:val="single" w:sz="4" w:space="0" w:color="auto"/>
              <w:right w:val="single" w:sz="4" w:space="0" w:color="auto"/>
            </w:tcBorders>
            <w:shd w:val="clear" w:color="auto" w:fill="auto"/>
            <w:hideMark/>
          </w:tcPr>
          <w:p w14:paraId="3C41045E"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5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60" w14:textId="57AE718B"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30724B"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 xml:space="preserve">mirë të prioriteteve politike të </w:t>
            </w:r>
            <w:r w:rsidRPr="00837F84">
              <w:rPr>
                <w:rFonts w:ascii="Garamond" w:eastAsia="Times New Roman" w:hAnsi="Garamond" w:cs="Calibri"/>
                <w:sz w:val="14"/>
                <w:szCs w:val="14"/>
                <w:lang w:val="sq-AL"/>
              </w:rPr>
              <w:lastRenderedPageBreak/>
              <w:t>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61"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26" w:type="pct"/>
            <w:tcBorders>
              <w:top w:val="nil"/>
              <w:left w:val="nil"/>
              <w:bottom w:val="single" w:sz="4" w:space="0" w:color="auto"/>
              <w:right w:val="single" w:sz="4" w:space="0" w:color="auto"/>
            </w:tcBorders>
            <w:shd w:val="clear" w:color="auto" w:fill="auto"/>
            <w:hideMark/>
          </w:tcPr>
          <w:p w14:paraId="3C41046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6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6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25</w:t>
            </w:r>
          </w:p>
        </w:tc>
        <w:tc>
          <w:tcPr>
            <w:tcW w:w="997" w:type="pct"/>
            <w:tcBorders>
              <w:top w:val="nil"/>
              <w:left w:val="nil"/>
              <w:bottom w:val="single" w:sz="4" w:space="0" w:color="auto"/>
              <w:right w:val="single" w:sz="4" w:space="0" w:color="auto"/>
            </w:tcBorders>
            <w:shd w:val="clear" w:color="auto" w:fill="auto"/>
            <w:hideMark/>
          </w:tcPr>
          <w:p w14:paraId="3C410465" w14:textId="71C823F4"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miratimin në parim të marrëveshjes së financimit, ndërmjet Republikës së Shqipërisë, Qeverisë së Republikës së Kosovës dhe Komisionit Evropian, për Programin e Veprimit të Bashkëpunimit Ndërkufitar IPA III Shqipëri - Kosovë </w:t>
            </w:r>
            <w:r w:rsidR="00675CED">
              <w:rPr>
                <w:rFonts w:ascii="Garamond" w:eastAsia="Times New Roman" w:hAnsi="Garamond" w:cs="Calibri"/>
                <w:sz w:val="14"/>
                <w:szCs w:val="14"/>
                <w:lang w:val="sq-AL"/>
              </w:rPr>
              <w:t>2021–2027</w:t>
            </w:r>
          </w:p>
        </w:tc>
        <w:tc>
          <w:tcPr>
            <w:tcW w:w="399" w:type="pct"/>
            <w:tcBorders>
              <w:top w:val="nil"/>
              <w:left w:val="nil"/>
              <w:bottom w:val="single" w:sz="4" w:space="0" w:color="auto"/>
              <w:right w:val="single" w:sz="4" w:space="0" w:color="auto"/>
            </w:tcBorders>
            <w:shd w:val="clear" w:color="auto" w:fill="auto"/>
            <w:vAlign w:val="center"/>
            <w:hideMark/>
          </w:tcPr>
          <w:p w14:paraId="3C410466" w14:textId="358A02F1"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6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6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hideMark/>
          </w:tcPr>
          <w:p w14:paraId="3C410469" w14:textId="0BB73020"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30724B"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30724B"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pas </w:t>
            </w:r>
            <w:r w:rsidR="0030724B"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w:t>
            </w:r>
            <w:r w:rsidR="0030724B" w:rsidRPr="00837F84">
              <w:rPr>
                <w:rFonts w:ascii="Garamond" w:eastAsia="Times New Roman" w:hAnsi="Garamond" w:cs="Calibri"/>
                <w:sz w:val="14"/>
                <w:szCs w:val="14"/>
                <w:lang w:val="sq-AL"/>
              </w:rPr>
              <w:t>nënshkrimi</w:t>
            </w:r>
            <w:r w:rsidRPr="00837F84">
              <w:rPr>
                <w:rFonts w:ascii="Garamond" w:eastAsia="Times New Roman" w:hAnsi="Garamond" w:cs="Calibri"/>
                <w:sz w:val="14"/>
                <w:szCs w:val="14"/>
                <w:lang w:val="sq-AL"/>
              </w:rPr>
              <w:t xml:space="preserve">, në përputhje me nenin 121, pika 1/ç e Kushtetutës, marrëveshjet duhet të ratifikohen nga Kuvendi i Republikës së Shqipërisë. </w:t>
            </w:r>
            <w:r w:rsidR="0030724B" w:rsidRPr="00837F84">
              <w:rPr>
                <w:rFonts w:ascii="Garamond" w:eastAsia="Times New Roman" w:hAnsi="Garamond" w:cs="Calibri"/>
                <w:sz w:val="14"/>
                <w:szCs w:val="14"/>
                <w:lang w:val="sq-AL"/>
              </w:rPr>
              <w:t>Vetëm</w:t>
            </w:r>
            <w:r w:rsidRPr="00837F84">
              <w:rPr>
                <w:rFonts w:ascii="Garamond" w:eastAsia="Times New Roman" w:hAnsi="Garamond" w:cs="Calibri"/>
                <w:sz w:val="14"/>
                <w:szCs w:val="14"/>
                <w:lang w:val="sq-AL"/>
              </w:rPr>
              <w:t xml:space="preserve"> pas miratimit me ligj fondet b</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hen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30724B" w:rsidRPr="00837F84">
              <w:rPr>
                <w:rFonts w:ascii="Garamond" w:eastAsia="Times New Roman" w:hAnsi="Garamond" w:cs="Calibri"/>
                <w:sz w:val="14"/>
                <w:szCs w:val="14"/>
                <w:lang w:val="sq-AL"/>
              </w:rPr>
              <w:t>përdoren</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zbatimin e projekteve konkrete. </w:t>
            </w:r>
          </w:p>
        </w:tc>
        <w:tc>
          <w:tcPr>
            <w:tcW w:w="499" w:type="pct"/>
            <w:tcBorders>
              <w:top w:val="nil"/>
              <w:left w:val="nil"/>
              <w:bottom w:val="single" w:sz="4" w:space="0" w:color="auto"/>
              <w:right w:val="single" w:sz="4" w:space="0" w:color="auto"/>
            </w:tcBorders>
            <w:shd w:val="clear" w:color="auto" w:fill="auto"/>
            <w:hideMark/>
          </w:tcPr>
          <w:p w14:paraId="3C41046A"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6B"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6C" w14:textId="67417E1E"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7828B1"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6D"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hideMark/>
          </w:tcPr>
          <w:p w14:paraId="3C41046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69544C" w:rsidRPr="00837F84" w14:paraId="3C41047B"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7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26</w:t>
            </w:r>
          </w:p>
        </w:tc>
        <w:tc>
          <w:tcPr>
            <w:tcW w:w="997" w:type="pct"/>
            <w:tcBorders>
              <w:top w:val="nil"/>
              <w:left w:val="nil"/>
              <w:bottom w:val="single" w:sz="4" w:space="0" w:color="auto"/>
              <w:right w:val="single" w:sz="4" w:space="0" w:color="auto"/>
            </w:tcBorders>
            <w:shd w:val="clear" w:color="auto" w:fill="auto"/>
            <w:hideMark/>
          </w:tcPr>
          <w:p w14:paraId="3C410471" w14:textId="4968372E" w:rsidR="00624AFC" w:rsidRPr="00837F84" w:rsidRDefault="008646BF" w:rsidP="00624AF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624AFC" w:rsidRPr="00837F84">
              <w:rPr>
                <w:rFonts w:ascii="Garamond" w:eastAsia="Times New Roman" w:hAnsi="Garamond" w:cs="Calibri"/>
                <w:sz w:val="14"/>
                <w:szCs w:val="14"/>
                <w:lang w:val="sq-AL"/>
              </w:rPr>
              <w:t xml:space="preserve">Për miratimin në parim të marrëveshjes së financimit, ndërmjet Republikës së Shqipërisë, Republikës së Malit të Zi dhe Komisionit Evropian, për Programin e Veprimit të Bashkëpunimit Ndërkufitar IPA III, Mali i Zi - Shqipëri </w:t>
            </w:r>
            <w:r w:rsidR="00675CED">
              <w:rPr>
                <w:rFonts w:ascii="Garamond" w:eastAsia="Times New Roman" w:hAnsi="Garamond" w:cs="Calibri"/>
                <w:sz w:val="14"/>
                <w:szCs w:val="14"/>
                <w:lang w:val="sq-AL"/>
              </w:rPr>
              <w:t>2021–2027</w:t>
            </w:r>
            <w:r>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72" w14:textId="28B619E9"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single" w:sz="4" w:space="0" w:color="auto"/>
              <w:right w:val="single" w:sz="4" w:space="0" w:color="auto"/>
            </w:tcBorders>
            <w:shd w:val="clear" w:color="auto" w:fill="auto"/>
            <w:vAlign w:val="center"/>
            <w:hideMark/>
          </w:tcPr>
          <w:p w14:paraId="3C410473"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7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498" w:type="pct"/>
            <w:tcBorders>
              <w:top w:val="nil"/>
              <w:left w:val="nil"/>
              <w:bottom w:val="single" w:sz="4" w:space="0" w:color="auto"/>
              <w:right w:val="single" w:sz="4" w:space="0" w:color="auto"/>
            </w:tcBorders>
            <w:shd w:val="clear" w:color="auto" w:fill="auto"/>
            <w:hideMark/>
          </w:tcPr>
          <w:p w14:paraId="3C410475" w14:textId="7B0192A0"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Detyrimet e parashikuara në Nenin 10 të Ligjit nr. 43/2016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marrëveshjet ndërkombëtare në Republikën e Shqipërisë</w:t>
            </w:r>
            <w:r w:rsidR="008646BF">
              <w:rPr>
                <w:rFonts w:ascii="Garamond" w:eastAsia="Times New Roman" w:hAnsi="Garamond" w:cs="Calibri"/>
                <w:sz w:val="14"/>
                <w:szCs w:val="14"/>
                <w:lang w:val="sq-AL"/>
              </w:rPr>
              <w:t xml:space="preserve">” </w:t>
            </w:r>
            <w:r w:rsidR="003B1224"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Pas miratimit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MF do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6740BF" w:rsidRPr="00837F84">
              <w:rPr>
                <w:rFonts w:ascii="Garamond" w:eastAsia="Times New Roman" w:hAnsi="Garamond" w:cs="Calibri"/>
                <w:sz w:val="14"/>
                <w:szCs w:val="14"/>
                <w:lang w:val="sq-AL"/>
              </w:rPr>
              <w:t>nënshkruhet</w:t>
            </w:r>
            <w:r w:rsidRPr="00837F84">
              <w:rPr>
                <w:rFonts w:ascii="Garamond" w:eastAsia="Times New Roman" w:hAnsi="Garamond" w:cs="Calibri"/>
                <w:sz w:val="14"/>
                <w:szCs w:val="14"/>
                <w:lang w:val="sq-AL"/>
              </w:rPr>
              <w:t xml:space="preserve"> nga Koordinatori </w:t>
            </w:r>
            <w:r w:rsidR="006740BF" w:rsidRPr="00837F84">
              <w:rPr>
                <w:rFonts w:ascii="Garamond" w:eastAsia="Times New Roman" w:hAnsi="Garamond" w:cs="Calibri"/>
                <w:sz w:val="14"/>
                <w:szCs w:val="14"/>
                <w:lang w:val="sq-AL"/>
              </w:rPr>
              <w:t>Kombëtar</w:t>
            </w:r>
            <w:r w:rsidRPr="00837F84">
              <w:rPr>
                <w:rFonts w:ascii="Garamond" w:eastAsia="Times New Roman" w:hAnsi="Garamond" w:cs="Calibri"/>
                <w:sz w:val="14"/>
                <w:szCs w:val="14"/>
                <w:lang w:val="sq-AL"/>
              </w:rPr>
              <w:t xml:space="preserve"> i IPA-s, pas </w:t>
            </w:r>
            <w:r w:rsidR="006740BF" w:rsidRPr="00837F84">
              <w:rPr>
                <w:rFonts w:ascii="Garamond" w:eastAsia="Times New Roman" w:hAnsi="Garamond" w:cs="Calibri"/>
                <w:sz w:val="14"/>
                <w:szCs w:val="14"/>
                <w:lang w:val="sq-AL"/>
              </w:rPr>
              <w:t>këtij</w:t>
            </w:r>
            <w:r w:rsidRPr="00837F84">
              <w:rPr>
                <w:rFonts w:ascii="Garamond" w:eastAsia="Times New Roman" w:hAnsi="Garamond" w:cs="Calibri"/>
                <w:sz w:val="14"/>
                <w:szCs w:val="14"/>
                <w:lang w:val="sq-AL"/>
              </w:rPr>
              <w:t xml:space="preserve"> </w:t>
            </w:r>
            <w:r w:rsidR="006740BF" w:rsidRPr="00837F84">
              <w:rPr>
                <w:rFonts w:ascii="Garamond" w:eastAsia="Times New Roman" w:hAnsi="Garamond" w:cs="Calibri"/>
                <w:sz w:val="14"/>
                <w:szCs w:val="14"/>
                <w:lang w:val="sq-AL"/>
              </w:rPr>
              <w:t>nënshkrimi</w:t>
            </w:r>
            <w:r w:rsidRPr="00837F84">
              <w:rPr>
                <w:rFonts w:ascii="Garamond" w:eastAsia="Times New Roman" w:hAnsi="Garamond" w:cs="Calibri"/>
                <w:sz w:val="14"/>
                <w:szCs w:val="14"/>
                <w:lang w:val="sq-AL"/>
              </w:rPr>
              <w:t xml:space="preserve">, në përputhje me nenin 121, pika 1/ç e Kushtetutës, marrëveshjet duhet të </w:t>
            </w:r>
            <w:r w:rsidRPr="00837F84">
              <w:rPr>
                <w:rFonts w:ascii="Garamond" w:eastAsia="Times New Roman" w:hAnsi="Garamond" w:cs="Calibri"/>
                <w:sz w:val="14"/>
                <w:szCs w:val="14"/>
                <w:lang w:val="sq-AL"/>
              </w:rPr>
              <w:lastRenderedPageBreak/>
              <w:t>ratifikohen nga Kuvendi i Republikës së Shqipërisë. Vet</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m pas miratimit me ligj fondet b</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hen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aksesueshme dhe mund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rdoren</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 xml:space="preserve">zbatimin e projekteve konkrete. </w:t>
            </w:r>
          </w:p>
        </w:tc>
        <w:tc>
          <w:tcPr>
            <w:tcW w:w="499" w:type="pct"/>
            <w:tcBorders>
              <w:top w:val="nil"/>
              <w:left w:val="nil"/>
              <w:bottom w:val="single" w:sz="4" w:space="0" w:color="auto"/>
              <w:right w:val="single" w:sz="4" w:space="0" w:color="auto"/>
            </w:tcBorders>
            <w:shd w:val="clear" w:color="auto" w:fill="auto"/>
            <w:hideMark/>
          </w:tcPr>
          <w:p w14:paraId="3C410476"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Prioritetet tematike të programit, strukturat, autoritetet, palët, mënyrat e financimit të projekteve, alokimet dhe kushtet financiare të marrëveshjes</w:t>
            </w:r>
          </w:p>
        </w:tc>
        <w:tc>
          <w:tcPr>
            <w:tcW w:w="398" w:type="pct"/>
            <w:tcBorders>
              <w:top w:val="nil"/>
              <w:left w:val="nil"/>
              <w:bottom w:val="single" w:sz="4" w:space="0" w:color="auto"/>
              <w:right w:val="single" w:sz="4" w:space="0" w:color="auto"/>
            </w:tcBorders>
            <w:shd w:val="clear" w:color="auto" w:fill="auto"/>
            <w:hideMark/>
          </w:tcPr>
          <w:p w14:paraId="3C410477"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hideMark/>
          </w:tcPr>
          <w:p w14:paraId="3C410478" w14:textId="4CDF10E8"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Kreu 4 i Programit të Qeverisë, më konkretisht paragrafi si më </w:t>
            </w:r>
            <w:r w:rsidR="006740BF" w:rsidRPr="00837F84">
              <w:rPr>
                <w:rFonts w:ascii="Garamond" w:eastAsia="Times New Roman" w:hAnsi="Garamond" w:cs="Calibri"/>
                <w:sz w:val="14"/>
                <w:szCs w:val="14"/>
                <w:lang w:val="sq-AL"/>
              </w:rPr>
              <w:t>poshtë</w:t>
            </w:r>
            <w:r w:rsidRPr="00837F84">
              <w:rPr>
                <w:rFonts w:ascii="Garamond" w:eastAsia="Times New Roman" w:hAnsi="Garamond" w:cs="Calibri"/>
                <w:sz w:val="14"/>
                <w:szCs w:val="14"/>
                <w:lang w:val="sq-AL"/>
              </w:rPr>
              <w:t>: Cilësia e procesit të integrimit lidhet drejtpërsëdrejti me projektet</w:t>
            </w:r>
            <w:r w:rsidRPr="00837F84">
              <w:rPr>
                <w:rFonts w:ascii="Garamond" w:eastAsia="Times New Roman" w:hAnsi="Garamond" w:cs="Calibri"/>
                <w:sz w:val="14"/>
                <w:szCs w:val="14"/>
                <w:lang w:val="sq-AL"/>
              </w:rPr>
              <w:br/>
              <w:t>e bashkëpunimit rajonal, ku do të synojmë një përputhje më të</w:t>
            </w:r>
            <w:r w:rsidRPr="00837F84">
              <w:rPr>
                <w:rFonts w:ascii="Garamond" w:eastAsia="Times New Roman" w:hAnsi="Garamond" w:cs="Calibri"/>
                <w:sz w:val="14"/>
                <w:szCs w:val="14"/>
                <w:lang w:val="sq-AL"/>
              </w:rPr>
              <w:br/>
              <w:t>mirë të prioriteteve politike të përcaktuara dhe instrumenteve financiarë</w:t>
            </w:r>
            <w:r w:rsidRPr="00837F84">
              <w:rPr>
                <w:rFonts w:ascii="Garamond" w:eastAsia="Times New Roman" w:hAnsi="Garamond" w:cs="Calibri"/>
                <w:sz w:val="14"/>
                <w:szCs w:val="14"/>
                <w:lang w:val="sq-AL"/>
              </w:rPr>
              <w:br/>
            </w:r>
            <w:r w:rsidRPr="00837F84">
              <w:rPr>
                <w:rFonts w:ascii="Garamond" w:eastAsia="Times New Roman" w:hAnsi="Garamond" w:cs="Calibri"/>
                <w:sz w:val="14"/>
                <w:szCs w:val="14"/>
                <w:lang w:val="sq-AL"/>
              </w:rPr>
              <w:lastRenderedPageBreak/>
              <w:t xml:space="preserve">që Shqipëria ka në dispozicion. </w:t>
            </w:r>
          </w:p>
        </w:tc>
        <w:tc>
          <w:tcPr>
            <w:tcW w:w="349" w:type="pct"/>
            <w:tcBorders>
              <w:top w:val="nil"/>
              <w:left w:val="nil"/>
              <w:bottom w:val="single" w:sz="4" w:space="0" w:color="auto"/>
              <w:right w:val="single" w:sz="4" w:space="0" w:color="auto"/>
            </w:tcBorders>
            <w:shd w:val="clear" w:color="auto" w:fill="auto"/>
            <w:hideMark/>
          </w:tcPr>
          <w:p w14:paraId="3C410479"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26" w:type="pct"/>
            <w:tcBorders>
              <w:top w:val="nil"/>
              <w:left w:val="nil"/>
              <w:bottom w:val="single" w:sz="4" w:space="0" w:color="auto"/>
              <w:right w:val="single" w:sz="4" w:space="0" w:color="auto"/>
            </w:tcBorders>
            <w:shd w:val="clear" w:color="auto" w:fill="auto"/>
            <w:hideMark/>
          </w:tcPr>
          <w:p w14:paraId="3C41047A"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p>
        </w:tc>
      </w:tr>
      <w:tr w:rsidR="0069544C" w:rsidRPr="00837F84" w14:paraId="3C410487"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7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27</w:t>
            </w:r>
          </w:p>
        </w:tc>
        <w:tc>
          <w:tcPr>
            <w:tcW w:w="997" w:type="pct"/>
            <w:tcBorders>
              <w:top w:val="nil"/>
              <w:left w:val="nil"/>
              <w:bottom w:val="single" w:sz="4" w:space="0" w:color="auto"/>
              <w:right w:val="single" w:sz="4" w:space="0" w:color="auto"/>
            </w:tcBorders>
            <w:shd w:val="clear" w:color="auto" w:fill="auto"/>
            <w:vAlign w:val="center"/>
            <w:hideMark/>
          </w:tcPr>
          <w:p w14:paraId="3C41047D" w14:textId="1F1D02AD"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 disa shtesa dhe ndryshime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ligjin 23/2015</w:t>
            </w:r>
            <w:r w:rsidR="00675CED">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shërbimin e jashtëm të Republikës së Shqipërisë</w:t>
            </w:r>
            <w:r w:rsidR="008646BF">
              <w:rPr>
                <w:rFonts w:ascii="Garamond" w:eastAsia="Times New Roman" w:hAnsi="Garamond" w:cs="Calibri"/>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47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98" w:type="pct"/>
            <w:tcBorders>
              <w:top w:val="nil"/>
              <w:left w:val="nil"/>
              <w:bottom w:val="single" w:sz="4" w:space="0" w:color="auto"/>
              <w:right w:val="single" w:sz="4" w:space="0" w:color="auto"/>
            </w:tcBorders>
            <w:shd w:val="clear" w:color="auto" w:fill="auto"/>
            <w:vAlign w:val="center"/>
            <w:hideMark/>
          </w:tcPr>
          <w:p w14:paraId="3C41047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w:t>
            </w:r>
          </w:p>
        </w:tc>
        <w:tc>
          <w:tcPr>
            <w:tcW w:w="399" w:type="pct"/>
            <w:tcBorders>
              <w:top w:val="nil"/>
              <w:left w:val="nil"/>
              <w:bottom w:val="single" w:sz="4" w:space="0" w:color="auto"/>
              <w:right w:val="single" w:sz="4" w:space="0" w:color="auto"/>
            </w:tcBorders>
            <w:shd w:val="clear" w:color="auto" w:fill="auto"/>
            <w:vAlign w:val="center"/>
            <w:hideMark/>
          </w:tcPr>
          <w:p w14:paraId="3C410480"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498" w:type="pct"/>
            <w:tcBorders>
              <w:top w:val="nil"/>
              <w:left w:val="nil"/>
              <w:bottom w:val="single" w:sz="4" w:space="0" w:color="auto"/>
              <w:right w:val="single" w:sz="4" w:space="0" w:color="auto"/>
            </w:tcBorders>
            <w:shd w:val="clear" w:color="auto" w:fill="auto"/>
            <w:vAlign w:val="center"/>
            <w:hideMark/>
          </w:tcPr>
          <w:p w14:paraId="3C410481"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Rritja e shkallës profesionalizmit të nëpunësve të shërbimit të jashtëm nëpërmjet forcimit të karrierës diplomatike</w:t>
            </w:r>
          </w:p>
        </w:tc>
        <w:tc>
          <w:tcPr>
            <w:tcW w:w="499" w:type="pct"/>
            <w:tcBorders>
              <w:top w:val="nil"/>
              <w:left w:val="nil"/>
              <w:bottom w:val="single" w:sz="4" w:space="0" w:color="auto"/>
              <w:right w:val="single" w:sz="4" w:space="0" w:color="auto"/>
            </w:tcBorders>
            <w:shd w:val="clear" w:color="auto" w:fill="auto"/>
            <w:vAlign w:val="center"/>
            <w:hideMark/>
          </w:tcPr>
          <w:p w14:paraId="3C410482" w14:textId="7CBA23BC" w:rsidR="00624AFC" w:rsidRPr="00837F84" w:rsidRDefault="00624AFC" w:rsidP="00675CED">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Reduktim </w:t>
            </w:r>
            <w:r w:rsidR="00675CED">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emërimeve nga jashtë sistemit të shërbimit të jashtëm dhe përmirësim </w:t>
            </w:r>
            <w:r w:rsidR="00675CED">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trajtimit të familjarëve të diplomatit.</w:t>
            </w:r>
          </w:p>
        </w:tc>
        <w:tc>
          <w:tcPr>
            <w:tcW w:w="398" w:type="pct"/>
            <w:tcBorders>
              <w:top w:val="nil"/>
              <w:left w:val="nil"/>
              <w:bottom w:val="single" w:sz="4" w:space="0" w:color="auto"/>
              <w:right w:val="single" w:sz="4" w:space="0" w:color="auto"/>
            </w:tcBorders>
            <w:shd w:val="clear" w:color="auto" w:fill="auto"/>
            <w:vAlign w:val="center"/>
            <w:hideMark/>
          </w:tcPr>
          <w:p w14:paraId="3C410483"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484"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single" w:sz="4" w:space="0" w:color="auto"/>
              <w:right w:val="single" w:sz="4" w:space="0" w:color="auto"/>
            </w:tcBorders>
            <w:shd w:val="clear" w:color="auto" w:fill="auto"/>
            <w:vAlign w:val="center"/>
            <w:hideMark/>
          </w:tcPr>
          <w:p w14:paraId="3C410485"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single" w:sz="4" w:space="0" w:color="auto"/>
              <w:right w:val="single" w:sz="4" w:space="0" w:color="auto"/>
            </w:tcBorders>
            <w:shd w:val="clear" w:color="auto" w:fill="auto"/>
            <w:vAlign w:val="center"/>
            <w:hideMark/>
          </w:tcPr>
          <w:p w14:paraId="3C410486"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69544C" w:rsidRPr="00837F84" w14:paraId="3C410493"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88"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28</w:t>
            </w:r>
          </w:p>
        </w:tc>
        <w:tc>
          <w:tcPr>
            <w:tcW w:w="997" w:type="pct"/>
            <w:tcBorders>
              <w:top w:val="nil"/>
              <w:left w:val="nil"/>
              <w:bottom w:val="nil"/>
              <w:right w:val="single" w:sz="4" w:space="0" w:color="auto"/>
            </w:tcBorders>
            <w:shd w:val="clear" w:color="auto" w:fill="auto"/>
            <w:vAlign w:val="center"/>
            <w:hideMark/>
          </w:tcPr>
          <w:p w14:paraId="3C410489" w14:textId="0DAB6B1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ndryshimin </w:t>
            </w:r>
            <w:r w:rsidR="00521A3E">
              <w:rPr>
                <w:rFonts w:ascii="Garamond" w:eastAsia="Times New Roman" w:hAnsi="Garamond" w:cs="Calibri"/>
                <w:sz w:val="14"/>
                <w:szCs w:val="14"/>
                <w:lang w:val="sq-AL"/>
              </w:rPr>
              <w:t xml:space="preserve">e VKM-së nr. </w:t>
            </w:r>
            <w:r w:rsidRPr="00837F84">
              <w:rPr>
                <w:rFonts w:ascii="Garamond" w:eastAsia="Times New Roman" w:hAnsi="Garamond" w:cs="Calibri"/>
                <w:sz w:val="14"/>
                <w:szCs w:val="14"/>
                <w:lang w:val="sq-AL"/>
              </w:rPr>
              <w:t>816</w:t>
            </w:r>
            <w:r w:rsidR="00675CED">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datë 7.10.2015</w:t>
            </w:r>
            <w:r w:rsidR="00675CED">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miratimin e rregullores së shërbimit të jashtëm të Republikës së </w:t>
            </w:r>
            <w:r w:rsidR="006740BF" w:rsidRPr="00837F84">
              <w:rPr>
                <w:rFonts w:ascii="Garamond" w:eastAsia="Times New Roman" w:hAnsi="Garamond" w:cs="Calibri"/>
                <w:sz w:val="14"/>
                <w:szCs w:val="14"/>
                <w:lang w:val="sq-AL"/>
              </w:rPr>
              <w:t>Shqipërisë</w:t>
            </w:r>
            <w:r w:rsidR="008646BF">
              <w:rPr>
                <w:rFonts w:ascii="Garamond" w:eastAsia="Times New Roman" w:hAnsi="Garamond" w:cs="Calibri"/>
                <w:sz w:val="14"/>
                <w:szCs w:val="14"/>
                <w:lang w:val="sq-AL"/>
              </w:rPr>
              <w:t xml:space="preserve">” </w:t>
            </w:r>
          </w:p>
        </w:tc>
        <w:tc>
          <w:tcPr>
            <w:tcW w:w="399" w:type="pct"/>
            <w:tcBorders>
              <w:top w:val="nil"/>
              <w:left w:val="nil"/>
              <w:bottom w:val="nil"/>
              <w:right w:val="single" w:sz="4" w:space="0" w:color="auto"/>
            </w:tcBorders>
            <w:shd w:val="clear" w:color="auto" w:fill="auto"/>
            <w:vAlign w:val="center"/>
            <w:hideMark/>
          </w:tcPr>
          <w:p w14:paraId="3C41048A" w14:textId="1F0EF218"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nil"/>
              <w:left w:val="nil"/>
              <w:bottom w:val="nil"/>
              <w:right w:val="single" w:sz="4" w:space="0" w:color="auto"/>
            </w:tcBorders>
            <w:shd w:val="clear" w:color="auto" w:fill="auto"/>
            <w:vAlign w:val="center"/>
            <w:hideMark/>
          </w:tcPr>
          <w:p w14:paraId="3C41048B"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Mistria për Evropën dhe Punët e Jashtme</w:t>
            </w:r>
          </w:p>
        </w:tc>
        <w:tc>
          <w:tcPr>
            <w:tcW w:w="399" w:type="pct"/>
            <w:tcBorders>
              <w:top w:val="nil"/>
              <w:left w:val="nil"/>
              <w:bottom w:val="nil"/>
              <w:right w:val="single" w:sz="4" w:space="0" w:color="auto"/>
            </w:tcBorders>
            <w:shd w:val="clear" w:color="auto" w:fill="auto"/>
            <w:vAlign w:val="center"/>
            <w:hideMark/>
          </w:tcPr>
          <w:p w14:paraId="3C41048C"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498" w:type="pct"/>
            <w:tcBorders>
              <w:top w:val="nil"/>
              <w:left w:val="nil"/>
              <w:bottom w:val="nil"/>
              <w:right w:val="single" w:sz="4" w:space="0" w:color="auto"/>
            </w:tcBorders>
            <w:shd w:val="clear" w:color="auto" w:fill="auto"/>
            <w:vAlign w:val="center"/>
            <w:hideMark/>
          </w:tcPr>
          <w:p w14:paraId="3C41048D" w14:textId="74FB871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Ligji nr. 23/2015</w:t>
            </w:r>
            <w:r w:rsidR="00675CED">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shërbimin e jashtëm të Republikës së Shqipërisë</w:t>
            </w:r>
            <w:r w:rsidR="008646BF">
              <w:rPr>
                <w:rFonts w:ascii="Garamond" w:eastAsia="Times New Roman" w:hAnsi="Garamond" w:cs="Calibri"/>
                <w:sz w:val="14"/>
                <w:szCs w:val="14"/>
                <w:lang w:val="sq-AL"/>
              </w:rPr>
              <w:t xml:space="preserve">” </w:t>
            </w:r>
          </w:p>
        </w:tc>
        <w:tc>
          <w:tcPr>
            <w:tcW w:w="499" w:type="pct"/>
            <w:tcBorders>
              <w:top w:val="nil"/>
              <w:left w:val="nil"/>
              <w:bottom w:val="nil"/>
              <w:right w:val="single" w:sz="4" w:space="0" w:color="auto"/>
            </w:tcBorders>
            <w:shd w:val="clear" w:color="auto" w:fill="auto"/>
            <w:vAlign w:val="center"/>
            <w:hideMark/>
          </w:tcPr>
          <w:p w14:paraId="3C41048E" w14:textId="248EDB86" w:rsidR="00624AFC" w:rsidRPr="00837F84" w:rsidRDefault="00624AFC" w:rsidP="00675CED">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Rregullim </w:t>
            </w:r>
            <w:r w:rsidR="00675CED">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veprimtarisë së shërbimit të jashtëm, sipas përcaktimeve të ligjit 23/2015</w:t>
            </w:r>
            <w:r w:rsidR="00675CED">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shërbimin e jashtëm të Republikës së Shqipërisë</w:t>
            </w:r>
            <w:r w:rsidR="008646BF">
              <w:rPr>
                <w:rFonts w:ascii="Garamond" w:eastAsia="Times New Roman" w:hAnsi="Garamond" w:cs="Calibri"/>
                <w:sz w:val="14"/>
                <w:szCs w:val="14"/>
                <w:lang w:val="sq-AL"/>
              </w:rPr>
              <w:t xml:space="preserve">” </w:t>
            </w:r>
          </w:p>
        </w:tc>
        <w:tc>
          <w:tcPr>
            <w:tcW w:w="398" w:type="pct"/>
            <w:tcBorders>
              <w:top w:val="nil"/>
              <w:left w:val="nil"/>
              <w:bottom w:val="nil"/>
              <w:right w:val="single" w:sz="4" w:space="0" w:color="auto"/>
            </w:tcBorders>
            <w:shd w:val="clear" w:color="auto" w:fill="auto"/>
            <w:vAlign w:val="center"/>
            <w:hideMark/>
          </w:tcPr>
          <w:p w14:paraId="3C41048F"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nil"/>
              <w:right w:val="single" w:sz="4" w:space="0" w:color="auto"/>
            </w:tcBorders>
            <w:shd w:val="clear" w:color="auto" w:fill="auto"/>
            <w:vAlign w:val="center"/>
            <w:hideMark/>
          </w:tcPr>
          <w:p w14:paraId="3C410490"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349" w:type="pct"/>
            <w:tcBorders>
              <w:top w:val="nil"/>
              <w:left w:val="nil"/>
              <w:bottom w:val="nil"/>
              <w:right w:val="single" w:sz="4" w:space="0" w:color="auto"/>
            </w:tcBorders>
            <w:shd w:val="clear" w:color="auto" w:fill="auto"/>
            <w:vAlign w:val="center"/>
            <w:hideMark/>
          </w:tcPr>
          <w:p w14:paraId="3C410491"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6" w:type="pct"/>
            <w:tcBorders>
              <w:top w:val="nil"/>
              <w:left w:val="nil"/>
              <w:bottom w:val="nil"/>
              <w:right w:val="single" w:sz="4" w:space="0" w:color="auto"/>
            </w:tcBorders>
            <w:shd w:val="clear" w:color="auto" w:fill="auto"/>
            <w:vAlign w:val="center"/>
            <w:hideMark/>
          </w:tcPr>
          <w:p w14:paraId="3C410492"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69544C" w:rsidRPr="00837F84" w14:paraId="3C41049F" w14:textId="77777777" w:rsidTr="0069544C">
        <w:trPr>
          <w:trHeight w:val="139"/>
        </w:trPr>
        <w:tc>
          <w:tcPr>
            <w:tcW w:w="188" w:type="pct"/>
            <w:tcBorders>
              <w:top w:val="nil"/>
              <w:left w:val="single" w:sz="4" w:space="0" w:color="auto"/>
              <w:bottom w:val="single" w:sz="4" w:space="0" w:color="auto"/>
              <w:right w:val="single" w:sz="4" w:space="0" w:color="auto"/>
            </w:tcBorders>
            <w:shd w:val="clear" w:color="auto" w:fill="auto"/>
            <w:vAlign w:val="center"/>
            <w:hideMark/>
          </w:tcPr>
          <w:p w14:paraId="3C410494"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29</w:t>
            </w:r>
          </w:p>
        </w:tc>
        <w:tc>
          <w:tcPr>
            <w:tcW w:w="997" w:type="pct"/>
            <w:tcBorders>
              <w:top w:val="single" w:sz="4" w:space="0" w:color="auto"/>
              <w:left w:val="nil"/>
              <w:bottom w:val="single" w:sz="4" w:space="0" w:color="auto"/>
              <w:right w:val="single" w:sz="4" w:space="0" w:color="auto"/>
            </w:tcBorders>
            <w:shd w:val="clear" w:color="000000" w:fill="FFFFFF"/>
            <w:vAlign w:val="center"/>
            <w:hideMark/>
          </w:tcPr>
          <w:p w14:paraId="3C410495" w14:textId="44FAE51A"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miratimin e formatit dhe </w:t>
            </w:r>
            <w:r w:rsidR="006740BF" w:rsidRPr="00837F84">
              <w:rPr>
                <w:rFonts w:ascii="Garamond" w:eastAsia="Times New Roman" w:hAnsi="Garamond" w:cs="Calibri"/>
                <w:color w:val="000000"/>
                <w:sz w:val="14"/>
                <w:szCs w:val="14"/>
                <w:lang w:val="sq-AL"/>
              </w:rPr>
              <w:t>përmbajtjes</w:t>
            </w:r>
            <w:r w:rsidRPr="00837F84">
              <w:rPr>
                <w:rFonts w:ascii="Garamond" w:eastAsia="Times New Roman" w:hAnsi="Garamond" w:cs="Calibri"/>
                <w:color w:val="000000"/>
                <w:sz w:val="14"/>
                <w:szCs w:val="14"/>
                <w:lang w:val="sq-AL"/>
              </w:rPr>
              <w:t xml:space="preserve"> së vizës pullë elektronike (formati i aplikimit</w:t>
            </w:r>
            <w:r w:rsidR="00F003E2" w:rsidRPr="00837F84">
              <w:rPr>
                <w:rFonts w:ascii="Garamond" w:eastAsia="Times New Roman" w:hAnsi="Garamond" w:cs="Calibri"/>
                <w:color w:val="000000"/>
                <w:sz w:val="14"/>
                <w:szCs w:val="14"/>
                <w:lang w:val="sq-AL"/>
              </w:rPr>
              <w:t xml:space="preserve"> për </w:t>
            </w:r>
            <w:r w:rsidR="00D97615">
              <w:rPr>
                <w:rFonts w:ascii="Garamond" w:eastAsia="Times New Roman" w:hAnsi="Garamond" w:cs="Calibri"/>
                <w:color w:val="000000"/>
                <w:sz w:val="14"/>
                <w:szCs w:val="14"/>
                <w:lang w:val="sq-AL"/>
              </w:rPr>
              <w:t>vize nga I huaji)</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3C410496" w14:textId="57FB07D0" w:rsidR="00624AFC" w:rsidRPr="00837F84" w:rsidRDefault="00C37DC9" w:rsidP="00624AFC">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3C410497" w14:textId="77777777" w:rsidR="00624AFC" w:rsidRPr="00837F84" w:rsidRDefault="00624AFC" w:rsidP="00624AF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për Evropën dhe Punët e Jashtme dhe Ministri i Brendshëm</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3C410498"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498" w:type="pct"/>
            <w:tcBorders>
              <w:top w:val="single" w:sz="4" w:space="0" w:color="auto"/>
              <w:left w:val="nil"/>
              <w:bottom w:val="single" w:sz="4" w:space="0" w:color="auto"/>
              <w:right w:val="single" w:sz="4" w:space="0" w:color="auto"/>
            </w:tcBorders>
            <w:shd w:val="clear" w:color="auto" w:fill="auto"/>
            <w:vAlign w:val="bottom"/>
            <w:hideMark/>
          </w:tcPr>
          <w:p w14:paraId="3C410499" w14:textId="4338675C"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Përcaktimi i formatit të </w:t>
            </w:r>
            <w:r w:rsidR="006740BF" w:rsidRPr="00837F84">
              <w:rPr>
                <w:rFonts w:ascii="Garamond" w:eastAsia="Times New Roman" w:hAnsi="Garamond" w:cs="Calibri"/>
                <w:color w:val="000000"/>
                <w:sz w:val="14"/>
                <w:szCs w:val="14"/>
                <w:lang w:val="sq-AL"/>
              </w:rPr>
              <w:t>dokumentit</w:t>
            </w:r>
            <w:r w:rsidRPr="00837F84">
              <w:rPr>
                <w:rFonts w:ascii="Garamond" w:eastAsia="Times New Roman" w:hAnsi="Garamond" w:cs="Calibri"/>
                <w:color w:val="000000"/>
                <w:sz w:val="14"/>
                <w:szCs w:val="14"/>
                <w:lang w:val="sq-AL"/>
              </w:rPr>
              <w:t xml:space="preserve"> të aplikimit për të huajin, me ndryshimet e ligjit për të huajt</w:t>
            </w:r>
          </w:p>
        </w:tc>
        <w:tc>
          <w:tcPr>
            <w:tcW w:w="499" w:type="pct"/>
            <w:tcBorders>
              <w:top w:val="single" w:sz="4" w:space="0" w:color="auto"/>
              <w:left w:val="nil"/>
              <w:bottom w:val="single" w:sz="4" w:space="0" w:color="auto"/>
              <w:right w:val="single" w:sz="4" w:space="0" w:color="auto"/>
            </w:tcBorders>
            <w:shd w:val="clear" w:color="auto" w:fill="auto"/>
            <w:vAlign w:val="bottom"/>
            <w:hideMark/>
          </w:tcPr>
          <w:p w14:paraId="3C41049A"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Vetëm formatin e aplikimit për vizë për të huajin</w:t>
            </w:r>
          </w:p>
        </w:tc>
        <w:tc>
          <w:tcPr>
            <w:tcW w:w="398" w:type="pct"/>
            <w:tcBorders>
              <w:top w:val="single" w:sz="4" w:space="0" w:color="auto"/>
              <w:left w:val="nil"/>
              <w:bottom w:val="single" w:sz="4" w:space="0" w:color="auto"/>
              <w:right w:val="single" w:sz="4" w:space="0" w:color="auto"/>
            </w:tcBorders>
            <w:shd w:val="clear" w:color="auto" w:fill="auto"/>
            <w:hideMark/>
          </w:tcPr>
          <w:p w14:paraId="3C41049B"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p>
        </w:tc>
        <w:tc>
          <w:tcPr>
            <w:tcW w:w="449" w:type="pct"/>
            <w:tcBorders>
              <w:top w:val="single" w:sz="4" w:space="0" w:color="auto"/>
              <w:left w:val="nil"/>
              <w:bottom w:val="single" w:sz="4" w:space="0" w:color="auto"/>
              <w:right w:val="single" w:sz="4" w:space="0" w:color="auto"/>
            </w:tcBorders>
            <w:shd w:val="clear" w:color="auto" w:fill="auto"/>
            <w:noWrap/>
            <w:vAlign w:val="bottom"/>
            <w:hideMark/>
          </w:tcPr>
          <w:p w14:paraId="3C41049C" w14:textId="69DCADA4"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Ligji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të huajt</w:t>
            </w:r>
            <w:r w:rsidR="008646BF">
              <w:rPr>
                <w:rFonts w:ascii="Garamond" w:eastAsia="Times New Roman" w:hAnsi="Garamond" w:cs="Calibri"/>
                <w:color w:val="000000"/>
                <w:sz w:val="14"/>
                <w:szCs w:val="14"/>
                <w:lang w:val="sq-AL"/>
              </w:rPr>
              <w:t xml:space="preserve">” </w:t>
            </w:r>
          </w:p>
        </w:tc>
        <w:tc>
          <w:tcPr>
            <w:tcW w:w="349" w:type="pct"/>
            <w:tcBorders>
              <w:top w:val="single" w:sz="4" w:space="0" w:color="auto"/>
              <w:left w:val="nil"/>
              <w:bottom w:val="single" w:sz="4" w:space="0" w:color="auto"/>
              <w:right w:val="single" w:sz="4" w:space="0" w:color="auto"/>
            </w:tcBorders>
            <w:shd w:val="clear" w:color="auto" w:fill="auto"/>
            <w:noWrap/>
            <w:vAlign w:val="bottom"/>
            <w:hideMark/>
          </w:tcPr>
          <w:p w14:paraId="3C41049D" w14:textId="77777777" w:rsidR="00624AFC" w:rsidRPr="00837F84" w:rsidRDefault="00624AFC" w:rsidP="00624AFC">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Shërbimet publike</w:t>
            </w:r>
          </w:p>
        </w:tc>
        <w:tc>
          <w:tcPr>
            <w:tcW w:w="426" w:type="pct"/>
            <w:tcBorders>
              <w:top w:val="single" w:sz="4" w:space="0" w:color="auto"/>
              <w:left w:val="nil"/>
              <w:bottom w:val="single" w:sz="4" w:space="0" w:color="auto"/>
              <w:right w:val="single" w:sz="4" w:space="0" w:color="auto"/>
            </w:tcBorders>
            <w:shd w:val="clear" w:color="auto" w:fill="auto"/>
            <w:hideMark/>
          </w:tcPr>
          <w:p w14:paraId="3C41049E" w14:textId="77777777" w:rsidR="00624AFC" w:rsidRPr="00837F84" w:rsidRDefault="00624AFC" w:rsidP="00624AF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Jo </w:t>
            </w:r>
          </w:p>
        </w:tc>
      </w:tr>
    </w:tbl>
    <w:p w14:paraId="3C4104A0" w14:textId="77777777" w:rsidR="00174CA0" w:rsidRPr="00837F84" w:rsidRDefault="00174CA0" w:rsidP="00F92F91">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541"/>
        <w:gridCol w:w="1442"/>
        <w:gridCol w:w="1311"/>
        <w:gridCol w:w="1072"/>
        <w:gridCol w:w="1135"/>
        <w:gridCol w:w="1931"/>
        <w:gridCol w:w="1448"/>
        <w:gridCol w:w="1209"/>
        <w:gridCol w:w="1504"/>
        <w:gridCol w:w="1450"/>
        <w:gridCol w:w="1177"/>
      </w:tblGrid>
      <w:tr w:rsidR="00414C18" w:rsidRPr="00837F84" w14:paraId="3C4104A2" w14:textId="77777777" w:rsidTr="00414C18">
        <w:trPr>
          <w:trHeight w:val="139"/>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3C4104A1" w14:textId="74C9D352" w:rsidR="00414C18" w:rsidRPr="00837F84" w:rsidRDefault="00230359" w:rsidP="00414C18">
            <w:pPr>
              <w:spacing w:after="0" w:line="240" w:lineRule="auto"/>
              <w:ind w:firstLine="0"/>
              <w:jc w:val="center"/>
              <w:rPr>
                <w:rFonts w:ascii="Garamond" w:eastAsia="Times New Roman" w:hAnsi="Garamond" w:cs="Calibri"/>
                <w:bCs/>
                <w:color w:val="000000"/>
                <w:sz w:val="14"/>
                <w:szCs w:val="14"/>
                <w:lang w:val="sq-AL"/>
              </w:rPr>
            </w:pPr>
            <w:r w:rsidRPr="00837F84">
              <w:rPr>
                <w:rFonts w:ascii="Garamond" w:eastAsia="Times New Roman" w:hAnsi="Garamond" w:cs="Calibri"/>
                <w:bCs/>
                <w:color w:val="000000"/>
                <w:sz w:val="14"/>
                <w:szCs w:val="14"/>
                <w:lang w:val="sq-AL"/>
              </w:rPr>
              <w:t>PROGRAMI I PËRGJITHSHËM ANALITIK I PROJEKTAKTEVE PËR VITIN 2021</w:t>
            </w:r>
          </w:p>
        </w:tc>
      </w:tr>
      <w:tr w:rsidR="00414C18" w:rsidRPr="00837F84" w14:paraId="3C4104A4" w14:textId="77777777" w:rsidTr="00414C18">
        <w:trPr>
          <w:trHeight w:val="139"/>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3C4104A3" w14:textId="4DFDE39E" w:rsidR="00414C18" w:rsidRPr="00837F84" w:rsidRDefault="00414C18" w:rsidP="00414C18">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 xml:space="preserve">Ministria e </w:t>
            </w:r>
            <w:r w:rsidR="006740BF" w:rsidRPr="00837F84">
              <w:rPr>
                <w:rFonts w:ascii="Garamond" w:eastAsia="Times New Roman" w:hAnsi="Garamond" w:cs="Calibri"/>
                <w:b/>
                <w:bCs/>
                <w:color w:val="000000"/>
                <w:sz w:val="14"/>
                <w:szCs w:val="14"/>
                <w:lang w:val="sq-AL"/>
              </w:rPr>
              <w:t>Bujqësisë</w:t>
            </w:r>
            <w:r w:rsidRPr="00837F84">
              <w:rPr>
                <w:rFonts w:ascii="Garamond" w:eastAsia="Times New Roman" w:hAnsi="Garamond" w:cs="Calibri"/>
                <w:b/>
                <w:bCs/>
                <w:color w:val="000000"/>
                <w:sz w:val="14"/>
                <w:szCs w:val="14"/>
                <w:lang w:val="sq-AL"/>
              </w:rPr>
              <w:t xml:space="preserve"> dhe Zhvillimit Rural</w:t>
            </w:r>
          </w:p>
        </w:tc>
      </w:tr>
      <w:tr w:rsidR="00414C18" w:rsidRPr="005F4B5D" w14:paraId="3C4104B0" w14:textId="77777777" w:rsidTr="00414C18">
        <w:trPr>
          <w:trHeight w:val="139"/>
        </w:trPr>
        <w:tc>
          <w:tcPr>
            <w:tcW w:w="190" w:type="pct"/>
            <w:tcBorders>
              <w:top w:val="nil"/>
              <w:left w:val="single" w:sz="4" w:space="0" w:color="FFFFFF"/>
              <w:bottom w:val="nil"/>
              <w:right w:val="single" w:sz="4" w:space="0" w:color="FFFFFF"/>
            </w:tcBorders>
            <w:shd w:val="clear" w:color="000000" w:fill="C00000"/>
            <w:vAlign w:val="center"/>
            <w:hideMark/>
          </w:tcPr>
          <w:p w14:paraId="3C4104A5"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507" w:type="pct"/>
            <w:tcBorders>
              <w:top w:val="nil"/>
              <w:left w:val="nil"/>
              <w:bottom w:val="nil"/>
              <w:right w:val="single" w:sz="4" w:space="0" w:color="FFFFFF"/>
            </w:tcBorders>
            <w:shd w:val="clear" w:color="000000" w:fill="C00000"/>
            <w:vAlign w:val="center"/>
            <w:hideMark/>
          </w:tcPr>
          <w:p w14:paraId="3C4104A6"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461" w:type="pct"/>
            <w:tcBorders>
              <w:top w:val="nil"/>
              <w:left w:val="nil"/>
              <w:bottom w:val="nil"/>
              <w:right w:val="single" w:sz="4" w:space="0" w:color="FFFFFF"/>
            </w:tcBorders>
            <w:shd w:val="clear" w:color="000000" w:fill="C00000"/>
            <w:vAlign w:val="center"/>
            <w:hideMark/>
          </w:tcPr>
          <w:p w14:paraId="3C4104A7"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77" w:type="pct"/>
            <w:tcBorders>
              <w:top w:val="nil"/>
              <w:left w:val="nil"/>
              <w:bottom w:val="nil"/>
              <w:right w:val="single" w:sz="4" w:space="0" w:color="FFFFFF"/>
            </w:tcBorders>
            <w:shd w:val="clear" w:color="000000" w:fill="C00000"/>
            <w:vAlign w:val="center"/>
            <w:hideMark/>
          </w:tcPr>
          <w:p w14:paraId="3C4104A8"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399" w:type="pct"/>
            <w:tcBorders>
              <w:top w:val="nil"/>
              <w:left w:val="nil"/>
              <w:bottom w:val="nil"/>
              <w:right w:val="single" w:sz="4" w:space="0" w:color="FFFFFF"/>
            </w:tcBorders>
            <w:shd w:val="clear" w:color="000000" w:fill="C00000"/>
            <w:vAlign w:val="center"/>
            <w:hideMark/>
          </w:tcPr>
          <w:p w14:paraId="3C4104A9"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679" w:type="pct"/>
            <w:tcBorders>
              <w:top w:val="nil"/>
              <w:left w:val="nil"/>
              <w:bottom w:val="nil"/>
              <w:right w:val="single" w:sz="4" w:space="0" w:color="FFFFFF"/>
            </w:tcBorders>
            <w:shd w:val="clear" w:color="000000" w:fill="C00000"/>
            <w:vAlign w:val="center"/>
            <w:hideMark/>
          </w:tcPr>
          <w:p w14:paraId="3C4104AA"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509" w:type="pct"/>
            <w:tcBorders>
              <w:top w:val="nil"/>
              <w:left w:val="nil"/>
              <w:bottom w:val="nil"/>
              <w:right w:val="single" w:sz="4" w:space="0" w:color="FFFFFF"/>
            </w:tcBorders>
            <w:shd w:val="clear" w:color="000000" w:fill="C00000"/>
            <w:vAlign w:val="center"/>
            <w:hideMark/>
          </w:tcPr>
          <w:p w14:paraId="3C4104AB" w14:textId="77777777" w:rsidR="00414C18" w:rsidRPr="00837F84" w:rsidRDefault="00414C18" w:rsidP="00414C18">
            <w:pPr>
              <w:spacing w:after="0" w:line="240" w:lineRule="auto"/>
              <w:ind w:firstLine="0"/>
              <w:jc w:val="left"/>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425" w:type="pct"/>
            <w:tcBorders>
              <w:top w:val="nil"/>
              <w:left w:val="nil"/>
              <w:bottom w:val="nil"/>
              <w:right w:val="single" w:sz="4" w:space="0" w:color="FFFFFF"/>
            </w:tcBorders>
            <w:shd w:val="clear" w:color="000000" w:fill="C00000"/>
            <w:vAlign w:val="center"/>
            <w:hideMark/>
          </w:tcPr>
          <w:p w14:paraId="3C4104AC"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529" w:type="pct"/>
            <w:tcBorders>
              <w:top w:val="nil"/>
              <w:left w:val="nil"/>
              <w:bottom w:val="nil"/>
              <w:right w:val="single" w:sz="4" w:space="0" w:color="FFFFFF"/>
            </w:tcBorders>
            <w:shd w:val="clear" w:color="000000" w:fill="C00000"/>
            <w:vAlign w:val="center"/>
            <w:hideMark/>
          </w:tcPr>
          <w:p w14:paraId="3C4104AD" w14:textId="4A92F286"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F320E0">
              <w:rPr>
                <w:rFonts w:ascii="Garamond" w:eastAsia="Times New Roman" w:hAnsi="Garamond" w:cs="Calibri"/>
                <w:b/>
                <w:bCs/>
                <w:color w:val="FFFFFF"/>
                <w:sz w:val="14"/>
                <w:szCs w:val="14"/>
                <w:lang w:val="sq-AL"/>
              </w:rPr>
              <w:t>program</w:t>
            </w:r>
          </w:p>
        </w:tc>
        <w:tc>
          <w:tcPr>
            <w:tcW w:w="510" w:type="pct"/>
            <w:tcBorders>
              <w:top w:val="nil"/>
              <w:left w:val="nil"/>
              <w:bottom w:val="nil"/>
              <w:right w:val="single" w:sz="4" w:space="0" w:color="FFFFFF"/>
            </w:tcBorders>
            <w:shd w:val="clear" w:color="000000" w:fill="C00000"/>
            <w:vAlign w:val="center"/>
            <w:hideMark/>
          </w:tcPr>
          <w:p w14:paraId="3C4104AE"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414" w:type="pct"/>
            <w:tcBorders>
              <w:top w:val="nil"/>
              <w:left w:val="nil"/>
              <w:bottom w:val="nil"/>
              <w:right w:val="single" w:sz="4" w:space="0" w:color="FFFFFF"/>
            </w:tcBorders>
            <w:shd w:val="clear" w:color="000000" w:fill="C00000"/>
            <w:vAlign w:val="center"/>
            <w:hideMark/>
          </w:tcPr>
          <w:p w14:paraId="3C4104AF" w14:textId="77777777" w:rsidR="00414C18" w:rsidRPr="00837F84" w:rsidRDefault="00414C18" w:rsidP="00414C18">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414C18" w:rsidRPr="00837F84" w14:paraId="3C4104BC" w14:textId="77777777" w:rsidTr="00414C18">
        <w:trPr>
          <w:trHeight w:val="139"/>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4104B1"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w:t>
            </w:r>
          </w:p>
        </w:tc>
        <w:tc>
          <w:tcPr>
            <w:tcW w:w="507" w:type="pct"/>
            <w:tcBorders>
              <w:top w:val="single" w:sz="4" w:space="0" w:color="auto"/>
              <w:left w:val="nil"/>
              <w:bottom w:val="single" w:sz="4" w:space="0" w:color="auto"/>
              <w:right w:val="single" w:sz="4" w:space="0" w:color="auto"/>
            </w:tcBorders>
            <w:shd w:val="clear" w:color="auto" w:fill="auto"/>
            <w:vAlign w:val="center"/>
            <w:hideMark/>
          </w:tcPr>
          <w:p w14:paraId="3C4104B2" w14:textId="27CB4FE6" w:rsidR="00414C18" w:rsidRPr="00837F84" w:rsidRDefault="008646BF"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414C18" w:rsidRPr="00837F84">
              <w:rPr>
                <w:rFonts w:ascii="Garamond" w:eastAsia="Times New Roman" w:hAnsi="Garamond" w:cs="Calibri"/>
                <w:color w:val="000000"/>
                <w:sz w:val="14"/>
                <w:szCs w:val="14"/>
                <w:lang w:val="sq-AL"/>
              </w:rPr>
              <w:t>Për organizimin dhe funksionimin e grupeve vendore të veprimit</w:t>
            </w:r>
            <w:r>
              <w:rPr>
                <w:rFonts w:ascii="Garamond" w:eastAsia="Times New Roman" w:hAnsi="Garamond" w:cs="Calibri"/>
                <w:color w:val="000000"/>
                <w:sz w:val="14"/>
                <w:szCs w:val="14"/>
                <w:lang w:val="sq-AL"/>
              </w:rPr>
              <w:t xml:space="preserve">” </w:t>
            </w:r>
          </w:p>
        </w:tc>
        <w:tc>
          <w:tcPr>
            <w:tcW w:w="461" w:type="pct"/>
            <w:tcBorders>
              <w:top w:val="single" w:sz="4" w:space="0" w:color="auto"/>
              <w:left w:val="nil"/>
              <w:bottom w:val="single" w:sz="4" w:space="0" w:color="auto"/>
              <w:right w:val="single" w:sz="4" w:space="0" w:color="auto"/>
            </w:tcBorders>
            <w:shd w:val="clear" w:color="auto" w:fill="auto"/>
            <w:vAlign w:val="center"/>
            <w:hideMark/>
          </w:tcPr>
          <w:p w14:paraId="3C4104B3"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3C4104B4" w14:textId="48C686D8" w:rsidR="00414C18" w:rsidRPr="00837F84" w:rsidRDefault="006740BF" w:rsidP="00414C18">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Ministria e Bujqësisë </w:t>
            </w:r>
            <w:r w:rsidR="00414C18" w:rsidRPr="00837F84">
              <w:rPr>
                <w:rFonts w:ascii="Garamond" w:eastAsia="Times New Roman" w:hAnsi="Garamond" w:cs="Calibri"/>
                <w:sz w:val="14"/>
                <w:szCs w:val="14"/>
                <w:lang w:val="sq-AL"/>
              </w:rPr>
              <w:t>dhe Zhvillimit Rural</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3C4104B5" w14:textId="709D75F0" w:rsidR="00414C18" w:rsidRPr="00837F84" w:rsidRDefault="006740BF"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w:t>
            </w:r>
          </w:p>
        </w:tc>
        <w:tc>
          <w:tcPr>
            <w:tcW w:w="679" w:type="pct"/>
            <w:tcBorders>
              <w:top w:val="single" w:sz="4" w:space="0" w:color="auto"/>
              <w:left w:val="nil"/>
              <w:bottom w:val="single" w:sz="4" w:space="0" w:color="auto"/>
              <w:right w:val="single" w:sz="4" w:space="0" w:color="auto"/>
            </w:tcBorders>
            <w:shd w:val="clear" w:color="000000" w:fill="FFFFFF"/>
            <w:vAlign w:val="center"/>
            <w:hideMark/>
          </w:tcPr>
          <w:p w14:paraId="3C4104B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Transpozim i Rregullores BE 1305/2013 dhe Rregullores BE 1303/2013, Programi IPARD II, 2014–2020, Masa e paketës së 2-të të programit.</w:t>
            </w:r>
          </w:p>
        </w:tc>
        <w:tc>
          <w:tcPr>
            <w:tcW w:w="509" w:type="pct"/>
            <w:tcBorders>
              <w:top w:val="single" w:sz="4" w:space="0" w:color="auto"/>
              <w:left w:val="nil"/>
              <w:bottom w:val="single" w:sz="4" w:space="0" w:color="auto"/>
              <w:right w:val="single" w:sz="4" w:space="0" w:color="auto"/>
            </w:tcBorders>
            <w:shd w:val="clear" w:color="000000" w:fill="FFFFFF"/>
            <w:vAlign w:val="center"/>
            <w:hideMark/>
          </w:tcPr>
          <w:p w14:paraId="3C4104B7"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 për qëllim zbatimin e qasjes së BE-së për zhvillimin rural me pjesëmarrje (qasja LEADER) nëpërmjet përcaktimit të parakushteve, për krijimin dhe funksionimin e Grupeve Vendore të Veprimit (GVV), të </w:t>
            </w:r>
            <w:r w:rsidRPr="00837F84">
              <w:rPr>
                <w:rFonts w:ascii="Garamond" w:eastAsia="Times New Roman" w:hAnsi="Garamond" w:cs="Calibri"/>
                <w:color w:val="000000"/>
                <w:sz w:val="14"/>
                <w:szCs w:val="14"/>
                <w:lang w:val="sq-AL"/>
              </w:rPr>
              <w:lastRenderedPageBreak/>
              <w:t>cilët do të mundësojnë, përmes partneritetit lokal dhe metodës nga poshtë-lart, përfshirjen e komuniteteve lokale në identifikimin dhe zbatimin e strategjive të zhvillimit të udhëhequra nga komuniteti në varësi të nevojave të tyre, marrjen e vendimeve për alokimin e burimeve të tyre financiare dhe menaxhimin e tyre bazuar në zhvillimin e qëndrueshëm</w:t>
            </w:r>
          </w:p>
        </w:tc>
        <w:tc>
          <w:tcPr>
            <w:tcW w:w="425" w:type="pct"/>
            <w:tcBorders>
              <w:top w:val="single" w:sz="4" w:space="0" w:color="auto"/>
              <w:left w:val="nil"/>
              <w:bottom w:val="single" w:sz="4" w:space="0" w:color="auto"/>
              <w:right w:val="single" w:sz="4" w:space="0" w:color="auto"/>
            </w:tcBorders>
            <w:shd w:val="clear" w:color="000000" w:fill="FFFFFF"/>
            <w:vAlign w:val="center"/>
            <w:hideMark/>
          </w:tcPr>
          <w:p w14:paraId="3C4104B8"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Jo</w:t>
            </w:r>
          </w:p>
        </w:tc>
        <w:tc>
          <w:tcPr>
            <w:tcW w:w="529" w:type="pct"/>
            <w:tcBorders>
              <w:top w:val="single" w:sz="4" w:space="0" w:color="auto"/>
              <w:left w:val="nil"/>
              <w:bottom w:val="single" w:sz="4" w:space="0" w:color="auto"/>
              <w:right w:val="single" w:sz="4" w:space="0" w:color="auto"/>
            </w:tcBorders>
            <w:shd w:val="clear" w:color="000000" w:fill="FFFFFF"/>
            <w:vAlign w:val="center"/>
            <w:hideMark/>
          </w:tcPr>
          <w:p w14:paraId="3C4104B9"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38</w:t>
            </w:r>
          </w:p>
        </w:tc>
        <w:tc>
          <w:tcPr>
            <w:tcW w:w="510" w:type="pct"/>
            <w:tcBorders>
              <w:top w:val="single" w:sz="4" w:space="0" w:color="auto"/>
              <w:left w:val="nil"/>
              <w:bottom w:val="single" w:sz="4" w:space="0" w:color="auto"/>
              <w:right w:val="single" w:sz="4" w:space="0" w:color="auto"/>
            </w:tcBorders>
            <w:shd w:val="clear" w:color="000000" w:fill="FFFFFF"/>
            <w:vAlign w:val="center"/>
            <w:hideMark/>
          </w:tcPr>
          <w:p w14:paraId="3C4104BA" w14:textId="49EA6C80" w:rsidR="00414C18" w:rsidRPr="00837F84" w:rsidRDefault="00414C18" w:rsidP="00286E39">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SNBZHR 2014–2020, Programi IPARD II 2014–2020, i cili mbështetet mbi Rregullat e BE-së dhe parashikon masën që do të mbështetet nga ky program. Qasja Leaders, mbështet zbatimin e strategjive lokale të </w:t>
            </w:r>
            <w:r w:rsidR="00286E39" w:rsidRPr="00837F84">
              <w:rPr>
                <w:rFonts w:ascii="Garamond" w:eastAsia="Times New Roman" w:hAnsi="Garamond" w:cs="Calibri"/>
                <w:color w:val="000000"/>
                <w:sz w:val="14"/>
                <w:szCs w:val="14"/>
                <w:lang w:val="sq-AL"/>
              </w:rPr>
              <w:t>zhvillimit</w:t>
            </w:r>
            <w:r w:rsidRPr="00837F84">
              <w:rPr>
                <w:rFonts w:ascii="Garamond" w:eastAsia="Times New Roman" w:hAnsi="Garamond" w:cs="Calibri"/>
                <w:color w:val="000000"/>
                <w:sz w:val="14"/>
                <w:szCs w:val="14"/>
                <w:lang w:val="sq-AL"/>
              </w:rPr>
              <w:t xml:space="preserve"> dhe </w:t>
            </w:r>
            <w:r w:rsidRPr="00837F84">
              <w:rPr>
                <w:rFonts w:ascii="Garamond" w:eastAsia="Times New Roman" w:hAnsi="Garamond" w:cs="Calibri"/>
                <w:color w:val="000000"/>
                <w:sz w:val="14"/>
                <w:szCs w:val="14"/>
                <w:lang w:val="sq-AL"/>
              </w:rPr>
              <w:lastRenderedPageBreak/>
              <w:t>syno</w:t>
            </w:r>
            <w:r w:rsidR="00286E39">
              <w:rPr>
                <w:rFonts w:ascii="Garamond" w:eastAsia="Times New Roman" w:hAnsi="Garamond" w:cs="Calibri"/>
                <w:color w:val="000000"/>
                <w:sz w:val="14"/>
                <w:szCs w:val="14"/>
                <w:lang w:val="sq-AL"/>
              </w:rPr>
              <w:t>j</w:t>
            </w:r>
            <w:r w:rsidRPr="00837F84">
              <w:rPr>
                <w:rFonts w:ascii="Garamond" w:eastAsia="Times New Roman" w:hAnsi="Garamond" w:cs="Calibri"/>
                <w:color w:val="000000"/>
                <w:sz w:val="14"/>
                <w:szCs w:val="14"/>
                <w:lang w:val="sq-AL"/>
              </w:rPr>
              <w:t>n</w:t>
            </w:r>
            <w:r w:rsidR="00286E39">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të përfshijë gjithë tagret groups, përfshirë edhe shoqërinë civile. Pika 3.1.1 Masa 4: Skemat e cilësisë për produktet bujqësore dhe ushqimet, neni 34 i rregullores 1303/2013 EC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Local action groups</w:t>
            </w:r>
            <w:r w:rsidR="008646BF">
              <w:rPr>
                <w:rFonts w:ascii="Garamond" w:eastAsia="Times New Roman" w:hAnsi="Garamond" w:cs="Calibri"/>
                <w:color w:val="000000"/>
                <w:sz w:val="14"/>
                <w:szCs w:val="14"/>
                <w:lang w:val="sq-AL"/>
              </w:rPr>
              <w:t xml:space="preserve">” </w:t>
            </w:r>
          </w:p>
        </w:tc>
        <w:tc>
          <w:tcPr>
            <w:tcW w:w="414" w:type="pct"/>
            <w:tcBorders>
              <w:top w:val="single" w:sz="4" w:space="0" w:color="auto"/>
              <w:left w:val="nil"/>
              <w:bottom w:val="single" w:sz="4" w:space="0" w:color="auto"/>
              <w:right w:val="single" w:sz="4" w:space="0" w:color="auto"/>
            </w:tcBorders>
            <w:shd w:val="clear" w:color="000000" w:fill="FFFFFF"/>
            <w:vAlign w:val="center"/>
            <w:hideMark/>
          </w:tcPr>
          <w:p w14:paraId="3C4104BB"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Po. Efekte sociale</w:t>
            </w:r>
          </w:p>
        </w:tc>
      </w:tr>
      <w:tr w:rsidR="00414C18" w:rsidRPr="00837F84" w14:paraId="3C4104C8"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4BD"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w:t>
            </w:r>
          </w:p>
        </w:tc>
        <w:tc>
          <w:tcPr>
            <w:tcW w:w="507" w:type="pct"/>
            <w:tcBorders>
              <w:top w:val="nil"/>
              <w:left w:val="nil"/>
              <w:bottom w:val="single" w:sz="4" w:space="0" w:color="auto"/>
              <w:right w:val="single" w:sz="4" w:space="0" w:color="auto"/>
            </w:tcBorders>
            <w:shd w:val="clear" w:color="000000" w:fill="FFFFFF"/>
            <w:vAlign w:val="center"/>
            <w:hideMark/>
          </w:tcPr>
          <w:p w14:paraId="3C4104BE" w14:textId="682A3315"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disa shtesa dhe ndryshime </w:t>
            </w:r>
            <w:r w:rsidR="00A73992" w:rsidRPr="00837F84">
              <w:rPr>
                <w:rFonts w:ascii="Garamond" w:eastAsia="Times New Roman" w:hAnsi="Garamond" w:cs="Calibri"/>
                <w:color w:val="000000"/>
                <w:sz w:val="14"/>
                <w:szCs w:val="14"/>
                <w:lang w:val="sq-AL"/>
              </w:rPr>
              <w:t xml:space="preserve">në ligjin </w:t>
            </w:r>
            <w:r w:rsidR="00837F84">
              <w:rPr>
                <w:rFonts w:ascii="Garamond" w:eastAsia="Times New Roman" w:hAnsi="Garamond" w:cs="Calibri"/>
                <w:color w:val="000000"/>
                <w:sz w:val="14"/>
                <w:szCs w:val="14"/>
                <w:lang w:val="sq-AL"/>
              </w:rPr>
              <w:t xml:space="preserve">nr. </w:t>
            </w:r>
            <w:r w:rsidRPr="00837F84">
              <w:rPr>
                <w:rFonts w:ascii="Garamond" w:eastAsia="Times New Roman" w:hAnsi="Garamond" w:cs="Calibri"/>
                <w:color w:val="000000"/>
                <w:sz w:val="14"/>
                <w:szCs w:val="14"/>
                <w:lang w:val="sq-AL"/>
              </w:rPr>
              <w:t xml:space="preserve">105/2016,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mbrojtjes së bimëve</w:t>
            </w:r>
            <w:r w:rsidR="008646BF">
              <w:rPr>
                <w:rFonts w:ascii="Garamond" w:eastAsia="Times New Roman" w:hAnsi="Garamond" w:cs="Calibri"/>
                <w:color w:val="000000"/>
                <w:sz w:val="14"/>
                <w:szCs w:val="14"/>
                <w:lang w:val="sq-AL"/>
              </w:rPr>
              <w:t xml:space="preserve">” </w:t>
            </w:r>
          </w:p>
        </w:tc>
        <w:tc>
          <w:tcPr>
            <w:tcW w:w="461" w:type="pct"/>
            <w:tcBorders>
              <w:top w:val="nil"/>
              <w:left w:val="nil"/>
              <w:bottom w:val="single" w:sz="4" w:space="0" w:color="auto"/>
              <w:right w:val="single" w:sz="4" w:space="0" w:color="auto"/>
            </w:tcBorders>
            <w:shd w:val="clear" w:color="000000" w:fill="FFFFFF"/>
            <w:vAlign w:val="center"/>
            <w:hideMark/>
          </w:tcPr>
          <w:p w14:paraId="3C4104BF"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77" w:type="pct"/>
            <w:tcBorders>
              <w:top w:val="nil"/>
              <w:left w:val="nil"/>
              <w:bottom w:val="single" w:sz="4" w:space="0" w:color="auto"/>
              <w:right w:val="single" w:sz="4" w:space="0" w:color="auto"/>
            </w:tcBorders>
            <w:shd w:val="clear" w:color="000000" w:fill="FFFFFF"/>
            <w:vAlign w:val="center"/>
            <w:hideMark/>
          </w:tcPr>
          <w:p w14:paraId="3C4104C0"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000000" w:fill="FFFFFF"/>
            <w:vAlign w:val="center"/>
            <w:hideMark/>
          </w:tcPr>
          <w:p w14:paraId="3C4104C1"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79" w:type="pct"/>
            <w:tcBorders>
              <w:top w:val="nil"/>
              <w:left w:val="nil"/>
              <w:bottom w:val="single" w:sz="4" w:space="0" w:color="auto"/>
              <w:right w:val="single" w:sz="4" w:space="0" w:color="auto"/>
            </w:tcBorders>
            <w:shd w:val="clear" w:color="000000" w:fill="FFFFFF"/>
            <w:vAlign w:val="center"/>
            <w:hideMark/>
          </w:tcPr>
          <w:p w14:paraId="3C4104C2"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Propozohet të ndryshohen dy nene të ligjit të cilat parashikojnë pajisjen me certifikatë fitosanitare të produkteve që nuk duhet të pajisen me certifikatë (procesi i derregullimit)</w:t>
            </w:r>
          </w:p>
        </w:tc>
        <w:tc>
          <w:tcPr>
            <w:tcW w:w="509" w:type="pct"/>
            <w:tcBorders>
              <w:top w:val="nil"/>
              <w:left w:val="nil"/>
              <w:bottom w:val="single" w:sz="4" w:space="0" w:color="auto"/>
              <w:right w:val="single" w:sz="4" w:space="0" w:color="auto"/>
            </w:tcBorders>
            <w:shd w:val="clear" w:color="000000" w:fill="FFFFFF"/>
            <w:vAlign w:val="center"/>
            <w:hideMark/>
          </w:tcPr>
          <w:p w14:paraId="3C4104C3"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Heqjen e detyrimet për disa produkte për t’u pajisur me certifikatë fitosanitare sipas ndryshimeve të Rregulloreve të BE-së dhe të Komisionit</w:t>
            </w:r>
          </w:p>
        </w:tc>
        <w:tc>
          <w:tcPr>
            <w:tcW w:w="425" w:type="pct"/>
            <w:tcBorders>
              <w:top w:val="nil"/>
              <w:left w:val="nil"/>
              <w:bottom w:val="single" w:sz="4" w:space="0" w:color="auto"/>
              <w:right w:val="single" w:sz="4" w:space="0" w:color="auto"/>
            </w:tcBorders>
            <w:shd w:val="clear" w:color="000000" w:fill="FFFFFF"/>
            <w:vAlign w:val="center"/>
            <w:hideMark/>
          </w:tcPr>
          <w:p w14:paraId="3C4104C4"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29" w:type="pct"/>
            <w:tcBorders>
              <w:top w:val="nil"/>
              <w:left w:val="nil"/>
              <w:bottom w:val="single" w:sz="4" w:space="0" w:color="auto"/>
              <w:right w:val="single" w:sz="4" w:space="0" w:color="auto"/>
            </w:tcBorders>
            <w:shd w:val="clear" w:color="000000" w:fill="FFFFFF"/>
            <w:vAlign w:val="center"/>
            <w:hideMark/>
          </w:tcPr>
          <w:p w14:paraId="3C4104C5"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10" w:type="pct"/>
            <w:tcBorders>
              <w:top w:val="nil"/>
              <w:left w:val="nil"/>
              <w:bottom w:val="single" w:sz="4" w:space="0" w:color="auto"/>
              <w:right w:val="single" w:sz="4" w:space="0" w:color="auto"/>
            </w:tcBorders>
            <w:shd w:val="clear" w:color="000000" w:fill="FFFFFF"/>
            <w:vAlign w:val="center"/>
            <w:hideMark/>
          </w:tcPr>
          <w:p w14:paraId="3C4104C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14" w:type="pct"/>
            <w:tcBorders>
              <w:top w:val="nil"/>
              <w:left w:val="nil"/>
              <w:bottom w:val="single" w:sz="4" w:space="0" w:color="auto"/>
              <w:right w:val="single" w:sz="4" w:space="0" w:color="auto"/>
            </w:tcBorders>
            <w:shd w:val="clear" w:color="000000" w:fill="FFFFFF"/>
            <w:vAlign w:val="center"/>
            <w:hideMark/>
          </w:tcPr>
          <w:p w14:paraId="3C4104C7"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414C18" w:rsidRPr="00837F84" w14:paraId="3C4104D4"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4C9"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3</w:t>
            </w:r>
          </w:p>
        </w:tc>
        <w:tc>
          <w:tcPr>
            <w:tcW w:w="507" w:type="pct"/>
            <w:tcBorders>
              <w:top w:val="nil"/>
              <w:left w:val="nil"/>
              <w:bottom w:val="single" w:sz="4" w:space="0" w:color="auto"/>
              <w:right w:val="single" w:sz="4" w:space="0" w:color="auto"/>
            </w:tcBorders>
            <w:shd w:val="clear" w:color="auto" w:fill="auto"/>
            <w:vAlign w:val="center"/>
            <w:hideMark/>
          </w:tcPr>
          <w:p w14:paraId="3C4104CA" w14:textId="50D8D580" w:rsidR="00414C18" w:rsidRPr="00837F84" w:rsidRDefault="00414C18" w:rsidP="00D97615">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Pr="00837F84">
              <w:rPr>
                <w:rFonts w:ascii="Garamond" w:eastAsia="Times New Roman" w:hAnsi="Garamond" w:cs="Calibri"/>
                <w:sz w:val="14"/>
                <w:szCs w:val="14"/>
                <w:lang w:val="sq-AL"/>
              </w:rPr>
              <w:t>113/2015,</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urdhrin profesional të mjekut veterinar</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4CB"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77" w:type="pct"/>
            <w:tcBorders>
              <w:top w:val="nil"/>
              <w:left w:val="nil"/>
              <w:bottom w:val="single" w:sz="4" w:space="0" w:color="auto"/>
              <w:right w:val="single" w:sz="4" w:space="0" w:color="auto"/>
            </w:tcBorders>
            <w:shd w:val="clear" w:color="auto" w:fill="auto"/>
            <w:vAlign w:val="center"/>
            <w:hideMark/>
          </w:tcPr>
          <w:p w14:paraId="3C4104CC"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4CD"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4CE" w14:textId="62066061" w:rsidR="00414C18" w:rsidRPr="00837F84" w:rsidRDefault="00286E39" w:rsidP="00286E39">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Përmirësimi</w:t>
            </w:r>
            <w:r w:rsidR="00414C18" w:rsidRPr="00837F84">
              <w:rPr>
                <w:rFonts w:ascii="Garamond" w:eastAsia="Times New Roman" w:hAnsi="Garamond" w:cs="Calibri"/>
                <w:sz w:val="14"/>
                <w:szCs w:val="14"/>
                <w:lang w:val="sq-AL"/>
              </w:rPr>
              <w:t xml:space="preserve"> </w:t>
            </w:r>
            <w:r>
              <w:rPr>
                <w:rFonts w:ascii="Garamond" w:eastAsia="Times New Roman" w:hAnsi="Garamond" w:cs="Calibri"/>
                <w:sz w:val="14"/>
                <w:szCs w:val="14"/>
                <w:lang w:val="sq-AL"/>
              </w:rPr>
              <w:t>i</w:t>
            </w:r>
            <w:r w:rsidR="00414C18" w:rsidRPr="00837F84">
              <w:rPr>
                <w:rFonts w:ascii="Garamond" w:eastAsia="Times New Roman" w:hAnsi="Garamond" w:cs="Calibri"/>
                <w:sz w:val="14"/>
                <w:szCs w:val="14"/>
                <w:lang w:val="sq-AL"/>
              </w:rPr>
              <w:t xml:space="preserve"> ligjit.</w:t>
            </w:r>
          </w:p>
        </w:tc>
        <w:tc>
          <w:tcPr>
            <w:tcW w:w="509" w:type="pct"/>
            <w:tcBorders>
              <w:top w:val="nil"/>
              <w:left w:val="nil"/>
              <w:bottom w:val="single" w:sz="4" w:space="0" w:color="auto"/>
              <w:right w:val="single" w:sz="4" w:space="0" w:color="auto"/>
            </w:tcBorders>
            <w:shd w:val="clear" w:color="auto" w:fill="auto"/>
            <w:vAlign w:val="center"/>
            <w:hideMark/>
          </w:tcPr>
          <w:p w14:paraId="3C4104CF" w14:textId="3CCC477C"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Unifikimi i </w:t>
            </w:r>
            <w:r w:rsidR="00286E39" w:rsidRPr="00837F84">
              <w:rPr>
                <w:rFonts w:ascii="Garamond" w:eastAsia="Times New Roman" w:hAnsi="Garamond" w:cs="Calibri"/>
                <w:sz w:val="14"/>
                <w:szCs w:val="14"/>
                <w:lang w:val="sq-AL"/>
              </w:rPr>
              <w:t>parashikimeve</w:t>
            </w:r>
            <w:r w:rsidRPr="00837F84">
              <w:rPr>
                <w:rFonts w:ascii="Garamond" w:eastAsia="Times New Roman" w:hAnsi="Garamond" w:cs="Calibri"/>
                <w:sz w:val="14"/>
                <w:szCs w:val="14"/>
                <w:lang w:val="sq-AL"/>
              </w:rPr>
              <w:t xml:space="preserve"> me </w:t>
            </w:r>
            <w:r w:rsidR="00286E39" w:rsidRPr="00837F84">
              <w:rPr>
                <w:rFonts w:ascii="Garamond" w:eastAsia="Times New Roman" w:hAnsi="Garamond" w:cs="Calibri"/>
                <w:sz w:val="14"/>
                <w:szCs w:val="14"/>
                <w:lang w:val="sq-AL"/>
              </w:rPr>
              <w:t>urdhrat</w:t>
            </w:r>
            <w:r w:rsidRPr="00837F84">
              <w:rPr>
                <w:rFonts w:ascii="Garamond" w:eastAsia="Times New Roman" w:hAnsi="Garamond" w:cs="Calibri"/>
                <w:sz w:val="14"/>
                <w:szCs w:val="14"/>
                <w:lang w:val="sq-AL"/>
              </w:rPr>
              <w:t xml:space="preserve"> e </w:t>
            </w:r>
            <w:r w:rsidR="00286E39" w:rsidRPr="00837F84">
              <w:rPr>
                <w:rFonts w:ascii="Garamond" w:eastAsia="Times New Roman" w:hAnsi="Garamond" w:cs="Calibri"/>
                <w:sz w:val="14"/>
                <w:szCs w:val="14"/>
                <w:lang w:val="sq-AL"/>
              </w:rPr>
              <w:t>tjerë</w:t>
            </w:r>
            <w:r w:rsidRPr="00837F84">
              <w:rPr>
                <w:rFonts w:ascii="Garamond" w:eastAsia="Times New Roman" w:hAnsi="Garamond" w:cs="Calibri"/>
                <w:sz w:val="14"/>
                <w:szCs w:val="14"/>
                <w:lang w:val="sq-AL"/>
              </w:rPr>
              <w:t xml:space="preserve"> profesionale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Republikën e </w:t>
            </w:r>
            <w:r w:rsidR="00B86AE2">
              <w:rPr>
                <w:rFonts w:ascii="Garamond" w:eastAsia="Times New Roman" w:hAnsi="Garamond" w:cs="Calibri"/>
                <w:sz w:val="14"/>
                <w:szCs w:val="14"/>
                <w:lang w:val="sq-AL"/>
              </w:rPr>
              <w:t>Shqipër</w:t>
            </w:r>
            <w:r w:rsidR="00B86AE2" w:rsidRPr="00837F84">
              <w:rPr>
                <w:rFonts w:ascii="Garamond" w:eastAsia="Times New Roman" w:hAnsi="Garamond" w:cs="Calibri"/>
                <w:sz w:val="14"/>
                <w:szCs w:val="14"/>
                <w:lang w:val="sq-AL"/>
              </w:rPr>
              <w:t>isë</w:t>
            </w:r>
            <w:r w:rsidRPr="00837F84">
              <w:rPr>
                <w:rFonts w:ascii="Garamond" w:eastAsia="Times New Roman" w:hAnsi="Garamond" w:cs="Calibri"/>
                <w:sz w:val="14"/>
                <w:szCs w:val="14"/>
                <w:lang w:val="sq-AL"/>
              </w:rPr>
              <w:t xml:space="preserve"> dhe me praktikat më të mira në rajon.</w:t>
            </w:r>
          </w:p>
        </w:tc>
        <w:tc>
          <w:tcPr>
            <w:tcW w:w="425" w:type="pct"/>
            <w:tcBorders>
              <w:top w:val="nil"/>
              <w:left w:val="nil"/>
              <w:bottom w:val="single" w:sz="4" w:space="0" w:color="auto"/>
              <w:right w:val="single" w:sz="4" w:space="0" w:color="auto"/>
            </w:tcBorders>
            <w:shd w:val="clear" w:color="auto" w:fill="auto"/>
            <w:vAlign w:val="center"/>
            <w:hideMark/>
          </w:tcPr>
          <w:p w14:paraId="3C4104D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4D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4D2"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4D3"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sociale</w:t>
            </w:r>
          </w:p>
        </w:tc>
      </w:tr>
      <w:tr w:rsidR="00414C18" w:rsidRPr="00837F84" w14:paraId="3C4104E0"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4D5"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4</w:t>
            </w:r>
          </w:p>
        </w:tc>
        <w:tc>
          <w:tcPr>
            <w:tcW w:w="507" w:type="pct"/>
            <w:tcBorders>
              <w:top w:val="nil"/>
              <w:left w:val="nil"/>
              <w:bottom w:val="single" w:sz="4" w:space="0" w:color="auto"/>
              <w:right w:val="single" w:sz="4" w:space="0" w:color="auto"/>
            </w:tcBorders>
            <w:shd w:val="clear" w:color="auto" w:fill="auto"/>
            <w:vAlign w:val="center"/>
            <w:hideMark/>
          </w:tcPr>
          <w:p w14:paraId="3C4104D6" w14:textId="34FF1727" w:rsidR="00414C18" w:rsidRPr="00837F84" w:rsidRDefault="00414C18" w:rsidP="00157C29">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00274B99">
              <w:rPr>
                <w:rFonts w:ascii="Garamond" w:eastAsia="Times New Roman" w:hAnsi="Garamond" w:cs="Calibri"/>
                <w:color w:val="000000"/>
                <w:sz w:val="14"/>
                <w:szCs w:val="14"/>
                <w:lang w:val="sq-AL"/>
              </w:rPr>
              <w:t xml:space="preserve">Për </w:t>
            </w:r>
            <w:r w:rsidR="00286E39" w:rsidRPr="00837F84">
              <w:rPr>
                <w:rFonts w:ascii="Garamond" w:eastAsia="Times New Roman" w:hAnsi="Garamond" w:cs="Calibri"/>
                <w:color w:val="000000"/>
                <w:sz w:val="14"/>
                <w:szCs w:val="14"/>
                <w:lang w:val="sq-AL"/>
              </w:rPr>
              <w:t>përfundimin</w:t>
            </w:r>
            <w:r w:rsidRPr="00837F84">
              <w:rPr>
                <w:rFonts w:ascii="Garamond" w:eastAsia="Times New Roman" w:hAnsi="Garamond" w:cs="Calibri"/>
                <w:color w:val="000000"/>
                <w:sz w:val="14"/>
                <w:szCs w:val="14"/>
                <w:lang w:val="sq-AL"/>
              </w:rPr>
              <w:t xml:space="preserve"> e procesit t</w:t>
            </w:r>
            <w:r w:rsidR="0023035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privatizimit t</w:t>
            </w:r>
            <w:r w:rsidR="0023035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objekteve t</w:t>
            </w:r>
            <w:r w:rsidR="0023035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ish</w:t>
            </w:r>
            <w:r w:rsidR="00157C29" w:rsidRPr="00837F84">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286E39" w:rsidRPr="00837F84">
              <w:rPr>
                <w:rFonts w:ascii="Garamond" w:eastAsia="Times New Roman" w:hAnsi="Garamond" w:cs="Calibri"/>
                <w:color w:val="000000"/>
                <w:sz w:val="14"/>
                <w:szCs w:val="14"/>
                <w:lang w:val="sq-AL"/>
              </w:rPr>
              <w:t>ndërmarrjeve</w:t>
            </w:r>
            <w:r w:rsidRPr="00837F84">
              <w:rPr>
                <w:rFonts w:ascii="Garamond" w:eastAsia="Times New Roman" w:hAnsi="Garamond" w:cs="Calibri"/>
                <w:color w:val="000000"/>
                <w:sz w:val="14"/>
                <w:szCs w:val="14"/>
                <w:lang w:val="sq-AL"/>
              </w:rPr>
              <w:t xml:space="preserve"> bujq</w:t>
            </w:r>
            <w:r w:rsidR="00157C29"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sore</w:t>
            </w:r>
            <w:r w:rsidR="008646BF">
              <w:rPr>
                <w:rFonts w:ascii="Garamond" w:eastAsia="Times New Roman" w:hAnsi="Garamond" w:cs="Calibri"/>
                <w:color w:val="000000"/>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4D7"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77" w:type="pct"/>
            <w:tcBorders>
              <w:top w:val="nil"/>
              <w:left w:val="nil"/>
              <w:bottom w:val="single" w:sz="4" w:space="0" w:color="auto"/>
              <w:right w:val="single" w:sz="4" w:space="0" w:color="auto"/>
            </w:tcBorders>
            <w:shd w:val="clear" w:color="auto" w:fill="auto"/>
            <w:vAlign w:val="center"/>
            <w:hideMark/>
          </w:tcPr>
          <w:p w14:paraId="3C4104D8" w14:textId="6291749D" w:rsidR="00414C18" w:rsidRPr="00837F84" w:rsidRDefault="006740BF" w:rsidP="00414C18">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Ministria e Bujqësisë </w:t>
            </w:r>
            <w:r w:rsidR="00414C18" w:rsidRPr="00837F84">
              <w:rPr>
                <w:rFonts w:ascii="Garamond" w:eastAsia="Times New Roman" w:hAnsi="Garamond" w:cs="Calibri"/>
                <w:sz w:val="14"/>
                <w:szCs w:val="14"/>
                <w:lang w:val="sq-AL"/>
              </w:rPr>
              <w:t>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4D9" w14:textId="55CECBCD" w:rsidR="00414C18" w:rsidRPr="00837F84" w:rsidRDefault="00286E39"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III</w:t>
            </w:r>
          </w:p>
        </w:tc>
        <w:tc>
          <w:tcPr>
            <w:tcW w:w="679" w:type="pct"/>
            <w:tcBorders>
              <w:top w:val="nil"/>
              <w:left w:val="nil"/>
              <w:bottom w:val="single" w:sz="4" w:space="0" w:color="auto"/>
              <w:right w:val="single" w:sz="4" w:space="0" w:color="auto"/>
            </w:tcBorders>
            <w:shd w:val="clear" w:color="auto" w:fill="auto"/>
            <w:vAlign w:val="center"/>
            <w:hideMark/>
          </w:tcPr>
          <w:p w14:paraId="3C4104DA" w14:textId="540A6FF5" w:rsidR="00414C18" w:rsidRPr="00837F84" w:rsidRDefault="00B86AE2" w:rsidP="008E66F4">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Përfundimi</w:t>
            </w:r>
            <w:r w:rsidR="00414C18" w:rsidRPr="00837F84">
              <w:rPr>
                <w:rFonts w:ascii="Garamond" w:eastAsia="Times New Roman" w:hAnsi="Garamond" w:cs="Calibri"/>
                <w:color w:val="000000"/>
                <w:sz w:val="14"/>
                <w:szCs w:val="14"/>
                <w:lang w:val="sq-AL"/>
              </w:rPr>
              <w:t xml:space="preserve"> </w:t>
            </w:r>
            <w:r>
              <w:rPr>
                <w:rFonts w:ascii="Garamond" w:eastAsia="Times New Roman" w:hAnsi="Garamond" w:cs="Calibri"/>
                <w:color w:val="000000"/>
                <w:sz w:val="14"/>
                <w:szCs w:val="14"/>
                <w:lang w:val="sq-AL"/>
              </w:rPr>
              <w:t>i</w:t>
            </w:r>
            <w:r w:rsidR="00414C18" w:rsidRPr="00837F84">
              <w:rPr>
                <w:rFonts w:ascii="Garamond" w:eastAsia="Times New Roman" w:hAnsi="Garamond" w:cs="Calibri"/>
                <w:color w:val="000000"/>
                <w:sz w:val="14"/>
                <w:szCs w:val="14"/>
                <w:lang w:val="sq-AL"/>
              </w:rPr>
              <w:t xml:space="preserve"> procesit t</w:t>
            </w:r>
            <w:r w:rsidR="00230359"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 xml:space="preserve"> privatizimit</w:t>
            </w:r>
            <w:r w:rsidR="00F003E2" w:rsidRPr="00837F84">
              <w:rPr>
                <w:rFonts w:ascii="Garamond" w:eastAsia="Times New Roman" w:hAnsi="Garamond" w:cs="Calibri"/>
                <w:color w:val="000000"/>
                <w:sz w:val="14"/>
                <w:szCs w:val="14"/>
                <w:lang w:val="sq-AL"/>
              </w:rPr>
              <w:t xml:space="preserve"> për </w:t>
            </w:r>
            <w:r w:rsidR="00414C18" w:rsidRPr="00837F84">
              <w:rPr>
                <w:rFonts w:ascii="Garamond" w:eastAsia="Times New Roman" w:hAnsi="Garamond" w:cs="Calibri"/>
                <w:color w:val="000000"/>
                <w:sz w:val="14"/>
                <w:szCs w:val="14"/>
                <w:lang w:val="sq-AL"/>
              </w:rPr>
              <w:t>mbi 1500 familje q</w:t>
            </w:r>
            <w:r w:rsidR="00661777"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 xml:space="preserve"> kan</w:t>
            </w:r>
            <w:r w:rsidR="00661777"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 xml:space="preserve"> marr</w:t>
            </w:r>
            <w:r w:rsidR="00661777"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 xml:space="preserve"> ish-ob</w:t>
            </w:r>
            <w:r>
              <w:rPr>
                <w:rFonts w:ascii="Garamond" w:eastAsia="Times New Roman" w:hAnsi="Garamond" w:cs="Calibri"/>
                <w:color w:val="000000"/>
                <w:sz w:val="14"/>
                <w:szCs w:val="14"/>
                <w:lang w:val="sq-AL"/>
              </w:rPr>
              <w:t>jek</w:t>
            </w:r>
            <w:r w:rsidR="00414C18" w:rsidRPr="00837F84">
              <w:rPr>
                <w:rFonts w:ascii="Garamond" w:eastAsia="Times New Roman" w:hAnsi="Garamond" w:cs="Calibri"/>
                <w:color w:val="000000"/>
                <w:sz w:val="14"/>
                <w:szCs w:val="14"/>
                <w:lang w:val="sq-AL"/>
              </w:rPr>
              <w:t>tet</w:t>
            </w:r>
            <w:r>
              <w:rPr>
                <w:rFonts w:ascii="Garamond" w:eastAsia="Times New Roman" w:hAnsi="Garamond" w:cs="Calibri"/>
                <w:color w:val="000000"/>
                <w:sz w:val="14"/>
                <w:szCs w:val="14"/>
                <w:lang w:val="sq-AL"/>
              </w:rPr>
              <w:t>,</w:t>
            </w:r>
            <w:r w:rsidR="00414C18" w:rsidRPr="00837F84">
              <w:rPr>
                <w:rFonts w:ascii="Garamond" w:eastAsia="Times New Roman" w:hAnsi="Garamond" w:cs="Calibri"/>
                <w:color w:val="000000"/>
                <w:sz w:val="14"/>
                <w:szCs w:val="14"/>
                <w:lang w:val="sq-AL"/>
              </w:rPr>
              <w:t xml:space="preserve"> por nuk kan</w:t>
            </w:r>
            <w:r w:rsidR="008E66F4">
              <w:rPr>
                <w:rFonts w:ascii="Garamond" w:eastAsia="Times New Roman" w:hAnsi="Garamond" w:cs="Calibri"/>
                <w:color w:val="000000"/>
                <w:sz w:val="14"/>
                <w:szCs w:val="14"/>
                <w:lang w:val="sq-AL"/>
              </w:rPr>
              <w:t>ë</w:t>
            </w:r>
            <w:r w:rsidR="00414C18"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përfunduar</w:t>
            </w:r>
            <w:r w:rsidR="00414C18" w:rsidRPr="00837F84">
              <w:rPr>
                <w:rFonts w:ascii="Garamond" w:eastAsia="Times New Roman" w:hAnsi="Garamond" w:cs="Calibri"/>
                <w:color w:val="000000"/>
                <w:sz w:val="14"/>
                <w:szCs w:val="14"/>
                <w:lang w:val="sq-AL"/>
              </w:rPr>
              <w:t xml:space="preserve"> procesin.</w:t>
            </w:r>
          </w:p>
        </w:tc>
        <w:tc>
          <w:tcPr>
            <w:tcW w:w="509" w:type="pct"/>
            <w:tcBorders>
              <w:top w:val="nil"/>
              <w:left w:val="nil"/>
              <w:bottom w:val="single" w:sz="4" w:space="0" w:color="auto"/>
              <w:right w:val="single" w:sz="4" w:space="0" w:color="auto"/>
            </w:tcBorders>
            <w:shd w:val="clear" w:color="auto" w:fill="auto"/>
            <w:vAlign w:val="center"/>
            <w:hideMark/>
          </w:tcPr>
          <w:p w14:paraId="3C4104DB" w14:textId="2319C494" w:rsidR="00414C18" w:rsidRPr="00837F84" w:rsidRDefault="00414C18" w:rsidP="00542224">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Projektligji do t</w:t>
            </w:r>
            <w:r w:rsidR="0023035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caktoj</w:t>
            </w:r>
            <w:r w:rsidR="0054222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institucionet, kompetencat dhe kriteret e </w:t>
            </w:r>
            <w:r w:rsidR="00B86AE2" w:rsidRPr="00837F84">
              <w:rPr>
                <w:rFonts w:ascii="Garamond" w:eastAsia="Times New Roman" w:hAnsi="Garamond" w:cs="Calibri"/>
                <w:color w:val="000000"/>
                <w:sz w:val="14"/>
                <w:szCs w:val="14"/>
                <w:lang w:val="sq-AL"/>
              </w:rPr>
              <w:t>përfundimit</w:t>
            </w:r>
            <w:r w:rsidRPr="00837F84">
              <w:rPr>
                <w:rFonts w:ascii="Garamond" w:eastAsia="Times New Roman" w:hAnsi="Garamond" w:cs="Calibri"/>
                <w:color w:val="000000"/>
                <w:sz w:val="14"/>
                <w:szCs w:val="14"/>
                <w:lang w:val="sq-AL"/>
              </w:rPr>
              <w:t xml:space="preserve"> t</w:t>
            </w:r>
            <w:r w:rsidR="0023035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procesit t</w:t>
            </w:r>
            <w:r w:rsidR="00230359"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privatizimit.</w:t>
            </w:r>
          </w:p>
        </w:tc>
        <w:tc>
          <w:tcPr>
            <w:tcW w:w="425" w:type="pct"/>
            <w:tcBorders>
              <w:top w:val="nil"/>
              <w:left w:val="nil"/>
              <w:bottom w:val="single" w:sz="4" w:space="0" w:color="auto"/>
              <w:right w:val="single" w:sz="4" w:space="0" w:color="auto"/>
            </w:tcBorders>
            <w:shd w:val="clear" w:color="auto" w:fill="auto"/>
            <w:vAlign w:val="center"/>
            <w:hideMark/>
          </w:tcPr>
          <w:p w14:paraId="3C4104DC"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4DD"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4DE"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4DF"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Sociale</w:t>
            </w:r>
          </w:p>
        </w:tc>
      </w:tr>
      <w:tr w:rsidR="00414C18" w:rsidRPr="00837F84" w14:paraId="3C4104EC"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4E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5</w:t>
            </w:r>
          </w:p>
        </w:tc>
        <w:tc>
          <w:tcPr>
            <w:tcW w:w="507" w:type="pct"/>
            <w:tcBorders>
              <w:top w:val="nil"/>
              <w:left w:val="nil"/>
              <w:bottom w:val="single" w:sz="4" w:space="0" w:color="auto"/>
              <w:right w:val="single" w:sz="4" w:space="0" w:color="auto"/>
            </w:tcBorders>
            <w:shd w:val="clear" w:color="auto" w:fill="auto"/>
            <w:hideMark/>
          </w:tcPr>
          <w:p w14:paraId="3C4104E2" w14:textId="4F8AE2C7" w:rsidR="00414C18" w:rsidRPr="00837F84" w:rsidRDefault="00286E39"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414C18" w:rsidRPr="00837F84">
              <w:rPr>
                <w:rFonts w:ascii="Garamond" w:eastAsia="Times New Roman" w:hAnsi="Garamond" w:cs="Calibri"/>
                <w:sz w:val="14"/>
                <w:szCs w:val="14"/>
                <w:lang w:val="sq-AL"/>
              </w:rPr>
              <w:t xml:space="preserve"> disa ndryshime </w:t>
            </w:r>
            <w:r w:rsidR="00A73992" w:rsidRPr="00837F84">
              <w:rPr>
                <w:rFonts w:ascii="Garamond" w:eastAsia="Times New Roman" w:hAnsi="Garamond" w:cs="Calibri"/>
                <w:sz w:val="14"/>
                <w:szCs w:val="14"/>
                <w:lang w:val="sq-AL"/>
              </w:rPr>
              <w:t>në ligjin nr.</w:t>
            </w:r>
            <w:r w:rsidR="00414C18" w:rsidRPr="00837F84">
              <w:rPr>
                <w:rFonts w:ascii="Garamond" w:eastAsia="Times New Roman" w:hAnsi="Garamond" w:cs="Calibri"/>
                <w:sz w:val="14"/>
                <w:szCs w:val="14"/>
                <w:lang w:val="sq-AL"/>
              </w:rPr>
              <w:t xml:space="preserve"> 4/ 2016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Marrëveshja</w:t>
            </w:r>
            <w:r w:rsidR="00414C18" w:rsidRPr="00837F84">
              <w:rPr>
                <w:rFonts w:ascii="Garamond" w:eastAsia="Times New Roman" w:hAnsi="Garamond" w:cs="Calibri"/>
                <w:sz w:val="14"/>
                <w:szCs w:val="14"/>
                <w:lang w:val="sq-AL"/>
              </w:rPr>
              <w:t xml:space="preserve"> e </w:t>
            </w:r>
            <w:r w:rsidRPr="00837F84">
              <w:rPr>
                <w:rFonts w:ascii="Garamond" w:eastAsia="Times New Roman" w:hAnsi="Garamond" w:cs="Calibri"/>
                <w:sz w:val="14"/>
                <w:szCs w:val="14"/>
                <w:lang w:val="sq-AL"/>
              </w:rPr>
              <w:t>bashkëpunimit</w:t>
            </w:r>
            <w:r w:rsidR="00414C1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ndërmjet</w:t>
            </w:r>
            <w:r w:rsidR="00414C1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Këshillit</w:t>
            </w:r>
            <w:r w:rsidR="00414C18" w:rsidRPr="00837F84">
              <w:rPr>
                <w:rFonts w:ascii="Garamond" w:eastAsia="Times New Roman" w:hAnsi="Garamond" w:cs="Calibri"/>
                <w:sz w:val="14"/>
                <w:szCs w:val="14"/>
                <w:lang w:val="sq-AL"/>
              </w:rPr>
              <w:t xml:space="preserve"> t</w:t>
            </w:r>
            <w:r w:rsidR="00230359"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Ministrave t</w:t>
            </w:r>
            <w:r w:rsidR="00230359"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Republik</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w:t>
            </w:r>
            <w:r>
              <w:rPr>
                <w:rFonts w:ascii="Garamond" w:eastAsia="Times New Roman" w:hAnsi="Garamond" w:cs="Calibri"/>
                <w:sz w:val="14"/>
                <w:szCs w:val="14"/>
                <w:lang w:val="sq-AL"/>
              </w:rPr>
              <w:t>Shqipër</w:t>
            </w:r>
            <w:r w:rsidRPr="00837F84">
              <w:rPr>
                <w:rFonts w:ascii="Garamond" w:eastAsia="Times New Roman" w:hAnsi="Garamond" w:cs="Calibri"/>
                <w:sz w:val="14"/>
                <w:szCs w:val="14"/>
                <w:lang w:val="sq-AL"/>
              </w:rPr>
              <w:t>isë</w:t>
            </w:r>
            <w:r w:rsidR="00414C18" w:rsidRPr="00837F84">
              <w:rPr>
                <w:rFonts w:ascii="Garamond" w:eastAsia="Times New Roman" w:hAnsi="Garamond" w:cs="Calibri"/>
                <w:sz w:val="14"/>
                <w:szCs w:val="14"/>
                <w:lang w:val="sq-AL"/>
              </w:rPr>
              <w:t>, t</w:t>
            </w:r>
            <w:r w:rsidR="00230359"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përfaqësuar</w:t>
            </w:r>
            <w:r w:rsidR="00414C18" w:rsidRPr="00837F84">
              <w:rPr>
                <w:rFonts w:ascii="Garamond" w:eastAsia="Times New Roman" w:hAnsi="Garamond" w:cs="Calibri"/>
                <w:sz w:val="14"/>
                <w:szCs w:val="14"/>
                <w:lang w:val="sq-AL"/>
              </w:rPr>
              <w:t xml:space="preserve"> nga </w:t>
            </w:r>
            <w:r w:rsidR="006740BF">
              <w:rPr>
                <w:rFonts w:ascii="Garamond" w:eastAsia="Times New Roman" w:hAnsi="Garamond" w:cs="Calibri"/>
                <w:sz w:val="14"/>
                <w:szCs w:val="14"/>
                <w:lang w:val="sq-AL"/>
              </w:rPr>
              <w:t xml:space="preserve">Ministria e Bujqësisë </w:t>
            </w:r>
            <w:r w:rsidR="00414C18" w:rsidRPr="00837F84">
              <w:rPr>
                <w:rFonts w:ascii="Garamond" w:eastAsia="Times New Roman" w:hAnsi="Garamond" w:cs="Calibri"/>
                <w:sz w:val="14"/>
                <w:szCs w:val="14"/>
                <w:lang w:val="sq-AL"/>
              </w:rPr>
              <w:t xml:space="preserve">dhe Zhvillimit Rural dhe </w:t>
            </w:r>
            <w:r w:rsidRPr="00837F84">
              <w:rPr>
                <w:rFonts w:ascii="Garamond" w:eastAsia="Times New Roman" w:hAnsi="Garamond" w:cs="Calibri"/>
                <w:sz w:val="14"/>
                <w:szCs w:val="14"/>
                <w:lang w:val="sq-AL"/>
              </w:rPr>
              <w:t>Ministria</w:t>
            </w:r>
            <w:r w:rsidR="00414C18" w:rsidRPr="00837F84">
              <w:rPr>
                <w:rFonts w:ascii="Garamond" w:eastAsia="Times New Roman" w:hAnsi="Garamond" w:cs="Calibri"/>
                <w:sz w:val="14"/>
                <w:szCs w:val="14"/>
                <w:lang w:val="sq-AL"/>
              </w:rPr>
              <w:t xml:space="preserve"> e Financave dhe </w:t>
            </w:r>
            <w:r w:rsidRPr="00837F84">
              <w:rPr>
                <w:rFonts w:ascii="Garamond" w:eastAsia="Times New Roman" w:hAnsi="Garamond" w:cs="Calibri"/>
                <w:sz w:val="14"/>
                <w:szCs w:val="14"/>
                <w:lang w:val="sq-AL"/>
              </w:rPr>
              <w:t>Bankës</w:t>
            </w:r>
            <w:r w:rsidR="00414C18" w:rsidRPr="00837F84">
              <w:rPr>
                <w:rFonts w:ascii="Garamond" w:eastAsia="Times New Roman" w:hAnsi="Garamond" w:cs="Calibri"/>
                <w:sz w:val="14"/>
                <w:szCs w:val="14"/>
                <w:lang w:val="sq-AL"/>
              </w:rPr>
              <w:t xml:space="preserve"> Evropiane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Rindërtim</w:t>
            </w:r>
            <w:r w:rsidR="00414C18" w:rsidRPr="00837F84">
              <w:rPr>
                <w:rFonts w:ascii="Garamond" w:eastAsia="Times New Roman" w:hAnsi="Garamond" w:cs="Calibri"/>
                <w:sz w:val="14"/>
                <w:szCs w:val="14"/>
                <w:lang w:val="sq-AL"/>
              </w:rPr>
              <w:t xml:space="preserve"> dhe Zhvilli, 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lidhje me </w:t>
            </w:r>
            <w:r w:rsidRPr="00837F84">
              <w:rPr>
                <w:rFonts w:ascii="Garamond" w:eastAsia="Times New Roman" w:hAnsi="Garamond" w:cs="Calibri"/>
                <w:sz w:val="14"/>
                <w:szCs w:val="14"/>
                <w:lang w:val="sq-AL"/>
              </w:rPr>
              <w:t>lehtësimin</w:t>
            </w:r>
            <w:r w:rsidR="00414C18" w:rsidRPr="00837F84">
              <w:rPr>
                <w:rFonts w:ascii="Garamond" w:eastAsia="Times New Roman" w:hAnsi="Garamond" w:cs="Calibri"/>
                <w:sz w:val="14"/>
                <w:szCs w:val="14"/>
                <w:lang w:val="sq-AL"/>
              </w:rPr>
              <w:t xml:space="preserve"> e </w:t>
            </w:r>
            <w:r w:rsidRPr="00837F84">
              <w:rPr>
                <w:rFonts w:ascii="Garamond" w:eastAsia="Times New Roman" w:hAnsi="Garamond" w:cs="Calibri"/>
                <w:sz w:val="14"/>
                <w:szCs w:val="14"/>
                <w:lang w:val="sq-AL"/>
              </w:rPr>
              <w:lastRenderedPageBreak/>
              <w:t>mb</w:t>
            </w:r>
            <w:r>
              <w:rPr>
                <w:rFonts w:ascii="Garamond" w:eastAsia="Times New Roman" w:hAnsi="Garamond" w:cs="Calibri"/>
                <w:sz w:val="14"/>
                <w:szCs w:val="14"/>
                <w:lang w:val="sq-AL"/>
              </w:rPr>
              <w:t>ështe</w:t>
            </w:r>
            <w:r w:rsidRPr="00837F84">
              <w:rPr>
                <w:rFonts w:ascii="Garamond" w:eastAsia="Times New Roman" w:hAnsi="Garamond" w:cs="Calibri"/>
                <w:sz w:val="14"/>
                <w:szCs w:val="14"/>
                <w:lang w:val="sq-AL"/>
              </w:rPr>
              <w:t>tjes</w:t>
            </w:r>
            <w:r w:rsidR="00414C18"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agrobiznesit - BERZH-</w:t>
            </w:r>
            <w:r w:rsidR="000A4E2B">
              <w:rPr>
                <w:rFonts w:ascii="Garamond" w:eastAsia="Times New Roman" w:hAnsi="Garamond" w:cs="Calibri"/>
                <w:sz w:val="14"/>
                <w:szCs w:val="14"/>
                <w:lang w:val="sq-AL"/>
              </w:rPr>
              <w:t>Shqipër</w:t>
            </w:r>
            <w:r w:rsidR="00414C18" w:rsidRPr="00837F84">
              <w:rPr>
                <w:rFonts w:ascii="Garamond" w:eastAsia="Times New Roman" w:hAnsi="Garamond" w:cs="Calibri"/>
                <w:sz w:val="14"/>
                <w:szCs w:val="14"/>
                <w:lang w:val="sq-AL"/>
              </w:rPr>
              <w:t xml:space="preserve">i, Llogari </w:t>
            </w:r>
            <w:r w:rsidRPr="00837F84">
              <w:rPr>
                <w:rFonts w:ascii="Garamond" w:eastAsia="Times New Roman" w:hAnsi="Garamond" w:cs="Calibri"/>
                <w:sz w:val="14"/>
                <w:szCs w:val="14"/>
                <w:lang w:val="sq-AL"/>
              </w:rPr>
              <w:t>Bashkëpunimi</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4E3"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Projektligj</w:t>
            </w:r>
          </w:p>
        </w:tc>
        <w:tc>
          <w:tcPr>
            <w:tcW w:w="377" w:type="pct"/>
            <w:tcBorders>
              <w:top w:val="nil"/>
              <w:left w:val="nil"/>
              <w:bottom w:val="single" w:sz="4" w:space="0" w:color="auto"/>
              <w:right w:val="single" w:sz="4" w:space="0" w:color="auto"/>
            </w:tcBorders>
            <w:shd w:val="clear" w:color="auto" w:fill="auto"/>
            <w:vAlign w:val="center"/>
            <w:hideMark/>
          </w:tcPr>
          <w:p w14:paraId="3C4104E4"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4E5" w14:textId="643A4B3E" w:rsidR="00414C18" w:rsidRPr="00837F84" w:rsidRDefault="00B86AE2"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w:t>
            </w:r>
          </w:p>
        </w:tc>
        <w:tc>
          <w:tcPr>
            <w:tcW w:w="679" w:type="pct"/>
            <w:tcBorders>
              <w:top w:val="nil"/>
              <w:left w:val="nil"/>
              <w:bottom w:val="single" w:sz="4" w:space="0" w:color="auto"/>
              <w:right w:val="single" w:sz="4" w:space="0" w:color="auto"/>
            </w:tcBorders>
            <w:shd w:val="clear" w:color="auto" w:fill="auto"/>
            <w:vAlign w:val="center"/>
            <w:hideMark/>
          </w:tcPr>
          <w:p w14:paraId="3C4104E6" w14:textId="4B9499CE" w:rsidR="00414C18" w:rsidRPr="00837F84" w:rsidRDefault="00B86AE2" w:rsidP="0020490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Marrëveshja</w:t>
            </w:r>
            <w:r w:rsidR="00414C18" w:rsidRPr="00837F84">
              <w:rPr>
                <w:rFonts w:ascii="Garamond" w:eastAsia="Times New Roman" w:hAnsi="Garamond" w:cs="Calibri"/>
                <w:sz w:val="14"/>
                <w:szCs w:val="14"/>
                <w:lang w:val="sq-AL"/>
              </w:rPr>
              <w:t xml:space="preserve"> ekzistuese e </w:t>
            </w:r>
            <w:r w:rsidRPr="00837F84">
              <w:rPr>
                <w:rFonts w:ascii="Garamond" w:eastAsia="Times New Roman" w:hAnsi="Garamond" w:cs="Calibri"/>
                <w:sz w:val="14"/>
                <w:szCs w:val="14"/>
                <w:lang w:val="sq-AL"/>
              </w:rPr>
              <w:t>nënshkruar</w:t>
            </w:r>
            <w:r w:rsidR="00414C18" w:rsidRPr="00837F84">
              <w:rPr>
                <w:rFonts w:ascii="Garamond" w:eastAsia="Times New Roman" w:hAnsi="Garamond" w:cs="Calibri"/>
                <w:sz w:val="14"/>
                <w:szCs w:val="14"/>
                <w:lang w:val="sq-AL"/>
              </w:rPr>
              <w:t xml:space="preserve"> 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vitin 2016</w:t>
            </w:r>
            <w:r w:rsidR="00EF38AA" w:rsidRPr="00837F84">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mes BERZH dhe Qeveris</w:t>
            </w:r>
            <w:r w:rsidR="00204901">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Shqiptare </w:t>
            </w:r>
            <w:r w:rsidR="00E02649">
              <w:rPr>
                <w:rFonts w:ascii="Garamond" w:eastAsia="Times New Roman" w:hAnsi="Garamond" w:cs="Calibri"/>
                <w:sz w:val="14"/>
                <w:szCs w:val="14"/>
                <w:lang w:val="sq-AL"/>
              </w:rPr>
              <w:t>është</w:t>
            </w:r>
            <w:r w:rsidR="00414C18" w:rsidRPr="00837F84">
              <w:rPr>
                <w:rFonts w:ascii="Garamond" w:eastAsia="Times New Roman" w:hAnsi="Garamond" w:cs="Calibri"/>
                <w:sz w:val="14"/>
                <w:szCs w:val="14"/>
                <w:lang w:val="sq-AL"/>
              </w:rPr>
              <w:t xml:space="preserve"> ratifikuar 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parlament me</w:t>
            </w:r>
            <w:r w:rsidR="00801C4F" w:rsidRPr="00837F84">
              <w:rPr>
                <w:rFonts w:ascii="Garamond" w:eastAsia="Times New Roman" w:hAnsi="Garamond" w:cs="Calibri"/>
                <w:sz w:val="14"/>
                <w:szCs w:val="14"/>
                <w:lang w:val="sq-AL"/>
              </w:rPr>
              <w:t xml:space="preserve"> ligjin nr.</w:t>
            </w:r>
            <w:r w:rsidR="00414C18" w:rsidRPr="00837F84">
              <w:rPr>
                <w:rFonts w:ascii="Garamond" w:eastAsia="Times New Roman" w:hAnsi="Garamond" w:cs="Calibri"/>
                <w:sz w:val="14"/>
                <w:szCs w:val="14"/>
                <w:lang w:val="sq-AL"/>
              </w:rPr>
              <w:t xml:space="preserve"> 4/2016. </w:t>
            </w:r>
          </w:p>
        </w:tc>
        <w:tc>
          <w:tcPr>
            <w:tcW w:w="509" w:type="pct"/>
            <w:tcBorders>
              <w:top w:val="nil"/>
              <w:left w:val="nil"/>
              <w:bottom w:val="single" w:sz="4" w:space="0" w:color="auto"/>
              <w:right w:val="single" w:sz="4" w:space="0" w:color="auto"/>
            </w:tcBorders>
            <w:shd w:val="clear" w:color="auto" w:fill="auto"/>
            <w:vAlign w:val="center"/>
            <w:hideMark/>
          </w:tcPr>
          <w:p w14:paraId="3C4104E7" w14:textId="1CA3002B"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Ky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 xml:space="preserve"> synon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rfshij</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B86AE2" w:rsidRPr="00837F84">
              <w:rPr>
                <w:rFonts w:ascii="Garamond" w:eastAsia="Times New Roman" w:hAnsi="Garamond" w:cs="Calibri"/>
                <w:sz w:val="14"/>
                <w:szCs w:val="14"/>
                <w:lang w:val="sq-AL"/>
              </w:rPr>
              <w:t>marrëveshjen</w:t>
            </w:r>
            <w:r w:rsidRPr="00837F84">
              <w:rPr>
                <w:rFonts w:ascii="Garamond" w:eastAsia="Times New Roman" w:hAnsi="Garamond" w:cs="Calibri"/>
                <w:sz w:val="14"/>
                <w:szCs w:val="14"/>
                <w:lang w:val="sq-AL"/>
              </w:rPr>
              <w:t xml:space="preserve"> ekzistuese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B86AE2" w:rsidRPr="00837F84">
              <w:rPr>
                <w:rFonts w:ascii="Garamond" w:eastAsia="Times New Roman" w:hAnsi="Garamond" w:cs="Calibri"/>
                <w:sz w:val="14"/>
                <w:szCs w:val="14"/>
                <w:lang w:val="sq-AL"/>
              </w:rPr>
              <w:t>nënshkruar</w:t>
            </w:r>
            <w:r w:rsidRPr="00837F84">
              <w:rPr>
                <w:rFonts w:ascii="Garamond" w:eastAsia="Times New Roman" w:hAnsi="Garamond" w:cs="Calibri"/>
                <w:sz w:val="14"/>
                <w:szCs w:val="14"/>
                <w:lang w:val="sq-AL"/>
              </w:rPr>
              <w:t xml:space="preserve">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vitin 2016,</w:t>
            </w:r>
            <w:r w:rsidR="00A85235">
              <w:rPr>
                <w:rFonts w:ascii="Garamond" w:eastAsia="Times New Roman" w:hAnsi="Garamond" w:cs="Calibri"/>
                <w:sz w:val="14"/>
                <w:szCs w:val="14"/>
                <w:lang w:val="sq-AL"/>
              </w:rPr>
              <w:t xml:space="preserve"> një </w:t>
            </w:r>
            <w:r w:rsidR="00B86AE2" w:rsidRPr="00837F84">
              <w:rPr>
                <w:rFonts w:ascii="Garamond" w:eastAsia="Times New Roman" w:hAnsi="Garamond" w:cs="Calibri"/>
                <w:sz w:val="14"/>
                <w:szCs w:val="14"/>
                <w:lang w:val="sq-AL"/>
              </w:rPr>
              <w:t>mekanizëm</w:t>
            </w:r>
            <w:r w:rsidRPr="00837F84">
              <w:rPr>
                <w:rFonts w:ascii="Garamond" w:eastAsia="Times New Roman" w:hAnsi="Garamond" w:cs="Calibri"/>
                <w:sz w:val="14"/>
                <w:szCs w:val="14"/>
                <w:lang w:val="sq-AL"/>
              </w:rPr>
              <w:t xml:space="preserve"> financimi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form</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granti brenda portofolit t</w:t>
            </w:r>
            <w:r w:rsidR="00230359"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vendosur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dispozicion p</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r BERZH nga qeveria </w:t>
            </w:r>
            <w:r w:rsidR="00230359" w:rsidRPr="00837F84">
              <w:rPr>
                <w:rFonts w:ascii="Garamond" w:eastAsia="Times New Roman" w:hAnsi="Garamond" w:cs="Calibri"/>
                <w:sz w:val="14"/>
                <w:szCs w:val="14"/>
                <w:lang w:val="sq-AL"/>
              </w:rPr>
              <w:t>shqiptare</w:t>
            </w:r>
            <w:r w:rsidRPr="00837F84">
              <w:rPr>
                <w:rFonts w:ascii="Garamond" w:eastAsia="Times New Roman" w:hAnsi="Garamond" w:cs="Calibri"/>
                <w:sz w:val="14"/>
                <w:szCs w:val="14"/>
                <w:lang w:val="sq-AL"/>
              </w:rPr>
              <w:t xml:space="preserve">. </w:t>
            </w:r>
          </w:p>
        </w:tc>
        <w:tc>
          <w:tcPr>
            <w:tcW w:w="425" w:type="pct"/>
            <w:tcBorders>
              <w:top w:val="nil"/>
              <w:left w:val="nil"/>
              <w:bottom w:val="single" w:sz="4" w:space="0" w:color="auto"/>
              <w:right w:val="single" w:sz="4" w:space="0" w:color="auto"/>
            </w:tcBorders>
            <w:shd w:val="clear" w:color="auto" w:fill="auto"/>
            <w:vAlign w:val="center"/>
            <w:hideMark/>
          </w:tcPr>
          <w:p w14:paraId="3C4104E8"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4E9"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4EA" w14:textId="7DD7B3E5"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2678F0" w:rsidRPr="00837F84">
              <w:rPr>
                <w:rFonts w:ascii="Garamond" w:eastAsia="Times New Roman" w:hAnsi="Garamond" w:cs="Calibri"/>
                <w:sz w:val="14"/>
                <w:szCs w:val="14"/>
                <w:lang w:val="sq-AL"/>
              </w:rPr>
              <w:t xml:space="preserve">Ndërsektoriale </w:t>
            </w:r>
            <w:r w:rsidR="00F003E2" w:rsidRPr="00837F84">
              <w:rPr>
                <w:rFonts w:ascii="Garamond" w:eastAsia="Times New Roman" w:hAnsi="Garamond" w:cs="Calibri"/>
                <w:sz w:val="14"/>
                <w:szCs w:val="14"/>
                <w:lang w:val="sq-AL"/>
              </w:rPr>
              <w:t xml:space="preserve">për </w:t>
            </w:r>
            <w:r w:rsidR="002678F0" w:rsidRPr="00837F84">
              <w:rPr>
                <w:rFonts w:ascii="Garamond" w:eastAsia="Times New Roman" w:hAnsi="Garamond" w:cs="Calibri"/>
                <w:sz w:val="14"/>
                <w:szCs w:val="14"/>
                <w:lang w:val="sq-AL"/>
              </w:rPr>
              <w:t>Bujqësinë</w:t>
            </w:r>
            <w:r w:rsidRPr="00837F84">
              <w:rPr>
                <w:rFonts w:ascii="Garamond" w:eastAsia="Times New Roman" w:hAnsi="Garamond" w:cs="Calibri"/>
                <w:sz w:val="14"/>
                <w:szCs w:val="14"/>
                <w:lang w:val="sq-AL"/>
              </w:rPr>
              <w:t xml:space="preserve"> dhe Zhvillimin Rural </w:t>
            </w:r>
            <w:r w:rsidR="00605072">
              <w:rPr>
                <w:rFonts w:ascii="Garamond" w:eastAsia="Times New Roman" w:hAnsi="Garamond" w:cs="Calibri"/>
                <w:sz w:val="14"/>
                <w:szCs w:val="14"/>
                <w:lang w:val="sq-AL"/>
              </w:rPr>
              <w:t>2014–2020</w:t>
            </w:r>
          </w:p>
        </w:tc>
        <w:tc>
          <w:tcPr>
            <w:tcW w:w="414" w:type="pct"/>
            <w:tcBorders>
              <w:top w:val="nil"/>
              <w:left w:val="nil"/>
              <w:bottom w:val="single" w:sz="4" w:space="0" w:color="auto"/>
              <w:right w:val="single" w:sz="4" w:space="0" w:color="auto"/>
            </w:tcBorders>
            <w:shd w:val="clear" w:color="auto" w:fill="auto"/>
            <w:vAlign w:val="center"/>
            <w:hideMark/>
          </w:tcPr>
          <w:p w14:paraId="3C4104EB"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(financiare)</w:t>
            </w:r>
          </w:p>
        </w:tc>
      </w:tr>
      <w:tr w:rsidR="00414C18" w:rsidRPr="00837F84" w14:paraId="3C4104F8"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4ED"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6</w:t>
            </w:r>
          </w:p>
        </w:tc>
        <w:tc>
          <w:tcPr>
            <w:tcW w:w="507" w:type="pct"/>
            <w:tcBorders>
              <w:top w:val="nil"/>
              <w:left w:val="nil"/>
              <w:bottom w:val="single" w:sz="4" w:space="0" w:color="auto"/>
              <w:right w:val="single" w:sz="4" w:space="0" w:color="auto"/>
            </w:tcBorders>
            <w:shd w:val="clear" w:color="auto" w:fill="auto"/>
            <w:vAlign w:val="center"/>
            <w:hideMark/>
          </w:tcPr>
          <w:p w14:paraId="3C4104EE" w14:textId="6C897ACB"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miratimin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me </w:t>
            </w:r>
            <w:r w:rsidR="00B86AE2" w:rsidRPr="00837F84">
              <w:rPr>
                <w:rFonts w:ascii="Garamond" w:eastAsia="Times New Roman" w:hAnsi="Garamond" w:cs="Calibri"/>
                <w:sz w:val="14"/>
                <w:szCs w:val="14"/>
                <w:lang w:val="sq-AL"/>
              </w:rPr>
              <w:t>shkëmbim</w:t>
            </w:r>
            <w:r w:rsidRPr="00837F84">
              <w:rPr>
                <w:rFonts w:ascii="Garamond" w:eastAsia="Times New Roman" w:hAnsi="Garamond" w:cs="Calibri"/>
                <w:sz w:val="14"/>
                <w:szCs w:val="14"/>
                <w:lang w:val="sq-AL"/>
              </w:rPr>
              <w:t xml:space="preserve"> notash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B86AE2" w:rsidRPr="00837F84">
              <w:rPr>
                <w:rFonts w:ascii="Garamond" w:eastAsia="Times New Roman" w:hAnsi="Garamond" w:cs="Calibri"/>
                <w:sz w:val="14"/>
                <w:szCs w:val="14"/>
                <w:lang w:val="sq-AL"/>
              </w:rPr>
              <w:t>Marrëveshjes</w:t>
            </w:r>
            <w:r w:rsidRPr="00837F84">
              <w:rPr>
                <w:rFonts w:ascii="Garamond" w:eastAsia="Times New Roman" w:hAnsi="Garamond" w:cs="Calibri"/>
                <w:sz w:val="14"/>
                <w:szCs w:val="14"/>
                <w:lang w:val="sq-AL"/>
              </w:rPr>
              <w:t xml:space="preserve"> Qeveritare mbi programin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Ekonomia Blu</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financuar nga Qeveria Italiane - kredi e but</w:t>
            </w:r>
            <w:r w:rsidR="00453A20" w:rsidRPr="00837F84">
              <w:rPr>
                <w:rFonts w:ascii="Garamond" w:eastAsia="Times New Roman" w:hAnsi="Garamond" w:cs="Calibri"/>
                <w:sz w:val="14"/>
                <w:szCs w:val="14"/>
                <w:lang w:val="sq-AL"/>
              </w:rPr>
              <w:t>ë</w:t>
            </w:r>
          </w:p>
        </w:tc>
        <w:tc>
          <w:tcPr>
            <w:tcW w:w="461" w:type="pct"/>
            <w:tcBorders>
              <w:top w:val="nil"/>
              <w:left w:val="nil"/>
              <w:bottom w:val="single" w:sz="4" w:space="0" w:color="auto"/>
              <w:right w:val="single" w:sz="4" w:space="0" w:color="auto"/>
            </w:tcBorders>
            <w:shd w:val="clear" w:color="auto" w:fill="auto"/>
            <w:vAlign w:val="center"/>
            <w:hideMark/>
          </w:tcPr>
          <w:p w14:paraId="3C4104EF" w14:textId="6BE9AFC9"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4F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4F1" w14:textId="1C80B61E" w:rsidR="00414C18" w:rsidRPr="00837F84" w:rsidRDefault="00B86AE2"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w:t>
            </w:r>
          </w:p>
        </w:tc>
        <w:tc>
          <w:tcPr>
            <w:tcW w:w="679" w:type="pct"/>
            <w:tcBorders>
              <w:top w:val="nil"/>
              <w:left w:val="nil"/>
              <w:bottom w:val="single" w:sz="4" w:space="0" w:color="auto"/>
              <w:right w:val="single" w:sz="4" w:space="0" w:color="auto"/>
            </w:tcBorders>
            <w:shd w:val="clear" w:color="auto" w:fill="auto"/>
            <w:vAlign w:val="center"/>
            <w:hideMark/>
          </w:tcPr>
          <w:p w14:paraId="3C4104F2" w14:textId="0EC80797" w:rsidR="00414C18" w:rsidRPr="00837F84" w:rsidRDefault="00414C18" w:rsidP="00520A8C">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Formalizimi</w:t>
            </w:r>
            <w:r w:rsidR="00520A8C" w:rsidRPr="00837F84">
              <w:rPr>
                <w:rFonts w:ascii="Garamond" w:eastAsia="Times New Roman" w:hAnsi="Garamond" w:cs="Calibri"/>
                <w:sz w:val="14"/>
                <w:szCs w:val="14"/>
                <w:lang w:val="sq-AL"/>
              </w:rPr>
              <w:t xml:space="preserve"> i</w:t>
            </w:r>
            <w:r w:rsidRPr="00837F84">
              <w:rPr>
                <w:rFonts w:ascii="Garamond" w:eastAsia="Times New Roman" w:hAnsi="Garamond" w:cs="Calibri"/>
                <w:sz w:val="14"/>
                <w:szCs w:val="14"/>
                <w:lang w:val="sq-AL"/>
              </w:rPr>
              <w:t xml:space="preserve"> premtimit financiar nga Qeveria Italiane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Kuad</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programit Ekonomia Blu</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w:t>
            </w:r>
          </w:p>
        </w:tc>
        <w:tc>
          <w:tcPr>
            <w:tcW w:w="509" w:type="pct"/>
            <w:tcBorders>
              <w:top w:val="nil"/>
              <w:left w:val="nil"/>
              <w:bottom w:val="single" w:sz="4" w:space="0" w:color="auto"/>
              <w:right w:val="single" w:sz="4" w:space="0" w:color="auto"/>
            </w:tcBorders>
            <w:shd w:val="clear" w:color="auto" w:fill="auto"/>
            <w:vAlign w:val="center"/>
            <w:hideMark/>
          </w:tcPr>
          <w:p w14:paraId="3C4104F3" w14:textId="2732782B" w:rsidR="00414C18" w:rsidRPr="00837F84" w:rsidRDefault="00520A8C"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w:t>
            </w:r>
            <w:r w:rsidR="00414C18" w:rsidRPr="00837F84">
              <w:rPr>
                <w:rFonts w:ascii="Garamond" w:eastAsia="Times New Roman" w:hAnsi="Garamond" w:cs="Calibri"/>
                <w:sz w:val="14"/>
                <w:szCs w:val="14"/>
                <w:lang w:val="sq-AL"/>
              </w:rPr>
              <w:t xml:space="preserve">akt </w:t>
            </w:r>
            <w:r w:rsidR="00C411E5" w:rsidRPr="00837F84">
              <w:rPr>
                <w:rFonts w:ascii="Garamond" w:eastAsia="Times New Roman" w:hAnsi="Garamond" w:cs="Calibri"/>
                <w:sz w:val="14"/>
                <w:szCs w:val="14"/>
                <w:lang w:val="sq-AL"/>
              </w:rPr>
              <w:t>përcakton</w:t>
            </w:r>
            <w:r w:rsidR="00414C18" w:rsidRPr="00837F84">
              <w:rPr>
                <w:rFonts w:ascii="Garamond" w:eastAsia="Times New Roman" w:hAnsi="Garamond" w:cs="Calibri"/>
                <w:sz w:val="14"/>
                <w:szCs w:val="14"/>
                <w:lang w:val="sq-AL"/>
              </w:rPr>
              <w:t xml:space="preserve"> vendosjen e </w:t>
            </w:r>
            <w:r w:rsidR="00C411E5" w:rsidRPr="00837F84">
              <w:rPr>
                <w:rFonts w:ascii="Garamond" w:eastAsia="Times New Roman" w:hAnsi="Garamond" w:cs="Calibri"/>
                <w:sz w:val="14"/>
                <w:szCs w:val="14"/>
                <w:lang w:val="sq-AL"/>
              </w:rPr>
              <w:t>marrëdhënieve</w:t>
            </w:r>
            <w:r w:rsidR="00414C18" w:rsidRPr="00837F84">
              <w:rPr>
                <w:rFonts w:ascii="Garamond" w:eastAsia="Times New Roman" w:hAnsi="Garamond" w:cs="Calibri"/>
                <w:sz w:val="14"/>
                <w:szCs w:val="14"/>
                <w:lang w:val="sq-AL"/>
              </w:rPr>
              <w:t xml:space="preserve"> mes Qeveris</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Shqiptare dhe Qeveris</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Italiane 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lidhje me financimin e premtuar nga kjo e fundit p</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r fillimin e programit </w:t>
            </w:r>
            <w:r w:rsidR="008646BF">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Ekonomia Blu</w:t>
            </w:r>
            <w:r w:rsidR="008646BF">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 xml:space="preserve">me fokus </w:t>
            </w:r>
            <w:r w:rsidR="00C411E5" w:rsidRPr="00837F84">
              <w:rPr>
                <w:rFonts w:ascii="Garamond" w:eastAsia="Times New Roman" w:hAnsi="Garamond" w:cs="Calibri"/>
                <w:sz w:val="14"/>
                <w:szCs w:val="14"/>
                <w:lang w:val="sq-AL"/>
              </w:rPr>
              <w:t>përmirësimin</w:t>
            </w:r>
            <w:r w:rsidR="00414C18" w:rsidRPr="00837F84">
              <w:rPr>
                <w:rFonts w:ascii="Garamond" w:eastAsia="Times New Roman" w:hAnsi="Garamond" w:cs="Calibri"/>
                <w:sz w:val="14"/>
                <w:szCs w:val="14"/>
                <w:lang w:val="sq-AL"/>
              </w:rPr>
              <w:t xml:space="preserve"> e infrastrukturave portuale</w:t>
            </w:r>
            <w:r w:rsidR="00F003E2" w:rsidRPr="00837F84">
              <w:rPr>
                <w:rFonts w:ascii="Garamond" w:eastAsia="Times New Roman" w:hAnsi="Garamond" w:cs="Calibri"/>
                <w:sz w:val="14"/>
                <w:szCs w:val="14"/>
                <w:lang w:val="sq-AL"/>
              </w:rPr>
              <w:t xml:space="preserve"> për </w:t>
            </w:r>
            <w:r w:rsidR="00414C18" w:rsidRPr="00837F84">
              <w:rPr>
                <w:rFonts w:ascii="Garamond" w:eastAsia="Times New Roman" w:hAnsi="Garamond" w:cs="Calibri"/>
                <w:sz w:val="14"/>
                <w:szCs w:val="14"/>
                <w:lang w:val="sq-AL"/>
              </w:rPr>
              <w:t xml:space="preserve">peshkim. Financimi </w:t>
            </w:r>
            <w:r w:rsidR="00E02649">
              <w:rPr>
                <w:rFonts w:ascii="Garamond" w:eastAsia="Times New Roman" w:hAnsi="Garamond" w:cs="Calibri"/>
                <w:sz w:val="14"/>
                <w:szCs w:val="14"/>
                <w:lang w:val="sq-AL"/>
              </w:rPr>
              <w:t>është</w:t>
            </w:r>
            <w:r w:rsidR="00414C18" w:rsidRPr="00837F84">
              <w:rPr>
                <w:rFonts w:ascii="Garamond" w:eastAsia="Times New Roman" w:hAnsi="Garamond" w:cs="Calibri"/>
                <w:sz w:val="14"/>
                <w:szCs w:val="14"/>
                <w:lang w:val="sq-AL"/>
              </w:rPr>
              <w:t xml:space="preserve"> 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vlerën</w:t>
            </w:r>
            <w:r w:rsidR="00414C18" w:rsidRPr="00837F84">
              <w:rPr>
                <w:rFonts w:ascii="Garamond" w:eastAsia="Times New Roman" w:hAnsi="Garamond" w:cs="Calibri"/>
                <w:sz w:val="14"/>
                <w:szCs w:val="14"/>
                <w:lang w:val="sq-AL"/>
              </w:rPr>
              <w:t xml:space="preserve"> 25 milion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euro n</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form</w:t>
            </w:r>
            <w:r w:rsidR="003B3EDF"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n e kredis</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but</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w:t>
            </w:r>
          </w:p>
        </w:tc>
        <w:tc>
          <w:tcPr>
            <w:tcW w:w="425" w:type="pct"/>
            <w:tcBorders>
              <w:top w:val="nil"/>
              <w:left w:val="nil"/>
              <w:bottom w:val="single" w:sz="4" w:space="0" w:color="auto"/>
              <w:right w:val="single" w:sz="4" w:space="0" w:color="auto"/>
            </w:tcBorders>
            <w:shd w:val="clear" w:color="auto" w:fill="auto"/>
            <w:vAlign w:val="center"/>
            <w:hideMark/>
          </w:tcPr>
          <w:p w14:paraId="3C4104F4"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4F5"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4F6" w14:textId="3797A3CC"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w:t>
            </w:r>
            <w:r w:rsidR="00DB77D6" w:rsidRPr="00837F84">
              <w:rPr>
                <w:rFonts w:ascii="Garamond" w:eastAsia="Times New Roman" w:hAnsi="Garamond" w:cs="Calibri"/>
                <w:sz w:val="14"/>
                <w:szCs w:val="14"/>
                <w:lang w:val="sq-AL"/>
              </w:rPr>
              <w:t>Kombëtare</w:t>
            </w:r>
            <w:r w:rsidRPr="00837F84">
              <w:rPr>
                <w:rFonts w:ascii="Garamond" w:eastAsia="Times New Roman" w:hAnsi="Garamond" w:cs="Calibri"/>
                <w:sz w:val="14"/>
                <w:szCs w:val="14"/>
                <w:lang w:val="sq-AL"/>
              </w:rPr>
              <w:t xml:space="preserve"> e Peshkimit 2016 - 2021</w:t>
            </w:r>
          </w:p>
        </w:tc>
        <w:tc>
          <w:tcPr>
            <w:tcW w:w="414" w:type="pct"/>
            <w:tcBorders>
              <w:top w:val="nil"/>
              <w:left w:val="nil"/>
              <w:bottom w:val="single" w:sz="4" w:space="0" w:color="auto"/>
              <w:right w:val="single" w:sz="4" w:space="0" w:color="auto"/>
            </w:tcBorders>
            <w:shd w:val="clear" w:color="auto" w:fill="auto"/>
            <w:vAlign w:val="center"/>
            <w:hideMark/>
          </w:tcPr>
          <w:p w14:paraId="3C4104F7"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(financiare)</w:t>
            </w:r>
          </w:p>
        </w:tc>
      </w:tr>
      <w:tr w:rsidR="00414C18" w:rsidRPr="00837F84" w14:paraId="3C410504"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4F9"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7</w:t>
            </w:r>
          </w:p>
        </w:tc>
        <w:tc>
          <w:tcPr>
            <w:tcW w:w="507" w:type="pct"/>
            <w:tcBorders>
              <w:top w:val="nil"/>
              <w:left w:val="nil"/>
              <w:bottom w:val="single" w:sz="4" w:space="0" w:color="auto"/>
              <w:right w:val="single" w:sz="4" w:space="0" w:color="auto"/>
            </w:tcBorders>
            <w:shd w:val="clear" w:color="auto" w:fill="auto"/>
            <w:vAlign w:val="center"/>
            <w:hideMark/>
          </w:tcPr>
          <w:p w14:paraId="3C4104FA" w14:textId="5A22B519" w:rsidR="00414C18" w:rsidRPr="00837F84" w:rsidRDefault="00414C18" w:rsidP="004033D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Mbi miratimin n</w:t>
            </w:r>
            <w:r w:rsidR="003B3EDF"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parim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marrëveshjes</w:t>
            </w:r>
            <w:r w:rsidRPr="00837F84">
              <w:rPr>
                <w:rFonts w:ascii="Garamond" w:eastAsia="Times New Roman" w:hAnsi="Garamond" w:cs="Calibri"/>
                <w:sz w:val="14"/>
                <w:szCs w:val="14"/>
                <w:lang w:val="sq-AL"/>
              </w:rPr>
              <w:t xml:space="preserve"> ndryshuese nr.</w:t>
            </w:r>
            <w:r w:rsidR="00C411E5">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2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Marrëveshjes</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ndërmjet</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Këshillit</w:t>
            </w:r>
            <w:r w:rsidRPr="00837F84">
              <w:rPr>
                <w:rFonts w:ascii="Garamond" w:eastAsia="Times New Roman" w:hAnsi="Garamond" w:cs="Calibri"/>
                <w:sz w:val="14"/>
                <w:szCs w:val="14"/>
                <w:lang w:val="sq-AL"/>
              </w:rPr>
              <w:t xml:space="preser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Ministrave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Republik</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C411E5">
              <w:rPr>
                <w:rFonts w:ascii="Garamond" w:eastAsia="Times New Roman" w:hAnsi="Garamond" w:cs="Calibri"/>
                <w:sz w:val="14"/>
                <w:szCs w:val="14"/>
                <w:lang w:val="sq-AL"/>
              </w:rPr>
              <w:t>Shqipër</w:t>
            </w:r>
            <w:r w:rsidR="00C411E5" w:rsidRPr="00837F84">
              <w:rPr>
                <w:rFonts w:ascii="Garamond" w:eastAsia="Times New Roman" w:hAnsi="Garamond" w:cs="Calibri"/>
                <w:sz w:val="14"/>
                <w:szCs w:val="14"/>
                <w:lang w:val="sq-AL"/>
              </w:rPr>
              <w:t>isë</w:t>
            </w:r>
            <w:r w:rsidRPr="00837F84">
              <w:rPr>
                <w:rFonts w:ascii="Garamond" w:eastAsia="Times New Roman" w:hAnsi="Garamond" w:cs="Calibri"/>
                <w:sz w:val="14"/>
                <w:szCs w:val="14"/>
                <w:lang w:val="sq-AL"/>
              </w:rPr>
              <w:t xml:space="preserve"> dhe Qeveris</w:t>
            </w:r>
            <w:r w:rsidR="00204901">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Republikës</w:t>
            </w:r>
            <w:r w:rsidRPr="00837F84">
              <w:rPr>
                <w:rFonts w:ascii="Garamond" w:eastAsia="Times New Roman" w:hAnsi="Garamond" w:cs="Calibri"/>
                <w:sz w:val="14"/>
                <w:szCs w:val="14"/>
                <w:lang w:val="sq-AL"/>
              </w:rPr>
              <w:t xml:space="preserve"> Federale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Gjermanisë</w:t>
            </w:r>
            <w:r w:rsidR="00F003E2" w:rsidRPr="00837F84">
              <w:rPr>
                <w:rFonts w:ascii="Garamond" w:eastAsia="Times New Roman" w:hAnsi="Garamond" w:cs="Calibri"/>
                <w:sz w:val="14"/>
                <w:szCs w:val="14"/>
                <w:lang w:val="sq-AL"/>
              </w:rPr>
              <w:t xml:space="preserve"> për </w:t>
            </w:r>
            <w:r w:rsidR="00C411E5" w:rsidRPr="00837F84">
              <w:rPr>
                <w:rFonts w:ascii="Garamond" w:eastAsia="Times New Roman" w:hAnsi="Garamond" w:cs="Calibri"/>
                <w:sz w:val="14"/>
                <w:szCs w:val="14"/>
                <w:lang w:val="sq-AL"/>
              </w:rPr>
              <w:t>Bashkëpunimin</w:t>
            </w:r>
            <w:r w:rsidRPr="00837F84">
              <w:rPr>
                <w:rFonts w:ascii="Garamond" w:eastAsia="Times New Roman" w:hAnsi="Garamond" w:cs="Calibri"/>
                <w:sz w:val="14"/>
                <w:szCs w:val="14"/>
                <w:lang w:val="sq-AL"/>
              </w:rPr>
              <w:t xml:space="preserve"> Teknik 2017 </w:t>
            </w:r>
            <w:r w:rsidR="008646BF">
              <w:rPr>
                <w:rFonts w:ascii="Garamond" w:eastAsia="Times New Roman" w:hAnsi="Garamond" w:cs="Calibri"/>
                <w:sz w:val="14"/>
                <w:szCs w:val="14"/>
                <w:lang w:val="sq-AL"/>
              </w:rPr>
              <w:t>“</w:t>
            </w:r>
            <w:r w:rsidR="00274B99">
              <w:rPr>
                <w:rFonts w:ascii="Garamond" w:eastAsia="Times New Roman" w:hAnsi="Garamond" w:cs="Calibri"/>
                <w:sz w:val="14"/>
                <w:szCs w:val="14"/>
                <w:lang w:val="sq-AL"/>
              </w:rPr>
              <w:t xml:space="preserve">Për </w:t>
            </w:r>
            <w:r w:rsidRPr="00837F84">
              <w:rPr>
                <w:rFonts w:ascii="Garamond" w:eastAsia="Times New Roman" w:hAnsi="Garamond" w:cs="Calibri"/>
                <w:sz w:val="14"/>
                <w:szCs w:val="14"/>
                <w:lang w:val="sq-AL"/>
              </w:rPr>
              <w:t xml:space="preserve">projektin </w:t>
            </w:r>
            <w:r w:rsidR="004033DC" w:rsidRPr="00837F84">
              <w:rPr>
                <w:rFonts w:ascii="Garamond" w:eastAsia="Times New Roman" w:hAnsi="Garamond" w:cs="Calibri"/>
                <w:sz w:val="14"/>
                <w:szCs w:val="14"/>
                <w:lang w:val="sq-AL"/>
              </w:rPr>
              <w:t xml:space="preserve">zhvillimi </w:t>
            </w:r>
            <w:r w:rsidR="004033DC">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w:t>
            </w:r>
            <w:r w:rsidR="00C411E5" w:rsidRPr="00837F84">
              <w:rPr>
                <w:rFonts w:ascii="Garamond" w:eastAsia="Times New Roman" w:hAnsi="Garamond" w:cs="Calibri"/>
                <w:sz w:val="14"/>
                <w:szCs w:val="14"/>
                <w:lang w:val="sq-AL"/>
              </w:rPr>
              <w:t>qëndrueshëm</w:t>
            </w:r>
            <w:r w:rsidRPr="00837F84">
              <w:rPr>
                <w:rFonts w:ascii="Garamond" w:eastAsia="Times New Roman" w:hAnsi="Garamond" w:cs="Calibri"/>
                <w:sz w:val="14"/>
                <w:szCs w:val="14"/>
                <w:lang w:val="sq-AL"/>
              </w:rPr>
              <w:t xml:space="preserve"> </w:t>
            </w:r>
            <w:r w:rsidR="00C411E5">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zonave rurale</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4FB" w14:textId="2F60A4FA"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4FC"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4FD" w14:textId="53BE48D8" w:rsidR="00414C18" w:rsidRPr="00837F84" w:rsidRDefault="00DB77D6"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w:t>
            </w:r>
          </w:p>
        </w:tc>
        <w:tc>
          <w:tcPr>
            <w:tcW w:w="679" w:type="pct"/>
            <w:tcBorders>
              <w:top w:val="nil"/>
              <w:left w:val="nil"/>
              <w:bottom w:val="single" w:sz="4" w:space="0" w:color="auto"/>
              <w:right w:val="single" w:sz="4" w:space="0" w:color="auto"/>
            </w:tcBorders>
            <w:shd w:val="clear" w:color="auto" w:fill="auto"/>
            <w:vAlign w:val="center"/>
            <w:hideMark/>
          </w:tcPr>
          <w:p w14:paraId="3C4104FE" w14:textId="575ABC63" w:rsidR="00414C18" w:rsidRPr="00837F84" w:rsidRDefault="00414C18" w:rsidP="00DB77D6">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Shtesa e financimit me </w:t>
            </w:r>
            <w:r w:rsidR="00DB77D6" w:rsidRPr="00837F84">
              <w:rPr>
                <w:rFonts w:ascii="Garamond" w:eastAsia="Times New Roman" w:hAnsi="Garamond" w:cs="Calibri"/>
                <w:sz w:val="14"/>
                <w:szCs w:val="14"/>
                <w:lang w:val="sq-AL"/>
              </w:rPr>
              <w:t>vlerën</w:t>
            </w:r>
            <w:r w:rsidRPr="00837F84">
              <w:rPr>
                <w:rFonts w:ascii="Garamond" w:eastAsia="Times New Roman" w:hAnsi="Garamond" w:cs="Calibri"/>
                <w:sz w:val="14"/>
                <w:szCs w:val="14"/>
                <w:lang w:val="sq-AL"/>
              </w:rPr>
              <w:t xml:space="preserve"> 1 milion euro e identifikuar nga </w:t>
            </w:r>
            <w:r w:rsidR="00DB77D6">
              <w:rPr>
                <w:rFonts w:ascii="Garamond" w:eastAsia="Times New Roman" w:hAnsi="Garamond" w:cs="Calibri"/>
                <w:sz w:val="14"/>
                <w:szCs w:val="14"/>
                <w:lang w:val="sq-AL"/>
              </w:rPr>
              <w:t>Qe</w:t>
            </w:r>
            <w:r w:rsidRPr="00837F84">
              <w:rPr>
                <w:rFonts w:ascii="Garamond" w:eastAsia="Times New Roman" w:hAnsi="Garamond" w:cs="Calibri"/>
                <w:sz w:val="14"/>
                <w:szCs w:val="14"/>
                <w:lang w:val="sq-AL"/>
              </w:rPr>
              <w:t xml:space="preserve">veria Gjermane me fokus </w:t>
            </w:r>
            <w:r w:rsidR="008646BF">
              <w:rPr>
                <w:rFonts w:ascii="Garamond" w:eastAsia="Times New Roman" w:hAnsi="Garamond" w:cs="Calibri"/>
                <w:sz w:val="14"/>
                <w:szCs w:val="14"/>
                <w:lang w:val="sq-AL"/>
              </w:rPr>
              <w:t>“</w:t>
            </w:r>
            <w:r w:rsidR="00DB77D6" w:rsidRPr="00837F84">
              <w:rPr>
                <w:rFonts w:ascii="Garamond" w:eastAsia="Times New Roman" w:hAnsi="Garamond" w:cs="Calibri"/>
                <w:sz w:val="14"/>
                <w:szCs w:val="14"/>
                <w:lang w:val="sq-AL"/>
              </w:rPr>
              <w:t>Mb</w:t>
            </w:r>
            <w:r w:rsidR="00DB77D6">
              <w:rPr>
                <w:rFonts w:ascii="Garamond" w:eastAsia="Times New Roman" w:hAnsi="Garamond" w:cs="Calibri"/>
                <w:sz w:val="14"/>
                <w:szCs w:val="14"/>
                <w:lang w:val="sq-AL"/>
              </w:rPr>
              <w:t>ështe</w:t>
            </w:r>
            <w:r w:rsidR="00DB77D6" w:rsidRPr="00837F84">
              <w:rPr>
                <w:rFonts w:ascii="Garamond" w:eastAsia="Times New Roman" w:hAnsi="Garamond" w:cs="Calibri"/>
                <w:sz w:val="14"/>
                <w:szCs w:val="14"/>
                <w:lang w:val="sq-AL"/>
              </w:rPr>
              <w:t>tjen</w:t>
            </w:r>
            <w:r w:rsidRPr="00837F84">
              <w:rPr>
                <w:rFonts w:ascii="Garamond" w:eastAsia="Times New Roman" w:hAnsi="Garamond" w:cs="Calibri"/>
                <w:sz w:val="14"/>
                <w:szCs w:val="14"/>
                <w:lang w:val="sq-AL"/>
              </w:rPr>
              <w:t xml:space="preserve"> e sektorit </w:t>
            </w:r>
            <w:r w:rsidR="00DB77D6" w:rsidRPr="00837F84">
              <w:rPr>
                <w:rFonts w:ascii="Garamond" w:eastAsia="Times New Roman" w:hAnsi="Garamond" w:cs="Calibri"/>
                <w:sz w:val="14"/>
                <w:szCs w:val="14"/>
                <w:lang w:val="sq-AL"/>
              </w:rPr>
              <w:t>bujqësor</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efekte e krijuara nga COVID</w:t>
            </w:r>
            <w:r w:rsidR="008646BF">
              <w:rPr>
                <w:rFonts w:ascii="Garamond" w:eastAsia="Times New Roman" w:hAnsi="Garamond" w:cs="Calibri"/>
                <w:sz w:val="14"/>
                <w:szCs w:val="14"/>
                <w:lang w:val="sq-AL"/>
              </w:rPr>
              <w:t xml:space="preserve">” </w:t>
            </w:r>
          </w:p>
        </w:tc>
        <w:tc>
          <w:tcPr>
            <w:tcW w:w="509" w:type="pct"/>
            <w:tcBorders>
              <w:top w:val="nil"/>
              <w:left w:val="nil"/>
              <w:bottom w:val="single" w:sz="4" w:space="0" w:color="auto"/>
              <w:right w:val="single" w:sz="4" w:space="0" w:color="auto"/>
            </w:tcBorders>
            <w:shd w:val="clear" w:color="auto" w:fill="auto"/>
            <w:vAlign w:val="center"/>
            <w:hideMark/>
          </w:tcPr>
          <w:p w14:paraId="3C4104FF" w14:textId="6920D53E" w:rsidR="00414C18" w:rsidRPr="00837F84" w:rsidRDefault="00803077" w:rsidP="00DB77D6">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Ky projekt</w:t>
            </w:r>
            <w:r w:rsidR="00414C18" w:rsidRPr="00837F84">
              <w:rPr>
                <w:rFonts w:ascii="Garamond" w:eastAsia="Times New Roman" w:hAnsi="Garamond" w:cs="Calibri"/>
                <w:sz w:val="14"/>
                <w:szCs w:val="14"/>
                <w:lang w:val="sq-AL"/>
              </w:rPr>
              <w:t>akt synon t</w:t>
            </w:r>
            <w:r w:rsidR="007F45E5"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p</w:t>
            </w:r>
            <w:r w:rsidR="007F45E5"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rfshij</w:t>
            </w:r>
            <w:r w:rsidR="007F45E5"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shtes</w:t>
            </w:r>
            <w:r w:rsidR="007F45E5"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n e financimit me vler</w:t>
            </w:r>
            <w:r w:rsidR="00DB77D6">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1 milion euro brenda portofolit aktual t</w:t>
            </w:r>
            <w:r w:rsidR="007F45E5"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projektit</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00DB77D6">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 xml:space="preserve">Zhvillimi </w:t>
            </w:r>
            <w:r w:rsidR="00DB77D6">
              <w:rPr>
                <w:rFonts w:ascii="Garamond" w:eastAsia="Times New Roman" w:hAnsi="Garamond" w:cs="Calibri"/>
                <w:sz w:val="14"/>
                <w:szCs w:val="14"/>
                <w:lang w:val="sq-AL"/>
              </w:rPr>
              <w:t>i</w:t>
            </w:r>
            <w:r w:rsidR="00414C18" w:rsidRPr="00837F84">
              <w:rPr>
                <w:rFonts w:ascii="Garamond" w:eastAsia="Times New Roman" w:hAnsi="Garamond" w:cs="Calibri"/>
                <w:sz w:val="14"/>
                <w:szCs w:val="14"/>
                <w:lang w:val="sq-AL"/>
              </w:rPr>
              <w:t xml:space="preserve"> </w:t>
            </w:r>
            <w:r w:rsidR="00DB77D6" w:rsidRPr="00837F84">
              <w:rPr>
                <w:rFonts w:ascii="Garamond" w:eastAsia="Times New Roman" w:hAnsi="Garamond" w:cs="Calibri"/>
                <w:sz w:val="14"/>
                <w:szCs w:val="14"/>
                <w:lang w:val="sq-AL"/>
              </w:rPr>
              <w:t>qëndrueshëm</w:t>
            </w:r>
            <w:r w:rsidR="00414C18" w:rsidRPr="00837F84">
              <w:rPr>
                <w:rFonts w:ascii="Garamond" w:eastAsia="Times New Roman" w:hAnsi="Garamond" w:cs="Calibri"/>
                <w:sz w:val="14"/>
                <w:szCs w:val="14"/>
                <w:lang w:val="sq-AL"/>
              </w:rPr>
              <w:t xml:space="preserve"> </w:t>
            </w:r>
            <w:r w:rsidR="00DB77D6">
              <w:rPr>
                <w:rFonts w:ascii="Garamond" w:eastAsia="Times New Roman" w:hAnsi="Garamond" w:cs="Calibri"/>
                <w:sz w:val="14"/>
                <w:szCs w:val="14"/>
                <w:lang w:val="sq-AL"/>
              </w:rPr>
              <w:t>i</w:t>
            </w:r>
            <w:r w:rsidR="00414C18" w:rsidRPr="00837F84">
              <w:rPr>
                <w:rFonts w:ascii="Garamond" w:eastAsia="Times New Roman" w:hAnsi="Garamond" w:cs="Calibri"/>
                <w:sz w:val="14"/>
                <w:szCs w:val="14"/>
                <w:lang w:val="sq-AL"/>
              </w:rPr>
              <w:t xml:space="preserve"> zonave rurale</w:t>
            </w:r>
            <w:r w:rsidR="008646BF">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w:t>
            </w:r>
          </w:p>
        </w:tc>
        <w:tc>
          <w:tcPr>
            <w:tcW w:w="425" w:type="pct"/>
            <w:tcBorders>
              <w:top w:val="nil"/>
              <w:left w:val="nil"/>
              <w:bottom w:val="single" w:sz="4" w:space="0" w:color="auto"/>
              <w:right w:val="single" w:sz="4" w:space="0" w:color="auto"/>
            </w:tcBorders>
            <w:shd w:val="clear" w:color="auto" w:fill="auto"/>
            <w:vAlign w:val="center"/>
            <w:hideMark/>
          </w:tcPr>
          <w:p w14:paraId="3C41050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0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02"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03"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(financiare)</w:t>
            </w:r>
          </w:p>
        </w:tc>
      </w:tr>
      <w:tr w:rsidR="00414C18" w:rsidRPr="00837F84" w14:paraId="3C410510"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05"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8</w:t>
            </w:r>
          </w:p>
        </w:tc>
        <w:tc>
          <w:tcPr>
            <w:tcW w:w="507" w:type="pct"/>
            <w:tcBorders>
              <w:top w:val="nil"/>
              <w:left w:val="nil"/>
              <w:bottom w:val="single" w:sz="4" w:space="0" w:color="auto"/>
              <w:right w:val="single" w:sz="4" w:space="0" w:color="auto"/>
            </w:tcBorders>
            <w:shd w:val="clear" w:color="000000" w:fill="FFFFFF"/>
            <w:vAlign w:val="center"/>
            <w:hideMark/>
          </w:tcPr>
          <w:p w14:paraId="3C41050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miratimin e rregullave për prodhimin, tregtimin, ruajtjen, ambalazhimin, etiketimin dhe përdorimin e produkteve plehëruese</w:t>
            </w:r>
          </w:p>
        </w:tc>
        <w:tc>
          <w:tcPr>
            <w:tcW w:w="461" w:type="pct"/>
            <w:tcBorders>
              <w:top w:val="nil"/>
              <w:left w:val="nil"/>
              <w:bottom w:val="single" w:sz="4" w:space="0" w:color="auto"/>
              <w:right w:val="single" w:sz="4" w:space="0" w:color="auto"/>
            </w:tcBorders>
            <w:shd w:val="clear" w:color="000000" w:fill="FFFFFF"/>
            <w:vAlign w:val="center"/>
            <w:hideMark/>
          </w:tcPr>
          <w:p w14:paraId="3C410507" w14:textId="5984989F" w:rsidR="00414C18" w:rsidRPr="00837F84" w:rsidRDefault="00C37DC9"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77" w:type="pct"/>
            <w:tcBorders>
              <w:top w:val="nil"/>
              <w:left w:val="nil"/>
              <w:bottom w:val="single" w:sz="4" w:space="0" w:color="auto"/>
              <w:right w:val="single" w:sz="4" w:space="0" w:color="auto"/>
            </w:tcBorders>
            <w:shd w:val="clear" w:color="000000" w:fill="FFFFFF"/>
            <w:vAlign w:val="center"/>
            <w:hideMark/>
          </w:tcPr>
          <w:p w14:paraId="3C410508"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000000" w:fill="FFFFFF"/>
            <w:vAlign w:val="center"/>
            <w:hideMark/>
          </w:tcPr>
          <w:p w14:paraId="3C410509"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79" w:type="pct"/>
            <w:tcBorders>
              <w:top w:val="nil"/>
              <w:left w:val="nil"/>
              <w:bottom w:val="single" w:sz="4" w:space="0" w:color="auto"/>
              <w:right w:val="single" w:sz="4" w:space="0" w:color="auto"/>
            </w:tcBorders>
            <w:shd w:val="clear" w:color="000000" w:fill="FFFFFF"/>
            <w:vAlign w:val="center"/>
            <w:hideMark/>
          </w:tcPr>
          <w:p w14:paraId="3C41050A" w14:textId="72BC01F5"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Si detyrim i 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produktet plehëruese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509" w:type="pct"/>
            <w:tcBorders>
              <w:top w:val="nil"/>
              <w:left w:val="nil"/>
              <w:bottom w:val="single" w:sz="4" w:space="0" w:color="auto"/>
              <w:right w:val="single" w:sz="4" w:space="0" w:color="auto"/>
            </w:tcBorders>
            <w:shd w:val="clear" w:color="000000" w:fill="FFFFFF"/>
            <w:vAlign w:val="center"/>
            <w:hideMark/>
          </w:tcPr>
          <w:p w14:paraId="3C41050B"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Kriteret dhe rregullat e hollësishme për prodhimin e produkteve plehëruese nga lënda e parë deri në produktin përfundimtar. </w:t>
            </w:r>
          </w:p>
        </w:tc>
        <w:tc>
          <w:tcPr>
            <w:tcW w:w="425" w:type="pct"/>
            <w:tcBorders>
              <w:top w:val="nil"/>
              <w:left w:val="nil"/>
              <w:bottom w:val="single" w:sz="4" w:space="0" w:color="auto"/>
              <w:right w:val="single" w:sz="4" w:space="0" w:color="auto"/>
            </w:tcBorders>
            <w:shd w:val="clear" w:color="000000" w:fill="FFFFFF"/>
            <w:vAlign w:val="center"/>
            <w:hideMark/>
          </w:tcPr>
          <w:p w14:paraId="3C41050C"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29" w:type="pct"/>
            <w:tcBorders>
              <w:top w:val="nil"/>
              <w:left w:val="nil"/>
              <w:bottom w:val="single" w:sz="4" w:space="0" w:color="auto"/>
              <w:right w:val="single" w:sz="4" w:space="0" w:color="auto"/>
            </w:tcBorders>
            <w:shd w:val="clear" w:color="000000" w:fill="FFFFFF"/>
            <w:vAlign w:val="center"/>
            <w:hideMark/>
          </w:tcPr>
          <w:p w14:paraId="3C41050D"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2,3</w:t>
            </w:r>
          </w:p>
        </w:tc>
        <w:tc>
          <w:tcPr>
            <w:tcW w:w="510" w:type="pct"/>
            <w:tcBorders>
              <w:top w:val="nil"/>
              <w:left w:val="nil"/>
              <w:bottom w:val="single" w:sz="4" w:space="0" w:color="auto"/>
              <w:right w:val="single" w:sz="4" w:space="0" w:color="auto"/>
            </w:tcBorders>
            <w:shd w:val="clear" w:color="000000" w:fill="FFFFFF"/>
            <w:vAlign w:val="center"/>
            <w:hideMark/>
          </w:tcPr>
          <w:p w14:paraId="3C41050E" w14:textId="2FD6BA2B"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Në përputhje dhe në zbatim të programit politik të qeverisë për zhvillimin e sektorit të bujqësisë dhe veçanërisht me konsolidimin dhe sigurinë juridike në fushën e sigurisë ushqimore dhe konkretisht të objektivave nr. 5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Përmirësimi i prodhimit, përpunimit dhe tregtimit të produkteve bujqësore për të rritur sasinë dhe sigurinë ushqimore të </w:t>
            </w:r>
            <w:r w:rsidRPr="00837F84">
              <w:rPr>
                <w:rFonts w:ascii="Garamond" w:eastAsia="Times New Roman" w:hAnsi="Garamond" w:cs="Calibri"/>
                <w:color w:val="000000"/>
                <w:sz w:val="14"/>
                <w:szCs w:val="14"/>
                <w:lang w:val="sq-AL"/>
              </w:rPr>
              <w:lastRenderedPageBreak/>
              <w:t>tyre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dhe 17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Rritja e kontrollit të origjinës së produkteve bujqësore dhe blegtorale për të rritur nivelin e sigurisë ushqimore në tregjet bujqësore, blegtorale dhe në industrinë agroushqimore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414" w:type="pct"/>
            <w:tcBorders>
              <w:top w:val="nil"/>
              <w:left w:val="nil"/>
              <w:bottom w:val="single" w:sz="4" w:space="0" w:color="auto"/>
              <w:right w:val="single" w:sz="4" w:space="0" w:color="auto"/>
            </w:tcBorders>
            <w:shd w:val="clear" w:color="000000" w:fill="FFFFFF"/>
            <w:vAlign w:val="center"/>
            <w:hideMark/>
          </w:tcPr>
          <w:p w14:paraId="3C41050F"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Po. Efekte mjedisore</w:t>
            </w:r>
          </w:p>
        </w:tc>
      </w:tr>
      <w:tr w:rsidR="00414C18" w:rsidRPr="00837F84" w14:paraId="3C41051C"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11"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9</w:t>
            </w:r>
          </w:p>
        </w:tc>
        <w:tc>
          <w:tcPr>
            <w:tcW w:w="507" w:type="pct"/>
            <w:tcBorders>
              <w:top w:val="nil"/>
              <w:left w:val="nil"/>
              <w:bottom w:val="single" w:sz="4" w:space="0" w:color="auto"/>
              <w:right w:val="single" w:sz="4" w:space="0" w:color="auto"/>
            </w:tcBorders>
            <w:shd w:val="clear" w:color="auto" w:fill="auto"/>
            <w:vAlign w:val="center"/>
            <w:hideMark/>
          </w:tcPr>
          <w:p w14:paraId="3C410512"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 kalimin në përgjegjësi administrimi të tokës bujqësore të dhënë me qira nga ish- Drejtoritë e Bujqësisë</w:t>
            </w:r>
          </w:p>
        </w:tc>
        <w:tc>
          <w:tcPr>
            <w:tcW w:w="461" w:type="pct"/>
            <w:tcBorders>
              <w:top w:val="nil"/>
              <w:left w:val="nil"/>
              <w:bottom w:val="single" w:sz="4" w:space="0" w:color="auto"/>
              <w:right w:val="single" w:sz="4" w:space="0" w:color="auto"/>
            </w:tcBorders>
            <w:shd w:val="clear" w:color="auto" w:fill="auto"/>
            <w:vAlign w:val="center"/>
            <w:hideMark/>
          </w:tcPr>
          <w:p w14:paraId="3C410513" w14:textId="7F9D496C"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14" w14:textId="253B6E9F" w:rsidR="00414C18" w:rsidRPr="00837F84" w:rsidRDefault="006740BF" w:rsidP="00414C18">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Ministria e Bujqësisë </w:t>
            </w:r>
            <w:r w:rsidR="00414C18" w:rsidRPr="00837F84">
              <w:rPr>
                <w:rFonts w:ascii="Garamond" w:eastAsia="Times New Roman" w:hAnsi="Garamond" w:cs="Calibri"/>
                <w:sz w:val="14"/>
                <w:szCs w:val="14"/>
                <w:lang w:val="sq-AL"/>
              </w:rPr>
              <w:t>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15" w14:textId="5BB16946" w:rsidR="00414C18" w:rsidRPr="00837F84" w:rsidRDefault="00697D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w:t>
            </w:r>
          </w:p>
        </w:tc>
        <w:tc>
          <w:tcPr>
            <w:tcW w:w="679" w:type="pct"/>
            <w:tcBorders>
              <w:top w:val="nil"/>
              <w:left w:val="nil"/>
              <w:bottom w:val="single" w:sz="4" w:space="0" w:color="auto"/>
              <w:right w:val="single" w:sz="4" w:space="0" w:color="auto"/>
            </w:tcBorders>
            <w:shd w:val="clear" w:color="000000" w:fill="FFFFFF"/>
            <w:vAlign w:val="center"/>
            <w:hideMark/>
          </w:tcPr>
          <w:p w14:paraId="3C41051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Mosregjistrimi i kontratave.</w:t>
            </w:r>
          </w:p>
        </w:tc>
        <w:tc>
          <w:tcPr>
            <w:tcW w:w="509" w:type="pct"/>
            <w:tcBorders>
              <w:top w:val="nil"/>
              <w:left w:val="nil"/>
              <w:bottom w:val="single" w:sz="4" w:space="0" w:color="auto"/>
              <w:right w:val="single" w:sz="4" w:space="0" w:color="auto"/>
            </w:tcBorders>
            <w:shd w:val="clear" w:color="000000" w:fill="FFFFFF"/>
            <w:vAlign w:val="center"/>
            <w:hideMark/>
          </w:tcPr>
          <w:p w14:paraId="3C410517"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Kalimi në përgjegjësi administrimi të tokës bujqësore.</w:t>
            </w:r>
          </w:p>
        </w:tc>
        <w:tc>
          <w:tcPr>
            <w:tcW w:w="425" w:type="pct"/>
            <w:tcBorders>
              <w:top w:val="nil"/>
              <w:left w:val="nil"/>
              <w:bottom w:val="single" w:sz="4" w:space="0" w:color="auto"/>
              <w:right w:val="single" w:sz="4" w:space="0" w:color="auto"/>
            </w:tcBorders>
            <w:shd w:val="clear" w:color="000000" w:fill="FFFFFF"/>
            <w:vAlign w:val="center"/>
            <w:hideMark/>
          </w:tcPr>
          <w:p w14:paraId="3C410518"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29" w:type="pct"/>
            <w:tcBorders>
              <w:top w:val="nil"/>
              <w:left w:val="nil"/>
              <w:bottom w:val="single" w:sz="4" w:space="0" w:color="auto"/>
              <w:right w:val="single" w:sz="4" w:space="0" w:color="auto"/>
            </w:tcBorders>
            <w:shd w:val="clear" w:color="000000" w:fill="FFFFFF"/>
            <w:vAlign w:val="center"/>
            <w:hideMark/>
          </w:tcPr>
          <w:p w14:paraId="3C410519"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2.3</w:t>
            </w:r>
          </w:p>
        </w:tc>
        <w:tc>
          <w:tcPr>
            <w:tcW w:w="510" w:type="pct"/>
            <w:tcBorders>
              <w:top w:val="nil"/>
              <w:left w:val="nil"/>
              <w:bottom w:val="single" w:sz="4" w:space="0" w:color="auto"/>
              <w:right w:val="single" w:sz="4" w:space="0" w:color="auto"/>
            </w:tcBorders>
            <w:shd w:val="clear" w:color="000000" w:fill="FFFFFF"/>
            <w:vAlign w:val="center"/>
            <w:hideMark/>
          </w:tcPr>
          <w:p w14:paraId="3C41051A"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Strategjia Kombëtare e Konsolidimit të Tokës</w:t>
            </w:r>
          </w:p>
        </w:tc>
        <w:tc>
          <w:tcPr>
            <w:tcW w:w="414" w:type="pct"/>
            <w:tcBorders>
              <w:top w:val="nil"/>
              <w:left w:val="nil"/>
              <w:bottom w:val="single" w:sz="4" w:space="0" w:color="auto"/>
              <w:right w:val="single" w:sz="4" w:space="0" w:color="auto"/>
            </w:tcBorders>
            <w:shd w:val="clear" w:color="000000" w:fill="FFFFFF"/>
            <w:vAlign w:val="center"/>
            <w:hideMark/>
          </w:tcPr>
          <w:p w14:paraId="3C41051B"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414C18" w:rsidRPr="00837F84" w14:paraId="3C410528"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1D"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10</w:t>
            </w:r>
          </w:p>
        </w:tc>
        <w:tc>
          <w:tcPr>
            <w:tcW w:w="507" w:type="pct"/>
            <w:tcBorders>
              <w:top w:val="nil"/>
              <w:left w:val="nil"/>
              <w:bottom w:val="single" w:sz="4" w:space="0" w:color="auto"/>
              <w:right w:val="single" w:sz="4" w:space="0" w:color="auto"/>
            </w:tcBorders>
            <w:shd w:val="clear" w:color="auto" w:fill="auto"/>
            <w:vAlign w:val="center"/>
            <w:hideMark/>
          </w:tcPr>
          <w:p w14:paraId="3C41051E" w14:textId="2A5AF2FB" w:rsidR="00414C18" w:rsidRPr="00837F84" w:rsidRDefault="00414C18" w:rsidP="00141EC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w:t>
            </w:r>
            <w:r w:rsidR="00453A2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nj</w:t>
            </w:r>
            <w:r w:rsidR="00453A2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ndryshim </w:t>
            </w:r>
            <w:r w:rsidR="004977F2">
              <w:rPr>
                <w:rFonts w:ascii="Garamond" w:eastAsia="Times New Roman" w:hAnsi="Garamond" w:cs="Calibri"/>
                <w:sz w:val="14"/>
                <w:szCs w:val="14"/>
                <w:lang w:val="sq-AL"/>
              </w:rPr>
              <w:t xml:space="preserve">në VKM-në nr. </w:t>
            </w:r>
            <w:r w:rsidR="00697D18">
              <w:rPr>
                <w:rFonts w:ascii="Garamond" w:eastAsia="Times New Roman" w:hAnsi="Garamond" w:cs="Calibri"/>
                <w:sz w:val="14"/>
                <w:szCs w:val="14"/>
                <w:lang w:val="sq-AL"/>
              </w:rPr>
              <w:t>373, dat</w:t>
            </w:r>
            <w:r w:rsidR="00141EC0">
              <w:rPr>
                <w:rFonts w:ascii="Garamond" w:eastAsia="Times New Roman" w:hAnsi="Garamond" w:cs="Calibri"/>
                <w:sz w:val="14"/>
                <w:szCs w:val="14"/>
                <w:lang w:val="sq-AL"/>
              </w:rPr>
              <w:t>ë</w:t>
            </w:r>
            <w:r w:rsidR="00697D18">
              <w:rPr>
                <w:rFonts w:ascii="Garamond" w:eastAsia="Times New Roman" w:hAnsi="Garamond" w:cs="Calibri"/>
                <w:sz w:val="14"/>
                <w:szCs w:val="14"/>
                <w:lang w:val="sq-AL"/>
              </w:rPr>
              <w:t xml:space="preserve"> 6.</w:t>
            </w:r>
            <w:r w:rsidRPr="00837F84">
              <w:rPr>
                <w:rFonts w:ascii="Garamond" w:eastAsia="Times New Roman" w:hAnsi="Garamond" w:cs="Calibri"/>
                <w:sz w:val="14"/>
                <w:szCs w:val="14"/>
                <w:lang w:val="sq-AL"/>
              </w:rPr>
              <w:t xml:space="preserve">5.2020 për caktimin e Ministrisë së Bujqësisë dhe Zhvillimit Rural si autoritet kontraktor për realizimin e procedurës së prokurimit, me objekt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mbrojtjen e gështenjës nga paraziti grerëza galeformuese </w:t>
            </w:r>
            <w:r w:rsidR="004033DC" w:rsidRPr="00837F84">
              <w:rPr>
                <w:rFonts w:ascii="Garamond" w:eastAsia="Times New Roman" w:hAnsi="Garamond" w:cs="Calibri"/>
                <w:sz w:val="14"/>
                <w:szCs w:val="14"/>
                <w:lang w:val="sq-AL"/>
              </w:rPr>
              <w:t>Dryocosmus Kuriphilus Hymenoptera Cynipidae</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1F" w14:textId="1242FC5E"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20" w14:textId="15634F5F" w:rsidR="00414C18" w:rsidRPr="00837F84" w:rsidRDefault="006740BF" w:rsidP="00414C18">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Ministria e Bujqësisë </w:t>
            </w:r>
            <w:r w:rsidR="00414C18" w:rsidRPr="00837F84">
              <w:rPr>
                <w:rFonts w:ascii="Garamond" w:eastAsia="Times New Roman" w:hAnsi="Garamond" w:cs="Calibri"/>
                <w:sz w:val="14"/>
                <w:szCs w:val="14"/>
                <w:lang w:val="sq-AL"/>
              </w:rPr>
              <w:t>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21" w14:textId="6601C8EB" w:rsidR="00414C18" w:rsidRPr="00837F84" w:rsidRDefault="008035FB"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w:t>
            </w:r>
          </w:p>
        </w:tc>
        <w:tc>
          <w:tcPr>
            <w:tcW w:w="679" w:type="pct"/>
            <w:tcBorders>
              <w:top w:val="nil"/>
              <w:left w:val="nil"/>
              <w:bottom w:val="single" w:sz="4" w:space="0" w:color="auto"/>
              <w:right w:val="single" w:sz="4" w:space="0" w:color="auto"/>
            </w:tcBorders>
            <w:shd w:val="clear" w:color="000000" w:fill="FFFFFF"/>
            <w:vAlign w:val="center"/>
            <w:hideMark/>
          </w:tcPr>
          <w:p w14:paraId="3C410522" w14:textId="100E6148" w:rsidR="00414C18" w:rsidRPr="00837F84" w:rsidRDefault="00414C18" w:rsidP="007F45E5">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Kryerja e procedurave t</w:t>
            </w:r>
            <w:r w:rsidR="007F45E5"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prokurimit</w:t>
            </w:r>
            <w:r w:rsidR="00F003E2" w:rsidRPr="00837F84">
              <w:rPr>
                <w:rFonts w:ascii="Garamond" w:eastAsia="Times New Roman" w:hAnsi="Garamond" w:cs="Calibri"/>
                <w:color w:val="000000"/>
                <w:sz w:val="14"/>
                <w:szCs w:val="14"/>
                <w:lang w:val="sq-AL"/>
              </w:rPr>
              <w:t xml:space="preserve"> për </w:t>
            </w:r>
            <w:r w:rsidR="008035FB" w:rsidRPr="00837F84">
              <w:rPr>
                <w:rFonts w:ascii="Garamond" w:eastAsia="Times New Roman" w:hAnsi="Garamond" w:cs="Calibri"/>
                <w:color w:val="000000"/>
                <w:sz w:val="14"/>
                <w:szCs w:val="14"/>
                <w:lang w:val="sq-AL"/>
              </w:rPr>
              <w:t>luftën</w:t>
            </w:r>
            <w:r w:rsidRPr="00837F84">
              <w:rPr>
                <w:rFonts w:ascii="Garamond" w:eastAsia="Times New Roman" w:hAnsi="Garamond" w:cs="Calibri"/>
                <w:color w:val="000000"/>
                <w:sz w:val="14"/>
                <w:szCs w:val="14"/>
                <w:lang w:val="sq-AL"/>
              </w:rPr>
              <w:t xml:space="preserve"> ndaj </w:t>
            </w:r>
            <w:r w:rsidR="008035FB" w:rsidRPr="00837F84">
              <w:rPr>
                <w:rFonts w:ascii="Garamond" w:eastAsia="Times New Roman" w:hAnsi="Garamond" w:cs="Calibri"/>
                <w:color w:val="000000"/>
                <w:sz w:val="14"/>
                <w:szCs w:val="14"/>
                <w:lang w:val="sq-AL"/>
              </w:rPr>
              <w:t>parazitëve</w:t>
            </w:r>
          </w:p>
        </w:tc>
        <w:tc>
          <w:tcPr>
            <w:tcW w:w="509" w:type="pct"/>
            <w:tcBorders>
              <w:top w:val="nil"/>
              <w:left w:val="nil"/>
              <w:bottom w:val="single" w:sz="4" w:space="0" w:color="auto"/>
              <w:right w:val="single" w:sz="4" w:space="0" w:color="auto"/>
            </w:tcBorders>
            <w:shd w:val="clear" w:color="000000" w:fill="FFFFFF"/>
            <w:vAlign w:val="center"/>
            <w:hideMark/>
          </w:tcPr>
          <w:p w14:paraId="3C410523" w14:textId="7411E168" w:rsidR="00414C18" w:rsidRPr="00837F84" w:rsidRDefault="00C37DC9"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414C18" w:rsidRPr="00837F84">
              <w:rPr>
                <w:rFonts w:ascii="Garamond" w:eastAsia="Times New Roman" w:hAnsi="Garamond" w:cs="Calibri"/>
                <w:color w:val="000000"/>
                <w:sz w:val="14"/>
                <w:szCs w:val="14"/>
                <w:lang w:val="sq-AL"/>
              </w:rPr>
              <w:t>i ka karakter teknik dhe krijon kushtet e kryerjes s</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 xml:space="preserve"> procedur</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s s</w:t>
            </w:r>
            <w:r w:rsidR="00547044" w:rsidRPr="00837F84">
              <w:rPr>
                <w:rFonts w:ascii="Garamond" w:eastAsia="Times New Roman" w:hAnsi="Garamond" w:cs="Calibri"/>
                <w:sz w:val="14"/>
                <w:szCs w:val="14"/>
                <w:lang w:val="sq-AL"/>
              </w:rPr>
              <w:t>ë</w:t>
            </w:r>
            <w:r w:rsidR="00414C18" w:rsidRPr="00837F84">
              <w:rPr>
                <w:rFonts w:ascii="Garamond" w:eastAsia="Times New Roman" w:hAnsi="Garamond" w:cs="Calibri"/>
                <w:color w:val="000000"/>
                <w:sz w:val="14"/>
                <w:szCs w:val="14"/>
                <w:lang w:val="sq-AL"/>
              </w:rPr>
              <w:t xml:space="preserve"> prokurimit publik</w:t>
            </w:r>
            <w:r w:rsidR="00F003E2" w:rsidRPr="00837F84">
              <w:rPr>
                <w:rFonts w:ascii="Garamond" w:eastAsia="Times New Roman" w:hAnsi="Garamond" w:cs="Calibri"/>
                <w:color w:val="000000"/>
                <w:sz w:val="14"/>
                <w:szCs w:val="14"/>
                <w:lang w:val="sq-AL"/>
              </w:rPr>
              <w:t xml:space="preserve"> për </w:t>
            </w:r>
            <w:r w:rsidR="008035FB" w:rsidRPr="00837F84">
              <w:rPr>
                <w:rFonts w:ascii="Garamond" w:eastAsia="Times New Roman" w:hAnsi="Garamond" w:cs="Calibri"/>
                <w:color w:val="000000"/>
                <w:sz w:val="14"/>
                <w:szCs w:val="14"/>
                <w:lang w:val="sq-AL"/>
              </w:rPr>
              <w:t>luftën</w:t>
            </w:r>
            <w:r w:rsidR="00414C18" w:rsidRPr="00837F84">
              <w:rPr>
                <w:rFonts w:ascii="Garamond" w:eastAsia="Times New Roman" w:hAnsi="Garamond" w:cs="Calibri"/>
                <w:color w:val="000000"/>
                <w:sz w:val="14"/>
                <w:szCs w:val="14"/>
                <w:lang w:val="sq-AL"/>
              </w:rPr>
              <w:t xml:space="preserve"> ndaj </w:t>
            </w:r>
            <w:r w:rsidR="008035FB" w:rsidRPr="00837F84">
              <w:rPr>
                <w:rFonts w:ascii="Garamond" w:eastAsia="Times New Roman" w:hAnsi="Garamond" w:cs="Calibri"/>
                <w:color w:val="000000"/>
                <w:sz w:val="14"/>
                <w:szCs w:val="14"/>
                <w:lang w:val="sq-AL"/>
              </w:rPr>
              <w:t>parazitëve</w:t>
            </w:r>
            <w:r w:rsidR="00414C18" w:rsidRPr="00837F84">
              <w:rPr>
                <w:rFonts w:ascii="Garamond" w:eastAsia="Times New Roman" w:hAnsi="Garamond" w:cs="Calibri"/>
                <w:color w:val="000000"/>
                <w:sz w:val="14"/>
                <w:szCs w:val="14"/>
                <w:lang w:val="sq-AL"/>
              </w:rPr>
              <w:t>.</w:t>
            </w:r>
          </w:p>
        </w:tc>
        <w:tc>
          <w:tcPr>
            <w:tcW w:w="425" w:type="pct"/>
            <w:tcBorders>
              <w:top w:val="nil"/>
              <w:left w:val="nil"/>
              <w:bottom w:val="single" w:sz="4" w:space="0" w:color="auto"/>
              <w:right w:val="single" w:sz="4" w:space="0" w:color="auto"/>
            </w:tcBorders>
            <w:shd w:val="clear" w:color="000000" w:fill="FFFFFF"/>
            <w:vAlign w:val="center"/>
            <w:hideMark/>
          </w:tcPr>
          <w:p w14:paraId="3C410524"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29" w:type="pct"/>
            <w:tcBorders>
              <w:top w:val="nil"/>
              <w:left w:val="nil"/>
              <w:bottom w:val="single" w:sz="4" w:space="0" w:color="auto"/>
              <w:right w:val="single" w:sz="4" w:space="0" w:color="auto"/>
            </w:tcBorders>
            <w:shd w:val="clear" w:color="000000" w:fill="FFFFFF"/>
            <w:vAlign w:val="center"/>
            <w:hideMark/>
          </w:tcPr>
          <w:p w14:paraId="3C410525"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10" w:type="pct"/>
            <w:tcBorders>
              <w:top w:val="nil"/>
              <w:left w:val="nil"/>
              <w:bottom w:val="single" w:sz="4" w:space="0" w:color="auto"/>
              <w:right w:val="single" w:sz="4" w:space="0" w:color="auto"/>
            </w:tcBorders>
            <w:shd w:val="clear" w:color="000000" w:fill="FFFFFF"/>
            <w:vAlign w:val="center"/>
            <w:hideMark/>
          </w:tcPr>
          <w:p w14:paraId="3C41052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14" w:type="pct"/>
            <w:tcBorders>
              <w:top w:val="nil"/>
              <w:left w:val="nil"/>
              <w:bottom w:val="single" w:sz="4" w:space="0" w:color="auto"/>
              <w:right w:val="single" w:sz="4" w:space="0" w:color="auto"/>
            </w:tcBorders>
            <w:shd w:val="clear" w:color="000000" w:fill="FFFFFF"/>
            <w:vAlign w:val="center"/>
            <w:hideMark/>
          </w:tcPr>
          <w:p w14:paraId="3C410527"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w:t>
            </w:r>
          </w:p>
        </w:tc>
      </w:tr>
      <w:tr w:rsidR="00414C18" w:rsidRPr="00837F84" w14:paraId="3C410534"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29"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11</w:t>
            </w:r>
          </w:p>
        </w:tc>
        <w:tc>
          <w:tcPr>
            <w:tcW w:w="507" w:type="pct"/>
            <w:tcBorders>
              <w:top w:val="nil"/>
              <w:left w:val="nil"/>
              <w:bottom w:val="single" w:sz="4" w:space="0" w:color="auto"/>
              <w:right w:val="single" w:sz="4" w:space="0" w:color="auto"/>
            </w:tcBorders>
            <w:shd w:val="clear" w:color="auto" w:fill="auto"/>
            <w:vAlign w:val="center"/>
            <w:hideMark/>
          </w:tcPr>
          <w:p w14:paraId="3C41052A" w14:textId="39204118"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detyrat dhe bashkëpunimin e shërbimit Veterinar Shtetëror </w:t>
            </w:r>
            <w:r w:rsidR="004033DC">
              <w:rPr>
                <w:rFonts w:ascii="Garamond" w:eastAsia="Times New Roman" w:hAnsi="Garamond" w:cs="Calibri"/>
                <w:sz w:val="14"/>
                <w:szCs w:val="14"/>
                <w:lang w:val="sq-AL"/>
              </w:rPr>
              <w:t>me njësite e qeverisjes vendore</w:t>
            </w:r>
          </w:p>
        </w:tc>
        <w:tc>
          <w:tcPr>
            <w:tcW w:w="461" w:type="pct"/>
            <w:tcBorders>
              <w:top w:val="nil"/>
              <w:left w:val="nil"/>
              <w:bottom w:val="single" w:sz="4" w:space="0" w:color="auto"/>
              <w:right w:val="single" w:sz="4" w:space="0" w:color="auto"/>
            </w:tcBorders>
            <w:shd w:val="clear" w:color="auto" w:fill="auto"/>
            <w:vAlign w:val="center"/>
            <w:hideMark/>
          </w:tcPr>
          <w:p w14:paraId="3C41052B" w14:textId="50084690"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2C"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2D" w14:textId="50F2F76E" w:rsidR="00414C18" w:rsidRPr="00837F84" w:rsidRDefault="00697D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II</w:t>
            </w:r>
          </w:p>
        </w:tc>
        <w:tc>
          <w:tcPr>
            <w:tcW w:w="679" w:type="pct"/>
            <w:tcBorders>
              <w:top w:val="nil"/>
              <w:left w:val="nil"/>
              <w:bottom w:val="single" w:sz="4" w:space="0" w:color="auto"/>
              <w:right w:val="single" w:sz="4" w:space="0" w:color="auto"/>
            </w:tcBorders>
            <w:shd w:val="clear" w:color="auto" w:fill="auto"/>
            <w:vAlign w:val="center"/>
            <w:hideMark/>
          </w:tcPr>
          <w:p w14:paraId="3C41052E" w14:textId="1ACC0B3A" w:rsidR="00414C18" w:rsidRPr="00837F84" w:rsidRDefault="00414C18" w:rsidP="008E66F4">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Me miratimin e ligjit 71/2020</w:t>
            </w:r>
            <w:r w:rsidR="00A85235">
              <w:rPr>
                <w:rFonts w:ascii="Garamond" w:eastAsia="Times New Roman" w:hAnsi="Garamond" w:cs="Calibri"/>
                <w:sz w:val="14"/>
                <w:szCs w:val="14"/>
                <w:lang w:val="sq-AL"/>
              </w:rPr>
              <w:t xml:space="preserve"> një </w:t>
            </w:r>
            <w:r w:rsidRPr="00837F84">
              <w:rPr>
                <w:rFonts w:ascii="Garamond" w:eastAsia="Times New Roman" w:hAnsi="Garamond" w:cs="Calibri"/>
                <w:sz w:val="14"/>
                <w:szCs w:val="14"/>
                <w:lang w:val="sq-AL"/>
              </w:rPr>
              <w:t>sere kompetencash kan</w:t>
            </w:r>
            <w:r w:rsidR="008E66F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kaluar nga qeverisja vendore n</w:t>
            </w:r>
            <w:r w:rsidR="00453A2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shërbimin</w:t>
            </w:r>
            <w:r w:rsidRPr="00837F84">
              <w:rPr>
                <w:rFonts w:ascii="Garamond" w:eastAsia="Times New Roman" w:hAnsi="Garamond" w:cs="Calibri"/>
                <w:sz w:val="14"/>
                <w:szCs w:val="14"/>
                <w:lang w:val="sq-AL"/>
              </w:rPr>
              <w:t xml:space="preserve"> veterinar </w:t>
            </w:r>
            <w:r w:rsidR="00697D18" w:rsidRPr="00837F84">
              <w:rPr>
                <w:rFonts w:ascii="Garamond" w:eastAsia="Times New Roman" w:hAnsi="Garamond" w:cs="Calibri"/>
                <w:sz w:val="14"/>
                <w:szCs w:val="14"/>
                <w:lang w:val="sq-AL"/>
              </w:rPr>
              <w:t>shtetëror</w:t>
            </w:r>
            <w:r w:rsidRPr="00837F84">
              <w:rPr>
                <w:rFonts w:ascii="Garamond" w:eastAsia="Times New Roman" w:hAnsi="Garamond" w:cs="Calibri"/>
                <w:sz w:val="14"/>
                <w:szCs w:val="14"/>
                <w:lang w:val="sq-AL"/>
              </w:rPr>
              <w:t xml:space="preserve"> dhe del </w:t>
            </w:r>
            <w:r w:rsidR="00697D18" w:rsidRPr="00837F84">
              <w:rPr>
                <w:rFonts w:ascii="Garamond" w:eastAsia="Times New Roman" w:hAnsi="Garamond" w:cs="Calibri"/>
                <w:sz w:val="14"/>
                <w:szCs w:val="14"/>
                <w:lang w:val="sq-AL"/>
              </w:rPr>
              <w:t>domosdoshmëri</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përcaktimi</w:t>
            </w:r>
            <w:r w:rsidRPr="00837F84">
              <w:rPr>
                <w:rFonts w:ascii="Garamond" w:eastAsia="Times New Roman" w:hAnsi="Garamond" w:cs="Calibri"/>
                <w:sz w:val="14"/>
                <w:szCs w:val="14"/>
                <w:lang w:val="sq-AL"/>
              </w:rPr>
              <w:t xml:space="preserve"> </w:t>
            </w:r>
            <w:r w:rsidR="00547044"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m</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nyr</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bashkëpunimit</w:t>
            </w:r>
            <w:r w:rsidRPr="00837F84">
              <w:rPr>
                <w:rFonts w:ascii="Garamond" w:eastAsia="Times New Roman" w:hAnsi="Garamond" w:cs="Calibri"/>
                <w:sz w:val="14"/>
                <w:szCs w:val="14"/>
                <w:lang w:val="sq-AL"/>
              </w:rPr>
              <w:t xml:space="preserve"> midis tyre.</w:t>
            </w:r>
          </w:p>
        </w:tc>
        <w:tc>
          <w:tcPr>
            <w:tcW w:w="509" w:type="pct"/>
            <w:tcBorders>
              <w:top w:val="nil"/>
              <w:left w:val="nil"/>
              <w:bottom w:val="single" w:sz="4" w:space="0" w:color="auto"/>
              <w:right w:val="single" w:sz="4" w:space="0" w:color="auto"/>
            </w:tcBorders>
            <w:shd w:val="clear" w:color="auto" w:fill="auto"/>
            <w:vAlign w:val="center"/>
            <w:hideMark/>
          </w:tcPr>
          <w:p w14:paraId="3C41052F" w14:textId="1EE42CF2" w:rsidR="00414C18" w:rsidRPr="00837F84" w:rsidRDefault="00803077"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Ky projekt</w:t>
            </w:r>
            <w:r w:rsidR="00414C18" w:rsidRPr="00837F84">
              <w:rPr>
                <w:rFonts w:ascii="Garamond" w:eastAsia="Times New Roman" w:hAnsi="Garamond" w:cs="Calibri"/>
                <w:sz w:val="14"/>
                <w:szCs w:val="14"/>
                <w:lang w:val="sq-AL"/>
              </w:rPr>
              <w:t>akt rregullon fushën e bashkëpunimit të Shërbimit Veterinar shtetëror me njësite</w:t>
            </w:r>
            <w:r w:rsidR="00EF38AA" w:rsidRPr="00837F84">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 xml:space="preserve">e qeverisjes vendore si dhe përcakton detyrat në kuadër të Ligjit nr. 10465/2011 </w:t>
            </w:r>
            <w:r w:rsidR="008646BF">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Për shërbimin Veterinar në Republikën e Shqipërisë. Me VKM nr.</w:t>
            </w:r>
            <w:r w:rsidR="00697D18">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 xml:space="preserve">27.2020 është propozuar në Kuvend miratimi i projektligjit </w:t>
            </w:r>
            <w:r w:rsidR="008646BF">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 xml:space="preserve">Për disa shtesa dhe ndryshime </w:t>
            </w:r>
            <w:r w:rsidR="00A73992" w:rsidRPr="00837F84">
              <w:rPr>
                <w:rFonts w:ascii="Garamond" w:eastAsia="Times New Roman" w:hAnsi="Garamond" w:cs="Calibri"/>
                <w:sz w:val="14"/>
                <w:szCs w:val="14"/>
                <w:lang w:val="sq-AL"/>
              </w:rPr>
              <w:t xml:space="preserve">në ligjin </w:t>
            </w:r>
            <w:r w:rsidR="00174B89">
              <w:rPr>
                <w:rFonts w:ascii="Garamond" w:eastAsia="Times New Roman" w:hAnsi="Garamond" w:cs="Calibri"/>
                <w:sz w:val="14"/>
                <w:szCs w:val="14"/>
                <w:lang w:val="sq-AL"/>
              </w:rPr>
              <w:t xml:space="preserve">nr. </w:t>
            </w:r>
            <w:r w:rsidR="00414C18" w:rsidRPr="00837F84">
              <w:rPr>
                <w:rFonts w:ascii="Garamond" w:eastAsia="Times New Roman" w:hAnsi="Garamond" w:cs="Calibri"/>
                <w:sz w:val="14"/>
                <w:szCs w:val="14"/>
                <w:lang w:val="sq-AL"/>
              </w:rPr>
              <w:t xml:space="preserve">10465/2011 </w:t>
            </w:r>
            <w:r w:rsidR="008646BF">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 xml:space="preserve">Për </w:t>
            </w:r>
            <w:r w:rsidR="00697D18" w:rsidRPr="00837F84">
              <w:rPr>
                <w:rFonts w:ascii="Garamond" w:eastAsia="Times New Roman" w:hAnsi="Garamond" w:cs="Calibri"/>
                <w:sz w:val="14"/>
                <w:szCs w:val="14"/>
                <w:lang w:val="sq-AL"/>
              </w:rPr>
              <w:t>shërbimin</w:t>
            </w:r>
            <w:r w:rsidR="00414C18"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 xml:space="preserve">veterinar </w:t>
            </w:r>
            <w:r w:rsidR="00414C18" w:rsidRPr="00837F84">
              <w:rPr>
                <w:rFonts w:ascii="Garamond" w:eastAsia="Times New Roman" w:hAnsi="Garamond" w:cs="Calibri"/>
                <w:sz w:val="14"/>
                <w:szCs w:val="14"/>
                <w:lang w:val="sq-AL"/>
              </w:rPr>
              <w:t>në Republikën e Shqipërisë</w:t>
            </w:r>
            <w:r w:rsidR="008646BF">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 xml:space="preserve">. </w:t>
            </w:r>
          </w:p>
        </w:tc>
        <w:tc>
          <w:tcPr>
            <w:tcW w:w="425" w:type="pct"/>
            <w:tcBorders>
              <w:top w:val="nil"/>
              <w:left w:val="nil"/>
              <w:bottom w:val="single" w:sz="4" w:space="0" w:color="auto"/>
              <w:right w:val="single" w:sz="4" w:space="0" w:color="auto"/>
            </w:tcBorders>
            <w:shd w:val="clear" w:color="auto" w:fill="auto"/>
            <w:vAlign w:val="center"/>
            <w:hideMark/>
          </w:tcPr>
          <w:p w14:paraId="3C41053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3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32"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33"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(ekonomike, sociale, mjedisore)</w:t>
            </w:r>
          </w:p>
        </w:tc>
      </w:tr>
      <w:tr w:rsidR="00414C18" w:rsidRPr="00837F84" w14:paraId="3C410540"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35"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12</w:t>
            </w:r>
          </w:p>
        </w:tc>
        <w:tc>
          <w:tcPr>
            <w:tcW w:w="507" w:type="pct"/>
            <w:tcBorders>
              <w:top w:val="nil"/>
              <w:left w:val="nil"/>
              <w:bottom w:val="single" w:sz="4" w:space="0" w:color="auto"/>
              <w:right w:val="single" w:sz="4" w:space="0" w:color="auto"/>
            </w:tcBorders>
            <w:shd w:val="clear" w:color="auto" w:fill="auto"/>
            <w:vAlign w:val="center"/>
            <w:hideMark/>
          </w:tcPr>
          <w:p w14:paraId="3C410536" w14:textId="4B7126A5" w:rsidR="00414C18" w:rsidRPr="00837F84" w:rsidRDefault="00414C18" w:rsidP="008035FB">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një ndryshim </w:t>
            </w:r>
            <w:r w:rsidR="005C1E99">
              <w:rPr>
                <w:rFonts w:ascii="Garamond" w:eastAsia="Times New Roman" w:hAnsi="Garamond" w:cs="Calibri"/>
                <w:sz w:val="14"/>
                <w:szCs w:val="14"/>
                <w:lang w:val="sq-AL"/>
              </w:rPr>
              <w:t xml:space="preserve">në VKM-në nr. </w:t>
            </w:r>
            <w:r w:rsidRPr="00837F84">
              <w:rPr>
                <w:rFonts w:ascii="Garamond" w:eastAsia="Times New Roman" w:hAnsi="Garamond" w:cs="Calibri"/>
                <w:sz w:val="14"/>
                <w:szCs w:val="14"/>
                <w:lang w:val="sq-AL"/>
              </w:rPr>
              <w:t>402</w:t>
            </w:r>
            <w:r w:rsidR="004033DC">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datë 8.5.2013,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Pr="00837F84">
              <w:rPr>
                <w:rFonts w:ascii="Garamond" w:eastAsia="Times New Roman" w:hAnsi="Garamond" w:cs="Calibri"/>
                <w:sz w:val="14"/>
                <w:szCs w:val="14"/>
                <w:lang w:val="sq-AL"/>
              </w:rPr>
              <w:lastRenderedPageBreak/>
              <w:t>përcaktimin e masave menaxhuese për shfrytëzimin e qëndrueshëm të burimeve peshkore në det</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37" w14:textId="418B1985"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r w:rsidR="00414C18" w:rsidRPr="00837F84">
              <w:rPr>
                <w:rFonts w:ascii="Garamond" w:eastAsia="Times New Roman" w:hAnsi="Garamond" w:cs="Calibri"/>
                <w:sz w:val="14"/>
                <w:szCs w:val="14"/>
                <w:lang w:val="sq-AL"/>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3C410538"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Bujqësisë dhe Zhvillimit </w:t>
            </w:r>
            <w:r w:rsidRPr="00837F84">
              <w:rPr>
                <w:rFonts w:ascii="Garamond" w:eastAsia="Times New Roman" w:hAnsi="Garamond" w:cs="Calibri"/>
                <w:sz w:val="14"/>
                <w:szCs w:val="14"/>
                <w:lang w:val="sq-AL"/>
              </w:rPr>
              <w:lastRenderedPageBreak/>
              <w:t>Rural</w:t>
            </w:r>
          </w:p>
        </w:tc>
        <w:tc>
          <w:tcPr>
            <w:tcW w:w="399" w:type="pct"/>
            <w:tcBorders>
              <w:top w:val="nil"/>
              <w:left w:val="nil"/>
              <w:bottom w:val="single" w:sz="4" w:space="0" w:color="auto"/>
              <w:right w:val="single" w:sz="4" w:space="0" w:color="auto"/>
            </w:tcBorders>
            <w:shd w:val="clear" w:color="auto" w:fill="auto"/>
            <w:vAlign w:val="center"/>
            <w:hideMark/>
          </w:tcPr>
          <w:p w14:paraId="3C410539" w14:textId="3B1F686C" w:rsidR="00414C18" w:rsidRPr="00837F84" w:rsidRDefault="00697D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w:t>
            </w:r>
            <w:r w:rsidR="00414C18" w:rsidRPr="00837F84">
              <w:rPr>
                <w:rFonts w:ascii="Garamond" w:eastAsia="Times New Roman" w:hAnsi="Garamond" w:cs="Calibri"/>
                <w:sz w:val="14"/>
                <w:szCs w:val="14"/>
                <w:lang w:val="sq-AL"/>
              </w:rPr>
              <w:t xml:space="preserve"> II</w:t>
            </w:r>
          </w:p>
        </w:tc>
        <w:tc>
          <w:tcPr>
            <w:tcW w:w="679" w:type="pct"/>
            <w:tcBorders>
              <w:top w:val="nil"/>
              <w:left w:val="nil"/>
              <w:bottom w:val="single" w:sz="4" w:space="0" w:color="auto"/>
              <w:right w:val="single" w:sz="4" w:space="0" w:color="auto"/>
            </w:tcBorders>
            <w:shd w:val="clear" w:color="auto" w:fill="auto"/>
            <w:vAlign w:val="center"/>
            <w:hideMark/>
          </w:tcPr>
          <w:p w14:paraId="3C41053A" w14:textId="020AA965" w:rsidR="00414C18" w:rsidRPr="00837F84" w:rsidRDefault="00414C18" w:rsidP="00697D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N</w:t>
            </w:r>
            <w:r w:rsidR="00697D18">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përputhje</w:t>
            </w:r>
            <w:r w:rsidRPr="00837F84">
              <w:rPr>
                <w:rFonts w:ascii="Garamond" w:eastAsia="Times New Roman" w:hAnsi="Garamond" w:cs="Calibri"/>
                <w:sz w:val="14"/>
                <w:szCs w:val="14"/>
                <w:lang w:val="sq-AL"/>
              </w:rPr>
              <w:t xml:space="preserve"> me rregulloren BE 2019/1241 e Parlamentit Evropian dhe e Këshillit e 20 </w:t>
            </w:r>
            <w:r w:rsidRPr="00837F84">
              <w:rPr>
                <w:rFonts w:ascii="Garamond" w:eastAsia="Times New Roman" w:hAnsi="Garamond" w:cs="Calibri"/>
                <w:sz w:val="14"/>
                <w:szCs w:val="14"/>
                <w:lang w:val="sq-AL"/>
              </w:rPr>
              <w:lastRenderedPageBreak/>
              <w:t>Qershorit 2019 mbi ruajtjen e burimeve të peshkimit dhe mbrojtjen e ekosistemeve detare përmes masave teknike,</w:t>
            </w:r>
            <w:r w:rsidR="00697D18">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përcaktimi</w:t>
            </w:r>
            <w:r w:rsidRPr="00837F84">
              <w:rPr>
                <w:rFonts w:ascii="Garamond" w:eastAsia="Times New Roman" w:hAnsi="Garamond" w:cs="Calibri"/>
                <w:sz w:val="14"/>
                <w:szCs w:val="14"/>
                <w:lang w:val="sq-AL"/>
              </w:rPr>
              <w:t xml:space="preserve"> i </w:t>
            </w:r>
            <w:r w:rsidR="00697D18" w:rsidRPr="00837F84">
              <w:rPr>
                <w:rFonts w:ascii="Garamond" w:eastAsia="Times New Roman" w:hAnsi="Garamond" w:cs="Calibri"/>
                <w:sz w:val="14"/>
                <w:szCs w:val="14"/>
                <w:lang w:val="sq-AL"/>
              </w:rPr>
              <w:t>masës</w:t>
            </w:r>
            <w:r w:rsidRPr="00837F84">
              <w:rPr>
                <w:rFonts w:ascii="Garamond" w:eastAsia="Times New Roman" w:hAnsi="Garamond" w:cs="Calibri"/>
                <w:sz w:val="14"/>
                <w:szCs w:val="14"/>
                <w:lang w:val="sq-AL"/>
              </w:rPr>
              <w:t xml:space="preserve"> minimale t</w:t>
            </w:r>
            <w:r w:rsidR="007F45E5" w:rsidRPr="00837F84">
              <w:rPr>
                <w:rFonts w:ascii="Garamond" w:eastAsia="Times New Roman" w:hAnsi="Garamond" w:cs="Calibri"/>
                <w:sz w:val="14"/>
                <w:szCs w:val="14"/>
                <w:lang w:val="sq-AL"/>
              </w:rPr>
              <w: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ruajtjes p</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mbrojtjen 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miturve,</w:t>
            </w:r>
            <w:r w:rsidR="00697D18">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bashkëveprimit</w:t>
            </w:r>
            <w:r w:rsidRPr="00837F84">
              <w:rPr>
                <w:rFonts w:ascii="Garamond" w:eastAsia="Times New Roman" w:hAnsi="Garamond" w:cs="Calibri"/>
                <w:sz w:val="14"/>
                <w:szCs w:val="14"/>
                <w:lang w:val="sq-AL"/>
              </w:rPr>
              <w:t xml:space="preser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aktivitetit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peshkimit me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ekosistemin detar, </w:t>
            </w:r>
            <w:r w:rsidR="00697D18" w:rsidRPr="00837F84">
              <w:rPr>
                <w:rFonts w:ascii="Garamond" w:eastAsia="Times New Roman" w:hAnsi="Garamond" w:cs="Calibri"/>
                <w:sz w:val="14"/>
                <w:szCs w:val="14"/>
                <w:lang w:val="sq-AL"/>
              </w:rPr>
              <w:t>madhësitë</w:t>
            </w:r>
            <w:r w:rsidRPr="00837F84">
              <w:rPr>
                <w:rFonts w:ascii="Garamond" w:eastAsia="Times New Roman" w:hAnsi="Garamond" w:cs="Calibri"/>
                <w:sz w:val="14"/>
                <w:szCs w:val="14"/>
                <w:lang w:val="sq-AL"/>
              </w:rPr>
              <w:t xml:space="preserve"> minimale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tregut, krijimin e zonave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rikuperimit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peshqve dhe selektimin e mjeteve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peshkimit.</w:t>
            </w:r>
          </w:p>
        </w:tc>
        <w:tc>
          <w:tcPr>
            <w:tcW w:w="509" w:type="pct"/>
            <w:tcBorders>
              <w:top w:val="nil"/>
              <w:left w:val="nil"/>
              <w:bottom w:val="single" w:sz="4" w:space="0" w:color="auto"/>
              <w:right w:val="single" w:sz="4" w:space="0" w:color="auto"/>
            </w:tcBorders>
            <w:shd w:val="clear" w:color="auto" w:fill="auto"/>
            <w:vAlign w:val="center"/>
            <w:hideMark/>
          </w:tcPr>
          <w:p w14:paraId="3C41053B"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Ruajtjen e burimeve të peshkimit dhe mbrojtjen e </w:t>
            </w:r>
            <w:r w:rsidRPr="00837F84">
              <w:rPr>
                <w:rFonts w:ascii="Garamond" w:eastAsia="Times New Roman" w:hAnsi="Garamond" w:cs="Calibri"/>
                <w:sz w:val="14"/>
                <w:szCs w:val="14"/>
                <w:lang w:val="sq-AL"/>
              </w:rPr>
              <w:lastRenderedPageBreak/>
              <w:t>ekosistemeve detare përmes masave teknike,</w:t>
            </w:r>
          </w:p>
        </w:tc>
        <w:tc>
          <w:tcPr>
            <w:tcW w:w="425" w:type="pct"/>
            <w:tcBorders>
              <w:top w:val="nil"/>
              <w:left w:val="nil"/>
              <w:bottom w:val="single" w:sz="4" w:space="0" w:color="auto"/>
              <w:right w:val="single" w:sz="4" w:space="0" w:color="auto"/>
            </w:tcBorders>
            <w:shd w:val="clear" w:color="auto" w:fill="auto"/>
            <w:vAlign w:val="center"/>
            <w:hideMark/>
          </w:tcPr>
          <w:p w14:paraId="3C41053C" w14:textId="2E8A453A"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 kap.</w:t>
            </w:r>
            <w:r w:rsidR="00697D18">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13</w:t>
            </w:r>
          </w:p>
        </w:tc>
        <w:tc>
          <w:tcPr>
            <w:tcW w:w="529" w:type="pct"/>
            <w:tcBorders>
              <w:top w:val="nil"/>
              <w:left w:val="nil"/>
              <w:bottom w:val="single" w:sz="4" w:space="0" w:color="auto"/>
              <w:right w:val="single" w:sz="4" w:space="0" w:color="auto"/>
            </w:tcBorders>
            <w:shd w:val="clear" w:color="auto" w:fill="auto"/>
            <w:vAlign w:val="center"/>
            <w:hideMark/>
          </w:tcPr>
          <w:p w14:paraId="3C41053D"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3E" w14:textId="1CD28682"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Strategjia </w:t>
            </w:r>
            <w:r w:rsidR="00697D18" w:rsidRPr="00837F84">
              <w:rPr>
                <w:rFonts w:ascii="Garamond" w:eastAsia="Times New Roman" w:hAnsi="Garamond" w:cs="Calibri"/>
                <w:sz w:val="14"/>
                <w:szCs w:val="14"/>
                <w:lang w:val="sq-AL"/>
              </w:rPr>
              <w:t>Kombëtare</w:t>
            </w:r>
            <w:r w:rsidR="00697D18">
              <w:rPr>
                <w:rFonts w:ascii="Garamond" w:eastAsia="Times New Roman" w:hAnsi="Garamond" w:cs="Calibri"/>
                <w:sz w:val="14"/>
                <w:szCs w:val="14"/>
                <w:lang w:val="sq-AL"/>
              </w:rPr>
              <w:t xml:space="preserve"> e Peshkimit 2017</w:t>
            </w:r>
            <w:r w:rsidRPr="00837F84">
              <w:rPr>
                <w:rFonts w:ascii="Garamond" w:eastAsia="Times New Roman" w:hAnsi="Garamond" w:cs="Calibri"/>
                <w:sz w:val="14"/>
                <w:szCs w:val="14"/>
                <w:lang w:val="sq-AL"/>
              </w:rPr>
              <w:t>-2021</w:t>
            </w:r>
          </w:p>
        </w:tc>
        <w:tc>
          <w:tcPr>
            <w:tcW w:w="414" w:type="pct"/>
            <w:tcBorders>
              <w:top w:val="nil"/>
              <w:left w:val="nil"/>
              <w:bottom w:val="single" w:sz="4" w:space="0" w:color="auto"/>
              <w:right w:val="single" w:sz="4" w:space="0" w:color="auto"/>
            </w:tcBorders>
            <w:shd w:val="clear" w:color="auto" w:fill="auto"/>
            <w:vAlign w:val="center"/>
            <w:hideMark/>
          </w:tcPr>
          <w:p w14:paraId="3C41053F"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Ndikim mjedisor, ekonomik.</w:t>
            </w:r>
          </w:p>
        </w:tc>
      </w:tr>
      <w:tr w:rsidR="00414C18" w:rsidRPr="00837F84" w14:paraId="3C41054C"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41"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13</w:t>
            </w:r>
          </w:p>
        </w:tc>
        <w:tc>
          <w:tcPr>
            <w:tcW w:w="507" w:type="pct"/>
            <w:tcBorders>
              <w:top w:val="nil"/>
              <w:left w:val="nil"/>
              <w:bottom w:val="single" w:sz="4" w:space="0" w:color="auto"/>
              <w:right w:val="single" w:sz="4" w:space="0" w:color="auto"/>
            </w:tcBorders>
            <w:shd w:val="clear" w:color="auto" w:fill="auto"/>
            <w:vAlign w:val="center"/>
            <w:hideMark/>
          </w:tcPr>
          <w:p w14:paraId="3C410542" w14:textId="2AE6E310"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një ndryshim </w:t>
            </w:r>
            <w:r w:rsidR="005C1E99">
              <w:rPr>
                <w:rFonts w:ascii="Garamond" w:eastAsia="Times New Roman" w:hAnsi="Garamond" w:cs="Calibri"/>
                <w:sz w:val="14"/>
                <w:szCs w:val="14"/>
                <w:lang w:val="sq-AL"/>
              </w:rPr>
              <w:t xml:space="preserve">në VKM-në nr. </w:t>
            </w:r>
            <w:r w:rsidRPr="00837F84">
              <w:rPr>
                <w:rFonts w:ascii="Garamond" w:eastAsia="Times New Roman" w:hAnsi="Garamond" w:cs="Calibri"/>
                <w:sz w:val="14"/>
                <w:szCs w:val="14"/>
                <w:lang w:val="sq-AL"/>
              </w:rPr>
              <w:t>719, datë 12.10.2016</w:t>
            </w:r>
            <w:r w:rsidR="004033DC">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menaxhimin e kapaciteteve të peshkimit tregtar dhe disa rregullime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mënyrës së funksionimit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anijeve të peshkimit</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43" w14:textId="1F409CC5"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414C18" w:rsidRPr="00837F84">
              <w:rPr>
                <w:rFonts w:ascii="Garamond" w:eastAsia="Times New Roman" w:hAnsi="Garamond" w:cs="Calibri"/>
                <w:sz w:val="14"/>
                <w:szCs w:val="14"/>
                <w:lang w:val="sq-AL"/>
              </w:rPr>
              <w:t xml:space="preserve"> </w:t>
            </w:r>
          </w:p>
        </w:tc>
        <w:tc>
          <w:tcPr>
            <w:tcW w:w="377" w:type="pct"/>
            <w:tcBorders>
              <w:top w:val="nil"/>
              <w:left w:val="nil"/>
              <w:bottom w:val="single" w:sz="4" w:space="0" w:color="auto"/>
              <w:right w:val="single" w:sz="4" w:space="0" w:color="auto"/>
            </w:tcBorders>
            <w:shd w:val="clear" w:color="auto" w:fill="auto"/>
            <w:vAlign w:val="center"/>
            <w:hideMark/>
          </w:tcPr>
          <w:p w14:paraId="3C410544"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45"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546" w14:textId="252BFCE7" w:rsidR="00414C18" w:rsidRPr="00837F84" w:rsidRDefault="00414C18" w:rsidP="00453A20">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Lidhur me monitorimin e cil</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sis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informacionit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regjistrit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flot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peshkimit dhe </w:t>
            </w:r>
            <w:r w:rsidR="00697D18" w:rsidRPr="00837F84">
              <w:rPr>
                <w:rFonts w:ascii="Garamond" w:eastAsia="Times New Roman" w:hAnsi="Garamond" w:cs="Calibri"/>
                <w:sz w:val="14"/>
                <w:szCs w:val="14"/>
                <w:lang w:val="sq-AL"/>
              </w:rPr>
              <w:t>azhurnimin</w:t>
            </w:r>
            <w:r w:rsidRPr="00837F84">
              <w:rPr>
                <w:rFonts w:ascii="Garamond" w:eastAsia="Times New Roman" w:hAnsi="Garamond" w:cs="Calibri"/>
                <w:sz w:val="14"/>
                <w:szCs w:val="14"/>
                <w:lang w:val="sq-AL"/>
              </w:rPr>
              <w:t xml:space="preserve"> rregullisht dhe kontrollin n</w:t>
            </w:r>
            <w:r w:rsidR="00453A2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453A2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do koh</w:t>
            </w:r>
            <w:r w:rsidR="00453A20"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w:t>
            </w:r>
          </w:p>
        </w:tc>
        <w:tc>
          <w:tcPr>
            <w:tcW w:w="509" w:type="pct"/>
            <w:tcBorders>
              <w:top w:val="nil"/>
              <w:left w:val="nil"/>
              <w:bottom w:val="single" w:sz="4" w:space="0" w:color="auto"/>
              <w:right w:val="single" w:sz="4" w:space="0" w:color="auto"/>
            </w:tcBorders>
            <w:shd w:val="clear" w:color="auto" w:fill="auto"/>
            <w:vAlign w:val="center"/>
            <w:hideMark/>
          </w:tcPr>
          <w:p w14:paraId="3C410547" w14:textId="540C5FF0"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Caktimi i</w:t>
            </w:r>
            <w:r w:rsidR="00A85235">
              <w:rPr>
                <w:rFonts w:ascii="Garamond" w:eastAsia="Times New Roman" w:hAnsi="Garamond" w:cs="Calibri"/>
                <w:sz w:val="14"/>
                <w:szCs w:val="14"/>
                <w:lang w:val="sq-AL"/>
              </w:rPr>
              <w:t xml:space="preserve"> një </w:t>
            </w:r>
            <w:r w:rsidR="00697D18" w:rsidRPr="00837F84">
              <w:rPr>
                <w:rFonts w:ascii="Garamond" w:eastAsia="Times New Roman" w:hAnsi="Garamond" w:cs="Calibri"/>
                <w:sz w:val="14"/>
                <w:szCs w:val="14"/>
                <w:lang w:val="sq-AL"/>
              </w:rPr>
              <w:t>regjistri</w:t>
            </w:r>
            <w:r w:rsidRPr="00837F84">
              <w:rPr>
                <w:rFonts w:ascii="Garamond" w:eastAsia="Times New Roman" w:hAnsi="Garamond" w:cs="Calibri"/>
                <w:sz w:val="14"/>
                <w:szCs w:val="14"/>
                <w:lang w:val="sq-AL"/>
              </w:rPr>
              <w:t xml:space="preser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rbashk</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flot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 s</w:t>
            </w:r>
            <w:r w:rsidR="00547044"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peshkimit</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n</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cilën</w:t>
            </w:r>
            <w:r w:rsidRPr="00837F84">
              <w:rPr>
                <w:rFonts w:ascii="Garamond" w:eastAsia="Times New Roman" w:hAnsi="Garamond" w:cs="Calibri"/>
                <w:sz w:val="14"/>
                <w:szCs w:val="14"/>
                <w:lang w:val="sq-AL"/>
              </w:rPr>
              <w:t xml:space="preserve"> numri NFR nuk duhet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ndryshoj</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dhe n</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se mjeti lundrues </w:t>
            </w:r>
            <w:r w:rsidR="00697D18" w:rsidRPr="00837F84">
              <w:rPr>
                <w:rFonts w:ascii="Garamond" w:eastAsia="Times New Roman" w:hAnsi="Garamond" w:cs="Calibri"/>
                <w:sz w:val="14"/>
                <w:szCs w:val="14"/>
                <w:lang w:val="sq-AL"/>
              </w:rPr>
              <w:t>transferohet</w:t>
            </w:r>
            <w:r w:rsidRPr="00837F84">
              <w:rPr>
                <w:rFonts w:ascii="Garamond" w:eastAsia="Times New Roman" w:hAnsi="Garamond" w:cs="Calibri"/>
                <w:sz w:val="14"/>
                <w:szCs w:val="14"/>
                <w:lang w:val="sq-AL"/>
              </w:rPr>
              <w:t xml:space="preserve"> dhe ritra</w:t>
            </w:r>
            <w:r w:rsidR="00697D18">
              <w:rPr>
                <w:rFonts w:ascii="Garamond" w:eastAsia="Times New Roman" w:hAnsi="Garamond" w:cs="Calibri"/>
                <w:sz w:val="14"/>
                <w:szCs w:val="14"/>
                <w:lang w:val="sq-AL"/>
              </w:rPr>
              <w:t>n</w:t>
            </w:r>
            <w:r w:rsidRPr="00837F84">
              <w:rPr>
                <w:rFonts w:ascii="Garamond" w:eastAsia="Times New Roman" w:hAnsi="Garamond" w:cs="Calibri"/>
                <w:sz w:val="14"/>
                <w:szCs w:val="14"/>
                <w:lang w:val="sq-AL"/>
              </w:rPr>
              <w:t>sferohet n</w:t>
            </w:r>
            <w:r w:rsidR="00453A20" w:rsidRPr="00837F84">
              <w:rPr>
                <w:rFonts w:ascii="Garamond" w:eastAsia="Times New Roman" w:hAnsi="Garamond" w:cs="Calibri"/>
                <w:sz w:val="14"/>
                <w:szCs w:val="14"/>
                <w:lang w:val="sq-AL"/>
              </w:rPr>
              <w:t>ë</w:t>
            </w:r>
            <w:r w:rsidR="00A85235">
              <w:rPr>
                <w:rFonts w:ascii="Garamond" w:eastAsia="Times New Roman" w:hAnsi="Garamond" w:cs="Calibri"/>
                <w:sz w:val="14"/>
                <w:szCs w:val="14"/>
                <w:lang w:val="sq-AL"/>
              </w:rPr>
              <w:t xml:space="preserve"> një </w:t>
            </w:r>
            <w:r w:rsidRPr="00837F84">
              <w:rPr>
                <w:rFonts w:ascii="Garamond" w:eastAsia="Times New Roman" w:hAnsi="Garamond" w:cs="Calibri"/>
                <w:sz w:val="14"/>
                <w:szCs w:val="14"/>
                <w:lang w:val="sq-AL"/>
              </w:rPr>
              <w:t xml:space="preserve">shtet </w:t>
            </w:r>
            <w:r w:rsidR="00697D18" w:rsidRPr="00837F84">
              <w:rPr>
                <w:rFonts w:ascii="Garamond" w:eastAsia="Times New Roman" w:hAnsi="Garamond" w:cs="Calibri"/>
                <w:sz w:val="14"/>
                <w:szCs w:val="14"/>
                <w:lang w:val="sq-AL"/>
              </w:rPr>
              <w:t>tjetër</w:t>
            </w:r>
            <w:r w:rsidRPr="00837F84">
              <w:rPr>
                <w:rFonts w:ascii="Garamond" w:eastAsia="Times New Roman" w:hAnsi="Garamond" w:cs="Calibri"/>
                <w:sz w:val="14"/>
                <w:szCs w:val="14"/>
                <w:lang w:val="sq-AL"/>
              </w:rPr>
              <w:t xml:space="preserve"> </w:t>
            </w:r>
            <w:r w:rsidR="00697D18" w:rsidRPr="00837F84">
              <w:rPr>
                <w:rFonts w:ascii="Garamond" w:eastAsia="Times New Roman" w:hAnsi="Garamond" w:cs="Calibri"/>
                <w:sz w:val="14"/>
                <w:szCs w:val="14"/>
                <w:lang w:val="sq-AL"/>
              </w:rPr>
              <w:t>anëtar</w:t>
            </w:r>
            <w:r w:rsidRPr="00837F84">
              <w:rPr>
                <w:rFonts w:ascii="Garamond" w:eastAsia="Times New Roman" w:hAnsi="Garamond" w:cs="Calibri"/>
                <w:sz w:val="14"/>
                <w:szCs w:val="14"/>
                <w:lang w:val="sq-AL"/>
              </w:rPr>
              <w:t>.</w:t>
            </w:r>
          </w:p>
        </w:tc>
        <w:tc>
          <w:tcPr>
            <w:tcW w:w="425" w:type="pct"/>
            <w:tcBorders>
              <w:top w:val="nil"/>
              <w:left w:val="nil"/>
              <w:bottom w:val="single" w:sz="4" w:space="0" w:color="auto"/>
              <w:right w:val="single" w:sz="4" w:space="0" w:color="auto"/>
            </w:tcBorders>
            <w:shd w:val="clear" w:color="auto" w:fill="auto"/>
            <w:vAlign w:val="center"/>
            <w:hideMark/>
          </w:tcPr>
          <w:p w14:paraId="3C410548"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49"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4A" w14:textId="59C5741F"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Po, Strate</w:t>
            </w:r>
            <w:r w:rsidR="00697D18">
              <w:rPr>
                <w:rFonts w:ascii="Garamond" w:eastAsia="Times New Roman" w:hAnsi="Garamond" w:cs="Calibri"/>
                <w:sz w:val="14"/>
                <w:szCs w:val="14"/>
                <w:lang w:val="sq-AL"/>
              </w:rPr>
              <w:t>gjia Kombëtare e Peshkimit 2017</w:t>
            </w:r>
            <w:r w:rsidRPr="00837F84">
              <w:rPr>
                <w:rFonts w:ascii="Garamond" w:eastAsia="Times New Roman" w:hAnsi="Garamond" w:cs="Calibri"/>
                <w:sz w:val="14"/>
                <w:szCs w:val="14"/>
                <w:lang w:val="sq-AL"/>
              </w:rPr>
              <w:t>-2021</w:t>
            </w:r>
          </w:p>
        </w:tc>
        <w:tc>
          <w:tcPr>
            <w:tcW w:w="414" w:type="pct"/>
            <w:tcBorders>
              <w:top w:val="nil"/>
              <w:left w:val="nil"/>
              <w:bottom w:val="single" w:sz="4" w:space="0" w:color="auto"/>
              <w:right w:val="single" w:sz="4" w:space="0" w:color="auto"/>
            </w:tcBorders>
            <w:shd w:val="clear" w:color="auto" w:fill="auto"/>
            <w:vAlign w:val="center"/>
            <w:hideMark/>
          </w:tcPr>
          <w:p w14:paraId="3C41054B"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Ndikim social, ekonomik.</w:t>
            </w:r>
          </w:p>
        </w:tc>
      </w:tr>
      <w:tr w:rsidR="00414C18" w:rsidRPr="00837F84" w14:paraId="3C410558"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4D"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14</w:t>
            </w:r>
          </w:p>
        </w:tc>
        <w:tc>
          <w:tcPr>
            <w:tcW w:w="507" w:type="pct"/>
            <w:tcBorders>
              <w:top w:val="nil"/>
              <w:left w:val="nil"/>
              <w:bottom w:val="single" w:sz="4" w:space="0" w:color="auto"/>
              <w:right w:val="single" w:sz="4" w:space="0" w:color="auto"/>
            </w:tcBorders>
            <w:shd w:val="clear" w:color="auto" w:fill="auto"/>
            <w:vAlign w:val="center"/>
            <w:hideMark/>
          </w:tcPr>
          <w:p w14:paraId="3C41054E" w14:textId="31B5BB33" w:rsidR="00414C18" w:rsidRPr="00837F84" w:rsidRDefault="008646BF"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Për procedurën e regjistrimit të produkteve të duhanit, numri i anëtarëve të Komisionit të</w:t>
            </w:r>
            <w:r w:rsidR="00EF38AA" w:rsidRPr="00837F84">
              <w:rPr>
                <w:rFonts w:ascii="Garamond" w:eastAsia="Times New Roman" w:hAnsi="Garamond" w:cs="Calibri"/>
                <w:sz w:val="14"/>
                <w:szCs w:val="14"/>
                <w:lang w:val="sq-AL"/>
              </w:rPr>
              <w:t xml:space="preserve"> </w:t>
            </w:r>
            <w:r w:rsidR="00414C18" w:rsidRPr="00837F84">
              <w:rPr>
                <w:rFonts w:ascii="Garamond" w:eastAsia="Times New Roman" w:hAnsi="Garamond" w:cs="Calibri"/>
                <w:sz w:val="14"/>
                <w:szCs w:val="14"/>
                <w:lang w:val="sq-AL"/>
              </w:rPr>
              <w:t>Vlerësimit të Treguesve Shijorë të cigareve, kriteret e emërimit të tij, të drejtat dhe detyrat të këtij komisioni</w:t>
            </w:r>
            <w:r>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4F" w14:textId="61CCA59E"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5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5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552" w14:textId="04DFAF1B" w:rsidR="00414C18" w:rsidRPr="00837F84" w:rsidRDefault="00A1639A"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Rregullon</w:t>
            </w:r>
            <w:r w:rsidR="00414C18" w:rsidRPr="00837F84">
              <w:rPr>
                <w:rFonts w:ascii="Garamond" w:eastAsia="Times New Roman" w:hAnsi="Garamond" w:cs="Calibri"/>
                <w:sz w:val="14"/>
                <w:szCs w:val="14"/>
                <w:lang w:val="sq-AL"/>
              </w:rPr>
              <w:t xml:space="preserve"> çështjet e vlerësimit cilësor të markave të cigareve të pranishme në tregun shqiptar si dhe organizimin dhe funksionimi i Komisionit për degustimin e cigareve të pranishme në tregun shqiptar.</w:t>
            </w:r>
          </w:p>
        </w:tc>
        <w:tc>
          <w:tcPr>
            <w:tcW w:w="509" w:type="pct"/>
            <w:tcBorders>
              <w:top w:val="nil"/>
              <w:left w:val="nil"/>
              <w:bottom w:val="single" w:sz="4" w:space="0" w:color="auto"/>
              <w:right w:val="single" w:sz="4" w:space="0" w:color="auto"/>
            </w:tcBorders>
            <w:shd w:val="clear" w:color="auto" w:fill="auto"/>
            <w:vAlign w:val="center"/>
            <w:hideMark/>
          </w:tcPr>
          <w:p w14:paraId="3C410553" w14:textId="6F4AEAA2" w:rsidR="00414C18" w:rsidRPr="00837F84" w:rsidRDefault="00A1639A"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Rregullon</w:t>
            </w:r>
            <w:r w:rsidR="00414C18" w:rsidRPr="00837F84">
              <w:rPr>
                <w:rFonts w:ascii="Garamond" w:eastAsia="Times New Roman" w:hAnsi="Garamond" w:cs="Calibri"/>
                <w:sz w:val="14"/>
                <w:szCs w:val="14"/>
                <w:lang w:val="sq-AL"/>
              </w:rPr>
              <w:t xml:space="preserve"> çështjet e vlerësimit cilësor të markave të cigareve të pranishme në tregun shqiptar si dhe organizimin dhe funksionimi i Komisionit për degustimin e cigareve të pranishme në tregun shqiptar.</w:t>
            </w:r>
          </w:p>
        </w:tc>
        <w:tc>
          <w:tcPr>
            <w:tcW w:w="425" w:type="pct"/>
            <w:tcBorders>
              <w:top w:val="nil"/>
              <w:left w:val="nil"/>
              <w:bottom w:val="single" w:sz="4" w:space="0" w:color="auto"/>
              <w:right w:val="single" w:sz="4" w:space="0" w:color="auto"/>
            </w:tcBorders>
            <w:shd w:val="clear" w:color="auto" w:fill="auto"/>
            <w:vAlign w:val="center"/>
            <w:hideMark/>
          </w:tcPr>
          <w:p w14:paraId="3C410554"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55"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1, 40</w:t>
            </w:r>
          </w:p>
        </w:tc>
        <w:tc>
          <w:tcPr>
            <w:tcW w:w="510" w:type="pct"/>
            <w:tcBorders>
              <w:top w:val="nil"/>
              <w:left w:val="nil"/>
              <w:bottom w:val="single" w:sz="4" w:space="0" w:color="auto"/>
              <w:right w:val="single" w:sz="4" w:space="0" w:color="auto"/>
            </w:tcBorders>
            <w:shd w:val="clear" w:color="auto" w:fill="auto"/>
            <w:vAlign w:val="center"/>
            <w:hideMark/>
          </w:tcPr>
          <w:p w14:paraId="3C410556" w14:textId="1AD7F7D2"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SNBZHR </w:t>
            </w:r>
            <w:r w:rsidR="00605072">
              <w:rPr>
                <w:rFonts w:ascii="Garamond" w:eastAsia="Times New Roman" w:hAnsi="Garamond" w:cs="Calibri"/>
                <w:sz w:val="14"/>
                <w:szCs w:val="14"/>
                <w:lang w:val="sq-AL"/>
              </w:rPr>
              <w:t>2014–2020</w:t>
            </w:r>
          </w:p>
        </w:tc>
        <w:tc>
          <w:tcPr>
            <w:tcW w:w="414" w:type="pct"/>
            <w:tcBorders>
              <w:top w:val="nil"/>
              <w:left w:val="nil"/>
              <w:bottom w:val="single" w:sz="4" w:space="0" w:color="auto"/>
              <w:right w:val="single" w:sz="4" w:space="0" w:color="auto"/>
            </w:tcBorders>
            <w:shd w:val="clear" w:color="auto" w:fill="auto"/>
            <w:vAlign w:val="center"/>
            <w:hideMark/>
          </w:tcPr>
          <w:p w14:paraId="3C410557"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Efekt social, financiar</w:t>
            </w:r>
          </w:p>
        </w:tc>
      </w:tr>
      <w:tr w:rsidR="00414C18" w:rsidRPr="00837F84" w14:paraId="3C410564"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59"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15</w:t>
            </w:r>
          </w:p>
        </w:tc>
        <w:tc>
          <w:tcPr>
            <w:tcW w:w="507" w:type="pct"/>
            <w:tcBorders>
              <w:top w:val="nil"/>
              <w:left w:val="nil"/>
              <w:bottom w:val="single" w:sz="4" w:space="0" w:color="auto"/>
              <w:right w:val="single" w:sz="4" w:space="0" w:color="auto"/>
            </w:tcBorders>
            <w:shd w:val="clear" w:color="auto" w:fill="auto"/>
            <w:vAlign w:val="center"/>
            <w:hideMark/>
          </w:tcPr>
          <w:p w14:paraId="3C41055A" w14:textId="739FE01B" w:rsidR="00414C18" w:rsidRPr="00837F84" w:rsidRDefault="00A1639A"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414C18" w:rsidRPr="00837F84">
              <w:rPr>
                <w:rFonts w:ascii="Garamond" w:eastAsia="Times New Roman" w:hAnsi="Garamond" w:cs="Calibri"/>
                <w:sz w:val="14"/>
                <w:szCs w:val="14"/>
                <w:lang w:val="sq-AL"/>
              </w:rPr>
              <w:t xml:space="preserve"> organizimin dhe funksionimi i Institutit të Veterinarisë dhe Sigurisë Ushqimore</w:t>
            </w:r>
          </w:p>
        </w:tc>
        <w:tc>
          <w:tcPr>
            <w:tcW w:w="461" w:type="pct"/>
            <w:tcBorders>
              <w:top w:val="nil"/>
              <w:left w:val="nil"/>
              <w:bottom w:val="single" w:sz="4" w:space="0" w:color="auto"/>
              <w:right w:val="single" w:sz="4" w:space="0" w:color="auto"/>
            </w:tcBorders>
            <w:shd w:val="clear" w:color="auto" w:fill="auto"/>
            <w:vAlign w:val="center"/>
            <w:hideMark/>
          </w:tcPr>
          <w:p w14:paraId="3C41055B" w14:textId="62EE33C3"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5C"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5D"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55E" w14:textId="10B0D77A"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Dhënia e kompetencave shtesë lidhur me kryerjen e vlerësimeve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në fushën e </w:t>
            </w:r>
            <w:r w:rsidR="004977F2" w:rsidRPr="00837F84">
              <w:rPr>
                <w:rFonts w:ascii="Garamond" w:eastAsia="Times New Roman" w:hAnsi="Garamond" w:cs="Calibri"/>
                <w:sz w:val="14"/>
                <w:szCs w:val="14"/>
                <w:lang w:val="sq-AL"/>
              </w:rPr>
              <w:t>veterinarisë</w:t>
            </w:r>
          </w:p>
        </w:tc>
        <w:tc>
          <w:tcPr>
            <w:tcW w:w="509" w:type="pct"/>
            <w:tcBorders>
              <w:top w:val="nil"/>
              <w:left w:val="nil"/>
              <w:bottom w:val="single" w:sz="4" w:space="0" w:color="auto"/>
              <w:right w:val="single" w:sz="4" w:space="0" w:color="auto"/>
            </w:tcBorders>
            <w:shd w:val="clear" w:color="auto" w:fill="auto"/>
            <w:vAlign w:val="center"/>
            <w:hideMark/>
          </w:tcPr>
          <w:p w14:paraId="3C41055F" w14:textId="2B812E19" w:rsidR="00414C18" w:rsidRPr="00837F84" w:rsidRDefault="00803077"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Ky projekt</w:t>
            </w:r>
            <w:r w:rsidR="00414C18" w:rsidRPr="00837F84">
              <w:rPr>
                <w:rFonts w:ascii="Garamond" w:eastAsia="Times New Roman" w:hAnsi="Garamond" w:cs="Calibri"/>
                <w:sz w:val="14"/>
                <w:szCs w:val="14"/>
                <w:lang w:val="sq-AL"/>
              </w:rPr>
              <w:t xml:space="preserve">akt rregullon organizimi dhe funksionimi e Institucionit të Veterinarisë dhe Sigurisë Ushqimore si </w:t>
            </w:r>
            <w:r w:rsidR="00666F9F" w:rsidRPr="00837F84">
              <w:rPr>
                <w:rFonts w:ascii="Garamond" w:eastAsia="Times New Roman" w:hAnsi="Garamond" w:cs="Calibri"/>
                <w:sz w:val="14"/>
                <w:szCs w:val="14"/>
                <w:lang w:val="sq-AL"/>
              </w:rPr>
              <w:t>qendër</w:t>
            </w:r>
            <w:r w:rsidR="00414C18" w:rsidRPr="00837F84">
              <w:rPr>
                <w:rFonts w:ascii="Garamond" w:eastAsia="Times New Roman" w:hAnsi="Garamond" w:cs="Calibri"/>
                <w:sz w:val="14"/>
                <w:szCs w:val="14"/>
                <w:lang w:val="sq-AL"/>
              </w:rPr>
              <w:t xml:space="preserve"> kombëtare e referencës laboratorike.</w:t>
            </w:r>
          </w:p>
        </w:tc>
        <w:tc>
          <w:tcPr>
            <w:tcW w:w="425" w:type="pct"/>
            <w:tcBorders>
              <w:top w:val="nil"/>
              <w:left w:val="nil"/>
              <w:bottom w:val="single" w:sz="4" w:space="0" w:color="auto"/>
              <w:right w:val="single" w:sz="4" w:space="0" w:color="auto"/>
            </w:tcBorders>
            <w:shd w:val="clear" w:color="auto" w:fill="auto"/>
            <w:vAlign w:val="center"/>
            <w:hideMark/>
          </w:tcPr>
          <w:p w14:paraId="3C41056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6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50</w:t>
            </w:r>
          </w:p>
        </w:tc>
        <w:tc>
          <w:tcPr>
            <w:tcW w:w="510" w:type="pct"/>
            <w:tcBorders>
              <w:top w:val="nil"/>
              <w:left w:val="nil"/>
              <w:bottom w:val="single" w:sz="4" w:space="0" w:color="auto"/>
              <w:right w:val="single" w:sz="4" w:space="0" w:color="auto"/>
            </w:tcBorders>
            <w:shd w:val="clear" w:color="auto" w:fill="auto"/>
            <w:vAlign w:val="center"/>
            <w:hideMark/>
          </w:tcPr>
          <w:p w14:paraId="3C410562"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63"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(financiare)</w:t>
            </w:r>
          </w:p>
        </w:tc>
      </w:tr>
      <w:tr w:rsidR="00414C18" w:rsidRPr="00837F84" w14:paraId="3C410570"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65"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16</w:t>
            </w:r>
          </w:p>
        </w:tc>
        <w:tc>
          <w:tcPr>
            <w:tcW w:w="507" w:type="pct"/>
            <w:tcBorders>
              <w:top w:val="nil"/>
              <w:left w:val="nil"/>
              <w:bottom w:val="single" w:sz="4" w:space="0" w:color="auto"/>
              <w:right w:val="single" w:sz="4" w:space="0" w:color="auto"/>
            </w:tcBorders>
            <w:shd w:val="clear" w:color="auto" w:fill="auto"/>
            <w:vAlign w:val="center"/>
            <w:hideMark/>
          </w:tcPr>
          <w:p w14:paraId="3C410566" w14:textId="31BADAF2" w:rsidR="00414C18" w:rsidRPr="00837F84" w:rsidRDefault="008646BF"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Institucioni përgjegjës për mbikëqyrjen dhe kontrollin e prodhimit, importimit, eksportimit, ruajtjes, tregtimit dhe përdorimit të produkteve plehëruese</w:t>
            </w:r>
            <w:r>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67" w14:textId="5220FED6"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68"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69"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56A" w14:textId="692A857A"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i </w:t>
            </w:r>
            <w:r w:rsidR="00666F9F" w:rsidRPr="00837F84">
              <w:rPr>
                <w:rFonts w:ascii="Garamond" w:eastAsia="Times New Roman" w:hAnsi="Garamond" w:cs="Calibri"/>
                <w:sz w:val="14"/>
                <w:szCs w:val="14"/>
                <w:lang w:val="sq-AL"/>
              </w:rPr>
              <w:t>plotësimit</w:t>
            </w:r>
            <w:r w:rsidRPr="00837F84">
              <w:rPr>
                <w:rFonts w:ascii="Garamond" w:eastAsia="Times New Roman" w:hAnsi="Garamond" w:cs="Calibri"/>
                <w:sz w:val="14"/>
                <w:szCs w:val="14"/>
                <w:lang w:val="sq-AL"/>
              </w:rPr>
              <w:t xml:space="preserve"> t</w:t>
            </w:r>
            <w:r w:rsidR="007F45E5"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A37508" w:rsidRPr="00837F84">
              <w:rPr>
                <w:rFonts w:ascii="Garamond" w:eastAsia="Times New Roman" w:hAnsi="Garamond" w:cs="Calibri"/>
                <w:sz w:val="14"/>
                <w:szCs w:val="14"/>
                <w:lang w:val="sq-AL"/>
              </w:rPr>
              <w:t xml:space="preserve">ligjit </w:t>
            </w:r>
            <w:r w:rsidRPr="00837F84">
              <w:rPr>
                <w:rFonts w:ascii="Garamond" w:eastAsia="Times New Roman" w:hAnsi="Garamond" w:cs="Calibri"/>
                <w:sz w:val="14"/>
                <w:szCs w:val="14"/>
                <w:lang w:val="sq-AL"/>
              </w:rPr>
              <w:t xml:space="preserve">nr. 17/2020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produktet plehëruese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me akte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e</w:t>
            </w:r>
          </w:p>
        </w:tc>
        <w:tc>
          <w:tcPr>
            <w:tcW w:w="509" w:type="pct"/>
            <w:tcBorders>
              <w:top w:val="nil"/>
              <w:left w:val="nil"/>
              <w:bottom w:val="single" w:sz="4" w:space="0" w:color="auto"/>
              <w:right w:val="single" w:sz="4" w:space="0" w:color="auto"/>
            </w:tcBorders>
            <w:shd w:val="clear" w:color="auto" w:fill="auto"/>
            <w:vAlign w:val="center"/>
            <w:hideMark/>
          </w:tcPr>
          <w:p w14:paraId="3C41056B" w14:textId="1734AFA5"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Projektakti </w:t>
            </w:r>
            <w:r w:rsidR="00666F9F" w:rsidRPr="00837F84">
              <w:rPr>
                <w:rFonts w:ascii="Garamond" w:eastAsia="Times New Roman" w:hAnsi="Garamond" w:cs="Calibri"/>
                <w:sz w:val="14"/>
                <w:szCs w:val="14"/>
                <w:lang w:val="sq-AL"/>
              </w:rPr>
              <w:t>përcakton</w:t>
            </w:r>
            <w:r w:rsidRPr="00837F84">
              <w:rPr>
                <w:rFonts w:ascii="Garamond" w:eastAsia="Times New Roman" w:hAnsi="Garamond" w:cs="Calibri"/>
                <w:sz w:val="14"/>
                <w:szCs w:val="14"/>
                <w:lang w:val="sq-AL"/>
              </w:rPr>
              <w:t xml:space="preserve"> </w:t>
            </w:r>
            <w:r w:rsidR="00666F9F" w:rsidRPr="00837F84">
              <w:rPr>
                <w:rFonts w:ascii="Garamond" w:eastAsia="Times New Roman" w:hAnsi="Garamond" w:cs="Calibri"/>
                <w:sz w:val="14"/>
                <w:szCs w:val="14"/>
                <w:lang w:val="sq-AL"/>
              </w:rPr>
              <w:t>institucionin</w:t>
            </w:r>
            <w:r w:rsidRPr="00837F84">
              <w:rPr>
                <w:rFonts w:ascii="Garamond" w:eastAsia="Times New Roman" w:hAnsi="Garamond" w:cs="Calibri"/>
                <w:sz w:val="14"/>
                <w:szCs w:val="14"/>
                <w:lang w:val="sq-AL"/>
              </w:rPr>
              <w:t xml:space="preserve"> përgjegjës për mbikëqyrjen dhe kontrollin e prodhimit, importimit, eksportimit, ruajtjes, tregtimit dhe përdorimit të produkteve plehëruese</w:t>
            </w:r>
          </w:p>
        </w:tc>
        <w:tc>
          <w:tcPr>
            <w:tcW w:w="425" w:type="pct"/>
            <w:tcBorders>
              <w:top w:val="nil"/>
              <w:left w:val="nil"/>
              <w:bottom w:val="single" w:sz="4" w:space="0" w:color="auto"/>
              <w:right w:val="single" w:sz="4" w:space="0" w:color="auto"/>
            </w:tcBorders>
            <w:shd w:val="clear" w:color="auto" w:fill="auto"/>
            <w:vAlign w:val="center"/>
            <w:hideMark/>
          </w:tcPr>
          <w:p w14:paraId="3C41056C"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6D"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6E"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6F"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414C18" w:rsidRPr="00837F84" w14:paraId="3C41057C"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71"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17</w:t>
            </w:r>
          </w:p>
        </w:tc>
        <w:tc>
          <w:tcPr>
            <w:tcW w:w="507" w:type="pct"/>
            <w:tcBorders>
              <w:top w:val="nil"/>
              <w:left w:val="nil"/>
              <w:bottom w:val="single" w:sz="4" w:space="0" w:color="auto"/>
              <w:right w:val="single" w:sz="4" w:space="0" w:color="auto"/>
            </w:tcBorders>
            <w:shd w:val="clear" w:color="auto" w:fill="auto"/>
            <w:vAlign w:val="center"/>
            <w:hideMark/>
          </w:tcPr>
          <w:p w14:paraId="3C410572" w14:textId="77777777"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Tarifat e shërbimeve e të analizave, që kryhen </w:t>
            </w:r>
            <w:r w:rsidRPr="00837F84">
              <w:rPr>
                <w:rFonts w:ascii="Garamond" w:eastAsia="Times New Roman" w:hAnsi="Garamond" w:cs="Calibri"/>
                <w:sz w:val="14"/>
                <w:szCs w:val="14"/>
                <w:lang w:val="sq-AL"/>
              </w:rPr>
              <w:lastRenderedPageBreak/>
              <w:t>nga laboratori i referencës dhe laboratorët e miratuar.</w:t>
            </w:r>
          </w:p>
        </w:tc>
        <w:tc>
          <w:tcPr>
            <w:tcW w:w="461" w:type="pct"/>
            <w:tcBorders>
              <w:top w:val="nil"/>
              <w:left w:val="nil"/>
              <w:bottom w:val="single" w:sz="4" w:space="0" w:color="auto"/>
              <w:right w:val="single" w:sz="4" w:space="0" w:color="auto"/>
            </w:tcBorders>
            <w:shd w:val="clear" w:color="auto" w:fill="auto"/>
            <w:vAlign w:val="center"/>
            <w:hideMark/>
          </w:tcPr>
          <w:p w14:paraId="3C410573" w14:textId="7FCC66E6"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74"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Bujqësisë dhe </w:t>
            </w:r>
            <w:r w:rsidRPr="00837F84">
              <w:rPr>
                <w:rFonts w:ascii="Garamond" w:eastAsia="Times New Roman" w:hAnsi="Garamond" w:cs="Calibri"/>
                <w:sz w:val="14"/>
                <w:szCs w:val="14"/>
                <w:lang w:val="sq-AL"/>
              </w:rPr>
              <w:lastRenderedPageBreak/>
              <w:t>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75"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576" w14:textId="470471ED" w:rsidR="00414C18" w:rsidRPr="00837F84" w:rsidRDefault="00414C18" w:rsidP="00666F9F">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Detyrim </w:t>
            </w:r>
            <w:r w:rsidR="00666F9F">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w:t>
            </w:r>
            <w:r w:rsidR="00666F9F" w:rsidRPr="00837F84">
              <w:rPr>
                <w:rFonts w:ascii="Garamond" w:eastAsia="Times New Roman" w:hAnsi="Garamond" w:cs="Calibri"/>
                <w:sz w:val="14"/>
                <w:szCs w:val="14"/>
                <w:lang w:val="sq-AL"/>
              </w:rPr>
              <w:t>plotësimit</w:t>
            </w:r>
            <w:r w:rsidRPr="00837F84">
              <w:rPr>
                <w:rFonts w:ascii="Garamond" w:eastAsia="Times New Roman" w:hAnsi="Garamond" w:cs="Calibri"/>
                <w:sz w:val="14"/>
                <w:szCs w:val="14"/>
                <w:lang w:val="sq-AL"/>
              </w:rPr>
              <w:t xml:space="preserve"> </w:t>
            </w:r>
            <w:r w:rsidR="00A37508" w:rsidRPr="00837F84">
              <w:rPr>
                <w:rFonts w:ascii="Garamond" w:eastAsia="Times New Roman" w:hAnsi="Garamond" w:cs="Calibri"/>
                <w:sz w:val="14"/>
                <w:szCs w:val="14"/>
                <w:lang w:val="sq-AL"/>
              </w:rPr>
              <w:t xml:space="preserve">të ligjit nr. 17/2020 </w:t>
            </w:r>
            <w:r w:rsidR="008646BF">
              <w:rPr>
                <w:rFonts w:ascii="Garamond" w:eastAsia="Times New Roman" w:hAnsi="Garamond" w:cs="Calibri"/>
                <w:sz w:val="14"/>
                <w:szCs w:val="14"/>
                <w:lang w:val="sq-AL"/>
              </w:rPr>
              <w:t>“</w:t>
            </w:r>
            <w:r w:rsidR="00A37508" w:rsidRPr="00837F84">
              <w:rPr>
                <w:rFonts w:ascii="Garamond" w:eastAsia="Times New Roman" w:hAnsi="Garamond" w:cs="Calibri"/>
                <w:sz w:val="14"/>
                <w:szCs w:val="14"/>
                <w:lang w:val="sq-AL"/>
              </w:rPr>
              <w:t>Për produktet</w:t>
            </w:r>
            <w:r w:rsidR="00A37508">
              <w:rPr>
                <w:rFonts w:ascii="Garamond" w:eastAsia="Times New Roman" w:hAnsi="Garamond" w:cs="Calibri"/>
                <w:sz w:val="14"/>
                <w:szCs w:val="14"/>
                <w:lang w:val="sq-AL"/>
              </w:rPr>
              <w:t xml:space="preserve"> </w:t>
            </w:r>
            <w:r w:rsidR="00A37508" w:rsidRPr="00837F84">
              <w:rPr>
                <w:rFonts w:ascii="Garamond" w:eastAsia="Times New Roman" w:hAnsi="Garamond" w:cs="Calibri"/>
                <w:sz w:val="14"/>
                <w:szCs w:val="14"/>
                <w:lang w:val="sq-AL"/>
              </w:rPr>
              <w:lastRenderedPageBreak/>
              <w:t>plehëruese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me akte </w:t>
            </w:r>
            <w:r w:rsidR="00F320E0">
              <w:rPr>
                <w:rFonts w:ascii="Garamond" w:eastAsia="Times New Roman" w:hAnsi="Garamond" w:cs="Calibri"/>
                <w:sz w:val="14"/>
                <w:szCs w:val="14"/>
                <w:lang w:val="sq-AL"/>
              </w:rPr>
              <w:t>nënligjor</w:t>
            </w:r>
            <w:r w:rsidRPr="00837F84">
              <w:rPr>
                <w:rFonts w:ascii="Garamond" w:eastAsia="Times New Roman" w:hAnsi="Garamond" w:cs="Calibri"/>
                <w:sz w:val="14"/>
                <w:szCs w:val="14"/>
                <w:lang w:val="sq-AL"/>
              </w:rPr>
              <w:t>e</w:t>
            </w:r>
          </w:p>
        </w:tc>
        <w:tc>
          <w:tcPr>
            <w:tcW w:w="509" w:type="pct"/>
            <w:tcBorders>
              <w:top w:val="nil"/>
              <w:left w:val="nil"/>
              <w:bottom w:val="single" w:sz="4" w:space="0" w:color="auto"/>
              <w:right w:val="single" w:sz="4" w:space="0" w:color="auto"/>
            </w:tcBorders>
            <w:shd w:val="clear" w:color="auto" w:fill="auto"/>
            <w:vAlign w:val="center"/>
            <w:hideMark/>
          </w:tcPr>
          <w:p w14:paraId="3C410577" w14:textId="375F38EB" w:rsidR="00414C18" w:rsidRPr="00837F84" w:rsidRDefault="00414C18" w:rsidP="00414C18">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 Projektakti </w:t>
            </w:r>
            <w:r w:rsidR="00666F9F" w:rsidRPr="00837F84">
              <w:rPr>
                <w:rFonts w:ascii="Garamond" w:eastAsia="Times New Roman" w:hAnsi="Garamond" w:cs="Calibri"/>
                <w:sz w:val="14"/>
                <w:szCs w:val="14"/>
                <w:lang w:val="sq-AL"/>
              </w:rPr>
              <w:t>përcakton</w:t>
            </w:r>
            <w:r w:rsidRPr="00837F84">
              <w:rPr>
                <w:rFonts w:ascii="Garamond" w:eastAsia="Times New Roman" w:hAnsi="Garamond" w:cs="Calibri"/>
                <w:sz w:val="14"/>
                <w:szCs w:val="14"/>
                <w:lang w:val="sq-AL"/>
              </w:rPr>
              <w:t xml:space="preserve"> tarifat e shërbimeve e </w:t>
            </w:r>
            <w:r w:rsidRPr="00837F84">
              <w:rPr>
                <w:rFonts w:ascii="Garamond" w:eastAsia="Times New Roman" w:hAnsi="Garamond" w:cs="Calibri"/>
                <w:sz w:val="14"/>
                <w:szCs w:val="14"/>
                <w:lang w:val="sq-AL"/>
              </w:rPr>
              <w:lastRenderedPageBreak/>
              <w:t>të analizave, që kryhen nga laboratori i referencës dhe laboratorët e miratuar.</w:t>
            </w:r>
          </w:p>
        </w:tc>
        <w:tc>
          <w:tcPr>
            <w:tcW w:w="425" w:type="pct"/>
            <w:tcBorders>
              <w:top w:val="nil"/>
              <w:left w:val="nil"/>
              <w:bottom w:val="single" w:sz="4" w:space="0" w:color="auto"/>
              <w:right w:val="single" w:sz="4" w:space="0" w:color="auto"/>
            </w:tcBorders>
            <w:shd w:val="clear" w:color="auto" w:fill="auto"/>
            <w:vAlign w:val="center"/>
            <w:hideMark/>
          </w:tcPr>
          <w:p w14:paraId="3C410578"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529" w:type="pct"/>
            <w:tcBorders>
              <w:top w:val="nil"/>
              <w:left w:val="nil"/>
              <w:bottom w:val="single" w:sz="4" w:space="0" w:color="auto"/>
              <w:right w:val="single" w:sz="4" w:space="0" w:color="auto"/>
            </w:tcBorders>
            <w:shd w:val="clear" w:color="auto" w:fill="auto"/>
            <w:vAlign w:val="center"/>
            <w:hideMark/>
          </w:tcPr>
          <w:p w14:paraId="3C410579"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7A"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7B"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414C18" w:rsidRPr="00837F84" w14:paraId="3C410588"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7D"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18</w:t>
            </w:r>
          </w:p>
        </w:tc>
        <w:tc>
          <w:tcPr>
            <w:tcW w:w="507" w:type="pct"/>
            <w:tcBorders>
              <w:top w:val="nil"/>
              <w:left w:val="nil"/>
              <w:bottom w:val="single" w:sz="4" w:space="0" w:color="auto"/>
              <w:right w:val="single" w:sz="4" w:space="0" w:color="auto"/>
            </w:tcBorders>
            <w:shd w:val="clear" w:color="auto" w:fill="auto"/>
            <w:vAlign w:val="center"/>
            <w:hideMark/>
          </w:tcPr>
          <w:p w14:paraId="3C41057E" w14:textId="0451B5A7" w:rsidR="00414C18" w:rsidRPr="00837F84" w:rsidRDefault="008646BF"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w:t>
            </w:r>
            <w:r w:rsidR="00414C18" w:rsidRPr="00837F84">
              <w:rPr>
                <w:rFonts w:ascii="Garamond" w:eastAsia="Times New Roman" w:hAnsi="Garamond" w:cs="Calibri"/>
                <w:color w:val="000000"/>
                <w:sz w:val="14"/>
                <w:szCs w:val="14"/>
                <w:lang w:val="sq-AL"/>
              </w:rPr>
              <w:t xml:space="preserve">Për disa shtesa dhe ndryshime </w:t>
            </w:r>
            <w:r w:rsidR="004977F2">
              <w:rPr>
                <w:rFonts w:ascii="Garamond" w:eastAsia="Times New Roman" w:hAnsi="Garamond" w:cs="Calibri"/>
                <w:color w:val="000000"/>
                <w:sz w:val="14"/>
                <w:szCs w:val="14"/>
                <w:lang w:val="sq-AL"/>
              </w:rPr>
              <w:t xml:space="preserve">në VKM-në nr. </w:t>
            </w:r>
            <w:r w:rsidR="00D01CD1">
              <w:rPr>
                <w:rFonts w:ascii="Garamond" w:eastAsia="Times New Roman" w:hAnsi="Garamond" w:cs="Calibri"/>
                <w:color w:val="000000"/>
                <w:sz w:val="14"/>
                <w:szCs w:val="14"/>
                <w:lang w:val="sq-AL"/>
              </w:rPr>
              <w:t>712, 31.</w:t>
            </w:r>
            <w:r w:rsidR="00414C18" w:rsidRPr="00837F84">
              <w:rPr>
                <w:rFonts w:ascii="Garamond" w:eastAsia="Times New Roman" w:hAnsi="Garamond" w:cs="Calibri"/>
                <w:color w:val="000000"/>
                <w:sz w:val="14"/>
                <w:szCs w:val="14"/>
                <w:lang w:val="sq-AL"/>
              </w:rPr>
              <w:t>7.2013 Për përcaktimin e procedurave të konkurrimit publik për të drejtën e peshkimit në ujërat e brendshme, format e tjera të peshkimit në det pa përdorimin e mjeteve lundruese, dhe zhvillimin e akuakulturës në sipërfaqe publike tokësore dhe ujore</w:t>
            </w:r>
            <w:r>
              <w:rPr>
                <w:rFonts w:ascii="Garamond" w:eastAsia="Times New Roman" w:hAnsi="Garamond" w:cs="Calibri"/>
                <w:color w:val="000000"/>
                <w:sz w:val="14"/>
                <w:szCs w:val="14"/>
                <w:lang w:val="sq-AL"/>
              </w:rPr>
              <w:t xml:space="preserve">” </w:t>
            </w:r>
            <w:r w:rsidR="0027718B">
              <w:rPr>
                <w:rFonts w:ascii="Garamond" w:eastAsia="Times New Roman" w:hAnsi="Garamond" w:cs="Calibri"/>
                <w:color w:val="000000"/>
                <w:sz w:val="14"/>
                <w:szCs w:val="14"/>
                <w:lang w:val="sq-AL"/>
              </w:rPr>
              <w:t>, të ndryshuar</w:t>
            </w:r>
            <w:r>
              <w:rPr>
                <w:rFonts w:ascii="Garamond" w:eastAsia="Times New Roman" w:hAnsi="Garamond" w:cs="Calibri"/>
                <w:color w:val="000000"/>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7F" w14:textId="60776E3D"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8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8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III </w:t>
            </w:r>
          </w:p>
        </w:tc>
        <w:tc>
          <w:tcPr>
            <w:tcW w:w="679" w:type="pct"/>
            <w:tcBorders>
              <w:top w:val="nil"/>
              <w:left w:val="nil"/>
              <w:bottom w:val="single" w:sz="4" w:space="0" w:color="auto"/>
              <w:right w:val="single" w:sz="4" w:space="0" w:color="auto"/>
            </w:tcBorders>
            <w:shd w:val="clear" w:color="auto" w:fill="auto"/>
            <w:vAlign w:val="center"/>
            <w:hideMark/>
          </w:tcPr>
          <w:p w14:paraId="3C410582" w14:textId="23E5E364" w:rsidR="00414C18" w:rsidRPr="00837F84" w:rsidRDefault="004977F2"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Përqasja</w:t>
            </w:r>
            <w:r w:rsidR="00414C18" w:rsidRPr="00837F84">
              <w:rPr>
                <w:rFonts w:ascii="Garamond" w:eastAsia="Times New Roman" w:hAnsi="Garamond" w:cs="Calibri"/>
                <w:sz w:val="14"/>
                <w:szCs w:val="14"/>
                <w:lang w:val="sq-AL"/>
              </w:rPr>
              <w:t xml:space="preserve"> me Kodin e Procedurave Administrative</w:t>
            </w:r>
          </w:p>
        </w:tc>
        <w:tc>
          <w:tcPr>
            <w:tcW w:w="509" w:type="pct"/>
            <w:tcBorders>
              <w:top w:val="nil"/>
              <w:left w:val="nil"/>
              <w:bottom w:val="single" w:sz="4" w:space="0" w:color="auto"/>
              <w:right w:val="single" w:sz="4" w:space="0" w:color="auto"/>
            </w:tcBorders>
            <w:shd w:val="clear" w:color="auto" w:fill="auto"/>
            <w:vAlign w:val="center"/>
            <w:hideMark/>
          </w:tcPr>
          <w:p w14:paraId="3C410583" w14:textId="26BD9B15" w:rsidR="00414C18" w:rsidRPr="00837F84" w:rsidRDefault="00C37DC9" w:rsidP="001E1A12">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414C18" w:rsidRPr="00837F84">
              <w:rPr>
                <w:rFonts w:ascii="Garamond" w:eastAsia="Times New Roman" w:hAnsi="Garamond" w:cs="Calibri"/>
                <w:sz w:val="14"/>
                <w:szCs w:val="14"/>
                <w:lang w:val="sq-AL"/>
              </w:rPr>
              <w:t xml:space="preserve">i rregullon </w:t>
            </w:r>
            <w:r w:rsidR="004977F2" w:rsidRPr="00837F84">
              <w:rPr>
                <w:rFonts w:ascii="Garamond" w:eastAsia="Times New Roman" w:hAnsi="Garamond" w:cs="Calibri"/>
                <w:sz w:val="14"/>
                <w:szCs w:val="14"/>
                <w:lang w:val="sq-AL"/>
              </w:rPr>
              <w:t>procedurën</w:t>
            </w:r>
            <w:r w:rsidR="00414C18" w:rsidRPr="00837F84">
              <w:rPr>
                <w:rFonts w:ascii="Garamond" w:eastAsia="Times New Roman" w:hAnsi="Garamond" w:cs="Calibri"/>
                <w:sz w:val="14"/>
                <w:szCs w:val="14"/>
                <w:lang w:val="sq-AL"/>
              </w:rPr>
              <w:t xml:space="preserve"> e ankimit dhe shqyrtimit t</w:t>
            </w:r>
            <w:r w:rsidR="007F45E5" w:rsidRPr="00837F84">
              <w:rPr>
                <w:rFonts w:ascii="Garamond" w:eastAsia="Times New Roman" w:hAnsi="Garamond" w:cs="Calibri"/>
                <w:sz w:val="14"/>
                <w:szCs w:val="14"/>
                <w:lang w:val="sq-AL"/>
              </w:rPr>
              <w:t>ë</w:t>
            </w:r>
            <w:r w:rsidR="00414C18" w:rsidRPr="00837F84">
              <w:rPr>
                <w:rFonts w:ascii="Garamond" w:eastAsia="Times New Roman" w:hAnsi="Garamond" w:cs="Calibri"/>
                <w:sz w:val="14"/>
                <w:szCs w:val="14"/>
                <w:lang w:val="sq-AL"/>
              </w:rPr>
              <w:t xml:space="preserve"> </w:t>
            </w:r>
            <w:r w:rsidR="004977F2" w:rsidRPr="00837F84">
              <w:rPr>
                <w:rFonts w:ascii="Garamond" w:eastAsia="Times New Roman" w:hAnsi="Garamond" w:cs="Calibri"/>
                <w:sz w:val="14"/>
                <w:szCs w:val="14"/>
                <w:lang w:val="sq-AL"/>
              </w:rPr>
              <w:t>ankesës</w:t>
            </w:r>
            <w:r w:rsidR="00414C18" w:rsidRPr="00837F84">
              <w:rPr>
                <w:rFonts w:ascii="Garamond" w:eastAsia="Times New Roman" w:hAnsi="Garamond" w:cs="Calibri"/>
                <w:sz w:val="14"/>
                <w:szCs w:val="14"/>
                <w:lang w:val="sq-AL"/>
              </w:rPr>
              <w:t xml:space="preserve"> ndaj vendime</w:t>
            </w:r>
            <w:r w:rsidR="001E1A12" w:rsidRPr="00837F84">
              <w:rPr>
                <w:rFonts w:ascii="Garamond" w:eastAsia="Times New Roman" w:hAnsi="Garamond" w:cs="Calibri"/>
                <w:sz w:val="14"/>
                <w:szCs w:val="14"/>
                <w:lang w:val="sq-AL"/>
              </w:rPr>
              <w:t xml:space="preserve"> </w:t>
            </w:r>
            <w:r w:rsidR="007F45E5" w:rsidRPr="00837F84">
              <w:rPr>
                <w:rFonts w:ascii="Garamond" w:eastAsia="Times New Roman" w:hAnsi="Garamond" w:cs="Calibri"/>
                <w:sz w:val="14"/>
                <w:szCs w:val="14"/>
                <w:lang w:val="sq-AL"/>
              </w:rPr>
              <w:t xml:space="preserve">të </w:t>
            </w:r>
            <w:r w:rsidR="00414C18" w:rsidRPr="00837F84">
              <w:rPr>
                <w:rFonts w:ascii="Garamond" w:eastAsia="Times New Roman" w:hAnsi="Garamond" w:cs="Calibri"/>
                <w:sz w:val="14"/>
                <w:szCs w:val="14"/>
                <w:lang w:val="sq-AL"/>
              </w:rPr>
              <w:t>komisioneve.</w:t>
            </w:r>
          </w:p>
        </w:tc>
        <w:tc>
          <w:tcPr>
            <w:tcW w:w="425" w:type="pct"/>
            <w:tcBorders>
              <w:top w:val="nil"/>
              <w:left w:val="nil"/>
              <w:bottom w:val="single" w:sz="4" w:space="0" w:color="auto"/>
              <w:right w:val="single" w:sz="4" w:space="0" w:color="auto"/>
            </w:tcBorders>
            <w:shd w:val="clear" w:color="auto" w:fill="auto"/>
            <w:vAlign w:val="center"/>
            <w:hideMark/>
          </w:tcPr>
          <w:p w14:paraId="3C410584"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85"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86"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87"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414C18" w:rsidRPr="00837F84" w14:paraId="3C410594"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89"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19</w:t>
            </w:r>
          </w:p>
        </w:tc>
        <w:tc>
          <w:tcPr>
            <w:tcW w:w="507" w:type="pct"/>
            <w:tcBorders>
              <w:top w:val="nil"/>
              <w:left w:val="nil"/>
              <w:bottom w:val="single" w:sz="4" w:space="0" w:color="auto"/>
              <w:right w:val="single" w:sz="4" w:space="0" w:color="auto"/>
            </w:tcBorders>
            <w:shd w:val="clear" w:color="auto" w:fill="auto"/>
            <w:vAlign w:val="center"/>
            <w:hideMark/>
          </w:tcPr>
          <w:p w14:paraId="3C41058A" w14:textId="554D338A" w:rsidR="00414C18" w:rsidRPr="00837F84" w:rsidRDefault="00C37DC9" w:rsidP="004033DC">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414C18" w:rsidRPr="00837F84">
              <w:rPr>
                <w:rFonts w:ascii="Garamond" w:eastAsia="Times New Roman" w:hAnsi="Garamond" w:cs="Calibri"/>
                <w:sz w:val="14"/>
                <w:szCs w:val="14"/>
                <w:lang w:val="sq-AL"/>
              </w:rPr>
              <w:t xml:space="preserve">in </w:t>
            </w:r>
            <w:r w:rsidR="008646BF">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 xml:space="preserve">Për disa ndryshime në </w:t>
            </w:r>
            <w:r w:rsidR="004033DC" w:rsidRPr="00837F84">
              <w:rPr>
                <w:rFonts w:ascii="Garamond" w:eastAsia="Times New Roman" w:hAnsi="Garamond" w:cs="Calibri"/>
                <w:sz w:val="14"/>
                <w:szCs w:val="14"/>
                <w:lang w:val="sq-AL"/>
              </w:rPr>
              <w:t>vendimin nr</w:t>
            </w:r>
            <w:r w:rsidR="00414C18" w:rsidRPr="00837F84">
              <w:rPr>
                <w:rFonts w:ascii="Garamond" w:eastAsia="Times New Roman" w:hAnsi="Garamond" w:cs="Calibri"/>
                <w:sz w:val="14"/>
                <w:szCs w:val="14"/>
                <w:lang w:val="sq-AL"/>
              </w:rPr>
              <w:t xml:space="preserve">. 407, të Këshillit të Ministrave, datë 8.5.2013, </w:t>
            </w:r>
            <w:r w:rsidR="004033DC">
              <w:rPr>
                <w:rFonts w:ascii="Garamond" w:eastAsia="Times New Roman" w:hAnsi="Garamond" w:cs="Calibri"/>
                <w:sz w:val="14"/>
                <w:szCs w:val="14"/>
                <w:lang w:val="sq-AL"/>
              </w:rPr>
              <w:t>‘</w:t>
            </w:r>
            <w:r w:rsidR="00414C18" w:rsidRPr="00837F84">
              <w:rPr>
                <w:rFonts w:ascii="Garamond" w:eastAsia="Times New Roman" w:hAnsi="Garamond" w:cs="Calibri"/>
                <w:sz w:val="14"/>
                <w:szCs w:val="14"/>
                <w:lang w:val="sq-AL"/>
              </w:rPr>
              <w:t>Për përcaktimin e një regjimi kontrolli për të garantuar respektimin e rregullave të politikave menaxhuese në peshkim</w:t>
            </w:r>
            <w:r w:rsidR="004033DC">
              <w:rPr>
                <w:rFonts w:ascii="Garamond" w:eastAsia="Times New Roman" w:hAnsi="Garamond" w:cs="Calibri"/>
                <w:sz w:val="14"/>
                <w:szCs w:val="14"/>
                <w:lang w:val="sq-AL"/>
              </w:rPr>
              <w:t>’</w:t>
            </w:r>
            <w:r w:rsidR="008646BF">
              <w:rPr>
                <w:rFonts w:ascii="Garamond" w:eastAsia="Times New Roman" w:hAnsi="Garamond" w:cs="Calibri"/>
                <w:sz w:val="14"/>
                <w:szCs w:val="14"/>
                <w:lang w:val="sq-AL"/>
              </w:rPr>
              <w:t xml:space="preserve">” </w:t>
            </w:r>
          </w:p>
        </w:tc>
        <w:tc>
          <w:tcPr>
            <w:tcW w:w="461" w:type="pct"/>
            <w:tcBorders>
              <w:top w:val="nil"/>
              <w:left w:val="nil"/>
              <w:bottom w:val="single" w:sz="4" w:space="0" w:color="auto"/>
              <w:right w:val="single" w:sz="4" w:space="0" w:color="auto"/>
            </w:tcBorders>
            <w:shd w:val="clear" w:color="auto" w:fill="auto"/>
            <w:vAlign w:val="center"/>
            <w:hideMark/>
          </w:tcPr>
          <w:p w14:paraId="3C41058B" w14:textId="49C93E52" w:rsidR="00414C18" w:rsidRPr="00837F84" w:rsidRDefault="00C37DC9" w:rsidP="00414C18">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77" w:type="pct"/>
            <w:tcBorders>
              <w:top w:val="nil"/>
              <w:left w:val="nil"/>
              <w:bottom w:val="single" w:sz="4" w:space="0" w:color="auto"/>
              <w:right w:val="single" w:sz="4" w:space="0" w:color="auto"/>
            </w:tcBorders>
            <w:shd w:val="clear" w:color="auto" w:fill="auto"/>
            <w:vAlign w:val="center"/>
            <w:hideMark/>
          </w:tcPr>
          <w:p w14:paraId="3C41058C" w14:textId="04033015" w:rsidR="00414C18" w:rsidRPr="00837F84" w:rsidRDefault="006740BF" w:rsidP="00414C18">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 xml:space="preserve">Ministria e Bujqësisë </w:t>
            </w:r>
            <w:r w:rsidR="00414C18" w:rsidRPr="00837F84">
              <w:rPr>
                <w:rFonts w:ascii="Garamond" w:eastAsia="Times New Roman" w:hAnsi="Garamond" w:cs="Calibri"/>
                <w:sz w:val="14"/>
                <w:szCs w:val="14"/>
                <w:lang w:val="sq-AL"/>
              </w:rPr>
              <w:t>dhe Zhvillimit Rural</w:t>
            </w:r>
          </w:p>
        </w:tc>
        <w:tc>
          <w:tcPr>
            <w:tcW w:w="399" w:type="pct"/>
            <w:tcBorders>
              <w:top w:val="nil"/>
              <w:left w:val="nil"/>
              <w:bottom w:val="single" w:sz="4" w:space="0" w:color="auto"/>
              <w:right w:val="single" w:sz="4" w:space="0" w:color="auto"/>
            </w:tcBorders>
            <w:shd w:val="clear" w:color="auto" w:fill="auto"/>
            <w:vAlign w:val="center"/>
            <w:hideMark/>
          </w:tcPr>
          <w:p w14:paraId="3C41058D" w14:textId="0E1BAC92" w:rsidR="00414C18" w:rsidRPr="00837F84" w:rsidRDefault="0027718B"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w:t>
            </w:r>
            <w:r w:rsidR="00414C18" w:rsidRPr="00837F84">
              <w:rPr>
                <w:rFonts w:ascii="Garamond" w:eastAsia="Times New Roman" w:hAnsi="Garamond" w:cs="Calibri"/>
                <w:sz w:val="14"/>
                <w:szCs w:val="14"/>
                <w:lang w:val="sq-AL"/>
              </w:rPr>
              <w:t xml:space="preserve"> I </w:t>
            </w:r>
          </w:p>
        </w:tc>
        <w:tc>
          <w:tcPr>
            <w:tcW w:w="679" w:type="pct"/>
            <w:tcBorders>
              <w:top w:val="nil"/>
              <w:left w:val="nil"/>
              <w:bottom w:val="single" w:sz="4" w:space="0" w:color="auto"/>
              <w:right w:val="single" w:sz="4" w:space="0" w:color="auto"/>
            </w:tcBorders>
            <w:shd w:val="clear" w:color="auto" w:fill="auto"/>
            <w:vAlign w:val="center"/>
            <w:hideMark/>
          </w:tcPr>
          <w:p w14:paraId="3C41058E" w14:textId="5CED0A6E"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Mb</w:t>
            </w:r>
            <w:r w:rsidR="00453A2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shtetje n</w:t>
            </w:r>
            <w:r w:rsidR="00453A2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sektorin e peshkimit</w:t>
            </w:r>
          </w:p>
        </w:tc>
        <w:tc>
          <w:tcPr>
            <w:tcW w:w="509" w:type="pct"/>
            <w:tcBorders>
              <w:top w:val="nil"/>
              <w:left w:val="nil"/>
              <w:bottom w:val="single" w:sz="4" w:space="0" w:color="auto"/>
              <w:right w:val="single" w:sz="4" w:space="0" w:color="auto"/>
            </w:tcBorders>
            <w:shd w:val="clear" w:color="auto" w:fill="auto"/>
            <w:vAlign w:val="center"/>
            <w:hideMark/>
          </w:tcPr>
          <w:p w14:paraId="3C41058F" w14:textId="2635AA7E"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Karakter teknik p</w:t>
            </w:r>
            <w:r w:rsidR="00453A20"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 shtyrje afati.</w:t>
            </w:r>
          </w:p>
        </w:tc>
        <w:tc>
          <w:tcPr>
            <w:tcW w:w="425" w:type="pct"/>
            <w:tcBorders>
              <w:top w:val="nil"/>
              <w:left w:val="nil"/>
              <w:bottom w:val="single" w:sz="4" w:space="0" w:color="auto"/>
              <w:right w:val="single" w:sz="4" w:space="0" w:color="auto"/>
            </w:tcBorders>
            <w:shd w:val="clear" w:color="auto" w:fill="auto"/>
            <w:vAlign w:val="center"/>
            <w:hideMark/>
          </w:tcPr>
          <w:p w14:paraId="3C410590"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29" w:type="pct"/>
            <w:tcBorders>
              <w:top w:val="nil"/>
              <w:left w:val="nil"/>
              <w:bottom w:val="single" w:sz="4" w:space="0" w:color="auto"/>
              <w:right w:val="single" w:sz="4" w:space="0" w:color="auto"/>
            </w:tcBorders>
            <w:shd w:val="clear" w:color="auto" w:fill="auto"/>
            <w:vAlign w:val="center"/>
            <w:hideMark/>
          </w:tcPr>
          <w:p w14:paraId="3C410591" w14:textId="77777777" w:rsidR="00414C18" w:rsidRPr="00837F84" w:rsidRDefault="00414C18" w:rsidP="00414C18">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510" w:type="pct"/>
            <w:tcBorders>
              <w:top w:val="nil"/>
              <w:left w:val="nil"/>
              <w:bottom w:val="single" w:sz="4" w:space="0" w:color="auto"/>
              <w:right w:val="single" w:sz="4" w:space="0" w:color="auto"/>
            </w:tcBorders>
            <w:shd w:val="clear" w:color="auto" w:fill="auto"/>
            <w:vAlign w:val="center"/>
            <w:hideMark/>
          </w:tcPr>
          <w:p w14:paraId="3C410592"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14" w:type="pct"/>
            <w:tcBorders>
              <w:top w:val="nil"/>
              <w:left w:val="nil"/>
              <w:bottom w:val="single" w:sz="4" w:space="0" w:color="auto"/>
              <w:right w:val="single" w:sz="4" w:space="0" w:color="auto"/>
            </w:tcBorders>
            <w:shd w:val="clear" w:color="auto" w:fill="auto"/>
            <w:vAlign w:val="center"/>
            <w:hideMark/>
          </w:tcPr>
          <w:p w14:paraId="3C410593"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ekonomike sociale</w:t>
            </w:r>
          </w:p>
        </w:tc>
      </w:tr>
      <w:tr w:rsidR="00414C18" w:rsidRPr="00837F84" w14:paraId="3C4105A0"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95"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20</w:t>
            </w:r>
          </w:p>
        </w:tc>
        <w:tc>
          <w:tcPr>
            <w:tcW w:w="507" w:type="pct"/>
            <w:tcBorders>
              <w:top w:val="nil"/>
              <w:left w:val="nil"/>
              <w:bottom w:val="single" w:sz="4" w:space="0" w:color="auto"/>
              <w:right w:val="single" w:sz="4" w:space="0" w:color="auto"/>
            </w:tcBorders>
            <w:shd w:val="clear" w:color="000000" w:fill="FFFFFF"/>
            <w:vAlign w:val="center"/>
            <w:hideMark/>
          </w:tcPr>
          <w:p w14:paraId="3C41059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miratimin dhe kompetencat e trupave certifikues</w:t>
            </w:r>
          </w:p>
        </w:tc>
        <w:tc>
          <w:tcPr>
            <w:tcW w:w="461" w:type="pct"/>
            <w:tcBorders>
              <w:top w:val="nil"/>
              <w:left w:val="nil"/>
              <w:bottom w:val="single" w:sz="4" w:space="0" w:color="auto"/>
              <w:right w:val="single" w:sz="4" w:space="0" w:color="auto"/>
            </w:tcBorders>
            <w:shd w:val="clear" w:color="000000" w:fill="FFFFFF"/>
            <w:vAlign w:val="center"/>
            <w:hideMark/>
          </w:tcPr>
          <w:p w14:paraId="3C410597" w14:textId="749EF2DF" w:rsidR="00414C18" w:rsidRPr="00837F84" w:rsidRDefault="00C37DC9"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77" w:type="pct"/>
            <w:tcBorders>
              <w:top w:val="nil"/>
              <w:left w:val="nil"/>
              <w:bottom w:val="single" w:sz="4" w:space="0" w:color="auto"/>
              <w:right w:val="single" w:sz="4" w:space="0" w:color="auto"/>
            </w:tcBorders>
            <w:shd w:val="clear" w:color="000000" w:fill="FFFFFF"/>
            <w:vAlign w:val="center"/>
            <w:hideMark/>
          </w:tcPr>
          <w:p w14:paraId="3C410598"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000000" w:fill="FFFFFF"/>
            <w:vAlign w:val="center"/>
            <w:hideMark/>
          </w:tcPr>
          <w:p w14:paraId="3C410599"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79" w:type="pct"/>
            <w:tcBorders>
              <w:top w:val="nil"/>
              <w:left w:val="nil"/>
              <w:bottom w:val="single" w:sz="4" w:space="0" w:color="auto"/>
              <w:right w:val="single" w:sz="4" w:space="0" w:color="auto"/>
            </w:tcBorders>
            <w:shd w:val="clear" w:color="000000" w:fill="FFFFFF"/>
            <w:vAlign w:val="center"/>
            <w:hideMark/>
          </w:tcPr>
          <w:p w14:paraId="3C41059A" w14:textId="790111D8"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ligjor. Përcaktuar në nenin 23, pika 4, të 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skemat e cilësisë së produkteve bujqësore dhe ushqimore</w:t>
            </w:r>
            <w:r w:rsidR="008646BF">
              <w:rPr>
                <w:rFonts w:ascii="Garamond" w:eastAsia="Times New Roman" w:hAnsi="Garamond" w:cs="Calibri"/>
                <w:color w:val="000000"/>
                <w:sz w:val="14"/>
                <w:szCs w:val="14"/>
                <w:lang w:val="sq-AL"/>
              </w:rPr>
              <w:t xml:space="preserve">” </w:t>
            </w:r>
          </w:p>
        </w:tc>
        <w:tc>
          <w:tcPr>
            <w:tcW w:w="509" w:type="pct"/>
            <w:tcBorders>
              <w:top w:val="nil"/>
              <w:left w:val="nil"/>
              <w:bottom w:val="single" w:sz="4" w:space="0" w:color="auto"/>
              <w:right w:val="single" w:sz="4" w:space="0" w:color="auto"/>
            </w:tcBorders>
            <w:shd w:val="clear" w:color="000000" w:fill="FFFFFF"/>
            <w:vAlign w:val="center"/>
            <w:hideMark/>
          </w:tcPr>
          <w:p w14:paraId="3C41059B"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Kritere të hollësishme për miratimin dhe kompetencat e trupave certifikues që kryejnë verifikimin e përputhshmërisë së produkteve bujqësore dhe ushqimore me specifikimet e produkteve</w:t>
            </w:r>
          </w:p>
        </w:tc>
        <w:tc>
          <w:tcPr>
            <w:tcW w:w="425" w:type="pct"/>
            <w:tcBorders>
              <w:top w:val="nil"/>
              <w:left w:val="nil"/>
              <w:bottom w:val="single" w:sz="4" w:space="0" w:color="auto"/>
              <w:right w:val="single" w:sz="4" w:space="0" w:color="auto"/>
            </w:tcBorders>
            <w:shd w:val="clear" w:color="000000" w:fill="FFFFFF"/>
            <w:vAlign w:val="center"/>
            <w:hideMark/>
          </w:tcPr>
          <w:p w14:paraId="3C41059C"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29" w:type="pct"/>
            <w:tcBorders>
              <w:top w:val="nil"/>
              <w:left w:val="nil"/>
              <w:bottom w:val="single" w:sz="4" w:space="0" w:color="auto"/>
              <w:right w:val="single" w:sz="4" w:space="0" w:color="auto"/>
            </w:tcBorders>
            <w:shd w:val="clear" w:color="000000" w:fill="FFFFFF"/>
            <w:vAlign w:val="center"/>
            <w:hideMark/>
          </w:tcPr>
          <w:p w14:paraId="3C41059D"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19</w:t>
            </w:r>
          </w:p>
        </w:tc>
        <w:tc>
          <w:tcPr>
            <w:tcW w:w="510" w:type="pct"/>
            <w:tcBorders>
              <w:top w:val="nil"/>
              <w:left w:val="nil"/>
              <w:bottom w:val="single" w:sz="4" w:space="0" w:color="auto"/>
              <w:right w:val="single" w:sz="4" w:space="0" w:color="auto"/>
            </w:tcBorders>
            <w:shd w:val="clear" w:color="000000" w:fill="FFFFFF"/>
            <w:vAlign w:val="center"/>
            <w:hideMark/>
          </w:tcPr>
          <w:p w14:paraId="3C41059E"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SNBZHR 2014–2020, pika 3.1.1 Masa 4: Skemat e cilësisë për produktet bujqësore dhe ushqimet</w:t>
            </w:r>
          </w:p>
        </w:tc>
        <w:tc>
          <w:tcPr>
            <w:tcW w:w="414" w:type="pct"/>
            <w:tcBorders>
              <w:top w:val="nil"/>
              <w:left w:val="nil"/>
              <w:bottom w:val="single" w:sz="4" w:space="0" w:color="auto"/>
              <w:right w:val="single" w:sz="4" w:space="0" w:color="auto"/>
            </w:tcBorders>
            <w:shd w:val="clear" w:color="000000" w:fill="FFFFFF"/>
            <w:vAlign w:val="center"/>
            <w:hideMark/>
          </w:tcPr>
          <w:p w14:paraId="3C41059F"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414C18" w:rsidRPr="00837F84" w14:paraId="3C4105AC"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center"/>
            <w:hideMark/>
          </w:tcPr>
          <w:p w14:paraId="3C4105A1"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21</w:t>
            </w:r>
          </w:p>
        </w:tc>
        <w:tc>
          <w:tcPr>
            <w:tcW w:w="507" w:type="pct"/>
            <w:tcBorders>
              <w:top w:val="nil"/>
              <w:left w:val="nil"/>
              <w:bottom w:val="single" w:sz="4" w:space="0" w:color="auto"/>
              <w:right w:val="single" w:sz="4" w:space="0" w:color="auto"/>
            </w:tcBorders>
            <w:shd w:val="clear" w:color="000000" w:fill="FFFFFF"/>
            <w:vAlign w:val="center"/>
            <w:hideMark/>
          </w:tcPr>
          <w:p w14:paraId="3C4105A2"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Përbërja, funksionimi, organizimi dhe detyrat e Komisionit për miratimin dhe auditimin e trupave certifikues</w:t>
            </w:r>
          </w:p>
        </w:tc>
        <w:tc>
          <w:tcPr>
            <w:tcW w:w="461" w:type="pct"/>
            <w:tcBorders>
              <w:top w:val="nil"/>
              <w:left w:val="nil"/>
              <w:bottom w:val="single" w:sz="4" w:space="0" w:color="auto"/>
              <w:right w:val="single" w:sz="4" w:space="0" w:color="auto"/>
            </w:tcBorders>
            <w:shd w:val="clear" w:color="000000" w:fill="FFFFFF"/>
            <w:vAlign w:val="center"/>
            <w:hideMark/>
          </w:tcPr>
          <w:p w14:paraId="3C4105A3" w14:textId="56C86B09" w:rsidR="00414C18" w:rsidRPr="00837F84" w:rsidRDefault="00C37DC9"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77" w:type="pct"/>
            <w:tcBorders>
              <w:top w:val="nil"/>
              <w:left w:val="nil"/>
              <w:bottom w:val="single" w:sz="4" w:space="0" w:color="auto"/>
              <w:right w:val="single" w:sz="4" w:space="0" w:color="auto"/>
            </w:tcBorders>
            <w:shd w:val="clear" w:color="000000" w:fill="FFFFFF"/>
            <w:vAlign w:val="center"/>
            <w:hideMark/>
          </w:tcPr>
          <w:p w14:paraId="3C4105A4"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Bujqësisë dhe Zhvillimit Rural</w:t>
            </w:r>
          </w:p>
        </w:tc>
        <w:tc>
          <w:tcPr>
            <w:tcW w:w="399" w:type="pct"/>
            <w:tcBorders>
              <w:top w:val="nil"/>
              <w:left w:val="nil"/>
              <w:bottom w:val="single" w:sz="4" w:space="0" w:color="auto"/>
              <w:right w:val="single" w:sz="4" w:space="0" w:color="auto"/>
            </w:tcBorders>
            <w:shd w:val="clear" w:color="000000" w:fill="FFFFFF"/>
            <w:vAlign w:val="center"/>
            <w:hideMark/>
          </w:tcPr>
          <w:p w14:paraId="3C4105A5"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w:t>
            </w:r>
          </w:p>
        </w:tc>
        <w:tc>
          <w:tcPr>
            <w:tcW w:w="679" w:type="pct"/>
            <w:tcBorders>
              <w:top w:val="nil"/>
              <w:left w:val="nil"/>
              <w:bottom w:val="single" w:sz="4" w:space="0" w:color="auto"/>
              <w:right w:val="single" w:sz="4" w:space="0" w:color="auto"/>
            </w:tcBorders>
            <w:shd w:val="clear" w:color="000000" w:fill="FFFFFF"/>
            <w:vAlign w:val="center"/>
            <w:hideMark/>
          </w:tcPr>
          <w:p w14:paraId="3C4105A6" w14:textId="3212CA8F"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Detyrim ligjor. Përcaktuar në nenin 24, pika 3, të ligjit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skemat e cilësisë së produkteve bujqësore dhe ushqimore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509" w:type="pct"/>
            <w:tcBorders>
              <w:top w:val="nil"/>
              <w:left w:val="nil"/>
              <w:bottom w:val="single" w:sz="4" w:space="0" w:color="auto"/>
              <w:right w:val="single" w:sz="4" w:space="0" w:color="auto"/>
            </w:tcBorders>
            <w:shd w:val="clear" w:color="000000" w:fill="FFFFFF"/>
            <w:vAlign w:val="center"/>
            <w:hideMark/>
          </w:tcPr>
          <w:p w14:paraId="3C4105A7"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Përcakton mënyrën, e funksionimit, të organizimit dhe detyrat e Komisionit për Miratimin dhe Auditimin e Trupave Certifikues.</w:t>
            </w:r>
          </w:p>
        </w:tc>
        <w:tc>
          <w:tcPr>
            <w:tcW w:w="425" w:type="pct"/>
            <w:tcBorders>
              <w:top w:val="nil"/>
              <w:left w:val="nil"/>
              <w:bottom w:val="single" w:sz="4" w:space="0" w:color="auto"/>
              <w:right w:val="single" w:sz="4" w:space="0" w:color="auto"/>
            </w:tcBorders>
            <w:shd w:val="clear" w:color="000000" w:fill="FFFFFF"/>
            <w:vAlign w:val="center"/>
            <w:hideMark/>
          </w:tcPr>
          <w:p w14:paraId="3C4105A8"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529" w:type="pct"/>
            <w:tcBorders>
              <w:top w:val="nil"/>
              <w:left w:val="nil"/>
              <w:bottom w:val="single" w:sz="4" w:space="0" w:color="auto"/>
              <w:right w:val="single" w:sz="4" w:space="0" w:color="auto"/>
            </w:tcBorders>
            <w:shd w:val="clear" w:color="000000" w:fill="FFFFFF"/>
            <w:vAlign w:val="center"/>
            <w:hideMark/>
          </w:tcPr>
          <w:p w14:paraId="3C4105A9"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17, 19, 36</w:t>
            </w:r>
          </w:p>
        </w:tc>
        <w:tc>
          <w:tcPr>
            <w:tcW w:w="510" w:type="pct"/>
            <w:tcBorders>
              <w:top w:val="nil"/>
              <w:left w:val="nil"/>
              <w:bottom w:val="single" w:sz="4" w:space="0" w:color="auto"/>
              <w:right w:val="single" w:sz="4" w:space="0" w:color="auto"/>
            </w:tcBorders>
            <w:shd w:val="clear" w:color="000000" w:fill="FFFFFF"/>
            <w:vAlign w:val="center"/>
            <w:hideMark/>
          </w:tcPr>
          <w:p w14:paraId="3C4105AA"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SNBZHR 2014–2020, pika 3.1.1 Masa 4: Skemat e cilësisë për produktet bujqësore dhe ushqimet</w:t>
            </w:r>
          </w:p>
        </w:tc>
        <w:tc>
          <w:tcPr>
            <w:tcW w:w="414" w:type="pct"/>
            <w:tcBorders>
              <w:top w:val="nil"/>
              <w:left w:val="nil"/>
              <w:bottom w:val="single" w:sz="4" w:space="0" w:color="auto"/>
              <w:right w:val="single" w:sz="4" w:space="0" w:color="auto"/>
            </w:tcBorders>
            <w:shd w:val="clear" w:color="000000" w:fill="FFFFFF"/>
            <w:vAlign w:val="center"/>
            <w:hideMark/>
          </w:tcPr>
          <w:p w14:paraId="3C4105AB"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Efekt financiar</w:t>
            </w:r>
          </w:p>
        </w:tc>
      </w:tr>
      <w:tr w:rsidR="00414C18" w:rsidRPr="00837F84" w14:paraId="3C4105B8" w14:textId="77777777" w:rsidTr="00414C18">
        <w:trPr>
          <w:trHeight w:val="139"/>
        </w:trPr>
        <w:tc>
          <w:tcPr>
            <w:tcW w:w="190" w:type="pct"/>
            <w:tcBorders>
              <w:top w:val="nil"/>
              <w:left w:val="single" w:sz="4" w:space="0" w:color="auto"/>
              <w:bottom w:val="single" w:sz="4" w:space="0" w:color="auto"/>
              <w:right w:val="single" w:sz="4" w:space="0" w:color="auto"/>
            </w:tcBorders>
            <w:shd w:val="clear" w:color="auto" w:fill="auto"/>
            <w:vAlign w:val="bottom"/>
            <w:hideMark/>
          </w:tcPr>
          <w:p w14:paraId="3C4105AD"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22</w:t>
            </w:r>
          </w:p>
        </w:tc>
        <w:tc>
          <w:tcPr>
            <w:tcW w:w="507" w:type="pct"/>
            <w:tcBorders>
              <w:top w:val="nil"/>
              <w:left w:val="nil"/>
              <w:bottom w:val="single" w:sz="4" w:space="0" w:color="auto"/>
              <w:right w:val="single" w:sz="4" w:space="0" w:color="auto"/>
            </w:tcBorders>
            <w:shd w:val="clear" w:color="000000" w:fill="FFFFFF"/>
            <w:vAlign w:val="center"/>
            <w:hideMark/>
          </w:tcPr>
          <w:p w14:paraId="3C4105AE"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 zonat e përcaktuara për akuakulturë</w:t>
            </w:r>
          </w:p>
        </w:tc>
        <w:tc>
          <w:tcPr>
            <w:tcW w:w="461" w:type="pct"/>
            <w:tcBorders>
              <w:top w:val="nil"/>
              <w:left w:val="nil"/>
              <w:bottom w:val="single" w:sz="4" w:space="0" w:color="auto"/>
              <w:right w:val="single" w:sz="4" w:space="0" w:color="auto"/>
            </w:tcBorders>
            <w:shd w:val="clear" w:color="000000" w:fill="FFFFFF"/>
            <w:vAlign w:val="center"/>
            <w:hideMark/>
          </w:tcPr>
          <w:p w14:paraId="3C4105AF" w14:textId="7CB3107C" w:rsidR="00414C18" w:rsidRPr="00837F84" w:rsidRDefault="00C37DC9" w:rsidP="00414C18">
            <w:pPr>
              <w:spacing w:after="0" w:line="240" w:lineRule="auto"/>
              <w:ind w:firstLine="0"/>
              <w:jc w:val="left"/>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77" w:type="pct"/>
            <w:tcBorders>
              <w:top w:val="nil"/>
              <w:left w:val="nil"/>
              <w:bottom w:val="single" w:sz="4" w:space="0" w:color="auto"/>
              <w:right w:val="single" w:sz="4" w:space="0" w:color="auto"/>
            </w:tcBorders>
            <w:shd w:val="clear" w:color="000000" w:fill="FFFFFF"/>
            <w:vAlign w:val="center"/>
            <w:hideMark/>
          </w:tcPr>
          <w:p w14:paraId="3C4105B0"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Ministria e Bujqësisë dhe Zhvillimit Rural</w:t>
            </w:r>
          </w:p>
        </w:tc>
        <w:tc>
          <w:tcPr>
            <w:tcW w:w="399" w:type="pct"/>
            <w:tcBorders>
              <w:top w:val="nil"/>
              <w:left w:val="nil"/>
              <w:bottom w:val="single" w:sz="4" w:space="0" w:color="auto"/>
              <w:right w:val="single" w:sz="4" w:space="0" w:color="auto"/>
            </w:tcBorders>
            <w:shd w:val="clear" w:color="000000" w:fill="FFFFFF"/>
            <w:vAlign w:val="center"/>
            <w:hideMark/>
          </w:tcPr>
          <w:p w14:paraId="3C4105B1"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w:t>
            </w:r>
          </w:p>
        </w:tc>
        <w:tc>
          <w:tcPr>
            <w:tcW w:w="679" w:type="pct"/>
            <w:tcBorders>
              <w:top w:val="nil"/>
              <w:left w:val="nil"/>
              <w:bottom w:val="single" w:sz="4" w:space="0" w:color="auto"/>
              <w:right w:val="single" w:sz="4" w:space="0" w:color="auto"/>
            </w:tcBorders>
            <w:shd w:val="clear" w:color="000000" w:fill="FFFFFF"/>
            <w:vAlign w:val="center"/>
            <w:hideMark/>
          </w:tcPr>
          <w:p w14:paraId="3C4105B2" w14:textId="6C87ED18" w:rsidR="00414C18" w:rsidRPr="00837F84" w:rsidRDefault="00414C18" w:rsidP="00555A9A">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Përcakton zonat ek</w:t>
            </w:r>
            <w:r w:rsidR="00555A9A">
              <w:rPr>
                <w:rFonts w:ascii="Garamond" w:eastAsia="Times New Roman" w:hAnsi="Garamond" w:cs="Calibri"/>
                <w:color w:val="000000"/>
                <w:sz w:val="14"/>
                <w:szCs w:val="14"/>
                <w:lang w:val="sq-AL"/>
              </w:rPr>
              <w:t>sklu</w:t>
            </w:r>
            <w:r w:rsidRPr="00837F84">
              <w:rPr>
                <w:rFonts w:ascii="Garamond" w:eastAsia="Times New Roman" w:hAnsi="Garamond" w:cs="Calibri"/>
                <w:color w:val="000000"/>
                <w:sz w:val="14"/>
                <w:szCs w:val="14"/>
                <w:lang w:val="sq-AL"/>
              </w:rPr>
              <w:t>zive ku do të zhvillohet akuakultura ujore detare dhe tokësore.</w:t>
            </w:r>
          </w:p>
        </w:tc>
        <w:tc>
          <w:tcPr>
            <w:tcW w:w="509" w:type="pct"/>
            <w:tcBorders>
              <w:top w:val="nil"/>
              <w:left w:val="nil"/>
              <w:bottom w:val="single" w:sz="4" w:space="0" w:color="auto"/>
              <w:right w:val="single" w:sz="4" w:space="0" w:color="auto"/>
            </w:tcBorders>
            <w:shd w:val="clear" w:color="000000" w:fill="FFFFFF"/>
            <w:vAlign w:val="center"/>
            <w:hideMark/>
          </w:tcPr>
          <w:p w14:paraId="3C4105B3"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Përcakton vendndodhjen e subjekteve që do të ushtrojnë aktivitetin e akuakulturës ujore detare dhe tokësore (koordinatat).</w:t>
            </w:r>
          </w:p>
        </w:tc>
        <w:tc>
          <w:tcPr>
            <w:tcW w:w="425" w:type="pct"/>
            <w:tcBorders>
              <w:top w:val="nil"/>
              <w:left w:val="nil"/>
              <w:bottom w:val="single" w:sz="4" w:space="0" w:color="auto"/>
              <w:right w:val="single" w:sz="4" w:space="0" w:color="auto"/>
            </w:tcBorders>
            <w:shd w:val="clear" w:color="000000" w:fill="FFFFFF"/>
            <w:vAlign w:val="center"/>
            <w:hideMark/>
          </w:tcPr>
          <w:p w14:paraId="3C4105B4"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13</w:t>
            </w:r>
          </w:p>
        </w:tc>
        <w:tc>
          <w:tcPr>
            <w:tcW w:w="529" w:type="pct"/>
            <w:tcBorders>
              <w:top w:val="nil"/>
              <w:left w:val="nil"/>
              <w:bottom w:val="single" w:sz="4" w:space="0" w:color="auto"/>
              <w:right w:val="single" w:sz="4" w:space="0" w:color="auto"/>
            </w:tcBorders>
            <w:shd w:val="clear" w:color="000000" w:fill="FFFFFF"/>
            <w:vAlign w:val="center"/>
            <w:hideMark/>
          </w:tcPr>
          <w:p w14:paraId="3C4105B5"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2.3</w:t>
            </w:r>
          </w:p>
        </w:tc>
        <w:tc>
          <w:tcPr>
            <w:tcW w:w="510" w:type="pct"/>
            <w:tcBorders>
              <w:top w:val="nil"/>
              <w:left w:val="nil"/>
              <w:bottom w:val="single" w:sz="4" w:space="0" w:color="auto"/>
              <w:right w:val="single" w:sz="4" w:space="0" w:color="auto"/>
            </w:tcBorders>
            <w:shd w:val="clear" w:color="000000" w:fill="FFFFFF"/>
            <w:vAlign w:val="center"/>
            <w:hideMark/>
          </w:tcPr>
          <w:p w14:paraId="3C4105B6" w14:textId="77777777" w:rsidR="00414C18" w:rsidRPr="00837F84" w:rsidRDefault="00414C18" w:rsidP="00414C18">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Strategjia kombëtare e Peshkimit 2016–2021</w:t>
            </w:r>
          </w:p>
        </w:tc>
        <w:tc>
          <w:tcPr>
            <w:tcW w:w="414" w:type="pct"/>
            <w:tcBorders>
              <w:top w:val="nil"/>
              <w:left w:val="nil"/>
              <w:bottom w:val="single" w:sz="4" w:space="0" w:color="auto"/>
              <w:right w:val="single" w:sz="4" w:space="0" w:color="auto"/>
            </w:tcBorders>
            <w:shd w:val="clear" w:color="000000" w:fill="FFFFFF"/>
            <w:vAlign w:val="center"/>
            <w:hideMark/>
          </w:tcPr>
          <w:p w14:paraId="3C4105B7" w14:textId="77777777" w:rsidR="00414C18" w:rsidRPr="00837F84" w:rsidRDefault="00414C18" w:rsidP="00414C18">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Efekte ekonomike, sociale, mjedisore</w:t>
            </w:r>
          </w:p>
        </w:tc>
      </w:tr>
    </w:tbl>
    <w:p w14:paraId="3C4105B9" w14:textId="77777777" w:rsidR="00174CA0" w:rsidRPr="00837F84" w:rsidRDefault="00174CA0" w:rsidP="00F92F91">
      <w:pPr>
        <w:spacing w:after="0" w:line="240" w:lineRule="auto"/>
        <w:rPr>
          <w:rFonts w:ascii="Garamond" w:hAnsi="Garamond"/>
          <w:sz w:val="24"/>
          <w:szCs w:val="24"/>
          <w:lang w:val="sq-AL"/>
        </w:rPr>
      </w:pPr>
    </w:p>
    <w:p w14:paraId="3C4105BA" w14:textId="77777777" w:rsidR="00E05CFE" w:rsidRPr="00837F84" w:rsidRDefault="00E05CFE" w:rsidP="00F92F91">
      <w:pPr>
        <w:spacing w:after="0" w:line="240" w:lineRule="auto"/>
        <w:rPr>
          <w:rFonts w:ascii="Garamond" w:hAnsi="Garamond"/>
          <w:sz w:val="24"/>
          <w:szCs w:val="24"/>
          <w:lang w:val="sq-AL"/>
        </w:rPr>
      </w:pPr>
    </w:p>
    <w:tbl>
      <w:tblPr>
        <w:tblW w:w="5000" w:type="pct"/>
        <w:tblLayout w:type="fixed"/>
        <w:tblLook w:val="04A0" w:firstRow="1" w:lastRow="0" w:firstColumn="1" w:lastColumn="0" w:noHBand="0" w:noVBand="1"/>
      </w:tblPr>
      <w:tblGrid>
        <w:gridCol w:w="534"/>
        <w:gridCol w:w="1135"/>
        <w:gridCol w:w="990"/>
        <w:gridCol w:w="853"/>
        <w:gridCol w:w="850"/>
        <w:gridCol w:w="1701"/>
        <w:gridCol w:w="2409"/>
        <w:gridCol w:w="1135"/>
        <w:gridCol w:w="2127"/>
        <w:gridCol w:w="1277"/>
        <w:gridCol w:w="1209"/>
      </w:tblGrid>
      <w:tr w:rsidR="00E05CFE" w:rsidRPr="00837F84" w14:paraId="3C4105BC" w14:textId="77777777" w:rsidTr="00E05CFE">
        <w:trPr>
          <w:trHeight w:val="139"/>
        </w:trPr>
        <w:tc>
          <w:tcPr>
            <w:tcW w:w="5000" w:type="pct"/>
            <w:gridSpan w:val="11"/>
            <w:tcBorders>
              <w:top w:val="nil"/>
              <w:left w:val="nil"/>
              <w:bottom w:val="nil"/>
              <w:right w:val="nil"/>
            </w:tcBorders>
            <w:shd w:val="clear" w:color="000000" w:fill="F2F2F2"/>
            <w:vAlign w:val="center"/>
            <w:hideMark/>
          </w:tcPr>
          <w:p w14:paraId="3C4105BB" w14:textId="59AEA2BA" w:rsidR="00E05CFE" w:rsidRPr="00555A9A" w:rsidRDefault="00555A9A" w:rsidP="00E05CFE">
            <w:pPr>
              <w:spacing w:after="0" w:line="240" w:lineRule="auto"/>
              <w:ind w:firstLine="0"/>
              <w:jc w:val="center"/>
              <w:rPr>
                <w:rFonts w:ascii="Garamond" w:eastAsia="Times New Roman" w:hAnsi="Garamond" w:cs="Calibri"/>
                <w:bCs/>
                <w:color w:val="000000"/>
                <w:sz w:val="14"/>
                <w:szCs w:val="14"/>
                <w:lang w:val="sq-AL"/>
              </w:rPr>
            </w:pPr>
            <w:bookmarkStart w:id="8" w:name="RANGE!A1:K23"/>
            <w:r w:rsidRPr="00555A9A">
              <w:rPr>
                <w:rFonts w:ascii="Garamond" w:eastAsia="Times New Roman" w:hAnsi="Garamond" w:cs="Calibri"/>
                <w:bCs/>
                <w:color w:val="000000"/>
                <w:sz w:val="14"/>
                <w:szCs w:val="14"/>
                <w:lang w:val="sq-AL"/>
              </w:rPr>
              <w:t>PROGRAMI I PËRGJITHSHËM ANALITIK I PROJEKTAKTEVE PËR VITIN 2021</w:t>
            </w:r>
            <w:bookmarkEnd w:id="8"/>
          </w:p>
        </w:tc>
      </w:tr>
      <w:tr w:rsidR="00E05CFE" w:rsidRPr="005F4B5D" w14:paraId="3C4105BE" w14:textId="77777777" w:rsidTr="00E05CFE">
        <w:trPr>
          <w:trHeight w:val="139"/>
        </w:trPr>
        <w:tc>
          <w:tcPr>
            <w:tcW w:w="5000" w:type="pct"/>
            <w:gridSpan w:val="11"/>
            <w:tcBorders>
              <w:top w:val="nil"/>
              <w:left w:val="nil"/>
              <w:bottom w:val="nil"/>
              <w:right w:val="nil"/>
            </w:tcBorders>
            <w:shd w:val="clear" w:color="000000" w:fill="F2F2F2"/>
            <w:vAlign w:val="center"/>
            <w:hideMark/>
          </w:tcPr>
          <w:p w14:paraId="3C4105BD" w14:textId="77777777" w:rsidR="00E05CFE" w:rsidRPr="00837F84" w:rsidRDefault="00E05CFE" w:rsidP="00E05CFE">
            <w:pPr>
              <w:spacing w:after="0" w:line="240" w:lineRule="auto"/>
              <w:ind w:firstLine="0"/>
              <w:jc w:val="center"/>
              <w:rPr>
                <w:rFonts w:ascii="Garamond" w:eastAsia="Times New Roman" w:hAnsi="Garamond" w:cs="Calibri"/>
                <w:b/>
                <w:bCs/>
                <w:color w:val="000000"/>
                <w:sz w:val="14"/>
                <w:szCs w:val="14"/>
                <w:lang w:val="sq-AL"/>
              </w:rPr>
            </w:pPr>
            <w:r w:rsidRPr="00837F84">
              <w:rPr>
                <w:rFonts w:ascii="Garamond" w:eastAsia="Times New Roman" w:hAnsi="Garamond" w:cs="Calibri"/>
                <w:b/>
                <w:bCs/>
                <w:color w:val="000000"/>
                <w:sz w:val="14"/>
                <w:szCs w:val="14"/>
                <w:lang w:val="sq-AL"/>
              </w:rPr>
              <w:t>Ministria e Infrastrukturës dhe Energjisë</w:t>
            </w:r>
          </w:p>
        </w:tc>
      </w:tr>
      <w:tr w:rsidR="00E05CFE" w:rsidRPr="005F4B5D" w14:paraId="3C4105CA" w14:textId="77777777" w:rsidTr="00E05CFE">
        <w:trPr>
          <w:trHeight w:val="139"/>
        </w:trPr>
        <w:tc>
          <w:tcPr>
            <w:tcW w:w="188" w:type="pct"/>
            <w:tcBorders>
              <w:top w:val="single" w:sz="8" w:space="0" w:color="auto"/>
              <w:left w:val="single" w:sz="8" w:space="0" w:color="auto"/>
              <w:bottom w:val="single" w:sz="4" w:space="0" w:color="auto"/>
              <w:right w:val="single" w:sz="4" w:space="0" w:color="auto"/>
            </w:tcBorders>
            <w:shd w:val="clear" w:color="000000" w:fill="C00000"/>
            <w:vAlign w:val="center"/>
            <w:hideMark/>
          </w:tcPr>
          <w:p w14:paraId="3C4105BF"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Nr.</w:t>
            </w:r>
          </w:p>
        </w:tc>
        <w:tc>
          <w:tcPr>
            <w:tcW w:w="399" w:type="pct"/>
            <w:tcBorders>
              <w:top w:val="single" w:sz="8" w:space="0" w:color="auto"/>
              <w:left w:val="nil"/>
              <w:bottom w:val="single" w:sz="4" w:space="0" w:color="auto"/>
              <w:right w:val="single" w:sz="4" w:space="0" w:color="auto"/>
            </w:tcBorders>
            <w:shd w:val="clear" w:color="000000" w:fill="C00000"/>
            <w:vAlign w:val="center"/>
            <w:hideMark/>
          </w:tcPr>
          <w:p w14:paraId="3C4105C0"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Titulli i projektaktit</w:t>
            </w:r>
          </w:p>
        </w:tc>
        <w:tc>
          <w:tcPr>
            <w:tcW w:w="348" w:type="pct"/>
            <w:tcBorders>
              <w:top w:val="single" w:sz="8" w:space="0" w:color="auto"/>
              <w:left w:val="nil"/>
              <w:bottom w:val="single" w:sz="4" w:space="0" w:color="auto"/>
              <w:right w:val="single" w:sz="4" w:space="0" w:color="auto"/>
            </w:tcBorders>
            <w:shd w:val="clear" w:color="000000" w:fill="C00000"/>
            <w:vAlign w:val="center"/>
            <w:hideMark/>
          </w:tcPr>
          <w:p w14:paraId="3C4105C1"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Lloji i projektaktit</w:t>
            </w:r>
          </w:p>
        </w:tc>
        <w:tc>
          <w:tcPr>
            <w:tcW w:w="300" w:type="pct"/>
            <w:tcBorders>
              <w:top w:val="single" w:sz="8" w:space="0" w:color="auto"/>
              <w:left w:val="nil"/>
              <w:bottom w:val="single" w:sz="4" w:space="0" w:color="auto"/>
              <w:right w:val="single" w:sz="4" w:space="0" w:color="auto"/>
            </w:tcBorders>
            <w:shd w:val="clear" w:color="000000" w:fill="C00000"/>
            <w:vAlign w:val="center"/>
            <w:hideMark/>
          </w:tcPr>
          <w:p w14:paraId="3C4105C2"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Ministri propozues</w:t>
            </w:r>
          </w:p>
        </w:tc>
        <w:tc>
          <w:tcPr>
            <w:tcW w:w="299" w:type="pct"/>
            <w:tcBorders>
              <w:top w:val="single" w:sz="8" w:space="0" w:color="auto"/>
              <w:left w:val="nil"/>
              <w:bottom w:val="single" w:sz="4" w:space="0" w:color="auto"/>
              <w:right w:val="single" w:sz="4" w:space="0" w:color="auto"/>
            </w:tcBorders>
            <w:shd w:val="clear" w:color="000000" w:fill="C00000"/>
            <w:vAlign w:val="center"/>
            <w:hideMark/>
          </w:tcPr>
          <w:p w14:paraId="3C4105C3"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Katër mujori</w:t>
            </w:r>
          </w:p>
        </w:tc>
        <w:tc>
          <w:tcPr>
            <w:tcW w:w="598" w:type="pct"/>
            <w:tcBorders>
              <w:top w:val="single" w:sz="8" w:space="0" w:color="auto"/>
              <w:left w:val="nil"/>
              <w:bottom w:val="single" w:sz="4" w:space="0" w:color="auto"/>
              <w:right w:val="single" w:sz="4" w:space="0" w:color="auto"/>
            </w:tcBorders>
            <w:shd w:val="clear" w:color="000000" w:fill="C00000"/>
            <w:vAlign w:val="center"/>
            <w:hideMark/>
          </w:tcPr>
          <w:p w14:paraId="3C4105C4"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Arsyet kryesore për propozimin e projektaktit</w:t>
            </w:r>
          </w:p>
        </w:tc>
        <w:tc>
          <w:tcPr>
            <w:tcW w:w="847" w:type="pct"/>
            <w:tcBorders>
              <w:top w:val="single" w:sz="8" w:space="0" w:color="auto"/>
              <w:left w:val="nil"/>
              <w:bottom w:val="single" w:sz="4" w:space="0" w:color="auto"/>
              <w:right w:val="single" w:sz="4" w:space="0" w:color="auto"/>
            </w:tcBorders>
            <w:shd w:val="clear" w:color="000000" w:fill="C00000"/>
            <w:vAlign w:val="center"/>
            <w:hideMark/>
          </w:tcPr>
          <w:p w14:paraId="3C4105C5"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 xml:space="preserve">Çështjet kryesore që parashikon të rregullojë projektakti </w:t>
            </w:r>
          </w:p>
        </w:tc>
        <w:tc>
          <w:tcPr>
            <w:tcW w:w="399" w:type="pct"/>
            <w:tcBorders>
              <w:top w:val="single" w:sz="8" w:space="0" w:color="auto"/>
              <w:left w:val="nil"/>
              <w:bottom w:val="single" w:sz="4" w:space="0" w:color="auto"/>
              <w:right w:val="single" w:sz="4" w:space="0" w:color="auto"/>
            </w:tcBorders>
            <w:shd w:val="clear" w:color="000000" w:fill="C00000"/>
            <w:vAlign w:val="center"/>
            <w:hideMark/>
          </w:tcPr>
          <w:p w14:paraId="3C4105C6"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A është parashikuar projektakti në PKIE?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po, të specifikohet kapitulli përkatës</w:t>
            </w:r>
          </w:p>
        </w:tc>
        <w:tc>
          <w:tcPr>
            <w:tcW w:w="748" w:type="pct"/>
            <w:tcBorders>
              <w:top w:val="single" w:sz="8" w:space="0" w:color="auto"/>
              <w:left w:val="nil"/>
              <w:bottom w:val="single" w:sz="4" w:space="0" w:color="auto"/>
              <w:right w:val="single" w:sz="4" w:space="0" w:color="auto"/>
            </w:tcBorders>
            <w:shd w:val="clear" w:color="000000" w:fill="C00000"/>
            <w:vAlign w:val="center"/>
            <w:hideMark/>
          </w:tcPr>
          <w:p w14:paraId="3C4105C7" w14:textId="721350DF"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Përputhshmëria e projektaktit me programin politik qeverisës 2017-2021</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përputhet, të jepet</w:t>
            </w:r>
            <w:r w:rsidR="00EF38AA" w:rsidRPr="00837F84">
              <w:rPr>
                <w:rFonts w:ascii="Garamond" w:eastAsia="Times New Roman" w:hAnsi="Garamond" w:cs="Calibri"/>
                <w:b/>
                <w:bCs/>
                <w:color w:val="FFFFFF"/>
                <w:sz w:val="14"/>
                <w:szCs w:val="14"/>
                <w:lang w:val="sq-AL"/>
              </w:rPr>
              <w:t xml:space="preserve"> </w:t>
            </w:r>
            <w:r w:rsidRPr="00837F84">
              <w:rPr>
                <w:rFonts w:ascii="Garamond" w:eastAsia="Times New Roman" w:hAnsi="Garamond" w:cs="Calibri"/>
                <w:b/>
                <w:bCs/>
                <w:color w:val="FFFFFF"/>
                <w:sz w:val="14"/>
                <w:szCs w:val="14"/>
                <w:lang w:val="sq-AL"/>
              </w:rPr>
              <w:t xml:space="preserve">referenca e saktë në </w:t>
            </w:r>
            <w:r w:rsidR="00F320E0">
              <w:rPr>
                <w:rFonts w:ascii="Garamond" w:eastAsia="Times New Roman" w:hAnsi="Garamond" w:cs="Calibri"/>
                <w:b/>
                <w:bCs/>
                <w:color w:val="FFFFFF"/>
                <w:sz w:val="14"/>
                <w:szCs w:val="14"/>
                <w:lang w:val="sq-AL"/>
              </w:rPr>
              <w:t>program</w:t>
            </w:r>
          </w:p>
        </w:tc>
        <w:tc>
          <w:tcPr>
            <w:tcW w:w="449" w:type="pct"/>
            <w:tcBorders>
              <w:top w:val="single" w:sz="8" w:space="0" w:color="auto"/>
              <w:left w:val="nil"/>
              <w:bottom w:val="single" w:sz="4" w:space="0" w:color="auto"/>
              <w:right w:val="single" w:sz="4" w:space="0" w:color="auto"/>
            </w:tcBorders>
            <w:shd w:val="clear" w:color="000000" w:fill="C00000"/>
            <w:vAlign w:val="center"/>
            <w:hideMark/>
          </w:tcPr>
          <w:p w14:paraId="3C4105C8"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Lidhja e projektaktit me strategjitë kombëtare dhe sektoriale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Nëse lidhet, të specifikohen strategjitë</w:t>
            </w:r>
          </w:p>
        </w:tc>
        <w:tc>
          <w:tcPr>
            <w:tcW w:w="425" w:type="pct"/>
            <w:tcBorders>
              <w:top w:val="single" w:sz="8" w:space="0" w:color="auto"/>
              <w:left w:val="nil"/>
              <w:bottom w:val="single" w:sz="4" w:space="0" w:color="auto"/>
              <w:right w:val="single" w:sz="4" w:space="0" w:color="auto"/>
            </w:tcBorders>
            <w:shd w:val="clear" w:color="000000" w:fill="C00000"/>
            <w:vAlign w:val="center"/>
            <w:hideMark/>
          </w:tcPr>
          <w:p w14:paraId="3C4105C9" w14:textId="77777777" w:rsidR="00E05CFE" w:rsidRPr="00837F84" w:rsidRDefault="00E05CFE" w:rsidP="00E05CFE">
            <w:pPr>
              <w:spacing w:after="0" w:line="240" w:lineRule="auto"/>
              <w:ind w:firstLine="0"/>
              <w:jc w:val="center"/>
              <w:rPr>
                <w:rFonts w:ascii="Garamond" w:eastAsia="Times New Roman" w:hAnsi="Garamond" w:cs="Calibri"/>
                <w:b/>
                <w:bCs/>
                <w:color w:val="FFFFFF"/>
                <w:sz w:val="14"/>
                <w:szCs w:val="14"/>
                <w:lang w:val="sq-AL"/>
              </w:rPr>
            </w:pPr>
            <w:r w:rsidRPr="00837F84">
              <w:rPr>
                <w:rFonts w:ascii="Garamond" w:eastAsia="Times New Roman" w:hAnsi="Garamond" w:cs="Calibri"/>
                <w:b/>
                <w:bCs/>
                <w:color w:val="FFFFFF"/>
                <w:sz w:val="14"/>
                <w:szCs w:val="14"/>
                <w:lang w:val="sq-AL"/>
              </w:rPr>
              <w:t>Ndikimet e mundshme ekonomike, financiare, sociale dhe mjedisore</w:t>
            </w:r>
            <w:r w:rsidRPr="00837F84">
              <w:rPr>
                <w:rFonts w:ascii="Garamond" w:eastAsia="Times New Roman" w:hAnsi="Garamond" w:cs="Calibri"/>
                <w:b/>
                <w:bCs/>
                <w:color w:val="FFFFFF"/>
                <w:sz w:val="14"/>
                <w:szCs w:val="14"/>
                <w:lang w:val="sq-AL"/>
              </w:rPr>
              <w:br/>
            </w:r>
            <w:r w:rsidRPr="00837F84">
              <w:rPr>
                <w:rFonts w:ascii="Garamond" w:eastAsia="Times New Roman" w:hAnsi="Garamond" w:cs="Calibri"/>
                <w:b/>
                <w:bCs/>
                <w:color w:val="FFFFFF"/>
                <w:sz w:val="14"/>
                <w:szCs w:val="14"/>
                <w:lang w:val="sq-AL"/>
              </w:rPr>
              <w:br/>
              <w:t xml:space="preserve">Përgjigjuni me Po/Jo për ndikimet përkatëse </w:t>
            </w:r>
          </w:p>
        </w:tc>
      </w:tr>
      <w:tr w:rsidR="00E05CFE" w:rsidRPr="00837F84" w14:paraId="3C4105D6"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5C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w:t>
            </w:r>
          </w:p>
        </w:tc>
        <w:tc>
          <w:tcPr>
            <w:tcW w:w="399" w:type="pct"/>
            <w:tcBorders>
              <w:top w:val="nil"/>
              <w:left w:val="nil"/>
              <w:bottom w:val="single" w:sz="4" w:space="0" w:color="auto"/>
              <w:right w:val="single" w:sz="4" w:space="0" w:color="auto"/>
            </w:tcBorders>
            <w:shd w:val="clear" w:color="auto" w:fill="auto"/>
            <w:vAlign w:val="center"/>
            <w:hideMark/>
          </w:tcPr>
          <w:p w14:paraId="3C4105CC" w14:textId="29A61F6A"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miratimin në parim të Marrëveshjes, ndërmjet Këshillit të Ministrave të Republikës së Shqipërisë dhe qeverisë së Mbretërisë të Arabisë Saudite mbi njohjen e </w:t>
            </w:r>
            <w:r w:rsidR="001F5B8B" w:rsidRPr="00837F84">
              <w:rPr>
                <w:rFonts w:ascii="Garamond" w:eastAsia="Times New Roman" w:hAnsi="Garamond" w:cs="Calibri"/>
                <w:color w:val="000000"/>
                <w:sz w:val="14"/>
                <w:szCs w:val="14"/>
                <w:lang w:val="sq-AL"/>
              </w:rPr>
              <w:t>ndërsjellë</w:t>
            </w:r>
            <w:r w:rsidRPr="00837F84">
              <w:rPr>
                <w:rFonts w:ascii="Garamond" w:eastAsia="Times New Roman" w:hAnsi="Garamond" w:cs="Calibri"/>
                <w:color w:val="000000"/>
                <w:sz w:val="14"/>
                <w:szCs w:val="14"/>
                <w:lang w:val="sq-AL"/>
              </w:rPr>
              <w:t xml:space="preserve"> të lejeve të drejtimit</w:t>
            </w:r>
          </w:p>
        </w:tc>
        <w:tc>
          <w:tcPr>
            <w:tcW w:w="348" w:type="pct"/>
            <w:tcBorders>
              <w:top w:val="nil"/>
              <w:left w:val="nil"/>
              <w:bottom w:val="single" w:sz="4" w:space="0" w:color="auto"/>
              <w:right w:val="single" w:sz="4" w:space="0" w:color="auto"/>
            </w:tcBorders>
            <w:shd w:val="clear" w:color="000000" w:fill="FFFFFF"/>
            <w:vAlign w:val="center"/>
            <w:hideMark/>
          </w:tcPr>
          <w:p w14:paraId="3C4105CD" w14:textId="2ECD942D"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5CE"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5C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Katërmujori I </w:t>
            </w:r>
          </w:p>
        </w:tc>
        <w:tc>
          <w:tcPr>
            <w:tcW w:w="598" w:type="pct"/>
            <w:tcBorders>
              <w:top w:val="nil"/>
              <w:left w:val="nil"/>
              <w:bottom w:val="single" w:sz="4" w:space="0" w:color="auto"/>
              <w:right w:val="single" w:sz="4" w:space="0" w:color="auto"/>
            </w:tcBorders>
            <w:shd w:val="clear" w:color="auto" w:fill="auto"/>
            <w:noWrap/>
            <w:vAlign w:val="center"/>
            <w:hideMark/>
          </w:tcPr>
          <w:p w14:paraId="3C4105D0" w14:textId="77777777" w:rsidR="00E05CFE" w:rsidRPr="00837F84" w:rsidRDefault="00E05CFE" w:rsidP="00E05CFE">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Në bazë të marrëveshjes, secila palë do të njohë dhe shkëmbejë/konvertojë lejen e drejtimit të vlefshme të lëshuar nga pala tjetër, sipas moshës dhe kategorive të kërkuara, për ata qytetarë që mbërrijnë në territoret përkatëse, si për qëllime rezidenciale, ashtu edhe për qytetarët që mbërrijnë për qëndrim të përkohshëm. Palët, për shkëmbimin e lejeve të drejtimit të lëshuar nga pala tjetër do të përjashtojë aplikantët nga testi i teorisë dhe praktikës. </w:t>
            </w:r>
          </w:p>
        </w:tc>
        <w:tc>
          <w:tcPr>
            <w:tcW w:w="847" w:type="pct"/>
            <w:tcBorders>
              <w:top w:val="nil"/>
              <w:left w:val="nil"/>
              <w:bottom w:val="single" w:sz="4" w:space="0" w:color="auto"/>
              <w:right w:val="single" w:sz="4" w:space="0" w:color="auto"/>
            </w:tcBorders>
            <w:shd w:val="clear" w:color="auto" w:fill="auto"/>
            <w:vAlign w:val="center"/>
            <w:hideMark/>
          </w:tcPr>
          <w:p w14:paraId="3C4105D1" w14:textId="73857CEA" w:rsidR="00E05CFE" w:rsidRPr="00837F84" w:rsidRDefault="00E05CFE" w:rsidP="00E05CFE">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Kjo marrëveshje i vjen në ndihmë komunitetit shqiptar që jeton në Arabinë Saudite, si dhe shtetasit e të dyja vendeve që udhëtojnë për qëllime turistike, të cilët janë të interesuar dhe ju shërben njohja e ndërsjellë dhe shkëmbimi/konvertimi i lejeve kombëtare të drejtimit. Gjithashtu ky akt synon përmirësimet në legjislacionin shqiptar mbi lejet e drejtimit synojnë përputhshmërinë e plotë me direktivën 2006/126/EC të Parlamentit Evropian dhe të Këshillit, të datës 20 dhjetor 2006, më konkretisht:</w:t>
            </w:r>
            <w:r w:rsidRPr="00837F84">
              <w:rPr>
                <w:rFonts w:ascii="Garamond" w:eastAsia="Times New Roman" w:hAnsi="Garamond" w:cs="Calibri"/>
                <w:color w:val="000000"/>
                <w:sz w:val="14"/>
                <w:szCs w:val="14"/>
                <w:lang w:val="sq-AL"/>
              </w:rPr>
              <w:br/>
              <w:t xml:space="preserve">• Vendimi nr. 940 datë 18.11.2015, i Këshillit të Ministrave,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disa ndryshime në VKM</w:t>
            </w:r>
            <w:r w:rsidR="001F5B8B">
              <w:rPr>
                <w:rFonts w:ascii="Garamond" w:eastAsia="Times New Roman" w:hAnsi="Garamond" w:cs="Calibri"/>
                <w:color w:val="000000"/>
                <w:sz w:val="14"/>
                <w:szCs w:val="14"/>
                <w:lang w:val="sq-AL"/>
              </w:rPr>
              <w:t>-në</w:t>
            </w:r>
            <w:r w:rsidRPr="00837F84">
              <w:rPr>
                <w:rFonts w:ascii="Garamond" w:eastAsia="Times New Roman" w:hAnsi="Garamond" w:cs="Calibri"/>
                <w:color w:val="000000"/>
                <w:sz w:val="14"/>
                <w:szCs w:val="14"/>
                <w:lang w:val="sq-AL"/>
              </w:rPr>
              <w:t xml:space="preserve"> nr.</w:t>
            </w:r>
            <w:r w:rsidR="001F5B8B">
              <w:rPr>
                <w:rFonts w:ascii="Garamond" w:eastAsia="Times New Roman" w:hAnsi="Garamond" w:cs="Calibri"/>
                <w:color w:val="000000"/>
                <w:sz w:val="14"/>
                <w:szCs w:val="14"/>
                <w:lang w:val="sq-AL"/>
              </w:rPr>
              <w:t xml:space="preserve"> </w:t>
            </w:r>
            <w:r w:rsidR="00D01CD1">
              <w:rPr>
                <w:rFonts w:ascii="Garamond" w:eastAsia="Times New Roman" w:hAnsi="Garamond" w:cs="Calibri"/>
                <w:color w:val="000000"/>
                <w:sz w:val="14"/>
                <w:szCs w:val="14"/>
                <w:lang w:val="sq-AL"/>
              </w:rPr>
              <w:t>153, datë 7.</w:t>
            </w:r>
            <w:r w:rsidRPr="00837F84">
              <w:rPr>
                <w:rFonts w:ascii="Garamond" w:eastAsia="Times New Roman" w:hAnsi="Garamond" w:cs="Calibri"/>
                <w:color w:val="000000"/>
                <w:sz w:val="14"/>
                <w:szCs w:val="14"/>
                <w:lang w:val="sq-AL"/>
              </w:rPr>
              <w:t>4.2000</w:t>
            </w:r>
            <w:r w:rsidR="00B95745">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miratimin e rregullores së zbatimit të Kodit Rrugor të Republikës së Shqipërisë</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të ndryshuar.</w:t>
            </w:r>
            <w:r w:rsidRPr="00837F84">
              <w:rPr>
                <w:rFonts w:ascii="Garamond" w:eastAsia="Times New Roman" w:hAnsi="Garamond" w:cs="Calibri"/>
                <w:color w:val="000000"/>
                <w:sz w:val="14"/>
                <w:szCs w:val="14"/>
                <w:lang w:val="sq-AL"/>
              </w:rPr>
              <w:br/>
              <w:t xml:space="preserve">• Udhëzimi nr. </w:t>
            </w:r>
            <w:r w:rsidR="00D01CD1">
              <w:rPr>
                <w:rFonts w:ascii="Garamond" w:eastAsia="Times New Roman" w:hAnsi="Garamond" w:cs="Calibri"/>
                <w:color w:val="000000"/>
                <w:sz w:val="14"/>
                <w:szCs w:val="14"/>
                <w:lang w:val="sq-AL"/>
              </w:rPr>
              <w:t>628/4, datë 1.</w:t>
            </w:r>
            <w:r w:rsidRPr="00837F84">
              <w:rPr>
                <w:rFonts w:ascii="Garamond" w:eastAsia="Times New Roman" w:hAnsi="Garamond" w:cs="Calibri"/>
                <w:color w:val="000000"/>
                <w:sz w:val="14"/>
                <w:szCs w:val="14"/>
                <w:lang w:val="sq-AL"/>
              </w:rPr>
              <w:t xml:space="preserve">4.2016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aktivitetin e autoshkollave, pajisjen e kandidatëve me leje drejtimi, kualifikimin e instruktorëve të autoshkollave dhe specialistëve të Drejtorisë së Përgjithshme të Shërbimeve të Transportit Rrugor</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399" w:type="pct"/>
            <w:tcBorders>
              <w:top w:val="nil"/>
              <w:left w:val="nil"/>
              <w:bottom w:val="single" w:sz="4" w:space="0" w:color="auto"/>
              <w:right w:val="single" w:sz="4" w:space="0" w:color="auto"/>
            </w:tcBorders>
            <w:shd w:val="clear" w:color="000000" w:fill="FFFFFF"/>
            <w:vAlign w:val="center"/>
            <w:hideMark/>
          </w:tcPr>
          <w:p w14:paraId="3C4105D2"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000000" w:fill="FFFFFF"/>
            <w:vAlign w:val="center"/>
            <w:hideMark/>
          </w:tcPr>
          <w:p w14:paraId="3C4105D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000000" w:fill="FFFFFF"/>
            <w:vAlign w:val="center"/>
            <w:hideMark/>
          </w:tcPr>
          <w:p w14:paraId="3C4105D4"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000000" w:fill="FFFFFF"/>
            <w:vAlign w:val="center"/>
            <w:hideMark/>
          </w:tcPr>
          <w:p w14:paraId="3C4105D5"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5E2"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5D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2</w:t>
            </w:r>
          </w:p>
        </w:tc>
        <w:tc>
          <w:tcPr>
            <w:tcW w:w="399" w:type="pct"/>
            <w:tcBorders>
              <w:top w:val="nil"/>
              <w:left w:val="nil"/>
              <w:bottom w:val="single" w:sz="4" w:space="0" w:color="auto"/>
              <w:right w:val="single" w:sz="4" w:space="0" w:color="auto"/>
            </w:tcBorders>
            <w:shd w:val="clear" w:color="000000" w:fill="FFFFFF"/>
            <w:vAlign w:val="center"/>
            <w:hideMark/>
          </w:tcPr>
          <w:p w14:paraId="3C4105D8" w14:textId="4C3468F7" w:rsidR="00E05CFE" w:rsidRPr="00837F84" w:rsidRDefault="008B6BA0"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E05CFE" w:rsidRPr="00837F84">
              <w:rPr>
                <w:rFonts w:ascii="Garamond" w:eastAsia="Times New Roman" w:hAnsi="Garamond" w:cs="Calibri"/>
                <w:sz w:val="14"/>
                <w:szCs w:val="14"/>
                <w:lang w:val="sq-AL"/>
              </w:rPr>
              <w:t xml:space="preserve"> përcaktimin e strukturës përgjegjëse dhe metodologjinë për verifikimin e plotësimit të kritereve të qëndrueshmërisë </w:t>
            </w:r>
          </w:p>
        </w:tc>
        <w:tc>
          <w:tcPr>
            <w:tcW w:w="348" w:type="pct"/>
            <w:tcBorders>
              <w:top w:val="nil"/>
              <w:left w:val="nil"/>
              <w:bottom w:val="single" w:sz="4" w:space="0" w:color="auto"/>
              <w:right w:val="single" w:sz="4" w:space="0" w:color="auto"/>
            </w:tcBorders>
            <w:shd w:val="clear" w:color="000000" w:fill="FFFFFF"/>
            <w:vAlign w:val="center"/>
            <w:hideMark/>
          </w:tcPr>
          <w:p w14:paraId="3C4105D9" w14:textId="4A447C8F"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5D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5D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98" w:type="pct"/>
            <w:tcBorders>
              <w:top w:val="nil"/>
              <w:left w:val="nil"/>
              <w:bottom w:val="single" w:sz="4" w:space="0" w:color="auto"/>
              <w:right w:val="single" w:sz="4" w:space="0" w:color="auto"/>
            </w:tcBorders>
            <w:shd w:val="clear" w:color="000000" w:fill="FFFFFF"/>
            <w:vAlign w:val="center"/>
            <w:hideMark/>
          </w:tcPr>
          <w:p w14:paraId="3C4105DC" w14:textId="5326819E"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Detyrim i nenit 10 n</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rast miratimi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w:t>
            </w:r>
            <w:r w:rsidR="001F5B8B">
              <w:rPr>
                <w:rFonts w:ascii="Garamond" w:eastAsia="Times New Roman" w:hAnsi="Garamond" w:cs="Calibri"/>
                <w:sz w:val="14"/>
                <w:szCs w:val="14"/>
                <w:lang w:val="sq-AL"/>
              </w:rPr>
              <w:t>/</w:t>
            </w:r>
            <w:r w:rsidRPr="00837F84">
              <w:rPr>
                <w:rFonts w:ascii="Garamond" w:eastAsia="Times New Roman" w:hAnsi="Garamond" w:cs="Calibri"/>
                <w:sz w:val="14"/>
                <w:szCs w:val="14"/>
                <w:lang w:val="sq-AL"/>
              </w:rPr>
              <w:t>ligjit</w:t>
            </w:r>
            <w:r w:rsidR="0027718B">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prodhimin, transportimin dhe tregtimin e biokarburanteve dhe të lëndëve të tjera djegëse,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rinovueshme, për transport</w:t>
            </w:r>
            <w:r w:rsidR="008646BF">
              <w:rPr>
                <w:rFonts w:ascii="Garamond" w:eastAsia="Times New Roman" w:hAnsi="Garamond" w:cs="Calibri"/>
                <w:sz w:val="14"/>
                <w:szCs w:val="14"/>
                <w:lang w:val="sq-AL"/>
              </w:rPr>
              <w:t xml:space="preserve">” </w:t>
            </w:r>
            <w:r w:rsidR="00A472DC"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si dhe p</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rafrim i Nenit 18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w:t>
            </w:r>
            <w:r w:rsidR="001F5B8B" w:rsidRPr="00837F84">
              <w:rPr>
                <w:rFonts w:ascii="Garamond" w:eastAsia="Times New Roman" w:hAnsi="Garamond" w:cs="Calibri"/>
                <w:sz w:val="14"/>
                <w:szCs w:val="14"/>
                <w:lang w:val="sq-AL"/>
              </w:rPr>
              <w:t>Direktivës</w:t>
            </w:r>
            <w:r w:rsidRPr="00837F84">
              <w:rPr>
                <w:rFonts w:ascii="Garamond" w:eastAsia="Times New Roman" w:hAnsi="Garamond" w:cs="Calibri"/>
                <w:sz w:val="14"/>
                <w:szCs w:val="14"/>
                <w:lang w:val="sq-AL"/>
              </w:rPr>
              <w:t xml:space="preserve"> 2009/28/KE të Parlamentit </w:t>
            </w:r>
            <w:r w:rsidR="001F5B8B" w:rsidRPr="00837F84">
              <w:rPr>
                <w:rFonts w:ascii="Garamond" w:eastAsia="Times New Roman" w:hAnsi="Garamond" w:cs="Calibri"/>
                <w:sz w:val="14"/>
                <w:szCs w:val="14"/>
                <w:lang w:val="sq-AL"/>
              </w:rPr>
              <w:t>Evropian</w:t>
            </w:r>
            <w:r w:rsidRPr="00837F84">
              <w:rPr>
                <w:rFonts w:ascii="Garamond" w:eastAsia="Times New Roman" w:hAnsi="Garamond" w:cs="Calibri"/>
                <w:sz w:val="14"/>
                <w:szCs w:val="14"/>
                <w:lang w:val="sq-AL"/>
              </w:rPr>
              <w:t xml:space="preserve"> dhe të Këshillit, datë 23 prill </w:t>
            </w:r>
            <w:r w:rsidRPr="00837F84">
              <w:rPr>
                <w:rFonts w:ascii="Garamond" w:eastAsia="Times New Roman" w:hAnsi="Garamond" w:cs="Calibri"/>
                <w:sz w:val="14"/>
                <w:szCs w:val="14"/>
                <w:lang w:val="sq-AL"/>
              </w:rPr>
              <w:lastRenderedPageBreak/>
              <w:t xml:space="preserve">2009,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Mbi promovimin e përdorimit të energjisë nga burimet e </w:t>
            </w:r>
            <w:r w:rsidR="001F5B8B" w:rsidRPr="00837F84">
              <w:rPr>
                <w:rFonts w:ascii="Garamond" w:eastAsia="Times New Roman" w:hAnsi="Garamond" w:cs="Calibri"/>
                <w:sz w:val="14"/>
                <w:szCs w:val="14"/>
                <w:lang w:val="sq-AL"/>
              </w:rPr>
              <w:t>energjive</w:t>
            </w:r>
            <w:r w:rsidRPr="00837F84">
              <w:rPr>
                <w:rFonts w:ascii="Garamond" w:eastAsia="Times New Roman" w:hAnsi="Garamond" w:cs="Calibri"/>
                <w:sz w:val="14"/>
                <w:szCs w:val="14"/>
                <w:lang w:val="sq-AL"/>
              </w:rPr>
              <w:t xml:space="preserve"> të rinovueshme</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e cila shfuqizon Direktivën 2001/77/KE dhe dhe Direktivën 2003/30/KE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w:t>
            </w:r>
            <w:r w:rsidRPr="001F5B8B">
              <w:rPr>
                <w:rFonts w:ascii="Garamond" w:eastAsia="Times New Roman" w:hAnsi="Garamond" w:cs="Calibri"/>
                <w:i/>
                <w:sz w:val="14"/>
                <w:szCs w:val="14"/>
                <w:lang w:val="sq-AL"/>
              </w:rPr>
              <w:t>Verification of compliance ëith the sustainability criteria for biofuels and bioliquids)</w:t>
            </w:r>
          </w:p>
        </w:tc>
        <w:tc>
          <w:tcPr>
            <w:tcW w:w="847" w:type="pct"/>
            <w:tcBorders>
              <w:top w:val="nil"/>
              <w:left w:val="nil"/>
              <w:bottom w:val="single" w:sz="4" w:space="0" w:color="auto"/>
              <w:right w:val="single" w:sz="4" w:space="0" w:color="auto"/>
            </w:tcBorders>
            <w:shd w:val="clear" w:color="000000" w:fill="FFFFFF"/>
            <w:vAlign w:val="center"/>
            <w:hideMark/>
          </w:tcPr>
          <w:p w14:paraId="3C4105DD" w14:textId="339BFDCA"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Do t</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miratoj</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struktur</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 p</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rgjegj</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se q</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do t</w:t>
            </w:r>
            <w:r w:rsidR="00903F77"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verifikoj</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nëse operatorët ekonomikë kanë respektuar kriteret e qëndrueshmërisë.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Do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përcaktoj</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mënyrën e verifikimit të Kritereve të Qëndrueshmërisë së Biokarburanteve të detyrueshme për operatorët ekonomikë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a) Të lejojnë që sasi të lëndëve të para ose biokarburante me karakteristika të ndryshme qëndrueshmërie të përzihen;</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b) Të informojnë mbi karakteristikat e qëndrueshmërisë dhe mbi volumet e </w:t>
            </w:r>
            <w:r w:rsidRPr="00837F84">
              <w:rPr>
                <w:rFonts w:ascii="Garamond" w:eastAsia="Times New Roman" w:hAnsi="Garamond" w:cs="Calibri"/>
                <w:sz w:val="14"/>
                <w:szCs w:val="14"/>
                <w:lang w:val="sq-AL"/>
              </w:rPr>
              <w:lastRenderedPageBreak/>
              <w:t xml:space="preserve">përzierjeve të përmendura në piken a) dhe </w:t>
            </w:r>
            <w:r w:rsidR="00636387">
              <w:rPr>
                <w:rFonts w:ascii="Garamond" w:eastAsia="Times New Roman" w:hAnsi="Garamond" w:cs="Calibri"/>
                <w:sz w:val="14"/>
                <w:szCs w:val="14"/>
                <w:lang w:val="sq-AL"/>
              </w:rPr>
              <w:t>t’i</w:t>
            </w:r>
            <w:r w:rsidRPr="00837F84">
              <w:rPr>
                <w:rFonts w:ascii="Garamond" w:eastAsia="Times New Roman" w:hAnsi="Garamond" w:cs="Calibri"/>
                <w:sz w:val="14"/>
                <w:szCs w:val="14"/>
                <w:lang w:val="sq-AL"/>
              </w:rPr>
              <w:t xml:space="preserve"> mbajnë ato të pandryshuara.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c) Të sigurojnë që shuma e sasive të përdorura nga përzierja të ketë njëjtat karakteristika të qëndrueshmërisë, sa shuma e të gjithave volumeve që i janë shtuar përzierjes</w:t>
            </w:r>
          </w:p>
        </w:tc>
        <w:tc>
          <w:tcPr>
            <w:tcW w:w="399" w:type="pct"/>
            <w:tcBorders>
              <w:top w:val="nil"/>
              <w:left w:val="nil"/>
              <w:bottom w:val="single" w:sz="4" w:space="0" w:color="auto"/>
              <w:right w:val="single" w:sz="4" w:space="0" w:color="auto"/>
            </w:tcBorders>
            <w:shd w:val="clear" w:color="000000" w:fill="FFFFFF"/>
            <w:vAlign w:val="center"/>
            <w:hideMark/>
          </w:tcPr>
          <w:p w14:paraId="3C4105DE" w14:textId="68C79E5A" w:rsidR="00E05CFE" w:rsidRPr="00837F84" w:rsidRDefault="00453A20"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Ë</w:t>
            </w:r>
            <w:r w:rsidR="00E05CFE" w:rsidRPr="00837F84">
              <w:rPr>
                <w:rFonts w:ascii="Garamond" w:eastAsia="Times New Roman" w:hAnsi="Garamond" w:cs="Calibri"/>
                <w:sz w:val="14"/>
                <w:szCs w:val="14"/>
                <w:lang w:val="sq-AL"/>
              </w:rPr>
              <w:t>sht</w:t>
            </w:r>
            <w:r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parashikuar n</w:t>
            </w:r>
            <w:r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procesin e hartimit t</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PKIE </w:t>
            </w:r>
            <w:r w:rsidR="00263874">
              <w:rPr>
                <w:rFonts w:ascii="Garamond" w:eastAsia="Times New Roman" w:hAnsi="Garamond" w:cs="Calibri"/>
                <w:sz w:val="14"/>
                <w:szCs w:val="14"/>
                <w:lang w:val="sq-AL"/>
              </w:rPr>
              <w:t>2021–2023</w:t>
            </w:r>
            <w:r w:rsidR="00E05CFE" w:rsidRPr="00837F84">
              <w:rPr>
                <w:rFonts w:ascii="Garamond" w:eastAsia="Times New Roman" w:hAnsi="Garamond" w:cs="Calibri"/>
                <w:sz w:val="14"/>
                <w:szCs w:val="14"/>
                <w:lang w:val="sq-AL"/>
              </w:rPr>
              <w:t xml:space="preserve">, </w:t>
            </w:r>
            <w:r w:rsidR="008B6BA0" w:rsidRPr="00837F84">
              <w:rPr>
                <w:rFonts w:ascii="Garamond" w:eastAsia="Times New Roman" w:hAnsi="Garamond" w:cs="Calibri"/>
                <w:sz w:val="14"/>
                <w:szCs w:val="14"/>
                <w:lang w:val="sq-AL"/>
              </w:rPr>
              <w:t xml:space="preserve">kapitulli </w:t>
            </w:r>
            <w:r w:rsidR="00E05CFE" w:rsidRPr="00837F84">
              <w:rPr>
                <w:rFonts w:ascii="Garamond" w:eastAsia="Times New Roman" w:hAnsi="Garamond" w:cs="Calibri"/>
                <w:sz w:val="14"/>
                <w:szCs w:val="14"/>
                <w:lang w:val="sq-AL"/>
              </w:rPr>
              <w:t>15</w:t>
            </w:r>
          </w:p>
        </w:tc>
        <w:tc>
          <w:tcPr>
            <w:tcW w:w="748" w:type="pct"/>
            <w:tcBorders>
              <w:top w:val="nil"/>
              <w:left w:val="nil"/>
              <w:bottom w:val="single" w:sz="4" w:space="0" w:color="auto"/>
              <w:right w:val="single" w:sz="4" w:space="0" w:color="auto"/>
            </w:tcBorders>
            <w:shd w:val="clear" w:color="000000" w:fill="FFFFFF"/>
            <w:vAlign w:val="center"/>
            <w:hideMark/>
          </w:tcPr>
          <w:p w14:paraId="3C4105DF" w14:textId="5930A615"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2.2 Energjia dhe Burimet natyrore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Politika e Qeverisë në këtë mandat të ri do të vazhdojë të orientohet drejt rritjes të sigurisë së furnizimit me energji të konsumatorëve, duke pasur për objektiv mbështetjen e zhvillimit të qëndrueshëm ekonomik të vendit, nëpërmjet rritjes së punësimit dhe promovimit të e</w:t>
            </w:r>
            <w:r w:rsidR="00865DC4" w:rsidRPr="00837F84">
              <w:rPr>
                <w:rFonts w:ascii="Garamond" w:eastAsia="Times New Roman" w:hAnsi="Garamond" w:cs="Calibri"/>
                <w:sz w:val="14"/>
                <w:szCs w:val="14"/>
                <w:lang w:val="sq-AL"/>
              </w:rPr>
              <w:t>nergjisë së rinovueshme dhe efici</w:t>
            </w:r>
            <w:r w:rsidRPr="00837F84">
              <w:rPr>
                <w:rFonts w:ascii="Garamond" w:eastAsia="Times New Roman" w:hAnsi="Garamond" w:cs="Calibri"/>
                <w:sz w:val="14"/>
                <w:szCs w:val="14"/>
                <w:lang w:val="sq-AL"/>
              </w:rPr>
              <w:t xml:space="preserve">encës së energjisë, duke stimuluar </w:t>
            </w:r>
            <w:r w:rsidRPr="00837F84">
              <w:rPr>
                <w:rFonts w:ascii="Garamond" w:eastAsia="Times New Roman" w:hAnsi="Garamond" w:cs="Calibri"/>
                <w:sz w:val="14"/>
                <w:szCs w:val="14"/>
                <w:lang w:val="sq-AL"/>
              </w:rPr>
              <w:lastRenderedPageBreak/>
              <w:t>konkurrencën në treg, duke siguruar stabilitet dhe minimizuar kostot për konsumatorët shqiptarë, si dhe duke garantuar mbrojtjen e mjedisit.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Si akt n</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nligjor i parashikuar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dal</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pas miratimit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p/ligjit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 prodhimin, transportimin dhe tregtimin e biokarburanteve dhe të lëndëve të tjera djegëse,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rinovueshme, për transport</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000000" w:fill="FFFFFF"/>
            <w:vAlign w:val="center"/>
            <w:hideMark/>
          </w:tcPr>
          <w:p w14:paraId="3C4105E0" w14:textId="1ACDEEAD"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 xml:space="preserve">VKM </w:t>
            </w:r>
            <w:r w:rsidR="008B6BA0" w:rsidRPr="00837F84">
              <w:rPr>
                <w:rFonts w:ascii="Garamond" w:eastAsia="Times New Roman" w:hAnsi="Garamond" w:cs="Calibri"/>
                <w:sz w:val="14"/>
                <w:szCs w:val="14"/>
                <w:lang w:val="sq-AL"/>
              </w:rPr>
              <w:t xml:space="preserve">nr. 480, datë 31.7.2018 </w:t>
            </w:r>
            <w:r w:rsidR="008646BF">
              <w:rPr>
                <w:rFonts w:ascii="Garamond" w:eastAsia="Times New Roman" w:hAnsi="Garamond" w:cs="Calibri"/>
                <w:sz w:val="14"/>
                <w:szCs w:val="14"/>
                <w:lang w:val="sq-AL"/>
              </w:rPr>
              <w:t>“</w:t>
            </w:r>
            <w:r w:rsidR="008B6BA0" w:rsidRPr="00837F84">
              <w:rPr>
                <w:rFonts w:ascii="Garamond" w:eastAsia="Times New Roman" w:hAnsi="Garamond" w:cs="Calibri"/>
                <w:sz w:val="14"/>
                <w:szCs w:val="14"/>
                <w:lang w:val="sq-AL"/>
              </w:rPr>
              <w:t>Për miratimin e strategjisë kombëtare të energjisë për periudhën 2018–2030</w:t>
            </w:r>
            <w:r w:rsidR="008646BF">
              <w:rPr>
                <w:rFonts w:ascii="Garamond" w:eastAsia="Times New Roman" w:hAnsi="Garamond" w:cs="Calibri"/>
                <w:sz w:val="14"/>
                <w:szCs w:val="14"/>
                <w:lang w:val="sq-AL"/>
              </w:rPr>
              <w:t xml:space="preserve">” </w:t>
            </w:r>
            <w:r w:rsidR="008B6BA0">
              <w:rPr>
                <w:rFonts w:ascii="Garamond" w:eastAsia="Times New Roman" w:hAnsi="Garamond" w:cs="Calibri"/>
                <w:sz w:val="14"/>
                <w:szCs w:val="14"/>
                <w:lang w:val="sq-AL"/>
              </w:rPr>
              <w:t>,</w:t>
            </w:r>
            <w:r w:rsidR="008B6BA0" w:rsidRPr="00837F84">
              <w:rPr>
                <w:rFonts w:ascii="Garamond" w:eastAsia="Times New Roman" w:hAnsi="Garamond" w:cs="Calibri"/>
                <w:sz w:val="14"/>
                <w:szCs w:val="14"/>
                <w:lang w:val="sq-AL"/>
              </w:rPr>
              <w:t xml:space="preserve"> si a</w:t>
            </w:r>
            <w:r w:rsidRPr="00837F84">
              <w:rPr>
                <w:rFonts w:ascii="Garamond" w:eastAsia="Times New Roman" w:hAnsi="Garamond" w:cs="Calibri"/>
                <w:sz w:val="14"/>
                <w:szCs w:val="14"/>
                <w:lang w:val="sq-AL"/>
              </w:rPr>
              <w:t>kt n</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nligjor i parashikuar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dal</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pas miratimit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p/ligjit</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Për </w:t>
            </w:r>
            <w:r w:rsidRPr="00837F84">
              <w:rPr>
                <w:rFonts w:ascii="Garamond" w:eastAsia="Times New Roman" w:hAnsi="Garamond" w:cs="Calibri"/>
                <w:sz w:val="14"/>
                <w:szCs w:val="14"/>
                <w:lang w:val="sq-AL"/>
              </w:rPr>
              <w:lastRenderedPageBreak/>
              <w:t>prodhimin, transportimin dhe tregtimin e biokarburanteve dhe të lëndëve të tjera djegëse,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të rinovueshme, për transport</w:t>
            </w:r>
            <w:r w:rsidR="008646BF">
              <w:rPr>
                <w:rFonts w:ascii="Garamond" w:eastAsia="Times New Roman" w:hAnsi="Garamond" w:cs="Calibri"/>
                <w:sz w:val="14"/>
                <w:szCs w:val="14"/>
                <w:lang w:val="sq-AL"/>
              </w:rPr>
              <w:t xml:space="preserve">” </w:t>
            </w:r>
          </w:p>
        </w:tc>
        <w:tc>
          <w:tcPr>
            <w:tcW w:w="425" w:type="pct"/>
            <w:tcBorders>
              <w:top w:val="nil"/>
              <w:left w:val="nil"/>
              <w:bottom w:val="single" w:sz="4" w:space="0" w:color="auto"/>
              <w:right w:val="single" w:sz="4" w:space="0" w:color="auto"/>
            </w:tcBorders>
            <w:shd w:val="clear" w:color="000000" w:fill="FFFFFF"/>
            <w:vAlign w:val="center"/>
            <w:hideMark/>
          </w:tcPr>
          <w:p w14:paraId="3C4105E1"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po</w:t>
            </w:r>
          </w:p>
        </w:tc>
      </w:tr>
      <w:tr w:rsidR="00E05CFE" w:rsidRPr="00837F84" w14:paraId="3C4105EE"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5E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3</w:t>
            </w:r>
          </w:p>
        </w:tc>
        <w:tc>
          <w:tcPr>
            <w:tcW w:w="399" w:type="pct"/>
            <w:tcBorders>
              <w:top w:val="nil"/>
              <w:left w:val="nil"/>
              <w:bottom w:val="single" w:sz="4" w:space="0" w:color="auto"/>
              <w:right w:val="single" w:sz="4" w:space="0" w:color="auto"/>
            </w:tcBorders>
            <w:shd w:val="clear" w:color="auto" w:fill="auto"/>
            <w:vAlign w:val="center"/>
            <w:hideMark/>
          </w:tcPr>
          <w:p w14:paraId="3C4105E4" w14:textId="5A1C21C3" w:rsidR="00E05CFE" w:rsidRPr="00837F84" w:rsidRDefault="008B6BA0"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Marrëveshja</w:t>
            </w:r>
            <w:r w:rsidR="00F003E2" w:rsidRPr="00837F84">
              <w:rPr>
                <w:rFonts w:ascii="Garamond" w:eastAsia="Times New Roman" w:hAnsi="Garamond" w:cs="Calibri"/>
                <w:sz w:val="14"/>
                <w:szCs w:val="14"/>
                <w:lang w:val="sq-AL"/>
              </w:rPr>
              <w:t xml:space="preserve"> për </w:t>
            </w:r>
            <w:r w:rsidR="00E05CFE" w:rsidRPr="00837F84">
              <w:rPr>
                <w:rFonts w:ascii="Garamond" w:eastAsia="Times New Roman" w:hAnsi="Garamond" w:cs="Calibri"/>
                <w:sz w:val="14"/>
                <w:szCs w:val="14"/>
                <w:lang w:val="sq-AL"/>
              </w:rPr>
              <w:t xml:space="preserve">zgjidhjen e </w:t>
            </w:r>
            <w:r w:rsidRPr="00837F84">
              <w:rPr>
                <w:rFonts w:ascii="Garamond" w:eastAsia="Times New Roman" w:hAnsi="Garamond" w:cs="Calibri"/>
                <w:sz w:val="14"/>
                <w:szCs w:val="14"/>
                <w:lang w:val="sq-AL"/>
              </w:rPr>
              <w:t>kontratës</w:t>
            </w:r>
            <w:r w:rsidR="00E05CFE" w:rsidRPr="00837F84">
              <w:rPr>
                <w:rFonts w:ascii="Garamond" w:eastAsia="Times New Roman" w:hAnsi="Garamond" w:cs="Calibri"/>
                <w:sz w:val="14"/>
                <w:szCs w:val="14"/>
                <w:lang w:val="sq-AL"/>
              </w:rPr>
              <w:t xml:space="preserve"> me ndarje prodhimi</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kërkimin</w:t>
            </w:r>
            <w:r w:rsidR="00E05CFE" w:rsidRPr="00837F84">
              <w:rPr>
                <w:rFonts w:ascii="Garamond" w:eastAsia="Times New Roman" w:hAnsi="Garamond" w:cs="Calibri"/>
                <w:sz w:val="14"/>
                <w:szCs w:val="14"/>
                <w:lang w:val="sq-AL"/>
              </w:rPr>
              <w:t>, zhvillimin dhe prodhimin e hidrokarbureve n</w:t>
            </w:r>
            <w:r w:rsidR="00431578"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w:t>
            </w:r>
            <w:r w:rsidR="000A4E2B">
              <w:rPr>
                <w:rFonts w:ascii="Garamond" w:eastAsia="Times New Roman" w:hAnsi="Garamond" w:cs="Calibri"/>
                <w:sz w:val="14"/>
                <w:szCs w:val="14"/>
                <w:lang w:val="sq-AL"/>
              </w:rPr>
              <w:t>Shqipër</w:t>
            </w:r>
            <w:r w:rsidR="00E05CFE" w:rsidRPr="00837F84">
              <w:rPr>
                <w:rFonts w:ascii="Garamond" w:eastAsia="Times New Roman" w:hAnsi="Garamond" w:cs="Calibri"/>
                <w:sz w:val="14"/>
                <w:szCs w:val="14"/>
                <w:lang w:val="sq-AL"/>
              </w:rPr>
              <w:t xml:space="preserve">i, Blloku </w:t>
            </w:r>
            <w:r w:rsidR="008646BF">
              <w:rPr>
                <w:rFonts w:ascii="Garamond" w:eastAsia="Times New Roman" w:hAnsi="Garamond" w:cs="Calibri"/>
                <w:sz w:val="14"/>
                <w:szCs w:val="14"/>
                <w:lang w:val="sq-AL"/>
              </w:rPr>
              <w:t>“</w:t>
            </w:r>
            <w:r w:rsidR="00E05CFE" w:rsidRPr="00837F84">
              <w:rPr>
                <w:rFonts w:ascii="Garamond" w:eastAsia="Times New Roman" w:hAnsi="Garamond" w:cs="Calibri"/>
                <w:sz w:val="14"/>
                <w:szCs w:val="14"/>
                <w:lang w:val="sq-AL"/>
              </w:rPr>
              <w:t>Joni-5</w:t>
            </w:r>
            <w:r w:rsidR="008646BF">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t>n</w:t>
            </w:r>
            <w:r w:rsidR="00431578"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det, ndërmjet Ministrisë s</w:t>
            </w:r>
            <w:r w:rsidR="00547044"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Infrastrukturës dhe Energjisë (përfaqësuar nga Agjencia Kombëtare e Burimeve Natyrore (AKBN) dhe </w:t>
            </w:r>
            <w:r w:rsidR="00E05CFE" w:rsidRPr="008B6BA0">
              <w:rPr>
                <w:rFonts w:ascii="Garamond" w:eastAsia="Times New Roman" w:hAnsi="Garamond" w:cs="Calibri"/>
                <w:i/>
                <w:sz w:val="14"/>
                <w:szCs w:val="14"/>
                <w:lang w:val="sq-AL"/>
              </w:rPr>
              <w:t>Orion Albania Limidet me pare (CAPRICORN Albania Limited)</w:t>
            </w:r>
          </w:p>
        </w:tc>
        <w:tc>
          <w:tcPr>
            <w:tcW w:w="348" w:type="pct"/>
            <w:tcBorders>
              <w:top w:val="nil"/>
              <w:left w:val="nil"/>
              <w:bottom w:val="single" w:sz="4" w:space="0" w:color="auto"/>
              <w:right w:val="single" w:sz="4" w:space="0" w:color="auto"/>
            </w:tcBorders>
            <w:shd w:val="clear" w:color="000000" w:fill="FFFFFF"/>
            <w:vAlign w:val="center"/>
            <w:hideMark/>
          </w:tcPr>
          <w:p w14:paraId="3C4105E5" w14:textId="7165F372"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5E6"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vAlign w:val="center"/>
            <w:hideMark/>
          </w:tcPr>
          <w:p w14:paraId="3C4105E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598" w:type="pct"/>
            <w:tcBorders>
              <w:top w:val="nil"/>
              <w:left w:val="nil"/>
              <w:bottom w:val="single" w:sz="4" w:space="0" w:color="auto"/>
              <w:right w:val="single" w:sz="4" w:space="0" w:color="auto"/>
            </w:tcBorders>
            <w:shd w:val="clear" w:color="auto" w:fill="auto"/>
            <w:vAlign w:val="center"/>
            <w:hideMark/>
          </w:tcPr>
          <w:p w14:paraId="3C4105E8" w14:textId="40C3A840"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Kjo </w:t>
            </w:r>
            <w:r w:rsidR="002B0D5E" w:rsidRPr="00837F84">
              <w:rPr>
                <w:rFonts w:ascii="Garamond" w:eastAsia="Times New Roman" w:hAnsi="Garamond" w:cs="Calibri"/>
                <w:sz w:val="14"/>
                <w:szCs w:val="14"/>
                <w:lang w:val="sq-AL"/>
              </w:rPr>
              <w:t>marrëveshje</w:t>
            </w:r>
            <w:r w:rsidRPr="00837F84">
              <w:rPr>
                <w:rFonts w:ascii="Garamond" w:eastAsia="Times New Roman" w:hAnsi="Garamond" w:cs="Calibri"/>
                <w:sz w:val="14"/>
                <w:szCs w:val="14"/>
                <w:lang w:val="sq-AL"/>
              </w:rPr>
              <w:t xml:space="preserve"> ka </w:t>
            </w:r>
            <w:r w:rsidR="002B0D5E" w:rsidRPr="00837F84">
              <w:rPr>
                <w:rFonts w:ascii="Garamond" w:eastAsia="Times New Roman" w:hAnsi="Garamond" w:cs="Calibri"/>
                <w:sz w:val="14"/>
                <w:szCs w:val="14"/>
                <w:lang w:val="sq-AL"/>
              </w:rPr>
              <w:t>përfunduar</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de fakto</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dhe duhet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mbyllet edhe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de juro</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dhe</w:t>
            </w:r>
            <w:r w:rsidR="00F003E2" w:rsidRPr="00837F84">
              <w:rPr>
                <w:rFonts w:ascii="Garamond" w:eastAsia="Times New Roman" w:hAnsi="Garamond" w:cs="Calibri"/>
                <w:sz w:val="14"/>
                <w:szCs w:val="14"/>
                <w:lang w:val="sq-AL"/>
              </w:rPr>
              <w:t xml:space="preserve"> për </w:t>
            </w:r>
            <w:r w:rsidR="002B0D5E" w:rsidRPr="00837F84">
              <w:rPr>
                <w:rFonts w:ascii="Garamond" w:eastAsia="Times New Roman" w:hAnsi="Garamond" w:cs="Calibri"/>
                <w:sz w:val="14"/>
                <w:szCs w:val="14"/>
                <w:lang w:val="sq-AL"/>
              </w:rPr>
              <w:t>këto</w:t>
            </w:r>
            <w:r w:rsidRPr="00837F84">
              <w:rPr>
                <w:rFonts w:ascii="Garamond" w:eastAsia="Times New Roman" w:hAnsi="Garamond" w:cs="Calibri"/>
                <w:sz w:val="14"/>
                <w:szCs w:val="14"/>
                <w:lang w:val="sq-AL"/>
              </w:rPr>
              <w:t xml:space="preserve"> arsye ky bllok vazhdon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jet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 bllokuar.</w:t>
            </w:r>
          </w:p>
        </w:tc>
        <w:tc>
          <w:tcPr>
            <w:tcW w:w="847" w:type="pct"/>
            <w:tcBorders>
              <w:top w:val="nil"/>
              <w:left w:val="nil"/>
              <w:bottom w:val="single" w:sz="4" w:space="0" w:color="auto"/>
              <w:right w:val="single" w:sz="4" w:space="0" w:color="auto"/>
            </w:tcBorders>
            <w:shd w:val="clear" w:color="auto" w:fill="auto"/>
            <w:vAlign w:val="center"/>
            <w:hideMark/>
          </w:tcPr>
          <w:p w14:paraId="3C4105E9" w14:textId="730972EC"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Do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kaloj</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Bllokun Joni-5 n</w:t>
            </w:r>
            <w:r w:rsidR="00431578"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gjendje t</w:t>
            </w:r>
            <w:r w:rsidR="006A0F13" w:rsidRPr="00837F84">
              <w:rPr>
                <w:rFonts w:ascii="Garamond" w:eastAsia="Times New Roman" w:hAnsi="Garamond" w:cs="Calibri"/>
                <w:sz w:val="14"/>
                <w:szCs w:val="14"/>
                <w:lang w:val="sq-AL"/>
              </w:rPr>
              <w:t xml:space="preserve">ë </w:t>
            </w:r>
            <w:r w:rsidRPr="00837F84">
              <w:rPr>
                <w:rFonts w:ascii="Garamond" w:eastAsia="Times New Roman" w:hAnsi="Garamond" w:cs="Calibri"/>
                <w:sz w:val="14"/>
                <w:szCs w:val="14"/>
                <w:lang w:val="sq-AL"/>
              </w:rPr>
              <w:t>lir</w:t>
            </w:r>
            <w:r w:rsidR="006A0F13" w:rsidRPr="00837F84">
              <w:rPr>
                <w:rFonts w:ascii="Garamond" w:eastAsia="Times New Roman" w:hAnsi="Garamond" w:cs="Calibri"/>
                <w:sz w:val="14"/>
                <w:szCs w:val="14"/>
                <w:lang w:val="sq-AL"/>
              </w:rPr>
              <w:t>ë</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mund</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suar m</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tej realizimin e operacioneve hidrokarbure p</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 k</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rkimin dhe prodhimin e tyre n</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k</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zon</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me interes.</w:t>
            </w:r>
          </w:p>
        </w:tc>
        <w:tc>
          <w:tcPr>
            <w:tcW w:w="399" w:type="pct"/>
            <w:tcBorders>
              <w:top w:val="nil"/>
              <w:left w:val="nil"/>
              <w:bottom w:val="single" w:sz="4" w:space="0" w:color="auto"/>
              <w:right w:val="single" w:sz="4" w:space="0" w:color="auto"/>
            </w:tcBorders>
            <w:shd w:val="clear" w:color="auto" w:fill="auto"/>
            <w:vAlign w:val="center"/>
            <w:hideMark/>
          </w:tcPr>
          <w:p w14:paraId="3C4105E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auto" w:fill="auto"/>
            <w:vAlign w:val="center"/>
            <w:hideMark/>
          </w:tcPr>
          <w:p w14:paraId="3C4105EB" w14:textId="687C7D5E" w:rsidR="00E05CFE" w:rsidRPr="00837F84" w:rsidRDefault="00E05CFE" w:rsidP="00865DC4">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2.2 Energjia dhe Burimet natyrore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Politika e Qeverisë në këtë mandat të ri do të vazhdojë të orientohet drejt rritjes të sigurisë së furnizimit me energji të konsumatorëve, duke pasur për objektiv mbështetjen e zhvillimit të qëndrueshëm ekonomik të vendit, nëpërmjet rritjes së punësimit dhe promovimit të energjisë së rinovueshme dhe efi</w:t>
            </w:r>
            <w:r w:rsidR="00865DC4" w:rsidRPr="00837F84">
              <w:rPr>
                <w:rFonts w:ascii="Garamond" w:eastAsia="Times New Roman" w:hAnsi="Garamond" w:cs="Calibri"/>
                <w:sz w:val="14"/>
                <w:szCs w:val="14"/>
                <w:lang w:val="sq-AL"/>
              </w:rPr>
              <w:t>ci</w:t>
            </w:r>
            <w:r w:rsidRPr="00837F84">
              <w:rPr>
                <w:rFonts w:ascii="Garamond" w:eastAsia="Times New Roman" w:hAnsi="Garamond" w:cs="Calibri"/>
                <w:sz w:val="14"/>
                <w:szCs w:val="14"/>
                <w:lang w:val="sq-AL"/>
              </w:rPr>
              <w:t>encës së energjisë, duke stimuluar konkurrencën në treg, duke siguruar stabilitet dhe minimizuar kostot për konsumatorët shqiptarë, si dhe duke garantuar mbrojtjen e mjedisit.</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auto" w:fill="auto"/>
            <w:vAlign w:val="center"/>
            <w:hideMark/>
          </w:tcPr>
          <w:p w14:paraId="3C4105EC"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auto" w:fill="auto"/>
            <w:vAlign w:val="center"/>
            <w:hideMark/>
          </w:tcPr>
          <w:p w14:paraId="3C4105ED"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E05CFE" w:rsidRPr="00837F84" w14:paraId="3C4105FA"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5E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4</w:t>
            </w:r>
          </w:p>
        </w:tc>
        <w:tc>
          <w:tcPr>
            <w:tcW w:w="399" w:type="pct"/>
            <w:tcBorders>
              <w:top w:val="nil"/>
              <w:left w:val="nil"/>
              <w:bottom w:val="single" w:sz="4" w:space="0" w:color="auto"/>
              <w:right w:val="single" w:sz="4" w:space="0" w:color="auto"/>
            </w:tcBorders>
            <w:shd w:val="clear" w:color="auto" w:fill="auto"/>
            <w:vAlign w:val="center"/>
            <w:hideMark/>
          </w:tcPr>
          <w:p w14:paraId="3C4105F0" w14:textId="297C8813"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ratifikimin e Marrëveshjes, ndërmjet Këshillit të Ministrave të Republikës së Shqipërisë dhe qeverisë së Republikës Federale të Gjermanisë për Bashkëpunim Financiar 2018 për projektin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Programi i Investimeve për Zhvillim të integruar Rajonal</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000000" w:fill="FFFFFF"/>
            <w:vAlign w:val="center"/>
            <w:hideMark/>
          </w:tcPr>
          <w:p w14:paraId="3C4105F1"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00" w:type="pct"/>
            <w:tcBorders>
              <w:top w:val="nil"/>
              <w:left w:val="nil"/>
              <w:bottom w:val="single" w:sz="4" w:space="0" w:color="auto"/>
              <w:right w:val="single" w:sz="4" w:space="0" w:color="auto"/>
            </w:tcBorders>
            <w:shd w:val="clear" w:color="000000" w:fill="FFFFFF"/>
            <w:vAlign w:val="center"/>
            <w:hideMark/>
          </w:tcPr>
          <w:p w14:paraId="3C4105F2"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vAlign w:val="center"/>
            <w:hideMark/>
          </w:tcPr>
          <w:p w14:paraId="3C4105F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w:t>
            </w:r>
          </w:p>
        </w:tc>
        <w:tc>
          <w:tcPr>
            <w:tcW w:w="598" w:type="pct"/>
            <w:tcBorders>
              <w:top w:val="nil"/>
              <w:left w:val="nil"/>
              <w:bottom w:val="single" w:sz="4" w:space="0" w:color="auto"/>
              <w:right w:val="single" w:sz="4" w:space="0" w:color="auto"/>
            </w:tcBorders>
            <w:shd w:val="clear" w:color="000000" w:fill="FFFFFF"/>
            <w:vAlign w:val="center"/>
            <w:hideMark/>
          </w:tcPr>
          <w:p w14:paraId="3C4105F4" w14:textId="1B46D032" w:rsidR="00E05CFE" w:rsidRPr="00837F84" w:rsidRDefault="00E05CFE" w:rsidP="008B6BA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Ratifikimi </w:t>
            </w:r>
            <w:r w:rsidR="008B6BA0">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w:t>
            </w:r>
            <w:r w:rsidR="008B6BA0" w:rsidRPr="00837F84">
              <w:rPr>
                <w:rFonts w:ascii="Garamond" w:eastAsia="Times New Roman" w:hAnsi="Garamond" w:cs="Calibri"/>
                <w:sz w:val="14"/>
                <w:szCs w:val="14"/>
                <w:lang w:val="sq-AL"/>
              </w:rPr>
              <w:t>kësaj</w:t>
            </w:r>
            <w:r w:rsidRPr="00837F84">
              <w:rPr>
                <w:rFonts w:ascii="Garamond" w:eastAsia="Times New Roman" w:hAnsi="Garamond" w:cs="Calibri"/>
                <w:sz w:val="14"/>
                <w:szCs w:val="14"/>
                <w:lang w:val="sq-AL"/>
              </w:rPr>
              <w:t xml:space="preserve"> </w:t>
            </w:r>
            <w:r w:rsidR="008B6BA0" w:rsidRPr="00837F84">
              <w:rPr>
                <w:rFonts w:ascii="Garamond" w:eastAsia="Times New Roman" w:hAnsi="Garamond" w:cs="Calibri"/>
                <w:sz w:val="14"/>
                <w:szCs w:val="14"/>
                <w:lang w:val="sq-AL"/>
              </w:rPr>
              <w:t>Marrëveshjeje</w:t>
            </w:r>
            <w:r w:rsidRPr="00837F84">
              <w:rPr>
                <w:rFonts w:ascii="Garamond" w:eastAsia="Times New Roman" w:hAnsi="Garamond" w:cs="Calibri"/>
                <w:sz w:val="14"/>
                <w:szCs w:val="14"/>
                <w:lang w:val="sq-AL"/>
              </w:rPr>
              <w:t>, do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j</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mundur fillimin e zbatimit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programit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Investimeve</w:t>
            </w:r>
            <w:r w:rsidR="00F003E2" w:rsidRPr="00837F84">
              <w:rPr>
                <w:rFonts w:ascii="Garamond" w:eastAsia="Times New Roman" w:hAnsi="Garamond" w:cs="Calibri"/>
                <w:sz w:val="14"/>
                <w:szCs w:val="14"/>
                <w:lang w:val="sq-AL"/>
              </w:rPr>
              <w:t xml:space="preserve"> për </w:t>
            </w:r>
            <w:r w:rsidRPr="00837F84">
              <w:rPr>
                <w:rFonts w:ascii="Garamond" w:eastAsia="Times New Roman" w:hAnsi="Garamond" w:cs="Calibri"/>
                <w:sz w:val="14"/>
                <w:szCs w:val="14"/>
                <w:lang w:val="sq-AL"/>
              </w:rPr>
              <w:t>Zhvillim t</w:t>
            </w:r>
            <w:r w:rsidR="006A0F13"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Integruar Rajonal.</w:t>
            </w:r>
          </w:p>
        </w:tc>
        <w:tc>
          <w:tcPr>
            <w:tcW w:w="847" w:type="pct"/>
            <w:tcBorders>
              <w:top w:val="nil"/>
              <w:left w:val="nil"/>
              <w:bottom w:val="single" w:sz="4" w:space="0" w:color="auto"/>
              <w:right w:val="single" w:sz="4" w:space="0" w:color="auto"/>
            </w:tcBorders>
            <w:shd w:val="clear" w:color="auto" w:fill="auto"/>
            <w:noWrap/>
            <w:vAlign w:val="center"/>
            <w:hideMark/>
          </w:tcPr>
          <w:p w14:paraId="3C4105F5" w14:textId="77777777" w:rsidR="00E05CFE" w:rsidRPr="00837F84" w:rsidRDefault="00E05CFE" w:rsidP="00E05CFE">
            <w:pPr>
              <w:spacing w:after="0" w:line="240" w:lineRule="auto"/>
              <w:ind w:firstLine="0"/>
              <w:rPr>
                <w:rFonts w:ascii="Garamond" w:eastAsia="Times New Roman" w:hAnsi="Garamond" w:cs="Calibri"/>
                <w:color w:val="212121"/>
                <w:sz w:val="14"/>
                <w:szCs w:val="14"/>
                <w:lang w:val="sq-AL"/>
              </w:rPr>
            </w:pPr>
            <w:r w:rsidRPr="00837F84">
              <w:rPr>
                <w:rFonts w:ascii="Garamond" w:eastAsia="Times New Roman" w:hAnsi="Garamond" w:cs="Calibri"/>
                <w:color w:val="212121"/>
                <w:sz w:val="14"/>
                <w:szCs w:val="14"/>
                <w:lang w:val="sq-AL"/>
              </w:rPr>
              <w:t>Programi i investimeve për Zhvillim të integruar Rajonal ka për qëllim të mbështesë investimet në infrastrukturë dhe shërbime publike, si dhe harmonizimin e nevojave sociale, ekonomike dhe mjedisore përmes planifikimit dhe menaxhimit të duhur të aseteve dhe burimeve.</w:t>
            </w:r>
          </w:p>
        </w:tc>
        <w:tc>
          <w:tcPr>
            <w:tcW w:w="399" w:type="pct"/>
            <w:tcBorders>
              <w:top w:val="nil"/>
              <w:left w:val="nil"/>
              <w:bottom w:val="single" w:sz="4" w:space="0" w:color="auto"/>
              <w:right w:val="single" w:sz="4" w:space="0" w:color="auto"/>
            </w:tcBorders>
            <w:shd w:val="clear" w:color="000000" w:fill="FFFFFF"/>
            <w:vAlign w:val="center"/>
            <w:hideMark/>
          </w:tcPr>
          <w:p w14:paraId="3C4105F6"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000000" w:fill="FFFFFF"/>
            <w:vAlign w:val="center"/>
            <w:hideMark/>
          </w:tcPr>
          <w:p w14:paraId="3C4105F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000000" w:fill="FFFFFF"/>
            <w:vAlign w:val="center"/>
            <w:hideMark/>
          </w:tcPr>
          <w:p w14:paraId="3C4105F8"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000000" w:fill="FFFFFF"/>
            <w:vAlign w:val="center"/>
            <w:hideMark/>
          </w:tcPr>
          <w:p w14:paraId="3C4105F9"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06"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5F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5</w:t>
            </w:r>
          </w:p>
        </w:tc>
        <w:tc>
          <w:tcPr>
            <w:tcW w:w="399" w:type="pct"/>
            <w:tcBorders>
              <w:top w:val="nil"/>
              <w:left w:val="nil"/>
              <w:bottom w:val="single" w:sz="4" w:space="0" w:color="auto"/>
              <w:right w:val="single" w:sz="4" w:space="0" w:color="auto"/>
            </w:tcBorders>
            <w:shd w:val="clear" w:color="000000" w:fill="FFFFFF"/>
            <w:vAlign w:val="center"/>
            <w:hideMark/>
          </w:tcPr>
          <w:p w14:paraId="3C4105FC" w14:textId="3C2D8297" w:rsidR="00E05CFE" w:rsidRPr="00837F84" w:rsidRDefault="002B0D5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E05CFE" w:rsidRPr="00837F84">
              <w:rPr>
                <w:rFonts w:ascii="Garamond" w:eastAsia="Times New Roman" w:hAnsi="Garamond" w:cs="Calibri"/>
                <w:sz w:val="14"/>
                <w:szCs w:val="14"/>
                <w:lang w:val="sq-AL"/>
              </w:rPr>
              <w:t xml:space="preserve"> disa ndryshime dhe shtesa n</w:t>
            </w:r>
            <w:r w:rsidR="00431578"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w:t>
            </w:r>
            <w:r w:rsidR="00431578" w:rsidRPr="00837F84">
              <w:rPr>
                <w:rFonts w:ascii="Garamond" w:eastAsia="Times New Roman" w:hAnsi="Garamond" w:cs="Calibri"/>
                <w:sz w:val="14"/>
                <w:szCs w:val="14"/>
                <w:lang w:val="sq-AL"/>
              </w:rPr>
              <w:lastRenderedPageBreak/>
              <w:t>vendimin</w:t>
            </w:r>
            <w:r w:rsidR="00E05CFE" w:rsidRPr="00837F84">
              <w:rPr>
                <w:rFonts w:ascii="Garamond" w:eastAsia="Times New Roman" w:hAnsi="Garamond" w:cs="Calibri"/>
                <w:sz w:val="14"/>
                <w:szCs w:val="14"/>
                <w:lang w:val="sq-AL"/>
              </w:rPr>
              <w:t>,</w:t>
            </w:r>
            <w:r w:rsidR="00EF38AA" w:rsidRPr="00837F84">
              <w:rPr>
                <w:rFonts w:ascii="Garamond" w:eastAsia="Times New Roman" w:hAnsi="Garamond" w:cs="Calibri"/>
                <w:sz w:val="14"/>
                <w:szCs w:val="14"/>
                <w:lang w:val="sq-AL"/>
              </w:rPr>
              <w:t xml:space="preserve"> </w:t>
            </w:r>
            <w:r w:rsidR="00141EC0">
              <w:rPr>
                <w:rFonts w:ascii="Garamond" w:eastAsia="Times New Roman" w:hAnsi="Garamond" w:cs="Calibri"/>
                <w:sz w:val="14"/>
                <w:szCs w:val="14"/>
                <w:lang w:val="sq-AL"/>
              </w:rPr>
              <w:t>802 datë</w:t>
            </w:r>
            <w:r w:rsidR="00431578" w:rsidRPr="00837F84">
              <w:rPr>
                <w:rFonts w:ascii="Garamond" w:eastAsia="Times New Roman" w:hAnsi="Garamond" w:cs="Calibri"/>
                <w:sz w:val="14"/>
                <w:szCs w:val="14"/>
                <w:lang w:val="sq-AL"/>
              </w:rPr>
              <w:t xml:space="preserve"> 30.</w:t>
            </w:r>
            <w:r w:rsidR="00E05CFE" w:rsidRPr="00837F84">
              <w:rPr>
                <w:rFonts w:ascii="Garamond" w:eastAsia="Times New Roman" w:hAnsi="Garamond" w:cs="Calibri"/>
                <w:sz w:val="14"/>
                <w:szCs w:val="14"/>
                <w:lang w:val="sq-AL"/>
              </w:rPr>
              <w:t xml:space="preserve">9.2015 të Këshillit të Ministrave </w:t>
            </w:r>
            <w:r w:rsidR="008646BF">
              <w:rPr>
                <w:rFonts w:ascii="Garamond" w:eastAsia="Times New Roman" w:hAnsi="Garamond" w:cs="Calibri"/>
                <w:sz w:val="14"/>
                <w:szCs w:val="14"/>
                <w:lang w:val="sq-AL"/>
              </w:rPr>
              <w:t>“</w:t>
            </w:r>
            <w:r w:rsidR="00E05CFE" w:rsidRPr="00837F84">
              <w:rPr>
                <w:rFonts w:ascii="Garamond" w:eastAsia="Times New Roman" w:hAnsi="Garamond" w:cs="Calibri"/>
                <w:sz w:val="14"/>
                <w:szCs w:val="14"/>
                <w:lang w:val="sq-AL"/>
              </w:rPr>
              <w:t>Për vënien në dispozicion të shoqërisë Trans Adriatic Pipeline AG (TAP AG), nëpërmjet marrjes në përdorim dhe krijimit të servitutit të përhershëm</w:t>
            </w:r>
            <w:r w:rsidR="00EF38AA" w:rsidRPr="00837F84">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t>në sipërfaqet e tokave shtetërore që preken nga ndërtimi i korridorit të ndërtimit dhe korridori i sistemit të gazsjellësit, të projektit të Gazsjellësit Trans Adriatik (projekti TAP)</w:t>
            </w:r>
            <w:r w:rsidR="008646BF">
              <w:rPr>
                <w:rFonts w:ascii="Garamond" w:eastAsia="Times New Roman" w:hAnsi="Garamond" w:cs="Calibri"/>
                <w:sz w:val="14"/>
                <w:szCs w:val="14"/>
                <w:lang w:val="sq-AL"/>
              </w:rPr>
              <w:t xml:space="preserve">” </w:t>
            </w:r>
          </w:p>
        </w:tc>
        <w:tc>
          <w:tcPr>
            <w:tcW w:w="348" w:type="pct"/>
            <w:tcBorders>
              <w:top w:val="nil"/>
              <w:left w:val="nil"/>
              <w:bottom w:val="single" w:sz="4" w:space="0" w:color="auto"/>
              <w:right w:val="single" w:sz="4" w:space="0" w:color="auto"/>
            </w:tcBorders>
            <w:shd w:val="clear" w:color="000000" w:fill="FFFFFF"/>
            <w:vAlign w:val="center"/>
            <w:hideMark/>
          </w:tcPr>
          <w:p w14:paraId="3C4105FD" w14:textId="07AB5F40"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5FE"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Ministri I Infrastrukturës dhe </w:t>
            </w:r>
            <w:r w:rsidRPr="00837F84">
              <w:rPr>
                <w:rFonts w:ascii="Garamond" w:eastAsia="Times New Roman" w:hAnsi="Garamond" w:cs="Calibri"/>
                <w:sz w:val="14"/>
                <w:szCs w:val="14"/>
                <w:lang w:val="sq-AL"/>
              </w:rPr>
              <w:lastRenderedPageBreak/>
              <w:t>Energjisë</w:t>
            </w:r>
          </w:p>
        </w:tc>
        <w:tc>
          <w:tcPr>
            <w:tcW w:w="299" w:type="pct"/>
            <w:tcBorders>
              <w:top w:val="nil"/>
              <w:left w:val="nil"/>
              <w:bottom w:val="single" w:sz="4" w:space="0" w:color="auto"/>
              <w:right w:val="single" w:sz="4" w:space="0" w:color="auto"/>
            </w:tcBorders>
            <w:shd w:val="clear" w:color="000000" w:fill="FFFFFF"/>
            <w:vAlign w:val="center"/>
            <w:hideMark/>
          </w:tcPr>
          <w:p w14:paraId="3C4105F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Katërmujori I</w:t>
            </w:r>
          </w:p>
        </w:tc>
        <w:tc>
          <w:tcPr>
            <w:tcW w:w="598" w:type="pct"/>
            <w:tcBorders>
              <w:top w:val="nil"/>
              <w:left w:val="nil"/>
              <w:bottom w:val="single" w:sz="4" w:space="0" w:color="auto"/>
              <w:right w:val="single" w:sz="4" w:space="0" w:color="auto"/>
            </w:tcBorders>
            <w:shd w:val="clear" w:color="000000" w:fill="FFFFFF"/>
            <w:vAlign w:val="center"/>
            <w:hideMark/>
          </w:tcPr>
          <w:p w14:paraId="3C410600" w14:textId="69E7ADAA" w:rsidR="00E05CFE" w:rsidRPr="00837F84" w:rsidRDefault="00E05CFE" w:rsidP="00C62B10">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Qëllimi për të cilin ndërmerret hartimi dhe miratimi i këtij akti nga ana </w:t>
            </w:r>
            <w:r w:rsidRPr="00837F84">
              <w:rPr>
                <w:rFonts w:ascii="Garamond" w:eastAsia="Times New Roman" w:hAnsi="Garamond" w:cs="Calibri"/>
                <w:sz w:val="14"/>
                <w:szCs w:val="14"/>
                <w:lang w:val="sq-AL"/>
              </w:rPr>
              <w:lastRenderedPageBreak/>
              <w:t>e Ministrisë së Infrastrukturës dhe Energjisë është përmbushja e detyrimeve që rrjedhin nga aktet ligjore dhe nënligjore që mundësojnë kompletimin e punimeve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Projektit TAP në lidhje me infrastrukturën mbi tokë të projektit TAP. Në përputhje dhe zbatim të përcaktimeve të Marrëveshjes me Qeverinë e Vendit Pritës ratifikuar</w:t>
            </w:r>
            <w:r w:rsidR="002B0D5E">
              <w:rPr>
                <w:rFonts w:ascii="Garamond" w:eastAsia="Times New Roman" w:hAnsi="Garamond" w:cs="Calibri"/>
                <w:sz w:val="14"/>
                <w:szCs w:val="14"/>
                <w:lang w:val="sq-AL"/>
              </w:rPr>
              <w:t xml:space="preserve"> </w:t>
            </w:r>
            <w:r w:rsidR="00801C4F" w:rsidRPr="00837F84">
              <w:rPr>
                <w:rFonts w:ascii="Garamond" w:eastAsia="Times New Roman" w:hAnsi="Garamond" w:cs="Calibri"/>
                <w:sz w:val="14"/>
                <w:szCs w:val="14"/>
                <w:lang w:val="sq-AL"/>
              </w:rPr>
              <w:t xml:space="preserve">me ligjin </w:t>
            </w:r>
            <w:r w:rsidR="00837F84">
              <w:rPr>
                <w:rFonts w:ascii="Garamond" w:eastAsia="Times New Roman" w:hAnsi="Garamond" w:cs="Calibri"/>
                <w:sz w:val="14"/>
                <w:szCs w:val="14"/>
                <w:lang w:val="sq-AL"/>
              </w:rPr>
              <w:t xml:space="preserve">nr. </w:t>
            </w:r>
            <w:r w:rsidR="00D01CD1">
              <w:rPr>
                <w:rFonts w:ascii="Garamond" w:eastAsia="Times New Roman" w:hAnsi="Garamond" w:cs="Calibri"/>
                <w:sz w:val="14"/>
                <w:szCs w:val="14"/>
                <w:lang w:val="sq-AL"/>
              </w:rPr>
              <w:t>116/2013, datë 15.</w:t>
            </w:r>
            <w:r w:rsidRPr="00837F84">
              <w:rPr>
                <w:rFonts w:ascii="Garamond" w:eastAsia="Times New Roman" w:hAnsi="Garamond" w:cs="Calibri"/>
                <w:sz w:val="14"/>
                <w:szCs w:val="14"/>
                <w:lang w:val="sq-AL"/>
              </w:rPr>
              <w:t xml:space="preserve">4.2013, të ndryshuar, </w:t>
            </w:r>
            <w:r w:rsidR="00D01CD1" w:rsidRPr="00837F84">
              <w:rPr>
                <w:rFonts w:ascii="Garamond" w:eastAsia="Times New Roman" w:hAnsi="Garamond" w:cs="Calibri"/>
                <w:sz w:val="14"/>
                <w:szCs w:val="14"/>
                <w:lang w:val="sq-AL"/>
              </w:rPr>
              <w:t xml:space="preserve">pika </w:t>
            </w:r>
            <w:r w:rsidRPr="00837F84">
              <w:rPr>
                <w:rFonts w:ascii="Garamond" w:eastAsia="Times New Roman" w:hAnsi="Garamond" w:cs="Calibri"/>
                <w:sz w:val="14"/>
                <w:szCs w:val="14"/>
                <w:lang w:val="sq-AL"/>
              </w:rPr>
              <w:t xml:space="preserve">27.1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Përfaqësuesi i Shtetit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Pika 16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Toka e Projektit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por dhe pjesa e parë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Toka e kërkuar e projektit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dhe pjesa e tretë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Konteksti i tokës së projektit</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të </w:t>
            </w:r>
            <w:r w:rsidR="00D01CD1" w:rsidRPr="00837F84">
              <w:rPr>
                <w:rFonts w:ascii="Garamond" w:eastAsia="Times New Roman" w:hAnsi="Garamond" w:cs="Calibri"/>
                <w:sz w:val="14"/>
                <w:szCs w:val="14"/>
                <w:lang w:val="sq-AL"/>
              </w:rPr>
              <w:t xml:space="preserve">shtojcës </w:t>
            </w:r>
            <w:r w:rsidRPr="00837F84">
              <w:rPr>
                <w:rFonts w:ascii="Garamond" w:eastAsia="Times New Roman" w:hAnsi="Garamond" w:cs="Calibri"/>
                <w:sz w:val="14"/>
                <w:szCs w:val="14"/>
                <w:lang w:val="sq-AL"/>
              </w:rPr>
              <w:t>1 të po kësaj Marrëveshjeje, mbi bazën e projektit teknik të gazsjellësit TAP (miratuar</w:t>
            </w:r>
            <w:r w:rsidR="002B0D5E">
              <w:rPr>
                <w:rFonts w:ascii="Garamond" w:eastAsia="Times New Roman" w:hAnsi="Garamond" w:cs="Calibri"/>
                <w:sz w:val="14"/>
                <w:szCs w:val="14"/>
                <w:lang w:val="sq-AL"/>
              </w:rPr>
              <w:t xml:space="preserve"> me </w:t>
            </w:r>
            <w:r w:rsidR="00D01CD1">
              <w:rPr>
                <w:rFonts w:ascii="Garamond" w:eastAsia="Times New Roman" w:hAnsi="Garamond" w:cs="Calibri"/>
                <w:sz w:val="14"/>
                <w:szCs w:val="14"/>
                <w:lang w:val="sq-AL"/>
              </w:rPr>
              <w:t xml:space="preserve">vendimin </w:t>
            </w:r>
            <w:r w:rsidR="002B0D5E">
              <w:rPr>
                <w:rFonts w:ascii="Garamond" w:eastAsia="Times New Roman" w:hAnsi="Garamond" w:cs="Calibri"/>
                <w:sz w:val="14"/>
                <w:szCs w:val="14"/>
                <w:lang w:val="sq-AL"/>
              </w:rPr>
              <w:t>e KKT-së nr. 1, datë 8.</w:t>
            </w:r>
            <w:r w:rsidRPr="00837F84">
              <w:rPr>
                <w:rFonts w:ascii="Garamond" w:eastAsia="Times New Roman" w:hAnsi="Garamond" w:cs="Calibri"/>
                <w:sz w:val="14"/>
                <w:szCs w:val="14"/>
                <w:lang w:val="sq-AL"/>
              </w:rPr>
              <w:t xml:space="preserve">4.2014), janë përcaktuar edhe sipërfaqet e tokave që preken nga ndërtimi i korridorit të ndërtimit dhe Korridori i Sistemit të Gazsjellësit, të projektit TAP, referuar trasesë së përcaktuar sipas Lejes Zhvillimore Komplekse miratuar me Vendimin e KKT nr. 1, datë </w:t>
            </w:r>
            <w:r w:rsidR="00C62B10">
              <w:rPr>
                <w:rFonts w:ascii="Garamond" w:eastAsia="Times New Roman" w:hAnsi="Garamond" w:cs="Calibri"/>
                <w:sz w:val="14"/>
                <w:szCs w:val="14"/>
                <w:lang w:val="sq-AL"/>
              </w:rPr>
              <w:t>8.</w:t>
            </w:r>
            <w:r w:rsidRPr="00837F84">
              <w:rPr>
                <w:rFonts w:ascii="Garamond" w:eastAsia="Times New Roman" w:hAnsi="Garamond" w:cs="Calibri"/>
                <w:sz w:val="14"/>
                <w:szCs w:val="14"/>
                <w:lang w:val="sq-AL"/>
              </w:rPr>
              <w:t xml:space="preserve">4.2014,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miratimin e Lejes Zhvillimore Komplekse për Gazsjellësin Trans Adriatik (Projekti TAP)</w:t>
            </w:r>
            <w:r w:rsidR="008646BF">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 sipërfaqe të cilat janë vënë në dispozicion të shoqërisë TAP AG nëpërmjet marrjes në përdorim dhe krijimit të servitutit të përhershëm, sipërfaqe në të cilat përfshihen edhe tokat shtetërore. Pikërisht për marrëdhëniet financiare për marrjen në përdorim të sipërfaqeve të </w:t>
            </w:r>
            <w:r w:rsidRPr="00837F84">
              <w:rPr>
                <w:rFonts w:ascii="Garamond" w:eastAsia="Times New Roman" w:hAnsi="Garamond" w:cs="Calibri"/>
                <w:sz w:val="14"/>
                <w:szCs w:val="14"/>
                <w:lang w:val="sq-AL"/>
              </w:rPr>
              <w:lastRenderedPageBreak/>
              <w:t>tokave shtetërore është</w:t>
            </w:r>
            <w:r w:rsidR="00C62B10">
              <w:rPr>
                <w:rFonts w:ascii="Garamond" w:eastAsia="Times New Roman" w:hAnsi="Garamond" w:cs="Calibri"/>
                <w:sz w:val="14"/>
                <w:szCs w:val="14"/>
                <w:lang w:val="sq-AL"/>
              </w:rPr>
              <w:t xml:space="preserve"> miratuar VKM nr. 802, datë 30.</w:t>
            </w:r>
            <w:r w:rsidRPr="00837F84">
              <w:rPr>
                <w:rFonts w:ascii="Garamond" w:eastAsia="Times New Roman" w:hAnsi="Garamond" w:cs="Calibri"/>
                <w:sz w:val="14"/>
                <w:szCs w:val="14"/>
                <w:lang w:val="sq-AL"/>
              </w:rPr>
              <w:t xml:space="preserve">9.2015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Për vënien në dispozicion të shoqërisë Trans Adriatic Pipeline AG (TAP AG), nëpërmjet marrjes në përdorim dhe krijimit të servitutit të përhershëm</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në sipërfaqet e tokave shtetërore që preken nga ndërtimi i korridorit të ndërtimit dhe korridori i sistemit të gazsjellësit, të projektit të Gazsjellësit Trans Adriatik (projekti TAP)</w:t>
            </w:r>
            <w:r w:rsidR="008646BF">
              <w:rPr>
                <w:rFonts w:ascii="Garamond" w:eastAsia="Times New Roman" w:hAnsi="Garamond" w:cs="Calibri"/>
                <w:sz w:val="14"/>
                <w:szCs w:val="14"/>
                <w:lang w:val="sq-AL"/>
              </w:rPr>
              <w:t xml:space="preserve">” </w:t>
            </w:r>
          </w:p>
        </w:tc>
        <w:tc>
          <w:tcPr>
            <w:tcW w:w="847" w:type="pct"/>
            <w:tcBorders>
              <w:top w:val="nil"/>
              <w:left w:val="nil"/>
              <w:bottom w:val="single" w:sz="4" w:space="0" w:color="auto"/>
              <w:right w:val="single" w:sz="4" w:space="0" w:color="auto"/>
            </w:tcBorders>
            <w:shd w:val="clear" w:color="000000" w:fill="FFFFFF"/>
            <w:vAlign w:val="center"/>
            <w:hideMark/>
          </w:tcPr>
          <w:p w14:paraId="3C410601" w14:textId="47FD3A70" w:rsidR="00E05CFE" w:rsidRPr="00837F84" w:rsidRDefault="00E05CFE" w:rsidP="00CA47D6">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Si qëllim final, ky projektakt synon plotësimin tërësor të kuadrit ligjor për</w:t>
            </w:r>
            <w:r w:rsidR="00D01CD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sa i përket aksesit të projektit TAP në </w:t>
            </w:r>
            <w:r w:rsidRPr="00837F84">
              <w:rPr>
                <w:rFonts w:ascii="Garamond" w:eastAsia="Times New Roman" w:hAnsi="Garamond" w:cs="Calibri"/>
                <w:sz w:val="14"/>
                <w:szCs w:val="14"/>
                <w:lang w:val="sq-AL"/>
              </w:rPr>
              <w:lastRenderedPageBreak/>
              <w:t xml:space="preserve">tokën shtetërore </w:t>
            </w:r>
            <w:r w:rsidR="00D01CD1" w:rsidRPr="00837F84">
              <w:rPr>
                <w:rFonts w:ascii="Garamond" w:eastAsia="Times New Roman" w:hAnsi="Garamond" w:cs="Calibri"/>
                <w:sz w:val="14"/>
                <w:szCs w:val="14"/>
                <w:lang w:val="sq-AL"/>
              </w:rPr>
              <w:t>nëpërmjet</w:t>
            </w:r>
            <w:r w:rsidRPr="00837F84">
              <w:rPr>
                <w:rFonts w:ascii="Garamond" w:eastAsia="Times New Roman" w:hAnsi="Garamond" w:cs="Calibri"/>
                <w:sz w:val="14"/>
                <w:szCs w:val="14"/>
                <w:lang w:val="sq-AL"/>
              </w:rPr>
              <w:t xml:space="preserve"> marrjes në përdorim dhe krijimit të servitutit të përhershëm për sipërfaqet e tokave shtetërore në Seksionin Tokësor të projektit TAP, të cilat nuk janë prekur nga tr</w:t>
            </w:r>
            <w:r w:rsidR="00D237EF"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ndryshimet që i janë bërë më pas kësaj traseje, por ku janë bërë përditësimet përkatëse kadastrale, për parcelat e tokës shtetërore, si dhe për sipërfaqet e reja të tokave shtetërore që u përkasin pjesëve që lidhen me tr</w:t>
            </w:r>
            <w:r w:rsidR="00D237EF"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ndryshimet që i janë bërë trasesë së gazjellësit TAP dhe ku janë bërë edhe përditësimet përkatëse kadastrale, për të tr</w:t>
            </w:r>
            <w:r w:rsidR="00D237EF" w:rsidRPr="00837F84">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ndryshimet e Korridorit të Ndërtimit dhe Ndërtimi i Korridorit të Sistemit të Gazsjellësit</w:t>
            </w:r>
          </w:p>
        </w:tc>
        <w:tc>
          <w:tcPr>
            <w:tcW w:w="399" w:type="pct"/>
            <w:tcBorders>
              <w:top w:val="nil"/>
              <w:left w:val="nil"/>
              <w:bottom w:val="single" w:sz="4" w:space="0" w:color="auto"/>
              <w:right w:val="single" w:sz="4" w:space="0" w:color="auto"/>
            </w:tcBorders>
            <w:shd w:val="clear" w:color="000000" w:fill="FFFFFF"/>
            <w:vAlign w:val="center"/>
            <w:hideMark/>
          </w:tcPr>
          <w:p w14:paraId="3C410602"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748" w:type="pct"/>
            <w:tcBorders>
              <w:top w:val="nil"/>
              <w:left w:val="nil"/>
              <w:bottom w:val="single" w:sz="4" w:space="0" w:color="auto"/>
              <w:right w:val="single" w:sz="4" w:space="0" w:color="auto"/>
            </w:tcBorders>
            <w:shd w:val="clear" w:color="000000" w:fill="FFFFFF"/>
            <w:vAlign w:val="center"/>
            <w:hideMark/>
          </w:tcPr>
          <w:p w14:paraId="3C410603" w14:textId="6FEFF97F" w:rsidR="00E05CFE" w:rsidRPr="00837F84" w:rsidRDefault="002B0D5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Vendimi </w:t>
            </w:r>
            <w:r>
              <w:rPr>
                <w:rFonts w:ascii="Garamond" w:eastAsia="Times New Roman" w:hAnsi="Garamond" w:cs="Calibri"/>
                <w:sz w:val="14"/>
                <w:szCs w:val="14"/>
                <w:lang w:val="sq-AL"/>
              </w:rPr>
              <w:t>nr. 87, datë 14.</w:t>
            </w:r>
            <w:r w:rsidRPr="00837F84">
              <w:rPr>
                <w:rFonts w:ascii="Garamond" w:eastAsia="Times New Roman" w:hAnsi="Garamond" w:cs="Calibri"/>
                <w:sz w:val="14"/>
                <w:szCs w:val="14"/>
                <w:lang w:val="sq-AL"/>
              </w:rPr>
              <w:t xml:space="preserve">2.2018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Miratimin e planit të zhvillimit të sektorit të gazit natyror në Shqipëri </w:t>
            </w:r>
            <w:r w:rsidRPr="00837F84">
              <w:rPr>
                <w:rFonts w:ascii="Garamond" w:eastAsia="Times New Roman" w:hAnsi="Garamond" w:cs="Calibri"/>
                <w:sz w:val="14"/>
                <w:szCs w:val="14"/>
                <w:lang w:val="sq-AL"/>
              </w:rPr>
              <w:lastRenderedPageBreak/>
              <w:t>dhe identifikimin e projekteve prioritare</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000000" w:fill="FFFFFF"/>
            <w:vAlign w:val="center"/>
            <w:hideMark/>
          </w:tcPr>
          <w:p w14:paraId="3C410604" w14:textId="0BE74776" w:rsidR="00E05CFE" w:rsidRPr="00837F84" w:rsidRDefault="002B0D5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Vendim</w:t>
            </w:r>
            <w:r w:rsidRPr="00837F84">
              <w:rPr>
                <w:rFonts w:ascii="Garamond" w:eastAsia="Times New Roman" w:hAnsi="Garamond" w:cs="Calibri"/>
                <w:sz w:val="14"/>
                <w:szCs w:val="14"/>
                <w:lang w:val="sq-AL"/>
              </w:rPr>
              <w:br/>
              <w:t>nr. 480, datë 31.7.2018</w:t>
            </w:r>
            <w:r w:rsidRPr="00837F84">
              <w:rPr>
                <w:rFonts w:ascii="Garamond" w:eastAsia="Times New Roman" w:hAnsi="Garamond" w:cs="Calibri"/>
                <w:sz w:val="14"/>
                <w:szCs w:val="14"/>
                <w:lang w:val="sq-AL"/>
              </w:rPr>
              <w:br/>
            </w:r>
            <w:r w:rsidR="008646BF">
              <w:rPr>
                <w:rFonts w:ascii="Garamond" w:eastAsia="Times New Roman" w:hAnsi="Garamond" w:cs="Calibri"/>
                <w:sz w:val="14"/>
                <w:szCs w:val="14"/>
                <w:lang w:val="sq-AL"/>
              </w:rPr>
              <w:lastRenderedPageBreak/>
              <w:t>“</w:t>
            </w:r>
            <w:r w:rsidRPr="00837F84">
              <w:rPr>
                <w:rFonts w:ascii="Garamond" w:eastAsia="Times New Roman" w:hAnsi="Garamond" w:cs="Calibri"/>
                <w:sz w:val="14"/>
                <w:szCs w:val="14"/>
                <w:lang w:val="sq-AL"/>
              </w:rPr>
              <w:t>Për miratimin e strategjisë kombëtare të energjisë për periudhën 2018–2030</w:t>
            </w:r>
            <w:r w:rsidR="008646BF">
              <w:rPr>
                <w:rFonts w:ascii="Garamond" w:eastAsia="Times New Roman" w:hAnsi="Garamond" w:cs="Calibri"/>
                <w:sz w:val="14"/>
                <w:szCs w:val="14"/>
                <w:lang w:val="sq-AL"/>
              </w:rPr>
              <w:t xml:space="preserve">” </w:t>
            </w:r>
          </w:p>
        </w:tc>
        <w:tc>
          <w:tcPr>
            <w:tcW w:w="425" w:type="pct"/>
            <w:tcBorders>
              <w:top w:val="nil"/>
              <w:left w:val="nil"/>
              <w:bottom w:val="single" w:sz="4" w:space="0" w:color="auto"/>
              <w:right w:val="single" w:sz="4" w:space="0" w:color="auto"/>
            </w:tcBorders>
            <w:shd w:val="clear" w:color="000000" w:fill="FFFFFF"/>
            <w:vAlign w:val="center"/>
            <w:hideMark/>
          </w:tcPr>
          <w:p w14:paraId="3C410605" w14:textId="5A84E481" w:rsidR="00E05CFE" w:rsidRPr="00837F84" w:rsidRDefault="00C37DC9" w:rsidP="00CA47D6">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r w:rsidR="00E05CFE" w:rsidRPr="00837F84">
              <w:rPr>
                <w:rFonts w:ascii="Garamond" w:eastAsia="Times New Roman" w:hAnsi="Garamond" w:cs="Calibri"/>
                <w:sz w:val="14"/>
                <w:szCs w:val="14"/>
                <w:lang w:val="sq-AL"/>
              </w:rPr>
              <w:t>i do t</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prodhoj</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efekte </w:t>
            </w:r>
            <w:r w:rsidR="002B0D5E" w:rsidRPr="00837F84">
              <w:rPr>
                <w:rFonts w:ascii="Garamond" w:eastAsia="Times New Roman" w:hAnsi="Garamond" w:cs="Calibri"/>
                <w:sz w:val="14"/>
                <w:szCs w:val="14"/>
                <w:lang w:val="sq-AL"/>
              </w:rPr>
              <w:t>financiare</w:t>
            </w:r>
            <w:r w:rsidR="00E05CFE" w:rsidRPr="00837F84">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lastRenderedPageBreak/>
              <w:t>Ka ndikim n</w:t>
            </w:r>
            <w:r w:rsidR="00C427CC"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mjedis</w:t>
            </w:r>
            <w:r w:rsidR="002B0D5E">
              <w:rPr>
                <w:rFonts w:ascii="Garamond" w:eastAsia="Times New Roman" w:hAnsi="Garamond" w:cs="Calibri"/>
                <w:sz w:val="14"/>
                <w:szCs w:val="14"/>
                <w:lang w:val="sq-AL"/>
              </w:rPr>
              <w:t>.</w:t>
            </w:r>
          </w:p>
        </w:tc>
      </w:tr>
      <w:tr w:rsidR="00E05CFE" w:rsidRPr="00837F84" w14:paraId="3C410612"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0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6</w:t>
            </w:r>
          </w:p>
        </w:tc>
        <w:tc>
          <w:tcPr>
            <w:tcW w:w="399" w:type="pct"/>
            <w:tcBorders>
              <w:top w:val="nil"/>
              <w:left w:val="nil"/>
              <w:bottom w:val="single" w:sz="4" w:space="0" w:color="auto"/>
              <w:right w:val="single" w:sz="4" w:space="0" w:color="auto"/>
            </w:tcBorders>
            <w:shd w:val="clear" w:color="auto" w:fill="auto"/>
            <w:vAlign w:val="center"/>
            <w:hideMark/>
          </w:tcPr>
          <w:p w14:paraId="3C410608" w14:textId="073E8B54" w:rsidR="00E05CFE" w:rsidRPr="00837F84" w:rsidRDefault="00C62B10"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E05CFE" w:rsidRPr="00837F84">
              <w:rPr>
                <w:rFonts w:ascii="Garamond" w:eastAsia="Times New Roman" w:hAnsi="Garamond" w:cs="Calibri"/>
                <w:sz w:val="14"/>
                <w:szCs w:val="14"/>
                <w:lang w:val="sq-AL"/>
              </w:rPr>
              <w:t xml:space="preserve"> disa ndryshime dhe shtes</w:t>
            </w:r>
            <w:r w:rsidR="00D01CD1">
              <w:rPr>
                <w:rFonts w:ascii="Garamond" w:eastAsia="Times New Roman" w:hAnsi="Garamond" w:cs="Calibri"/>
                <w:sz w:val="14"/>
                <w:szCs w:val="14"/>
                <w:lang w:val="sq-AL"/>
              </w:rPr>
              <w:t>a në vendimin nr. 803, datë 30.</w:t>
            </w:r>
            <w:r w:rsidR="00E05CFE" w:rsidRPr="00837F84">
              <w:rPr>
                <w:rFonts w:ascii="Garamond" w:eastAsia="Times New Roman" w:hAnsi="Garamond" w:cs="Calibri"/>
                <w:sz w:val="14"/>
                <w:szCs w:val="14"/>
                <w:lang w:val="sq-AL"/>
              </w:rPr>
              <w:t xml:space="preserve">9.2015 të këshillit të ministrave </w:t>
            </w:r>
            <w:r w:rsidR="008646BF">
              <w:rPr>
                <w:rFonts w:ascii="Garamond" w:eastAsia="Times New Roman" w:hAnsi="Garamond" w:cs="Calibri"/>
                <w:sz w:val="14"/>
                <w:szCs w:val="14"/>
                <w:lang w:val="sq-AL"/>
              </w:rPr>
              <w:t>“</w:t>
            </w:r>
            <w:r w:rsidR="00E05CFE" w:rsidRPr="00837F84">
              <w:rPr>
                <w:rFonts w:ascii="Garamond" w:eastAsia="Times New Roman" w:hAnsi="Garamond" w:cs="Calibri"/>
                <w:sz w:val="14"/>
                <w:szCs w:val="14"/>
                <w:lang w:val="sq-AL"/>
              </w:rPr>
              <w:t xml:space="preserve">Për vënien në dispozicion të shoqërisë </w:t>
            </w:r>
            <w:r w:rsidRPr="00837F84">
              <w:rPr>
                <w:rFonts w:ascii="Garamond" w:eastAsia="Times New Roman" w:hAnsi="Garamond" w:cs="Calibri"/>
                <w:sz w:val="14"/>
                <w:szCs w:val="14"/>
                <w:lang w:val="sq-AL"/>
              </w:rPr>
              <w:t xml:space="preserve">Trans Adriatic Pipeline Ag </w:t>
            </w:r>
            <w:r w:rsidR="00E05CFE" w:rsidRPr="00837F84">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TAP AG), </w:t>
            </w:r>
            <w:r w:rsidR="00E05CFE" w:rsidRPr="00837F84">
              <w:rPr>
                <w:rFonts w:ascii="Garamond" w:eastAsia="Times New Roman" w:hAnsi="Garamond" w:cs="Calibri"/>
                <w:sz w:val="14"/>
                <w:szCs w:val="14"/>
                <w:lang w:val="sq-AL"/>
              </w:rPr>
              <w:t xml:space="preserve">nëpërmjet marrjes në përdorim të përhershëm të sipërfaqeve të tokave shtetërore që preken nga ndërtimi i infrastrukturës mbi tokë të projektit të gazsjellësit </w:t>
            </w:r>
            <w:r w:rsidR="00A85C10" w:rsidRPr="00837F84">
              <w:rPr>
                <w:rFonts w:ascii="Garamond" w:eastAsia="Times New Roman" w:hAnsi="Garamond" w:cs="Calibri"/>
                <w:sz w:val="14"/>
                <w:szCs w:val="14"/>
                <w:lang w:val="sq-AL"/>
              </w:rPr>
              <w:t xml:space="preserve">Trans Adriatik </w:t>
            </w:r>
            <w:r w:rsidR="00E05CFE" w:rsidRPr="00837F84">
              <w:rPr>
                <w:rFonts w:ascii="Garamond" w:eastAsia="Times New Roman" w:hAnsi="Garamond" w:cs="Calibri"/>
                <w:sz w:val="14"/>
                <w:szCs w:val="14"/>
                <w:lang w:val="sq-AL"/>
              </w:rPr>
              <w:t>(projekti TAP)</w:t>
            </w:r>
            <w:r w:rsidR="008646BF">
              <w:rPr>
                <w:rFonts w:ascii="Garamond" w:eastAsia="Times New Roman" w:hAnsi="Garamond" w:cs="Calibri"/>
                <w:sz w:val="14"/>
                <w:szCs w:val="14"/>
                <w:lang w:val="sq-AL"/>
              </w:rPr>
              <w:t xml:space="preserve">” </w:t>
            </w:r>
          </w:p>
        </w:tc>
        <w:tc>
          <w:tcPr>
            <w:tcW w:w="348" w:type="pct"/>
            <w:tcBorders>
              <w:top w:val="nil"/>
              <w:left w:val="nil"/>
              <w:bottom w:val="single" w:sz="4" w:space="0" w:color="auto"/>
              <w:right w:val="single" w:sz="4" w:space="0" w:color="auto"/>
            </w:tcBorders>
            <w:shd w:val="clear" w:color="000000" w:fill="FFFFFF"/>
            <w:vAlign w:val="center"/>
            <w:hideMark/>
          </w:tcPr>
          <w:p w14:paraId="3C410609" w14:textId="158BEE3F"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60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60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98" w:type="pct"/>
            <w:tcBorders>
              <w:top w:val="nil"/>
              <w:left w:val="nil"/>
              <w:bottom w:val="single" w:sz="4" w:space="0" w:color="auto"/>
              <w:right w:val="single" w:sz="4" w:space="0" w:color="auto"/>
            </w:tcBorders>
            <w:shd w:val="clear" w:color="auto" w:fill="auto"/>
            <w:vAlign w:val="center"/>
            <w:hideMark/>
          </w:tcPr>
          <w:p w14:paraId="3C41060C" w14:textId="1128F270"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Qëllimi për të cilin ndërmerret hartimi dhe miratimi i këtij akti nga ana e Ministrisë së Infrastrukturës dhe Energjisë është përmbushja e detyrimeve që rrjedhin nga aktet ligjore dhe nënligjore që mundësojnë realizimin e punimeve të</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Projektit TAP në lidhje me infrastrukturën mbi tokë të projektit TAP</w:t>
            </w:r>
          </w:p>
        </w:tc>
        <w:tc>
          <w:tcPr>
            <w:tcW w:w="847" w:type="pct"/>
            <w:tcBorders>
              <w:top w:val="nil"/>
              <w:left w:val="nil"/>
              <w:bottom w:val="single" w:sz="4" w:space="0" w:color="auto"/>
              <w:right w:val="single" w:sz="4" w:space="0" w:color="auto"/>
            </w:tcBorders>
            <w:shd w:val="clear" w:color="auto" w:fill="auto"/>
            <w:vAlign w:val="center"/>
            <w:hideMark/>
          </w:tcPr>
          <w:p w14:paraId="3C41060D" w14:textId="6A0F1F4E" w:rsidR="00E05CFE" w:rsidRPr="00837F84" w:rsidRDefault="00E05CFE" w:rsidP="00D354AA">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Si qëllim final, ky projektakt synon plotësimin e kuadrit ligjor</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për</w:t>
            </w:r>
            <w:r w:rsidR="00D01CD1">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sa i përket aksesit të projektit TAP në tokën shtetërore nëpërmjet marrjes në përdorim të përhershëm për sipërfaqet e tokave shtetërore në infrastrukturën mbi tokë të projektit TAP ku janë bërë </w:t>
            </w:r>
            <w:r w:rsidR="00B95745" w:rsidRPr="00837F84">
              <w:rPr>
                <w:rFonts w:ascii="Garamond" w:eastAsia="Times New Roman" w:hAnsi="Garamond" w:cs="Calibri"/>
                <w:sz w:val="14"/>
                <w:szCs w:val="14"/>
                <w:lang w:val="sq-AL"/>
              </w:rPr>
              <w:t>përditësimet</w:t>
            </w:r>
            <w:r w:rsidRPr="00837F84">
              <w:rPr>
                <w:rFonts w:ascii="Garamond" w:eastAsia="Times New Roman" w:hAnsi="Garamond" w:cs="Calibri"/>
                <w:sz w:val="14"/>
                <w:szCs w:val="14"/>
                <w:lang w:val="sq-AL"/>
              </w:rPr>
              <w:t xml:space="preserve"> përkatëse kadastrale, për parcelat e tokës shtetërore. </w:t>
            </w:r>
          </w:p>
        </w:tc>
        <w:tc>
          <w:tcPr>
            <w:tcW w:w="399" w:type="pct"/>
            <w:tcBorders>
              <w:top w:val="nil"/>
              <w:left w:val="nil"/>
              <w:bottom w:val="single" w:sz="4" w:space="0" w:color="auto"/>
              <w:right w:val="single" w:sz="4" w:space="0" w:color="auto"/>
            </w:tcBorders>
            <w:shd w:val="clear" w:color="auto" w:fill="auto"/>
            <w:vAlign w:val="center"/>
            <w:hideMark/>
          </w:tcPr>
          <w:p w14:paraId="3C41060E"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auto" w:fill="auto"/>
            <w:vAlign w:val="center"/>
            <w:hideMark/>
          </w:tcPr>
          <w:p w14:paraId="3C41060F" w14:textId="450F7429" w:rsidR="00E05CFE" w:rsidRPr="00837F84" w:rsidRDefault="003D31A9"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Vendimi </w:t>
            </w:r>
            <w:r w:rsidR="00D01CD1">
              <w:rPr>
                <w:rFonts w:ascii="Garamond" w:eastAsia="Times New Roman" w:hAnsi="Garamond" w:cs="Calibri"/>
                <w:sz w:val="14"/>
                <w:szCs w:val="14"/>
                <w:lang w:val="sq-AL"/>
              </w:rPr>
              <w:t>nr. 87, datë 14.</w:t>
            </w:r>
            <w:r w:rsidR="00C62B10" w:rsidRPr="00837F84">
              <w:rPr>
                <w:rFonts w:ascii="Garamond" w:eastAsia="Times New Roman" w:hAnsi="Garamond" w:cs="Calibri"/>
                <w:sz w:val="14"/>
                <w:szCs w:val="14"/>
                <w:lang w:val="sq-AL"/>
              </w:rPr>
              <w:t xml:space="preserve">2.2018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Miratimin </w:t>
            </w:r>
            <w:r w:rsidR="00C62B10" w:rsidRPr="00837F84">
              <w:rPr>
                <w:rFonts w:ascii="Garamond" w:eastAsia="Times New Roman" w:hAnsi="Garamond" w:cs="Calibri"/>
                <w:sz w:val="14"/>
                <w:szCs w:val="14"/>
                <w:lang w:val="sq-AL"/>
              </w:rPr>
              <w:t xml:space="preserve">e planit të zhvillimit të sektorit të gazit natyror në </w:t>
            </w:r>
            <w:r w:rsidRPr="00837F84">
              <w:rPr>
                <w:rFonts w:ascii="Garamond" w:eastAsia="Times New Roman" w:hAnsi="Garamond" w:cs="Calibri"/>
                <w:sz w:val="14"/>
                <w:szCs w:val="14"/>
                <w:lang w:val="sq-AL"/>
              </w:rPr>
              <w:t xml:space="preserve">Shqipëri </w:t>
            </w:r>
            <w:r w:rsidR="00C62B10" w:rsidRPr="00837F84">
              <w:rPr>
                <w:rFonts w:ascii="Garamond" w:eastAsia="Times New Roman" w:hAnsi="Garamond" w:cs="Calibri"/>
                <w:sz w:val="14"/>
                <w:szCs w:val="14"/>
                <w:lang w:val="sq-AL"/>
              </w:rPr>
              <w:t>dhe identifikimin e projekteve prioritare</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000000" w:fill="FFFFFF"/>
            <w:vAlign w:val="center"/>
            <w:hideMark/>
          </w:tcPr>
          <w:p w14:paraId="3C410610" w14:textId="19850681" w:rsidR="00E05CFE" w:rsidRPr="00837F84" w:rsidRDefault="003D31A9"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Vendim</w:t>
            </w:r>
            <w:r>
              <w:rPr>
                <w:rFonts w:ascii="Garamond" w:eastAsia="Times New Roman" w:hAnsi="Garamond" w:cs="Calibri"/>
                <w:sz w:val="14"/>
                <w:szCs w:val="14"/>
                <w:lang w:val="sq-AL"/>
              </w:rPr>
              <w:br/>
              <w:t xml:space="preserve">nr. 480, datë </w:t>
            </w:r>
            <w:r w:rsidRPr="00837F84">
              <w:rPr>
                <w:rFonts w:ascii="Garamond" w:eastAsia="Times New Roman" w:hAnsi="Garamond" w:cs="Calibri"/>
                <w:sz w:val="14"/>
                <w:szCs w:val="14"/>
                <w:lang w:val="sq-AL"/>
              </w:rPr>
              <w:t>31.7.2018</w:t>
            </w:r>
            <w:r w:rsidRPr="00837F84">
              <w:rPr>
                <w:rFonts w:ascii="Garamond" w:eastAsia="Times New Roman" w:hAnsi="Garamond" w:cs="Calibri"/>
                <w:sz w:val="14"/>
                <w:szCs w:val="14"/>
                <w:lang w:val="sq-AL"/>
              </w:rPr>
              <w:br/>
              <w:t xml:space="preserve">për miratimin e Strategjisë Kombëtare të Energjisë për periudhën </w:t>
            </w:r>
            <w:r w:rsidR="00E05CFE" w:rsidRPr="00837F84">
              <w:rPr>
                <w:rFonts w:ascii="Garamond" w:eastAsia="Times New Roman" w:hAnsi="Garamond" w:cs="Calibri"/>
                <w:sz w:val="14"/>
                <w:szCs w:val="14"/>
                <w:lang w:val="sq-AL"/>
              </w:rPr>
              <w:t>2018–2030</w:t>
            </w:r>
          </w:p>
        </w:tc>
        <w:tc>
          <w:tcPr>
            <w:tcW w:w="425" w:type="pct"/>
            <w:tcBorders>
              <w:top w:val="nil"/>
              <w:left w:val="nil"/>
              <w:bottom w:val="single" w:sz="4" w:space="0" w:color="auto"/>
              <w:right w:val="single" w:sz="4" w:space="0" w:color="auto"/>
            </w:tcBorders>
            <w:shd w:val="clear" w:color="000000" w:fill="FFFFFF"/>
            <w:vAlign w:val="center"/>
            <w:hideMark/>
          </w:tcPr>
          <w:p w14:paraId="3C410611" w14:textId="5F27A69C" w:rsidR="00E05CFE" w:rsidRPr="00837F84" w:rsidRDefault="00C37DC9" w:rsidP="00D354AA">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E05CFE" w:rsidRPr="00837F84">
              <w:rPr>
                <w:rFonts w:ascii="Garamond" w:eastAsia="Times New Roman" w:hAnsi="Garamond" w:cs="Calibri"/>
                <w:sz w:val="14"/>
                <w:szCs w:val="14"/>
                <w:lang w:val="sq-AL"/>
              </w:rPr>
              <w:t>i do t</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prodhoj</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efekte </w:t>
            </w:r>
            <w:r w:rsidR="003D31A9" w:rsidRPr="00837F84">
              <w:rPr>
                <w:rFonts w:ascii="Garamond" w:eastAsia="Times New Roman" w:hAnsi="Garamond" w:cs="Calibri"/>
                <w:sz w:val="14"/>
                <w:szCs w:val="14"/>
                <w:lang w:val="sq-AL"/>
              </w:rPr>
              <w:t>financiare</w:t>
            </w:r>
            <w:r w:rsidR="00E05CFE" w:rsidRPr="00837F84">
              <w:rPr>
                <w:rFonts w:ascii="Garamond" w:eastAsia="Times New Roman" w:hAnsi="Garamond" w:cs="Calibri"/>
                <w:sz w:val="14"/>
                <w:szCs w:val="14"/>
                <w:lang w:val="sq-AL"/>
              </w:rPr>
              <w:t xml:space="preserve">, </w:t>
            </w:r>
            <w:r w:rsidR="003D31A9" w:rsidRPr="00837F84">
              <w:rPr>
                <w:rFonts w:ascii="Garamond" w:eastAsia="Times New Roman" w:hAnsi="Garamond" w:cs="Calibri"/>
                <w:sz w:val="14"/>
                <w:szCs w:val="14"/>
                <w:lang w:val="sq-AL"/>
              </w:rPr>
              <w:t xml:space="preserve">ka </w:t>
            </w:r>
            <w:r w:rsidR="00E05CFE" w:rsidRPr="00837F84">
              <w:rPr>
                <w:rFonts w:ascii="Garamond" w:eastAsia="Times New Roman" w:hAnsi="Garamond" w:cs="Calibri"/>
                <w:sz w:val="14"/>
                <w:szCs w:val="14"/>
                <w:lang w:val="sq-AL"/>
              </w:rPr>
              <w:t>ndikim n</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mjedis</w:t>
            </w:r>
          </w:p>
        </w:tc>
      </w:tr>
      <w:tr w:rsidR="00E05CFE" w:rsidRPr="005F4B5D" w14:paraId="3C41061E"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1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7</w:t>
            </w:r>
          </w:p>
        </w:tc>
        <w:tc>
          <w:tcPr>
            <w:tcW w:w="399" w:type="pct"/>
            <w:tcBorders>
              <w:top w:val="nil"/>
              <w:left w:val="nil"/>
              <w:bottom w:val="single" w:sz="4" w:space="0" w:color="auto"/>
              <w:right w:val="single" w:sz="4" w:space="0" w:color="auto"/>
            </w:tcBorders>
            <w:shd w:val="clear" w:color="auto" w:fill="auto"/>
            <w:vAlign w:val="center"/>
            <w:hideMark/>
          </w:tcPr>
          <w:p w14:paraId="3C410614" w14:textId="7343D88A" w:rsidR="00E05CFE" w:rsidRPr="00837F84" w:rsidRDefault="00B95745" w:rsidP="00881104">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Për</w:t>
            </w:r>
            <w:r w:rsidR="00E05CFE" w:rsidRPr="00837F84">
              <w:rPr>
                <w:rFonts w:ascii="Garamond" w:eastAsia="Times New Roman" w:hAnsi="Garamond" w:cs="Calibri"/>
                <w:sz w:val="14"/>
                <w:szCs w:val="14"/>
                <w:lang w:val="sq-AL"/>
              </w:rPr>
              <w:t xml:space="preserve"> disa ndryshime dhe shtesa në vendimin nr. 281, datë 1.4.2015, të këshillit të ministrave,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Për </w:t>
            </w:r>
            <w:r w:rsidR="00E05CFE" w:rsidRPr="00837F84">
              <w:rPr>
                <w:rFonts w:ascii="Garamond" w:eastAsia="Times New Roman" w:hAnsi="Garamond" w:cs="Calibri"/>
                <w:sz w:val="14"/>
                <w:szCs w:val="14"/>
                <w:lang w:val="sq-AL"/>
              </w:rPr>
              <w:t xml:space="preserve">vënien në dispozicion të shoqërisë </w:t>
            </w:r>
            <w:r w:rsidR="00B05E2F" w:rsidRPr="00837F84">
              <w:rPr>
                <w:rFonts w:ascii="Garamond" w:eastAsia="Times New Roman" w:hAnsi="Garamond" w:cs="Calibri"/>
                <w:sz w:val="14"/>
                <w:szCs w:val="14"/>
                <w:lang w:val="sq-AL"/>
              </w:rPr>
              <w:t>Trans Adriatic Pipeline Ag</w:t>
            </w:r>
            <w:r w:rsidR="00E05CFE" w:rsidRPr="00837F84">
              <w:rPr>
                <w:rFonts w:ascii="Garamond" w:eastAsia="Times New Roman" w:hAnsi="Garamond" w:cs="Calibri"/>
                <w:sz w:val="14"/>
                <w:szCs w:val="14"/>
                <w:lang w:val="sq-AL"/>
              </w:rPr>
              <w:t xml:space="preserve"> (</w:t>
            </w:r>
            <w:r w:rsidR="00B05E2F" w:rsidRPr="00837F84">
              <w:rPr>
                <w:rFonts w:ascii="Garamond" w:eastAsia="Times New Roman" w:hAnsi="Garamond" w:cs="Calibri"/>
                <w:sz w:val="14"/>
                <w:szCs w:val="14"/>
                <w:lang w:val="sq-AL"/>
              </w:rPr>
              <w:t>TAP AG</w:t>
            </w:r>
            <w:r w:rsidR="00E05CFE" w:rsidRPr="00837F84">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lastRenderedPageBreak/>
              <w:t xml:space="preserve">nëpërmjet marrjes në përdorim, të sipërfaqeve të tokave shtetërore që preken nga ndërtimi i rrugëve hyrëse të projektit të gazsjellësit </w:t>
            </w:r>
            <w:r w:rsidR="00881104" w:rsidRPr="00837F84">
              <w:rPr>
                <w:rFonts w:ascii="Garamond" w:eastAsia="Times New Roman" w:hAnsi="Garamond" w:cs="Calibri"/>
                <w:sz w:val="14"/>
                <w:szCs w:val="14"/>
                <w:lang w:val="sq-AL"/>
              </w:rPr>
              <w:t xml:space="preserve">Trans Adriatik </w:t>
            </w:r>
            <w:r w:rsidR="00E05CFE" w:rsidRPr="00837F84">
              <w:rPr>
                <w:rFonts w:ascii="Garamond" w:eastAsia="Times New Roman" w:hAnsi="Garamond" w:cs="Calibri"/>
                <w:sz w:val="14"/>
                <w:szCs w:val="14"/>
                <w:lang w:val="sq-AL"/>
              </w:rPr>
              <w:t xml:space="preserve">(projekti </w:t>
            </w:r>
            <w:r w:rsidR="00881104" w:rsidRPr="00837F84">
              <w:rPr>
                <w:rFonts w:ascii="Garamond" w:eastAsia="Times New Roman" w:hAnsi="Garamond" w:cs="Calibri"/>
                <w:sz w:val="14"/>
                <w:szCs w:val="14"/>
                <w:lang w:val="sq-AL"/>
              </w:rPr>
              <w:t>TAP</w:t>
            </w:r>
            <w:r w:rsidR="00E05CFE" w:rsidRPr="00837F84">
              <w:rPr>
                <w:rFonts w:ascii="Garamond" w:eastAsia="Times New Roman" w:hAnsi="Garamond" w:cs="Calibri"/>
                <w:sz w:val="14"/>
                <w:szCs w:val="14"/>
                <w:lang w:val="sq-AL"/>
              </w:rPr>
              <w:t>)</w:t>
            </w:r>
            <w:r w:rsidR="008646BF">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t>ndryshuar m</w:t>
            </w:r>
            <w:r w:rsidR="00521A3E">
              <w:rPr>
                <w:rFonts w:ascii="Garamond" w:eastAsia="Times New Roman" w:hAnsi="Garamond" w:cs="Calibri"/>
                <w:sz w:val="14"/>
                <w:szCs w:val="14"/>
                <w:lang w:val="sq-AL"/>
              </w:rPr>
              <w:t xml:space="preserve">e VKM-së nr. </w:t>
            </w:r>
            <w:r w:rsidR="00881104">
              <w:rPr>
                <w:rFonts w:ascii="Garamond" w:eastAsia="Times New Roman" w:hAnsi="Garamond" w:cs="Calibri"/>
                <w:sz w:val="14"/>
                <w:szCs w:val="14"/>
                <w:lang w:val="sq-AL"/>
              </w:rPr>
              <w:t xml:space="preserve">618 datë </w:t>
            </w:r>
            <w:r w:rsidR="00E05CFE" w:rsidRPr="00837F84">
              <w:rPr>
                <w:rFonts w:ascii="Garamond" w:eastAsia="Times New Roman" w:hAnsi="Garamond" w:cs="Calibri"/>
                <w:sz w:val="14"/>
                <w:szCs w:val="14"/>
                <w:lang w:val="sq-AL"/>
              </w:rPr>
              <w:t>7.7.2015</w:t>
            </w:r>
          </w:p>
        </w:tc>
        <w:tc>
          <w:tcPr>
            <w:tcW w:w="348" w:type="pct"/>
            <w:tcBorders>
              <w:top w:val="nil"/>
              <w:left w:val="nil"/>
              <w:bottom w:val="single" w:sz="4" w:space="0" w:color="auto"/>
              <w:right w:val="single" w:sz="4" w:space="0" w:color="auto"/>
            </w:tcBorders>
            <w:shd w:val="clear" w:color="000000" w:fill="FFFFFF"/>
            <w:vAlign w:val="center"/>
            <w:hideMark/>
          </w:tcPr>
          <w:p w14:paraId="3C410615" w14:textId="71D26C48"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616"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61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w:t>
            </w:r>
          </w:p>
        </w:tc>
        <w:tc>
          <w:tcPr>
            <w:tcW w:w="598" w:type="pct"/>
            <w:tcBorders>
              <w:top w:val="nil"/>
              <w:left w:val="nil"/>
              <w:bottom w:val="single" w:sz="4" w:space="0" w:color="auto"/>
              <w:right w:val="single" w:sz="4" w:space="0" w:color="auto"/>
            </w:tcBorders>
            <w:shd w:val="clear" w:color="auto" w:fill="auto"/>
            <w:vAlign w:val="center"/>
            <w:hideMark/>
          </w:tcPr>
          <w:p w14:paraId="3C410618" w14:textId="693CA485"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Qëllimi për të cilin ndërmerret hartimi dhe miratimi i këtij akti për ndryshi</w:t>
            </w:r>
            <w:r w:rsidR="00881104">
              <w:rPr>
                <w:rFonts w:ascii="Garamond" w:eastAsia="Times New Roman" w:hAnsi="Garamond" w:cs="Calibri"/>
                <w:sz w:val="14"/>
                <w:szCs w:val="14"/>
                <w:lang w:val="sq-AL"/>
              </w:rPr>
              <w:t>mi të Vendimit nr. 281 datë 1.</w:t>
            </w:r>
            <w:r w:rsidRPr="00837F84">
              <w:rPr>
                <w:rFonts w:ascii="Garamond" w:eastAsia="Times New Roman" w:hAnsi="Garamond" w:cs="Calibri"/>
                <w:sz w:val="14"/>
                <w:szCs w:val="14"/>
                <w:lang w:val="sq-AL"/>
              </w:rPr>
              <w:t>4.2015 ndry</w:t>
            </w:r>
            <w:r w:rsidR="00881104">
              <w:rPr>
                <w:rFonts w:ascii="Garamond" w:eastAsia="Times New Roman" w:hAnsi="Garamond" w:cs="Calibri"/>
                <w:sz w:val="14"/>
                <w:szCs w:val="14"/>
                <w:lang w:val="sq-AL"/>
              </w:rPr>
              <w:t>shuar me vendimin nr. 618, datë 7.</w:t>
            </w:r>
            <w:r w:rsidRPr="00837F84">
              <w:rPr>
                <w:rFonts w:ascii="Garamond" w:eastAsia="Times New Roman" w:hAnsi="Garamond" w:cs="Calibri"/>
                <w:sz w:val="14"/>
                <w:szCs w:val="14"/>
                <w:lang w:val="sq-AL"/>
              </w:rPr>
              <w:t>7.2015</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nga ana e qeverisë, është se në projektin e rrugëve hyrëse për arsye objektive të terrenit kanë ndodhur ndryshime, kjo ka sjellë dhe ndryshime në </w:t>
            </w:r>
            <w:r w:rsidRPr="00837F84">
              <w:rPr>
                <w:rFonts w:ascii="Garamond" w:eastAsia="Times New Roman" w:hAnsi="Garamond" w:cs="Calibri"/>
                <w:sz w:val="14"/>
                <w:szCs w:val="14"/>
                <w:lang w:val="sq-AL"/>
              </w:rPr>
              <w:lastRenderedPageBreak/>
              <w:t>sipërfaqen që preket nga rrugët e</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Projektit TAP.</w:t>
            </w:r>
          </w:p>
        </w:tc>
        <w:tc>
          <w:tcPr>
            <w:tcW w:w="847" w:type="pct"/>
            <w:tcBorders>
              <w:top w:val="nil"/>
              <w:left w:val="nil"/>
              <w:bottom w:val="single" w:sz="4" w:space="0" w:color="auto"/>
              <w:right w:val="single" w:sz="4" w:space="0" w:color="auto"/>
            </w:tcBorders>
            <w:shd w:val="clear" w:color="auto" w:fill="auto"/>
            <w:vAlign w:val="center"/>
            <w:hideMark/>
          </w:tcPr>
          <w:p w14:paraId="3C410619" w14:textId="43666EEF" w:rsidR="00E05CFE" w:rsidRPr="00837F84" w:rsidRDefault="00E05CFE" w:rsidP="007C4AD5">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Në kuptim dhe zbatim të këtij qëllimi, projektit TAP do</w:t>
            </w:r>
            <w:r w:rsidR="006F0BE2" w:rsidRPr="00837F84">
              <w:rPr>
                <w:rFonts w:ascii="Garamond" w:eastAsia="Times New Roman" w:hAnsi="Garamond" w:cs="Calibri"/>
                <w:sz w:val="14"/>
                <w:szCs w:val="14"/>
                <w:lang w:val="sq-AL"/>
              </w:rPr>
              <w:t xml:space="preserve"> </w:t>
            </w:r>
            <w:r w:rsidR="00636387">
              <w:rPr>
                <w:rFonts w:ascii="Garamond" w:eastAsia="Times New Roman" w:hAnsi="Garamond" w:cs="Calibri"/>
                <w:sz w:val="14"/>
                <w:szCs w:val="14"/>
                <w:lang w:val="sq-AL"/>
              </w:rPr>
              <w:t>t’i</w:t>
            </w:r>
            <w:r w:rsidR="006F0BE2"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mundësohen të drejtat e përdorimit mbi pasuritë rrugë automobilistike dhe sipërfaqet ujore (lumë, përrua, liqen dhe rezervuar) pa shpërblim për periudhën e nevojshme të përfundimit të ndërtimit të rrugëve hyrëse për aq kohë sa do të jetë e nevojshme për realizimin, zbatimin dhe përfundimin e projektit, sipas listës dhe hartave bashkëlidhur </w:t>
            </w:r>
            <w:r w:rsidR="00C37DC9">
              <w:rPr>
                <w:rFonts w:ascii="Garamond" w:eastAsia="Times New Roman" w:hAnsi="Garamond" w:cs="Calibri"/>
                <w:sz w:val="14"/>
                <w:szCs w:val="14"/>
                <w:lang w:val="sq-AL"/>
              </w:rPr>
              <w:t>Projektvendim</w:t>
            </w:r>
            <w:r w:rsidRPr="00837F84">
              <w:rPr>
                <w:rFonts w:ascii="Garamond" w:eastAsia="Times New Roman" w:hAnsi="Garamond" w:cs="Calibri"/>
                <w:sz w:val="14"/>
                <w:szCs w:val="14"/>
                <w:lang w:val="sq-AL"/>
              </w:rPr>
              <w:t>it të propozuar.</w:t>
            </w:r>
          </w:p>
        </w:tc>
        <w:tc>
          <w:tcPr>
            <w:tcW w:w="399" w:type="pct"/>
            <w:tcBorders>
              <w:top w:val="nil"/>
              <w:left w:val="nil"/>
              <w:bottom w:val="single" w:sz="4" w:space="0" w:color="auto"/>
              <w:right w:val="single" w:sz="4" w:space="0" w:color="auto"/>
            </w:tcBorders>
            <w:shd w:val="clear" w:color="auto" w:fill="auto"/>
            <w:vAlign w:val="center"/>
            <w:hideMark/>
          </w:tcPr>
          <w:p w14:paraId="3C41061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auto" w:fill="auto"/>
            <w:vAlign w:val="center"/>
            <w:hideMark/>
          </w:tcPr>
          <w:p w14:paraId="3C41061B" w14:textId="343FCA7E" w:rsidR="00E05CFE" w:rsidRPr="00837F84" w:rsidRDefault="00881104"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Vendimi </w:t>
            </w:r>
            <w:r w:rsidR="00D01CD1">
              <w:rPr>
                <w:rFonts w:ascii="Garamond" w:eastAsia="Times New Roman" w:hAnsi="Garamond" w:cs="Calibri"/>
                <w:sz w:val="14"/>
                <w:szCs w:val="14"/>
                <w:lang w:val="sq-AL"/>
              </w:rPr>
              <w:t>nr. 87, datë 14.</w:t>
            </w:r>
            <w:r w:rsidRPr="00837F84">
              <w:rPr>
                <w:rFonts w:ascii="Garamond" w:eastAsia="Times New Roman" w:hAnsi="Garamond" w:cs="Calibri"/>
                <w:sz w:val="14"/>
                <w:szCs w:val="14"/>
                <w:lang w:val="sq-AL"/>
              </w:rPr>
              <w:t xml:space="preserve">2.2018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Miratimin e planit të zhvillimit të sektorit të gazit natyror në Shqipëri dhe identifikimin e projekteve prioritare</w:t>
            </w:r>
            <w:r w:rsidR="008646BF">
              <w:rPr>
                <w:rFonts w:ascii="Garamond" w:eastAsia="Times New Roman" w:hAnsi="Garamond" w:cs="Calibri"/>
                <w:sz w:val="14"/>
                <w:szCs w:val="14"/>
                <w:lang w:val="sq-AL"/>
              </w:rPr>
              <w:t xml:space="preserve">” </w:t>
            </w:r>
          </w:p>
        </w:tc>
        <w:tc>
          <w:tcPr>
            <w:tcW w:w="449" w:type="pct"/>
            <w:tcBorders>
              <w:top w:val="nil"/>
              <w:left w:val="nil"/>
              <w:bottom w:val="single" w:sz="4" w:space="0" w:color="auto"/>
              <w:right w:val="single" w:sz="4" w:space="0" w:color="auto"/>
            </w:tcBorders>
            <w:shd w:val="clear" w:color="auto" w:fill="auto"/>
            <w:vAlign w:val="center"/>
            <w:hideMark/>
          </w:tcPr>
          <w:p w14:paraId="3C41061C" w14:textId="2C1C999D" w:rsidR="00E05CFE" w:rsidRPr="00837F84" w:rsidRDefault="00881104"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Vendim</w:t>
            </w:r>
            <w:r w:rsidRPr="00837F84">
              <w:rPr>
                <w:rFonts w:ascii="Garamond" w:eastAsia="Times New Roman" w:hAnsi="Garamond" w:cs="Calibri"/>
                <w:sz w:val="14"/>
                <w:szCs w:val="14"/>
                <w:lang w:val="sq-AL"/>
              </w:rPr>
              <w:br/>
              <w:t>nr. 480, datë 31.7.2018</w:t>
            </w:r>
            <w:r>
              <w:rPr>
                <w:rFonts w:ascii="Garamond" w:eastAsia="Times New Roman" w:hAnsi="Garamond" w:cs="Calibri"/>
                <w:sz w:val="14"/>
                <w:szCs w:val="14"/>
                <w:lang w:val="sq-AL"/>
              </w:rPr>
              <w:t>,</w:t>
            </w:r>
            <w:r w:rsidRPr="00837F84">
              <w:rPr>
                <w:rFonts w:ascii="Garamond" w:eastAsia="Times New Roman" w:hAnsi="Garamond" w:cs="Calibri"/>
                <w:sz w:val="14"/>
                <w:szCs w:val="14"/>
                <w:lang w:val="sq-AL"/>
              </w:rPr>
              <w:br/>
              <w:t>Për miratimin e strategjisë kombëtare të energjisë për periudhën 2018–2030</w:t>
            </w:r>
            <w:r w:rsidR="008646BF">
              <w:rPr>
                <w:rFonts w:ascii="Garamond" w:eastAsia="Times New Roman" w:hAnsi="Garamond" w:cs="Calibri"/>
                <w:sz w:val="14"/>
                <w:szCs w:val="14"/>
                <w:lang w:val="sq-AL"/>
              </w:rPr>
              <w:t xml:space="preserve">” </w:t>
            </w:r>
          </w:p>
        </w:tc>
        <w:tc>
          <w:tcPr>
            <w:tcW w:w="425" w:type="pct"/>
            <w:tcBorders>
              <w:top w:val="nil"/>
              <w:left w:val="nil"/>
              <w:bottom w:val="single" w:sz="4" w:space="0" w:color="auto"/>
              <w:right w:val="single" w:sz="4" w:space="0" w:color="auto"/>
            </w:tcBorders>
            <w:shd w:val="clear" w:color="auto" w:fill="auto"/>
            <w:vAlign w:val="center"/>
            <w:hideMark/>
          </w:tcPr>
          <w:p w14:paraId="3C41061D" w14:textId="4F092A14" w:rsidR="00E05CFE" w:rsidRPr="00837F84" w:rsidRDefault="00C37DC9" w:rsidP="003132D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E05CFE" w:rsidRPr="00837F84">
              <w:rPr>
                <w:rFonts w:ascii="Garamond" w:eastAsia="Times New Roman" w:hAnsi="Garamond" w:cs="Calibri"/>
                <w:sz w:val="14"/>
                <w:szCs w:val="14"/>
                <w:lang w:val="sq-AL"/>
              </w:rPr>
              <w:t>i nuk do t</w:t>
            </w:r>
            <w:r w:rsidR="006A0F13"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prodhoj</w:t>
            </w:r>
            <w:r w:rsidR="003132DE"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efekte </w:t>
            </w:r>
            <w:r w:rsidR="003132DE" w:rsidRPr="00837F84">
              <w:rPr>
                <w:rFonts w:ascii="Garamond" w:eastAsia="Times New Roman" w:hAnsi="Garamond" w:cs="Calibri"/>
                <w:sz w:val="14"/>
                <w:szCs w:val="14"/>
                <w:lang w:val="sq-AL"/>
              </w:rPr>
              <w:t>financiare</w:t>
            </w:r>
            <w:r w:rsidR="00E05CFE" w:rsidRPr="00837F84">
              <w:rPr>
                <w:rFonts w:ascii="Garamond" w:eastAsia="Times New Roman" w:hAnsi="Garamond" w:cs="Calibri"/>
                <w:sz w:val="14"/>
                <w:szCs w:val="14"/>
                <w:lang w:val="sq-AL"/>
              </w:rPr>
              <w:t>, Ka ndikim n</w:t>
            </w:r>
            <w:r w:rsidR="00C427CC"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mjedis</w:t>
            </w:r>
          </w:p>
        </w:tc>
      </w:tr>
      <w:tr w:rsidR="00E05CFE" w:rsidRPr="00837F84" w14:paraId="3C41062A"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1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8</w:t>
            </w:r>
          </w:p>
        </w:tc>
        <w:tc>
          <w:tcPr>
            <w:tcW w:w="399" w:type="pct"/>
            <w:tcBorders>
              <w:top w:val="nil"/>
              <w:left w:val="nil"/>
              <w:bottom w:val="single" w:sz="4" w:space="0" w:color="auto"/>
              <w:right w:val="single" w:sz="4" w:space="0" w:color="auto"/>
            </w:tcBorders>
            <w:shd w:val="clear" w:color="auto" w:fill="auto"/>
            <w:vAlign w:val="center"/>
            <w:hideMark/>
          </w:tcPr>
          <w:p w14:paraId="3C410620" w14:textId="1F1AC95F"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Për sektorin e furnizimit me ujë të pijshëm, grumbullimit, largimit e trajtimit të </w:t>
            </w:r>
            <w:r w:rsidR="00881104" w:rsidRPr="00837F84">
              <w:rPr>
                <w:rFonts w:ascii="Garamond" w:eastAsia="Times New Roman" w:hAnsi="Garamond" w:cs="Calibri"/>
                <w:sz w:val="14"/>
                <w:szCs w:val="14"/>
                <w:lang w:val="sq-AL"/>
              </w:rPr>
              <w:t>ujërave</w:t>
            </w:r>
            <w:r w:rsidRPr="00837F84">
              <w:rPr>
                <w:rFonts w:ascii="Garamond" w:eastAsia="Times New Roman" w:hAnsi="Garamond" w:cs="Calibri"/>
                <w:sz w:val="14"/>
                <w:szCs w:val="14"/>
                <w:lang w:val="sq-AL"/>
              </w:rPr>
              <w:t xml:space="preserve"> të ndotur</w:t>
            </w:r>
            <w:r w:rsidR="00881104">
              <w:rPr>
                <w:rFonts w:ascii="Garamond" w:eastAsia="Times New Roman" w:hAnsi="Garamond" w:cs="Calibri"/>
                <w:sz w:val="14"/>
                <w:szCs w:val="14"/>
                <w:lang w:val="sq-AL"/>
              </w:rPr>
              <w:t>a</w:t>
            </w:r>
            <w:r w:rsidRPr="00837F84">
              <w:rPr>
                <w:rFonts w:ascii="Garamond" w:eastAsia="Times New Roman" w:hAnsi="Garamond" w:cs="Calibri"/>
                <w:sz w:val="14"/>
                <w:szCs w:val="14"/>
                <w:lang w:val="sq-AL"/>
              </w:rPr>
              <w:t xml:space="preserve"> urban</w:t>
            </w:r>
            <w:r w:rsidR="00881104">
              <w:rPr>
                <w:rFonts w:ascii="Garamond" w:eastAsia="Times New Roman" w:hAnsi="Garamond" w:cs="Calibri"/>
                <w:sz w:val="14"/>
                <w:szCs w:val="14"/>
                <w:lang w:val="sq-AL"/>
              </w:rPr>
              <w:t>e</w:t>
            </w:r>
          </w:p>
        </w:tc>
        <w:tc>
          <w:tcPr>
            <w:tcW w:w="348" w:type="pct"/>
            <w:tcBorders>
              <w:top w:val="nil"/>
              <w:left w:val="nil"/>
              <w:bottom w:val="single" w:sz="4" w:space="0" w:color="auto"/>
              <w:right w:val="single" w:sz="4" w:space="0" w:color="auto"/>
            </w:tcBorders>
            <w:shd w:val="clear" w:color="000000" w:fill="FFFFFF"/>
            <w:vAlign w:val="center"/>
            <w:hideMark/>
          </w:tcPr>
          <w:p w14:paraId="3C410621"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Projektligj</w:t>
            </w:r>
          </w:p>
        </w:tc>
        <w:tc>
          <w:tcPr>
            <w:tcW w:w="300" w:type="pct"/>
            <w:tcBorders>
              <w:top w:val="nil"/>
              <w:left w:val="nil"/>
              <w:bottom w:val="single" w:sz="4" w:space="0" w:color="auto"/>
              <w:right w:val="single" w:sz="4" w:space="0" w:color="auto"/>
            </w:tcBorders>
            <w:shd w:val="clear" w:color="000000" w:fill="FFFFFF"/>
            <w:vAlign w:val="center"/>
            <w:hideMark/>
          </w:tcPr>
          <w:p w14:paraId="3C410622"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62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24" w14:textId="77777777"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 Ky ligj ka si qëllim:</w:t>
            </w:r>
            <w:r w:rsidRPr="00837F84">
              <w:rPr>
                <w:rFonts w:ascii="Garamond" w:eastAsia="Times New Roman" w:hAnsi="Garamond" w:cs="Calibri"/>
                <w:sz w:val="14"/>
                <w:szCs w:val="14"/>
                <w:lang w:val="sq-AL"/>
              </w:rPr>
              <w:br/>
              <w:t>a. krijimin e mekanizmave që sigurojnë kushtet optimale dhe garantojnë një zhvillim të qëndrueshëm të sektorit të furnizimit me ujë të pijshëm, grumbullimit, largimit dhe trajtimit të ujërave të ndotur urban;</w:t>
            </w:r>
            <w:r w:rsidRPr="00837F84">
              <w:rPr>
                <w:rFonts w:ascii="Garamond" w:eastAsia="Times New Roman" w:hAnsi="Garamond" w:cs="Calibri"/>
                <w:sz w:val="14"/>
                <w:szCs w:val="14"/>
                <w:lang w:val="sq-AL"/>
              </w:rPr>
              <w:br/>
              <w:t>b. ndërtimi i kornizës institucionale, në nivel kombëtar e vendor, ku përcaktohen rolet dhe përgjegjësitë e secilit institucion në kuadrin e përmbushjes së funksioneve politikëbërëse, rregullatore, menaxheriale dhe operacionale;</w:t>
            </w:r>
            <w:r w:rsidRPr="00837F84">
              <w:rPr>
                <w:rFonts w:ascii="Garamond" w:eastAsia="Times New Roman" w:hAnsi="Garamond" w:cs="Calibri"/>
                <w:sz w:val="14"/>
                <w:szCs w:val="14"/>
                <w:lang w:val="sq-AL"/>
              </w:rPr>
              <w:br/>
              <w:t>c. ngritjen e mekanizmave që promovojnë mbrojtjen e mjedisit dhe përdorimit të burimeve ujore në kuadër të sektorit të furnizimit me ujë të pijshëm, grumbullimit, largimit dhe trajtimit të ujërave të ndotur urban;</w:t>
            </w:r>
            <w:r w:rsidRPr="00837F84">
              <w:rPr>
                <w:rFonts w:ascii="Garamond" w:eastAsia="Times New Roman" w:hAnsi="Garamond" w:cs="Calibri"/>
                <w:sz w:val="14"/>
                <w:szCs w:val="14"/>
                <w:lang w:val="sq-AL"/>
              </w:rPr>
              <w:br/>
              <w:t>d. krijimin e mekanizmave, që mundësojnë ofrimin e një shërbimi sa më cilësor, si dhe promovimin e mbrojtjes së interesave të konsumatorit.</w:t>
            </w:r>
          </w:p>
        </w:tc>
        <w:tc>
          <w:tcPr>
            <w:tcW w:w="847" w:type="pct"/>
            <w:tcBorders>
              <w:top w:val="nil"/>
              <w:left w:val="nil"/>
              <w:bottom w:val="single" w:sz="4" w:space="0" w:color="auto"/>
              <w:right w:val="single" w:sz="4" w:space="0" w:color="auto"/>
            </w:tcBorders>
            <w:shd w:val="clear" w:color="auto" w:fill="auto"/>
            <w:vAlign w:val="center"/>
            <w:hideMark/>
          </w:tcPr>
          <w:p w14:paraId="3C410625" w14:textId="20C3E060" w:rsidR="00E05CFE" w:rsidRPr="00837F84" w:rsidRDefault="00E05CFE" w:rsidP="00615D09">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1. Ky ligj përcakton përgjegjësitë dhe kompetencat institucionale lidhur me politikat e zhvillimit dhe rregullimit, të sektorit të furnizimit me ujë të pijshëm, grumbullimit, largimit dhe trajtimit të ujërave të ndotur urban dhe zbatohet për të gjitha shoqëritë </w:t>
            </w:r>
            <w:r w:rsidR="00881104" w:rsidRPr="00837F84">
              <w:rPr>
                <w:rFonts w:ascii="Garamond" w:eastAsia="Times New Roman" w:hAnsi="Garamond" w:cs="Calibri"/>
                <w:color w:val="000000"/>
                <w:sz w:val="14"/>
                <w:szCs w:val="14"/>
                <w:lang w:val="sq-AL"/>
              </w:rPr>
              <w:t>aksionare</w:t>
            </w:r>
            <w:r w:rsidRPr="00837F84">
              <w:rPr>
                <w:rFonts w:ascii="Garamond" w:eastAsia="Times New Roman" w:hAnsi="Garamond" w:cs="Calibri"/>
                <w:color w:val="000000"/>
                <w:sz w:val="14"/>
                <w:szCs w:val="14"/>
                <w:lang w:val="sq-AL"/>
              </w:rPr>
              <w:t xml:space="preserve"> të ujësjellës</w:t>
            </w:r>
            <w:r w:rsidR="00615D09">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kanalizimeve, të licencuara, që ofrojnë këto shërbime, si dhe për çdo subjekt të këtij ligji, që ofron këto shërbime, pavarësisht formës së organizimit.</w:t>
            </w:r>
          </w:p>
        </w:tc>
        <w:tc>
          <w:tcPr>
            <w:tcW w:w="399" w:type="pct"/>
            <w:tcBorders>
              <w:top w:val="nil"/>
              <w:left w:val="nil"/>
              <w:bottom w:val="single" w:sz="4" w:space="0" w:color="auto"/>
              <w:right w:val="single" w:sz="4" w:space="0" w:color="auto"/>
            </w:tcBorders>
            <w:shd w:val="clear" w:color="auto" w:fill="auto"/>
            <w:vAlign w:val="center"/>
            <w:hideMark/>
          </w:tcPr>
          <w:p w14:paraId="3C410626"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000000" w:fill="FFFFFF"/>
            <w:vAlign w:val="center"/>
            <w:hideMark/>
          </w:tcPr>
          <w:p w14:paraId="3C410627" w14:textId="51C2D36F"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2.5</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Infrastruktura, </w:t>
            </w:r>
            <w:r w:rsidR="00615D09" w:rsidRPr="00837F84">
              <w:rPr>
                <w:rFonts w:ascii="Garamond" w:eastAsia="Times New Roman" w:hAnsi="Garamond" w:cs="Calibri"/>
                <w:sz w:val="14"/>
                <w:szCs w:val="14"/>
                <w:lang w:val="sq-AL"/>
              </w:rPr>
              <w:t xml:space="preserve">infrastruktura </w:t>
            </w:r>
            <w:r w:rsidRPr="00837F84">
              <w:rPr>
                <w:rFonts w:ascii="Garamond" w:eastAsia="Times New Roman" w:hAnsi="Garamond" w:cs="Calibri"/>
                <w:sz w:val="14"/>
                <w:szCs w:val="14"/>
                <w:lang w:val="sq-AL"/>
              </w:rPr>
              <w:t>ujore</w:t>
            </w:r>
          </w:p>
        </w:tc>
        <w:tc>
          <w:tcPr>
            <w:tcW w:w="449" w:type="pct"/>
            <w:tcBorders>
              <w:top w:val="nil"/>
              <w:left w:val="nil"/>
              <w:bottom w:val="single" w:sz="4" w:space="0" w:color="auto"/>
              <w:right w:val="single" w:sz="4" w:space="0" w:color="auto"/>
            </w:tcBorders>
            <w:shd w:val="clear" w:color="000000" w:fill="FFFFFF"/>
            <w:vAlign w:val="center"/>
            <w:hideMark/>
          </w:tcPr>
          <w:p w14:paraId="3C410628"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000000" w:fill="FFFFFF"/>
            <w:vAlign w:val="center"/>
            <w:hideMark/>
          </w:tcPr>
          <w:p w14:paraId="3C410629"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E05CFE" w:rsidRPr="00837F84" w14:paraId="3C410636"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2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9</w:t>
            </w:r>
          </w:p>
        </w:tc>
        <w:tc>
          <w:tcPr>
            <w:tcW w:w="399" w:type="pct"/>
            <w:tcBorders>
              <w:top w:val="nil"/>
              <w:left w:val="nil"/>
              <w:bottom w:val="single" w:sz="4" w:space="0" w:color="auto"/>
              <w:right w:val="single" w:sz="4" w:space="0" w:color="auto"/>
            </w:tcBorders>
            <w:shd w:val="clear" w:color="auto" w:fill="auto"/>
            <w:vAlign w:val="center"/>
            <w:hideMark/>
          </w:tcPr>
          <w:p w14:paraId="3C41062C" w14:textId="741E902B"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Strategjia Kombëtare e sektorit të furnizimit me ujë dhe </w:t>
            </w:r>
            <w:r w:rsidRPr="00837F84">
              <w:rPr>
                <w:rFonts w:ascii="Garamond" w:eastAsia="Times New Roman" w:hAnsi="Garamond" w:cs="Calibri"/>
                <w:sz w:val="14"/>
                <w:szCs w:val="14"/>
                <w:lang w:val="sq-AL"/>
              </w:rPr>
              <w:lastRenderedPageBreak/>
              <w:t xml:space="preserve">kanalizimeve </w:t>
            </w:r>
            <w:r w:rsidR="00512F31">
              <w:rPr>
                <w:rFonts w:ascii="Garamond" w:eastAsia="Times New Roman" w:hAnsi="Garamond" w:cs="Calibri"/>
                <w:sz w:val="14"/>
                <w:szCs w:val="14"/>
                <w:lang w:val="sq-AL"/>
              </w:rPr>
              <w:t>2020–2030</w:t>
            </w:r>
          </w:p>
        </w:tc>
        <w:tc>
          <w:tcPr>
            <w:tcW w:w="348" w:type="pct"/>
            <w:tcBorders>
              <w:top w:val="nil"/>
              <w:left w:val="nil"/>
              <w:bottom w:val="single" w:sz="4" w:space="0" w:color="auto"/>
              <w:right w:val="single" w:sz="4" w:space="0" w:color="auto"/>
            </w:tcBorders>
            <w:shd w:val="clear" w:color="auto" w:fill="auto"/>
            <w:vAlign w:val="center"/>
            <w:hideMark/>
          </w:tcPr>
          <w:p w14:paraId="3C41062D" w14:textId="74CEEEDD"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lastRenderedPageBreak/>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62E"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62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30" w14:textId="77777777"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Qëllimi i Strategjisë së Sektorit të Furnizimit me Ujë dhe Kanalizime është të përmirësojë ofrimin cilësor të shërbimeve të </w:t>
            </w:r>
            <w:r w:rsidRPr="00837F84">
              <w:rPr>
                <w:rFonts w:ascii="Garamond" w:eastAsia="Times New Roman" w:hAnsi="Garamond" w:cs="Calibri"/>
                <w:sz w:val="14"/>
                <w:szCs w:val="14"/>
                <w:lang w:val="sq-AL"/>
              </w:rPr>
              <w:lastRenderedPageBreak/>
              <w:t xml:space="preserve">furnizimit me ujë dhe kanalizimeve për qytetarët e Shqipërisë dhe të mbështesë zhvillimin ekonomik të vendit, bazuar në kryerjen e një shërbimi kryesor të infrastrukturës. </w:t>
            </w:r>
          </w:p>
        </w:tc>
        <w:tc>
          <w:tcPr>
            <w:tcW w:w="847" w:type="pct"/>
            <w:tcBorders>
              <w:top w:val="nil"/>
              <w:left w:val="nil"/>
              <w:bottom w:val="single" w:sz="4" w:space="0" w:color="auto"/>
              <w:right w:val="single" w:sz="4" w:space="0" w:color="auto"/>
            </w:tcBorders>
            <w:shd w:val="clear" w:color="auto" w:fill="auto"/>
            <w:vAlign w:val="center"/>
            <w:hideMark/>
          </w:tcPr>
          <w:p w14:paraId="3C410631" w14:textId="0D72A8CA" w:rsidR="00E05CFE" w:rsidRPr="00837F84" w:rsidRDefault="00E05CFE" w:rsidP="00A472DC">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Objektivat strategjik</w:t>
            </w:r>
            <w:r w:rsidR="00A472DC"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që synohen të arrihen janë specifike, të matshme në mënyrë që të arrihen në afatet kohore të parashikuara.</w:t>
            </w:r>
            <w:r w:rsidRPr="00837F84">
              <w:rPr>
                <w:rFonts w:ascii="Garamond" w:eastAsia="Times New Roman" w:hAnsi="Garamond" w:cs="Calibri"/>
                <w:sz w:val="14"/>
                <w:szCs w:val="14"/>
                <w:lang w:val="sq-AL"/>
              </w:rPr>
              <w:br/>
              <w:t xml:space="preserve">• Përmirësimi i cilësisë saktësisë dhe </w:t>
            </w:r>
            <w:r w:rsidRPr="00837F84">
              <w:rPr>
                <w:rFonts w:ascii="Garamond" w:eastAsia="Times New Roman" w:hAnsi="Garamond" w:cs="Calibri"/>
                <w:sz w:val="14"/>
                <w:szCs w:val="14"/>
                <w:lang w:val="sq-AL"/>
              </w:rPr>
              <w:lastRenderedPageBreak/>
              <w:t>konsistencës së të dhënave të sektorit të furnizimit me ujë dhe kanalizime.</w:t>
            </w:r>
            <w:r w:rsidRPr="00837F84">
              <w:rPr>
                <w:rFonts w:ascii="Garamond" w:eastAsia="Times New Roman" w:hAnsi="Garamond" w:cs="Calibri"/>
                <w:sz w:val="14"/>
                <w:szCs w:val="14"/>
                <w:lang w:val="sq-AL"/>
              </w:rPr>
              <w:br/>
              <w:t>• Zgjerimi dhe përmirësimi i aksesit të shërbimeve ujësjellës dhe kanalizime për popullsinë.</w:t>
            </w:r>
            <w:r w:rsidRPr="00837F84">
              <w:rPr>
                <w:rFonts w:ascii="Garamond" w:eastAsia="Times New Roman" w:hAnsi="Garamond" w:cs="Calibri"/>
                <w:sz w:val="14"/>
                <w:szCs w:val="14"/>
                <w:lang w:val="sq-AL"/>
              </w:rPr>
              <w:br/>
              <w:t xml:space="preserve">• Rritja e </w:t>
            </w:r>
            <w:r w:rsidR="00615D09" w:rsidRPr="00837F84">
              <w:rPr>
                <w:rFonts w:ascii="Garamond" w:eastAsia="Times New Roman" w:hAnsi="Garamond" w:cs="Calibri"/>
                <w:sz w:val="14"/>
                <w:szCs w:val="14"/>
                <w:lang w:val="sq-AL"/>
              </w:rPr>
              <w:t>eficiencës</w:t>
            </w:r>
            <w:r w:rsidRPr="00837F84">
              <w:rPr>
                <w:rFonts w:ascii="Garamond" w:eastAsia="Times New Roman" w:hAnsi="Garamond" w:cs="Calibri"/>
                <w:sz w:val="14"/>
                <w:szCs w:val="14"/>
                <w:lang w:val="sq-AL"/>
              </w:rPr>
              <w:t xml:space="preserve"> dhe cilësisë në ofrimin e shërbimeve UK.</w:t>
            </w:r>
            <w:r w:rsidRPr="00837F84">
              <w:rPr>
                <w:rFonts w:ascii="Garamond" w:eastAsia="Times New Roman" w:hAnsi="Garamond" w:cs="Calibri"/>
                <w:sz w:val="14"/>
                <w:szCs w:val="14"/>
                <w:lang w:val="sq-AL"/>
              </w:rPr>
              <w:br/>
              <w:t>• Forcimi i qëndrueshmërisë financiare dhe përballueshmërisë së shërbimeve të furnizimit me ujë dhe kanalizime ndaj parimeve të kontrollit të kostos dhe mbulimit të plotë të kostos.</w:t>
            </w:r>
            <w:r w:rsidRPr="00837F84">
              <w:rPr>
                <w:rFonts w:ascii="Garamond" w:eastAsia="Times New Roman" w:hAnsi="Garamond" w:cs="Calibri"/>
                <w:sz w:val="14"/>
                <w:szCs w:val="14"/>
                <w:lang w:val="sq-AL"/>
              </w:rPr>
              <w:br/>
              <w:t>• Forcimi i kapaciteteve të forcës së punës në sektor.</w:t>
            </w:r>
            <w:r w:rsidRPr="00837F84">
              <w:rPr>
                <w:rFonts w:ascii="Garamond" w:eastAsia="Times New Roman" w:hAnsi="Garamond" w:cs="Calibri"/>
                <w:sz w:val="14"/>
                <w:szCs w:val="14"/>
                <w:lang w:val="sq-AL"/>
              </w:rPr>
              <w:br/>
              <w:t>• Përmirësimi i qeverisjes dhe kuadrit ligjor/rregullator të sektorit.</w:t>
            </w:r>
            <w:r w:rsidRPr="00837F84">
              <w:rPr>
                <w:rFonts w:ascii="Garamond" w:eastAsia="Times New Roman" w:hAnsi="Garamond" w:cs="Calibri"/>
                <w:sz w:val="14"/>
                <w:szCs w:val="14"/>
                <w:lang w:val="sq-AL"/>
              </w:rPr>
              <w:br/>
              <w:t>• Hartimi dhe zbatimi i një programi për agregimin e shoqërive UK.</w:t>
            </w:r>
          </w:p>
        </w:tc>
        <w:tc>
          <w:tcPr>
            <w:tcW w:w="399" w:type="pct"/>
            <w:tcBorders>
              <w:top w:val="nil"/>
              <w:left w:val="nil"/>
              <w:bottom w:val="single" w:sz="4" w:space="0" w:color="auto"/>
              <w:right w:val="single" w:sz="4" w:space="0" w:color="auto"/>
            </w:tcBorders>
            <w:shd w:val="clear" w:color="000000" w:fill="FFFFFF"/>
            <w:vAlign w:val="center"/>
            <w:hideMark/>
          </w:tcPr>
          <w:p w14:paraId="3C410632"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748" w:type="pct"/>
            <w:tcBorders>
              <w:top w:val="nil"/>
              <w:left w:val="nil"/>
              <w:bottom w:val="single" w:sz="4" w:space="0" w:color="auto"/>
              <w:right w:val="single" w:sz="4" w:space="0" w:color="auto"/>
            </w:tcBorders>
            <w:shd w:val="clear" w:color="000000" w:fill="FFFFFF"/>
            <w:vAlign w:val="center"/>
            <w:hideMark/>
          </w:tcPr>
          <w:p w14:paraId="3C410633" w14:textId="7E0FC777" w:rsidR="00E05CFE" w:rsidRPr="00837F84" w:rsidRDefault="00E05CFE" w:rsidP="00512F31">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Infrastruktura ujore</w:t>
            </w:r>
            <w:r w:rsidRPr="00837F84">
              <w:rPr>
                <w:rFonts w:ascii="Garamond" w:eastAsia="Times New Roman" w:hAnsi="Garamond" w:cs="Calibri"/>
                <w:sz w:val="14"/>
                <w:szCs w:val="14"/>
                <w:lang w:val="sq-AL"/>
              </w:rPr>
              <w:br/>
              <w:t>Për ne është domosdoshmëri ndjekja e një qasjeje sektoriale për</w:t>
            </w:r>
            <w:r w:rsidRPr="00837F84">
              <w:rPr>
                <w:rFonts w:ascii="Garamond" w:eastAsia="Times New Roman" w:hAnsi="Garamond" w:cs="Calibri"/>
                <w:sz w:val="14"/>
                <w:szCs w:val="14"/>
                <w:lang w:val="sq-AL"/>
              </w:rPr>
              <w:br/>
              <w:t>ujin nëpërmjet ndërtimit të një sistemi të integruar qeverisjeje dhe</w:t>
            </w:r>
            <w:r w:rsidRPr="00837F84">
              <w:rPr>
                <w:rFonts w:ascii="Garamond" w:eastAsia="Times New Roman" w:hAnsi="Garamond" w:cs="Calibri"/>
                <w:sz w:val="14"/>
                <w:szCs w:val="14"/>
                <w:lang w:val="sq-AL"/>
              </w:rPr>
              <w:br/>
            </w:r>
            <w:r w:rsidRPr="00837F84">
              <w:rPr>
                <w:rFonts w:ascii="Garamond" w:eastAsia="Times New Roman" w:hAnsi="Garamond" w:cs="Calibri"/>
                <w:sz w:val="14"/>
                <w:szCs w:val="14"/>
                <w:lang w:val="sq-AL"/>
              </w:rPr>
              <w:lastRenderedPageBreak/>
              <w:t>menaxhimi. Për jetësimin e kësaj qasjeje, mbështetur në parimet</w:t>
            </w:r>
            <w:r w:rsidRPr="00837F84">
              <w:rPr>
                <w:rFonts w:ascii="Garamond" w:eastAsia="Times New Roman" w:hAnsi="Garamond" w:cs="Calibri"/>
                <w:sz w:val="14"/>
                <w:szCs w:val="14"/>
                <w:lang w:val="sq-AL"/>
              </w:rPr>
              <w:br/>
              <w:t>e gjithëpërfshirjes dhe transparencës, do të hartohet dhe zbatohet</w:t>
            </w:r>
            <w:r w:rsidRPr="00837F84">
              <w:rPr>
                <w:rFonts w:ascii="Garamond" w:eastAsia="Times New Roman" w:hAnsi="Garamond" w:cs="Calibri"/>
                <w:sz w:val="14"/>
                <w:szCs w:val="14"/>
                <w:lang w:val="sq-AL"/>
              </w:rPr>
              <w:br/>
              <w:t>një Program Kombëtar Sektorial afatgjatë (2018–2030), në të</w:t>
            </w:r>
            <w:r w:rsidRPr="00837F84">
              <w:rPr>
                <w:rFonts w:ascii="Garamond" w:eastAsia="Times New Roman" w:hAnsi="Garamond" w:cs="Calibri"/>
                <w:sz w:val="14"/>
                <w:szCs w:val="14"/>
                <w:lang w:val="sq-AL"/>
              </w:rPr>
              <w:br/>
              <w:t>cilin do të synohet të harmonizohen veprimet dhe nismat që do të</w:t>
            </w:r>
            <w:r w:rsidRPr="00837F84">
              <w:rPr>
                <w:rFonts w:ascii="Garamond" w:eastAsia="Times New Roman" w:hAnsi="Garamond" w:cs="Calibri"/>
                <w:sz w:val="14"/>
                <w:szCs w:val="14"/>
                <w:lang w:val="sq-AL"/>
              </w:rPr>
              <w:br/>
              <w:t>ndërmerren nga qeverisja qendrore dhe qeverisja vendore (tashmë</w:t>
            </w:r>
            <w:r w:rsidRPr="00837F84">
              <w:rPr>
                <w:rFonts w:ascii="Garamond" w:eastAsia="Times New Roman" w:hAnsi="Garamond" w:cs="Calibri"/>
                <w:sz w:val="14"/>
                <w:szCs w:val="14"/>
                <w:lang w:val="sq-AL"/>
              </w:rPr>
              <w:br/>
              <w:t>në kuadër të decentralizimit të shumë funksioneve), sikurse dhe</w:t>
            </w:r>
            <w:r w:rsidRPr="00837F84">
              <w:rPr>
                <w:rFonts w:ascii="Garamond" w:eastAsia="Times New Roman" w:hAnsi="Garamond" w:cs="Calibri"/>
                <w:sz w:val="14"/>
                <w:szCs w:val="14"/>
                <w:lang w:val="sq-AL"/>
              </w:rPr>
              <w:br/>
              <w:t>me të gjithë aktorët të tjerë, duke përfshirë partnerët zhvillimorë,</w:t>
            </w:r>
            <w:r w:rsidRPr="00837F84">
              <w:rPr>
                <w:rFonts w:ascii="Garamond" w:eastAsia="Times New Roman" w:hAnsi="Garamond" w:cs="Calibri"/>
                <w:sz w:val="14"/>
                <w:szCs w:val="14"/>
                <w:lang w:val="sq-AL"/>
              </w:rPr>
              <w:br/>
              <w:t xml:space="preserve">shoqërinë </w:t>
            </w:r>
            <w:r w:rsidR="00615D09" w:rsidRPr="00837F84">
              <w:rPr>
                <w:rFonts w:ascii="Garamond" w:eastAsia="Times New Roman" w:hAnsi="Garamond" w:cs="Calibri"/>
                <w:sz w:val="14"/>
                <w:szCs w:val="14"/>
                <w:lang w:val="sq-AL"/>
              </w:rPr>
              <w:t>civile</w:t>
            </w:r>
            <w:r w:rsidRPr="00837F84">
              <w:rPr>
                <w:rFonts w:ascii="Garamond" w:eastAsia="Times New Roman" w:hAnsi="Garamond" w:cs="Calibri"/>
                <w:sz w:val="14"/>
                <w:szCs w:val="14"/>
                <w:lang w:val="sq-AL"/>
              </w:rPr>
              <w:t>, sipërmarrjen private</w:t>
            </w:r>
            <w:r w:rsidR="00260A88">
              <w:rPr>
                <w:rFonts w:ascii="Garamond" w:eastAsia="Times New Roman" w:hAnsi="Garamond" w:cs="Calibri"/>
                <w:sz w:val="14"/>
                <w:szCs w:val="14"/>
                <w:lang w:val="sq-AL"/>
              </w:rPr>
              <w:t xml:space="preserve"> etj.</w:t>
            </w:r>
          </w:p>
        </w:tc>
        <w:tc>
          <w:tcPr>
            <w:tcW w:w="449" w:type="pct"/>
            <w:tcBorders>
              <w:top w:val="nil"/>
              <w:left w:val="nil"/>
              <w:bottom w:val="single" w:sz="4" w:space="0" w:color="auto"/>
              <w:right w:val="single" w:sz="4" w:space="0" w:color="auto"/>
            </w:tcBorders>
            <w:shd w:val="clear" w:color="000000" w:fill="FFFFFF"/>
            <w:vAlign w:val="center"/>
            <w:hideMark/>
          </w:tcPr>
          <w:p w14:paraId="3C410634"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jo</w:t>
            </w:r>
          </w:p>
        </w:tc>
        <w:tc>
          <w:tcPr>
            <w:tcW w:w="425" w:type="pct"/>
            <w:tcBorders>
              <w:top w:val="nil"/>
              <w:left w:val="nil"/>
              <w:bottom w:val="single" w:sz="4" w:space="0" w:color="auto"/>
              <w:right w:val="single" w:sz="4" w:space="0" w:color="auto"/>
            </w:tcBorders>
            <w:shd w:val="clear" w:color="000000" w:fill="FFFFFF"/>
            <w:vAlign w:val="center"/>
            <w:hideMark/>
          </w:tcPr>
          <w:p w14:paraId="3C410635"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42"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3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10</w:t>
            </w:r>
          </w:p>
        </w:tc>
        <w:tc>
          <w:tcPr>
            <w:tcW w:w="399" w:type="pct"/>
            <w:tcBorders>
              <w:top w:val="nil"/>
              <w:left w:val="nil"/>
              <w:bottom w:val="single" w:sz="4" w:space="0" w:color="auto"/>
              <w:right w:val="single" w:sz="4" w:space="0" w:color="auto"/>
            </w:tcBorders>
            <w:shd w:val="clear" w:color="auto" w:fill="auto"/>
            <w:vAlign w:val="center"/>
            <w:hideMark/>
          </w:tcPr>
          <w:p w14:paraId="3C410638" w14:textId="449B4991"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E05CFE" w:rsidRPr="00837F84">
              <w:rPr>
                <w:rFonts w:ascii="Garamond" w:eastAsia="Times New Roman" w:hAnsi="Garamond" w:cs="Calibri"/>
                <w:sz w:val="14"/>
                <w:szCs w:val="14"/>
                <w:lang w:val="sq-AL"/>
              </w:rPr>
              <w:t xml:space="preserve">i </w:t>
            </w:r>
            <w:r w:rsidR="008646BF">
              <w:rPr>
                <w:rFonts w:ascii="Garamond" w:eastAsia="Times New Roman" w:hAnsi="Garamond" w:cs="Calibri"/>
                <w:sz w:val="14"/>
                <w:szCs w:val="14"/>
                <w:lang w:val="sq-AL"/>
              </w:rPr>
              <w:t>“</w:t>
            </w:r>
            <w:r w:rsidR="00E05CFE" w:rsidRPr="00837F84">
              <w:rPr>
                <w:rFonts w:ascii="Garamond" w:eastAsia="Times New Roman" w:hAnsi="Garamond" w:cs="Calibri"/>
                <w:sz w:val="14"/>
                <w:szCs w:val="14"/>
                <w:lang w:val="sq-AL"/>
              </w:rPr>
              <w:t xml:space="preserve">Për disa shtesa dhe ndryshime në Vendimin nr. 741, datë 9.9.2015, të Këshillit të Ministrave, </w:t>
            </w:r>
            <w:r w:rsidR="008646BF">
              <w:rPr>
                <w:rFonts w:ascii="Garamond" w:eastAsia="Times New Roman" w:hAnsi="Garamond" w:cs="Calibri"/>
                <w:sz w:val="14"/>
                <w:szCs w:val="14"/>
                <w:lang w:val="sq-AL"/>
              </w:rPr>
              <w:t>“</w:t>
            </w:r>
            <w:r w:rsidR="00E05CFE" w:rsidRPr="00837F84">
              <w:rPr>
                <w:rFonts w:ascii="Garamond" w:eastAsia="Times New Roman" w:hAnsi="Garamond" w:cs="Calibri"/>
                <w:sz w:val="14"/>
                <w:szCs w:val="14"/>
                <w:lang w:val="sq-AL"/>
              </w:rPr>
              <w:t>Për miratimin e formës, rasteve të kthimit dhe mënyrës së llogaritjes të garancive financiare për rehabilitimin e mjedisit, për realizimin e programit minimal të punës dhe realizimin e investimit në veprimtarinë minerare</w:t>
            </w:r>
            <w:r w:rsidR="008646BF">
              <w:rPr>
                <w:rFonts w:ascii="Garamond" w:eastAsia="Times New Roman" w:hAnsi="Garamond" w:cs="Calibri"/>
                <w:sz w:val="14"/>
                <w:szCs w:val="14"/>
                <w:lang w:val="sq-AL"/>
              </w:rPr>
              <w:t xml:space="preserve">” </w:t>
            </w:r>
          </w:p>
        </w:tc>
        <w:tc>
          <w:tcPr>
            <w:tcW w:w="348" w:type="pct"/>
            <w:tcBorders>
              <w:top w:val="nil"/>
              <w:left w:val="nil"/>
              <w:bottom w:val="single" w:sz="4" w:space="0" w:color="auto"/>
              <w:right w:val="single" w:sz="4" w:space="0" w:color="auto"/>
            </w:tcBorders>
            <w:shd w:val="clear" w:color="000000" w:fill="FFFFFF"/>
            <w:vAlign w:val="center"/>
            <w:hideMark/>
          </w:tcPr>
          <w:p w14:paraId="3C410639" w14:textId="15DD8E5C" w:rsidR="00E05CFE" w:rsidRPr="00837F84" w:rsidRDefault="00C37DC9" w:rsidP="00E05CFE">
            <w:pPr>
              <w:spacing w:after="0" w:line="240" w:lineRule="auto"/>
              <w:ind w:firstLine="0"/>
              <w:jc w:val="center"/>
              <w:rPr>
                <w:rFonts w:ascii="Garamond" w:eastAsia="Times New Roman" w:hAnsi="Garamond" w:cs="Calibri"/>
                <w:sz w:val="14"/>
                <w:szCs w:val="14"/>
                <w:lang w:val="sq-AL"/>
              </w:rPr>
            </w:pPr>
            <w:r>
              <w:rPr>
                <w:rFonts w:ascii="Garamond" w:eastAsia="Times New Roman" w:hAnsi="Garamond" w:cs="Calibri"/>
                <w:sz w:val="14"/>
                <w:szCs w:val="14"/>
                <w:lang w:val="sq-AL"/>
              </w:rPr>
              <w:t>Projektvendim</w:t>
            </w:r>
          </w:p>
        </w:tc>
        <w:tc>
          <w:tcPr>
            <w:tcW w:w="300" w:type="pct"/>
            <w:tcBorders>
              <w:top w:val="nil"/>
              <w:left w:val="nil"/>
              <w:bottom w:val="single" w:sz="4" w:space="0" w:color="auto"/>
              <w:right w:val="single" w:sz="4" w:space="0" w:color="auto"/>
            </w:tcBorders>
            <w:shd w:val="clear" w:color="000000" w:fill="FFFFFF"/>
            <w:vAlign w:val="center"/>
            <w:hideMark/>
          </w:tcPr>
          <w:p w14:paraId="3C41063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000000" w:fill="FFFFFF"/>
            <w:vAlign w:val="center"/>
            <w:hideMark/>
          </w:tcPr>
          <w:p w14:paraId="3C41063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3C" w14:textId="30A97CDE" w:rsidR="00E05CFE" w:rsidRPr="00837F84" w:rsidRDefault="00E05CFE" w:rsidP="00A80549">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Saktësim </w:t>
            </w:r>
            <w:r w:rsidR="00A80549">
              <w:rPr>
                <w:rFonts w:ascii="Garamond" w:eastAsia="Times New Roman" w:hAnsi="Garamond" w:cs="Calibri"/>
                <w:sz w:val="14"/>
                <w:szCs w:val="14"/>
                <w:lang w:val="sq-AL"/>
              </w:rPr>
              <w:t>i</w:t>
            </w:r>
            <w:r w:rsidRPr="00837F84">
              <w:rPr>
                <w:rFonts w:ascii="Garamond" w:eastAsia="Times New Roman" w:hAnsi="Garamond" w:cs="Calibri"/>
                <w:sz w:val="14"/>
                <w:szCs w:val="14"/>
                <w:lang w:val="sq-AL"/>
              </w:rPr>
              <w:t xml:space="preserve"> </w:t>
            </w:r>
            <w:r w:rsidR="00A80549" w:rsidRPr="00837F84">
              <w:rPr>
                <w:rFonts w:ascii="Garamond" w:eastAsia="Times New Roman" w:hAnsi="Garamond" w:cs="Calibri"/>
                <w:sz w:val="14"/>
                <w:szCs w:val="14"/>
                <w:lang w:val="sq-AL"/>
              </w:rPr>
              <w:t>çështjeve</w:t>
            </w:r>
            <w:r w:rsidRPr="00837F84">
              <w:rPr>
                <w:rFonts w:ascii="Garamond" w:eastAsia="Times New Roman" w:hAnsi="Garamond" w:cs="Calibri"/>
                <w:sz w:val="14"/>
                <w:szCs w:val="14"/>
                <w:lang w:val="sq-AL"/>
              </w:rPr>
              <w:t xml:space="preserve"> të nevojshme për</w:t>
            </w:r>
            <w:r w:rsidR="006F0BE2" w:rsidRPr="00837F84">
              <w:rPr>
                <w:rFonts w:ascii="Garamond" w:eastAsia="Times New Roman" w:hAnsi="Garamond" w:cs="Calibri"/>
                <w:sz w:val="14"/>
                <w:szCs w:val="14"/>
                <w:lang w:val="sq-AL"/>
              </w:rPr>
              <w:t xml:space="preserve"> t’u </w:t>
            </w:r>
            <w:r w:rsidRPr="00837F84">
              <w:rPr>
                <w:rFonts w:ascii="Garamond" w:eastAsia="Times New Roman" w:hAnsi="Garamond" w:cs="Calibri"/>
                <w:sz w:val="14"/>
                <w:szCs w:val="14"/>
                <w:lang w:val="sq-AL"/>
              </w:rPr>
              <w:t xml:space="preserve">adresuar nga </w:t>
            </w:r>
            <w:r w:rsidR="00A80549" w:rsidRPr="00837F84">
              <w:rPr>
                <w:rFonts w:ascii="Garamond" w:eastAsia="Times New Roman" w:hAnsi="Garamond" w:cs="Calibri"/>
                <w:sz w:val="14"/>
                <w:szCs w:val="14"/>
                <w:lang w:val="sq-AL"/>
              </w:rPr>
              <w:t>zbatimi</w:t>
            </w:r>
            <w:r w:rsidRPr="00837F84">
              <w:rPr>
                <w:rFonts w:ascii="Garamond" w:eastAsia="Times New Roman" w:hAnsi="Garamond" w:cs="Calibri"/>
                <w:sz w:val="14"/>
                <w:szCs w:val="14"/>
                <w:lang w:val="sq-AL"/>
              </w:rPr>
              <w:t xml:space="preserve"> në praktikë I ligjit</w:t>
            </w:r>
          </w:p>
        </w:tc>
        <w:tc>
          <w:tcPr>
            <w:tcW w:w="847" w:type="pct"/>
            <w:tcBorders>
              <w:top w:val="nil"/>
              <w:left w:val="nil"/>
              <w:bottom w:val="single" w:sz="4" w:space="0" w:color="auto"/>
              <w:right w:val="single" w:sz="4" w:space="0" w:color="auto"/>
            </w:tcBorders>
            <w:shd w:val="clear" w:color="auto" w:fill="auto"/>
            <w:vAlign w:val="center"/>
            <w:hideMark/>
          </w:tcPr>
          <w:p w14:paraId="3C41063D" w14:textId="137F42DC" w:rsidR="00E05CFE" w:rsidRPr="00837F84" w:rsidRDefault="00C37DC9" w:rsidP="00E05CFE">
            <w:pPr>
              <w:spacing w:after="0" w:line="240" w:lineRule="auto"/>
              <w:ind w:firstLine="0"/>
              <w:jc w:val="left"/>
              <w:rPr>
                <w:rFonts w:ascii="Garamond" w:eastAsia="Times New Roman" w:hAnsi="Garamond" w:cs="Calibri"/>
                <w:sz w:val="14"/>
                <w:szCs w:val="14"/>
                <w:lang w:val="sq-AL"/>
              </w:rPr>
            </w:pPr>
            <w:r>
              <w:rPr>
                <w:rFonts w:ascii="Garamond" w:eastAsia="Times New Roman" w:hAnsi="Garamond" w:cs="Calibri"/>
                <w:sz w:val="14"/>
                <w:szCs w:val="14"/>
                <w:lang w:val="sq-AL"/>
              </w:rPr>
              <w:t>Projektvendim</w:t>
            </w:r>
            <w:r w:rsidR="00E05CFE" w:rsidRPr="00837F84">
              <w:rPr>
                <w:rFonts w:ascii="Garamond" w:eastAsia="Times New Roman" w:hAnsi="Garamond" w:cs="Calibri"/>
                <w:sz w:val="14"/>
                <w:szCs w:val="14"/>
                <w:lang w:val="sq-AL"/>
              </w:rPr>
              <w:t>i propozohet me qëllim rregullimin e procedurës për paraqitjen e projektit të rehabilitimit të mjedisit dhe llogaritjen e garancisë së investimit, për lejet minerare të dhëna sipas ligjit të vjetër nr.</w:t>
            </w:r>
            <w:r w:rsidR="00D01CD1">
              <w:rPr>
                <w:rFonts w:ascii="Garamond" w:eastAsia="Times New Roman" w:hAnsi="Garamond" w:cs="Calibri"/>
                <w:sz w:val="14"/>
                <w:szCs w:val="14"/>
                <w:lang w:val="sq-AL"/>
              </w:rPr>
              <w:t xml:space="preserve"> 7796, datë 17.</w:t>
            </w:r>
            <w:r w:rsidR="00E05CFE" w:rsidRPr="00837F84">
              <w:rPr>
                <w:rFonts w:ascii="Garamond" w:eastAsia="Times New Roman" w:hAnsi="Garamond" w:cs="Calibri"/>
                <w:sz w:val="14"/>
                <w:szCs w:val="14"/>
                <w:lang w:val="sq-AL"/>
              </w:rPr>
              <w:t xml:space="preserve">2.2004, </w:t>
            </w:r>
            <w:r w:rsidR="008646BF">
              <w:rPr>
                <w:rFonts w:ascii="Garamond" w:eastAsia="Times New Roman" w:hAnsi="Garamond" w:cs="Calibri"/>
                <w:sz w:val="14"/>
                <w:szCs w:val="14"/>
                <w:lang w:val="sq-AL"/>
              </w:rPr>
              <w:t>“</w:t>
            </w:r>
            <w:r w:rsidR="00E05CFE" w:rsidRPr="00837F84">
              <w:rPr>
                <w:rFonts w:ascii="Garamond" w:eastAsia="Times New Roman" w:hAnsi="Garamond" w:cs="Calibri"/>
                <w:sz w:val="14"/>
                <w:szCs w:val="14"/>
                <w:lang w:val="sq-AL"/>
              </w:rPr>
              <w:t>Ligji minerar i Shqipërisë</w:t>
            </w:r>
            <w:r w:rsidR="008646BF">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t>, si dhe vlerësimin e garancive mjedisore të përgjithshme e vjetore për këto leje</w:t>
            </w:r>
            <w:r w:rsidR="00A80549">
              <w:rPr>
                <w:rFonts w:ascii="Garamond" w:eastAsia="Times New Roman" w:hAnsi="Garamond" w:cs="Calibri"/>
                <w:sz w:val="14"/>
                <w:szCs w:val="14"/>
                <w:lang w:val="sq-AL"/>
              </w:rPr>
              <w:t xml:space="preserve"> </w:t>
            </w:r>
            <w:r w:rsidR="00E05CFE" w:rsidRPr="00837F84">
              <w:rPr>
                <w:rFonts w:ascii="Garamond" w:eastAsia="Times New Roman" w:hAnsi="Garamond" w:cs="Calibri"/>
                <w:sz w:val="14"/>
                <w:szCs w:val="14"/>
                <w:lang w:val="sq-AL"/>
              </w:rPr>
              <w:t xml:space="preserve">.Gjithashtu qëllim kryesor i këtij </w:t>
            </w:r>
            <w:r>
              <w:rPr>
                <w:rFonts w:ascii="Garamond" w:eastAsia="Times New Roman" w:hAnsi="Garamond" w:cs="Calibri"/>
                <w:sz w:val="14"/>
                <w:szCs w:val="14"/>
                <w:lang w:val="sq-AL"/>
              </w:rPr>
              <w:t>Projektvendim</w:t>
            </w:r>
            <w:r w:rsidR="00E05CFE" w:rsidRPr="00837F84">
              <w:rPr>
                <w:rFonts w:ascii="Garamond" w:eastAsia="Times New Roman" w:hAnsi="Garamond" w:cs="Calibri"/>
                <w:sz w:val="14"/>
                <w:szCs w:val="14"/>
                <w:lang w:val="sq-AL"/>
              </w:rPr>
              <w:t>i është vendosja e një lehtësie për subjektet minerare që kanë leje minerare zbulimi.</w:t>
            </w:r>
          </w:p>
        </w:tc>
        <w:tc>
          <w:tcPr>
            <w:tcW w:w="399" w:type="pct"/>
            <w:tcBorders>
              <w:top w:val="nil"/>
              <w:left w:val="nil"/>
              <w:bottom w:val="single" w:sz="4" w:space="0" w:color="auto"/>
              <w:right w:val="single" w:sz="4" w:space="0" w:color="auto"/>
            </w:tcBorders>
            <w:shd w:val="clear" w:color="auto" w:fill="auto"/>
            <w:vAlign w:val="center"/>
            <w:hideMark/>
          </w:tcPr>
          <w:p w14:paraId="3C41063E"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auto" w:fill="auto"/>
            <w:vAlign w:val="center"/>
            <w:hideMark/>
          </w:tcPr>
          <w:p w14:paraId="3C41063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40"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auto" w:fill="auto"/>
            <w:vAlign w:val="center"/>
            <w:hideMark/>
          </w:tcPr>
          <w:p w14:paraId="3C410641"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4E"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4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11</w:t>
            </w:r>
          </w:p>
        </w:tc>
        <w:tc>
          <w:tcPr>
            <w:tcW w:w="399" w:type="pct"/>
            <w:tcBorders>
              <w:top w:val="nil"/>
              <w:left w:val="nil"/>
              <w:bottom w:val="single" w:sz="4" w:space="0" w:color="auto"/>
              <w:right w:val="single" w:sz="4" w:space="0" w:color="auto"/>
            </w:tcBorders>
            <w:shd w:val="clear" w:color="auto" w:fill="auto"/>
            <w:vAlign w:val="center"/>
            <w:hideMark/>
          </w:tcPr>
          <w:p w14:paraId="3C410644" w14:textId="43F35DA1"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ratifikimin e Marrëveshjes, ndërmjet Këshillit të Ministrave të Republikës së Shqipërisë dhe qeverisë së Republikës Federale të Gjermanisë, për Bashkëpunim Financiar 2019 për projektin </w:t>
            </w:r>
            <w:r w:rsidR="008646BF">
              <w:rPr>
                <w:rFonts w:ascii="Garamond" w:eastAsia="Times New Roman" w:hAnsi="Garamond" w:cs="Calibri"/>
                <w:color w:val="000000"/>
                <w:sz w:val="14"/>
                <w:szCs w:val="14"/>
                <w:lang w:val="sq-AL"/>
              </w:rPr>
              <w:lastRenderedPageBreak/>
              <w:t>“</w:t>
            </w:r>
            <w:r w:rsidRPr="00837F84">
              <w:rPr>
                <w:rFonts w:ascii="Garamond" w:eastAsia="Times New Roman" w:hAnsi="Garamond" w:cs="Calibri"/>
                <w:color w:val="000000"/>
                <w:sz w:val="14"/>
                <w:szCs w:val="14"/>
                <w:lang w:val="sq-AL"/>
              </w:rPr>
              <w:t>Rehabilitimi i Hidrocentralit të Fierzës</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3C410645"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Projektligj</w:t>
            </w:r>
          </w:p>
        </w:tc>
        <w:tc>
          <w:tcPr>
            <w:tcW w:w="300" w:type="pct"/>
            <w:tcBorders>
              <w:top w:val="nil"/>
              <w:left w:val="nil"/>
              <w:bottom w:val="single" w:sz="4" w:space="0" w:color="auto"/>
              <w:right w:val="single" w:sz="4" w:space="0" w:color="auto"/>
            </w:tcBorders>
            <w:shd w:val="clear" w:color="auto" w:fill="auto"/>
            <w:noWrap/>
            <w:vAlign w:val="center"/>
            <w:hideMark/>
          </w:tcPr>
          <w:p w14:paraId="3C410646"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47" w14:textId="2826658D"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Katërmujori </w:t>
            </w:r>
            <w:r w:rsidR="00615D09" w:rsidRPr="00837F84">
              <w:rPr>
                <w:rFonts w:ascii="Garamond" w:eastAsia="Times New Roman" w:hAnsi="Garamond" w:cs="Calibri"/>
                <w:color w:val="000000"/>
                <w:sz w:val="14"/>
                <w:szCs w:val="14"/>
                <w:lang w:val="sq-AL"/>
              </w:rPr>
              <w:t>II</w:t>
            </w:r>
          </w:p>
        </w:tc>
        <w:tc>
          <w:tcPr>
            <w:tcW w:w="598" w:type="pct"/>
            <w:tcBorders>
              <w:top w:val="nil"/>
              <w:left w:val="nil"/>
              <w:bottom w:val="single" w:sz="4" w:space="0" w:color="auto"/>
              <w:right w:val="single" w:sz="4" w:space="0" w:color="auto"/>
            </w:tcBorders>
            <w:shd w:val="clear" w:color="auto" w:fill="auto"/>
            <w:noWrap/>
            <w:vAlign w:val="center"/>
            <w:hideMark/>
          </w:tcPr>
          <w:p w14:paraId="3C410648" w14:textId="419CF880" w:rsidR="00E05CFE" w:rsidRPr="00837F84" w:rsidRDefault="00E05CFE" w:rsidP="00615D09">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Ratifikimi i </w:t>
            </w:r>
            <w:r w:rsidR="00615D09" w:rsidRPr="00837F84">
              <w:rPr>
                <w:rFonts w:ascii="Garamond" w:eastAsia="Times New Roman" w:hAnsi="Garamond" w:cs="Calibri"/>
                <w:color w:val="000000"/>
                <w:sz w:val="14"/>
                <w:szCs w:val="14"/>
                <w:lang w:val="sq-AL"/>
              </w:rPr>
              <w:t>kësaj</w:t>
            </w:r>
            <w:r w:rsidRPr="00837F84">
              <w:rPr>
                <w:rFonts w:ascii="Garamond" w:eastAsia="Times New Roman" w:hAnsi="Garamond" w:cs="Calibri"/>
                <w:color w:val="000000"/>
                <w:sz w:val="14"/>
                <w:szCs w:val="14"/>
                <w:lang w:val="sq-AL"/>
              </w:rPr>
              <w:t xml:space="preserve"> </w:t>
            </w:r>
            <w:r w:rsidR="00615D09" w:rsidRPr="00837F84">
              <w:rPr>
                <w:rFonts w:ascii="Garamond" w:eastAsia="Times New Roman" w:hAnsi="Garamond" w:cs="Calibri"/>
                <w:color w:val="000000"/>
                <w:sz w:val="14"/>
                <w:szCs w:val="14"/>
                <w:lang w:val="sq-AL"/>
              </w:rPr>
              <w:t>Marrëveshjeje</w:t>
            </w:r>
            <w:r w:rsidRPr="00837F84">
              <w:rPr>
                <w:rFonts w:ascii="Garamond" w:eastAsia="Times New Roman" w:hAnsi="Garamond" w:cs="Calibri"/>
                <w:color w:val="000000"/>
                <w:sz w:val="14"/>
                <w:szCs w:val="14"/>
                <w:lang w:val="sq-AL"/>
              </w:rPr>
              <w:t xml:space="preserve"> do t</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b</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j</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t</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mundur fillimin e zbatimit t</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programit t</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Rehabilitimit t</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Hidrocentralit t</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Fierz</w:t>
            </w:r>
            <w:r w:rsidR="006A0F1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w:t>
            </w:r>
          </w:p>
        </w:tc>
        <w:tc>
          <w:tcPr>
            <w:tcW w:w="847" w:type="pct"/>
            <w:tcBorders>
              <w:top w:val="nil"/>
              <w:left w:val="nil"/>
              <w:bottom w:val="single" w:sz="4" w:space="0" w:color="auto"/>
              <w:right w:val="single" w:sz="4" w:space="0" w:color="auto"/>
            </w:tcBorders>
            <w:shd w:val="clear" w:color="auto" w:fill="auto"/>
            <w:noWrap/>
            <w:vAlign w:val="center"/>
            <w:hideMark/>
          </w:tcPr>
          <w:p w14:paraId="3C410649" w14:textId="77777777" w:rsidR="00E05CFE" w:rsidRPr="00837F84" w:rsidRDefault="00E05CFE" w:rsidP="00E05CFE">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Projekti do të ndikojë për përmirësimin e sistemit elektroenergjetik, sepse Hidrocentrali i Fierzës përbën njësinë gjeneruese më të rëndësishme të sistemit elektroenergjetik shqiptar, i cili prodhon 1328 GËh/vit dhe luan rolin e rregulllatorit 1-vjeçar të Kaskadës së Drinit. Projekti do të ndikojë në rehabilitimin e agregatëve të Hidrocentralit të Fierzës të cilat janë instaluar 39 vjet më parë dhe janë në gjendje kritike dhe kjo ndërhyrje është e domosdoshme dhe urgjente</w:t>
            </w:r>
            <w:r w:rsidRPr="00837F84">
              <w:rPr>
                <w:rFonts w:ascii="Garamond" w:eastAsia="Times New Roman" w:hAnsi="Garamond" w:cs="Calibri"/>
                <w:color w:val="FF0000"/>
                <w:sz w:val="14"/>
                <w:szCs w:val="14"/>
                <w:lang w:val="sq-AL"/>
              </w:rPr>
              <w:t>.</w:t>
            </w:r>
          </w:p>
        </w:tc>
        <w:tc>
          <w:tcPr>
            <w:tcW w:w="399" w:type="pct"/>
            <w:tcBorders>
              <w:top w:val="nil"/>
              <w:left w:val="nil"/>
              <w:bottom w:val="single" w:sz="4" w:space="0" w:color="auto"/>
              <w:right w:val="single" w:sz="4" w:space="0" w:color="auto"/>
            </w:tcBorders>
            <w:shd w:val="clear" w:color="auto" w:fill="auto"/>
            <w:vAlign w:val="center"/>
            <w:hideMark/>
          </w:tcPr>
          <w:p w14:paraId="3C41064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000000" w:fill="FFFFFF"/>
            <w:vAlign w:val="center"/>
            <w:hideMark/>
          </w:tcPr>
          <w:p w14:paraId="3C41064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4C"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auto" w:fill="auto"/>
            <w:hideMark/>
          </w:tcPr>
          <w:p w14:paraId="3C41064D"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5A"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4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12</w:t>
            </w:r>
          </w:p>
        </w:tc>
        <w:tc>
          <w:tcPr>
            <w:tcW w:w="399" w:type="pct"/>
            <w:tcBorders>
              <w:top w:val="nil"/>
              <w:left w:val="nil"/>
              <w:bottom w:val="single" w:sz="4" w:space="0" w:color="auto"/>
              <w:right w:val="single" w:sz="4" w:space="0" w:color="auto"/>
            </w:tcBorders>
            <w:shd w:val="clear" w:color="auto" w:fill="auto"/>
            <w:vAlign w:val="center"/>
            <w:hideMark/>
          </w:tcPr>
          <w:p w14:paraId="3C410650" w14:textId="5EFC4CB1"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ratifikimin e Marrëveshjes, ndërmjet Këshillit të Ministrave të Republikës së Shqipërisë dhe qeverisë së Republikës Federale të Gjermanisë për Bashkëpunim Financiar 2018 për projektin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Programi për menaxhim të qëndrueshëm dhe miqësor me klimën në sektorin e mbetjeve</w:t>
            </w:r>
          </w:p>
        </w:tc>
        <w:tc>
          <w:tcPr>
            <w:tcW w:w="348" w:type="pct"/>
            <w:tcBorders>
              <w:top w:val="nil"/>
              <w:left w:val="nil"/>
              <w:bottom w:val="single" w:sz="4" w:space="0" w:color="auto"/>
              <w:right w:val="single" w:sz="4" w:space="0" w:color="auto"/>
            </w:tcBorders>
            <w:shd w:val="clear" w:color="auto" w:fill="auto"/>
            <w:vAlign w:val="center"/>
            <w:hideMark/>
          </w:tcPr>
          <w:p w14:paraId="3C410651"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00" w:type="pct"/>
            <w:tcBorders>
              <w:top w:val="nil"/>
              <w:left w:val="nil"/>
              <w:bottom w:val="single" w:sz="4" w:space="0" w:color="auto"/>
              <w:right w:val="single" w:sz="4" w:space="0" w:color="auto"/>
            </w:tcBorders>
            <w:shd w:val="clear" w:color="auto" w:fill="auto"/>
            <w:vAlign w:val="center"/>
            <w:hideMark/>
          </w:tcPr>
          <w:p w14:paraId="3C410652"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vAlign w:val="center"/>
            <w:hideMark/>
          </w:tcPr>
          <w:p w14:paraId="3C410653" w14:textId="2553976F" w:rsidR="00E05CFE" w:rsidRPr="00837F84" w:rsidRDefault="00615D09"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05CFE" w:rsidRPr="00837F84">
              <w:rPr>
                <w:rFonts w:ascii="Garamond" w:eastAsia="Times New Roman" w:hAnsi="Garamond" w:cs="Calibri"/>
                <w:color w:val="000000"/>
                <w:sz w:val="14"/>
                <w:szCs w:val="14"/>
                <w:lang w:val="sq-AL"/>
              </w:rPr>
              <w:t xml:space="preserve"> II</w:t>
            </w:r>
          </w:p>
        </w:tc>
        <w:tc>
          <w:tcPr>
            <w:tcW w:w="598" w:type="pct"/>
            <w:tcBorders>
              <w:top w:val="nil"/>
              <w:left w:val="nil"/>
              <w:bottom w:val="single" w:sz="4" w:space="0" w:color="auto"/>
              <w:right w:val="single" w:sz="4" w:space="0" w:color="auto"/>
            </w:tcBorders>
            <w:shd w:val="clear" w:color="auto" w:fill="auto"/>
            <w:vAlign w:val="center"/>
            <w:hideMark/>
          </w:tcPr>
          <w:p w14:paraId="3C410654" w14:textId="2F231B78" w:rsidR="00E05CFE" w:rsidRPr="00837F84" w:rsidRDefault="00E05CFE" w:rsidP="00615D09">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Ratifikimi</w:t>
            </w:r>
            <w:r w:rsidR="00EF38AA" w:rsidRPr="00837F84">
              <w:rPr>
                <w:rFonts w:ascii="Garamond" w:eastAsia="Times New Roman" w:hAnsi="Garamond" w:cs="Calibri"/>
                <w:color w:val="000000"/>
                <w:sz w:val="14"/>
                <w:szCs w:val="14"/>
                <w:lang w:val="sq-AL"/>
              </w:rPr>
              <w:t xml:space="preserve"> </w:t>
            </w:r>
            <w:r w:rsidR="00615D09">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w:t>
            </w:r>
            <w:r w:rsidR="00615D09" w:rsidRPr="00837F84">
              <w:rPr>
                <w:rFonts w:ascii="Garamond" w:eastAsia="Times New Roman" w:hAnsi="Garamond" w:cs="Calibri"/>
                <w:color w:val="000000"/>
                <w:sz w:val="14"/>
                <w:szCs w:val="14"/>
                <w:lang w:val="sq-AL"/>
              </w:rPr>
              <w:t>kësaj</w:t>
            </w:r>
            <w:r w:rsidRPr="00837F84">
              <w:rPr>
                <w:rFonts w:ascii="Garamond" w:eastAsia="Times New Roman" w:hAnsi="Garamond" w:cs="Calibri"/>
                <w:color w:val="000000"/>
                <w:sz w:val="14"/>
                <w:szCs w:val="14"/>
                <w:lang w:val="sq-AL"/>
              </w:rPr>
              <w:t xml:space="preserve"> </w:t>
            </w:r>
            <w:r w:rsidR="00615D09" w:rsidRPr="00837F84">
              <w:rPr>
                <w:rFonts w:ascii="Garamond" w:eastAsia="Times New Roman" w:hAnsi="Garamond" w:cs="Calibri"/>
                <w:color w:val="000000"/>
                <w:sz w:val="14"/>
                <w:szCs w:val="14"/>
                <w:lang w:val="sq-AL"/>
              </w:rPr>
              <w:t>Marrëveshjeje</w:t>
            </w:r>
            <w:r w:rsidRPr="00837F84">
              <w:rPr>
                <w:rFonts w:ascii="Garamond" w:eastAsia="Times New Roman" w:hAnsi="Garamond" w:cs="Calibri"/>
                <w:color w:val="000000"/>
                <w:sz w:val="14"/>
                <w:szCs w:val="14"/>
                <w:lang w:val="sq-AL"/>
              </w:rPr>
              <w:t xml:space="preserve"> do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b</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j</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mundur fillimin e zbatimit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programit</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menaxhim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q</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ndruesh</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m dhe miq</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sor me </w:t>
            </w:r>
            <w:r w:rsidR="00D01CD1" w:rsidRPr="00837F84">
              <w:rPr>
                <w:rFonts w:ascii="Garamond" w:eastAsia="Times New Roman" w:hAnsi="Garamond" w:cs="Calibri"/>
                <w:color w:val="000000"/>
                <w:sz w:val="14"/>
                <w:szCs w:val="14"/>
                <w:lang w:val="sq-AL"/>
              </w:rPr>
              <w:t>klimën</w:t>
            </w:r>
            <w:r w:rsidRPr="00837F84">
              <w:rPr>
                <w:rFonts w:ascii="Garamond" w:eastAsia="Times New Roman" w:hAnsi="Garamond" w:cs="Calibri"/>
                <w:color w:val="000000"/>
                <w:sz w:val="14"/>
                <w:szCs w:val="14"/>
                <w:lang w:val="sq-AL"/>
              </w:rPr>
              <w:t xml:space="preserve"> n</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sektorin e mbetjeve. </w:t>
            </w:r>
          </w:p>
        </w:tc>
        <w:tc>
          <w:tcPr>
            <w:tcW w:w="847" w:type="pct"/>
            <w:tcBorders>
              <w:top w:val="nil"/>
              <w:left w:val="nil"/>
              <w:bottom w:val="single" w:sz="4" w:space="0" w:color="auto"/>
              <w:right w:val="single" w:sz="4" w:space="0" w:color="auto"/>
            </w:tcBorders>
            <w:shd w:val="clear" w:color="auto" w:fill="auto"/>
            <w:vAlign w:val="center"/>
            <w:hideMark/>
          </w:tcPr>
          <w:p w14:paraId="3C410655" w14:textId="606E793C" w:rsidR="00E05CFE" w:rsidRPr="00837F84" w:rsidRDefault="00E05CFE" w:rsidP="00E05CF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Objektivi i përgjithshëm i këtij programi, është dhënia e kontributit për një menaxhim të qëndrueshëm të mbetjeve të ngurta, përmes investimeve në infrastrukturën e mbetjeve të ngurta dhe mbështetjen institucionale, për dhënien e një shërbimi të përmirësuar në zonat e ndryshme të mbetjeve. Në këtë mënyrë, mbështetet zbatimi i planit të investimeve, të parashikuara në</w:t>
            </w:r>
            <w:r w:rsidR="00EF38AA"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Studimin Sektorial mbi Nevojën për Investime në Menaxhimin e Integruar të Mbetjeve të Ngurta në Shqipëri, (Masterplani i Mbetjeve të Ngurta)</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656"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000000" w:fill="FFFFFF"/>
            <w:vAlign w:val="center"/>
            <w:hideMark/>
          </w:tcPr>
          <w:p w14:paraId="3C41065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58" w14:textId="707FB74C"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 Ligji nr.</w:t>
            </w:r>
            <w:r w:rsidR="00615D09">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10 463, datë 22.9.2011,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Menaxhimin e Integruar të Mbetjeve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të ndryshuar,</w:t>
            </w:r>
            <w:r w:rsidR="00EF38AA" w:rsidRPr="00837F84">
              <w:rPr>
                <w:rFonts w:ascii="Garamond" w:eastAsia="Times New Roman" w:hAnsi="Garamond" w:cs="Calibri"/>
                <w:color w:val="000000"/>
                <w:sz w:val="14"/>
                <w:szCs w:val="14"/>
                <w:lang w:val="sq-AL"/>
              </w:rPr>
              <w:t xml:space="preserve"> </w:t>
            </w:r>
            <w:r w:rsidR="00D01CD1">
              <w:rPr>
                <w:rFonts w:ascii="Garamond" w:eastAsia="Times New Roman" w:hAnsi="Garamond" w:cs="Calibri"/>
                <w:color w:val="000000"/>
                <w:sz w:val="14"/>
                <w:szCs w:val="14"/>
                <w:lang w:val="sq-AL"/>
              </w:rPr>
              <w:t>VKM, nr. 418, datë 27.</w:t>
            </w:r>
            <w:r w:rsidRPr="00837F84">
              <w:rPr>
                <w:rFonts w:ascii="Garamond" w:eastAsia="Times New Roman" w:hAnsi="Garamond" w:cs="Calibri"/>
                <w:color w:val="000000"/>
                <w:sz w:val="14"/>
                <w:szCs w:val="14"/>
                <w:lang w:val="sq-AL"/>
              </w:rPr>
              <w:t xml:space="preserve">5.2020,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miratimin e dokumentit të Politikave Strategjike dhe Planit Kombëtar për Menaxhimin e Integruar të Mbetjeve 2020-2035</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p>
        </w:tc>
        <w:tc>
          <w:tcPr>
            <w:tcW w:w="425" w:type="pct"/>
            <w:tcBorders>
              <w:top w:val="nil"/>
              <w:left w:val="nil"/>
              <w:bottom w:val="single" w:sz="4" w:space="0" w:color="auto"/>
              <w:right w:val="single" w:sz="4" w:space="0" w:color="auto"/>
            </w:tcBorders>
            <w:shd w:val="clear" w:color="auto" w:fill="auto"/>
            <w:hideMark/>
          </w:tcPr>
          <w:p w14:paraId="3C410659"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66" w14:textId="77777777" w:rsidTr="00512F31">
        <w:trPr>
          <w:trHeight w:val="282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5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13</w:t>
            </w:r>
          </w:p>
        </w:tc>
        <w:tc>
          <w:tcPr>
            <w:tcW w:w="399" w:type="pct"/>
            <w:tcBorders>
              <w:top w:val="nil"/>
              <w:left w:val="nil"/>
              <w:bottom w:val="single" w:sz="4" w:space="0" w:color="auto"/>
              <w:right w:val="single" w:sz="4" w:space="0" w:color="auto"/>
            </w:tcBorders>
            <w:shd w:val="clear" w:color="auto" w:fill="auto"/>
            <w:vAlign w:val="center"/>
            <w:hideMark/>
          </w:tcPr>
          <w:p w14:paraId="3C41065C" w14:textId="3849CCD3"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ratifikimin e Marrëveshjes, ndërmjet Këshillit të Ministrave të Republikës së Shqipërisë dhe qeverisë së Republikës Federale të Gjermanisë, për bashkëpunim financiar 2019 për projektin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Transport i qëndrueshëm në Tiranë (DKTI)</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auto" w:fill="auto"/>
            <w:noWrap/>
            <w:vAlign w:val="center"/>
            <w:hideMark/>
          </w:tcPr>
          <w:p w14:paraId="3C41065D"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00" w:type="pct"/>
            <w:tcBorders>
              <w:top w:val="nil"/>
              <w:left w:val="nil"/>
              <w:bottom w:val="single" w:sz="4" w:space="0" w:color="auto"/>
              <w:right w:val="single" w:sz="4" w:space="0" w:color="auto"/>
            </w:tcBorders>
            <w:shd w:val="clear" w:color="auto" w:fill="auto"/>
            <w:noWrap/>
            <w:vAlign w:val="center"/>
            <w:hideMark/>
          </w:tcPr>
          <w:p w14:paraId="3C41065E"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5F" w14:textId="6F7FD9D3" w:rsidR="00E05CFE" w:rsidRPr="00837F84" w:rsidRDefault="00615D09"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05CFE" w:rsidRPr="00837F84">
              <w:rPr>
                <w:rFonts w:ascii="Garamond" w:eastAsia="Times New Roman" w:hAnsi="Garamond" w:cs="Calibri"/>
                <w:color w:val="000000"/>
                <w:sz w:val="14"/>
                <w:szCs w:val="14"/>
                <w:lang w:val="sq-AL"/>
              </w:rPr>
              <w:t xml:space="preserve"> III</w:t>
            </w:r>
          </w:p>
        </w:tc>
        <w:tc>
          <w:tcPr>
            <w:tcW w:w="598" w:type="pct"/>
            <w:tcBorders>
              <w:top w:val="nil"/>
              <w:left w:val="nil"/>
              <w:bottom w:val="single" w:sz="4" w:space="0" w:color="auto"/>
              <w:right w:val="single" w:sz="4" w:space="0" w:color="auto"/>
            </w:tcBorders>
            <w:shd w:val="clear" w:color="auto" w:fill="auto"/>
            <w:noWrap/>
            <w:vAlign w:val="center"/>
            <w:hideMark/>
          </w:tcPr>
          <w:p w14:paraId="3C410660" w14:textId="76C3EA82" w:rsidR="00E05CFE" w:rsidRPr="00837F84" w:rsidRDefault="00E05CFE" w:rsidP="00E05CFE">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Ratifikimi</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i </w:t>
            </w:r>
            <w:r w:rsidR="00615D09" w:rsidRPr="00837F84">
              <w:rPr>
                <w:rFonts w:ascii="Garamond" w:eastAsia="Times New Roman" w:hAnsi="Garamond" w:cs="Calibri"/>
                <w:color w:val="000000"/>
                <w:sz w:val="14"/>
                <w:szCs w:val="14"/>
                <w:lang w:val="sq-AL"/>
              </w:rPr>
              <w:t>kësaj</w:t>
            </w:r>
            <w:r w:rsidRPr="00837F84">
              <w:rPr>
                <w:rFonts w:ascii="Garamond" w:eastAsia="Times New Roman" w:hAnsi="Garamond" w:cs="Calibri"/>
                <w:color w:val="000000"/>
                <w:sz w:val="14"/>
                <w:szCs w:val="14"/>
                <w:lang w:val="sq-AL"/>
              </w:rPr>
              <w:t xml:space="preserve"> </w:t>
            </w:r>
            <w:r w:rsidR="00615D09" w:rsidRPr="00837F84">
              <w:rPr>
                <w:rFonts w:ascii="Garamond" w:eastAsia="Times New Roman" w:hAnsi="Garamond" w:cs="Calibri"/>
                <w:color w:val="000000"/>
                <w:sz w:val="14"/>
                <w:szCs w:val="14"/>
                <w:lang w:val="sq-AL"/>
              </w:rPr>
              <w:t>Marrëveshjeje</w:t>
            </w:r>
            <w:r w:rsidRPr="00837F84">
              <w:rPr>
                <w:rFonts w:ascii="Garamond" w:eastAsia="Times New Roman" w:hAnsi="Garamond" w:cs="Calibri"/>
                <w:color w:val="000000"/>
                <w:sz w:val="14"/>
                <w:szCs w:val="14"/>
                <w:lang w:val="sq-AL"/>
              </w:rPr>
              <w:t xml:space="preserve"> do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b</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je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mundur fillimin e zbatimit t</w:t>
            </w:r>
            <w:r w:rsidR="006A40AD"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programit</w:t>
            </w:r>
            <w:r w:rsidR="00EF38AA"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Transport i qëndrueshëm në Tiranë (DKTI)</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p>
        </w:tc>
        <w:tc>
          <w:tcPr>
            <w:tcW w:w="847" w:type="pct"/>
            <w:tcBorders>
              <w:top w:val="nil"/>
              <w:left w:val="nil"/>
              <w:bottom w:val="single" w:sz="4" w:space="0" w:color="auto"/>
              <w:right w:val="single" w:sz="4" w:space="0" w:color="auto"/>
            </w:tcBorders>
            <w:shd w:val="clear" w:color="auto" w:fill="auto"/>
            <w:noWrap/>
            <w:vAlign w:val="center"/>
            <w:hideMark/>
          </w:tcPr>
          <w:p w14:paraId="3C410661" w14:textId="432AFD57" w:rsidR="00E05CFE" w:rsidRPr="00837F84" w:rsidRDefault="00E05CFE" w:rsidP="00615D09">
            <w:pPr>
              <w:spacing w:after="0" w:line="240" w:lineRule="auto"/>
              <w:ind w:firstLine="0"/>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Qëllimi i tij është</w:t>
            </w:r>
            <w:r w:rsidR="006F0BE2" w:rsidRPr="00837F84">
              <w:rPr>
                <w:rFonts w:ascii="Garamond" w:eastAsia="Times New Roman" w:hAnsi="Garamond" w:cs="Calibri"/>
                <w:color w:val="000000"/>
                <w:sz w:val="14"/>
                <w:szCs w:val="14"/>
                <w:lang w:val="sq-AL"/>
              </w:rPr>
              <w:t xml:space="preserve"> </w:t>
            </w:r>
            <w:r w:rsidR="00636387">
              <w:rPr>
                <w:rFonts w:ascii="Garamond" w:eastAsia="Times New Roman" w:hAnsi="Garamond" w:cs="Calibri"/>
                <w:color w:val="000000"/>
                <w:sz w:val="14"/>
                <w:szCs w:val="14"/>
                <w:lang w:val="sq-AL"/>
              </w:rPr>
              <w:t>t’i</w:t>
            </w:r>
            <w:r w:rsidR="006F0BE2"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japi mundësi implementimit të një sistemi të transportit publik me kapacitet të lartë (BRT) në qytetin e Tiranës mbështetur në fizibilitetin dhe projektin teknik që do të mundësohen nga studimi i konsulencës që po hartohet në Bashkinë e Tiranës me mbështetjen e KF</w:t>
            </w:r>
            <w:r w:rsidR="00615D09">
              <w:rPr>
                <w:rFonts w:ascii="Garamond" w:eastAsia="Times New Roman" w:hAnsi="Garamond" w:cs="Calibri"/>
                <w:color w:val="000000"/>
                <w:sz w:val="14"/>
                <w:szCs w:val="14"/>
                <w:lang w:val="sq-AL"/>
              </w:rPr>
              <w:t>W</w:t>
            </w:r>
            <w:r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Fizibiliteti dhe studimi i zhvillimin të projektit për sistemin BRT (Bus Rupid Transit) të Tiranës</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662"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748" w:type="pct"/>
            <w:tcBorders>
              <w:top w:val="nil"/>
              <w:left w:val="nil"/>
              <w:bottom w:val="single" w:sz="4" w:space="0" w:color="auto"/>
              <w:right w:val="single" w:sz="4" w:space="0" w:color="auto"/>
            </w:tcBorders>
            <w:shd w:val="clear" w:color="auto" w:fill="auto"/>
            <w:vAlign w:val="center"/>
            <w:hideMark/>
          </w:tcPr>
          <w:p w14:paraId="3C41066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64"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auto" w:fill="auto"/>
            <w:hideMark/>
          </w:tcPr>
          <w:p w14:paraId="3C410665"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72"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6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14</w:t>
            </w:r>
          </w:p>
        </w:tc>
        <w:tc>
          <w:tcPr>
            <w:tcW w:w="399" w:type="pct"/>
            <w:tcBorders>
              <w:top w:val="nil"/>
              <w:left w:val="nil"/>
              <w:bottom w:val="single" w:sz="4" w:space="0" w:color="auto"/>
              <w:right w:val="single" w:sz="4" w:space="0" w:color="auto"/>
            </w:tcBorders>
            <w:shd w:val="clear" w:color="auto" w:fill="auto"/>
            <w:vAlign w:val="center"/>
            <w:hideMark/>
          </w:tcPr>
          <w:p w14:paraId="3C410668" w14:textId="090014BC"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Projektligj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miratimin e ndryshimeve në ligjin për komunikimet elektronike në linjë me EEC-në</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auto" w:fill="auto"/>
            <w:noWrap/>
            <w:vAlign w:val="center"/>
            <w:hideMark/>
          </w:tcPr>
          <w:p w14:paraId="3C410669"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Projektligj</w:t>
            </w:r>
          </w:p>
        </w:tc>
        <w:tc>
          <w:tcPr>
            <w:tcW w:w="300" w:type="pct"/>
            <w:tcBorders>
              <w:top w:val="nil"/>
              <w:left w:val="nil"/>
              <w:bottom w:val="single" w:sz="4" w:space="0" w:color="auto"/>
              <w:right w:val="single" w:sz="4" w:space="0" w:color="auto"/>
            </w:tcBorders>
            <w:shd w:val="clear" w:color="auto" w:fill="auto"/>
            <w:noWrap/>
            <w:vAlign w:val="center"/>
            <w:hideMark/>
          </w:tcPr>
          <w:p w14:paraId="3C41066A" w14:textId="0D42B2DF" w:rsidR="00E05CFE" w:rsidRPr="00837F84" w:rsidRDefault="00E05CFE" w:rsidP="00615D09">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Ministri </w:t>
            </w:r>
            <w:r w:rsidR="00615D09">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6B" w14:textId="14C49FA2" w:rsidR="00E05CFE" w:rsidRPr="00837F84" w:rsidRDefault="00615D09"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05CFE" w:rsidRPr="00837F84">
              <w:rPr>
                <w:rFonts w:ascii="Garamond" w:eastAsia="Times New Roman" w:hAnsi="Garamond" w:cs="Calibri"/>
                <w:color w:val="000000"/>
                <w:sz w:val="14"/>
                <w:szCs w:val="14"/>
                <w:lang w:val="sq-AL"/>
              </w:rPr>
              <w:t xml:space="preserve"> III</w:t>
            </w:r>
          </w:p>
        </w:tc>
        <w:tc>
          <w:tcPr>
            <w:tcW w:w="598" w:type="pct"/>
            <w:tcBorders>
              <w:top w:val="nil"/>
              <w:left w:val="nil"/>
              <w:bottom w:val="single" w:sz="4" w:space="0" w:color="auto"/>
              <w:right w:val="single" w:sz="4" w:space="0" w:color="auto"/>
            </w:tcBorders>
            <w:shd w:val="clear" w:color="auto" w:fill="auto"/>
            <w:vAlign w:val="center"/>
            <w:hideMark/>
          </w:tcPr>
          <w:p w14:paraId="3C41066C" w14:textId="28322B7D"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Përafrim me legjislacionin përkatës t</w:t>
            </w:r>
            <w:r w:rsidR="006A40AD"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BE </w:t>
            </w:r>
          </w:p>
        </w:tc>
        <w:tc>
          <w:tcPr>
            <w:tcW w:w="847" w:type="pct"/>
            <w:tcBorders>
              <w:top w:val="nil"/>
              <w:left w:val="nil"/>
              <w:bottom w:val="single" w:sz="4" w:space="0" w:color="auto"/>
              <w:right w:val="single" w:sz="4" w:space="0" w:color="auto"/>
            </w:tcBorders>
            <w:shd w:val="clear" w:color="auto" w:fill="auto"/>
            <w:vAlign w:val="center"/>
            <w:hideMark/>
          </w:tcPr>
          <w:p w14:paraId="3C41066D" w14:textId="5393E238" w:rsidR="00E05CFE" w:rsidRPr="00837F84" w:rsidRDefault="00615D09" w:rsidP="00615D09">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Çështjet</w:t>
            </w:r>
            <w:r w:rsidR="00E05CFE" w:rsidRPr="00837F84">
              <w:rPr>
                <w:rFonts w:ascii="Garamond" w:eastAsia="Times New Roman" w:hAnsi="Garamond" w:cs="Calibri"/>
                <w:sz w:val="14"/>
                <w:szCs w:val="14"/>
                <w:lang w:val="sq-AL"/>
              </w:rPr>
              <w:t xml:space="preserve"> kryesore q</w:t>
            </w:r>
            <w:r w:rsidR="006A40AD"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parashikon proj</w:t>
            </w:r>
            <w:r>
              <w:rPr>
                <w:rFonts w:ascii="Garamond" w:eastAsia="Times New Roman" w:hAnsi="Garamond" w:cs="Calibri"/>
                <w:sz w:val="14"/>
                <w:szCs w:val="14"/>
                <w:lang w:val="sq-AL"/>
              </w:rPr>
              <w:t>e</w:t>
            </w:r>
            <w:r w:rsidR="00E05CFE" w:rsidRPr="00837F84">
              <w:rPr>
                <w:rFonts w:ascii="Garamond" w:eastAsia="Times New Roman" w:hAnsi="Garamond" w:cs="Calibri"/>
                <w:sz w:val="14"/>
                <w:szCs w:val="14"/>
                <w:lang w:val="sq-AL"/>
              </w:rPr>
              <w:t xml:space="preserve">ktakti </w:t>
            </w:r>
            <w:r w:rsidRPr="00837F84">
              <w:rPr>
                <w:rFonts w:ascii="Garamond" w:eastAsia="Times New Roman" w:hAnsi="Garamond" w:cs="Calibri"/>
                <w:sz w:val="14"/>
                <w:szCs w:val="14"/>
                <w:lang w:val="sq-AL"/>
              </w:rPr>
              <w:t>janë</w:t>
            </w:r>
            <w:r w:rsidR="00E05CFE" w:rsidRPr="00837F84">
              <w:rPr>
                <w:rFonts w:ascii="Garamond" w:eastAsia="Times New Roman" w:hAnsi="Garamond" w:cs="Calibri"/>
                <w:sz w:val="14"/>
                <w:szCs w:val="14"/>
                <w:lang w:val="sq-AL"/>
              </w:rPr>
              <w:t xml:space="preserve"> t</w:t>
            </w:r>
            <w:r w:rsidR="006A40AD"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lidhura me 3 fusha kryesore, 1. Sh</w:t>
            </w:r>
            <w:r w:rsidR="00666504"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rbimet e </w:t>
            </w:r>
            <w:r w:rsidRPr="00837F84">
              <w:rPr>
                <w:rFonts w:ascii="Garamond" w:eastAsia="Times New Roman" w:hAnsi="Garamond" w:cs="Calibri"/>
                <w:sz w:val="14"/>
                <w:szCs w:val="14"/>
                <w:lang w:val="sq-AL"/>
              </w:rPr>
              <w:t>Shoqërisë</w:t>
            </w:r>
            <w:r w:rsidR="00E05CFE" w:rsidRPr="00837F84">
              <w:rPr>
                <w:rFonts w:ascii="Garamond" w:eastAsia="Times New Roman" w:hAnsi="Garamond" w:cs="Calibri"/>
                <w:sz w:val="14"/>
                <w:szCs w:val="14"/>
                <w:lang w:val="sq-AL"/>
              </w:rPr>
              <w:t xml:space="preserve"> s</w:t>
            </w:r>
            <w:r w:rsidR="00666504" w:rsidRPr="00837F84">
              <w:rPr>
                <w:rFonts w:ascii="Garamond" w:eastAsia="Times New Roman" w:hAnsi="Garamond" w:cs="Calibri"/>
                <w:sz w:val="14"/>
                <w:szCs w:val="14"/>
                <w:lang w:val="sq-AL"/>
              </w:rPr>
              <w:t>ë</w:t>
            </w:r>
            <w:r w:rsidR="00E05CFE" w:rsidRPr="00837F84">
              <w:rPr>
                <w:rFonts w:ascii="Garamond" w:eastAsia="Times New Roman" w:hAnsi="Garamond" w:cs="Calibri"/>
                <w:sz w:val="14"/>
                <w:szCs w:val="14"/>
                <w:lang w:val="sq-AL"/>
              </w:rPr>
              <w:t xml:space="preserve"> Informacionit, 2. Komunik</w:t>
            </w:r>
            <w:r>
              <w:rPr>
                <w:rFonts w:ascii="Garamond" w:eastAsia="Times New Roman" w:hAnsi="Garamond" w:cs="Calibri"/>
                <w:sz w:val="14"/>
                <w:szCs w:val="14"/>
                <w:lang w:val="sq-AL"/>
              </w:rPr>
              <w:t>i</w:t>
            </w:r>
            <w:r w:rsidR="00E05CFE" w:rsidRPr="00837F84">
              <w:rPr>
                <w:rFonts w:ascii="Garamond" w:eastAsia="Times New Roman" w:hAnsi="Garamond" w:cs="Calibri"/>
                <w:sz w:val="14"/>
                <w:szCs w:val="14"/>
                <w:lang w:val="sq-AL"/>
              </w:rPr>
              <w:t>met Elektronike</w:t>
            </w:r>
            <w:r>
              <w:rPr>
                <w:rFonts w:ascii="Garamond" w:eastAsia="Times New Roman" w:hAnsi="Garamond" w:cs="Calibri"/>
                <w:sz w:val="14"/>
                <w:szCs w:val="14"/>
                <w:lang w:val="sq-AL"/>
              </w:rPr>
              <w:t xml:space="preserve"> dhe</w:t>
            </w:r>
            <w:r w:rsidR="00E05CFE" w:rsidRPr="00837F84">
              <w:rPr>
                <w:rFonts w:ascii="Garamond" w:eastAsia="Times New Roman" w:hAnsi="Garamond" w:cs="Calibri"/>
                <w:sz w:val="14"/>
                <w:szCs w:val="14"/>
                <w:lang w:val="sq-AL"/>
              </w:rPr>
              <w:t xml:space="preserve"> 3. Politika Audiovizuale.</w:t>
            </w:r>
          </w:p>
        </w:tc>
        <w:tc>
          <w:tcPr>
            <w:tcW w:w="399" w:type="pct"/>
            <w:tcBorders>
              <w:top w:val="nil"/>
              <w:left w:val="nil"/>
              <w:bottom w:val="single" w:sz="4" w:space="0" w:color="auto"/>
              <w:right w:val="single" w:sz="4" w:space="0" w:color="auto"/>
            </w:tcBorders>
            <w:shd w:val="clear" w:color="auto" w:fill="auto"/>
            <w:vAlign w:val="center"/>
            <w:hideMark/>
          </w:tcPr>
          <w:p w14:paraId="3C41066E" w14:textId="16501056"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 xml:space="preserve">Po, </w:t>
            </w:r>
            <w:r w:rsidR="00615D09" w:rsidRPr="00837F84">
              <w:rPr>
                <w:rFonts w:ascii="Garamond" w:eastAsia="Times New Roman" w:hAnsi="Garamond" w:cs="Calibri"/>
                <w:sz w:val="14"/>
                <w:szCs w:val="14"/>
                <w:lang w:val="sq-AL"/>
              </w:rPr>
              <w:t xml:space="preserve">kapitulli </w:t>
            </w:r>
            <w:r w:rsidRPr="00837F84">
              <w:rPr>
                <w:rFonts w:ascii="Garamond" w:eastAsia="Times New Roman" w:hAnsi="Garamond" w:cs="Calibri"/>
                <w:sz w:val="14"/>
                <w:szCs w:val="14"/>
                <w:lang w:val="sq-AL"/>
              </w:rPr>
              <w:t>10</w:t>
            </w:r>
            <w:r w:rsidR="00615D09">
              <w:rPr>
                <w:rFonts w:ascii="Garamond" w:eastAsia="Times New Roman" w:hAnsi="Garamond" w:cs="Calibri"/>
                <w:sz w:val="14"/>
                <w:szCs w:val="14"/>
                <w:lang w:val="sq-AL"/>
              </w:rPr>
              <w:t>,</w:t>
            </w:r>
            <w:r w:rsidRPr="00837F84">
              <w:rPr>
                <w:rFonts w:ascii="Garamond" w:eastAsia="Times New Roman" w:hAnsi="Garamond" w:cs="Calibri"/>
                <w:sz w:val="14"/>
                <w:szCs w:val="14"/>
                <w:lang w:val="sq-AL"/>
              </w:rPr>
              <w:t xml:space="preserve"> </w:t>
            </w:r>
            <w:r w:rsidR="008646BF">
              <w:rPr>
                <w:rFonts w:ascii="Garamond" w:eastAsia="Times New Roman" w:hAnsi="Garamond" w:cs="Calibri"/>
                <w:sz w:val="14"/>
                <w:szCs w:val="14"/>
                <w:lang w:val="sq-AL"/>
              </w:rPr>
              <w:t>“</w:t>
            </w:r>
            <w:r w:rsidRPr="00837F84">
              <w:rPr>
                <w:rFonts w:ascii="Garamond" w:eastAsia="Times New Roman" w:hAnsi="Garamond" w:cs="Calibri"/>
                <w:sz w:val="14"/>
                <w:szCs w:val="14"/>
                <w:lang w:val="sq-AL"/>
              </w:rPr>
              <w:t>Shoqëria e informacionit dhe media</w:t>
            </w:r>
            <w:r w:rsidR="008646BF">
              <w:rPr>
                <w:rFonts w:ascii="Garamond" w:eastAsia="Times New Roman" w:hAnsi="Garamond" w:cs="Calibri"/>
                <w:sz w:val="14"/>
                <w:szCs w:val="14"/>
                <w:lang w:val="sq-AL"/>
              </w:rPr>
              <w:t xml:space="preserve">” </w:t>
            </w:r>
          </w:p>
        </w:tc>
        <w:tc>
          <w:tcPr>
            <w:tcW w:w="748" w:type="pct"/>
            <w:tcBorders>
              <w:top w:val="nil"/>
              <w:left w:val="nil"/>
              <w:bottom w:val="single" w:sz="4" w:space="0" w:color="auto"/>
              <w:right w:val="single" w:sz="4" w:space="0" w:color="auto"/>
            </w:tcBorders>
            <w:shd w:val="clear" w:color="auto" w:fill="auto"/>
            <w:vAlign w:val="center"/>
            <w:hideMark/>
          </w:tcPr>
          <w:p w14:paraId="3C41066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70"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auto" w:fill="auto"/>
            <w:vAlign w:val="center"/>
            <w:hideMark/>
          </w:tcPr>
          <w:p w14:paraId="3C410671"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w:t>
            </w:r>
          </w:p>
        </w:tc>
      </w:tr>
      <w:tr w:rsidR="00E05CFE" w:rsidRPr="00837F84" w14:paraId="3C41067E"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7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15</w:t>
            </w:r>
          </w:p>
        </w:tc>
        <w:tc>
          <w:tcPr>
            <w:tcW w:w="399" w:type="pct"/>
            <w:tcBorders>
              <w:top w:val="nil"/>
              <w:left w:val="nil"/>
              <w:bottom w:val="single" w:sz="4" w:space="0" w:color="auto"/>
              <w:right w:val="single" w:sz="4" w:space="0" w:color="auto"/>
            </w:tcBorders>
            <w:shd w:val="clear" w:color="auto" w:fill="auto"/>
            <w:vAlign w:val="center"/>
            <w:hideMark/>
          </w:tcPr>
          <w:p w14:paraId="3C410674" w14:textId="52F0F528" w:rsidR="00E05CFE" w:rsidRPr="00837F84" w:rsidRDefault="00C37DC9" w:rsidP="003132D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3132DE" w:rsidRPr="00837F84">
              <w:rPr>
                <w:rFonts w:ascii="Garamond" w:eastAsia="Times New Roman" w:hAnsi="Garamond" w:cs="Calibri"/>
                <w:color w:val="000000"/>
                <w:sz w:val="14"/>
                <w:szCs w:val="14"/>
                <w:lang w:val="sq-AL"/>
              </w:rPr>
              <w:t xml:space="preserve"> i </w:t>
            </w:r>
            <w:r w:rsidR="00E05CFE" w:rsidRPr="00837F84">
              <w:rPr>
                <w:rFonts w:ascii="Garamond" w:eastAsia="Times New Roman" w:hAnsi="Garamond" w:cs="Calibri"/>
                <w:color w:val="000000"/>
                <w:sz w:val="14"/>
                <w:szCs w:val="14"/>
                <w:lang w:val="sq-AL"/>
              </w:rPr>
              <w:t>KM</w:t>
            </w:r>
            <w:r w:rsidR="003132DE" w:rsidRPr="00837F84">
              <w:rPr>
                <w:rFonts w:ascii="Garamond" w:eastAsia="Times New Roman" w:hAnsi="Garamond" w:cs="Calibri"/>
                <w:color w:val="000000"/>
                <w:sz w:val="14"/>
                <w:szCs w:val="14"/>
                <w:lang w:val="sq-AL"/>
              </w:rPr>
              <w:t xml:space="preserve">-së </w:t>
            </w:r>
            <w:r w:rsidR="008646BF">
              <w:rPr>
                <w:rFonts w:ascii="Garamond" w:eastAsia="Times New Roman" w:hAnsi="Garamond" w:cs="Calibri"/>
                <w:color w:val="000000"/>
                <w:sz w:val="14"/>
                <w:szCs w:val="14"/>
                <w:lang w:val="sq-AL"/>
              </w:rPr>
              <w:t>“</w:t>
            </w:r>
            <w:r w:rsidR="00E05CFE" w:rsidRPr="00837F84">
              <w:rPr>
                <w:rFonts w:ascii="Garamond" w:eastAsia="Times New Roman" w:hAnsi="Garamond" w:cs="Calibri"/>
                <w:color w:val="000000"/>
                <w:sz w:val="14"/>
                <w:szCs w:val="14"/>
                <w:lang w:val="sq-AL"/>
              </w:rPr>
              <w:t xml:space="preserve">Për miratimin e rregullores për rregullat e përbashkëta në </w:t>
            </w:r>
            <w:r w:rsidR="00E05CFE" w:rsidRPr="00837F84">
              <w:rPr>
                <w:rFonts w:ascii="Garamond" w:eastAsia="Times New Roman" w:hAnsi="Garamond" w:cs="Calibri"/>
                <w:color w:val="000000"/>
                <w:sz w:val="14"/>
                <w:szCs w:val="14"/>
                <w:lang w:val="sq-AL"/>
              </w:rPr>
              <w:lastRenderedPageBreak/>
              <w:t xml:space="preserve">fushën e aviacionit civil dhe krijimin e Agjencisë së Bashkimit Evropian, për Sigurinë e Aviacion - </w:t>
            </w:r>
          </w:p>
        </w:tc>
        <w:tc>
          <w:tcPr>
            <w:tcW w:w="348" w:type="pct"/>
            <w:tcBorders>
              <w:top w:val="nil"/>
              <w:left w:val="nil"/>
              <w:bottom w:val="single" w:sz="4" w:space="0" w:color="auto"/>
              <w:right w:val="single" w:sz="4" w:space="0" w:color="auto"/>
            </w:tcBorders>
            <w:shd w:val="clear" w:color="auto" w:fill="auto"/>
            <w:vAlign w:val="center"/>
            <w:hideMark/>
          </w:tcPr>
          <w:p w14:paraId="3C410675" w14:textId="22440908"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lastRenderedPageBreak/>
              <w:t>Projektvendim</w:t>
            </w:r>
          </w:p>
        </w:tc>
        <w:tc>
          <w:tcPr>
            <w:tcW w:w="300" w:type="pct"/>
            <w:tcBorders>
              <w:top w:val="nil"/>
              <w:left w:val="nil"/>
              <w:bottom w:val="single" w:sz="4" w:space="0" w:color="auto"/>
              <w:right w:val="single" w:sz="4" w:space="0" w:color="auto"/>
            </w:tcBorders>
            <w:shd w:val="clear" w:color="auto" w:fill="auto"/>
            <w:noWrap/>
            <w:vAlign w:val="center"/>
            <w:hideMark/>
          </w:tcPr>
          <w:p w14:paraId="3C410676"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77" w14:textId="4A527B9B" w:rsidR="00E05CFE" w:rsidRPr="00837F84" w:rsidRDefault="00615D09"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05CFE" w:rsidRPr="00837F84">
              <w:rPr>
                <w:rFonts w:ascii="Garamond" w:eastAsia="Times New Roman" w:hAnsi="Garamond" w:cs="Calibri"/>
                <w:color w:val="000000"/>
                <w:sz w:val="14"/>
                <w:szCs w:val="14"/>
                <w:lang w:val="sq-AL"/>
              </w:rPr>
              <w:t xml:space="preserve"> II</w:t>
            </w:r>
          </w:p>
        </w:tc>
        <w:tc>
          <w:tcPr>
            <w:tcW w:w="598" w:type="pct"/>
            <w:tcBorders>
              <w:top w:val="nil"/>
              <w:left w:val="nil"/>
              <w:bottom w:val="single" w:sz="4" w:space="0" w:color="auto"/>
              <w:right w:val="single" w:sz="4" w:space="0" w:color="auto"/>
            </w:tcBorders>
            <w:shd w:val="clear" w:color="auto" w:fill="auto"/>
            <w:hideMark/>
          </w:tcPr>
          <w:p w14:paraId="3C410678" w14:textId="5F6A24CE"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Ndryshime, kryesisht që kanë të bëjmë me kalimin nga</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Organ Kombëtar të Investigimit të Aksidenteve/incidenteve ajrore në</w:t>
            </w:r>
            <w:r w:rsidRPr="00837F84">
              <w:rPr>
                <w:rFonts w:ascii="Garamond" w:eastAsia="Times New Roman" w:hAnsi="Garamond" w:cs="Calibri"/>
                <w:sz w:val="14"/>
                <w:szCs w:val="14"/>
                <w:lang w:val="sq-AL"/>
              </w:rPr>
              <w:br/>
            </w:r>
            <w:r w:rsidRPr="00837F84">
              <w:rPr>
                <w:rFonts w:ascii="Garamond" w:eastAsia="Times New Roman" w:hAnsi="Garamond" w:cs="Calibri"/>
                <w:sz w:val="14"/>
                <w:szCs w:val="14"/>
                <w:lang w:val="sq-AL"/>
              </w:rPr>
              <w:lastRenderedPageBreak/>
              <w:t>Aviacionin Civil,</w:t>
            </w:r>
            <w:r w:rsidR="00EF38AA" w:rsidRPr="00837F84">
              <w:rPr>
                <w:rFonts w:ascii="Garamond" w:eastAsia="Times New Roman" w:hAnsi="Garamond" w:cs="Calibri"/>
                <w:sz w:val="14"/>
                <w:szCs w:val="14"/>
                <w:lang w:val="sq-AL"/>
              </w:rPr>
              <w:t xml:space="preserve"> </w:t>
            </w:r>
            <w:r w:rsidRPr="00837F84">
              <w:rPr>
                <w:rFonts w:ascii="Garamond" w:eastAsia="Times New Roman" w:hAnsi="Garamond" w:cs="Calibri"/>
                <w:sz w:val="14"/>
                <w:szCs w:val="14"/>
                <w:lang w:val="sq-AL"/>
              </w:rPr>
              <w:t xml:space="preserve">në një autoritet, në mënyrë që të jetë në përputhje me rregulloren e BE. </w:t>
            </w:r>
          </w:p>
        </w:tc>
        <w:tc>
          <w:tcPr>
            <w:tcW w:w="847" w:type="pct"/>
            <w:tcBorders>
              <w:top w:val="nil"/>
              <w:left w:val="nil"/>
              <w:bottom w:val="single" w:sz="4" w:space="0" w:color="auto"/>
              <w:right w:val="single" w:sz="4" w:space="0" w:color="auto"/>
            </w:tcBorders>
            <w:shd w:val="clear" w:color="auto" w:fill="auto"/>
            <w:hideMark/>
          </w:tcPr>
          <w:p w14:paraId="3C410679" w14:textId="77777777"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lastRenderedPageBreak/>
              <w:t>Ndryshimet vijnë në mënyrë që të jenë në përputhje me kodin e ri Ajror të miratuar me ligjin 96/2020.</w:t>
            </w:r>
          </w:p>
        </w:tc>
        <w:tc>
          <w:tcPr>
            <w:tcW w:w="399" w:type="pct"/>
            <w:tcBorders>
              <w:top w:val="nil"/>
              <w:left w:val="nil"/>
              <w:bottom w:val="single" w:sz="4" w:space="0" w:color="auto"/>
              <w:right w:val="single" w:sz="4" w:space="0" w:color="auto"/>
            </w:tcBorders>
            <w:shd w:val="clear" w:color="auto" w:fill="auto"/>
            <w:vAlign w:val="center"/>
            <w:hideMark/>
          </w:tcPr>
          <w:p w14:paraId="3C41067A"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PO, kapitulli 14</w:t>
            </w:r>
          </w:p>
        </w:tc>
        <w:tc>
          <w:tcPr>
            <w:tcW w:w="748" w:type="pct"/>
            <w:tcBorders>
              <w:top w:val="nil"/>
              <w:left w:val="nil"/>
              <w:bottom w:val="single" w:sz="4" w:space="0" w:color="auto"/>
              <w:right w:val="single" w:sz="4" w:space="0" w:color="auto"/>
            </w:tcBorders>
            <w:shd w:val="clear" w:color="000000" w:fill="FFFFFF"/>
            <w:vAlign w:val="center"/>
            <w:hideMark/>
          </w:tcPr>
          <w:p w14:paraId="3C41067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7C"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c>
          <w:tcPr>
            <w:tcW w:w="425" w:type="pct"/>
            <w:tcBorders>
              <w:top w:val="nil"/>
              <w:left w:val="nil"/>
              <w:bottom w:val="single" w:sz="4" w:space="0" w:color="auto"/>
              <w:right w:val="single" w:sz="4" w:space="0" w:color="auto"/>
            </w:tcBorders>
            <w:shd w:val="clear" w:color="000000" w:fill="FFFFFF"/>
            <w:hideMark/>
          </w:tcPr>
          <w:p w14:paraId="3C41067D"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JO</w:t>
            </w:r>
          </w:p>
        </w:tc>
      </w:tr>
      <w:tr w:rsidR="00E05CFE" w:rsidRPr="00837F84" w14:paraId="3C41068A"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7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16</w:t>
            </w:r>
          </w:p>
        </w:tc>
        <w:tc>
          <w:tcPr>
            <w:tcW w:w="399" w:type="pct"/>
            <w:tcBorders>
              <w:top w:val="nil"/>
              <w:left w:val="nil"/>
              <w:bottom w:val="single" w:sz="4" w:space="0" w:color="auto"/>
              <w:right w:val="single" w:sz="4" w:space="0" w:color="auto"/>
            </w:tcBorders>
            <w:shd w:val="clear" w:color="auto" w:fill="auto"/>
            <w:vAlign w:val="center"/>
            <w:hideMark/>
          </w:tcPr>
          <w:p w14:paraId="3C410680" w14:textId="0F8D1B3A"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E05CFE" w:rsidRPr="00837F84">
              <w:rPr>
                <w:rFonts w:ascii="Garamond" w:eastAsia="Times New Roman" w:hAnsi="Garamond" w:cs="Calibri"/>
                <w:color w:val="000000"/>
                <w:sz w:val="14"/>
                <w:szCs w:val="14"/>
                <w:lang w:val="sq-AL"/>
              </w:rPr>
              <w:t xml:space="preserve">i i Këshillit të Ministrave </w:t>
            </w:r>
            <w:r w:rsidR="008646BF">
              <w:rPr>
                <w:rFonts w:ascii="Garamond" w:eastAsia="Times New Roman" w:hAnsi="Garamond" w:cs="Calibri"/>
                <w:color w:val="000000"/>
                <w:sz w:val="14"/>
                <w:szCs w:val="14"/>
                <w:lang w:val="sq-AL"/>
              </w:rPr>
              <w:t>“</w:t>
            </w:r>
            <w:r w:rsidR="00E05CFE" w:rsidRPr="00837F84">
              <w:rPr>
                <w:rFonts w:ascii="Garamond" w:eastAsia="Times New Roman" w:hAnsi="Garamond" w:cs="Calibri"/>
                <w:color w:val="000000"/>
                <w:sz w:val="14"/>
                <w:szCs w:val="14"/>
                <w:lang w:val="sq-AL"/>
              </w:rPr>
              <w:t>Për miratimin e Rregullores për sistemin e monitorimit dhe të informacionit të trafikut të anijeve (VTMIS)</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3C410681" w14:textId="06B5E093"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00" w:type="pct"/>
            <w:tcBorders>
              <w:top w:val="nil"/>
              <w:left w:val="nil"/>
              <w:bottom w:val="single" w:sz="4" w:space="0" w:color="auto"/>
              <w:right w:val="single" w:sz="4" w:space="0" w:color="auto"/>
            </w:tcBorders>
            <w:shd w:val="clear" w:color="auto" w:fill="auto"/>
            <w:noWrap/>
            <w:vAlign w:val="center"/>
            <w:hideMark/>
          </w:tcPr>
          <w:p w14:paraId="3C410682"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83"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84" w14:textId="4F9C9BF7" w:rsidR="00E05CFE" w:rsidRPr="00837F84" w:rsidRDefault="00E05CFE" w:rsidP="00E05CF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Hartimi i</w:t>
            </w:r>
            <w:r w:rsidR="00A85235">
              <w:rPr>
                <w:rFonts w:ascii="Garamond" w:eastAsia="Times New Roman" w:hAnsi="Garamond" w:cs="Calibri"/>
                <w:color w:val="000000"/>
                <w:sz w:val="14"/>
                <w:szCs w:val="14"/>
                <w:lang w:val="sq-AL"/>
              </w:rPr>
              <w:t xml:space="preserve"> një </w:t>
            </w:r>
            <w:r w:rsidRPr="00837F84">
              <w:rPr>
                <w:rFonts w:ascii="Garamond" w:eastAsia="Times New Roman" w:hAnsi="Garamond" w:cs="Calibri"/>
                <w:color w:val="000000"/>
                <w:sz w:val="14"/>
                <w:szCs w:val="14"/>
                <w:lang w:val="sq-AL"/>
              </w:rPr>
              <w:t>rregullore</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funksionimin</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e</w:t>
            </w:r>
            <w:r w:rsidR="00A85235">
              <w:rPr>
                <w:rFonts w:ascii="Garamond" w:eastAsia="Times New Roman" w:hAnsi="Garamond" w:cs="Calibri"/>
                <w:color w:val="000000"/>
                <w:sz w:val="14"/>
                <w:szCs w:val="14"/>
                <w:lang w:val="sq-AL"/>
              </w:rPr>
              <w:t xml:space="preserve"> një </w:t>
            </w:r>
            <w:r w:rsidRPr="00837F84">
              <w:rPr>
                <w:rFonts w:ascii="Garamond" w:eastAsia="Times New Roman" w:hAnsi="Garamond" w:cs="Calibri"/>
                <w:color w:val="000000"/>
                <w:sz w:val="14"/>
                <w:szCs w:val="14"/>
                <w:lang w:val="sq-AL"/>
              </w:rPr>
              <w:t>sistemi</w:t>
            </w:r>
            <w:r w:rsidR="00F003E2" w:rsidRPr="00837F84">
              <w:rPr>
                <w:rFonts w:ascii="Garamond" w:eastAsia="Times New Roman" w:hAnsi="Garamond" w:cs="Calibri"/>
                <w:color w:val="000000"/>
                <w:sz w:val="14"/>
                <w:szCs w:val="14"/>
                <w:lang w:val="sq-AL"/>
              </w:rPr>
              <w:t xml:space="preserve"> për </w:t>
            </w:r>
            <w:r w:rsidR="00615D09" w:rsidRPr="00837F84">
              <w:rPr>
                <w:rFonts w:ascii="Garamond" w:eastAsia="Times New Roman" w:hAnsi="Garamond" w:cs="Calibri"/>
                <w:color w:val="000000"/>
                <w:sz w:val="14"/>
                <w:szCs w:val="14"/>
                <w:lang w:val="sq-AL"/>
              </w:rPr>
              <w:t>Montimin</w:t>
            </w:r>
            <w:r w:rsidRPr="00837F84">
              <w:rPr>
                <w:rFonts w:ascii="Garamond" w:eastAsia="Times New Roman" w:hAnsi="Garamond" w:cs="Calibri"/>
                <w:color w:val="000000"/>
                <w:sz w:val="14"/>
                <w:szCs w:val="14"/>
                <w:lang w:val="sq-AL"/>
              </w:rPr>
              <w:t xml:space="preserve"> e Informacionit dhe Trafikut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Anijeve n</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rafrim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plote me </w:t>
            </w:r>
            <w:r w:rsidR="006855D5" w:rsidRPr="00837F84">
              <w:rPr>
                <w:rFonts w:ascii="Garamond" w:eastAsia="Times New Roman" w:hAnsi="Garamond" w:cs="Calibri"/>
                <w:color w:val="000000"/>
                <w:sz w:val="14"/>
                <w:szCs w:val="14"/>
                <w:lang w:val="sq-AL"/>
              </w:rPr>
              <w:t xml:space="preserve">direktivën </w:t>
            </w:r>
            <w:r w:rsidRPr="00837F84">
              <w:rPr>
                <w:rFonts w:ascii="Garamond" w:eastAsia="Times New Roman" w:hAnsi="Garamond" w:cs="Calibri"/>
                <w:color w:val="000000"/>
                <w:sz w:val="14"/>
                <w:szCs w:val="14"/>
                <w:lang w:val="sq-AL"/>
              </w:rPr>
              <w:t xml:space="preserve">2002/59/EC i ndryshuar. </w:t>
            </w:r>
          </w:p>
        </w:tc>
        <w:tc>
          <w:tcPr>
            <w:tcW w:w="847" w:type="pct"/>
            <w:tcBorders>
              <w:top w:val="nil"/>
              <w:left w:val="nil"/>
              <w:bottom w:val="single" w:sz="4" w:space="0" w:color="auto"/>
              <w:right w:val="single" w:sz="4" w:space="0" w:color="auto"/>
            </w:tcBorders>
            <w:shd w:val="clear" w:color="auto" w:fill="auto"/>
            <w:vAlign w:val="center"/>
            <w:hideMark/>
          </w:tcPr>
          <w:p w14:paraId="3C410685" w14:textId="0B42AE0D" w:rsidR="00E05CFE" w:rsidRPr="00837F84" w:rsidRDefault="00E05CFE" w:rsidP="006855D5">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Krijimi i</w:t>
            </w:r>
            <w:r w:rsidR="00A85235">
              <w:rPr>
                <w:rFonts w:ascii="Garamond" w:eastAsia="Times New Roman" w:hAnsi="Garamond" w:cs="Calibri"/>
                <w:color w:val="000000"/>
                <w:sz w:val="14"/>
                <w:szCs w:val="14"/>
                <w:lang w:val="sq-AL"/>
              </w:rPr>
              <w:t xml:space="preserve"> një </w:t>
            </w:r>
            <w:r w:rsidRPr="00837F84">
              <w:rPr>
                <w:rFonts w:ascii="Garamond" w:eastAsia="Times New Roman" w:hAnsi="Garamond" w:cs="Calibri"/>
                <w:color w:val="000000"/>
                <w:sz w:val="14"/>
                <w:szCs w:val="14"/>
                <w:lang w:val="sq-AL"/>
              </w:rPr>
              <w:t>sistemi monitorimi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trafikut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mjeteve lundruese n</w:t>
            </w:r>
            <w:r w:rsidR="00714EC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RSH:</w:t>
            </w:r>
            <w:r w:rsidRPr="00837F84">
              <w:rPr>
                <w:rFonts w:ascii="Garamond" w:eastAsia="Times New Roman" w:hAnsi="Garamond" w:cs="Calibri"/>
                <w:color w:val="000000"/>
                <w:sz w:val="14"/>
                <w:szCs w:val="14"/>
                <w:lang w:val="sq-AL"/>
              </w:rPr>
              <w:br/>
              <w:t xml:space="preserve">Rritja e </w:t>
            </w:r>
            <w:r w:rsidR="006855D5" w:rsidRPr="00837F84">
              <w:rPr>
                <w:rFonts w:ascii="Garamond" w:eastAsia="Times New Roman" w:hAnsi="Garamond" w:cs="Calibri"/>
                <w:color w:val="000000"/>
                <w:sz w:val="14"/>
                <w:szCs w:val="14"/>
                <w:lang w:val="sq-AL"/>
              </w:rPr>
              <w:t>sigurisë</w:t>
            </w:r>
            <w:r w:rsidRPr="00837F84">
              <w:rPr>
                <w:rFonts w:ascii="Garamond" w:eastAsia="Times New Roman" w:hAnsi="Garamond" w:cs="Calibri"/>
                <w:color w:val="000000"/>
                <w:sz w:val="14"/>
                <w:szCs w:val="14"/>
                <w:lang w:val="sq-AL"/>
              </w:rPr>
              <w:t xml:space="preserve"> detare dhe mbrojtja e mjedisit detar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deteve Adriatik dhe Jon nga ndotja;</w:t>
            </w:r>
            <w:r w:rsidRPr="00837F84">
              <w:rPr>
                <w:rFonts w:ascii="Garamond" w:eastAsia="Times New Roman" w:hAnsi="Garamond" w:cs="Calibri"/>
                <w:color w:val="000000"/>
                <w:sz w:val="14"/>
                <w:szCs w:val="14"/>
                <w:lang w:val="sq-AL"/>
              </w:rPr>
              <w:br/>
              <w:t xml:space="preserve">Forcimin e </w:t>
            </w:r>
            <w:r w:rsidR="006855D5" w:rsidRPr="00837F84">
              <w:rPr>
                <w:rFonts w:ascii="Garamond" w:eastAsia="Times New Roman" w:hAnsi="Garamond" w:cs="Calibri"/>
                <w:color w:val="000000"/>
                <w:sz w:val="14"/>
                <w:szCs w:val="14"/>
                <w:lang w:val="sq-AL"/>
              </w:rPr>
              <w:t>bashkëpunimit</w:t>
            </w:r>
            <w:r w:rsidRPr="00837F84">
              <w:rPr>
                <w:rFonts w:ascii="Garamond" w:eastAsia="Times New Roman" w:hAnsi="Garamond" w:cs="Calibri"/>
                <w:color w:val="000000"/>
                <w:sz w:val="14"/>
                <w:szCs w:val="14"/>
                <w:lang w:val="sq-AL"/>
              </w:rPr>
              <w:t xml:space="preserve"> me shtetet e tjera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rajonit dhe </w:t>
            </w:r>
            <w:r w:rsidR="006855D5" w:rsidRPr="00837F84">
              <w:rPr>
                <w:rFonts w:ascii="Garamond" w:eastAsia="Times New Roman" w:hAnsi="Garamond" w:cs="Calibri"/>
                <w:color w:val="000000"/>
                <w:sz w:val="14"/>
                <w:szCs w:val="14"/>
                <w:lang w:val="sq-AL"/>
              </w:rPr>
              <w:t>shkëmbimin</w:t>
            </w:r>
            <w:r w:rsidR="006855D5">
              <w:rPr>
                <w:rFonts w:ascii="Garamond" w:eastAsia="Times New Roman" w:hAnsi="Garamond" w:cs="Calibri"/>
                <w:color w:val="000000"/>
                <w:sz w:val="14"/>
                <w:szCs w:val="14"/>
                <w:lang w:val="sq-AL"/>
              </w:rPr>
              <w:t xml:space="preserve"> e ndërsjellë</w:t>
            </w:r>
            <w:r w:rsidRPr="00837F84">
              <w:rPr>
                <w:rFonts w:ascii="Garamond" w:eastAsia="Times New Roman" w:hAnsi="Garamond" w:cs="Calibri"/>
                <w:color w:val="000000"/>
                <w:sz w:val="14"/>
                <w:szCs w:val="14"/>
                <w:lang w:val="sq-AL"/>
              </w:rPr>
              <w:t xml:space="preserve">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informacionit</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 xml:space="preserve">monitorimin e trafikut detar. </w:t>
            </w:r>
          </w:p>
        </w:tc>
        <w:tc>
          <w:tcPr>
            <w:tcW w:w="399" w:type="pct"/>
            <w:tcBorders>
              <w:top w:val="nil"/>
              <w:left w:val="nil"/>
              <w:bottom w:val="single" w:sz="4" w:space="0" w:color="auto"/>
              <w:right w:val="single" w:sz="4" w:space="0" w:color="auto"/>
            </w:tcBorders>
            <w:shd w:val="clear" w:color="auto" w:fill="auto"/>
            <w:vAlign w:val="center"/>
            <w:hideMark/>
          </w:tcPr>
          <w:p w14:paraId="3C410686"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14</w:t>
            </w:r>
          </w:p>
        </w:tc>
        <w:tc>
          <w:tcPr>
            <w:tcW w:w="748" w:type="pct"/>
            <w:tcBorders>
              <w:top w:val="nil"/>
              <w:left w:val="nil"/>
              <w:bottom w:val="single" w:sz="4" w:space="0" w:color="auto"/>
              <w:right w:val="single" w:sz="4" w:space="0" w:color="auto"/>
            </w:tcBorders>
            <w:shd w:val="clear" w:color="auto" w:fill="auto"/>
            <w:vAlign w:val="center"/>
            <w:hideMark/>
          </w:tcPr>
          <w:p w14:paraId="3C410687"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88"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25" w:type="pct"/>
            <w:tcBorders>
              <w:top w:val="nil"/>
              <w:left w:val="nil"/>
              <w:bottom w:val="single" w:sz="4" w:space="0" w:color="auto"/>
              <w:right w:val="single" w:sz="4" w:space="0" w:color="auto"/>
            </w:tcBorders>
            <w:shd w:val="clear" w:color="auto" w:fill="auto"/>
            <w:hideMark/>
          </w:tcPr>
          <w:p w14:paraId="3C410689"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E05CFE" w:rsidRPr="00837F84" w14:paraId="3C410696"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8B"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17</w:t>
            </w:r>
          </w:p>
        </w:tc>
        <w:tc>
          <w:tcPr>
            <w:tcW w:w="399" w:type="pct"/>
            <w:tcBorders>
              <w:top w:val="nil"/>
              <w:left w:val="nil"/>
              <w:bottom w:val="single" w:sz="4" w:space="0" w:color="auto"/>
              <w:right w:val="single" w:sz="4" w:space="0" w:color="auto"/>
            </w:tcBorders>
            <w:shd w:val="clear" w:color="auto" w:fill="auto"/>
            <w:vAlign w:val="center"/>
            <w:hideMark/>
          </w:tcPr>
          <w:p w14:paraId="3C41068C" w14:textId="254A8C9D"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E05CFE"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00E05CFE" w:rsidRPr="00837F84">
              <w:rPr>
                <w:rFonts w:ascii="Garamond" w:eastAsia="Times New Roman" w:hAnsi="Garamond" w:cs="Calibri"/>
                <w:color w:val="000000"/>
                <w:sz w:val="14"/>
                <w:szCs w:val="14"/>
                <w:lang w:val="sq-AL"/>
              </w:rPr>
              <w:t>Për statistikat e energjisë</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3C41068D" w14:textId="78F345F0"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00" w:type="pct"/>
            <w:tcBorders>
              <w:top w:val="nil"/>
              <w:left w:val="nil"/>
              <w:bottom w:val="single" w:sz="4" w:space="0" w:color="auto"/>
              <w:right w:val="single" w:sz="4" w:space="0" w:color="auto"/>
            </w:tcBorders>
            <w:shd w:val="clear" w:color="auto" w:fill="auto"/>
            <w:noWrap/>
            <w:vAlign w:val="center"/>
            <w:hideMark/>
          </w:tcPr>
          <w:p w14:paraId="3C41068E"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8F"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90" w14:textId="066C17E6" w:rsidR="00E05CFE" w:rsidRPr="00837F84" w:rsidRDefault="00E05CFE" w:rsidP="006855D5">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Statistikat n</w:t>
            </w:r>
            <w:r w:rsidR="00714EC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fush</w:t>
            </w:r>
            <w:r w:rsidR="00714EC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n e </w:t>
            </w:r>
            <w:r w:rsidR="006855D5" w:rsidRPr="00837F84">
              <w:rPr>
                <w:rFonts w:ascii="Garamond" w:eastAsia="Times New Roman" w:hAnsi="Garamond" w:cs="Calibri"/>
                <w:color w:val="000000"/>
                <w:sz w:val="14"/>
                <w:szCs w:val="14"/>
                <w:lang w:val="sq-AL"/>
              </w:rPr>
              <w:t>energjisë</w:t>
            </w:r>
            <w:r w:rsidRPr="00837F84">
              <w:rPr>
                <w:rFonts w:ascii="Garamond" w:eastAsia="Times New Roman" w:hAnsi="Garamond" w:cs="Calibri"/>
                <w:color w:val="000000"/>
                <w:sz w:val="14"/>
                <w:szCs w:val="14"/>
                <w:lang w:val="sq-AL"/>
              </w:rPr>
              <w:t>,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cilat </w:t>
            </w:r>
            <w:r w:rsidR="006855D5" w:rsidRPr="00837F84">
              <w:rPr>
                <w:rFonts w:ascii="Garamond" w:eastAsia="Times New Roman" w:hAnsi="Garamond" w:cs="Calibri"/>
                <w:color w:val="000000"/>
                <w:sz w:val="14"/>
                <w:szCs w:val="14"/>
                <w:lang w:val="sq-AL"/>
              </w:rPr>
              <w:t>përbëjnë</w:t>
            </w:r>
            <w:r w:rsidRPr="00837F84">
              <w:rPr>
                <w:rFonts w:ascii="Garamond" w:eastAsia="Times New Roman" w:hAnsi="Garamond" w:cs="Calibri"/>
                <w:color w:val="000000"/>
                <w:sz w:val="14"/>
                <w:szCs w:val="14"/>
                <w:lang w:val="sq-AL"/>
              </w:rPr>
              <w:t xml:space="preserve"> </w:t>
            </w:r>
            <w:r w:rsidR="006855D5" w:rsidRPr="00837F84">
              <w:rPr>
                <w:rFonts w:ascii="Garamond" w:eastAsia="Times New Roman" w:hAnsi="Garamond" w:cs="Calibri"/>
                <w:color w:val="000000"/>
                <w:sz w:val="14"/>
                <w:szCs w:val="14"/>
                <w:lang w:val="sq-AL"/>
              </w:rPr>
              <w:t>bazën</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 xml:space="preserve">hartimit e </w:t>
            </w:r>
            <w:r w:rsidR="006855D5" w:rsidRPr="00837F84">
              <w:rPr>
                <w:rFonts w:ascii="Garamond" w:eastAsia="Times New Roman" w:hAnsi="Garamond" w:cs="Calibri"/>
                <w:color w:val="000000"/>
                <w:sz w:val="14"/>
                <w:szCs w:val="14"/>
                <w:lang w:val="sq-AL"/>
              </w:rPr>
              <w:t>dokumenteve</w:t>
            </w:r>
            <w:r w:rsidRPr="00837F84">
              <w:rPr>
                <w:rFonts w:ascii="Garamond" w:eastAsia="Times New Roman" w:hAnsi="Garamond" w:cs="Calibri"/>
                <w:color w:val="000000"/>
                <w:sz w:val="14"/>
                <w:szCs w:val="14"/>
                <w:lang w:val="sq-AL"/>
              </w:rPr>
              <w:t xml:space="preserve"> strategjike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6855D5" w:rsidRPr="00837F84">
              <w:rPr>
                <w:rFonts w:ascii="Garamond" w:eastAsia="Times New Roman" w:hAnsi="Garamond" w:cs="Calibri"/>
                <w:color w:val="000000"/>
                <w:sz w:val="14"/>
                <w:szCs w:val="14"/>
                <w:lang w:val="sq-AL"/>
              </w:rPr>
              <w:t>energjisë</w:t>
            </w:r>
            <w:r w:rsidRPr="00837F84">
              <w:rPr>
                <w:rFonts w:ascii="Garamond" w:eastAsia="Times New Roman" w:hAnsi="Garamond" w:cs="Calibri"/>
                <w:color w:val="000000"/>
                <w:sz w:val="14"/>
                <w:szCs w:val="14"/>
                <w:lang w:val="sq-AL"/>
              </w:rPr>
              <w:t>, duhet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jen</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n</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6855D5" w:rsidRPr="00837F84">
              <w:rPr>
                <w:rFonts w:ascii="Garamond" w:eastAsia="Times New Roman" w:hAnsi="Garamond" w:cs="Calibri"/>
                <w:color w:val="000000"/>
                <w:sz w:val="14"/>
                <w:szCs w:val="14"/>
                <w:lang w:val="sq-AL"/>
              </w:rPr>
              <w:t>përputhje</w:t>
            </w:r>
            <w:r w:rsidRPr="00837F84">
              <w:rPr>
                <w:rFonts w:ascii="Garamond" w:eastAsia="Times New Roman" w:hAnsi="Garamond" w:cs="Calibri"/>
                <w:color w:val="000000"/>
                <w:sz w:val="14"/>
                <w:szCs w:val="14"/>
                <w:lang w:val="sq-AL"/>
              </w:rPr>
              <w:t xml:space="preserve"> me Rregulloren (EC) </w:t>
            </w:r>
            <w:r w:rsidR="006855D5">
              <w:rPr>
                <w:rFonts w:ascii="Garamond" w:eastAsia="Times New Roman" w:hAnsi="Garamond" w:cs="Calibri"/>
                <w:color w:val="000000"/>
                <w:sz w:val="14"/>
                <w:szCs w:val="14"/>
                <w:lang w:val="sq-AL"/>
              </w:rPr>
              <w:t>nr.</w:t>
            </w:r>
            <w:r w:rsidRPr="00837F84">
              <w:rPr>
                <w:rFonts w:ascii="Garamond" w:eastAsia="Times New Roman" w:hAnsi="Garamond" w:cs="Calibri"/>
                <w:color w:val="000000"/>
                <w:sz w:val="14"/>
                <w:szCs w:val="14"/>
                <w:lang w:val="sq-AL"/>
              </w:rPr>
              <w:t xml:space="preserve"> 1099/2008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parlamentit dhe </w:t>
            </w:r>
            <w:r w:rsidR="006855D5" w:rsidRPr="00837F84">
              <w:rPr>
                <w:rFonts w:ascii="Garamond" w:eastAsia="Times New Roman" w:hAnsi="Garamond" w:cs="Calibri"/>
                <w:color w:val="000000"/>
                <w:sz w:val="14"/>
                <w:szCs w:val="14"/>
                <w:lang w:val="sq-AL"/>
              </w:rPr>
              <w:t xml:space="preserve">Këshillit </w:t>
            </w:r>
            <w:r w:rsidRPr="00837F84">
              <w:rPr>
                <w:rFonts w:ascii="Garamond" w:eastAsia="Times New Roman" w:hAnsi="Garamond" w:cs="Calibri"/>
                <w:color w:val="000000"/>
                <w:sz w:val="14"/>
                <w:szCs w:val="14"/>
                <w:lang w:val="sq-AL"/>
              </w:rPr>
              <w:t>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r w:rsidR="006855D5" w:rsidRPr="00837F84">
              <w:rPr>
                <w:rFonts w:ascii="Garamond" w:eastAsia="Times New Roman" w:hAnsi="Garamond" w:cs="Calibri"/>
                <w:color w:val="000000"/>
                <w:sz w:val="14"/>
                <w:szCs w:val="14"/>
                <w:lang w:val="sq-AL"/>
              </w:rPr>
              <w:t>Evropës</w:t>
            </w:r>
            <w:r w:rsidRPr="00837F84">
              <w:rPr>
                <w:rFonts w:ascii="Garamond" w:eastAsia="Times New Roman" w:hAnsi="Garamond" w:cs="Calibri"/>
                <w:color w:val="000000"/>
                <w:sz w:val="14"/>
                <w:szCs w:val="14"/>
                <w:lang w:val="sq-AL"/>
              </w:rPr>
              <w:t xml:space="preserve">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dat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s</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22 tetor 2008 mbi statistikat e </w:t>
            </w:r>
            <w:r w:rsidR="006855D5" w:rsidRPr="00837F84">
              <w:rPr>
                <w:rFonts w:ascii="Garamond" w:eastAsia="Times New Roman" w:hAnsi="Garamond" w:cs="Calibri"/>
                <w:color w:val="000000"/>
                <w:sz w:val="14"/>
                <w:szCs w:val="14"/>
                <w:lang w:val="sq-AL"/>
              </w:rPr>
              <w:t>energjisë</w:t>
            </w:r>
          </w:p>
        </w:tc>
        <w:tc>
          <w:tcPr>
            <w:tcW w:w="847" w:type="pct"/>
            <w:tcBorders>
              <w:top w:val="nil"/>
              <w:left w:val="nil"/>
              <w:bottom w:val="single" w:sz="4" w:space="0" w:color="auto"/>
              <w:right w:val="single" w:sz="4" w:space="0" w:color="auto"/>
            </w:tcBorders>
            <w:shd w:val="clear" w:color="auto" w:fill="auto"/>
            <w:vAlign w:val="center"/>
            <w:hideMark/>
          </w:tcPr>
          <w:p w14:paraId="3C410691" w14:textId="7EFDF4F5" w:rsidR="00E05CFE" w:rsidRPr="00837F84" w:rsidRDefault="00E05CFE" w:rsidP="00E05CF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Krijon kuadrin e p</w:t>
            </w:r>
            <w:r w:rsidR="00714EC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rbashk</w:t>
            </w:r>
            <w:r w:rsidR="00714EC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t n</w:t>
            </w:r>
            <w:r w:rsidR="00714EC3"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nivel evropian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prodhimit, transmetimit, </w:t>
            </w:r>
            <w:r w:rsidR="006855D5" w:rsidRPr="00837F84">
              <w:rPr>
                <w:rFonts w:ascii="Garamond" w:eastAsia="Times New Roman" w:hAnsi="Garamond" w:cs="Calibri"/>
                <w:color w:val="000000"/>
                <w:sz w:val="14"/>
                <w:szCs w:val="14"/>
                <w:lang w:val="sq-AL"/>
              </w:rPr>
              <w:t>vlerësimit</w:t>
            </w:r>
            <w:r w:rsidRPr="00837F84">
              <w:rPr>
                <w:rFonts w:ascii="Garamond" w:eastAsia="Times New Roman" w:hAnsi="Garamond" w:cs="Calibri"/>
                <w:color w:val="000000"/>
                <w:sz w:val="14"/>
                <w:szCs w:val="14"/>
                <w:lang w:val="sq-AL"/>
              </w:rPr>
              <w:t xml:space="preserve"> dhe shp</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rndarjes s</w:t>
            </w:r>
            <w:r w:rsidR="00666504"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statistikave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krahasueshme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energjis</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w:t>
            </w:r>
          </w:p>
        </w:tc>
        <w:tc>
          <w:tcPr>
            <w:tcW w:w="399" w:type="pct"/>
            <w:tcBorders>
              <w:top w:val="nil"/>
              <w:left w:val="nil"/>
              <w:bottom w:val="single" w:sz="4" w:space="0" w:color="auto"/>
              <w:right w:val="single" w:sz="4" w:space="0" w:color="auto"/>
            </w:tcBorders>
            <w:shd w:val="clear" w:color="auto" w:fill="auto"/>
            <w:vAlign w:val="center"/>
            <w:hideMark/>
          </w:tcPr>
          <w:p w14:paraId="3C410692"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15</w:t>
            </w:r>
          </w:p>
        </w:tc>
        <w:tc>
          <w:tcPr>
            <w:tcW w:w="748" w:type="pct"/>
            <w:tcBorders>
              <w:top w:val="nil"/>
              <w:left w:val="nil"/>
              <w:bottom w:val="single" w:sz="4" w:space="0" w:color="auto"/>
              <w:right w:val="single" w:sz="4" w:space="0" w:color="auto"/>
            </w:tcBorders>
            <w:shd w:val="clear" w:color="auto" w:fill="auto"/>
            <w:vAlign w:val="center"/>
            <w:hideMark/>
          </w:tcPr>
          <w:p w14:paraId="3C410693" w14:textId="20853643"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2.2 Energjia dhe Burimet natyrore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Politika e Qeverisë në këtë mandat të ri do të vazhdojë të orientohet drejt rritjes të sigurisë së furnizimit me energji të konsumatorëve, duke pasur për objektiv mbështetjen e zhvillimit të qëndrueshëm ekonomik të vendit, nëpërmjet rritjes së punësimit dhe promovimit të e</w:t>
            </w:r>
            <w:r w:rsidR="009A6C68" w:rsidRPr="00837F84">
              <w:rPr>
                <w:rFonts w:ascii="Garamond" w:eastAsia="Times New Roman" w:hAnsi="Garamond" w:cs="Calibri"/>
                <w:color w:val="000000"/>
                <w:sz w:val="14"/>
                <w:szCs w:val="14"/>
                <w:lang w:val="sq-AL"/>
              </w:rPr>
              <w:t>nergjisë së rinovueshme dhe efici</w:t>
            </w:r>
            <w:r w:rsidRPr="00837F84">
              <w:rPr>
                <w:rFonts w:ascii="Garamond" w:eastAsia="Times New Roman" w:hAnsi="Garamond" w:cs="Calibri"/>
                <w:color w:val="000000"/>
                <w:sz w:val="14"/>
                <w:szCs w:val="14"/>
                <w:lang w:val="sq-AL"/>
              </w:rPr>
              <w:t>encës së energjisë, duke stimuluar konkurrencën në treg, duke siguruar stabilitet dhe minimizuar kostot për konsumatorët shqiptarë, si dhe duke garantuar mbrojtjen e mjedisit.</w:t>
            </w:r>
            <w:r w:rsidR="008646BF">
              <w:rPr>
                <w:rFonts w:ascii="Garamond" w:eastAsia="Times New Roman" w:hAnsi="Garamond" w:cs="Calibri"/>
                <w:color w:val="000000"/>
                <w:sz w:val="14"/>
                <w:szCs w:val="14"/>
                <w:lang w:val="sq-AL"/>
              </w:rPr>
              <w:t xml:space="preserve">” </w:t>
            </w:r>
          </w:p>
        </w:tc>
        <w:tc>
          <w:tcPr>
            <w:tcW w:w="449" w:type="pct"/>
            <w:tcBorders>
              <w:top w:val="nil"/>
              <w:left w:val="nil"/>
              <w:bottom w:val="single" w:sz="4" w:space="0" w:color="auto"/>
              <w:right w:val="single" w:sz="4" w:space="0" w:color="auto"/>
            </w:tcBorders>
            <w:shd w:val="clear" w:color="auto" w:fill="auto"/>
            <w:vAlign w:val="center"/>
            <w:hideMark/>
          </w:tcPr>
          <w:p w14:paraId="3C410694"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Strategjia Kombëtare e Energjisë (2018-2030) miratuar me Vendimin Nr. 480, datë 31.7.2018, të Këshillit të Ministrave.</w:t>
            </w:r>
          </w:p>
        </w:tc>
        <w:tc>
          <w:tcPr>
            <w:tcW w:w="425" w:type="pct"/>
            <w:tcBorders>
              <w:top w:val="nil"/>
              <w:left w:val="nil"/>
              <w:bottom w:val="single" w:sz="4" w:space="0" w:color="auto"/>
              <w:right w:val="single" w:sz="4" w:space="0" w:color="auto"/>
            </w:tcBorders>
            <w:shd w:val="clear" w:color="auto" w:fill="auto"/>
            <w:hideMark/>
          </w:tcPr>
          <w:p w14:paraId="3C410695"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E05CFE" w:rsidRPr="005F4B5D" w14:paraId="3C4106A2"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97"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18</w:t>
            </w:r>
          </w:p>
        </w:tc>
        <w:tc>
          <w:tcPr>
            <w:tcW w:w="399" w:type="pct"/>
            <w:tcBorders>
              <w:top w:val="nil"/>
              <w:left w:val="nil"/>
              <w:bottom w:val="single" w:sz="4" w:space="0" w:color="auto"/>
              <w:right w:val="single" w:sz="4" w:space="0" w:color="auto"/>
            </w:tcBorders>
            <w:shd w:val="clear" w:color="auto" w:fill="auto"/>
            <w:vAlign w:val="center"/>
            <w:hideMark/>
          </w:tcPr>
          <w:p w14:paraId="3C410698" w14:textId="02619F85"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E05CFE" w:rsidRPr="00837F84">
              <w:rPr>
                <w:rFonts w:ascii="Garamond" w:eastAsia="Times New Roman" w:hAnsi="Garamond" w:cs="Calibri"/>
                <w:color w:val="000000"/>
                <w:sz w:val="14"/>
                <w:szCs w:val="14"/>
                <w:lang w:val="sq-AL"/>
              </w:rPr>
              <w:t xml:space="preserve"> </w:t>
            </w:r>
            <w:r w:rsidR="008646BF">
              <w:rPr>
                <w:rFonts w:ascii="Garamond" w:eastAsia="Times New Roman" w:hAnsi="Garamond" w:cs="Calibri"/>
                <w:color w:val="000000"/>
                <w:sz w:val="14"/>
                <w:szCs w:val="14"/>
                <w:lang w:val="sq-AL"/>
              </w:rPr>
              <w:t>“</w:t>
            </w:r>
            <w:r w:rsidR="00E05CFE" w:rsidRPr="00837F84">
              <w:rPr>
                <w:rFonts w:ascii="Garamond" w:eastAsia="Times New Roman" w:hAnsi="Garamond" w:cs="Calibri"/>
                <w:color w:val="000000"/>
                <w:sz w:val="14"/>
                <w:szCs w:val="14"/>
                <w:lang w:val="sq-AL"/>
              </w:rPr>
              <w:t>Për miratimin e Planit Kombëtar të Energjisë dhe Klimës</w:t>
            </w:r>
            <w:r w:rsidR="008646BF">
              <w:rPr>
                <w:rFonts w:ascii="Garamond" w:eastAsia="Times New Roman" w:hAnsi="Garamond" w:cs="Calibri"/>
                <w:color w:val="000000"/>
                <w:sz w:val="14"/>
                <w:szCs w:val="14"/>
                <w:lang w:val="sq-AL"/>
              </w:rPr>
              <w:t xml:space="preserve">” </w:t>
            </w:r>
          </w:p>
        </w:tc>
        <w:tc>
          <w:tcPr>
            <w:tcW w:w="348" w:type="pct"/>
            <w:tcBorders>
              <w:top w:val="nil"/>
              <w:left w:val="nil"/>
              <w:bottom w:val="single" w:sz="4" w:space="0" w:color="auto"/>
              <w:right w:val="single" w:sz="4" w:space="0" w:color="auto"/>
            </w:tcBorders>
            <w:shd w:val="clear" w:color="auto" w:fill="auto"/>
            <w:vAlign w:val="center"/>
            <w:hideMark/>
          </w:tcPr>
          <w:p w14:paraId="3C410699" w14:textId="6363B84A"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00" w:type="pct"/>
            <w:tcBorders>
              <w:top w:val="nil"/>
              <w:left w:val="nil"/>
              <w:bottom w:val="single" w:sz="4" w:space="0" w:color="auto"/>
              <w:right w:val="single" w:sz="4" w:space="0" w:color="auto"/>
            </w:tcBorders>
            <w:shd w:val="clear" w:color="auto" w:fill="auto"/>
            <w:noWrap/>
            <w:vAlign w:val="center"/>
            <w:hideMark/>
          </w:tcPr>
          <w:p w14:paraId="3C41069A" w14:textId="6A11E86C" w:rsidR="00E05CFE" w:rsidRPr="00837F84" w:rsidRDefault="00E05CFE" w:rsidP="00EB19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Ministri </w:t>
            </w:r>
            <w:r w:rsidR="00EB19FE">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w:t>
            </w:r>
            <w:r w:rsidR="00EB19FE" w:rsidRPr="00837F84">
              <w:rPr>
                <w:rFonts w:ascii="Garamond" w:eastAsia="Times New Roman" w:hAnsi="Garamond" w:cs="Calibri"/>
                <w:color w:val="000000"/>
                <w:sz w:val="14"/>
                <w:szCs w:val="14"/>
                <w:lang w:val="sq-AL"/>
              </w:rPr>
              <w:t xml:space="preserve">Infrastrukturës </w:t>
            </w:r>
            <w:r w:rsidRPr="00837F84">
              <w:rPr>
                <w:rFonts w:ascii="Garamond" w:eastAsia="Times New Roman" w:hAnsi="Garamond" w:cs="Calibri"/>
                <w:color w:val="000000"/>
                <w:sz w:val="14"/>
                <w:szCs w:val="14"/>
                <w:lang w:val="sq-AL"/>
              </w:rPr>
              <w:t>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9B"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9C" w14:textId="5D680EC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Plani Kombëtar i Energjisë dhe Klimës (PKEK) për periudhën 2021-2030, hartohet në zbatim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detyrimeve t</w:t>
            </w:r>
            <w:r w:rsidR="00ED7122"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vendit ndaj Marrëveshjes së Parisit të ratifikuar nga Kuvendi i Republikës së Shqipërisë nëpërmjet ligjit nr. 75/2016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Për ratifikimin e Marrëveshjes së Parisit, në kuadër të Konventës kuadër të Kombeve të Bashkuara, për ndryshimet klimatike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xml:space="preserve">dhe Rekomandimit të Këshillit të Ministrave të Komunitetit të Energjisë 2018/01/MC-EnC. Hartimi i këtij plani është parashikuar gjithashtu edhe </w:t>
            </w:r>
            <w:r w:rsidRPr="00837F84">
              <w:rPr>
                <w:rFonts w:ascii="Garamond" w:eastAsia="Times New Roman" w:hAnsi="Garamond" w:cs="Calibri"/>
                <w:color w:val="000000"/>
                <w:sz w:val="14"/>
                <w:szCs w:val="14"/>
                <w:lang w:val="sq-AL"/>
              </w:rPr>
              <w:lastRenderedPageBreak/>
              <w:t>në Strategjinë Kombëtare të Energjisë (2018-2030) miratuar me Vendimin Nr. 480, datë 31.7.2018, të Këshillit të Ministrave.</w:t>
            </w:r>
          </w:p>
        </w:tc>
        <w:tc>
          <w:tcPr>
            <w:tcW w:w="847" w:type="pct"/>
            <w:tcBorders>
              <w:top w:val="nil"/>
              <w:left w:val="nil"/>
              <w:bottom w:val="single" w:sz="4" w:space="0" w:color="auto"/>
              <w:right w:val="single" w:sz="4" w:space="0" w:color="auto"/>
            </w:tcBorders>
            <w:shd w:val="clear" w:color="auto" w:fill="auto"/>
            <w:vAlign w:val="center"/>
            <w:hideMark/>
          </w:tcPr>
          <w:p w14:paraId="7A39A0EE" w14:textId="77777777" w:rsidR="00661777" w:rsidRPr="00837F84" w:rsidRDefault="00E05CFE" w:rsidP="00661777">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Procesi i hartimi të këtij plani do të kryhet në përputhje me pesë dimensionet e përcaktuara nga legjislacioni i Bashkimit Evropian dhe Udhëzuesi i Politikave 03/2018-ECS, për periudhën 2021-2030, përkatësisht:</w:t>
            </w:r>
            <w:r w:rsidR="00EF38AA" w:rsidRPr="00837F84">
              <w:rPr>
                <w:rFonts w:ascii="Garamond" w:eastAsia="Times New Roman" w:hAnsi="Garamond" w:cs="Calibri"/>
                <w:color w:val="000000"/>
                <w:sz w:val="14"/>
                <w:szCs w:val="14"/>
                <w:lang w:val="sq-AL"/>
              </w:rPr>
              <w:t xml:space="preserve"> </w:t>
            </w:r>
          </w:p>
          <w:p w14:paraId="61FB8086" w14:textId="77777777" w:rsidR="00450E5E" w:rsidRDefault="00E05CFE" w:rsidP="00661777">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Sigurinë e energjisë;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Integrimin e plotë në tregun rajonal dhe në vazhdimësi në atë Evropian;</w:t>
            </w:r>
            <w:r w:rsidR="00EF38AA" w:rsidRPr="00837F84">
              <w:rPr>
                <w:rFonts w:ascii="Garamond" w:eastAsia="Times New Roman" w:hAnsi="Garamond" w:cs="Calibri"/>
                <w:color w:val="000000"/>
                <w:sz w:val="14"/>
                <w:szCs w:val="14"/>
                <w:lang w:val="sq-AL"/>
              </w:rPr>
              <w:t xml:space="preserve"> </w:t>
            </w:r>
          </w:p>
          <w:p w14:paraId="16C98F7B" w14:textId="087E81B4" w:rsidR="00661777" w:rsidRPr="00837F84" w:rsidRDefault="00E05CFE" w:rsidP="00661777">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Efi</w:t>
            </w:r>
            <w:r w:rsidR="00661777" w:rsidRPr="00837F84">
              <w:rPr>
                <w:rFonts w:ascii="Garamond" w:eastAsia="Times New Roman" w:hAnsi="Garamond" w:cs="Calibri"/>
                <w:color w:val="000000"/>
                <w:sz w:val="14"/>
                <w:szCs w:val="14"/>
                <w:lang w:val="sq-AL"/>
              </w:rPr>
              <w:t>ci</w:t>
            </w:r>
            <w:r w:rsidRPr="00837F84">
              <w:rPr>
                <w:rFonts w:ascii="Garamond" w:eastAsia="Times New Roman" w:hAnsi="Garamond" w:cs="Calibri"/>
                <w:color w:val="000000"/>
                <w:sz w:val="14"/>
                <w:szCs w:val="14"/>
                <w:lang w:val="sq-AL"/>
              </w:rPr>
              <w:t>encën e energjisë q</w:t>
            </w:r>
            <w:r w:rsidR="00661777" w:rsidRPr="00837F84">
              <w:rPr>
                <w:rFonts w:ascii="Garamond" w:eastAsia="Times New Roman" w:hAnsi="Garamond" w:cs="Calibri"/>
                <w:sz w:val="14"/>
                <w:szCs w:val="14"/>
                <w:lang w:val="sq-AL"/>
              </w:rPr>
              <w:t>ë</w:t>
            </w:r>
            <w:r w:rsidRPr="00837F84">
              <w:rPr>
                <w:rFonts w:ascii="Garamond" w:eastAsia="Times New Roman" w:hAnsi="Garamond" w:cs="Calibri"/>
                <w:color w:val="000000"/>
                <w:sz w:val="14"/>
                <w:szCs w:val="14"/>
                <w:lang w:val="sq-AL"/>
              </w:rPr>
              <w:t xml:space="preserve"> kontribuon në moderimin e kërkesës;</w:t>
            </w:r>
            <w:r w:rsidR="00EF38AA" w:rsidRPr="00837F84">
              <w:rPr>
                <w:rFonts w:ascii="Garamond" w:eastAsia="Times New Roman" w:hAnsi="Garamond" w:cs="Calibri"/>
                <w:color w:val="000000"/>
                <w:sz w:val="14"/>
                <w:szCs w:val="14"/>
                <w:lang w:val="sq-AL"/>
              </w:rPr>
              <w:t xml:space="preserve"> </w:t>
            </w:r>
          </w:p>
          <w:p w14:paraId="7C2C8D33" w14:textId="4D922245" w:rsidR="00661777" w:rsidRPr="00837F84" w:rsidRDefault="00E05CFE" w:rsidP="00661777">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Dekarbonizimin e ekonomisë;</w:t>
            </w:r>
            <w:r w:rsidR="00EF38AA" w:rsidRPr="00837F84">
              <w:rPr>
                <w:rFonts w:ascii="Garamond" w:eastAsia="Times New Roman" w:hAnsi="Garamond" w:cs="Calibri"/>
                <w:color w:val="000000"/>
                <w:sz w:val="14"/>
                <w:szCs w:val="14"/>
                <w:lang w:val="sq-AL"/>
              </w:rPr>
              <w:t xml:space="preserve"> </w:t>
            </w:r>
          </w:p>
          <w:p w14:paraId="3C41069D" w14:textId="1B009DD5" w:rsidR="00E05CFE" w:rsidRPr="00837F84" w:rsidRDefault="00E05CFE" w:rsidP="00865DC4">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Hulumtimin, inovacionin dhe konkurrueshmërinë.</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Plani do të përcaktojë mbi bazën e një metodologjie të dakordësuar me Komunitetin e Energjisë, objektivat sasior</w:t>
            </w:r>
            <w:r w:rsidR="00865DC4" w:rsidRPr="00837F84">
              <w:rPr>
                <w:rFonts w:ascii="Garamond" w:eastAsia="Times New Roman" w:hAnsi="Garamond" w:cs="Calibri"/>
                <w:color w:val="000000"/>
                <w:sz w:val="14"/>
                <w:szCs w:val="14"/>
                <w:lang w:val="sq-AL"/>
              </w:rPr>
              <w:t>ë</w:t>
            </w:r>
            <w:r w:rsidRPr="00837F84">
              <w:rPr>
                <w:rFonts w:ascii="Garamond" w:eastAsia="Times New Roman" w:hAnsi="Garamond" w:cs="Calibri"/>
                <w:color w:val="000000"/>
                <w:sz w:val="14"/>
                <w:szCs w:val="14"/>
                <w:lang w:val="sq-AL"/>
              </w:rPr>
              <w:t xml:space="preserve"> që lidh</w:t>
            </w:r>
            <w:r w:rsidR="00865DC4" w:rsidRPr="00837F84">
              <w:rPr>
                <w:rFonts w:ascii="Garamond" w:eastAsia="Times New Roman" w:hAnsi="Garamond" w:cs="Calibri"/>
                <w:color w:val="000000"/>
                <w:sz w:val="14"/>
                <w:szCs w:val="14"/>
                <w:lang w:val="sq-AL"/>
              </w:rPr>
              <w:t>en me sigurinë e energjisë, efici</w:t>
            </w:r>
            <w:r w:rsidRPr="00837F84">
              <w:rPr>
                <w:rFonts w:ascii="Garamond" w:eastAsia="Times New Roman" w:hAnsi="Garamond" w:cs="Calibri"/>
                <w:color w:val="000000"/>
                <w:sz w:val="14"/>
                <w:szCs w:val="14"/>
                <w:lang w:val="sq-AL"/>
              </w:rPr>
              <w:t xml:space="preserve">encën e energjisë, energjitë e rinovueshme dhe reduktimin e gazeve me efekt serrë. Për çdo objektiv të përcaktuar, mbi bazën e </w:t>
            </w:r>
            <w:r w:rsidRPr="00837F84">
              <w:rPr>
                <w:rFonts w:ascii="Garamond" w:eastAsia="Times New Roman" w:hAnsi="Garamond" w:cs="Calibri"/>
                <w:color w:val="000000"/>
                <w:sz w:val="14"/>
                <w:szCs w:val="14"/>
                <w:lang w:val="sq-AL"/>
              </w:rPr>
              <w:lastRenderedPageBreak/>
              <w:t>modeleve dhe projeksioneve të energjisë dhe klimës do të hartohen skenarët bazë dhe skenarët e politikave, në bazë të së cilëve do të përcaktohen masat për arritjen e objektivave.</w:t>
            </w:r>
          </w:p>
        </w:tc>
        <w:tc>
          <w:tcPr>
            <w:tcW w:w="399" w:type="pct"/>
            <w:tcBorders>
              <w:top w:val="nil"/>
              <w:left w:val="nil"/>
              <w:bottom w:val="single" w:sz="4" w:space="0" w:color="auto"/>
              <w:right w:val="single" w:sz="4" w:space="0" w:color="auto"/>
            </w:tcBorders>
            <w:shd w:val="clear" w:color="auto" w:fill="auto"/>
            <w:vAlign w:val="center"/>
            <w:hideMark/>
          </w:tcPr>
          <w:p w14:paraId="3C41069E"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lastRenderedPageBreak/>
              <w:t>Po, kapitulli 15</w:t>
            </w:r>
          </w:p>
        </w:tc>
        <w:tc>
          <w:tcPr>
            <w:tcW w:w="748" w:type="pct"/>
            <w:tcBorders>
              <w:top w:val="nil"/>
              <w:left w:val="nil"/>
              <w:bottom w:val="single" w:sz="4" w:space="0" w:color="auto"/>
              <w:right w:val="single" w:sz="4" w:space="0" w:color="auto"/>
            </w:tcBorders>
            <w:shd w:val="clear" w:color="auto" w:fill="auto"/>
            <w:vAlign w:val="center"/>
            <w:hideMark/>
          </w:tcPr>
          <w:p w14:paraId="3C41069F" w14:textId="69FB25D5" w:rsidR="00E05CFE" w:rsidRPr="00837F84" w:rsidRDefault="00E05CFE" w:rsidP="00EB19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2.2 Energjia dhe </w:t>
            </w:r>
            <w:r w:rsidR="00450E5E" w:rsidRPr="00837F84">
              <w:rPr>
                <w:rFonts w:ascii="Garamond" w:eastAsia="Times New Roman" w:hAnsi="Garamond" w:cs="Calibri"/>
                <w:color w:val="000000"/>
                <w:sz w:val="14"/>
                <w:szCs w:val="14"/>
                <w:lang w:val="sq-AL"/>
              </w:rPr>
              <w:t xml:space="preserve">burimet </w:t>
            </w:r>
            <w:r w:rsidRPr="00837F84">
              <w:rPr>
                <w:rFonts w:ascii="Garamond" w:eastAsia="Times New Roman" w:hAnsi="Garamond" w:cs="Calibri"/>
                <w:color w:val="000000"/>
                <w:sz w:val="14"/>
                <w:szCs w:val="14"/>
                <w:lang w:val="sq-AL"/>
              </w:rPr>
              <w:t xml:space="preserve">natyrore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Politika e </w:t>
            </w:r>
            <w:r w:rsidR="00450E5E" w:rsidRPr="00837F84">
              <w:rPr>
                <w:rFonts w:ascii="Garamond" w:eastAsia="Times New Roman" w:hAnsi="Garamond" w:cs="Calibri"/>
                <w:color w:val="000000"/>
                <w:sz w:val="14"/>
                <w:szCs w:val="14"/>
                <w:lang w:val="sq-AL"/>
              </w:rPr>
              <w:t xml:space="preserve">qeverisë </w:t>
            </w:r>
            <w:r w:rsidRPr="00837F84">
              <w:rPr>
                <w:rFonts w:ascii="Garamond" w:eastAsia="Times New Roman" w:hAnsi="Garamond" w:cs="Calibri"/>
                <w:color w:val="000000"/>
                <w:sz w:val="14"/>
                <w:szCs w:val="14"/>
                <w:lang w:val="sq-AL"/>
              </w:rPr>
              <w:t>në këtë mandat të ri do të vazhdojë të orientohet drejt rritjes të sigurisë së furnizimit me energji të konsumatorëve, duke pasur për objektiv mbështetjen e zhvillimit të qëndrueshëm ekonomik të vendit, nëpërmjet rritjes së punësimit dhe promovimit të energjisë së rinovueshme dhe efi</w:t>
            </w:r>
            <w:r w:rsidR="00865DC4" w:rsidRPr="00837F84">
              <w:rPr>
                <w:rFonts w:ascii="Garamond" w:eastAsia="Times New Roman" w:hAnsi="Garamond" w:cs="Calibri"/>
                <w:color w:val="000000"/>
                <w:sz w:val="14"/>
                <w:szCs w:val="14"/>
                <w:lang w:val="sq-AL"/>
              </w:rPr>
              <w:t>ci</w:t>
            </w:r>
            <w:r w:rsidRPr="00837F84">
              <w:rPr>
                <w:rFonts w:ascii="Garamond" w:eastAsia="Times New Roman" w:hAnsi="Garamond" w:cs="Calibri"/>
                <w:color w:val="000000"/>
                <w:sz w:val="14"/>
                <w:szCs w:val="14"/>
                <w:lang w:val="sq-AL"/>
              </w:rPr>
              <w:t>encës së energjisë, duke stimuluar konkurrencën në treg, duke siguruar stabilitet dhe minimizuar kostot për konsumatorët shqiptarë, si dhe duke garantuar mbrojtjen e mjedisit</w:t>
            </w:r>
            <w:r w:rsidR="008646BF">
              <w:rPr>
                <w:rFonts w:ascii="Garamond" w:eastAsia="Times New Roman" w:hAnsi="Garamond" w:cs="Calibri"/>
                <w:color w:val="000000"/>
                <w:sz w:val="14"/>
                <w:szCs w:val="14"/>
                <w:lang w:val="sq-AL"/>
              </w:rPr>
              <w:t xml:space="preserve">” </w:t>
            </w:r>
            <w:r w:rsidR="00EB19FE">
              <w:rPr>
                <w:rFonts w:ascii="Garamond" w:eastAsia="Times New Roman" w:hAnsi="Garamond" w:cs="Calibri"/>
                <w:color w:val="000000"/>
                <w:sz w:val="14"/>
                <w:szCs w:val="14"/>
                <w:lang w:val="sq-AL"/>
              </w:rPr>
              <w:t>.</w:t>
            </w:r>
            <w:r w:rsidR="00EF38AA" w:rsidRPr="00837F84">
              <w:rPr>
                <w:rFonts w:ascii="Garamond" w:eastAsia="Times New Roman" w:hAnsi="Garamond" w:cs="Calibri"/>
                <w:color w:val="000000"/>
                <w:sz w:val="14"/>
                <w:szCs w:val="14"/>
                <w:lang w:val="sq-AL"/>
              </w:rPr>
              <w:t xml:space="preserve"> </w:t>
            </w:r>
          </w:p>
        </w:tc>
        <w:tc>
          <w:tcPr>
            <w:tcW w:w="449" w:type="pct"/>
            <w:tcBorders>
              <w:top w:val="nil"/>
              <w:left w:val="nil"/>
              <w:bottom w:val="single" w:sz="4" w:space="0" w:color="auto"/>
              <w:right w:val="single" w:sz="4" w:space="0" w:color="auto"/>
            </w:tcBorders>
            <w:shd w:val="clear" w:color="auto" w:fill="auto"/>
            <w:vAlign w:val="center"/>
            <w:hideMark/>
          </w:tcPr>
          <w:p w14:paraId="3C4106A0" w14:textId="6749009C"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Strategjia Kombëtare e Energjisë (2018-2030) miratuar me </w:t>
            </w:r>
            <w:r w:rsidR="00450E5E" w:rsidRPr="00837F84">
              <w:rPr>
                <w:rFonts w:ascii="Garamond" w:eastAsia="Times New Roman" w:hAnsi="Garamond" w:cs="Calibri"/>
                <w:color w:val="000000"/>
                <w:sz w:val="14"/>
                <w:szCs w:val="14"/>
                <w:lang w:val="sq-AL"/>
              </w:rPr>
              <w:t>vendimin n</w:t>
            </w:r>
            <w:r w:rsidRPr="00837F84">
              <w:rPr>
                <w:rFonts w:ascii="Garamond" w:eastAsia="Times New Roman" w:hAnsi="Garamond" w:cs="Calibri"/>
                <w:color w:val="000000"/>
                <w:sz w:val="14"/>
                <w:szCs w:val="14"/>
                <w:lang w:val="sq-AL"/>
              </w:rPr>
              <w:t>r. 480, datë 31.7.2018, të Këshillit të Ministrave.</w:t>
            </w:r>
          </w:p>
        </w:tc>
        <w:tc>
          <w:tcPr>
            <w:tcW w:w="425" w:type="pct"/>
            <w:tcBorders>
              <w:top w:val="nil"/>
              <w:left w:val="nil"/>
              <w:bottom w:val="single" w:sz="4" w:space="0" w:color="auto"/>
              <w:right w:val="single" w:sz="4" w:space="0" w:color="auto"/>
            </w:tcBorders>
            <w:shd w:val="clear" w:color="auto" w:fill="auto"/>
            <w:vAlign w:val="center"/>
            <w:hideMark/>
          </w:tcPr>
          <w:p w14:paraId="3C4106A1" w14:textId="7424CA45" w:rsidR="00E05CFE" w:rsidRPr="00837F84" w:rsidRDefault="00C37DC9" w:rsidP="007C4AD5">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r w:rsidR="00E05CFE" w:rsidRPr="00837F84">
              <w:rPr>
                <w:rFonts w:ascii="Garamond" w:eastAsia="Times New Roman" w:hAnsi="Garamond" w:cs="Calibri"/>
                <w:color w:val="000000"/>
                <w:sz w:val="14"/>
                <w:szCs w:val="14"/>
                <w:lang w:val="sq-AL"/>
              </w:rPr>
              <w:t>i do t</w:t>
            </w:r>
            <w:r w:rsidR="00ED7122" w:rsidRPr="00837F84">
              <w:rPr>
                <w:rFonts w:ascii="Garamond" w:eastAsia="Times New Roman" w:hAnsi="Garamond" w:cs="Calibri"/>
                <w:sz w:val="14"/>
                <w:szCs w:val="14"/>
                <w:lang w:val="sq-AL"/>
              </w:rPr>
              <w:t>ë</w:t>
            </w:r>
            <w:r w:rsidR="00E05CFE" w:rsidRPr="00837F84">
              <w:rPr>
                <w:rFonts w:ascii="Garamond" w:eastAsia="Times New Roman" w:hAnsi="Garamond" w:cs="Calibri"/>
                <w:color w:val="000000"/>
                <w:sz w:val="14"/>
                <w:szCs w:val="14"/>
                <w:lang w:val="sq-AL"/>
              </w:rPr>
              <w:t xml:space="preserve"> prodhoj</w:t>
            </w:r>
            <w:r w:rsidR="00ED7122" w:rsidRPr="00837F84">
              <w:rPr>
                <w:rFonts w:ascii="Garamond" w:eastAsia="Times New Roman" w:hAnsi="Garamond" w:cs="Calibri"/>
                <w:sz w:val="14"/>
                <w:szCs w:val="14"/>
                <w:lang w:val="sq-AL"/>
              </w:rPr>
              <w:t>ë</w:t>
            </w:r>
            <w:r w:rsidR="00E05CFE" w:rsidRPr="00837F84">
              <w:rPr>
                <w:rFonts w:ascii="Garamond" w:eastAsia="Times New Roman" w:hAnsi="Garamond" w:cs="Calibri"/>
                <w:color w:val="000000"/>
                <w:sz w:val="14"/>
                <w:szCs w:val="14"/>
                <w:lang w:val="sq-AL"/>
              </w:rPr>
              <w:t xml:space="preserve"> efekte financiare, dhe ka ndikim pozitiv n</w:t>
            </w:r>
            <w:r w:rsidR="00714EC3" w:rsidRPr="00837F84">
              <w:rPr>
                <w:rFonts w:ascii="Garamond" w:eastAsia="Times New Roman" w:hAnsi="Garamond" w:cs="Calibri"/>
                <w:sz w:val="14"/>
                <w:szCs w:val="14"/>
                <w:lang w:val="sq-AL"/>
              </w:rPr>
              <w:t>ë</w:t>
            </w:r>
            <w:r w:rsidR="00E05CFE" w:rsidRPr="00837F84">
              <w:rPr>
                <w:rFonts w:ascii="Garamond" w:eastAsia="Times New Roman" w:hAnsi="Garamond" w:cs="Calibri"/>
                <w:color w:val="000000"/>
                <w:sz w:val="14"/>
                <w:szCs w:val="14"/>
                <w:lang w:val="sq-AL"/>
              </w:rPr>
              <w:t xml:space="preserve"> mjedis dhe ndryshimet klimatike</w:t>
            </w:r>
          </w:p>
        </w:tc>
      </w:tr>
      <w:tr w:rsidR="00E05CFE" w:rsidRPr="00837F84" w14:paraId="3C4106AE"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A3"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19</w:t>
            </w:r>
          </w:p>
        </w:tc>
        <w:tc>
          <w:tcPr>
            <w:tcW w:w="399" w:type="pct"/>
            <w:tcBorders>
              <w:top w:val="nil"/>
              <w:left w:val="nil"/>
              <w:bottom w:val="single" w:sz="4" w:space="0" w:color="auto"/>
              <w:right w:val="single" w:sz="4" w:space="0" w:color="auto"/>
            </w:tcBorders>
            <w:shd w:val="clear" w:color="auto" w:fill="auto"/>
            <w:vAlign w:val="center"/>
            <w:hideMark/>
          </w:tcPr>
          <w:p w14:paraId="3C4106A4"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Për miratimin e normave teknike të instalimeve të impianteve të prodhimit për depozitimin e biokarburanteve dhe lëndëve të tjera djegëse, të rinovueshme dhe për realizimin e përzierjes së biokarburanteve me nënprodukte të naftës bruto </w:t>
            </w:r>
          </w:p>
        </w:tc>
        <w:tc>
          <w:tcPr>
            <w:tcW w:w="348" w:type="pct"/>
            <w:tcBorders>
              <w:top w:val="nil"/>
              <w:left w:val="nil"/>
              <w:bottom w:val="single" w:sz="4" w:space="0" w:color="auto"/>
              <w:right w:val="single" w:sz="4" w:space="0" w:color="auto"/>
            </w:tcBorders>
            <w:shd w:val="clear" w:color="auto" w:fill="auto"/>
            <w:vAlign w:val="center"/>
            <w:hideMark/>
          </w:tcPr>
          <w:p w14:paraId="3C4106A5" w14:textId="753C0EF4"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00" w:type="pct"/>
            <w:tcBorders>
              <w:top w:val="nil"/>
              <w:left w:val="nil"/>
              <w:bottom w:val="single" w:sz="4" w:space="0" w:color="auto"/>
              <w:right w:val="single" w:sz="4" w:space="0" w:color="auto"/>
            </w:tcBorders>
            <w:shd w:val="clear" w:color="auto" w:fill="auto"/>
            <w:noWrap/>
            <w:vAlign w:val="center"/>
            <w:hideMark/>
          </w:tcPr>
          <w:p w14:paraId="3C4106A6" w14:textId="329C1A62" w:rsidR="00E05CFE" w:rsidRPr="00837F84" w:rsidRDefault="00E05CFE" w:rsidP="00EB19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Ministri </w:t>
            </w:r>
            <w:r w:rsidR="00EB19FE">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w:t>
            </w:r>
            <w:r w:rsidR="00EB19FE" w:rsidRPr="00837F84">
              <w:rPr>
                <w:rFonts w:ascii="Garamond" w:eastAsia="Times New Roman" w:hAnsi="Garamond" w:cs="Calibri"/>
                <w:color w:val="000000"/>
                <w:sz w:val="14"/>
                <w:szCs w:val="14"/>
                <w:lang w:val="sq-AL"/>
              </w:rPr>
              <w:t xml:space="preserve">Infrastrukturës </w:t>
            </w:r>
            <w:r w:rsidRPr="00837F84">
              <w:rPr>
                <w:rFonts w:ascii="Garamond" w:eastAsia="Times New Roman" w:hAnsi="Garamond" w:cs="Calibri"/>
                <w:color w:val="000000"/>
                <w:sz w:val="14"/>
                <w:szCs w:val="14"/>
                <w:lang w:val="sq-AL"/>
              </w:rPr>
              <w:t>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A7"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 III</w:t>
            </w:r>
          </w:p>
        </w:tc>
        <w:tc>
          <w:tcPr>
            <w:tcW w:w="598" w:type="pct"/>
            <w:tcBorders>
              <w:top w:val="nil"/>
              <w:left w:val="nil"/>
              <w:bottom w:val="single" w:sz="4" w:space="0" w:color="auto"/>
              <w:right w:val="single" w:sz="4" w:space="0" w:color="auto"/>
            </w:tcBorders>
            <w:shd w:val="clear" w:color="auto" w:fill="auto"/>
            <w:vAlign w:val="center"/>
            <w:hideMark/>
          </w:tcPr>
          <w:p w14:paraId="3C4106A8" w14:textId="3D2074E9"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Përafrim me legjislacionin përkatës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BE </w:t>
            </w:r>
          </w:p>
        </w:tc>
        <w:tc>
          <w:tcPr>
            <w:tcW w:w="847" w:type="pct"/>
            <w:tcBorders>
              <w:top w:val="nil"/>
              <w:left w:val="nil"/>
              <w:bottom w:val="single" w:sz="4" w:space="0" w:color="auto"/>
              <w:right w:val="single" w:sz="4" w:space="0" w:color="auto"/>
            </w:tcBorders>
            <w:shd w:val="clear" w:color="auto" w:fill="auto"/>
            <w:hideMark/>
          </w:tcPr>
          <w:p w14:paraId="3C4106A9" w14:textId="5DEC336D" w:rsidR="00E05CFE" w:rsidRPr="00837F84" w:rsidRDefault="00E05CFE" w:rsidP="00E05CF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Transpozon nenin 13.1 i </w:t>
            </w:r>
            <w:r w:rsidR="00450E5E" w:rsidRPr="00837F84">
              <w:rPr>
                <w:rFonts w:ascii="Garamond" w:eastAsia="Times New Roman" w:hAnsi="Garamond" w:cs="Calibri"/>
                <w:color w:val="000000"/>
                <w:sz w:val="14"/>
                <w:szCs w:val="14"/>
                <w:lang w:val="sq-AL"/>
              </w:rPr>
              <w:t>Direktivës</w:t>
            </w:r>
            <w:r w:rsidRPr="00837F84">
              <w:rPr>
                <w:rFonts w:ascii="Garamond" w:eastAsia="Times New Roman" w:hAnsi="Garamond" w:cs="Calibri"/>
                <w:color w:val="000000"/>
                <w:sz w:val="14"/>
                <w:szCs w:val="14"/>
                <w:lang w:val="sq-AL"/>
              </w:rPr>
              <w:t xml:space="preserve"> 2009/28/KE të Parlamentit </w:t>
            </w:r>
            <w:r w:rsidR="00450E5E" w:rsidRPr="00837F84">
              <w:rPr>
                <w:rFonts w:ascii="Garamond" w:eastAsia="Times New Roman" w:hAnsi="Garamond" w:cs="Calibri"/>
                <w:color w:val="000000"/>
                <w:sz w:val="14"/>
                <w:szCs w:val="14"/>
                <w:lang w:val="sq-AL"/>
              </w:rPr>
              <w:t>Evropian</w:t>
            </w:r>
            <w:r w:rsidRPr="00837F84">
              <w:rPr>
                <w:rFonts w:ascii="Garamond" w:eastAsia="Times New Roman" w:hAnsi="Garamond" w:cs="Calibri"/>
                <w:color w:val="000000"/>
                <w:sz w:val="14"/>
                <w:szCs w:val="14"/>
                <w:lang w:val="sq-AL"/>
              </w:rPr>
              <w:t xml:space="preserve"> dhe të Këshillit, datë 23 prill 2009, </w:t>
            </w:r>
            <w:r w:rsidR="008646BF">
              <w:rPr>
                <w:rFonts w:ascii="Garamond" w:eastAsia="Times New Roman" w:hAnsi="Garamond" w:cs="Calibri"/>
                <w:color w:val="000000"/>
                <w:sz w:val="14"/>
                <w:szCs w:val="14"/>
                <w:lang w:val="sq-AL"/>
              </w:rPr>
              <w:t>“</w:t>
            </w:r>
            <w:r w:rsidRPr="00837F84">
              <w:rPr>
                <w:rFonts w:ascii="Garamond" w:eastAsia="Times New Roman" w:hAnsi="Garamond" w:cs="Calibri"/>
                <w:color w:val="000000"/>
                <w:sz w:val="14"/>
                <w:szCs w:val="14"/>
                <w:lang w:val="sq-AL"/>
              </w:rPr>
              <w:t xml:space="preserve">Mbi promovimin e përdorimit të energjisë nga burimet e </w:t>
            </w:r>
            <w:r w:rsidR="00450E5E" w:rsidRPr="00837F84">
              <w:rPr>
                <w:rFonts w:ascii="Garamond" w:eastAsia="Times New Roman" w:hAnsi="Garamond" w:cs="Calibri"/>
                <w:color w:val="000000"/>
                <w:sz w:val="14"/>
                <w:szCs w:val="14"/>
                <w:lang w:val="sq-AL"/>
              </w:rPr>
              <w:t>energjisë</w:t>
            </w:r>
            <w:r w:rsidRPr="00837F84">
              <w:rPr>
                <w:rFonts w:ascii="Garamond" w:eastAsia="Times New Roman" w:hAnsi="Garamond" w:cs="Calibri"/>
                <w:color w:val="000000"/>
                <w:sz w:val="14"/>
                <w:szCs w:val="14"/>
                <w:lang w:val="sq-AL"/>
              </w:rPr>
              <w:t xml:space="preserve"> të rinovueshme</w:t>
            </w:r>
            <w:r w:rsidR="008646BF">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 e cila shfuqizon Direktivën 2001/77/KE dhe dhe Direktivën 2003/30/KE</w:t>
            </w:r>
          </w:p>
        </w:tc>
        <w:tc>
          <w:tcPr>
            <w:tcW w:w="399" w:type="pct"/>
            <w:tcBorders>
              <w:top w:val="nil"/>
              <w:left w:val="nil"/>
              <w:bottom w:val="single" w:sz="4" w:space="0" w:color="auto"/>
              <w:right w:val="single" w:sz="4" w:space="0" w:color="auto"/>
            </w:tcBorders>
            <w:shd w:val="clear" w:color="auto" w:fill="auto"/>
            <w:vAlign w:val="center"/>
            <w:hideMark/>
          </w:tcPr>
          <w:p w14:paraId="3C4106AA"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I 15</w:t>
            </w:r>
          </w:p>
        </w:tc>
        <w:tc>
          <w:tcPr>
            <w:tcW w:w="748" w:type="pct"/>
            <w:tcBorders>
              <w:top w:val="nil"/>
              <w:left w:val="nil"/>
              <w:bottom w:val="single" w:sz="4" w:space="0" w:color="auto"/>
              <w:right w:val="single" w:sz="4" w:space="0" w:color="auto"/>
            </w:tcBorders>
            <w:shd w:val="clear" w:color="auto" w:fill="auto"/>
            <w:vAlign w:val="center"/>
            <w:hideMark/>
          </w:tcPr>
          <w:p w14:paraId="3C4106AB"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AC"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25" w:type="pct"/>
            <w:tcBorders>
              <w:top w:val="nil"/>
              <w:left w:val="nil"/>
              <w:bottom w:val="single" w:sz="4" w:space="0" w:color="auto"/>
              <w:right w:val="single" w:sz="4" w:space="0" w:color="auto"/>
            </w:tcBorders>
            <w:shd w:val="clear" w:color="auto" w:fill="auto"/>
            <w:hideMark/>
          </w:tcPr>
          <w:p w14:paraId="3C4106AD"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r w:rsidR="00E05CFE" w:rsidRPr="00837F84" w14:paraId="3C4106BA" w14:textId="77777777" w:rsidTr="00E05CFE">
        <w:trPr>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14:paraId="3C4106AF" w14:textId="77777777" w:rsidR="00E05CFE" w:rsidRPr="00837F84" w:rsidRDefault="00E05CFE" w:rsidP="00E05CFE">
            <w:pPr>
              <w:spacing w:after="0" w:line="240" w:lineRule="auto"/>
              <w:ind w:firstLine="0"/>
              <w:jc w:val="center"/>
              <w:rPr>
                <w:rFonts w:ascii="Garamond" w:eastAsia="Times New Roman" w:hAnsi="Garamond" w:cs="Calibri"/>
                <w:sz w:val="14"/>
                <w:szCs w:val="14"/>
                <w:lang w:val="sq-AL"/>
              </w:rPr>
            </w:pPr>
            <w:r w:rsidRPr="00837F84">
              <w:rPr>
                <w:rFonts w:ascii="Garamond" w:eastAsia="Times New Roman" w:hAnsi="Garamond" w:cs="Calibri"/>
                <w:sz w:val="14"/>
                <w:szCs w:val="14"/>
                <w:lang w:val="sq-AL"/>
              </w:rPr>
              <w:t>20</w:t>
            </w:r>
          </w:p>
        </w:tc>
        <w:tc>
          <w:tcPr>
            <w:tcW w:w="399" w:type="pct"/>
            <w:tcBorders>
              <w:top w:val="nil"/>
              <w:left w:val="nil"/>
              <w:bottom w:val="single" w:sz="4" w:space="0" w:color="auto"/>
              <w:right w:val="single" w:sz="4" w:space="0" w:color="auto"/>
            </w:tcBorders>
            <w:shd w:val="clear" w:color="auto" w:fill="auto"/>
            <w:vAlign w:val="center"/>
            <w:hideMark/>
          </w:tcPr>
          <w:p w14:paraId="3C4106B0"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Vendim i Këshillit të Ministrave mbi shërbimet e dërgesave ndërkufitare të pakove postare</w:t>
            </w:r>
          </w:p>
        </w:tc>
        <w:tc>
          <w:tcPr>
            <w:tcW w:w="348" w:type="pct"/>
            <w:tcBorders>
              <w:top w:val="nil"/>
              <w:left w:val="nil"/>
              <w:bottom w:val="single" w:sz="4" w:space="0" w:color="auto"/>
              <w:right w:val="single" w:sz="4" w:space="0" w:color="auto"/>
            </w:tcBorders>
            <w:shd w:val="clear" w:color="auto" w:fill="auto"/>
            <w:vAlign w:val="center"/>
            <w:hideMark/>
          </w:tcPr>
          <w:p w14:paraId="3C4106B1" w14:textId="2BFD1EF0" w:rsidR="00E05CFE" w:rsidRPr="00837F84" w:rsidRDefault="00C37DC9" w:rsidP="00E05CFE">
            <w:pPr>
              <w:spacing w:after="0" w:line="240" w:lineRule="auto"/>
              <w:ind w:firstLine="0"/>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Projektvendim</w:t>
            </w:r>
          </w:p>
        </w:tc>
        <w:tc>
          <w:tcPr>
            <w:tcW w:w="300" w:type="pct"/>
            <w:tcBorders>
              <w:top w:val="nil"/>
              <w:left w:val="nil"/>
              <w:bottom w:val="single" w:sz="4" w:space="0" w:color="auto"/>
              <w:right w:val="single" w:sz="4" w:space="0" w:color="auto"/>
            </w:tcBorders>
            <w:shd w:val="clear" w:color="auto" w:fill="auto"/>
            <w:noWrap/>
            <w:vAlign w:val="center"/>
            <w:hideMark/>
          </w:tcPr>
          <w:p w14:paraId="3C4106B2"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Ministri I Infrastrukturës dhe Energjisë</w:t>
            </w:r>
          </w:p>
        </w:tc>
        <w:tc>
          <w:tcPr>
            <w:tcW w:w="299" w:type="pct"/>
            <w:tcBorders>
              <w:top w:val="nil"/>
              <w:left w:val="nil"/>
              <w:bottom w:val="single" w:sz="4" w:space="0" w:color="auto"/>
              <w:right w:val="single" w:sz="4" w:space="0" w:color="auto"/>
            </w:tcBorders>
            <w:shd w:val="clear" w:color="auto" w:fill="auto"/>
            <w:noWrap/>
            <w:vAlign w:val="center"/>
            <w:hideMark/>
          </w:tcPr>
          <w:p w14:paraId="3C4106B3" w14:textId="06534E06" w:rsidR="00E05CFE" w:rsidRPr="00837F84" w:rsidRDefault="00450E5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Katërmujori</w:t>
            </w:r>
            <w:r w:rsidR="00E05CFE" w:rsidRPr="00837F84">
              <w:rPr>
                <w:rFonts w:ascii="Garamond" w:eastAsia="Times New Roman" w:hAnsi="Garamond" w:cs="Calibri"/>
                <w:color w:val="000000"/>
                <w:sz w:val="14"/>
                <w:szCs w:val="14"/>
                <w:lang w:val="sq-AL"/>
              </w:rPr>
              <w:t xml:space="preserve"> II</w:t>
            </w:r>
          </w:p>
        </w:tc>
        <w:tc>
          <w:tcPr>
            <w:tcW w:w="598" w:type="pct"/>
            <w:tcBorders>
              <w:top w:val="nil"/>
              <w:left w:val="nil"/>
              <w:bottom w:val="single" w:sz="4" w:space="0" w:color="auto"/>
              <w:right w:val="single" w:sz="4" w:space="0" w:color="auto"/>
            </w:tcBorders>
            <w:shd w:val="clear" w:color="auto" w:fill="auto"/>
            <w:vAlign w:val="center"/>
            <w:hideMark/>
          </w:tcPr>
          <w:p w14:paraId="3C4106B4" w14:textId="10ED6307" w:rsidR="00E05CFE" w:rsidRPr="00837F84" w:rsidRDefault="00E05CFE" w:rsidP="00E05CFE">
            <w:pPr>
              <w:spacing w:after="0" w:line="240" w:lineRule="auto"/>
              <w:ind w:firstLine="0"/>
              <w:jc w:val="left"/>
              <w:rPr>
                <w:rFonts w:ascii="Garamond" w:eastAsia="Times New Roman" w:hAnsi="Garamond" w:cs="Calibri"/>
                <w:sz w:val="14"/>
                <w:szCs w:val="14"/>
                <w:lang w:val="sq-AL"/>
              </w:rPr>
            </w:pPr>
            <w:r w:rsidRPr="00837F84">
              <w:rPr>
                <w:rFonts w:ascii="Garamond" w:eastAsia="Times New Roman" w:hAnsi="Garamond" w:cs="Calibri"/>
                <w:sz w:val="14"/>
                <w:szCs w:val="14"/>
                <w:lang w:val="sq-AL"/>
              </w:rPr>
              <w:t>Përafrim me legjislacionin përkatës t</w:t>
            </w:r>
            <w:r w:rsidR="00ED7122" w:rsidRPr="00837F84">
              <w:rPr>
                <w:rFonts w:ascii="Garamond" w:eastAsia="Times New Roman" w:hAnsi="Garamond" w:cs="Calibri"/>
                <w:sz w:val="14"/>
                <w:szCs w:val="14"/>
                <w:lang w:val="sq-AL"/>
              </w:rPr>
              <w:t>ë</w:t>
            </w:r>
            <w:r w:rsidRPr="00837F84">
              <w:rPr>
                <w:rFonts w:ascii="Garamond" w:eastAsia="Times New Roman" w:hAnsi="Garamond" w:cs="Calibri"/>
                <w:sz w:val="14"/>
                <w:szCs w:val="14"/>
                <w:lang w:val="sq-AL"/>
              </w:rPr>
              <w:t xml:space="preserve"> BE </w:t>
            </w:r>
          </w:p>
        </w:tc>
        <w:tc>
          <w:tcPr>
            <w:tcW w:w="847" w:type="pct"/>
            <w:tcBorders>
              <w:top w:val="nil"/>
              <w:left w:val="nil"/>
              <w:bottom w:val="single" w:sz="4" w:space="0" w:color="auto"/>
              <w:right w:val="single" w:sz="4" w:space="0" w:color="auto"/>
            </w:tcBorders>
            <w:shd w:val="clear" w:color="auto" w:fill="auto"/>
            <w:vAlign w:val="center"/>
            <w:hideMark/>
          </w:tcPr>
          <w:p w14:paraId="3C4106B5" w14:textId="0EA9CD7E" w:rsidR="00E05CFE" w:rsidRPr="00837F84" w:rsidRDefault="00E05CFE" w:rsidP="00EB19FE">
            <w:pPr>
              <w:spacing w:after="0" w:line="240" w:lineRule="auto"/>
              <w:ind w:firstLine="0"/>
              <w:jc w:val="left"/>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 xml:space="preserve">Promovimi </w:t>
            </w:r>
            <w:r w:rsidR="00EB19FE">
              <w:rPr>
                <w:rFonts w:ascii="Garamond" w:eastAsia="Times New Roman" w:hAnsi="Garamond" w:cs="Calibri"/>
                <w:color w:val="000000"/>
                <w:sz w:val="14"/>
                <w:szCs w:val="14"/>
                <w:lang w:val="sq-AL"/>
              </w:rPr>
              <w:t>i</w:t>
            </w:r>
            <w:r w:rsidRPr="00837F84">
              <w:rPr>
                <w:rFonts w:ascii="Garamond" w:eastAsia="Times New Roman" w:hAnsi="Garamond" w:cs="Calibri"/>
                <w:color w:val="000000"/>
                <w:sz w:val="14"/>
                <w:szCs w:val="14"/>
                <w:lang w:val="sq-AL"/>
              </w:rPr>
              <w:t xml:space="preserve"> tregtisë elektronike,</w:t>
            </w:r>
            <w:r w:rsidR="00EF38AA" w:rsidRPr="00837F84">
              <w:rPr>
                <w:rFonts w:ascii="Garamond" w:eastAsia="Times New Roman" w:hAnsi="Garamond" w:cs="Calibri"/>
                <w:color w:val="000000"/>
                <w:sz w:val="14"/>
                <w:szCs w:val="14"/>
                <w:lang w:val="sq-AL"/>
              </w:rPr>
              <w:t xml:space="preserve"> </w:t>
            </w:r>
            <w:r w:rsidRPr="00837F84">
              <w:rPr>
                <w:rFonts w:ascii="Garamond" w:eastAsia="Times New Roman" w:hAnsi="Garamond" w:cs="Calibri"/>
                <w:color w:val="000000"/>
                <w:sz w:val="14"/>
                <w:szCs w:val="14"/>
                <w:lang w:val="sq-AL"/>
              </w:rPr>
              <w:t>rritja e transparencës</w:t>
            </w:r>
            <w:r w:rsidR="00F003E2" w:rsidRPr="00837F84">
              <w:rPr>
                <w:rFonts w:ascii="Garamond" w:eastAsia="Times New Roman" w:hAnsi="Garamond" w:cs="Calibri"/>
                <w:color w:val="000000"/>
                <w:sz w:val="14"/>
                <w:szCs w:val="14"/>
                <w:lang w:val="sq-AL"/>
              </w:rPr>
              <w:t xml:space="preserve"> për </w:t>
            </w:r>
            <w:r w:rsidRPr="00837F84">
              <w:rPr>
                <w:rFonts w:ascii="Garamond" w:eastAsia="Times New Roman" w:hAnsi="Garamond" w:cs="Calibri"/>
                <w:color w:val="000000"/>
                <w:sz w:val="14"/>
                <w:szCs w:val="14"/>
                <w:lang w:val="sq-AL"/>
              </w:rPr>
              <w:t>tarifat postare ndërkufitare.</w:t>
            </w:r>
          </w:p>
        </w:tc>
        <w:tc>
          <w:tcPr>
            <w:tcW w:w="399" w:type="pct"/>
            <w:tcBorders>
              <w:top w:val="nil"/>
              <w:left w:val="nil"/>
              <w:bottom w:val="single" w:sz="4" w:space="0" w:color="auto"/>
              <w:right w:val="single" w:sz="4" w:space="0" w:color="auto"/>
            </w:tcBorders>
            <w:shd w:val="clear" w:color="auto" w:fill="auto"/>
            <w:vAlign w:val="center"/>
            <w:hideMark/>
          </w:tcPr>
          <w:p w14:paraId="3C4106B6"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PO, kapitulli 3</w:t>
            </w:r>
          </w:p>
        </w:tc>
        <w:tc>
          <w:tcPr>
            <w:tcW w:w="748" w:type="pct"/>
            <w:tcBorders>
              <w:top w:val="nil"/>
              <w:left w:val="nil"/>
              <w:bottom w:val="single" w:sz="4" w:space="0" w:color="auto"/>
              <w:right w:val="single" w:sz="4" w:space="0" w:color="auto"/>
            </w:tcBorders>
            <w:shd w:val="clear" w:color="auto" w:fill="auto"/>
            <w:vAlign w:val="center"/>
            <w:hideMark/>
          </w:tcPr>
          <w:p w14:paraId="3C4106B7"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49" w:type="pct"/>
            <w:tcBorders>
              <w:top w:val="nil"/>
              <w:left w:val="nil"/>
              <w:bottom w:val="single" w:sz="4" w:space="0" w:color="auto"/>
              <w:right w:val="single" w:sz="4" w:space="0" w:color="auto"/>
            </w:tcBorders>
            <w:shd w:val="clear" w:color="auto" w:fill="auto"/>
            <w:vAlign w:val="center"/>
            <w:hideMark/>
          </w:tcPr>
          <w:p w14:paraId="3C4106B8"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c>
          <w:tcPr>
            <w:tcW w:w="425" w:type="pct"/>
            <w:tcBorders>
              <w:top w:val="nil"/>
              <w:left w:val="nil"/>
              <w:bottom w:val="single" w:sz="4" w:space="0" w:color="auto"/>
              <w:right w:val="single" w:sz="4" w:space="0" w:color="auto"/>
            </w:tcBorders>
            <w:shd w:val="clear" w:color="auto" w:fill="auto"/>
            <w:hideMark/>
          </w:tcPr>
          <w:p w14:paraId="3C4106B9" w14:textId="77777777" w:rsidR="00E05CFE" w:rsidRPr="00837F84" w:rsidRDefault="00E05CFE" w:rsidP="00E05CFE">
            <w:pPr>
              <w:spacing w:after="0" w:line="240" w:lineRule="auto"/>
              <w:ind w:firstLine="0"/>
              <w:jc w:val="center"/>
              <w:rPr>
                <w:rFonts w:ascii="Garamond" w:eastAsia="Times New Roman" w:hAnsi="Garamond" w:cs="Calibri"/>
                <w:color w:val="000000"/>
                <w:sz w:val="14"/>
                <w:szCs w:val="14"/>
                <w:lang w:val="sq-AL"/>
              </w:rPr>
            </w:pPr>
            <w:r w:rsidRPr="00837F84">
              <w:rPr>
                <w:rFonts w:ascii="Garamond" w:eastAsia="Times New Roman" w:hAnsi="Garamond" w:cs="Calibri"/>
                <w:color w:val="000000"/>
                <w:sz w:val="14"/>
                <w:szCs w:val="14"/>
                <w:lang w:val="sq-AL"/>
              </w:rPr>
              <w:t>JO</w:t>
            </w:r>
          </w:p>
        </w:tc>
      </w:tr>
    </w:tbl>
    <w:p w14:paraId="3C4106BB" w14:textId="77777777" w:rsidR="00414C18" w:rsidRPr="00837F84" w:rsidRDefault="00414C18" w:rsidP="00F92F91">
      <w:pPr>
        <w:spacing w:after="0" w:line="240" w:lineRule="auto"/>
        <w:rPr>
          <w:rFonts w:ascii="Garamond" w:hAnsi="Garamond"/>
          <w:sz w:val="24"/>
          <w:szCs w:val="24"/>
          <w:lang w:val="sq-AL"/>
        </w:rPr>
      </w:pPr>
    </w:p>
    <w:p w14:paraId="3C4106BC" w14:textId="77777777" w:rsidR="00414C18" w:rsidRPr="00837F84" w:rsidRDefault="00414C18" w:rsidP="00F92F91">
      <w:pPr>
        <w:spacing w:after="0" w:line="240" w:lineRule="auto"/>
        <w:rPr>
          <w:rFonts w:ascii="Garamond" w:hAnsi="Garamond"/>
          <w:sz w:val="24"/>
          <w:szCs w:val="24"/>
          <w:lang w:val="sq-AL"/>
        </w:rPr>
      </w:pPr>
    </w:p>
    <w:sectPr w:rsidR="00414C18" w:rsidRPr="00837F84" w:rsidSect="001E6EAB">
      <w:pgSz w:w="16840" w:h="11900" w:orient="landscape"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0DF4DE" w14:textId="77777777" w:rsidR="005F4B5D" w:rsidRDefault="005F4B5D" w:rsidP="00375B7D">
      <w:pPr>
        <w:spacing w:after="0" w:line="240" w:lineRule="auto"/>
      </w:pPr>
      <w:r>
        <w:separator/>
      </w:r>
    </w:p>
  </w:endnote>
  <w:endnote w:type="continuationSeparator" w:id="0">
    <w:p w14:paraId="2BDDFB97" w14:textId="77777777" w:rsidR="005F4B5D" w:rsidRDefault="005F4B5D" w:rsidP="00375B7D">
      <w:pPr>
        <w:spacing w:after="0" w:line="240" w:lineRule="auto"/>
      </w:pPr>
      <w:r>
        <w:continuationSeparator/>
      </w:r>
    </w:p>
  </w:endnote>
  <w:endnote w:type="continuationNotice" w:id="1">
    <w:p w14:paraId="51757DB8" w14:textId="77777777" w:rsidR="005F4B5D" w:rsidRDefault="005F4B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106C2" w14:textId="77777777" w:rsidR="005F4B5D" w:rsidRDefault="005F4B5D">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80E1A" w14:textId="77777777" w:rsidR="005F4B5D" w:rsidRDefault="005F4B5D" w:rsidP="00375B7D">
      <w:pPr>
        <w:spacing w:after="0" w:line="240" w:lineRule="auto"/>
      </w:pPr>
      <w:r>
        <w:separator/>
      </w:r>
    </w:p>
  </w:footnote>
  <w:footnote w:type="continuationSeparator" w:id="0">
    <w:p w14:paraId="4B49ED39" w14:textId="77777777" w:rsidR="005F4B5D" w:rsidRDefault="005F4B5D" w:rsidP="00375B7D">
      <w:pPr>
        <w:spacing w:after="0" w:line="240" w:lineRule="auto"/>
      </w:pPr>
      <w:r>
        <w:continuationSeparator/>
      </w:r>
    </w:p>
  </w:footnote>
  <w:footnote w:type="continuationNotice" w:id="1">
    <w:p w14:paraId="22309C21" w14:textId="77777777" w:rsidR="005F4B5D" w:rsidRDefault="005F4B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106C1" w14:textId="77777777" w:rsidR="005F4B5D" w:rsidRDefault="005F4B5D"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B7D"/>
    <w:rsid w:val="00000314"/>
    <w:rsid w:val="0000082B"/>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03E2"/>
    <w:rsid w:val="00033D58"/>
    <w:rsid w:val="0003407E"/>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5D4"/>
    <w:rsid w:val="0009081C"/>
    <w:rsid w:val="00090CEC"/>
    <w:rsid w:val="00091CDE"/>
    <w:rsid w:val="00093294"/>
    <w:rsid w:val="000973DA"/>
    <w:rsid w:val="000A0431"/>
    <w:rsid w:val="000A1DAF"/>
    <w:rsid w:val="000A36A4"/>
    <w:rsid w:val="000A38AD"/>
    <w:rsid w:val="000A4C36"/>
    <w:rsid w:val="000A4C53"/>
    <w:rsid w:val="000A4E2B"/>
    <w:rsid w:val="000A6288"/>
    <w:rsid w:val="000A68AE"/>
    <w:rsid w:val="000A7ADF"/>
    <w:rsid w:val="000B1560"/>
    <w:rsid w:val="000B3F4C"/>
    <w:rsid w:val="000B7A36"/>
    <w:rsid w:val="000C2CCB"/>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998"/>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1EC0"/>
    <w:rsid w:val="0014288A"/>
    <w:rsid w:val="00144D91"/>
    <w:rsid w:val="00145F8B"/>
    <w:rsid w:val="0014703A"/>
    <w:rsid w:val="00147F8A"/>
    <w:rsid w:val="00150338"/>
    <w:rsid w:val="001517DA"/>
    <w:rsid w:val="00152690"/>
    <w:rsid w:val="00153607"/>
    <w:rsid w:val="00153FC2"/>
    <w:rsid w:val="0015421A"/>
    <w:rsid w:val="00157C29"/>
    <w:rsid w:val="00161F9E"/>
    <w:rsid w:val="00162F60"/>
    <w:rsid w:val="00162FE9"/>
    <w:rsid w:val="0016643B"/>
    <w:rsid w:val="00171F7D"/>
    <w:rsid w:val="00173051"/>
    <w:rsid w:val="00174760"/>
    <w:rsid w:val="00174B89"/>
    <w:rsid w:val="00174CA0"/>
    <w:rsid w:val="00180875"/>
    <w:rsid w:val="001830B2"/>
    <w:rsid w:val="00184D09"/>
    <w:rsid w:val="001855F6"/>
    <w:rsid w:val="001857F0"/>
    <w:rsid w:val="00186900"/>
    <w:rsid w:val="001869FC"/>
    <w:rsid w:val="00186F73"/>
    <w:rsid w:val="001870B7"/>
    <w:rsid w:val="0019528E"/>
    <w:rsid w:val="0019571D"/>
    <w:rsid w:val="00196DA5"/>
    <w:rsid w:val="001A0A7F"/>
    <w:rsid w:val="001A28E0"/>
    <w:rsid w:val="001B1B99"/>
    <w:rsid w:val="001B27C7"/>
    <w:rsid w:val="001B2FEB"/>
    <w:rsid w:val="001B3BAF"/>
    <w:rsid w:val="001B43E5"/>
    <w:rsid w:val="001B7359"/>
    <w:rsid w:val="001C0B47"/>
    <w:rsid w:val="001C0CE8"/>
    <w:rsid w:val="001C22F7"/>
    <w:rsid w:val="001C2677"/>
    <w:rsid w:val="001C2960"/>
    <w:rsid w:val="001C4C20"/>
    <w:rsid w:val="001C6151"/>
    <w:rsid w:val="001C684D"/>
    <w:rsid w:val="001D13BA"/>
    <w:rsid w:val="001D15CD"/>
    <w:rsid w:val="001D227F"/>
    <w:rsid w:val="001D672E"/>
    <w:rsid w:val="001D76C5"/>
    <w:rsid w:val="001D77FD"/>
    <w:rsid w:val="001D7A64"/>
    <w:rsid w:val="001E1A12"/>
    <w:rsid w:val="001E3A7D"/>
    <w:rsid w:val="001E3EC8"/>
    <w:rsid w:val="001E6EAB"/>
    <w:rsid w:val="001E7A37"/>
    <w:rsid w:val="001F5B8B"/>
    <w:rsid w:val="001F63DF"/>
    <w:rsid w:val="002017AA"/>
    <w:rsid w:val="0020454E"/>
    <w:rsid w:val="00204901"/>
    <w:rsid w:val="00205BEC"/>
    <w:rsid w:val="00211F8E"/>
    <w:rsid w:val="0021473A"/>
    <w:rsid w:val="00215C44"/>
    <w:rsid w:val="0021618D"/>
    <w:rsid w:val="00221879"/>
    <w:rsid w:val="00226B43"/>
    <w:rsid w:val="00226CF6"/>
    <w:rsid w:val="00230359"/>
    <w:rsid w:val="002303AC"/>
    <w:rsid w:val="00230D00"/>
    <w:rsid w:val="0023399C"/>
    <w:rsid w:val="00234B71"/>
    <w:rsid w:val="00240D32"/>
    <w:rsid w:val="00241082"/>
    <w:rsid w:val="002419B1"/>
    <w:rsid w:val="00245357"/>
    <w:rsid w:val="002458F2"/>
    <w:rsid w:val="00247723"/>
    <w:rsid w:val="002520CA"/>
    <w:rsid w:val="00252FC9"/>
    <w:rsid w:val="00254F95"/>
    <w:rsid w:val="00256078"/>
    <w:rsid w:val="002565A0"/>
    <w:rsid w:val="00257771"/>
    <w:rsid w:val="00257CBE"/>
    <w:rsid w:val="002600E6"/>
    <w:rsid w:val="002601EF"/>
    <w:rsid w:val="00260A88"/>
    <w:rsid w:val="0026170D"/>
    <w:rsid w:val="00263874"/>
    <w:rsid w:val="00265A1A"/>
    <w:rsid w:val="002678F0"/>
    <w:rsid w:val="0027125C"/>
    <w:rsid w:val="00271E32"/>
    <w:rsid w:val="0027276C"/>
    <w:rsid w:val="00272B85"/>
    <w:rsid w:val="00274B99"/>
    <w:rsid w:val="002754B3"/>
    <w:rsid w:val="0027672B"/>
    <w:rsid w:val="00276956"/>
    <w:rsid w:val="00277011"/>
    <w:rsid w:val="0027718B"/>
    <w:rsid w:val="00280C99"/>
    <w:rsid w:val="00282273"/>
    <w:rsid w:val="00285128"/>
    <w:rsid w:val="002855C3"/>
    <w:rsid w:val="00286C09"/>
    <w:rsid w:val="00286E39"/>
    <w:rsid w:val="00287D85"/>
    <w:rsid w:val="00290BFA"/>
    <w:rsid w:val="00295A6F"/>
    <w:rsid w:val="0029613D"/>
    <w:rsid w:val="00296F6E"/>
    <w:rsid w:val="00297E5D"/>
    <w:rsid w:val="002A0D99"/>
    <w:rsid w:val="002A2496"/>
    <w:rsid w:val="002A45D6"/>
    <w:rsid w:val="002A4B16"/>
    <w:rsid w:val="002A4E93"/>
    <w:rsid w:val="002A6049"/>
    <w:rsid w:val="002B0D5E"/>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3E31"/>
    <w:rsid w:val="002D4E89"/>
    <w:rsid w:val="002D6058"/>
    <w:rsid w:val="002E1713"/>
    <w:rsid w:val="002E26BA"/>
    <w:rsid w:val="002E2955"/>
    <w:rsid w:val="002E302F"/>
    <w:rsid w:val="002E642D"/>
    <w:rsid w:val="002E6D88"/>
    <w:rsid w:val="002F06DE"/>
    <w:rsid w:val="002F0996"/>
    <w:rsid w:val="002F6371"/>
    <w:rsid w:val="002F6986"/>
    <w:rsid w:val="002F7FE0"/>
    <w:rsid w:val="0030088E"/>
    <w:rsid w:val="00300E9E"/>
    <w:rsid w:val="00305ED6"/>
    <w:rsid w:val="00305F68"/>
    <w:rsid w:val="0030724B"/>
    <w:rsid w:val="00307BC3"/>
    <w:rsid w:val="003111EF"/>
    <w:rsid w:val="003114C3"/>
    <w:rsid w:val="00311D2E"/>
    <w:rsid w:val="003132D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11A9"/>
    <w:rsid w:val="00342524"/>
    <w:rsid w:val="003438BA"/>
    <w:rsid w:val="00345CBC"/>
    <w:rsid w:val="00346DD1"/>
    <w:rsid w:val="00347DC4"/>
    <w:rsid w:val="0035110B"/>
    <w:rsid w:val="003522FC"/>
    <w:rsid w:val="00353169"/>
    <w:rsid w:val="00353263"/>
    <w:rsid w:val="00356E64"/>
    <w:rsid w:val="00357007"/>
    <w:rsid w:val="0035792E"/>
    <w:rsid w:val="0036088C"/>
    <w:rsid w:val="00363A7D"/>
    <w:rsid w:val="00363BDC"/>
    <w:rsid w:val="00365328"/>
    <w:rsid w:val="00367F83"/>
    <w:rsid w:val="00370D9E"/>
    <w:rsid w:val="003715EC"/>
    <w:rsid w:val="00373717"/>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224"/>
    <w:rsid w:val="003B1DC0"/>
    <w:rsid w:val="003B1DC1"/>
    <w:rsid w:val="003B3EDF"/>
    <w:rsid w:val="003B4418"/>
    <w:rsid w:val="003B5276"/>
    <w:rsid w:val="003B60F9"/>
    <w:rsid w:val="003B6566"/>
    <w:rsid w:val="003C2D25"/>
    <w:rsid w:val="003C5231"/>
    <w:rsid w:val="003C5602"/>
    <w:rsid w:val="003C7E8C"/>
    <w:rsid w:val="003C7FF8"/>
    <w:rsid w:val="003D1C89"/>
    <w:rsid w:val="003D31A9"/>
    <w:rsid w:val="003D38A7"/>
    <w:rsid w:val="003D47C3"/>
    <w:rsid w:val="003E0418"/>
    <w:rsid w:val="003E0B1B"/>
    <w:rsid w:val="003E147F"/>
    <w:rsid w:val="003E1FE9"/>
    <w:rsid w:val="003E2ABD"/>
    <w:rsid w:val="003E5228"/>
    <w:rsid w:val="003E7E6A"/>
    <w:rsid w:val="003E7F34"/>
    <w:rsid w:val="003F0472"/>
    <w:rsid w:val="003F1189"/>
    <w:rsid w:val="003F16DA"/>
    <w:rsid w:val="003F1F29"/>
    <w:rsid w:val="003F216A"/>
    <w:rsid w:val="003F5F6E"/>
    <w:rsid w:val="003F7165"/>
    <w:rsid w:val="003F7E2C"/>
    <w:rsid w:val="004033DC"/>
    <w:rsid w:val="00406126"/>
    <w:rsid w:val="0040658F"/>
    <w:rsid w:val="0041125E"/>
    <w:rsid w:val="00412282"/>
    <w:rsid w:val="00412B3D"/>
    <w:rsid w:val="00413FAE"/>
    <w:rsid w:val="00414C18"/>
    <w:rsid w:val="00415F17"/>
    <w:rsid w:val="0042111C"/>
    <w:rsid w:val="004279C5"/>
    <w:rsid w:val="004304C5"/>
    <w:rsid w:val="00430B9E"/>
    <w:rsid w:val="00431578"/>
    <w:rsid w:val="00432419"/>
    <w:rsid w:val="00434573"/>
    <w:rsid w:val="00436500"/>
    <w:rsid w:val="00436DE1"/>
    <w:rsid w:val="0043740C"/>
    <w:rsid w:val="00442464"/>
    <w:rsid w:val="00444588"/>
    <w:rsid w:val="00445EB9"/>
    <w:rsid w:val="004463BC"/>
    <w:rsid w:val="00450E5E"/>
    <w:rsid w:val="00450ED2"/>
    <w:rsid w:val="004511E7"/>
    <w:rsid w:val="00452B73"/>
    <w:rsid w:val="00452CAA"/>
    <w:rsid w:val="00453A20"/>
    <w:rsid w:val="004564CA"/>
    <w:rsid w:val="0046238A"/>
    <w:rsid w:val="00462945"/>
    <w:rsid w:val="00462CA3"/>
    <w:rsid w:val="00464085"/>
    <w:rsid w:val="004641B9"/>
    <w:rsid w:val="00465CF9"/>
    <w:rsid w:val="00466EF2"/>
    <w:rsid w:val="004672F0"/>
    <w:rsid w:val="00473FD3"/>
    <w:rsid w:val="00474B9E"/>
    <w:rsid w:val="0048306C"/>
    <w:rsid w:val="004839F6"/>
    <w:rsid w:val="00483D45"/>
    <w:rsid w:val="004917DE"/>
    <w:rsid w:val="00491C7C"/>
    <w:rsid w:val="004920A7"/>
    <w:rsid w:val="0049296D"/>
    <w:rsid w:val="004960E1"/>
    <w:rsid w:val="004977F2"/>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192A"/>
    <w:rsid w:val="004D488E"/>
    <w:rsid w:val="004D6564"/>
    <w:rsid w:val="004E14F4"/>
    <w:rsid w:val="004E6B65"/>
    <w:rsid w:val="004F2DED"/>
    <w:rsid w:val="004F4611"/>
    <w:rsid w:val="004F5014"/>
    <w:rsid w:val="004F640D"/>
    <w:rsid w:val="004F7DCB"/>
    <w:rsid w:val="00500415"/>
    <w:rsid w:val="0050337E"/>
    <w:rsid w:val="00503603"/>
    <w:rsid w:val="00503A9A"/>
    <w:rsid w:val="00505A5B"/>
    <w:rsid w:val="00506126"/>
    <w:rsid w:val="00507203"/>
    <w:rsid w:val="005106E3"/>
    <w:rsid w:val="0051080E"/>
    <w:rsid w:val="00510ECA"/>
    <w:rsid w:val="00510FA8"/>
    <w:rsid w:val="005113A5"/>
    <w:rsid w:val="00512844"/>
    <w:rsid w:val="00512D08"/>
    <w:rsid w:val="00512F31"/>
    <w:rsid w:val="005171DD"/>
    <w:rsid w:val="00517C79"/>
    <w:rsid w:val="00520A8C"/>
    <w:rsid w:val="00521A3E"/>
    <w:rsid w:val="00522342"/>
    <w:rsid w:val="00530EBB"/>
    <w:rsid w:val="0053559A"/>
    <w:rsid w:val="00540914"/>
    <w:rsid w:val="00540DBB"/>
    <w:rsid w:val="005419D0"/>
    <w:rsid w:val="00541B51"/>
    <w:rsid w:val="00542224"/>
    <w:rsid w:val="00543430"/>
    <w:rsid w:val="005459DC"/>
    <w:rsid w:val="00547044"/>
    <w:rsid w:val="005474B8"/>
    <w:rsid w:val="00550D1D"/>
    <w:rsid w:val="00551E13"/>
    <w:rsid w:val="00555A9A"/>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3CCC"/>
    <w:rsid w:val="00594A2E"/>
    <w:rsid w:val="005A2AE1"/>
    <w:rsid w:val="005A47F1"/>
    <w:rsid w:val="005A6153"/>
    <w:rsid w:val="005A7B0B"/>
    <w:rsid w:val="005B0F08"/>
    <w:rsid w:val="005B1F48"/>
    <w:rsid w:val="005B38DD"/>
    <w:rsid w:val="005B4361"/>
    <w:rsid w:val="005B54A2"/>
    <w:rsid w:val="005C19F0"/>
    <w:rsid w:val="005C1E99"/>
    <w:rsid w:val="005C28AC"/>
    <w:rsid w:val="005C563D"/>
    <w:rsid w:val="005C5B2C"/>
    <w:rsid w:val="005C625E"/>
    <w:rsid w:val="005C650F"/>
    <w:rsid w:val="005C6BBD"/>
    <w:rsid w:val="005D03A3"/>
    <w:rsid w:val="005D09C0"/>
    <w:rsid w:val="005D2220"/>
    <w:rsid w:val="005D4AFD"/>
    <w:rsid w:val="005D4EC7"/>
    <w:rsid w:val="005D5717"/>
    <w:rsid w:val="005D6447"/>
    <w:rsid w:val="005D670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5F4B5D"/>
    <w:rsid w:val="0060149E"/>
    <w:rsid w:val="00602788"/>
    <w:rsid w:val="00603E4D"/>
    <w:rsid w:val="00603F5F"/>
    <w:rsid w:val="00604306"/>
    <w:rsid w:val="00604549"/>
    <w:rsid w:val="00605072"/>
    <w:rsid w:val="006054DC"/>
    <w:rsid w:val="00606527"/>
    <w:rsid w:val="00607693"/>
    <w:rsid w:val="00612E49"/>
    <w:rsid w:val="00613739"/>
    <w:rsid w:val="00615D09"/>
    <w:rsid w:val="00616474"/>
    <w:rsid w:val="00616D82"/>
    <w:rsid w:val="00617287"/>
    <w:rsid w:val="006176F0"/>
    <w:rsid w:val="00622330"/>
    <w:rsid w:val="00624AFC"/>
    <w:rsid w:val="00624F2D"/>
    <w:rsid w:val="006253A8"/>
    <w:rsid w:val="0062598A"/>
    <w:rsid w:val="006263E9"/>
    <w:rsid w:val="0063488E"/>
    <w:rsid w:val="0063545B"/>
    <w:rsid w:val="00636387"/>
    <w:rsid w:val="0064120C"/>
    <w:rsid w:val="006414E3"/>
    <w:rsid w:val="006421B4"/>
    <w:rsid w:val="00643085"/>
    <w:rsid w:val="00645437"/>
    <w:rsid w:val="00645E55"/>
    <w:rsid w:val="006467CF"/>
    <w:rsid w:val="006527C2"/>
    <w:rsid w:val="0065336F"/>
    <w:rsid w:val="00655282"/>
    <w:rsid w:val="00656460"/>
    <w:rsid w:val="006600D7"/>
    <w:rsid w:val="00660D79"/>
    <w:rsid w:val="006615B4"/>
    <w:rsid w:val="00661777"/>
    <w:rsid w:val="00663EC8"/>
    <w:rsid w:val="00663F5D"/>
    <w:rsid w:val="00664486"/>
    <w:rsid w:val="006648AB"/>
    <w:rsid w:val="00665FA6"/>
    <w:rsid w:val="00666504"/>
    <w:rsid w:val="006666E6"/>
    <w:rsid w:val="00666F9F"/>
    <w:rsid w:val="0067307F"/>
    <w:rsid w:val="006740BF"/>
    <w:rsid w:val="00674714"/>
    <w:rsid w:val="00674AC6"/>
    <w:rsid w:val="00675CED"/>
    <w:rsid w:val="0067772E"/>
    <w:rsid w:val="0067786B"/>
    <w:rsid w:val="00677D0F"/>
    <w:rsid w:val="006806F9"/>
    <w:rsid w:val="00680B77"/>
    <w:rsid w:val="00683207"/>
    <w:rsid w:val="00684397"/>
    <w:rsid w:val="006855D5"/>
    <w:rsid w:val="00685CCB"/>
    <w:rsid w:val="00687C73"/>
    <w:rsid w:val="00687FB2"/>
    <w:rsid w:val="0069544C"/>
    <w:rsid w:val="0069559F"/>
    <w:rsid w:val="00696B29"/>
    <w:rsid w:val="00696B83"/>
    <w:rsid w:val="00696F8F"/>
    <w:rsid w:val="00697D0B"/>
    <w:rsid w:val="00697D18"/>
    <w:rsid w:val="006A0211"/>
    <w:rsid w:val="006A0BAA"/>
    <w:rsid w:val="006A0F13"/>
    <w:rsid w:val="006A196D"/>
    <w:rsid w:val="006A40AD"/>
    <w:rsid w:val="006A42DF"/>
    <w:rsid w:val="006A4E91"/>
    <w:rsid w:val="006A7852"/>
    <w:rsid w:val="006B086C"/>
    <w:rsid w:val="006B1774"/>
    <w:rsid w:val="006B1A3A"/>
    <w:rsid w:val="006B2B4D"/>
    <w:rsid w:val="006B3167"/>
    <w:rsid w:val="006B349C"/>
    <w:rsid w:val="006B46CF"/>
    <w:rsid w:val="006B46F1"/>
    <w:rsid w:val="006B5DF0"/>
    <w:rsid w:val="006B646E"/>
    <w:rsid w:val="006B7F45"/>
    <w:rsid w:val="006C3FE2"/>
    <w:rsid w:val="006C5DF2"/>
    <w:rsid w:val="006C73EB"/>
    <w:rsid w:val="006D1305"/>
    <w:rsid w:val="006D197E"/>
    <w:rsid w:val="006D1E61"/>
    <w:rsid w:val="006D4072"/>
    <w:rsid w:val="006D4DAE"/>
    <w:rsid w:val="006D5C06"/>
    <w:rsid w:val="006D664B"/>
    <w:rsid w:val="006D7713"/>
    <w:rsid w:val="006E05ED"/>
    <w:rsid w:val="006E2110"/>
    <w:rsid w:val="006E29A7"/>
    <w:rsid w:val="006E3043"/>
    <w:rsid w:val="006E47AB"/>
    <w:rsid w:val="006E487A"/>
    <w:rsid w:val="006F0BE2"/>
    <w:rsid w:val="006F0E1F"/>
    <w:rsid w:val="006F0F50"/>
    <w:rsid w:val="006F257A"/>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4EC3"/>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538D"/>
    <w:rsid w:val="0076539F"/>
    <w:rsid w:val="00766B59"/>
    <w:rsid w:val="00770613"/>
    <w:rsid w:val="0077183E"/>
    <w:rsid w:val="00773203"/>
    <w:rsid w:val="00773C33"/>
    <w:rsid w:val="00775619"/>
    <w:rsid w:val="00777450"/>
    <w:rsid w:val="00777F48"/>
    <w:rsid w:val="0078188F"/>
    <w:rsid w:val="007828B1"/>
    <w:rsid w:val="00782C67"/>
    <w:rsid w:val="0078561C"/>
    <w:rsid w:val="00785B4D"/>
    <w:rsid w:val="007867E5"/>
    <w:rsid w:val="00787F19"/>
    <w:rsid w:val="00792369"/>
    <w:rsid w:val="0079291B"/>
    <w:rsid w:val="00792B3F"/>
    <w:rsid w:val="00793D1C"/>
    <w:rsid w:val="0079535B"/>
    <w:rsid w:val="007A1CE0"/>
    <w:rsid w:val="007A38C6"/>
    <w:rsid w:val="007A3F14"/>
    <w:rsid w:val="007A52D8"/>
    <w:rsid w:val="007A6E25"/>
    <w:rsid w:val="007B003A"/>
    <w:rsid w:val="007B0ED9"/>
    <w:rsid w:val="007B5F8B"/>
    <w:rsid w:val="007B6C0E"/>
    <w:rsid w:val="007B6E92"/>
    <w:rsid w:val="007C0177"/>
    <w:rsid w:val="007C0F44"/>
    <w:rsid w:val="007C219A"/>
    <w:rsid w:val="007C4AD5"/>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2FE3"/>
    <w:rsid w:val="007F45E5"/>
    <w:rsid w:val="007F6719"/>
    <w:rsid w:val="007F77E4"/>
    <w:rsid w:val="00801C4F"/>
    <w:rsid w:val="00803077"/>
    <w:rsid w:val="008035FB"/>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37F84"/>
    <w:rsid w:val="00840D7D"/>
    <w:rsid w:val="00843358"/>
    <w:rsid w:val="00844A0D"/>
    <w:rsid w:val="00852FB0"/>
    <w:rsid w:val="0085325A"/>
    <w:rsid w:val="008567ED"/>
    <w:rsid w:val="00861072"/>
    <w:rsid w:val="00861CF3"/>
    <w:rsid w:val="00861D8B"/>
    <w:rsid w:val="00863F61"/>
    <w:rsid w:val="00863F88"/>
    <w:rsid w:val="008646BF"/>
    <w:rsid w:val="00865DC4"/>
    <w:rsid w:val="00867C64"/>
    <w:rsid w:val="008706F1"/>
    <w:rsid w:val="00870DED"/>
    <w:rsid w:val="00872B75"/>
    <w:rsid w:val="0087387F"/>
    <w:rsid w:val="00876A54"/>
    <w:rsid w:val="008776D6"/>
    <w:rsid w:val="00881104"/>
    <w:rsid w:val="0088345D"/>
    <w:rsid w:val="0088397F"/>
    <w:rsid w:val="0088590A"/>
    <w:rsid w:val="00886FDE"/>
    <w:rsid w:val="00887B05"/>
    <w:rsid w:val="00894E80"/>
    <w:rsid w:val="00897FEA"/>
    <w:rsid w:val="008A1638"/>
    <w:rsid w:val="008A378D"/>
    <w:rsid w:val="008A4B94"/>
    <w:rsid w:val="008A628A"/>
    <w:rsid w:val="008A66FC"/>
    <w:rsid w:val="008A7324"/>
    <w:rsid w:val="008B0278"/>
    <w:rsid w:val="008B0911"/>
    <w:rsid w:val="008B150B"/>
    <w:rsid w:val="008B2A17"/>
    <w:rsid w:val="008B2C78"/>
    <w:rsid w:val="008B39F0"/>
    <w:rsid w:val="008B64E2"/>
    <w:rsid w:val="008B6BA0"/>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E66F4"/>
    <w:rsid w:val="008F0CC6"/>
    <w:rsid w:val="008F1CC6"/>
    <w:rsid w:val="008F28F2"/>
    <w:rsid w:val="008F458D"/>
    <w:rsid w:val="008F5130"/>
    <w:rsid w:val="008F61A7"/>
    <w:rsid w:val="008F6AD3"/>
    <w:rsid w:val="00900F6C"/>
    <w:rsid w:val="0090194D"/>
    <w:rsid w:val="00903F77"/>
    <w:rsid w:val="00906613"/>
    <w:rsid w:val="00907891"/>
    <w:rsid w:val="00912195"/>
    <w:rsid w:val="00914C00"/>
    <w:rsid w:val="00915611"/>
    <w:rsid w:val="00921C0F"/>
    <w:rsid w:val="00921FA0"/>
    <w:rsid w:val="009256F1"/>
    <w:rsid w:val="00926B45"/>
    <w:rsid w:val="009270E6"/>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55873"/>
    <w:rsid w:val="009601B9"/>
    <w:rsid w:val="00960200"/>
    <w:rsid w:val="00960F08"/>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0AE"/>
    <w:rsid w:val="009817B4"/>
    <w:rsid w:val="00981FBA"/>
    <w:rsid w:val="0098764C"/>
    <w:rsid w:val="0099031F"/>
    <w:rsid w:val="00991F42"/>
    <w:rsid w:val="009941DE"/>
    <w:rsid w:val="009942E6"/>
    <w:rsid w:val="00996615"/>
    <w:rsid w:val="00996889"/>
    <w:rsid w:val="009A1E58"/>
    <w:rsid w:val="009A1FF6"/>
    <w:rsid w:val="009A26FA"/>
    <w:rsid w:val="009A2780"/>
    <w:rsid w:val="009A3772"/>
    <w:rsid w:val="009A6C68"/>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9F77AD"/>
    <w:rsid w:val="00A03228"/>
    <w:rsid w:val="00A0322E"/>
    <w:rsid w:val="00A038EB"/>
    <w:rsid w:val="00A063B5"/>
    <w:rsid w:val="00A0663D"/>
    <w:rsid w:val="00A13055"/>
    <w:rsid w:val="00A1639A"/>
    <w:rsid w:val="00A17AD9"/>
    <w:rsid w:val="00A2779A"/>
    <w:rsid w:val="00A315A9"/>
    <w:rsid w:val="00A329DB"/>
    <w:rsid w:val="00A35DCD"/>
    <w:rsid w:val="00A37508"/>
    <w:rsid w:val="00A3757B"/>
    <w:rsid w:val="00A37BE9"/>
    <w:rsid w:val="00A40D1C"/>
    <w:rsid w:val="00A4223C"/>
    <w:rsid w:val="00A42772"/>
    <w:rsid w:val="00A42F8F"/>
    <w:rsid w:val="00A43C87"/>
    <w:rsid w:val="00A451FF"/>
    <w:rsid w:val="00A4569D"/>
    <w:rsid w:val="00A45F85"/>
    <w:rsid w:val="00A472DC"/>
    <w:rsid w:val="00A47815"/>
    <w:rsid w:val="00A479C4"/>
    <w:rsid w:val="00A47D32"/>
    <w:rsid w:val="00A50959"/>
    <w:rsid w:val="00A52E2D"/>
    <w:rsid w:val="00A5663A"/>
    <w:rsid w:val="00A56CBF"/>
    <w:rsid w:val="00A573F0"/>
    <w:rsid w:val="00A6313A"/>
    <w:rsid w:val="00A64C14"/>
    <w:rsid w:val="00A6595D"/>
    <w:rsid w:val="00A65C93"/>
    <w:rsid w:val="00A706E6"/>
    <w:rsid w:val="00A71B00"/>
    <w:rsid w:val="00A71F75"/>
    <w:rsid w:val="00A738B4"/>
    <w:rsid w:val="00A73992"/>
    <w:rsid w:val="00A73AD5"/>
    <w:rsid w:val="00A76025"/>
    <w:rsid w:val="00A76D2E"/>
    <w:rsid w:val="00A80013"/>
    <w:rsid w:val="00A80549"/>
    <w:rsid w:val="00A81F99"/>
    <w:rsid w:val="00A83280"/>
    <w:rsid w:val="00A83536"/>
    <w:rsid w:val="00A8482D"/>
    <w:rsid w:val="00A84E38"/>
    <w:rsid w:val="00A8508D"/>
    <w:rsid w:val="00A85235"/>
    <w:rsid w:val="00A85C10"/>
    <w:rsid w:val="00A85F7A"/>
    <w:rsid w:val="00A92BB6"/>
    <w:rsid w:val="00A93922"/>
    <w:rsid w:val="00A9433A"/>
    <w:rsid w:val="00A94B63"/>
    <w:rsid w:val="00A95480"/>
    <w:rsid w:val="00A96E55"/>
    <w:rsid w:val="00AA0BE3"/>
    <w:rsid w:val="00AA1EDB"/>
    <w:rsid w:val="00AA232A"/>
    <w:rsid w:val="00AA3ED7"/>
    <w:rsid w:val="00AA5F52"/>
    <w:rsid w:val="00AA6413"/>
    <w:rsid w:val="00AA7695"/>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E6A7C"/>
    <w:rsid w:val="00AF284D"/>
    <w:rsid w:val="00AF689A"/>
    <w:rsid w:val="00AF7AA2"/>
    <w:rsid w:val="00B003D4"/>
    <w:rsid w:val="00B01042"/>
    <w:rsid w:val="00B0375E"/>
    <w:rsid w:val="00B046B5"/>
    <w:rsid w:val="00B05053"/>
    <w:rsid w:val="00B05E2F"/>
    <w:rsid w:val="00B060FC"/>
    <w:rsid w:val="00B06206"/>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16B8"/>
    <w:rsid w:val="00B4283E"/>
    <w:rsid w:val="00B42C5E"/>
    <w:rsid w:val="00B43225"/>
    <w:rsid w:val="00B43858"/>
    <w:rsid w:val="00B46543"/>
    <w:rsid w:val="00B5158E"/>
    <w:rsid w:val="00B53F3B"/>
    <w:rsid w:val="00B57344"/>
    <w:rsid w:val="00B60351"/>
    <w:rsid w:val="00B63004"/>
    <w:rsid w:val="00B630DC"/>
    <w:rsid w:val="00B64E10"/>
    <w:rsid w:val="00B65C76"/>
    <w:rsid w:val="00B66E6D"/>
    <w:rsid w:val="00B70CFC"/>
    <w:rsid w:val="00B71911"/>
    <w:rsid w:val="00B7225F"/>
    <w:rsid w:val="00B72307"/>
    <w:rsid w:val="00B737B0"/>
    <w:rsid w:val="00B73A76"/>
    <w:rsid w:val="00B752AE"/>
    <w:rsid w:val="00B75EE3"/>
    <w:rsid w:val="00B75FF0"/>
    <w:rsid w:val="00B763D6"/>
    <w:rsid w:val="00B76824"/>
    <w:rsid w:val="00B813C6"/>
    <w:rsid w:val="00B82216"/>
    <w:rsid w:val="00B831B2"/>
    <w:rsid w:val="00B862E3"/>
    <w:rsid w:val="00B86AE2"/>
    <w:rsid w:val="00B9013C"/>
    <w:rsid w:val="00B908CF"/>
    <w:rsid w:val="00B90996"/>
    <w:rsid w:val="00B918B4"/>
    <w:rsid w:val="00B93B27"/>
    <w:rsid w:val="00B94EE1"/>
    <w:rsid w:val="00B95745"/>
    <w:rsid w:val="00B95929"/>
    <w:rsid w:val="00BA11ED"/>
    <w:rsid w:val="00BA2549"/>
    <w:rsid w:val="00BA2BAC"/>
    <w:rsid w:val="00BA2E73"/>
    <w:rsid w:val="00BA3081"/>
    <w:rsid w:val="00BA4296"/>
    <w:rsid w:val="00BA567F"/>
    <w:rsid w:val="00BA69DF"/>
    <w:rsid w:val="00BB2767"/>
    <w:rsid w:val="00BB3083"/>
    <w:rsid w:val="00BB433C"/>
    <w:rsid w:val="00BB6201"/>
    <w:rsid w:val="00BB7429"/>
    <w:rsid w:val="00BB7613"/>
    <w:rsid w:val="00BC0431"/>
    <w:rsid w:val="00BC08B7"/>
    <w:rsid w:val="00BC16DD"/>
    <w:rsid w:val="00BC216E"/>
    <w:rsid w:val="00BC2483"/>
    <w:rsid w:val="00BC2F65"/>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37DC9"/>
    <w:rsid w:val="00C411E5"/>
    <w:rsid w:val="00C420FE"/>
    <w:rsid w:val="00C427CC"/>
    <w:rsid w:val="00C428B6"/>
    <w:rsid w:val="00C4418F"/>
    <w:rsid w:val="00C44942"/>
    <w:rsid w:val="00C45105"/>
    <w:rsid w:val="00C46200"/>
    <w:rsid w:val="00C4658D"/>
    <w:rsid w:val="00C5013E"/>
    <w:rsid w:val="00C50953"/>
    <w:rsid w:val="00C52C4C"/>
    <w:rsid w:val="00C55B82"/>
    <w:rsid w:val="00C55E60"/>
    <w:rsid w:val="00C62B1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47D6"/>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3EDB"/>
    <w:rsid w:val="00CD4F0B"/>
    <w:rsid w:val="00CE0A1F"/>
    <w:rsid w:val="00CE1308"/>
    <w:rsid w:val="00CE43DC"/>
    <w:rsid w:val="00CE49C0"/>
    <w:rsid w:val="00CE5583"/>
    <w:rsid w:val="00CE5CCC"/>
    <w:rsid w:val="00CE6942"/>
    <w:rsid w:val="00CF0351"/>
    <w:rsid w:val="00CF6917"/>
    <w:rsid w:val="00D01CD1"/>
    <w:rsid w:val="00D02703"/>
    <w:rsid w:val="00D041F1"/>
    <w:rsid w:val="00D07413"/>
    <w:rsid w:val="00D07FA3"/>
    <w:rsid w:val="00D11579"/>
    <w:rsid w:val="00D13184"/>
    <w:rsid w:val="00D1466F"/>
    <w:rsid w:val="00D14DF8"/>
    <w:rsid w:val="00D16313"/>
    <w:rsid w:val="00D16554"/>
    <w:rsid w:val="00D176F1"/>
    <w:rsid w:val="00D21E58"/>
    <w:rsid w:val="00D228A1"/>
    <w:rsid w:val="00D237EF"/>
    <w:rsid w:val="00D26C93"/>
    <w:rsid w:val="00D27303"/>
    <w:rsid w:val="00D31C34"/>
    <w:rsid w:val="00D325C8"/>
    <w:rsid w:val="00D35341"/>
    <w:rsid w:val="00D354AA"/>
    <w:rsid w:val="00D4112B"/>
    <w:rsid w:val="00D42627"/>
    <w:rsid w:val="00D42AD8"/>
    <w:rsid w:val="00D43593"/>
    <w:rsid w:val="00D47762"/>
    <w:rsid w:val="00D50582"/>
    <w:rsid w:val="00D5071E"/>
    <w:rsid w:val="00D5233E"/>
    <w:rsid w:val="00D52B97"/>
    <w:rsid w:val="00D53C48"/>
    <w:rsid w:val="00D568AD"/>
    <w:rsid w:val="00D56BC5"/>
    <w:rsid w:val="00D60912"/>
    <w:rsid w:val="00D60FDE"/>
    <w:rsid w:val="00D61530"/>
    <w:rsid w:val="00D6161A"/>
    <w:rsid w:val="00D6323C"/>
    <w:rsid w:val="00D64756"/>
    <w:rsid w:val="00D661C5"/>
    <w:rsid w:val="00D67CD8"/>
    <w:rsid w:val="00D737D8"/>
    <w:rsid w:val="00D77FAC"/>
    <w:rsid w:val="00D80B22"/>
    <w:rsid w:val="00D81158"/>
    <w:rsid w:val="00D85487"/>
    <w:rsid w:val="00D85C46"/>
    <w:rsid w:val="00D8776D"/>
    <w:rsid w:val="00D87A73"/>
    <w:rsid w:val="00D92743"/>
    <w:rsid w:val="00D92912"/>
    <w:rsid w:val="00D92F8E"/>
    <w:rsid w:val="00D96431"/>
    <w:rsid w:val="00D97615"/>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B77D6"/>
    <w:rsid w:val="00DC27EE"/>
    <w:rsid w:val="00DC30BF"/>
    <w:rsid w:val="00DC5352"/>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2649"/>
    <w:rsid w:val="00E05CFE"/>
    <w:rsid w:val="00E06461"/>
    <w:rsid w:val="00E06F03"/>
    <w:rsid w:val="00E10B86"/>
    <w:rsid w:val="00E11B7D"/>
    <w:rsid w:val="00E11BE6"/>
    <w:rsid w:val="00E12151"/>
    <w:rsid w:val="00E12CB1"/>
    <w:rsid w:val="00E13902"/>
    <w:rsid w:val="00E14FEE"/>
    <w:rsid w:val="00E21F7D"/>
    <w:rsid w:val="00E23E12"/>
    <w:rsid w:val="00E240F8"/>
    <w:rsid w:val="00E25508"/>
    <w:rsid w:val="00E256E5"/>
    <w:rsid w:val="00E33805"/>
    <w:rsid w:val="00E3604D"/>
    <w:rsid w:val="00E40958"/>
    <w:rsid w:val="00E41E1A"/>
    <w:rsid w:val="00E4206A"/>
    <w:rsid w:val="00E435E7"/>
    <w:rsid w:val="00E53BB9"/>
    <w:rsid w:val="00E546BE"/>
    <w:rsid w:val="00E57182"/>
    <w:rsid w:val="00E577CF"/>
    <w:rsid w:val="00E57C37"/>
    <w:rsid w:val="00E60C29"/>
    <w:rsid w:val="00E62C30"/>
    <w:rsid w:val="00E63627"/>
    <w:rsid w:val="00E6450F"/>
    <w:rsid w:val="00E64C1A"/>
    <w:rsid w:val="00E6627F"/>
    <w:rsid w:val="00E70166"/>
    <w:rsid w:val="00E7040C"/>
    <w:rsid w:val="00E70651"/>
    <w:rsid w:val="00E71402"/>
    <w:rsid w:val="00E72874"/>
    <w:rsid w:val="00E742C8"/>
    <w:rsid w:val="00E76C1C"/>
    <w:rsid w:val="00E77C3B"/>
    <w:rsid w:val="00E77E81"/>
    <w:rsid w:val="00E800AF"/>
    <w:rsid w:val="00E82F98"/>
    <w:rsid w:val="00E843C8"/>
    <w:rsid w:val="00E847EE"/>
    <w:rsid w:val="00E84962"/>
    <w:rsid w:val="00E851EA"/>
    <w:rsid w:val="00E868ED"/>
    <w:rsid w:val="00E91287"/>
    <w:rsid w:val="00E9173C"/>
    <w:rsid w:val="00E91A8A"/>
    <w:rsid w:val="00E92153"/>
    <w:rsid w:val="00E94EC7"/>
    <w:rsid w:val="00E95363"/>
    <w:rsid w:val="00E96A81"/>
    <w:rsid w:val="00EA10F4"/>
    <w:rsid w:val="00EA704B"/>
    <w:rsid w:val="00EB19FE"/>
    <w:rsid w:val="00EB2483"/>
    <w:rsid w:val="00EB7DCF"/>
    <w:rsid w:val="00EC4290"/>
    <w:rsid w:val="00EC657A"/>
    <w:rsid w:val="00ED1065"/>
    <w:rsid w:val="00ED3CAA"/>
    <w:rsid w:val="00ED5F90"/>
    <w:rsid w:val="00ED6F3E"/>
    <w:rsid w:val="00ED7122"/>
    <w:rsid w:val="00EE1674"/>
    <w:rsid w:val="00EE38EA"/>
    <w:rsid w:val="00EE6A6F"/>
    <w:rsid w:val="00EF0BA3"/>
    <w:rsid w:val="00EF1F7B"/>
    <w:rsid w:val="00EF38AA"/>
    <w:rsid w:val="00EF3AC1"/>
    <w:rsid w:val="00EF52E9"/>
    <w:rsid w:val="00EF6A1A"/>
    <w:rsid w:val="00EF744F"/>
    <w:rsid w:val="00EF77C9"/>
    <w:rsid w:val="00F003E2"/>
    <w:rsid w:val="00F02E57"/>
    <w:rsid w:val="00F04B3B"/>
    <w:rsid w:val="00F05295"/>
    <w:rsid w:val="00F06705"/>
    <w:rsid w:val="00F11B1D"/>
    <w:rsid w:val="00F12915"/>
    <w:rsid w:val="00F14FD5"/>
    <w:rsid w:val="00F16203"/>
    <w:rsid w:val="00F1695F"/>
    <w:rsid w:val="00F1721E"/>
    <w:rsid w:val="00F22F0A"/>
    <w:rsid w:val="00F23A81"/>
    <w:rsid w:val="00F320E0"/>
    <w:rsid w:val="00F33104"/>
    <w:rsid w:val="00F3393A"/>
    <w:rsid w:val="00F33E68"/>
    <w:rsid w:val="00F400E7"/>
    <w:rsid w:val="00F40A10"/>
    <w:rsid w:val="00F4522D"/>
    <w:rsid w:val="00F46972"/>
    <w:rsid w:val="00F471B2"/>
    <w:rsid w:val="00F5077D"/>
    <w:rsid w:val="00F52A1E"/>
    <w:rsid w:val="00F533AE"/>
    <w:rsid w:val="00F57C25"/>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1A6B"/>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40F76F"/>
  <w15:docId w15:val="{9B634DED-D7DC-4311-9F86-E40E6D0D2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2416">
      <w:bodyDiv w:val="1"/>
      <w:marLeft w:val="0"/>
      <w:marRight w:val="0"/>
      <w:marTop w:val="0"/>
      <w:marBottom w:val="0"/>
      <w:divBdr>
        <w:top w:val="none" w:sz="0" w:space="0" w:color="auto"/>
        <w:left w:val="none" w:sz="0" w:space="0" w:color="auto"/>
        <w:bottom w:val="none" w:sz="0" w:space="0" w:color="auto"/>
        <w:right w:val="none" w:sz="0" w:space="0" w:color="auto"/>
      </w:divBdr>
    </w:div>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5116428">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029146">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742065636">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27350959">
      <w:bodyDiv w:val="1"/>
      <w:marLeft w:val="0"/>
      <w:marRight w:val="0"/>
      <w:marTop w:val="0"/>
      <w:marBottom w:val="0"/>
      <w:divBdr>
        <w:top w:val="none" w:sz="0" w:space="0" w:color="auto"/>
        <w:left w:val="none" w:sz="0" w:space="0" w:color="auto"/>
        <w:bottom w:val="none" w:sz="0" w:space="0" w:color="auto"/>
        <w:right w:val="none" w:sz="0" w:space="0" w:color="auto"/>
      </w:divBdr>
    </w:div>
    <w:div w:id="1013218365">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283341460">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571115665">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4047053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089451152">
      <w:bodyDiv w:val="1"/>
      <w:marLeft w:val="0"/>
      <w:marRight w:val="0"/>
      <w:marTop w:val="0"/>
      <w:marBottom w:val="0"/>
      <w:divBdr>
        <w:top w:val="none" w:sz="0" w:space="0" w:color="auto"/>
        <w:left w:val="none" w:sz="0" w:space="0" w:color="auto"/>
        <w:bottom w:val="none" w:sz="0" w:space="0" w:color="auto"/>
        <w:right w:val="none" w:sz="0" w:space="0" w:color="auto"/>
      </w:divBdr>
    </w:div>
    <w:div w:id="2111387179">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8C2A875CDFA4A8F90EFE6DFD35B5C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1121</Nr_x002e__x0020_akti>
    <Data_x0020_e_x0020_Krijimit xmlns="0e656187-b300-4fb0-8bf4-3a50f872073c">2021-01-07T14:29:13Z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miratimin e programit të përgjithshëm analitik të projektakteve, që do të paraqiten për shqyrtim në Këshillin e Ministrave gjatë vitit 2021</Titulli>
    <Modifikuesi xmlns="0e656187-b300-4fb0-8bf4-3a50f872073c">alma.lisaku</Modifikuesi>
    <Nr_x002e__x0020_prot_x0020_QBZ xmlns="0e656187-b300-4fb0-8bf4-3a50f872073c">28</Nr_x002e__x0020_prot_x0020_QBZ>
    <Data_x0020_e_x0020_Modifikimit xmlns="0e656187-b300-4fb0-8bf4-3a50f872073c">2021-01-12T11:39:21Z</Data_x0020_e_x0020_Modifikimit>
    <Dekretuar xmlns="0e656187-b300-4fb0-8bf4-3a50f872073c">false</Dekretuar>
    <Data xmlns="0e656187-b300-4fb0-8bf4-3a50f872073c">2020-12-29T23:00:00Z</Data>
    <Nr_x002e__x0020_protokolli_x0020_i_x0020_aktit xmlns="0e656187-b300-4fb0-8bf4-3a50f872073c">6304/1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8C2A875CDFA4A8F90EFE6DFD35B5C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B7F96-23A9-4C1A-91CE-A60AF7157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3C2CBA-8BFC-4716-AFA1-D73C91FED17D}">
  <ds:schemaRefs>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087FF81A-9773-4822-8778-70684542EF66}">
  <ds:schemaRefs>
    <ds:schemaRef ds:uri="http://schemas.microsoft.com/sharepoint/v3/contenttype/forms"/>
  </ds:schemaRefs>
</ds:datastoreItem>
</file>

<file path=customXml/itemProps4.xml><?xml version="1.0" encoding="utf-8"?>
<ds:datastoreItem xmlns:ds="http://schemas.openxmlformats.org/officeDocument/2006/customXml" ds:itemID="{4B1D8B42-BCEC-4666-B0D1-D98C3630E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977CC8F-1A4E-4943-A81B-28E59118D0DD}">
  <ds:schemaRefs>
    <ds:schemaRef ds:uri="http://schemas.microsoft.com/sharepoint/v3/contenttype/forms"/>
  </ds:schemaRefs>
</ds:datastoreItem>
</file>

<file path=customXml/itemProps6.xml><?xml version="1.0" encoding="utf-8"?>
<ds:datastoreItem xmlns:ds="http://schemas.openxmlformats.org/officeDocument/2006/customXml" ds:itemID="{35D3F6E3-B90F-498A-941D-6BAD4C9BE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73</Pages>
  <Words>33487</Words>
  <Characters>190881</Characters>
  <Application>Microsoft Office Word</Application>
  <DocSecurity>0</DocSecurity>
  <Lines>1590</Lines>
  <Paragraphs>447</Paragraphs>
  <ScaleCrop>false</ScaleCrop>
  <HeadingPairs>
    <vt:vector size="2" baseType="variant">
      <vt:variant>
        <vt:lpstr>Title</vt:lpstr>
      </vt:variant>
      <vt:variant>
        <vt:i4>1</vt:i4>
      </vt:variant>
    </vt:vector>
  </HeadingPairs>
  <TitlesOfParts>
    <vt:vector size="1" baseType="lpstr">
      <vt:lpstr>Për miratimin e programit të përgjithshëm analitik të projektakteve, që do të paraqiten për shqyrtim në Këshillin e Ministrave gjatë vitit 2021</vt:lpstr>
    </vt:vector>
  </TitlesOfParts>
  <Company>Your Company Name</Company>
  <LinksUpToDate>false</LinksUpToDate>
  <CharactersWithSpaces>223921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përgjithshëm analitik të projektakteve, që do të paraqiten për shqyrtim në Këshillin e Ministrave gjatë vitit 2021</dc:title>
  <dc:creator>Your User Name</dc:creator>
  <cp:lastModifiedBy>Amarilda Muja</cp:lastModifiedBy>
  <cp:revision>188</cp:revision>
  <cp:lastPrinted>2020-12-21T08:48:00Z</cp:lastPrinted>
  <dcterms:created xsi:type="dcterms:W3CDTF">2021-01-11T12:43:00Z</dcterms:created>
  <dcterms:modified xsi:type="dcterms:W3CDTF">2021-01-12T11:54:00Z</dcterms:modified>
</cp:coreProperties>
</file>