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6CEF8A" w14:textId="77777777" w:rsidR="00813D62" w:rsidRPr="00FE4A4B" w:rsidRDefault="00813D62" w:rsidP="003D6B20">
      <w:pPr>
        <w:spacing w:after="0" w:line="240" w:lineRule="auto"/>
        <w:ind w:firstLine="0"/>
        <w:jc w:val="center"/>
        <w:rPr>
          <w:rFonts w:ascii="Garamond" w:hAnsi="Garamond"/>
          <w:b/>
          <w:sz w:val="24"/>
          <w:lang w:val="sq-AL"/>
        </w:rPr>
      </w:pPr>
      <w:r w:rsidRPr="00FE4A4B">
        <w:rPr>
          <w:rFonts w:ascii="Garamond" w:hAnsi="Garamond"/>
          <w:b/>
          <w:sz w:val="24"/>
          <w:lang w:val="sq-AL"/>
        </w:rPr>
        <w:t>VENDIM</w:t>
      </w:r>
    </w:p>
    <w:p w14:paraId="0F6CEF8B" w14:textId="77777777" w:rsidR="00813D62" w:rsidRPr="00FE4A4B" w:rsidRDefault="003D6B20" w:rsidP="003D6B20">
      <w:pPr>
        <w:spacing w:after="0" w:line="240" w:lineRule="auto"/>
        <w:ind w:firstLine="0"/>
        <w:jc w:val="center"/>
        <w:rPr>
          <w:rFonts w:ascii="Garamond" w:hAnsi="Garamond"/>
          <w:b/>
          <w:sz w:val="24"/>
          <w:lang w:val="sq-AL"/>
        </w:rPr>
      </w:pPr>
      <w:r w:rsidRPr="00FE4A4B">
        <w:rPr>
          <w:rFonts w:ascii="Garamond" w:hAnsi="Garamond"/>
          <w:b/>
          <w:sz w:val="24"/>
          <w:lang w:val="sq-AL"/>
        </w:rPr>
        <w:t>Nr. 1125, datë 30.12.2020</w:t>
      </w:r>
    </w:p>
    <w:p w14:paraId="0F6CEF8C" w14:textId="77777777" w:rsidR="00813D62" w:rsidRPr="00FE4A4B" w:rsidRDefault="00813D62" w:rsidP="003D6B20">
      <w:pPr>
        <w:spacing w:after="0" w:line="240" w:lineRule="auto"/>
        <w:ind w:firstLine="0"/>
        <w:jc w:val="center"/>
        <w:rPr>
          <w:rFonts w:ascii="Garamond" w:hAnsi="Garamond"/>
          <w:b/>
          <w:sz w:val="24"/>
          <w:lang w:val="sq-AL"/>
        </w:rPr>
      </w:pPr>
    </w:p>
    <w:p w14:paraId="0F6CEF8D" w14:textId="77777777" w:rsidR="00813D62" w:rsidRPr="00FE4A4B" w:rsidRDefault="00813D62" w:rsidP="003D6B20">
      <w:pPr>
        <w:spacing w:after="0" w:line="240" w:lineRule="auto"/>
        <w:ind w:firstLine="0"/>
        <w:jc w:val="center"/>
        <w:rPr>
          <w:rFonts w:ascii="Garamond" w:hAnsi="Garamond"/>
          <w:b/>
          <w:sz w:val="24"/>
          <w:lang w:val="sq-AL"/>
        </w:rPr>
      </w:pPr>
      <w:r w:rsidRPr="00FE4A4B">
        <w:rPr>
          <w:rFonts w:ascii="Garamond" w:hAnsi="Garamond"/>
          <w:b/>
          <w:sz w:val="24"/>
          <w:lang w:val="sq-AL"/>
        </w:rPr>
        <w:t>PËR</w:t>
      </w:r>
      <w:r w:rsidR="003D6B20" w:rsidRPr="00FE4A4B">
        <w:rPr>
          <w:rFonts w:ascii="Garamond" w:hAnsi="Garamond"/>
          <w:b/>
          <w:sz w:val="24"/>
          <w:lang w:val="sq-AL"/>
        </w:rPr>
        <w:t xml:space="preserve"> </w:t>
      </w:r>
      <w:r w:rsidRPr="00FE4A4B">
        <w:rPr>
          <w:rFonts w:ascii="Garamond" w:hAnsi="Garamond"/>
          <w:b/>
          <w:sz w:val="24"/>
          <w:lang w:val="sq-AL"/>
        </w:rPr>
        <w:t>MIRATIMIN E RREGULLAVE TË PROJEKTIMIT, ZBATIMIT TË PUNIMEVE TË NDËRHYRJEVE RUAJTËSE E MBROJTËSE NË PASURITË KULTURORE MATERIALE, MBIKËQYRJES DHE KOLAUDIMIT TË TYRE</w:t>
      </w:r>
    </w:p>
    <w:p w14:paraId="0F6CEF8E" w14:textId="77777777" w:rsidR="00813D62" w:rsidRPr="00FE4A4B" w:rsidRDefault="00813D62" w:rsidP="003D6B20">
      <w:pPr>
        <w:spacing w:after="0" w:line="240" w:lineRule="auto"/>
        <w:rPr>
          <w:rFonts w:ascii="Garamond" w:hAnsi="Garamond"/>
          <w:sz w:val="24"/>
          <w:lang w:val="sq-AL"/>
        </w:rPr>
      </w:pPr>
    </w:p>
    <w:p w14:paraId="0F6CEF8F" w14:textId="29E93E07" w:rsidR="00813D62" w:rsidRPr="00FE4A4B" w:rsidRDefault="00813D62" w:rsidP="003D6B20">
      <w:pPr>
        <w:spacing w:after="0" w:line="240" w:lineRule="auto"/>
        <w:rPr>
          <w:rFonts w:ascii="Garamond" w:hAnsi="Garamond"/>
          <w:sz w:val="24"/>
          <w:lang w:val="sq-AL"/>
        </w:rPr>
      </w:pPr>
      <w:r w:rsidRPr="00FE4A4B">
        <w:rPr>
          <w:rFonts w:ascii="Garamond" w:hAnsi="Garamond"/>
          <w:sz w:val="24"/>
          <w:lang w:val="sq-AL"/>
        </w:rPr>
        <w:t>Në mbështetje të nenit 100 të Kushtetutës dhe të pikës 3, të nenit 72, të ligjit nr.</w:t>
      </w:r>
      <w:r w:rsidR="00B21EBD" w:rsidRPr="00FE4A4B">
        <w:rPr>
          <w:rFonts w:ascii="Garamond" w:hAnsi="Garamond"/>
          <w:sz w:val="24"/>
          <w:szCs w:val="24"/>
          <w:lang w:val="sq-AL"/>
        </w:rPr>
        <w:t xml:space="preserve"> </w:t>
      </w:r>
      <w:r w:rsidRPr="00FE4A4B">
        <w:rPr>
          <w:rFonts w:ascii="Garamond" w:hAnsi="Garamond"/>
          <w:sz w:val="24"/>
          <w:lang w:val="sq-AL"/>
        </w:rPr>
        <w:t>27/2018, “Për trashëgiminë kulturore dhe muzetë”, me propozimin e ministrit të Kulturës, Këshilli i Ministrave</w:t>
      </w:r>
    </w:p>
    <w:p w14:paraId="0F6CEF90" w14:textId="77777777" w:rsidR="00813D62" w:rsidRPr="00FE4A4B" w:rsidRDefault="00813D62" w:rsidP="003D6B20">
      <w:pPr>
        <w:spacing w:after="0" w:line="240" w:lineRule="auto"/>
        <w:rPr>
          <w:rFonts w:ascii="Garamond" w:hAnsi="Garamond"/>
          <w:sz w:val="24"/>
          <w:lang w:val="sq-AL"/>
        </w:rPr>
      </w:pPr>
    </w:p>
    <w:p w14:paraId="0F6CEF91" w14:textId="77777777" w:rsidR="00813D62" w:rsidRPr="00FE4A4B" w:rsidRDefault="003D6B20" w:rsidP="003D6B20">
      <w:pPr>
        <w:spacing w:after="0" w:line="240" w:lineRule="auto"/>
        <w:ind w:firstLine="0"/>
        <w:jc w:val="center"/>
        <w:rPr>
          <w:rFonts w:ascii="Garamond" w:hAnsi="Garamond"/>
          <w:sz w:val="24"/>
          <w:lang w:val="sq-AL"/>
        </w:rPr>
      </w:pPr>
      <w:r w:rsidRPr="00FE4A4B">
        <w:rPr>
          <w:rFonts w:ascii="Garamond" w:hAnsi="Garamond"/>
          <w:sz w:val="24"/>
          <w:lang w:val="sq-AL"/>
        </w:rPr>
        <w:t>VENDOS</w:t>
      </w:r>
      <w:r w:rsidR="00813D62" w:rsidRPr="00FE4A4B">
        <w:rPr>
          <w:rFonts w:ascii="Garamond" w:hAnsi="Garamond"/>
          <w:sz w:val="24"/>
          <w:lang w:val="sq-AL"/>
        </w:rPr>
        <w:t>I:</w:t>
      </w:r>
    </w:p>
    <w:p w14:paraId="0F6CEF92" w14:textId="77777777" w:rsidR="00813D62" w:rsidRPr="00FE4A4B" w:rsidRDefault="00813D62" w:rsidP="003D6B20">
      <w:pPr>
        <w:spacing w:after="0" w:line="240" w:lineRule="auto"/>
        <w:rPr>
          <w:rFonts w:ascii="Garamond" w:hAnsi="Garamond"/>
          <w:sz w:val="24"/>
          <w:lang w:val="sq-AL"/>
        </w:rPr>
      </w:pPr>
    </w:p>
    <w:p w14:paraId="0F6CEF93" w14:textId="77777777" w:rsidR="00813D62" w:rsidRPr="00784AB6" w:rsidRDefault="003D6B20" w:rsidP="003D6B20">
      <w:pPr>
        <w:spacing w:after="0" w:line="240" w:lineRule="auto"/>
        <w:rPr>
          <w:rFonts w:ascii="Garamond" w:hAnsi="Garamond"/>
          <w:sz w:val="24"/>
          <w:lang w:val="sq-AL"/>
        </w:rPr>
      </w:pPr>
      <w:r w:rsidRPr="00784AB6">
        <w:rPr>
          <w:rFonts w:ascii="Garamond" w:hAnsi="Garamond"/>
          <w:sz w:val="24"/>
          <w:lang w:val="sq-AL"/>
        </w:rPr>
        <w:t xml:space="preserve">I. </w:t>
      </w:r>
      <w:r w:rsidR="00813D62" w:rsidRPr="00784AB6">
        <w:rPr>
          <w:rFonts w:ascii="Garamond" w:hAnsi="Garamond"/>
          <w:sz w:val="24"/>
          <w:lang w:val="sq-AL"/>
        </w:rPr>
        <w:t xml:space="preserve">DISPOZITA TË PËRGJITHSHME </w:t>
      </w:r>
    </w:p>
    <w:p w14:paraId="0F6CEF94" w14:textId="77777777" w:rsidR="00813D62" w:rsidRPr="00FE4A4B" w:rsidRDefault="00813D62" w:rsidP="003D6B20">
      <w:pPr>
        <w:spacing w:after="0" w:line="240" w:lineRule="auto"/>
        <w:rPr>
          <w:rFonts w:ascii="Garamond" w:hAnsi="Garamond"/>
          <w:sz w:val="24"/>
          <w:lang w:val="sq-AL"/>
        </w:rPr>
      </w:pPr>
      <w:r w:rsidRPr="00FE4A4B">
        <w:rPr>
          <w:rFonts w:ascii="Garamond" w:hAnsi="Garamond"/>
          <w:sz w:val="24"/>
          <w:lang w:val="sq-AL"/>
        </w:rPr>
        <w:t>Ky vendim përcakton dhe shtrin fushën e veprimit në përcaktimin e rregullave për ndërhyrjet ruajtëse e mbrojtëse në pasuritë kulturore materiale, në fushën e:</w:t>
      </w:r>
    </w:p>
    <w:p w14:paraId="0F6CEF95" w14:textId="77777777"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a) </w:t>
      </w:r>
      <w:r w:rsidR="00813D62" w:rsidRPr="00FE4A4B">
        <w:rPr>
          <w:rFonts w:ascii="Garamond" w:hAnsi="Garamond"/>
          <w:sz w:val="24"/>
          <w:lang w:val="sq-AL"/>
        </w:rPr>
        <w:t>projektimit;</w:t>
      </w:r>
    </w:p>
    <w:p w14:paraId="0F6CEF96" w14:textId="77777777"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b) </w:t>
      </w:r>
      <w:r w:rsidR="00813D62" w:rsidRPr="00FE4A4B">
        <w:rPr>
          <w:rFonts w:ascii="Garamond" w:hAnsi="Garamond"/>
          <w:sz w:val="24"/>
          <w:lang w:val="sq-AL"/>
        </w:rPr>
        <w:t>zbatimit të punimeve;</w:t>
      </w:r>
    </w:p>
    <w:p w14:paraId="0F6CEF97" w14:textId="77777777"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c) </w:t>
      </w:r>
      <w:r w:rsidR="00813D62" w:rsidRPr="00FE4A4B">
        <w:rPr>
          <w:rFonts w:ascii="Garamond" w:hAnsi="Garamond"/>
          <w:sz w:val="24"/>
          <w:lang w:val="sq-AL"/>
        </w:rPr>
        <w:t>mbikëqyrjes;</w:t>
      </w:r>
    </w:p>
    <w:p w14:paraId="0F6CEF98" w14:textId="77777777"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ç) </w:t>
      </w:r>
      <w:r w:rsidR="00813D62" w:rsidRPr="00FE4A4B">
        <w:rPr>
          <w:rFonts w:ascii="Garamond" w:hAnsi="Garamond"/>
          <w:sz w:val="24"/>
          <w:lang w:val="sq-AL"/>
        </w:rPr>
        <w:t xml:space="preserve">kolaudimit. </w:t>
      </w:r>
    </w:p>
    <w:p w14:paraId="0F6CEF99" w14:textId="77777777" w:rsidR="00813D62" w:rsidRPr="00784AB6" w:rsidRDefault="00813D62" w:rsidP="003D6B20">
      <w:pPr>
        <w:spacing w:after="0" w:line="240" w:lineRule="auto"/>
        <w:rPr>
          <w:rFonts w:ascii="Garamond" w:hAnsi="Garamond"/>
          <w:sz w:val="24"/>
          <w:lang w:val="sq-AL"/>
        </w:rPr>
      </w:pPr>
      <w:r w:rsidRPr="00784AB6">
        <w:rPr>
          <w:rFonts w:ascii="Garamond" w:hAnsi="Garamond"/>
          <w:sz w:val="24"/>
          <w:lang w:val="sq-AL"/>
        </w:rPr>
        <w:t>II. PËRKUFIZIME</w:t>
      </w:r>
    </w:p>
    <w:p w14:paraId="0F6CEF9A" w14:textId="39121533" w:rsidR="00813D62" w:rsidRPr="00FE4A4B" w:rsidRDefault="00813D62" w:rsidP="003D6B20">
      <w:pPr>
        <w:spacing w:after="0" w:line="240" w:lineRule="auto"/>
        <w:rPr>
          <w:rFonts w:ascii="Garamond" w:hAnsi="Garamond"/>
          <w:sz w:val="24"/>
          <w:lang w:val="sq-AL"/>
        </w:rPr>
      </w:pPr>
      <w:r w:rsidRPr="00FE4A4B">
        <w:rPr>
          <w:rFonts w:ascii="Garamond" w:hAnsi="Garamond"/>
          <w:sz w:val="24"/>
          <w:lang w:val="sq-AL"/>
        </w:rPr>
        <w:t>Në këtë vendim termat e mëposhtëm kanë këto kuptime</w:t>
      </w:r>
      <w:r w:rsidR="00D047B7" w:rsidRPr="00FE4A4B">
        <w:rPr>
          <w:rFonts w:ascii="Garamond" w:hAnsi="Garamond"/>
          <w:sz w:val="24"/>
          <w:szCs w:val="24"/>
          <w:lang w:val="sq-AL"/>
        </w:rPr>
        <w:t>:</w:t>
      </w:r>
    </w:p>
    <w:p w14:paraId="0F6CEF9B" w14:textId="28C34372"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a) </w:t>
      </w:r>
      <w:r w:rsidR="00813D62" w:rsidRPr="00FE4A4B">
        <w:rPr>
          <w:rFonts w:ascii="Garamond" w:hAnsi="Garamond"/>
          <w:sz w:val="24"/>
          <w:lang w:val="sq-AL"/>
        </w:rPr>
        <w:t>“Kolaudator” është subjekti që finalizon kontrollin e punimeve të zbatimit të projektit për ndërhyrjet ruajtëse e mbrojtëse. Kolaudatori mund të jetë institucioni shtetëror i specializuar në fushën e trashëgimisë kulturore ose subjekti i licencuar në kolaudim, sipas legjislacionit në fuqi për trashëgiminë kulturore</w:t>
      </w:r>
      <w:r w:rsidR="00CC4CC9">
        <w:rPr>
          <w:rFonts w:ascii="Garamond" w:hAnsi="Garamond"/>
          <w:sz w:val="24"/>
          <w:lang w:val="sq-AL"/>
        </w:rPr>
        <w:t>.</w:t>
      </w:r>
    </w:p>
    <w:p w14:paraId="0F6CEF9C" w14:textId="09C764DD"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b) </w:t>
      </w:r>
      <w:r w:rsidR="00813D62" w:rsidRPr="00FE4A4B">
        <w:rPr>
          <w:rFonts w:ascii="Garamond" w:hAnsi="Garamond"/>
          <w:sz w:val="24"/>
          <w:lang w:val="sq-AL"/>
        </w:rPr>
        <w:t>“Mbikëqyrës” është subjekti që ndjek dhe kontrollon zbatimin e projektit për ndërhyrjet ruajtëse e mbrojtëse në pasurinë kulturore materiale. Mbikëqyrës mund të jetë institucioni shtetëror i specializuar në fushën e trashëgimisë kulturore ose subjekti i licencuar në mbikëqyrje, sipas legjislacionit në fuqi për trashëgiminë kulturore</w:t>
      </w:r>
      <w:r w:rsidR="00CC4CC9">
        <w:rPr>
          <w:rFonts w:ascii="Garamond" w:hAnsi="Garamond"/>
          <w:sz w:val="24"/>
          <w:lang w:val="sq-AL"/>
        </w:rPr>
        <w:t>.</w:t>
      </w:r>
    </w:p>
    <w:p w14:paraId="0F6CEF9D" w14:textId="6826C107"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c) </w:t>
      </w:r>
      <w:r w:rsidR="00813D62" w:rsidRPr="00FE4A4B">
        <w:rPr>
          <w:rFonts w:ascii="Garamond" w:hAnsi="Garamond"/>
          <w:sz w:val="24"/>
          <w:lang w:val="sq-AL"/>
        </w:rPr>
        <w:t xml:space="preserve">“Mbikëqyrja e punimeve” është procesi i kontrollit, </w:t>
      </w:r>
      <w:r w:rsidR="00F67838">
        <w:rPr>
          <w:rFonts w:ascii="Garamond" w:hAnsi="Garamond"/>
          <w:sz w:val="24"/>
          <w:lang w:val="sq-AL"/>
        </w:rPr>
        <w:t xml:space="preserve">i </w:t>
      </w:r>
      <w:r w:rsidR="00813D62" w:rsidRPr="00FE4A4B">
        <w:rPr>
          <w:rFonts w:ascii="Garamond" w:hAnsi="Garamond"/>
          <w:sz w:val="24"/>
          <w:lang w:val="sq-AL"/>
        </w:rPr>
        <w:t>mbarëvajtjes së zbatimit të ndërhyrjeve ruajtëse e mbrojtëse</w:t>
      </w:r>
      <w:r w:rsidR="00442534">
        <w:rPr>
          <w:rFonts w:ascii="Garamond" w:hAnsi="Garamond"/>
          <w:sz w:val="24"/>
          <w:lang w:val="sq-AL"/>
        </w:rPr>
        <w:t>,</w:t>
      </w:r>
      <w:r w:rsidR="00813D62" w:rsidRPr="00FE4A4B">
        <w:rPr>
          <w:rFonts w:ascii="Garamond" w:hAnsi="Garamond"/>
          <w:sz w:val="24"/>
          <w:lang w:val="sq-AL"/>
        </w:rPr>
        <w:t xml:space="preserve"> në përputhje me projektin e miratuar nga KKTKM-ja në çdo objekt që është pasuri kulturore materiale, në zbatim të akteve në fuqi të mënyrave të trajtimit, normave teknike, kritereve dhe modeleve të ndërhyrjeve në fushën e ruajtjes së pasurive kulturore</w:t>
      </w:r>
      <w:r w:rsidR="00CC4CC9">
        <w:rPr>
          <w:rFonts w:ascii="Garamond" w:hAnsi="Garamond"/>
          <w:sz w:val="24"/>
          <w:lang w:val="sq-AL"/>
        </w:rPr>
        <w:t>.</w:t>
      </w:r>
    </w:p>
    <w:p w14:paraId="0F6CEF9E" w14:textId="7939C1CE"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ç) </w:t>
      </w:r>
      <w:r w:rsidR="00813D62" w:rsidRPr="00FE4A4B">
        <w:rPr>
          <w:rFonts w:ascii="Garamond" w:hAnsi="Garamond"/>
          <w:sz w:val="24"/>
          <w:lang w:val="sq-AL"/>
        </w:rPr>
        <w:t>“Projektues” është subjekti që harton projektin për ndërhyrjet ruajtëse e mbrojtëse në pasuritë kulturore materiale. Projektues mund të jetë institucioni shtetëror i specializuar në fushën e trashëgimisë kulturore ose subjekti i licencuar në projektim, sipas legjislacionit në fuqi për trashëgiminë kulturore</w:t>
      </w:r>
      <w:r w:rsidR="00CC4CC9">
        <w:rPr>
          <w:rFonts w:ascii="Garamond" w:hAnsi="Garamond"/>
          <w:sz w:val="24"/>
          <w:lang w:val="sq-AL"/>
        </w:rPr>
        <w:t>.</w:t>
      </w:r>
    </w:p>
    <w:p w14:paraId="0F6CEF9F" w14:textId="4F524D58" w:rsidR="00813D62" w:rsidRPr="00FE4A4B" w:rsidRDefault="00813D62" w:rsidP="003D6B20">
      <w:pPr>
        <w:spacing w:after="0" w:line="240" w:lineRule="auto"/>
        <w:rPr>
          <w:rFonts w:ascii="Garamond" w:hAnsi="Garamond"/>
          <w:sz w:val="24"/>
          <w:lang w:val="sq-AL"/>
        </w:rPr>
      </w:pPr>
      <w:r w:rsidRPr="00FE4A4B">
        <w:rPr>
          <w:rFonts w:ascii="Garamond" w:hAnsi="Garamond"/>
          <w:sz w:val="24"/>
          <w:lang w:val="sq-AL"/>
        </w:rPr>
        <w:t>d) “Zbatim i punimeve” është procesi nëpërmjet të cilit realizohen punimet ruajtëse e mbrojtëse në pasuri kulturore materiale, sipas projektit të miratuar</w:t>
      </w:r>
      <w:r w:rsidR="00CC4CC9">
        <w:rPr>
          <w:rFonts w:ascii="Garamond" w:hAnsi="Garamond"/>
          <w:sz w:val="24"/>
          <w:lang w:val="sq-AL"/>
        </w:rPr>
        <w:t>.</w:t>
      </w:r>
    </w:p>
    <w:p w14:paraId="0F6CEFA0" w14:textId="4D913AD4" w:rsidR="00813D62" w:rsidRPr="00FE4A4B" w:rsidRDefault="00813D62" w:rsidP="003D6B20">
      <w:pPr>
        <w:spacing w:after="0" w:line="240" w:lineRule="auto"/>
        <w:rPr>
          <w:rFonts w:ascii="Garamond" w:hAnsi="Garamond"/>
          <w:sz w:val="24"/>
          <w:lang w:val="sq-AL"/>
        </w:rPr>
      </w:pPr>
      <w:r w:rsidRPr="00FE4A4B">
        <w:rPr>
          <w:rFonts w:ascii="Garamond" w:hAnsi="Garamond"/>
          <w:sz w:val="24"/>
          <w:lang w:val="sq-AL"/>
        </w:rPr>
        <w:t>dh) “Zbatues i punimeve” është subjekti që realizon punimet për ndërhyrjet ruajtëse e mbrojtëse në pasuri kulturore materiale, sipas projektit të miratuar. Zbatues i punimeve mund të jetë institucioni shtetëror i specializuar në fushën e trashëgimisë kulturore ose subjekt i licencuar në zbatim, sipas legjislacionit në fuqi për trashëgiminë kulturore</w:t>
      </w:r>
      <w:r w:rsidR="00CC4CC9">
        <w:rPr>
          <w:rFonts w:ascii="Garamond" w:hAnsi="Garamond"/>
          <w:sz w:val="24"/>
          <w:lang w:val="sq-AL"/>
        </w:rPr>
        <w:t>.</w:t>
      </w:r>
      <w:r w:rsidRPr="00FE4A4B">
        <w:rPr>
          <w:rFonts w:ascii="Garamond" w:hAnsi="Garamond"/>
          <w:sz w:val="24"/>
          <w:lang w:val="sq-AL"/>
        </w:rPr>
        <w:t xml:space="preserve"> </w:t>
      </w:r>
    </w:p>
    <w:p w14:paraId="0F6CEFA1" w14:textId="77777777" w:rsidR="00813D62" w:rsidRPr="00FE4A4B" w:rsidRDefault="00813D62" w:rsidP="003D6B20">
      <w:pPr>
        <w:spacing w:after="0" w:line="240" w:lineRule="auto"/>
        <w:rPr>
          <w:rFonts w:ascii="Garamond" w:hAnsi="Garamond"/>
          <w:sz w:val="24"/>
          <w:lang w:val="sq-AL"/>
        </w:rPr>
      </w:pPr>
      <w:r w:rsidRPr="00FE4A4B">
        <w:rPr>
          <w:rFonts w:ascii="Garamond" w:hAnsi="Garamond"/>
          <w:sz w:val="24"/>
          <w:lang w:val="sq-AL"/>
        </w:rPr>
        <w:t>e) “Zhvillues” është autoriteti publik apo subjekti privat që financon realizimin e zbatimit të projektit për ndërhyrjet ruajtëse e mbrojtëse mbi pasurinë kulturore materiale.</w:t>
      </w:r>
    </w:p>
    <w:p w14:paraId="0F6CEFA2" w14:textId="63FDB6F5" w:rsidR="00813D62" w:rsidRPr="00784AB6" w:rsidRDefault="00442534" w:rsidP="003D6B20">
      <w:pPr>
        <w:spacing w:after="0" w:line="240" w:lineRule="auto"/>
        <w:rPr>
          <w:rFonts w:ascii="Garamond" w:hAnsi="Garamond"/>
          <w:sz w:val="24"/>
          <w:lang w:val="sq-AL"/>
        </w:rPr>
      </w:pPr>
      <w:r w:rsidRPr="00784AB6">
        <w:rPr>
          <w:rFonts w:ascii="Garamond" w:hAnsi="Garamond"/>
          <w:sz w:val="24"/>
          <w:lang w:val="sq-AL"/>
        </w:rPr>
        <w:t xml:space="preserve">III. PROJEKTIMI I </w:t>
      </w:r>
      <w:r w:rsidR="00813D62" w:rsidRPr="00784AB6">
        <w:rPr>
          <w:rFonts w:ascii="Garamond" w:hAnsi="Garamond"/>
          <w:sz w:val="24"/>
          <w:lang w:val="sq-AL"/>
        </w:rPr>
        <w:t xml:space="preserve">NDËRHYRJEVE RUAJTËSE E MBROJTËSE NË PASURITË KULTURORE </w:t>
      </w:r>
      <w:r w:rsidR="003D6B20" w:rsidRPr="00784AB6">
        <w:rPr>
          <w:rFonts w:ascii="Garamond" w:hAnsi="Garamond"/>
          <w:sz w:val="24"/>
          <w:lang w:val="sq-AL"/>
        </w:rPr>
        <w:t xml:space="preserve">III. PROJEKTIMI </w:t>
      </w:r>
      <w:r w:rsidR="00813D62" w:rsidRPr="00784AB6">
        <w:rPr>
          <w:rFonts w:ascii="Garamond" w:hAnsi="Garamond"/>
          <w:sz w:val="24"/>
          <w:lang w:val="sq-AL"/>
        </w:rPr>
        <w:t>MATERIALE</w:t>
      </w:r>
    </w:p>
    <w:p w14:paraId="0F6CEFA3" w14:textId="40C6F6CD"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1. </w:t>
      </w:r>
      <w:r w:rsidR="00813D62" w:rsidRPr="00FE4A4B">
        <w:rPr>
          <w:rFonts w:ascii="Garamond" w:hAnsi="Garamond"/>
          <w:sz w:val="24"/>
          <w:lang w:val="sq-AL"/>
        </w:rPr>
        <w:t xml:space="preserve">Projektet për kryerjen e ndërhyrjeve ruajtëse e mbrojtëse hartohen nga Instituti Kombëtar i Trashëgimisë Kulturore (IKTK), drejtoritë rajonale të trashëgimisë kulturore (DRTK), njësitë e </w:t>
      </w:r>
      <w:r w:rsidR="00813D62" w:rsidRPr="00FE4A4B">
        <w:rPr>
          <w:rFonts w:ascii="Garamond" w:hAnsi="Garamond"/>
          <w:sz w:val="24"/>
          <w:lang w:val="sq-AL"/>
        </w:rPr>
        <w:lastRenderedPageBreak/>
        <w:t>administrimit dhe koordinimit të parqeve arkeologjike (NJAKPA) ose nga subjektet e licencuara</w:t>
      </w:r>
      <w:r w:rsidR="00CC189F">
        <w:rPr>
          <w:rFonts w:ascii="Garamond" w:hAnsi="Garamond"/>
          <w:sz w:val="24"/>
          <w:lang w:val="sq-AL"/>
        </w:rPr>
        <w:t>,</w:t>
      </w:r>
      <w:r w:rsidR="00813D62" w:rsidRPr="00FE4A4B">
        <w:rPr>
          <w:rFonts w:ascii="Garamond" w:hAnsi="Garamond"/>
          <w:sz w:val="24"/>
          <w:lang w:val="sq-AL"/>
        </w:rPr>
        <w:t xml:space="preserve"> sipas parashikimeve të legjislacionit në fuqi për trashëgiminë kulturore.</w:t>
      </w:r>
    </w:p>
    <w:p w14:paraId="0F6CEFA4" w14:textId="77777777"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2. </w:t>
      </w:r>
      <w:r w:rsidR="00813D62" w:rsidRPr="00FE4A4B">
        <w:rPr>
          <w:rFonts w:ascii="Garamond" w:hAnsi="Garamond"/>
          <w:sz w:val="24"/>
          <w:lang w:val="sq-AL"/>
        </w:rPr>
        <w:t>Hartimi i projekteve për kryerjen e ndërhyrjeve ruajtëse e mbrojtëse në pasuritë kulturore materiale, në varësi të llojit dhe shkallës së ndërhyrjeve, përfshin:</w:t>
      </w:r>
    </w:p>
    <w:p w14:paraId="0F6CEFA5" w14:textId="77777777"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a) </w:t>
      </w:r>
      <w:r w:rsidR="00813D62" w:rsidRPr="00FE4A4B">
        <w:rPr>
          <w:rFonts w:ascii="Garamond" w:hAnsi="Garamond"/>
          <w:sz w:val="24"/>
          <w:lang w:val="sq-AL"/>
        </w:rPr>
        <w:t>studimin e pasurisë kulturore materiale;</w:t>
      </w:r>
    </w:p>
    <w:p w14:paraId="0F6CEFA6" w14:textId="77777777"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b) </w:t>
      </w:r>
      <w:r w:rsidR="00813D62" w:rsidRPr="00FE4A4B">
        <w:rPr>
          <w:rFonts w:ascii="Garamond" w:hAnsi="Garamond"/>
          <w:sz w:val="24"/>
          <w:lang w:val="sq-AL"/>
        </w:rPr>
        <w:t>analizat laboratorike të materialeve ekzistuese të pasurisë kulturore, sipas rastit;</w:t>
      </w:r>
    </w:p>
    <w:p w14:paraId="0F6CEFA7" w14:textId="77777777"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c) </w:t>
      </w:r>
      <w:r w:rsidR="00813D62" w:rsidRPr="00FE4A4B">
        <w:rPr>
          <w:rFonts w:ascii="Garamond" w:hAnsi="Garamond"/>
          <w:sz w:val="24"/>
          <w:lang w:val="sq-AL"/>
        </w:rPr>
        <w:t>paraqitjen grafike të ndërhyrjeve ruajtëse e mbrojtëse;</w:t>
      </w:r>
    </w:p>
    <w:p w14:paraId="0F6CEFA8" w14:textId="77777777"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ç) </w:t>
      </w:r>
      <w:r w:rsidR="00813D62" w:rsidRPr="00FE4A4B">
        <w:rPr>
          <w:rFonts w:ascii="Garamond" w:hAnsi="Garamond"/>
          <w:sz w:val="24"/>
          <w:lang w:val="sq-AL"/>
        </w:rPr>
        <w:t xml:space="preserve">relacionin teknik; </w:t>
      </w:r>
    </w:p>
    <w:p w14:paraId="0F6CEFA9" w14:textId="77777777"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d) </w:t>
      </w:r>
      <w:r w:rsidR="00813D62" w:rsidRPr="00FE4A4B">
        <w:rPr>
          <w:rFonts w:ascii="Garamond" w:hAnsi="Garamond"/>
          <w:sz w:val="24"/>
          <w:lang w:val="sq-AL"/>
        </w:rPr>
        <w:t>relacionin e specifikimeve teknike;</w:t>
      </w:r>
    </w:p>
    <w:p w14:paraId="0F6CEFAA" w14:textId="77777777" w:rsidR="00813D62" w:rsidRPr="00FE4A4B" w:rsidRDefault="00813D62" w:rsidP="003D6B20">
      <w:pPr>
        <w:spacing w:after="0" w:line="240" w:lineRule="auto"/>
        <w:rPr>
          <w:rFonts w:ascii="Garamond" w:hAnsi="Garamond"/>
          <w:sz w:val="24"/>
          <w:lang w:val="sq-AL"/>
        </w:rPr>
      </w:pPr>
      <w:r w:rsidRPr="00FE4A4B">
        <w:rPr>
          <w:rFonts w:ascii="Garamond" w:hAnsi="Garamond"/>
          <w:sz w:val="24"/>
          <w:lang w:val="sq-AL"/>
        </w:rPr>
        <w:t>dh) preventivat e ndërhyrjeve ruajtëse e mbrojtëse në pasurinë kulturore;</w:t>
      </w:r>
    </w:p>
    <w:p w14:paraId="0F6CEFAB" w14:textId="77777777"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e) </w:t>
      </w:r>
      <w:r w:rsidR="00813D62" w:rsidRPr="00FE4A4B">
        <w:rPr>
          <w:rFonts w:ascii="Garamond" w:hAnsi="Garamond"/>
          <w:sz w:val="24"/>
          <w:lang w:val="sq-AL"/>
        </w:rPr>
        <w:t xml:space="preserve">grafikun e punimeve. </w:t>
      </w:r>
    </w:p>
    <w:p w14:paraId="0F6CEFAC" w14:textId="77777777"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3. </w:t>
      </w:r>
      <w:r w:rsidR="00813D62" w:rsidRPr="00FE4A4B">
        <w:rPr>
          <w:rFonts w:ascii="Garamond" w:hAnsi="Garamond"/>
          <w:sz w:val="24"/>
          <w:lang w:val="sq-AL"/>
        </w:rPr>
        <w:t>Studimi i pasurisë kulturore përmban:</w:t>
      </w:r>
    </w:p>
    <w:p w14:paraId="0F6CEFAD" w14:textId="77777777"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a) </w:t>
      </w:r>
      <w:r w:rsidR="00813D62" w:rsidRPr="00FE4A4B">
        <w:rPr>
          <w:rFonts w:ascii="Garamond" w:hAnsi="Garamond"/>
          <w:sz w:val="24"/>
          <w:lang w:val="sq-AL"/>
        </w:rPr>
        <w:t>njohjen dhe analizën e dokumentacionit historik të pasurisë kulturore në aspektin historik, kontekstin ose mjedisin rrethues në të cilën është ndërtuar, destinacionin fillestar dhe ndryshimet përgjatë ekzistencës së tij në kohë; arkitekturën, konstruksionin dhe materialet e përdorura nëpërmjet:</w:t>
      </w:r>
    </w:p>
    <w:p w14:paraId="0F6CEFAE" w14:textId="77777777"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i. </w:t>
      </w:r>
      <w:r w:rsidR="00813D62" w:rsidRPr="00FE4A4B">
        <w:rPr>
          <w:rFonts w:ascii="Garamond" w:hAnsi="Garamond"/>
          <w:sz w:val="24"/>
          <w:lang w:val="sq-AL"/>
        </w:rPr>
        <w:t>dokumentacionit arkivor historik;</w:t>
      </w:r>
    </w:p>
    <w:p w14:paraId="0F6CEFAF" w14:textId="2BF6DBEF"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ii. </w:t>
      </w:r>
      <w:r w:rsidR="00813D62" w:rsidRPr="00FE4A4B">
        <w:rPr>
          <w:rFonts w:ascii="Garamond" w:hAnsi="Garamond"/>
          <w:sz w:val="24"/>
          <w:lang w:val="sq-AL"/>
        </w:rPr>
        <w:t>dokumentacionit teknik, si</w:t>
      </w:r>
      <w:r w:rsidR="00CC189F">
        <w:rPr>
          <w:rFonts w:ascii="Garamond" w:hAnsi="Garamond"/>
          <w:sz w:val="24"/>
          <w:lang w:val="sq-AL"/>
        </w:rPr>
        <w:t>:</w:t>
      </w:r>
      <w:r w:rsidR="00813D62" w:rsidRPr="00FE4A4B">
        <w:rPr>
          <w:rFonts w:ascii="Garamond" w:hAnsi="Garamond"/>
          <w:sz w:val="24"/>
          <w:lang w:val="sq-AL"/>
        </w:rPr>
        <w:t xml:space="preserve"> harta, planimetri, fasada të pasurisë nga arkivi teknik i Institutit Kombëtar të Trashëgimisë Kulturore, Arkivi Qendror Teknik, Arkivi Qendror i Forcave të Armatosura, Instituti i Arkeologjisë;</w:t>
      </w:r>
    </w:p>
    <w:p w14:paraId="0F6CEFB0" w14:textId="77777777"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iii. </w:t>
      </w:r>
      <w:r w:rsidR="00813D62" w:rsidRPr="00FE4A4B">
        <w:rPr>
          <w:rFonts w:ascii="Garamond" w:hAnsi="Garamond"/>
          <w:sz w:val="24"/>
          <w:lang w:val="sq-AL"/>
        </w:rPr>
        <w:t>dokumentacionit fotografik ose filmimeve historike nga arkivi teknik i Institutit Kombëtar të Trashëgimisë Kulturore, Arkivi Qendror i Shtetit, Arkivi Qendror Shtetëror i Filmit, Instituti i Antropologjisë Kulturore dhe i Studimit të Arteve;</w:t>
      </w:r>
    </w:p>
    <w:p w14:paraId="0F6CEFB1" w14:textId="77777777"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iv. </w:t>
      </w:r>
      <w:r w:rsidR="00813D62" w:rsidRPr="00FE4A4B">
        <w:rPr>
          <w:rFonts w:ascii="Garamond" w:hAnsi="Garamond"/>
          <w:sz w:val="24"/>
          <w:lang w:val="sq-AL"/>
        </w:rPr>
        <w:t>dokumentacionit bibliografik dhe revistave shkencore.</w:t>
      </w:r>
    </w:p>
    <w:p w14:paraId="0F6CEFB2" w14:textId="77777777"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b) </w:t>
      </w:r>
      <w:r w:rsidR="00813D62" w:rsidRPr="00FE4A4B">
        <w:rPr>
          <w:rFonts w:ascii="Garamond" w:hAnsi="Garamond"/>
          <w:sz w:val="24"/>
          <w:lang w:val="sq-AL"/>
        </w:rPr>
        <w:t>dokumentacionin që vërteton statusin juridik të pasurisë. Në rastin e pasurive kulturore materiale të paluajtshme, përfshin edhe dokumentacionin hartografik të lëshuar nga Agjencia Shtetërore e Kadastrës;</w:t>
      </w:r>
    </w:p>
    <w:p w14:paraId="0F6CEFB3" w14:textId="386021E9"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c) </w:t>
      </w:r>
      <w:r w:rsidR="00813D62" w:rsidRPr="00FE4A4B">
        <w:rPr>
          <w:rFonts w:ascii="Garamond" w:hAnsi="Garamond"/>
          <w:sz w:val="24"/>
          <w:lang w:val="sq-AL"/>
        </w:rPr>
        <w:t>njohjen dhe analizën në terren të pasurisë kulturore</w:t>
      </w:r>
      <w:r w:rsidR="00CC189F">
        <w:rPr>
          <w:rFonts w:ascii="Garamond" w:hAnsi="Garamond"/>
          <w:sz w:val="24"/>
          <w:lang w:val="sq-AL"/>
        </w:rPr>
        <w:t>,</w:t>
      </w:r>
      <w:r w:rsidR="00813D62" w:rsidRPr="00FE4A4B">
        <w:rPr>
          <w:rFonts w:ascii="Garamond" w:hAnsi="Garamond"/>
          <w:sz w:val="24"/>
          <w:lang w:val="sq-AL"/>
        </w:rPr>
        <w:t xml:space="preserve"> me qëllim analizimin e gjendjes ekzistuese së pasurisë kulturore, strukturës, identifikimit të shkaqeve të degradimit nëpërmjet:</w:t>
      </w:r>
    </w:p>
    <w:p w14:paraId="0F6CEFB4" w14:textId="77777777"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i. </w:t>
      </w:r>
      <w:r w:rsidR="00813D62" w:rsidRPr="00FE4A4B">
        <w:rPr>
          <w:rFonts w:ascii="Garamond" w:hAnsi="Garamond"/>
          <w:sz w:val="24"/>
          <w:lang w:val="sq-AL"/>
        </w:rPr>
        <w:t>rilevimeve me metodë direkte dhe indirekte;</w:t>
      </w:r>
    </w:p>
    <w:p w14:paraId="0F6CEFB5" w14:textId="77777777"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ii. </w:t>
      </w:r>
      <w:r w:rsidR="00813D62" w:rsidRPr="00FE4A4B">
        <w:rPr>
          <w:rFonts w:ascii="Garamond" w:hAnsi="Garamond"/>
          <w:sz w:val="24"/>
          <w:lang w:val="sq-AL"/>
        </w:rPr>
        <w:t xml:space="preserve">analizave të detajuara mbi strukturën, gjendjen statike dhe materialet e përdorura; </w:t>
      </w:r>
    </w:p>
    <w:p w14:paraId="0F6CEFB6" w14:textId="44FC9140"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iii. </w:t>
      </w:r>
      <w:r w:rsidR="00813D62" w:rsidRPr="00FE4A4B">
        <w:rPr>
          <w:rFonts w:ascii="Garamond" w:hAnsi="Garamond"/>
          <w:sz w:val="24"/>
          <w:lang w:val="sq-AL"/>
        </w:rPr>
        <w:t>sondazheve apo hetimeve jodestruktive në sipërfaqe të vogla të veshjes, ngjyrosjes, suvatimit dhe në elementet e fshehura me vlerë të pasurisë kulturore për marrjen e kampion</w:t>
      </w:r>
      <w:r w:rsidR="00D506C0">
        <w:rPr>
          <w:rFonts w:ascii="Garamond" w:hAnsi="Garamond"/>
          <w:sz w:val="24"/>
          <w:lang w:val="sq-AL"/>
        </w:rPr>
        <w:t>e</w:t>
      </w:r>
      <w:r w:rsidR="00813D62" w:rsidRPr="00FE4A4B">
        <w:rPr>
          <w:rFonts w:ascii="Garamond" w:hAnsi="Garamond"/>
          <w:sz w:val="24"/>
          <w:lang w:val="sq-AL"/>
        </w:rPr>
        <w:t xml:space="preserve">ve për analiza laboratorike; </w:t>
      </w:r>
    </w:p>
    <w:p w14:paraId="0F6CEFB7" w14:textId="77777777"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iv. </w:t>
      </w:r>
      <w:r w:rsidR="00813D62" w:rsidRPr="00FE4A4B">
        <w:rPr>
          <w:rFonts w:ascii="Garamond" w:hAnsi="Garamond"/>
          <w:sz w:val="24"/>
          <w:lang w:val="sq-AL"/>
        </w:rPr>
        <w:t>sondazheve ose gërmimeve arkeologjike për pjesë të humbura të pasurisë kulturore të fshehura në shtresën kulturore që rrethon pasurinë kulturore apo që gjenden nën të, pas marrjes së miratimit të KKTKM-së;</w:t>
      </w:r>
    </w:p>
    <w:p w14:paraId="0F6CEFB8" w14:textId="77777777"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v. </w:t>
      </w:r>
      <w:r w:rsidR="00813D62" w:rsidRPr="00FE4A4B">
        <w:rPr>
          <w:rFonts w:ascii="Garamond" w:hAnsi="Garamond"/>
          <w:sz w:val="24"/>
          <w:lang w:val="sq-AL"/>
        </w:rPr>
        <w:t>fotografimeve të gjendjes ekzistuese.</w:t>
      </w:r>
    </w:p>
    <w:p w14:paraId="0F6CEFB9" w14:textId="77777777"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4. </w:t>
      </w:r>
      <w:r w:rsidR="00813D62" w:rsidRPr="00FE4A4B">
        <w:rPr>
          <w:rFonts w:ascii="Garamond" w:hAnsi="Garamond"/>
          <w:sz w:val="24"/>
          <w:lang w:val="sq-AL"/>
        </w:rPr>
        <w:t>Paraqitja grafike e tërësisë së ndërhyrjeve ruajtëse dhe mbrojtëse që projektuesi propozon të realizohen përmban:</w:t>
      </w:r>
    </w:p>
    <w:p w14:paraId="0F6CEFBA" w14:textId="77777777"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a) </w:t>
      </w:r>
      <w:r w:rsidR="00813D62" w:rsidRPr="00FE4A4B">
        <w:rPr>
          <w:rFonts w:ascii="Garamond" w:hAnsi="Garamond"/>
          <w:sz w:val="24"/>
          <w:lang w:val="sq-AL"/>
        </w:rPr>
        <w:t xml:space="preserve">vendndodhjen e pasurisë kulturore; </w:t>
      </w:r>
    </w:p>
    <w:p w14:paraId="0F6CEFBB" w14:textId="77777777"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b) </w:t>
      </w:r>
      <w:r w:rsidR="00813D62" w:rsidRPr="00FE4A4B">
        <w:rPr>
          <w:rFonts w:ascii="Garamond" w:hAnsi="Garamond"/>
          <w:sz w:val="24"/>
          <w:lang w:val="sq-AL"/>
        </w:rPr>
        <w:t>pozicionimin në raport me zonat e mbrojtura të trashëgimisë kulturore;</w:t>
      </w:r>
    </w:p>
    <w:p w14:paraId="0F6CEFBC" w14:textId="77777777"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c) </w:t>
      </w:r>
      <w:r w:rsidR="00813D62" w:rsidRPr="00FE4A4B">
        <w:rPr>
          <w:rFonts w:ascii="Garamond" w:hAnsi="Garamond"/>
          <w:sz w:val="24"/>
          <w:lang w:val="sq-AL"/>
        </w:rPr>
        <w:t>statusin e objektit;</w:t>
      </w:r>
    </w:p>
    <w:p w14:paraId="0F6CEFBD" w14:textId="77777777"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ç) </w:t>
      </w:r>
      <w:r w:rsidR="00813D62" w:rsidRPr="00FE4A4B">
        <w:rPr>
          <w:rFonts w:ascii="Garamond" w:hAnsi="Garamond"/>
          <w:sz w:val="24"/>
          <w:lang w:val="sq-AL"/>
        </w:rPr>
        <w:t xml:space="preserve">gjendjen e shkallës së degradimit të objektit në planimetri, fasada, detaje; </w:t>
      </w:r>
    </w:p>
    <w:p w14:paraId="0F6CEFBE" w14:textId="77777777"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d) </w:t>
      </w:r>
      <w:r w:rsidR="00813D62" w:rsidRPr="00FE4A4B">
        <w:rPr>
          <w:rFonts w:ascii="Garamond" w:hAnsi="Garamond"/>
          <w:sz w:val="24"/>
          <w:lang w:val="sq-AL"/>
        </w:rPr>
        <w:t>ndërhyrjet e propozuara, të pasqyruara në mënyrë të detajuar në projektin arkitektonik dhe detaje teknike konstruktive, mënyrat dhe teknikat e zbatimit.</w:t>
      </w:r>
    </w:p>
    <w:p w14:paraId="0F6CEFBF" w14:textId="77777777"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5. </w:t>
      </w:r>
      <w:r w:rsidR="00813D62" w:rsidRPr="00FE4A4B">
        <w:rPr>
          <w:rFonts w:ascii="Garamond" w:hAnsi="Garamond"/>
          <w:sz w:val="24"/>
          <w:lang w:val="sq-AL"/>
        </w:rPr>
        <w:t>Relacioni teknik përmban:</w:t>
      </w:r>
    </w:p>
    <w:p w14:paraId="0F6CEFC0" w14:textId="77777777"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a) </w:t>
      </w:r>
      <w:r w:rsidR="00813D62" w:rsidRPr="00FE4A4B">
        <w:rPr>
          <w:rFonts w:ascii="Garamond" w:hAnsi="Garamond"/>
          <w:sz w:val="24"/>
          <w:lang w:val="sq-AL"/>
        </w:rPr>
        <w:t xml:space="preserve">përshkrimin në mënyrë të detajuar të të gjitha fazave të ndjekura për hartimin e projektit; </w:t>
      </w:r>
    </w:p>
    <w:p w14:paraId="0F6CEFC1" w14:textId="77777777"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b) </w:t>
      </w:r>
      <w:r w:rsidR="00813D62" w:rsidRPr="00FE4A4B">
        <w:rPr>
          <w:rFonts w:ascii="Garamond" w:hAnsi="Garamond"/>
          <w:sz w:val="24"/>
          <w:lang w:val="sq-AL"/>
        </w:rPr>
        <w:t>konkluzionet e nxjerra gjatë studimit;</w:t>
      </w:r>
    </w:p>
    <w:p w14:paraId="0F6CEFC2" w14:textId="6E993602"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c) </w:t>
      </w:r>
      <w:r w:rsidR="00CC189F">
        <w:rPr>
          <w:rFonts w:ascii="Garamond" w:hAnsi="Garamond"/>
          <w:sz w:val="24"/>
          <w:lang w:val="sq-AL"/>
        </w:rPr>
        <w:t>r</w:t>
      </w:r>
      <w:r w:rsidR="00813D62" w:rsidRPr="00FE4A4B">
        <w:rPr>
          <w:rFonts w:ascii="Garamond" w:hAnsi="Garamond"/>
          <w:sz w:val="24"/>
          <w:lang w:val="sq-AL"/>
        </w:rPr>
        <w:t xml:space="preserve">adhën e ndërhyrjeve dhe mjetet e nevojshme për realizimin e tyre mbi bazën e vlerësimit shkencor dhe estetik të pasurisë kulturore; </w:t>
      </w:r>
    </w:p>
    <w:p w14:paraId="0F6CEFC3" w14:textId="10EBA1AB"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lastRenderedPageBreak/>
        <w:t xml:space="preserve">ç) </w:t>
      </w:r>
      <w:r w:rsidR="00813D62" w:rsidRPr="00FE4A4B">
        <w:rPr>
          <w:rFonts w:ascii="Garamond" w:hAnsi="Garamond"/>
          <w:sz w:val="24"/>
          <w:lang w:val="sq-AL"/>
        </w:rPr>
        <w:t xml:space="preserve">vlerësimin që restauratori </w:t>
      </w:r>
      <w:r w:rsidR="00B74EF8">
        <w:rPr>
          <w:rFonts w:ascii="Garamond" w:hAnsi="Garamond"/>
          <w:sz w:val="24"/>
          <w:lang w:val="sq-AL"/>
        </w:rPr>
        <w:t>u</w:t>
      </w:r>
      <w:r w:rsidR="00813D62" w:rsidRPr="00FE4A4B">
        <w:rPr>
          <w:rFonts w:ascii="Garamond" w:hAnsi="Garamond"/>
          <w:sz w:val="24"/>
          <w:lang w:val="sq-AL"/>
        </w:rPr>
        <w:t xml:space="preserve"> bën shtesave në kohë të pasurisë kulturore, pjesëve të humbura të tij, elementeve të dëmtuara, materialeve të degraduara gjatë ekzistencës shekullore të monumentit dhe mënyrave të trajtimit e përforcimit të tij.</w:t>
      </w:r>
    </w:p>
    <w:p w14:paraId="0F6CEFC4" w14:textId="77777777"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6. </w:t>
      </w:r>
      <w:r w:rsidR="00813D62" w:rsidRPr="00FE4A4B">
        <w:rPr>
          <w:rFonts w:ascii="Garamond" w:hAnsi="Garamond"/>
          <w:sz w:val="24"/>
          <w:lang w:val="sq-AL"/>
        </w:rPr>
        <w:t>Relacioni i specifikimeve teknike përmban në mënyrë të detajuar normat teknike, kriteret dhe modelet e ndërhyrjeve për çdo ndërhyrje ruajtëse dhe mbrojtëse, të parashikuara në projekt.</w:t>
      </w:r>
    </w:p>
    <w:p w14:paraId="0F6CEFC5" w14:textId="77777777"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7. </w:t>
      </w:r>
      <w:r w:rsidR="00813D62" w:rsidRPr="00FE4A4B">
        <w:rPr>
          <w:rFonts w:ascii="Garamond" w:hAnsi="Garamond"/>
          <w:sz w:val="24"/>
          <w:lang w:val="sq-AL"/>
        </w:rPr>
        <w:t>Preventivat e ndërhyrjeve ruajtëse e mbrojtëse në pasurinë kulturore:</w:t>
      </w:r>
    </w:p>
    <w:p w14:paraId="0F6CEFC6" w14:textId="77777777"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a) </w:t>
      </w:r>
      <w:r w:rsidR="00813D62" w:rsidRPr="00FE4A4B">
        <w:rPr>
          <w:rFonts w:ascii="Garamond" w:hAnsi="Garamond"/>
          <w:sz w:val="24"/>
          <w:lang w:val="sq-AL"/>
        </w:rPr>
        <w:t>hartohen referuar çmimeve të manualit të restaurimit në fuqi;</w:t>
      </w:r>
    </w:p>
    <w:p w14:paraId="0F6CEFC7" w14:textId="77777777"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b) </w:t>
      </w:r>
      <w:r w:rsidR="00813D62" w:rsidRPr="00FE4A4B">
        <w:rPr>
          <w:rFonts w:ascii="Garamond" w:hAnsi="Garamond"/>
          <w:sz w:val="24"/>
          <w:lang w:val="sq-AL"/>
        </w:rPr>
        <w:t>në rast të zërave të rinj të paparashikuar në manualin e restaurimit, preventivat shoqërohen me analizat teknike të çmimeve referuar çmimeve të tregut për materialet e përdorura;</w:t>
      </w:r>
    </w:p>
    <w:p w14:paraId="0F6CEFC8" w14:textId="77777777"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8. </w:t>
      </w:r>
      <w:r w:rsidR="00813D62" w:rsidRPr="00FE4A4B">
        <w:rPr>
          <w:rFonts w:ascii="Garamond" w:hAnsi="Garamond"/>
          <w:sz w:val="24"/>
          <w:lang w:val="sq-AL"/>
        </w:rPr>
        <w:t>Fondi rezervë në preventivat e ndërhyrjeve ruajtëse e mbrojtëse në pasurinë kulturore materiale parashikohet deri në masën 20% të vlerës së preventivit.</w:t>
      </w:r>
    </w:p>
    <w:p w14:paraId="0F6CEFC9" w14:textId="77777777" w:rsidR="00813D62" w:rsidRPr="00FE4A4B" w:rsidRDefault="003D6B20" w:rsidP="003D6B20">
      <w:pPr>
        <w:spacing w:after="0" w:line="240" w:lineRule="auto"/>
        <w:rPr>
          <w:rFonts w:ascii="Garamond" w:hAnsi="Garamond"/>
          <w:sz w:val="24"/>
          <w:lang w:val="sq-AL"/>
        </w:rPr>
      </w:pPr>
      <w:r w:rsidRPr="00FE4A4B">
        <w:rPr>
          <w:rFonts w:ascii="Garamond" w:hAnsi="Garamond"/>
          <w:sz w:val="24"/>
          <w:lang w:val="sq-AL"/>
        </w:rPr>
        <w:t xml:space="preserve">9. </w:t>
      </w:r>
      <w:r w:rsidR="00813D62" w:rsidRPr="00FE4A4B">
        <w:rPr>
          <w:rFonts w:ascii="Garamond" w:hAnsi="Garamond"/>
          <w:sz w:val="24"/>
          <w:lang w:val="sq-AL"/>
        </w:rPr>
        <w:t xml:space="preserve">Subjekti projektues, shtetëror apo privat, është përgjegjës për saktësinë e volumeve të punimeve restauruese, të cilat jepen në preventiv. </w:t>
      </w:r>
    </w:p>
    <w:p w14:paraId="0F6CEFCA" w14:textId="77777777" w:rsidR="00813D62" w:rsidRPr="00784AB6" w:rsidRDefault="00813D62" w:rsidP="003D6B20">
      <w:pPr>
        <w:spacing w:after="0" w:line="240" w:lineRule="auto"/>
        <w:rPr>
          <w:rFonts w:ascii="Garamond" w:hAnsi="Garamond"/>
          <w:sz w:val="24"/>
          <w:lang w:val="sq-AL"/>
        </w:rPr>
      </w:pPr>
      <w:r w:rsidRPr="00784AB6">
        <w:rPr>
          <w:rFonts w:ascii="Garamond" w:hAnsi="Garamond"/>
          <w:sz w:val="24"/>
          <w:lang w:val="sq-AL"/>
        </w:rPr>
        <w:t>IV. ZBATIMI I PUNIMEVE PËR NDËRHYRJET RUAJTËSE E MBROJTËSE NË PASURITË KULTURORE MATERIALE</w:t>
      </w:r>
    </w:p>
    <w:p w14:paraId="0F6CEFCB" w14:textId="7777777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1. </w:t>
      </w:r>
      <w:r w:rsidR="00813D62" w:rsidRPr="00FE4A4B">
        <w:rPr>
          <w:rFonts w:ascii="Garamond" w:hAnsi="Garamond"/>
          <w:sz w:val="24"/>
          <w:lang w:val="sq-AL"/>
        </w:rPr>
        <w:t>Financimi i punimeve për ndërhyrjet ruajtëse e mbrojtëse realizohet nga zhvilluesi i punimeve. Financimi bëhet nga:</w:t>
      </w:r>
    </w:p>
    <w:p w14:paraId="0F6CEFCC" w14:textId="7777777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a) </w:t>
      </w:r>
      <w:r w:rsidR="00813D62" w:rsidRPr="00FE4A4B">
        <w:rPr>
          <w:rFonts w:ascii="Garamond" w:hAnsi="Garamond"/>
          <w:sz w:val="24"/>
          <w:lang w:val="sq-AL"/>
        </w:rPr>
        <w:t xml:space="preserve">buxheti i shtetit; </w:t>
      </w:r>
    </w:p>
    <w:p w14:paraId="0F6CEFCD" w14:textId="70B9929B"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b) </w:t>
      </w:r>
      <w:r w:rsidR="00813D62" w:rsidRPr="00FE4A4B">
        <w:rPr>
          <w:rFonts w:ascii="Garamond" w:hAnsi="Garamond"/>
          <w:sz w:val="24"/>
          <w:lang w:val="sq-AL"/>
        </w:rPr>
        <w:t>çdo subjekt privat, vend</w:t>
      </w:r>
      <w:r w:rsidR="00B74EF8">
        <w:rPr>
          <w:rFonts w:ascii="Garamond" w:hAnsi="Garamond"/>
          <w:sz w:val="24"/>
          <w:lang w:val="sq-AL"/>
        </w:rPr>
        <w:t>ë</w:t>
      </w:r>
      <w:r w:rsidR="00813D62" w:rsidRPr="00FE4A4B">
        <w:rPr>
          <w:rFonts w:ascii="Garamond" w:hAnsi="Garamond"/>
          <w:sz w:val="24"/>
          <w:lang w:val="sq-AL"/>
        </w:rPr>
        <w:t>s apo i huaj, që ofron kontributin e tij në ruajtjen e mbrojtjen e pasurisë kulturore materiale;</w:t>
      </w:r>
    </w:p>
    <w:p w14:paraId="0F6CEFCE" w14:textId="7777777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c) </w:t>
      </w:r>
      <w:r w:rsidR="00813D62" w:rsidRPr="00FE4A4B">
        <w:rPr>
          <w:rFonts w:ascii="Garamond" w:hAnsi="Garamond"/>
          <w:sz w:val="24"/>
          <w:lang w:val="sq-AL"/>
        </w:rPr>
        <w:t>pronari ose poseduesi i pasurisë kulturore materiale.</w:t>
      </w:r>
    </w:p>
    <w:p w14:paraId="0F6CEFCF" w14:textId="7777777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2. </w:t>
      </w:r>
      <w:r w:rsidR="00813D62" w:rsidRPr="00FE4A4B">
        <w:rPr>
          <w:rFonts w:ascii="Garamond" w:hAnsi="Garamond"/>
          <w:sz w:val="24"/>
          <w:lang w:val="sq-AL"/>
        </w:rPr>
        <w:t>Zhvilluesi kontrakton si zbatues të punimeve për ndërhyrjet ruajtëse e mbrojtëse në pasuritë kulturore materiale vetëm subjekte të licencuara në zbatim, në përputhje me legjislacionin në fuqi për trashëgiminë kulturore.</w:t>
      </w:r>
    </w:p>
    <w:p w14:paraId="0F6CEFD0" w14:textId="7777777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3. </w:t>
      </w:r>
      <w:r w:rsidR="00813D62" w:rsidRPr="00FE4A4B">
        <w:rPr>
          <w:rFonts w:ascii="Garamond" w:hAnsi="Garamond"/>
          <w:sz w:val="24"/>
          <w:lang w:val="sq-AL"/>
        </w:rPr>
        <w:t>Zbatues të punimeve për ndërhyrjet ruajtëse e mbrojtëse në pasuritë kulturore materiale mund të jenë:</w:t>
      </w:r>
    </w:p>
    <w:p w14:paraId="0F6CEFD1" w14:textId="7777777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a) </w:t>
      </w:r>
      <w:r w:rsidR="00813D62" w:rsidRPr="00FE4A4B">
        <w:rPr>
          <w:rFonts w:ascii="Garamond" w:hAnsi="Garamond"/>
          <w:sz w:val="24"/>
          <w:lang w:val="sq-AL"/>
        </w:rPr>
        <w:t>IKTK-ja, DRTK-të, NJAKPA-të;</w:t>
      </w:r>
    </w:p>
    <w:p w14:paraId="0F6CEFD2" w14:textId="7777777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b) </w:t>
      </w:r>
      <w:r w:rsidR="00813D62" w:rsidRPr="00FE4A4B">
        <w:rPr>
          <w:rFonts w:ascii="Garamond" w:hAnsi="Garamond"/>
          <w:sz w:val="24"/>
          <w:lang w:val="sq-AL"/>
        </w:rPr>
        <w:t>subjektet e licencuara në zbatim, sipas legjislacionit në fuqi për trashëgiminë kulturore.</w:t>
      </w:r>
    </w:p>
    <w:p w14:paraId="0F6CEFD3" w14:textId="7777777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4. </w:t>
      </w:r>
      <w:r w:rsidR="00813D62" w:rsidRPr="00FE4A4B">
        <w:rPr>
          <w:rFonts w:ascii="Garamond" w:hAnsi="Garamond"/>
          <w:sz w:val="24"/>
          <w:lang w:val="sq-AL"/>
        </w:rPr>
        <w:t>Kur ndërhyrjet ruajtëse e mbrojtëse në pasuritë kulturore materiale realizohen nga IKTK-ja, DRTK-të, NJAKPA-të:</w:t>
      </w:r>
    </w:p>
    <w:p w14:paraId="0F6CEFD4" w14:textId="77777777" w:rsidR="00813D62" w:rsidRPr="00FE4A4B" w:rsidRDefault="00813D62" w:rsidP="003D6B20">
      <w:pPr>
        <w:spacing w:after="0" w:line="240" w:lineRule="auto"/>
        <w:rPr>
          <w:rFonts w:ascii="Garamond" w:hAnsi="Garamond"/>
          <w:sz w:val="24"/>
          <w:lang w:val="sq-AL"/>
        </w:rPr>
      </w:pPr>
      <w:r w:rsidRPr="00FE4A4B">
        <w:rPr>
          <w:rFonts w:ascii="Garamond" w:hAnsi="Garamond"/>
          <w:sz w:val="24"/>
          <w:lang w:val="sq-AL"/>
        </w:rPr>
        <w:t>a) punimet kryhen nga specialistët dhe punëtorët e institucionit;</w:t>
      </w:r>
    </w:p>
    <w:p w14:paraId="0F6CEFD5" w14:textId="77777777" w:rsidR="00813D62" w:rsidRPr="00FE4A4B" w:rsidRDefault="00813D62" w:rsidP="003D6B20">
      <w:pPr>
        <w:spacing w:after="0" w:line="240" w:lineRule="auto"/>
        <w:rPr>
          <w:rFonts w:ascii="Garamond" w:hAnsi="Garamond"/>
          <w:sz w:val="24"/>
          <w:lang w:val="sq-AL"/>
        </w:rPr>
      </w:pPr>
      <w:r w:rsidRPr="00FE4A4B">
        <w:rPr>
          <w:rFonts w:ascii="Garamond" w:hAnsi="Garamond"/>
          <w:sz w:val="24"/>
          <w:lang w:val="sq-AL"/>
        </w:rPr>
        <w:t>b) drejtuesi teknik përcaktohet me vendim të titullarit të institucionit sipas tipologjisë së projektit.</w:t>
      </w:r>
    </w:p>
    <w:p w14:paraId="0F6CEFD6" w14:textId="77777777" w:rsidR="00813D62" w:rsidRPr="00FE4A4B" w:rsidRDefault="00813D62" w:rsidP="003D6B20">
      <w:pPr>
        <w:spacing w:after="0" w:line="240" w:lineRule="auto"/>
        <w:rPr>
          <w:rFonts w:ascii="Garamond" w:hAnsi="Garamond"/>
          <w:sz w:val="24"/>
          <w:lang w:val="sq-AL"/>
        </w:rPr>
      </w:pPr>
      <w:r w:rsidRPr="00FE4A4B">
        <w:rPr>
          <w:rFonts w:ascii="Garamond" w:hAnsi="Garamond"/>
          <w:sz w:val="24"/>
          <w:lang w:val="sq-AL"/>
        </w:rPr>
        <w:t>5</w:t>
      </w:r>
      <w:r w:rsidR="00A565B9" w:rsidRPr="00FE4A4B">
        <w:rPr>
          <w:rFonts w:ascii="Garamond" w:hAnsi="Garamond"/>
          <w:sz w:val="24"/>
          <w:lang w:val="sq-AL"/>
        </w:rPr>
        <w:t xml:space="preserve">. </w:t>
      </w:r>
      <w:r w:rsidRPr="00FE4A4B">
        <w:rPr>
          <w:rFonts w:ascii="Garamond" w:hAnsi="Garamond"/>
          <w:sz w:val="24"/>
          <w:lang w:val="sq-AL"/>
        </w:rPr>
        <w:t>Kur ndërhyrjet ruajtëse e mbrojtëse në pasuritë kulturore materiale realizohen nga subjekte të licencuara në zbatim sipas legjislacionit në fuqi për trashëgiminë kulturore, kryhen sipas kushteve të mëposhtme:</w:t>
      </w:r>
    </w:p>
    <w:p w14:paraId="0F6CEFD7" w14:textId="5ACFDC16" w:rsidR="00813D62" w:rsidRPr="00FE4A4B" w:rsidRDefault="00813D62" w:rsidP="003D6B20">
      <w:pPr>
        <w:spacing w:after="0" w:line="240" w:lineRule="auto"/>
        <w:rPr>
          <w:rFonts w:ascii="Garamond" w:hAnsi="Garamond"/>
          <w:sz w:val="24"/>
          <w:lang w:val="sq-AL"/>
        </w:rPr>
      </w:pPr>
      <w:r w:rsidRPr="00FE4A4B">
        <w:rPr>
          <w:rFonts w:ascii="Garamond" w:hAnsi="Garamond"/>
          <w:sz w:val="24"/>
          <w:lang w:val="sq-AL"/>
        </w:rPr>
        <w:t>a</w:t>
      </w:r>
      <w:r w:rsidR="00A565B9" w:rsidRPr="00FE4A4B">
        <w:rPr>
          <w:rFonts w:ascii="Garamond" w:hAnsi="Garamond"/>
          <w:sz w:val="24"/>
          <w:lang w:val="sq-AL"/>
        </w:rPr>
        <w:t xml:space="preserve">) </w:t>
      </w:r>
      <w:r w:rsidR="00B74EF8" w:rsidRPr="00FE4A4B">
        <w:rPr>
          <w:rFonts w:ascii="Garamond" w:hAnsi="Garamond"/>
          <w:sz w:val="24"/>
          <w:lang w:val="sq-AL"/>
        </w:rPr>
        <w:t xml:space="preserve">çdo </w:t>
      </w:r>
      <w:r w:rsidRPr="00FE4A4B">
        <w:rPr>
          <w:rFonts w:ascii="Garamond" w:hAnsi="Garamond"/>
          <w:sz w:val="24"/>
          <w:lang w:val="sq-AL"/>
        </w:rPr>
        <w:t>subjekt i licencuar në zbatim për ndërhyrjet ruajtëse e mbrojtëse në pasuritë kulturore materiale ka të drejtë të ushtrojë veprimtari zbatimi vetëm në kategoritë përkatëse, që ka të përcaktuar në licencën e tij;</w:t>
      </w:r>
    </w:p>
    <w:p w14:paraId="0F6CEFD8" w14:textId="468D6A67" w:rsidR="00813D62" w:rsidRPr="00FE4A4B" w:rsidRDefault="00813D62" w:rsidP="003D6B20">
      <w:pPr>
        <w:spacing w:after="0" w:line="240" w:lineRule="auto"/>
        <w:rPr>
          <w:rFonts w:ascii="Garamond" w:hAnsi="Garamond"/>
          <w:sz w:val="24"/>
          <w:lang w:val="sq-AL"/>
        </w:rPr>
      </w:pPr>
      <w:r w:rsidRPr="00FE4A4B">
        <w:rPr>
          <w:rFonts w:ascii="Garamond" w:hAnsi="Garamond"/>
          <w:sz w:val="24"/>
          <w:lang w:val="sq-AL"/>
        </w:rPr>
        <w:t>b</w:t>
      </w:r>
      <w:r w:rsidR="00A565B9" w:rsidRPr="00FE4A4B">
        <w:rPr>
          <w:rFonts w:ascii="Garamond" w:hAnsi="Garamond"/>
          <w:sz w:val="24"/>
          <w:lang w:val="sq-AL"/>
        </w:rPr>
        <w:t xml:space="preserve">) </w:t>
      </w:r>
      <w:r w:rsidR="00B74EF8" w:rsidRPr="00FE4A4B">
        <w:rPr>
          <w:rFonts w:ascii="Garamond" w:hAnsi="Garamond"/>
          <w:sz w:val="24"/>
          <w:lang w:val="sq-AL"/>
        </w:rPr>
        <w:t xml:space="preserve">drejtuesit </w:t>
      </w:r>
      <w:r w:rsidRPr="00FE4A4B">
        <w:rPr>
          <w:rFonts w:ascii="Garamond" w:hAnsi="Garamond"/>
          <w:sz w:val="24"/>
          <w:lang w:val="sq-AL"/>
        </w:rPr>
        <w:t>ligjorë dhe teknikë të zbatuesit të punimeve janë përgjegjës përpara institucioneve shtetërore të specializuara dhe zhvilluesit për ndërhyrjet ruajtëse e mbrojtëse në pasurinë kulturore, në zbatim të projektit të miratuar në KKTKM-ja, në përputhje me kushtet teknike të zbatimit, specifikimet teknike, sigurimin teknik dhe mbrojtjen në punë, brenda kushteve të kontratës e dispozitave ligjore në fuqi;</w:t>
      </w:r>
    </w:p>
    <w:p w14:paraId="0F6CEFD9" w14:textId="77777777" w:rsidR="00813D62" w:rsidRPr="00FE4A4B" w:rsidRDefault="00813D62" w:rsidP="003D6B20">
      <w:pPr>
        <w:spacing w:after="0" w:line="240" w:lineRule="auto"/>
        <w:rPr>
          <w:rFonts w:ascii="Garamond" w:hAnsi="Garamond"/>
          <w:sz w:val="24"/>
          <w:lang w:val="sq-AL"/>
        </w:rPr>
      </w:pPr>
      <w:r w:rsidRPr="00FE4A4B">
        <w:rPr>
          <w:rFonts w:ascii="Garamond" w:hAnsi="Garamond"/>
          <w:sz w:val="24"/>
          <w:lang w:val="sq-AL"/>
        </w:rPr>
        <w:t>c</w:t>
      </w:r>
      <w:r w:rsidR="00A565B9" w:rsidRPr="00FE4A4B">
        <w:rPr>
          <w:rFonts w:ascii="Garamond" w:hAnsi="Garamond"/>
          <w:sz w:val="24"/>
          <w:lang w:val="sq-AL"/>
        </w:rPr>
        <w:t xml:space="preserve">) </w:t>
      </w:r>
      <w:r w:rsidRPr="00FE4A4B">
        <w:rPr>
          <w:rFonts w:ascii="Garamond" w:hAnsi="Garamond"/>
          <w:sz w:val="24"/>
          <w:lang w:val="sq-AL"/>
        </w:rPr>
        <w:t>Dokumentacioni administrativo-teknik dhe tekniko-financiar që i bashkëlidhet kontratës së nënshkruar midis zhvilluesit dhe zbatuesit të punimeve, në origjinal, përfshin:</w:t>
      </w:r>
    </w:p>
    <w:p w14:paraId="0F6CEFDA" w14:textId="7777777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i. </w:t>
      </w:r>
      <w:r w:rsidR="00813D62" w:rsidRPr="00FE4A4B">
        <w:rPr>
          <w:rFonts w:ascii="Garamond" w:hAnsi="Garamond"/>
          <w:sz w:val="24"/>
          <w:lang w:val="sq-AL"/>
        </w:rPr>
        <w:t>lejen për ndërhyrjet ruajtëse e mbrojtëse në pasuritë kulturore materiale, miratuar me vendim të KKTKM-së;</w:t>
      </w:r>
    </w:p>
    <w:p w14:paraId="0F6CEFDB" w14:textId="7777777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ii. </w:t>
      </w:r>
      <w:r w:rsidR="00813D62" w:rsidRPr="00FE4A4B">
        <w:rPr>
          <w:rFonts w:ascii="Garamond" w:hAnsi="Garamond"/>
          <w:sz w:val="24"/>
          <w:lang w:val="sq-AL"/>
        </w:rPr>
        <w:t>projektin e plotë të zbatimit, përfshirë relacionin teknik dhe specifikimet teknike të miratuar në KKTKM;</w:t>
      </w:r>
    </w:p>
    <w:p w14:paraId="0F6CEFDC" w14:textId="7777777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lastRenderedPageBreak/>
        <w:t xml:space="preserve">iii. </w:t>
      </w:r>
      <w:r w:rsidR="00813D62" w:rsidRPr="00FE4A4B">
        <w:rPr>
          <w:rFonts w:ascii="Garamond" w:hAnsi="Garamond"/>
          <w:sz w:val="24"/>
          <w:lang w:val="sq-AL"/>
        </w:rPr>
        <w:t>planin e organizimit të punimeve;</w:t>
      </w:r>
    </w:p>
    <w:p w14:paraId="0F6CEFDD" w14:textId="7777777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iv. </w:t>
      </w:r>
      <w:r w:rsidR="00813D62" w:rsidRPr="00FE4A4B">
        <w:rPr>
          <w:rFonts w:ascii="Garamond" w:hAnsi="Garamond"/>
          <w:sz w:val="24"/>
          <w:lang w:val="sq-AL"/>
        </w:rPr>
        <w:t>grafikun e punimeve;</w:t>
      </w:r>
    </w:p>
    <w:p w14:paraId="0F6CEFDE" w14:textId="77777777" w:rsidR="00813D62" w:rsidRPr="00FE4A4B" w:rsidRDefault="00A565B9" w:rsidP="00A565B9">
      <w:pPr>
        <w:spacing w:after="0" w:line="240" w:lineRule="auto"/>
        <w:rPr>
          <w:rFonts w:ascii="Garamond" w:hAnsi="Garamond"/>
          <w:sz w:val="24"/>
          <w:lang w:val="sq-AL"/>
        </w:rPr>
      </w:pPr>
      <w:r w:rsidRPr="00FE4A4B">
        <w:rPr>
          <w:rFonts w:ascii="Garamond" w:hAnsi="Garamond"/>
          <w:sz w:val="24"/>
          <w:lang w:val="sq-AL"/>
        </w:rPr>
        <w:t xml:space="preserve">v. </w:t>
      </w:r>
      <w:r w:rsidR="00813D62" w:rsidRPr="00FE4A4B">
        <w:rPr>
          <w:rFonts w:ascii="Garamond" w:hAnsi="Garamond"/>
          <w:sz w:val="24"/>
          <w:lang w:val="sq-AL"/>
        </w:rPr>
        <w:t>preventivin final me çmimet e detajuara, i cili duhet të përputhet me zërat dhe volumet e miratuara në KKTKM.</w:t>
      </w:r>
    </w:p>
    <w:p w14:paraId="0F6CEFDF" w14:textId="7777777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6. </w:t>
      </w:r>
      <w:r w:rsidR="00813D62" w:rsidRPr="00FE4A4B">
        <w:rPr>
          <w:rFonts w:ascii="Garamond" w:hAnsi="Garamond"/>
          <w:sz w:val="24"/>
          <w:lang w:val="sq-AL"/>
        </w:rPr>
        <w:t>Dokumentacioni administrativo-teknik dhe financiar i dorëzohet zyrtarisht zbatuesit të punimeve nga zhvilluesi.</w:t>
      </w:r>
    </w:p>
    <w:p w14:paraId="0F6CEFE0" w14:textId="7777777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7. </w:t>
      </w:r>
      <w:r w:rsidR="00813D62" w:rsidRPr="00FE4A4B">
        <w:rPr>
          <w:rFonts w:ascii="Garamond" w:hAnsi="Garamond"/>
          <w:sz w:val="24"/>
          <w:lang w:val="sq-AL"/>
        </w:rPr>
        <w:t>Zbatuesi i punimeve administron dokumentacionin e parashikuar në shkronjën “c”, të pikës 5, të këtij kreu, dhe nuk lejon kalimin e tyre te persona të paautorizuar.</w:t>
      </w:r>
    </w:p>
    <w:p w14:paraId="0F6CEFE1" w14:textId="7777777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8. </w:t>
      </w:r>
      <w:r w:rsidR="00813D62" w:rsidRPr="00FE4A4B">
        <w:rPr>
          <w:rFonts w:ascii="Garamond" w:hAnsi="Garamond"/>
          <w:sz w:val="24"/>
          <w:lang w:val="sq-AL"/>
        </w:rPr>
        <w:t xml:space="preserve">Zhvilluesi i dorëzon zbatuesit të punimeve me anë të procesverbalit të dorëzimit objektin, pasuri kulturore materiale, në tërësi ose pjesërisht, sipas kushteve të kontratës apo gjendjes faktike. </w:t>
      </w:r>
    </w:p>
    <w:p w14:paraId="0F6CEFE2" w14:textId="746ADCED"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9. </w:t>
      </w:r>
      <w:r w:rsidR="00813D62" w:rsidRPr="00FE4A4B">
        <w:rPr>
          <w:rFonts w:ascii="Garamond" w:hAnsi="Garamond"/>
          <w:sz w:val="24"/>
          <w:lang w:val="sq-AL"/>
        </w:rPr>
        <w:t>Zbatuesi i punimeve, përpara fillimit të punimeve, njofton mbikëqyrësin e punimeve, IKTK-në dhe DRTK-në përkatëse dhe, kur është rasti, organet kompetente</w:t>
      </w:r>
      <w:r w:rsidR="00605610">
        <w:rPr>
          <w:rFonts w:ascii="Garamond" w:hAnsi="Garamond"/>
          <w:sz w:val="24"/>
          <w:lang w:val="sq-AL"/>
        </w:rPr>
        <w:t>,</w:t>
      </w:r>
      <w:r w:rsidR="00813D62" w:rsidRPr="00FE4A4B">
        <w:rPr>
          <w:rFonts w:ascii="Garamond" w:hAnsi="Garamond"/>
          <w:sz w:val="24"/>
          <w:lang w:val="sq-AL"/>
        </w:rPr>
        <w:t xml:space="preserve"> sipas legjislacionit për planifikimin dhe zhvillimin e territorit për datën e fillimit të punimeve, afat i cili përcaktohet në kushtet e kontratës së lidhur me zhvilluesin referuar vendimit të KKTKM-së. Ky njoftim shoqërohet me:</w:t>
      </w:r>
    </w:p>
    <w:p w14:paraId="0F6CEFE3" w14:textId="7777777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a) </w:t>
      </w:r>
      <w:r w:rsidR="00813D62" w:rsidRPr="00FE4A4B">
        <w:rPr>
          <w:rFonts w:ascii="Garamond" w:hAnsi="Garamond"/>
          <w:sz w:val="24"/>
          <w:lang w:val="sq-AL"/>
        </w:rPr>
        <w:t>dokumentacionin e parashikuar në shkronjën “c”, të pikës 5, të këtij kreu;</w:t>
      </w:r>
    </w:p>
    <w:p w14:paraId="0F6CEFE4" w14:textId="5436A18C"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b) </w:t>
      </w:r>
      <w:r w:rsidR="00B21EBD" w:rsidRPr="00FE4A4B">
        <w:rPr>
          <w:rFonts w:ascii="Garamond" w:hAnsi="Garamond"/>
          <w:sz w:val="24"/>
          <w:szCs w:val="24"/>
          <w:lang w:val="sq-AL"/>
        </w:rPr>
        <w:t>l</w:t>
      </w:r>
      <w:r w:rsidR="00813D62" w:rsidRPr="00FE4A4B">
        <w:rPr>
          <w:rFonts w:ascii="Garamond" w:hAnsi="Garamond"/>
          <w:sz w:val="24"/>
          <w:szCs w:val="24"/>
          <w:lang w:val="sq-AL"/>
        </w:rPr>
        <w:t>istën</w:t>
      </w:r>
      <w:r w:rsidR="00813D62" w:rsidRPr="00FE4A4B">
        <w:rPr>
          <w:rFonts w:ascii="Garamond" w:hAnsi="Garamond"/>
          <w:sz w:val="24"/>
          <w:lang w:val="sq-AL"/>
        </w:rPr>
        <w:t xml:space="preserve"> e punonjësve të siguruar dhe makinerive në kantier.</w:t>
      </w:r>
    </w:p>
    <w:p w14:paraId="0F6CEFE5" w14:textId="7777777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10. </w:t>
      </w:r>
      <w:r w:rsidR="00813D62" w:rsidRPr="00FE4A4B">
        <w:rPr>
          <w:rFonts w:ascii="Garamond" w:hAnsi="Garamond"/>
          <w:sz w:val="24"/>
          <w:lang w:val="sq-AL"/>
        </w:rPr>
        <w:t>Zbatuesi i punimeve është përgjegjës për ruajtjen dhe mbrojtjen e pasurisë kulturore nga momenti i marrjes në dorëzim të objektit deri në dorëzimin e punimeve. Gjatë kësaj periudhe, zbatuesi i punimeve mbulon me shpenzimet e veta çdo defekt, ndërhyrje tjetër të diktuar nga zhvillimi i ndërhyrjeve, si dhe përgjigjet për çdo dëmtim që shkaktohet nga paaftësia, neglizhenca, të metat në zbatim, mungesa e masave mbrojtëse e sinjalizuese, e përfaqësuesve dhe punonjësve në:</w:t>
      </w:r>
    </w:p>
    <w:p w14:paraId="0F6CEFE6" w14:textId="42AA741F"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a) </w:t>
      </w:r>
      <w:r w:rsidR="00813D62" w:rsidRPr="00FE4A4B">
        <w:rPr>
          <w:rFonts w:ascii="Garamond" w:hAnsi="Garamond"/>
          <w:sz w:val="24"/>
          <w:lang w:val="sq-AL"/>
        </w:rPr>
        <w:t>pronën, pasuri kulturore dhe/ose në mjedisin në afërsi, sipas parashikimeve në kontratën e zbatimit të punimeve;</w:t>
      </w:r>
    </w:p>
    <w:p w14:paraId="0F6CEFE7" w14:textId="7777777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b) </w:t>
      </w:r>
      <w:r w:rsidR="00813D62" w:rsidRPr="00FE4A4B">
        <w:rPr>
          <w:rFonts w:ascii="Garamond" w:hAnsi="Garamond"/>
          <w:sz w:val="24"/>
          <w:lang w:val="sq-AL"/>
        </w:rPr>
        <w:t>rrjetin e infrastrukturës së zonës, në kantier e në afërsi, sipas parashikimeve në kontratën e zbatimit të punimeve;</w:t>
      </w:r>
    </w:p>
    <w:p w14:paraId="0F6CEFE8" w14:textId="7777777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c) </w:t>
      </w:r>
      <w:r w:rsidR="00813D62" w:rsidRPr="00FE4A4B">
        <w:rPr>
          <w:rFonts w:ascii="Garamond" w:hAnsi="Garamond"/>
          <w:sz w:val="24"/>
          <w:lang w:val="sq-AL"/>
        </w:rPr>
        <w:t xml:space="preserve">rrethimin e kantierit, që bëhet sipas pozicionimit të objektit dhe vendndodhjes së tij, në përputhje me kushtet urbane, të përcaktuara nga organet përgjegjëse; </w:t>
      </w:r>
    </w:p>
    <w:p w14:paraId="0F6CEFE9" w14:textId="77777777" w:rsidR="00813D62" w:rsidRPr="00FE4A4B" w:rsidRDefault="00813D62" w:rsidP="003D6B20">
      <w:pPr>
        <w:spacing w:after="0" w:line="240" w:lineRule="auto"/>
        <w:rPr>
          <w:rFonts w:ascii="Garamond" w:hAnsi="Garamond"/>
          <w:sz w:val="24"/>
          <w:lang w:val="sq-AL"/>
        </w:rPr>
      </w:pPr>
      <w:r w:rsidRPr="00FE4A4B">
        <w:rPr>
          <w:rFonts w:ascii="Garamond" w:hAnsi="Garamond"/>
          <w:sz w:val="24"/>
          <w:lang w:val="sq-AL"/>
        </w:rPr>
        <w:t>ç) vendosjen e tabelave të identifikimit të punimeve në vende të dukshme në kantier, me të dhënat për pasurinë kulturore, destinacionin, lejen për ndërhyrje në pasuri kulturore materiale, zhvilluesin, projektuesin, mbikëqyrësin dhe zbatuesin e punimeve, vlerën e investimit dhe afatet e punimeve për ndërhyrjet ruajtëse e mbrojtëse.</w:t>
      </w:r>
    </w:p>
    <w:p w14:paraId="0F6CEFEA" w14:textId="7777777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11. </w:t>
      </w:r>
      <w:r w:rsidR="00813D62" w:rsidRPr="00FE4A4B">
        <w:rPr>
          <w:rFonts w:ascii="Garamond" w:hAnsi="Garamond"/>
          <w:sz w:val="24"/>
          <w:lang w:val="sq-AL"/>
        </w:rPr>
        <w:t>Zbatuesi i punimeve ka përgjegjësinë të sigurojë në kantier:</w:t>
      </w:r>
    </w:p>
    <w:p w14:paraId="0F6CEFEB" w14:textId="7777777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a) </w:t>
      </w:r>
      <w:r w:rsidR="00813D62" w:rsidRPr="00FE4A4B">
        <w:rPr>
          <w:rFonts w:ascii="Garamond" w:hAnsi="Garamond"/>
          <w:sz w:val="24"/>
          <w:lang w:val="sq-AL"/>
        </w:rPr>
        <w:t xml:space="preserve">punëmarrës të kualifikuar, të pajisur me leje, dëshmi apo autorizime të veçanta për ushtrim profesioni, si: murator, elektricist, hidraulik, karpentier, specialist çatije sipas tipologjisë, nga organet e autorizuara me ligj, shoqëruar me raportin mjekësor për aftësi në punë; </w:t>
      </w:r>
    </w:p>
    <w:p w14:paraId="0F6CEFEC" w14:textId="7777777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b) </w:t>
      </w:r>
      <w:r w:rsidR="00813D62" w:rsidRPr="00FE4A4B">
        <w:rPr>
          <w:rFonts w:ascii="Garamond" w:hAnsi="Garamond"/>
          <w:sz w:val="24"/>
          <w:lang w:val="sq-AL"/>
        </w:rPr>
        <w:t>punonjës të kualifikuar dhe të autorizuar prej tij për instruktimin teknik dhe mbrojtjen në punë;</w:t>
      </w:r>
    </w:p>
    <w:p w14:paraId="0F6CEFED" w14:textId="7777777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c) </w:t>
      </w:r>
      <w:r w:rsidR="00813D62" w:rsidRPr="00FE4A4B">
        <w:rPr>
          <w:rFonts w:ascii="Garamond" w:hAnsi="Garamond"/>
          <w:sz w:val="24"/>
          <w:lang w:val="sq-AL"/>
        </w:rPr>
        <w:t>rregullore, urdhra e udhëzime në fuqi për sigurimin teknik dhe mbrojtjen në punë;</w:t>
      </w:r>
    </w:p>
    <w:p w14:paraId="0F6CEFEE" w14:textId="77777777" w:rsidR="00813D62" w:rsidRPr="00FE4A4B" w:rsidRDefault="00813D62" w:rsidP="003D6B20">
      <w:pPr>
        <w:spacing w:after="0" w:line="240" w:lineRule="auto"/>
        <w:rPr>
          <w:rFonts w:ascii="Garamond" w:hAnsi="Garamond"/>
          <w:sz w:val="24"/>
          <w:lang w:val="sq-AL"/>
        </w:rPr>
      </w:pPr>
      <w:r w:rsidRPr="00FE4A4B">
        <w:rPr>
          <w:rFonts w:ascii="Garamond" w:hAnsi="Garamond"/>
          <w:sz w:val="24"/>
          <w:lang w:val="sq-AL"/>
        </w:rPr>
        <w:t>ç) librin e sigurimit teknik të punonjësve;</w:t>
      </w:r>
    </w:p>
    <w:p w14:paraId="0F6CEFEF" w14:textId="7777777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d) </w:t>
      </w:r>
      <w:r w:rsidR="00813D62" w:rsidRPr="00FE4A4B">
        <w:rPr>
          <w:rFonts w:ascii="Garamond" w:hAnsi="Garamond"/>
          <w:sz w:val="24"/>
          <w:lang w:val="sq-AL"/>
        </w:rPr>
        <w:t>mbrojtjen e detyrueshme të skelave, të daljeve të jashtme të objektit, si dhe mbrojtjen e mekanizmave e të pajisjeve nga goditjet e rrymave elektrike;</w:t>
      </w:r>
    </w:p>
    <w:p w14:paraId="0F6CEFF0" w14:textId="77777777" w:rsidR="00813D62" w:rsidRPr="00FE4A4B" w:rsidRDefault="00813D62" w:rsidP="003D6B20">
      <w:pPr>
        <w:spacing w:after="0" w:line="240" w:lineRule="auto"/>
        <w:rPr>
          <w:rFonts w:ascii="Garamond" w:hAnsi="Garamond"/>
          <w:sz w:val="24"/>
          <w:lang w:val="sq-AL"/>
        </w:rPr>
      </w:pPr>
      <w:r w:rsidRPr="00FE4A4B">
        <w:rPr>
          <w:rFonts w:ascii="Garamond" w:hAnsi="Garamond"/>
          <w:sz w:val="24"/>
          <w:lang w:val="sq-AL"/>
        </w:rPr>
        <w:t>dh) materiale, pajisje, mjete mbrojtëse, kolektive e individuale, si dhe tabela paralajmëruese;</w:t>
      </w:r>
    </w:p>
    <w:p w14:paraId="0F6CEFF1" w14:textId="1A957B42" w:rsidR="00813D62" w:rsidRPr="00FE4A4B" w:rsidRDefault="00813D62" w:rsidP="003D6B20">
      <w:pPr>
        <w:spacing w:after="0" w:line="240" w:lineRule="auto"/>
        <w:rPr>
          <w:rFonts w:ascii="Garamond" w:hAnsi="Garamond"/>
          <w:sz w:val="24"/>
          <w:lang w:val="sq-AL"/>
        </w:rPr>
      </w:pPr>
      <w:r w:rsidRPr="00FE4A4B">
        <w:rPr>
          <w:rFonts w:ascii="Garamond" w:hAnsi="Garamond"/>
          <w:sz w:val="24"/>
          <w:lang w:val="sq-AL"/>
        </w:rPr>
        <w:t>e) mirëmbajtjen dhe kontrollin periodik të makinerive e të mekanizmave të instaluar në objekt, për punë me rrezik.</w:t>
      </w:r>
    </w:p>
    <w:p w14:paraId="0F6CEFF2" w14:textId="7777777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12. </w:t>
      </w:r>
      <w:r w:rsidR="00813D62" w:rsidRPr="00FE4A4B">
        <w:rPr>
          <w:rFonts w:ascii="Garamond" w:hAnsi="Garamond"/>
          <w:sz w:val="24"/>
          <w:lang w:val="sq-AL"/>
        </w:rPr>
        <w:t>Zbatuesi i punimeve është i detyruar të zëvendësojë menjëherë përfaqësuesit e vet dhe punonjësit e tjerë të kantierit, kur kjo kërkohet në mënyrë të arsyetuar nga zhvilluesi apo mbikëqyrësi i punimeve.</w:t>
      </w:r>
    </w:p>
    <w:p w14:paraId="0F6CEFF3" w14:textId="77777777" w:rsidR="00813D62" w:rsidRPr="00FE4A4B" w:rsidRDefault="00813D62" w:rsidP="003D6B20">
      <w:pPr>
        <w:spacing w:after="0" w:line="240" w:lineRule="auto"/>
        <w:rPr>
          <w:rFonts w:ascii="Garamond" w:hAnsi="Garamond"/>
          <w:sz w:val="24"/>
          <w:lang w:val="sq-AL"/>
        </w:rPr>
      </w:pPr>
    </w:p>
    <w:p w14:paraId="0F6CEFF4" w14:textId="7777777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lastRenderedPageBreak/>
        <w:t xml:space="preserve">13. </w:t>
      </w:r>
      <w:r w:rsidR="00813D62" w:rsidRPr="00FE4A4B">
        <w:rPr>
          <w:rFonts w:ascii="Garamond" w:hAnsi="Garamond"/>
          <w:sz w:val="24"/>
          <w:lang w:val="sq-AL"/>
        </w:rPr>
        <w:t>Zbatuesi i punimeve është përgjegjës për kontrollin dhe respektimin e kërkesave të kontratës, si dhe për cilësinë e ndërhyrjeve ruajtëse e mbrojtëse në pasuritë kulturore materiale. Ai kryen të gjitha provat dhe inspektimet e detyrueshme nga specifikimet teknike të projektit të miratuar, si dhe shtesat e kërkuara e të gjykuara të nevojshme nga mbikëqyrësi.</w:t>
      </w:r>
    </w:p>
    <w:p w14:paraId="0F6CEFF5" w14:textId="7777777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14. </w:t>
      </w:r>
      <w:r w:rsidR="00813D62" w:rsidRPr="00FE4A4B">
        <w:rPr>
          <w:rFonts w:ascii="Garamond" w:hAnsi="Garamond"/>
          <w:sz w:val="24"/>
          <w:lang w:val="sq-AL"/>
        </w:rPr>
        <w:t xml:space="preserve">Zbatuesi i punimeve kryen punime të veçanta, të parashikuara në kontratë me nënkontraktim, vetëm me miratim paraprak të zhvilluesit. Marrëdhëniet dhe kushtet e nënkontraktimit rregullohen me marrëveshje dypalëshe, e cila, në asnjë rast, nuk duhet të jetë në kundërshtim me detyrimet kontraktore të zbatuesit të punimeve. Zbatuesi i punimeve është përgjegjës ndaj zhvilluesit për punimet e nënkontraktimit dhe dokumentacionin administrativo-teknik dhe financiar. Në çdo rast, nënkontraktuesi i punimeve të veçanta duhet të plotësojë kushtet e një subjekti të licencuar për zbatim të punimeve me licencën përkatëse në objektin e kontratës së nënkontraktimit. Nënkontraktuesi realizon punimet e nënkontraktimit nën mbikëqyrjen dhe përgjegjësinë e drejtuesit teknik të zbatuesit të punimeve, i licencuar në restaurim. </w:t>
      </w:r>
    </w:p>
    <w:p w14:paraId="0F6CEFF6" w14:textId="7777777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15. </w:t>
      </w:r>
      <w:r w:rsidR="00813D62" w:rsidRPr="00FE4A4B">
        <w:rPr>
          <w:rFonts w:ascii="Garamond" w:hAnsi="Garamond"/>
          <w:sz w:val="24"/>
          <w:lang w:val="sq-AL"/>
        </w:rPr>
        <w:t>Kur zhvilluesi ose mbikëqyrësi i punimeve konstatojnë që nënkontraktuesi shkel kushtet e kontratës, lajmërojnë me shkrim zbatuesin e punimeve për zgjidhjen e marrëveshjes dhe largimin nga kantieri të nënkontraktuesit.</w:t>
      </w:r>
    </w:p>
    <w:p w14:paraId="0F6CEFF7" w14:textId="7777777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16. </w:t>
      </w:r>
      <w:r w:rsidR="00813D62" w:rsidRPr="00FE4A4B">
        <w:rPr>
          <w:rFonts w:ascii="Garamond" w:hAnsi="Garamond"/>
          <w:sz w:val="24"/>
          <w:lang w:val="sq-AL"/>
        </w:rPr>
        <w:t xml:space="preserve">Drejtimi teknik i ndërhyrjeve ruajtëse e mbrojtëse të pasurive kulturore materiale në kantier realizohet drejtpërdrejt nga drejtuesi teknik në restaurim i zbatuesit të punimeve. Drejtuesi teknik i restaurimit ka këto të drejta dhe detyra: </w:t>
      </w:r>
    </w:p>
    <w:p w14:paraId="0F6CEFF8" w14:textId="759A49FC"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a) </w:t>
      </w:r>
      <w:r w:rsidR="0074616B" w:rsidRPr="00FE4A4B">
        <w:rPr>
          <w:rFonts w:ascii="Garamond" w:hAnsi="Garamond"/>
          <w:sz w:val="24"/>
          <w:lang w:val="sq-AL"/>
        </w:rPr>
        <w:t xml:space="preserve">ndjek </w:t>
      </w:r>
      <w:r w:rsidR="00813D62" w:rsidRPr="00FE4A4B">
        <w:rPr>
          <w:rFonts w:ascii="Garamond" w:hAnsi="Garamond"/>
          <w:sz w:val="24"/>
          <w:lang w:val="sq-AL"/>
        </w:rPr>
        <w:t xml:space="preserve">çdo ditë në kantier punimet për ndërhyrjet ruajtëse e mbrojtëse të pasurisë kulturore materiale dhe është përgjegjës për zbatimin e tyre sipas projektit të miratuar; </w:t>
      </w:r>
    </w:p>
    <w:p w14:paraId="0F6CEFF9" w14:textId="2ECACD1D"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b) </w:t>
      </w:r>
      <w:r w:rsidR="0074616B" w:rsidRPr="00FE4A4B">
        <w:rPr>
          <w:rFonts w:ascii="Garamond" w:hAnsi="Garamond"/>
          <w:sz w:val="24"/>
          <w:lang w:val="sq-AL"/>
        </w:rPr>
        <w:t xml:space="preserve">instrukton </w:t>
      </w:r>
      <w:r w:rsidR="00813D62" w:rsidRPr="00FE4A4B">
        <w:rPr>
          <w:rFonts w:ascii="Garamond" w:hAnsi="Garamond"/>
          <w:sz w:val="24"/>
          <w:lang w:val="sq-AL"/>
        </w:rPr>
        <w:t>çdo fillim muaji të gjithë punonjësit në përputhje me programin mujor të punës;</w:t>
      </w:r>
    </w:p>
    <w:p w14:paraId="0F6CEFFA" w14:textId="5AA42F25"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c) </w:t>
      </w:r>
      <w:r w:rsidR="0074616B" w:rsidRPr="00FE4A4B">
        <w:rPr>
          <w:rFonts w:ascii="Garamond" w:hAnsi="Garamond"/>
          <w:sz w:val="24"/>
          <w:lang w:val="sq-AL"/>
        </w:rPr>
        <w:t xml:space="preserve">instrukton </w:t>
      </w:r>
      <w:r w:rsidR="00813D62" w:rsidRPr="00FE4A4B">
        <w:rPr>
          <w:rFonts w:ascii="Garamond" w:hAnsi="Garamond"/>
          <w:sz w:val="24"/>
          <w:lang w:val="sq-AL"/>
        </w:rPr>
        <w:t>punonjësit e rinj, që fillojnë punë për herë të parë, skuadrat e individëve që vijnë rishtazi në kantier, ata që fillojnë një proces të ri pune apo që vendosen në punime të veçanta me shkallë vështirësie;</w:t>
      </w:r>
    </w:p>
    <w:p w14:paraId="0F6CEFFB" w14:textId="234D3582"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ç) </w:t>
      </w:r>
      <w:r w:rsidR="0074616B" w:rsidRPr="00FE4A4B">
        <w:rPr>
          <w:rFonts w:ascii="Garamond" w:hAnsi="Garamond"/>
          <w:sz w:val="24"/>
          <w:lang w:val="sq-AL"/>
        </w:rPr>
        <w:t xml:space="preserve">kërkon </w:t>
      </w:r>
      <w:r w:rsidR="00813D62" w:rsidRPr="00FE4A4B">
        <w:rPr>
          <w:rFonts w:ascii="Garamond" w:hAnsi="Garamond"/>
          <w:sz w:val="24"/>
          <w:lang w:val="sq-AL"/>
        </w:rPr>
        <w:t xml:space="preserve">nga zbatuesi i punimeve largimin menjëherë nga puna në kantier të çdo punonjësi që nuk zbaton masat e sigurimit teknik e të mbrojtjes në punë, si dhe pezullon punën kur nuk garantohen masat mbrojtëse; </w:t>
      </w:r>
    </w:p>
    <w:p w14:paraId="0F6CEFFC" w14:textId="3638BDFD"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d) </w:t>
      </w:r>
      <w:r w:rsidR="0074616B" w:rsidRPr="00FE4A4B">
        <w:rPr>
          <w:rFonts w:ascii="Garamond" w:hAnsi="Garamond"/>
          <w:sz w:val="24"/>
          <w:lang w:val="sq-AL"/>
        </w:rPr>
        <w:t xml:space="preserve">verifikon </w:t>
      </w:r>
      <w:r w:rsidR="00813D62" w:rsidRPr="00FE4A4B">
        <w:rPr>
          <w:rFonts w:ascii="Garamond" w:hAnsi="Garamond"/>
          <w:sz w:val="24"/>
          <w:lang w:val="sq-AL"/>
        </w:rPr>
        <w:t>saktësinë e kryerjes së ndërhyrjeve. Ai është përgjegjës për zbatimin me përpikëri të projektit, sipas vizatimeve, përshkrimeve teknike e ndryshimeve të miratuara prej tyre, në përputhje me specifikimet teknike të kontratës dhe sipas radhës të punimeve të përcaktuara në grafikun e punimeve;</w:t>
      </w:r>
    </w:p>
    <w:p w14:paraId="0F6CEFFD" w14:textId="22A961C8" w:rsidR="00813D62" w:rsidRPr="00FE4A4B" w:rsidRDefault="00813D62" w:rsidP="003D6B20">
      <w:pPr>
        <w:spacing w:after="0" w:line="240" w:lineRule="auto"/>
        <w:rPr>
          <w:rFonts w:ascii="Garamond" w:hAnsi="Garamond"/>
          <w:sz w:val="24"/>
          <w:lang w:val="sq-AL"/>
        </w:rPr>
      </w:pPr>
      <w:r w:rsidRPr="00FE4A4B">
        <w:rPr>
          <w:rFonts w:ascii="Garamond" w:hAnsi="Garamond"/>
          <w:sz w:val="24"/>
          <w:lang w:val="sq-AL"/>
        </w:rPr>
        <w:t>dh)</w:t>
      </w:r>
      <w:r w:rsidR="00A565B9" w:rsidRPr="00FE4A4B">
        <w:rPr>
          <w:rFonts w:ascii="Garamond" w:hAnsi="Garamond"/>
          <w:sz w:val="24"/>
          <w:lang w:val="sq-AL"/>
        </w:rPr>
        <w:t xml:space="preserve"> </w:t>
      </w:r>
      <w:r w:rsidR="0074616B" w:rsidRPr="00FE4A4B">
        <w:rPr>
          <w:rFonts w:ascii="Garamond" w:hAnsi="Garamond"/>
          <w:sz w:val="24"/>
          <w:lang w:val="sq-AL"/>
        </w:rPr>
        <w:t xml:space="preserve">njofton </w:t>
      </w:r>
      <w:r w:rsidRPr="00FE4A4B">
        <w:rPr>
          <w:rFonts w:ascii="Garamond" w:hAnsi="Garamond"/>
          <w:sz w:val="24"/>
          <w:lang w:val="sq-AL"/>
        </w:rPr>
        <w:t>menjëherë mbikëqyrësin e punimeve për pasaktësitë, mospërputhjet, mungesat e të dhënave në vizatimet, përshkrimet e specifikimet teknike, paraqet propozimet e veta dhe pret udhëzimet e tij;</w:t>
      </w:r>
    </w:p>
    <w:p w14:paraId="0F6CEFFE" w14:textId="018BA1AD"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e) </w:t>
      </w:r>
      <w:r w:rsidR="0074616B" w:rsidRPr="00FE4A4B">
        <w:rPr>
          <w:rFonts w:ascii="Garamond" w:hAnsi="Garamond"/>
          <w:sz w:val="24"/>
          <w:lang w:val="sq-AL"/>
        </w:rPr>
        <w:t xml:space="preserve">merr </w:t>
      </w:r>
      <w:r w:rsidR="00813D62" w:rsidRPr="00FE4A4B">
        <w:rPr>
          <w:rFonts w:ascii="Garamond" w:hAnsi="Garamond"/>
          <w:sz w:val="24"/>
          <w:lang w:val="sq-AL"/>
        </w:rPr>
        <w:t>kampion</w:t>
      </w:r>
      <w:r w:rsidR="0074616B">
        <w:rPr>
          <w:rFonts w:ascii="Garamond" w:hAnsi="Garamond"/>
          <w:sz w:val="24"/>
          <w:lang w:val="sq-AL"/>
        </w:rPr>
        <w:t>e</w:t>
      </w:r>
      <w:r w:rsidR="00813D62" w:rsidRPr="00FE4A4B">
        <w:rPr>
          <w:rFonts w:ascii="Garamond" w:hAnsi="Garamond"/>
          <w:sz w:val="24"/>
          <w:lang w:val="sq-AL"/>
        </w:rPr>
        <w:t xml:space="preserve"> për materialet me standarde të detyrueshme dhe njihet me rezultatet e testimit të tyre, të cilat ia referon mbikëqyrësit dhe zhvilluesit. Kur rezultatet janë më të ulëta se kërkesat e projektit dhe se standardet, mbikëqyrësi dhe zhvilluesi njoftojnë menjëherë zbatuesin e punimeve për vlerësimin e pasojave dhe korrigjimin e defekteve;</w:t>
      </w:r>
    </w:p>
    <w:p w14:paraId="0F6CEFFF" w14:textId="34176A9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ë) </w:t>
      </w:r>
      <w:r w:rsidR="0074616B" w:rsidRPr="00FE4A4B">
        <w:rPr>
          <w:rFonts w:ascii="Garamond" w:hAnsi="Garamond"/>
          <w:sz w:val="24"/>
          <w:lang w:val="sq-AL"/>
        </w:rPr>
        <w:t xml:space="preserve">korrigjon </w:t>
      </w:r>
      <w:r w:rsidR="00813D62" w:rsidRPr="00FE4A4B">
        <w:rPr>
          <w:rFonts w:ascii="Garamond" w:hAnsi="Garamond"/>
          <w:sz w:val="24"/>
          <w:lang w:val="sq-AL"/>
        </w:rPr>
        <w:t>brenda afatit të caktuar, me shpenzimet e zbatuesit të punimeve, punimet që rezultojnë me shkelje të kushteve teknike të zbatimit, standardeve e specifikimeve teknike të konstatuara nga mbikëqyrësi.</w:t>
      </w:r>
    </w:p>
    <w:p w14:paraId="0F6CF000" w14:textId="7777777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17. </w:t>
      </w:r>
      <w:r w:rsidR="00813D62" w:rsidRPr="00FE4A4B">
        <w:rPr>
          <w:rFonts w:ascii="Garamond" w:hAnsi="Garamond"/>
          <w:sz w:val="24"/>
          <w:lang w:val="sq-AL"/>
        </w:rPr>
        <w:t>Zbatuesi i punimeve mban procesverbale të shoqëruara me materiale fotografike ose filmike për të gjithë zërat e ndërhyrjeve, veçanërisht për punimet e maskuara. Kopje e këtij dokumentacioni i dorëzohet mbikëqyrësit çdo javë.</w:t>
      </w:r>
    </w:p>
    <w:p w14:paraId="0F6CF001" w14:textId="7777777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18. </w:t>
      </w:r>
      <w:r w:rsidR="00813D62" w:rsidRPr="00FE4A4B">
        <w:rPr>
          <w:rFonts w:ascii="Garamond" w:hAnsi="Garamond"/>
          <w:sz w:val="24"/>
          <w:lang w:val="sq-AL"/>
        </w:rPr>
        <w:t>Zbatuesi i punimeve nuk mund të ndryshojë më nismën e vet projektin ose përshkrimet teknike të tij.</w:t>
      </w:r>
    </w:p>
    <w:p w14:paraId="0F6CF002" w14:textId="2578EF9E"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19. </w:t>
      </w:r>
      <w:r w:rsidR="00813D62" w:rsidRPr="00FE4A4B">
        <w:rPr>
          <w:rFonts w:ascii="Garamond" w:hAnsi="Garamond"/>
          <w:sz w:val="24"/>
          <w:lang w:val="sq-AL"/>
        </w:rPr>
        <w:t xml:space="preserve">Zbatuesi i punimeve i paraqet zhvilluesit kërkesëpropozimet për korrigjime, plotësime apo situata të paparashikuara gjatë zbatimit të ndërhyrjeve ruajtëse e mbrojtëse në pasuritë kulturore </w:t>
      </w:r>
      <w:r w:rsidR="00813D62" w:rsidRPr="00FE4A4B">
        <w:rPr>
          <w:rFonts w:ascii="Garamond" w:hAnsi="Garamond"/>
          <w:sz w:val="24"/>
          <w:lang w:val="sq-AL"/>
        </w:rPr>
        <w:lastRenderedPageBreak/>
        <w:t>materiale. Zhvilluesi i kërkon mbikëqyrësit dhe projektuesit vlerësimin dhe miratimin e këtyre kërkesëpropozimeve</w:t>
      </w:r>
      <w:r w:rsidR="003F5F3E">
        <w:rPr>
          <w:rFonts w:ascii="Garamond" w:hAnsi="Garamond"/>
          <w:sz w:val="24"/>
          <w:lang w:val="sq-AL"/>
        </w:rPr>
        <w:t>,</w:t>
      </w:r>
      <w:r w:rsidR="00813D62" w:rsidRPr="00FE4A4B">
        <w:rPr>
          <w:rFonts w:ascii="Garamond" w:hAnsi="Garamond"/>
          <w:sz w:val="24"/>
          <w:lang w:val="sq-AL"/>
        </w:rPr>
        <w:t xml:space="preserve"> brenda një afati të caktuar nga palët. Në rastet kur kërkesëpropozimet ndikojnë në ndryshimin e projektit fillestar, ato paraqiten për shqyrtim në KKTKM dhe, pas miratimit me vendim, vijohet me realizimin e ndërhyrjeve ruajtëse e mbrojtëse. Vendimi i KKTKM-së për ndryshimet e projektit fillestar është i detyrueshëm për zbatim.</w:t>
      </w:r>
    </w:p>
    <w:p w14:paraId="0F6CF003" w14:textId="7777777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20. </w:t>
      </w:r>
      <w:r w:rsidR="00813D62" w:rsidRPr="00FE4A4B">
        <w:rPr>
          <w:rFonts w:ascii="Garamond" w:hAnsi="Garamond"/>
          <w:sz w:val="24"/>
          <w:lang w:val="sq-AL"/>
        </w:rPr>
        <w:t>Në rastet kur gjatë zbatimit të punimeve ruajtëse e mbrojtëse të pasurisë kulturore materiale paraqiten të nevojshme ndërhyrje të paparashikuara në kontratë, mbikëqyrësi i punimeve, pas miratimit të projektuesit, i paraqet zhvilluesit propozimet për ndërhyrjet e paparashikuara. Pas konfirmimit nga zhvilluesi, këto propozime paraqiten për miratim edhe në KKTKM.</w:t>
      </w:r>
    </w:p>
    <w:p w14:paraId="0F6CF004" w14:textId="7777777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21. </w:t>
      </w:r>
      <w:r w:rsidR="00813D62" w:rsidRPr="00FE4A4B">
        <w:rPr>
          <w:rFonts w:ascii="Garamond" w:hAnsi="Garamond"/>
          <w:sz w:val="24"/>
          <w:lang w:val="sq-AL"/>
        </w:rPr>
        <w:t>Gjatë zbatimit të punimeve ruajtëse e mbrojtëse të pasurisë kulturore materiale, në kantier hartohet e grumbullohet dokumentacioni i nevojshëm, që vërteton kontrollin e vazhduar, saktësinë dhe cilësinë e punimeve. Drejtuesi teknik mban dhe plotëson dokumentacionin e zbatimit të punimeve, i cili konfirmohet edhe nga mbikëqyrësi i punimeve. Ky dokumentacion përfshin:</w:t>
      </w:r>
    </w:p>
    <w:p w14:paraId="0F6CF005" w14:textId="7EE1B206"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a) </w:t>
      </w:r>
      <w:r w:rsidR="00A530A1" w:rsidRPr="00FE4A4B">
        <w:rPr>
          <w:rFonts w:ascii="Garamond" w:hAnsi="Garamond"/>
          <w:sz w:val="24"/>
          <w:lang w:val="sq-AL"/>
        </w:rPr>
        <w:t xml:space="preserve">Dokumentacionin </w:t>
      </w:r>
      <w:r w:rsidR="00813D62" w:rsidRPr="00FE4A4B">
        <w:rPr>
          <w:rFonts w:ascii="Garamond" w:hAnsi="Garamond"/>
          <w:sz w:val="24"/>
          <w:lang w:val="sq-AL"/>
        </w:rPr>
        <w:t>administrativo-teknik, si më poshtë vijon:</w:t>
      </w:r>
    </w:p>
    <w:p w14:paraId="0F6CF006" w14:textId="6CAE2581"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i. </w:t>
      </w:r>
      <w:r w:rsidR="00A530A1" w:rsidRPr="00FE4A4B">
        <w:rPr>
          <w:rFonts w:ascii="Garamond" w:hAnsi="Garamond"/>
          <w:sz w:val="24"/>
          <w:lang w:val="sq-AL"/>
        </w:rPr>
        <w:t xml:space="preserve">dokumentacioni </w:t>
      </w:r>
      <w:r w:rsidR="00813D62" w:rsidRPr="00FE4A4B">
        <w:rPr>
          <w:rFonts w:ascii="Garamond" w:hAnsi="Garamond"/>
          <w:sz w:val="24"/>
          <w:lang w:val="sq-AL"/>
        </w:rPr>
        <w:t>administrativo-ligjor për zbatuesin e punimeve, si subjekt juridik, ku përfshihen: licenca e drejtuesit teknik, licenca e personit fizik ose juridik, lejet e restaurimit, kontrata e lidhur mes zbatuesit dhe investitorit;</w:t>
      </w:r>
    </w:p>
    <w:p w14:paraId="0F6CF007" w14:textId="5AC230C0"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ii. </w:t>
      </w:r>
      <w:r w:rsidR="00A530A1" w:rsidRPr="00FE4A4B">
        <w:rPr>
          <w:rFonts w:ascii="Garamond" w:hAnsi="Garamond"/>
          <w:sz w:val="24"/>
          <w:lang w:val="sq-AL"/>
        </w:rPr>
        <w:t xml:space="preserve">projekti </w:t>
      </w:r>
      <w:r w:rsidR="00813D62" w:rsidRPr="00FE4A4B">
        <w:rPr>
          <w:rFonts w:ascii="Garamond" w:hAnsi="Garamond"/>
          <w:sz w:val="24"/>
          <w:lang w:val="sq-AL"/>
        </w:rPr>
        <w:t xml:space="preserve">i miratuar nga KKTKM-ja; </w:t>
      </w:r>
    </w:p>
    <w:p w14:paraId="0F6CF008" w14:textId="3DB17F76"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iii. </w:t>
      </w:r>
      <w:r w:rsidR="00A530A1" w:rsidRPr="00FE4A4B">
        <w:rPr>
          <w:rFonts w:ascii="Garamond" w:hAnsi="Garamond"/>
          <w:sz w:val="24"/>
          <w:lang w:val="sq-AL"/>
        </w:rPr>
        <w:t xml:space="preserve">preventivi </w:t>
      </w:r>
      <w:r w:rsidR="00813D62" w:rsidRPr="00FE4A4B">
        <w:rPr>
          <w:rFonts w:ascii="Garamond" w:hAnsi="Garamond"/>
          <w:sz w:val="24"/>
          <w:lang w:val="sq-AL"/>
        </w:rPr>
        <w:t xml:space="preserve">i fillimit të punimeve/preventivi </w:t>
      </w:r>
      <w:r w:rsidR="00DE1687">
        <w:rPr>
          <w:rFonts w:ascii="Garamond" w:hAnsi="Garamond"/>
          <w:sz w:val="24"/>
          <w:lang w:val="sq-AL"/>
        </w:rPr>
        <w:t xml:space="preserve">i </w:t>
      </w:r>
      <w:r w:rsidR="00813D62" w:rsidRPr="00FE4A4B">
        <w:rPr>
          <w:rFonts w:ascii="Garamond" w:hAnsi="Garamond"/>
          <w:sz w:val="24"/>
          <w:lang w:val="sq-AL"/>
        </w:rPr>
        <w:t>ofertës, përditësimet e ndryshimet, të miratuara gjatë zbatimit të punimeve, përshkrimet dhe specifikimet teknike;</w:t>
      </w:r>
      <w:r w:rsidR="004F6EA0">
        <w:rPr>
          <w:rFonts w:ascii="Garamond" w:hAnsi="Garamond"/>
          <w:sz w:val="24"/>
          <w:lang w:val="sq-AL"/>
        </w:rPr>
        <w:t xml:space="preserve"> </w:t>
      </w:r>
    </w:p>
    <w:p w14:paraId="0F6CF009" w14:textId="3F4F5676"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iv. </w:t>
      </w:r>
      <w:r w:rsidR="00A530A1" w:rsidRPr="00FE4A4B">
        <w:rPr>
          <w:rFonts w:ascii="Garamond" w:hAnsi="Garamond"/>
          <w:sz w:val="24"/>
          <w:lang w:val="sq-AL"/>
        </w:rPr>
        <w:t xml:space="preserve">akti </w:t>
      </w:r>
      <w:r w:rsidR="00813D62" w:rsidRPr="00FE4A4B">
        <w:rPr>
          <w:rFonts w:ascii="Garamond" w:hAnsi="Garamond"/>
          <w:sz w:val="24"/>
          <w:lang w:val="sq-AL"/>
        </w:rPr>
        <w:t xml:space="preserve">i dorëzimit të objektit, pasuri kulturore materiale, nga zhvilluesi te zbatuesi, sipas formatit bashkëlidhur këtij vendimi; </w:t>
      </w:r>
    </w:p>
    <w:p w14:paraId="0F6CF00A" w14:textId="0B33D2ED"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v. </w:t>
      </w:r>
      <w:r w:rsidR="00A530A1" w:rsidRPr="00FE4A4B">
        <w:rPr>
          <w:rFonts w:ascii="Garamond" w:hAnsi="Garamond"/>
          <w:sz w:val="24"/>
          <w:lang w:val="sq-AL"/>
        </w:rPr>
        <w:t xml:space="preserve">procesverbali </w:t>
      </w:r>
      <w:r w:rsidR="00813D62" w:rsidRPr="00FE4A4B">
        <w:rPr>
          <w:rFonts w:ascii="Garamond" w:hAnsi="Garamond"/>
          <w:sz w:val="24"/>
          <w:lang w:val="sq-AL"/>
        </w:rPr>
        <w:t>i fillimit të ndërhyrjeve ruajtëse e mbrojtëse, sipas formatit bashkëlidhur këtij vendimi, i cili nënshkruhet nga mbikëqyrësi i punimeve, zhvilluesi/ përfaqësuesit e autorizuar prej tij, si dhe nga drejtuesi ligjor e teknik i zbatuesit të punimeve;</w:t>
      </w:r>
    </w:p>
    <w:p w14:paraId="0F6CF00B" w14:textId="1E72C03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vi. </w:t>
      </w:r>
      <w:r w:rsidR="00A530A1" w:rsidRPr="00FE4A4B">
        <w:rPr>
          <w:rFonts w:ascii="Garamond" w:hAnsi="Garamond"/>
          <w:sz w:val="24"/>
          <w:lang w:val="sq-AL"/>
        </w:rPr>
        <w:t xml:space="preserve">libri </w:t>
      </w:r>
      <w:r w:rsidR="00813D62" w:rsidRPr="00FE4A4B">
        <w:rPr>
          <w:rFonts w:ascii="Garamond" w:hAnsi="Garamond"/>
          <w:sz w:val="24"/>
          <w:lang w:val="sq-AL"/>
        </w:rPr>
        <w:t>i kantierit, me detyrat e pasqyruara nga mbikëqyrësi i punimeve dhe/ose specialistët e autorizuar për vëzhgimin e punimeve. Personat e autorizuar të zhvilluesit, zbatuesi i punimeve, mbikëqyrësi i punimeve, monitoruesi, që kanë të drejtë kontrolli, shënojnë në librin e kantierit vërejtje për zbatimin e punimeve, akteve ligjore e nënligjore në fuqi dhe lënë detyra e kontrollojnë zbatimin e tyre. Drejtuesi i kantierit merr masa për ndreqjen e të metave dhe bën shënimet përkatëse në libër. Libri i kantierit përbëhet nga fletë të numëruara e të vulosura nga zbatuesi i punimeve;</w:t>
      </w:r>
    </w:p>
    <w:p w14:paraId="0F6CF00C" w14:textId="3FC1D870" w:rsidR="00813D62" w:rsidRPr="00FE4A4B" w:rsidRDefault="00813D62" w:rsidP="003D6B20">
      <w:pPr>
        <w:spacing w:after="0" w:line="240" w:lineRule="auto"/>
        <w:rPr>
          <w:rFonts w:ascii="Garamond" w:hAnsi="Garamond"/>
          <w:sz w:val="24"/>
          <w:lang w:val="sq-AL"/>
        </w:rPr>
      </w:pPr>
      <w:r w:rsidRPr="00FE4A4B">
        <w:rPr>
          <w:rFonts w:ascii="Garamond" w:hAnsi="Garamond"/>
          <w:sz w:val="24"/>
          <w:lang w:val="sq-AL"/>
        </w:rPr>
        <w:t>vii.</w:t>
      </w:r>
      <w:r w:rsidR="00A565B9" w:rsidRPr="00FE4A4B">
        <w:rPr>
          <w:rFonts w:ascii="Garamond" w:hAnsi="Garamond"/>
          <w:sz w:val="24"/>
          <w:lang w:val="sq-AL"/>
        </w:rPr>
        <w:t xml:space="preserve"> </w:t>
      </w:r>
      <w:r w:rsidR="00A530A1" w:rsidRPr="00FE4A4B">
        <w:rPr>
          <w:rFonts w:ascii="Garamond" w:hAnsi="Garamond"/>
          <w:sz w:val="24"/>
          <w:lang w:val="sq-AL"/>
        </w:rPr>
        <w:t xml:space="preserve">ditari </w:t>
      </w:r>
      <w:r w:rsidRPr="00FE4A4B">
        <w:rPr>
          <w:rFonts w:ascii="Garamond" w:hAnsi="Garamond"/>
          <w:sz w:val="24"/>
          <w:lang w:val="sq-AL"/>
        </w:rPr>
        <w:t>i objektit pasqyron veprimtarinë restauruese ditore. Ditari i objektit jep të dhëna për motin, temperaturat, punimet e kryera, burimet njerëzore e teknike të përdorura, kontrollet për sasinë dhe cilësinë e punës së kryer, defektet e korrigjimet e tyre, punimet dhe proceset e ndërmjetme, marrë në dorëzim nga zbatuesi sipas formatit bashkëlidhur këtij vendimi. Ditari i objektit përmban ndryshimet, testimet dhe rezultatet, masat suplementare për ndreqjen e defekteve dhe rastet kur punimet kryhen në kushte të veçanta. Ditari i objektit firmoset çdo ditë nga drejtuesi teknik;</w:t>
      </w:r>
      <w:r w:rsidR="004F6EA0">
        <w:rPr>
          <w:rFonts w:ascii="Garamond" w:hAnsi="Garamond"/>
          <w:sz w:val="24"/>
          <w:lang w:val="sq-AL"/>
        </w:rPr>
        <w:t xml:space="preserve"> </w:t>
      </w:r>
    </w:p>
    <w:p w14:paraId="0F6CF00D" w14:textId="01C8F9AB"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viii. </w:t>
      </w:r>
      <w:r w:rsidR="00A530A1" w:rsidRPr="00FE4A4B">
        <w:rPr>
          <w:rFonts w:ascii="Garamond" w:hAnsi="Garamond"/>
          <w:sz w:val="24"/>
          <w:lang w:val="sq-AL"/>
        </w:rPr>
        <w:t xml:space="preserve">libri </w:t>
      </w:r>
      <w:r w:rsidR="00813D62" w:rsidRPr="00FE4A4B">
        <w:rPr>
          <w:rFonts w:ascii="Garamond" w:hAnsi="Garamond"/>
          <w:sz w:val="24"/>
          <w:lang w:val="sq-AL"/>
        </w:rPr>
        <w:t>i sigurimit teknik të punonjësve, sipas formatit bashkëlidhur këtij vendimi. Libri i sigurimit teknik të punonjësve hapet menjëherë me fillimin e punimeve dhe mbahet në çdo kantier ose objekt ku kryhen ndërhyrje ruajtëse e mbrojtëse të pasurive kulturore materiale, sipas përcaktimit që bën zbatuesi. Në libër pasqyrohen procesverbalet e instruktimit, emrat e punonjësve të instruktuar, atyre të aksidentuar, mbledhjet për sigurimin dhe mbrojtjen në punë, kontrollet, detyrat dhe masat e marra për zbatimin e tyre. Rregullat për sigurimin teknik të punonjësve mbështeten në legjislacionin e punës dhe rregullat në fuqi. Libri i sigurimit teknik të punonjësve përmban fletë të numëruara e të vulosura nga zbatuesi. Personat e autorizuar të zhvilluesit dhe mbikëqyrësi i punimeve kanë të drejtë kontrolli, shënojnë në librin e instruktimit vërejtje për zbatimin e punimeve dhe masat e marra nga zbatuesi i punimeve;</w:t>
      </w:r>
    </w:p>
    <w:p w14:paraId="0F6CF00E" w14:textId="04235293"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lastRenderedPageBreak/>
        <w:t xml:space="preserve">ix. </w:t>
      </w:r>
      <w:r w:rsidR="00A530A1" w:rsidRPr="00FE4A4B">
        <w:rPr>
          <w:rFonts w:ascii="Garamond" w:hAnsi="Garamond"/>
          <w:sz w:val="24"/>
          <w:lang w:val="sq-AL"/>
        </w:rPr>
        <w:t xml:space="preserve">procesverbalet </w:t>
      </w:r>
      <w:r w:rsidR="00813D62" w:rsidRPr="00FE4A4B">
        <w:rPr>
          <w:rFonts w:ascii="Garamond" w:hAnsi="Garamond"/>
          <w:sz w:val="24"/>
          <w:lang w:val="sq-AL"/>
        </w:rPr>
        <w:t>e punimeve të maskuara pasqyrojnë në mënyrë të hollësishme proceset e kryera të punës, shoqëruar me foto/video;</w:t>
      </w:r>
    </w:p>
    <w:p w14:paraId="0F6CF00F" w14:textId="28001F4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x. </w:t>
      </w:r>
      <w:r w:rsidR="00A530A1" w:rsidRPr="00FE4A4B">
        <w:rPr>
          <w:rFonts w:ascii="Garamond" w:hAnsi="Garamond"/>
          <w:sz w:val="24"/>
          <w:lang w:val="sq-AL"/>
        </w:rPr>
        <w:t xml:space="preserve">procesverbalet </w:t>
      </w:r>
      <w:r w:rsidR="00813D62" w:rsidRPr="00FE4A4B">
        <w:rPr>
          <w:rFonts w:ascii="Garamond" w:hAnsi="Garamond"/>
          <w:sz w:val="24"/>
          <w:lang w:val="sq-AL"/>
        </w:rPr>
        <w:t>plotësuese, të shoqëruar me foto të punimeve;</w:t>
      </w:r>
    </w:p>
    <w:p w14:paraId="0F6CF010" w14:textId="1F2BC943"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xi. </w:t>
      </w:r>
      <w:r w:rsidR="00A530A1" w:rsidRPr="00FE4A4B">
        <w:rPr>
          <w:rFonts w:ascii="Garamond" w:hAnsi="Garamond"/>
          <w:sz w:val="24"/>
          <w:lang w:val="sq-AL"/>
        </w:rPr>
        <w:t xml:space="preserve">certifikatat </w:t>
      </w:r>
      <w:r w:rsidR="00813D62" w:rsidRPr="00FE4A4B">
        <w:rPr>
          <w:rFonts w:ascii="Garamond" w:hAnsi="Garamond"/>
          <w:sz w:val="24"/>
          <w:lang w:val="sq-AL"/>
        </w:rPr>
        <w:t>e cilësisë të materialeve e të produkteve të përdorura, testimet dhe rezultatet e tyre;</w:t>
      </w:r>
    </w:p>
    <w:p w14:paraId="0F6CF011" w14:textId="1ABF58CD" w:rsidR="00813D62" w:rsidRPr="00FE4A4B" w:rsidRDefault="00813D62" w:rsidP="003D6B20">
      <w:pPr>
        <w:spacing w:after="0" w:line="240" w:lineRule="auto"/>
        <w:rPr>
          <w:rFonts w:ascii="Garamond" w:hAnsi="Garamond"/>
          <w:sz w:val="24"/>
          <w:lang w:val="sq-AL"/>
        </w:rPr>
      </w:pPr>
      <w:r w:rsidRPr="00FE4A4B">
        <w:rPr>
          <w:rFonts w:ascii="Garamond" w:hAnsi="Garamond"/>
          <w:sz w:val="24"/>
          <w:lang w:val="sq-AL"/>
        </w:rPr>
        <w:t>x</w:t>
      </w:r>
      <w:r w:rsidR="00A565B9" w:rsidRPr="00FE4A4B">
        <w:rPr>
          <w:rFonts w:ascii="Garamond" w:hAnsi="Garamond"/>
          <w:sz w:val="24"/>
          <w:lang w:val="sq-AL"/>
        </w:rPr>
        <w:t xml:space="preserve">ii. </w:t>
      </w:r>
      <w:r w:rsidR="00A530A1" w:rsidRPr="00FE4A4B">
        <w:rPr>
          <w:rFonts w:ascii="Garamond" w:hAnsi="Garamond"/>
          <w:sz w:val="24"/>
          <w:lang w:val="sq-AL"/>
        </w:rPr>
        <w:t xml:space="preserve">kërkesë </w:t>
      </w:r>
      <w:r w:rsidRPr="00FE4A4B">
        <w:rPr>
          <w:rFonts w:ascii="Garamond" w:hAnsi="Garamond"/>
          <w:sz w:val="24"/>
          <w:lang w:val="sq-AL"/>
        </w:rPr>
        <w:t>për shtesë kontrate nga zbatuesi i punimeve dhe mbikëqyrësi drejtuar zhvilluesit, nëse del e nevojshme, shoqëruar me projektpreventivin;</w:t>
      </w:r>
    </w:p>
    <w:p w14:paraId="0F6CF012" w14:textId="0BC10DEC"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xiii. </w:t>
      </w:r>
      <w:r w:rsidR="00A530A1" w:rsidRPr="00FE4A4B">
        <w:rPr>
          <w:rFonts w:ascii="Garamond" w:hAnsi="Garamond"/>
          <w:sz w:val="24"/>
          <w:lang w:val="sq-AL"/>
        </w:rPr>
        <w:t xml:space="preserve">miratimi </w:t>
      </w:r>
      <w:r w:rsidR="00813D62" w:rsidRPr="00FE4A4B">
        <w:rPr>
          <w:rFonts w:ascii="Garamond" w:hAnsi="Garamond"/>
          <w:sz w:val="24"/>
          <w:lang w:val="sq-AL"/>
        </w:rPr>
        <w:t>i kërkesës për shtesë kontrate nga zhvilluesi;</w:t>
      </w:r>
    </w:p>
    <w:p w14:paraId="0F6CF013" w14:textId="587B8C00"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xiv. </w:t>
      </w:r>
      <w:r w:rsidR="00A530A1" w:rsidRPr="00FE4A4B">
        <w:rPr>
          <w:rFonts w:ascii="Garamond" w:hAnsi="Garamond"/>
          <w:sz w:val="24"/>
          <w:lang w:val="sq-AL"/>
        </w:rPr>
        <w:t xml:space="preserve">preventivi </w:t>
      </w:r>
      <w:r w:rsidR="00813D62" w:rsidRPr="00FE4A4B">
        <w:rPr>
          <w:rFonts w:ascii="Garamond" w:hAnsi="Garamond"/>
          <w:sz w:val="24"/>
          <w:lang w:val="sq-AL"/>
        </w:rPr>
        <w:t>i shtesës së kontratës, i miratuar nga KKTKM-ja;</w:t>
      </w:r>
    </w:p>
    <w:p w14:paraId="0F6CF014" w14:textId="7DF048FB" w:rsidR="00813D62" w:rsidRPr="00FE4A4B" w:rsidRDefault="00813D62" w:rsidP="003D6B20">
      <w:pPr>
        <w:spacing w:after="0" w:line="240" w:lineRule="auto"/>
        <w:rPr>
          <w:rFonts w:ascii="Garamond" w:hAnsi="Garamond"/>
          <w:sz w:val="24"/>
          <w:lang w:val="sq-AL"/>
        </w:rPr>
      </w:pPr>
      <w:r w:rsidRPr="00FE4A4B">
        <w:rPr>
          <w:rFonts w:ascii="Garamond" w:hAnsi="Garamond"/>
          <w:sz w:val="24"/>
          <w:lang w:val="sq-AL"/>
        </w:rPr>
        <w:t>xv.</w:t>
      </w:r>
      <w:r w:rsidRPr="00FE4A4B">
        <w:rPr>
          <w:rFonts w:ascii="Garamond" w:hAnsi="Garamond"/>
          <w:sz w:val="24"/>
          <w:lang w:val="sq-AL"/>
        </w:rPr>
        <w:tab/>
      </w:r>
      <w:r w:rsidR="00A565B9" w:rsidRPr="00FE4A4B">
        <w:rPr>
          <w:rFonts w:ascii="Garamond" w:hAnsi="Garamond"/>
          <w:sz w:val="24"/>
          <w:lang w:val="sq-AL"/>
        </w:rPr>
        <w:t xml:space="preserve"> </w:t>
      </w:r>
      <w:r w:rsidR="00A530A1" w:rsidRPr="00FE4A4B">
        <w:rPr>
          <w:rFonts w:ascii="Garamond" w:hAnsi="Garamond"/>
          <w:sz w:val="24"/>
          <w:lang w:val="sq-AL"/>
        </w:rPr>
        <w:t xml:space="preserve">kontrata </w:t>
      </w:r>
      <w:r w:rsidRPr="00FE4A4B">
        <w:rPr>
          <w:rFonts w:ascii="Garamond" w:hAnsi="Garamond"/>
          <w:sz w:val="24"/>
          <w:lang w:val="sq-AL"/>
        </w:rPr>
        <w:t>shtesë midis zbatuesit të punimeve dhe zhvilluesit shoqëruar me projektpreventivin e miratuar;</w:t>
      </w:r>
    </w:p>
    <w:p w14:paraId="0F6CF015" w14:textId="349E4D7D"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xvi. </w:t>
      </w:r>
      <w:r w:rsidR="00A530A1" w:rsidRPr="00FE4A4B">
        <w:rPr>
          <w:rFonts w:ascii="Garamond" w:hAnsi="Garamond"/>
          <w:sz w:val="24"/>
          <w:lang w:val="sq-AL"/>
        </w:rPr>
        <w:t xml:space="preserve">njoftimi </w:t>
      </w:r>
      <w:r w:rsidR="00813D62" w:rsidRPr="00FE4A4B">
        <w:rPr>
          <w:rFonts w:ascii="Garamond" w:hAnsi="Garamond"/>
          <w:sz w:val="24"/>
          <w:lang w:val="sq-AL"/>
        </w:rPr>
        <w:t>i përfundimit të punimeve nga zbatuesi i punimeve drejtuar mbikëqyrësit të punimeve;</w:t>
      </w:r>
    </w:p>
    <w:p w14:paraId="0F6CF016" w14:textId="2DBFE9A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xvii. </w:t>
      </w:r>
      <w:r w:rsidR="00A530A1" w:rsidRPr="00FE4A4B">
        <w:rPr>
          <w:rFonts w:ascii="Garamond" w:hAnsi="Garamond"/>
          <w:sz w:val="24"/>
          <w:lang w:val="sq-AL"/>
        </w:rPr>
        <w:t xml:space="preserve">njoftimi </w:t>
      </w:r>
      <w:r w:rsidR="00813D62" w:rsidRPr="00FE4A4B">
        <w:rPr>
          <w:rFonts w:ascii="Garamond" w:hAnsi="Garamond"/>
          <w:sz w:val="24"/>
          <w:lang w:val="sq-AL"/>
        </w:rPr>
        <w:t>i përfundimit të punimeve nga mbikëqyrësi, drejtuar zhvilluesit;</w:t>
      </w:r>
    </w:p>
    <w:p w14:paraId="0F6CF017" w14:textId="4701BF6A"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xviii. </w:t>
      </w:r>
      <w:r w:rsidR="00A530A1" w:rsidRPr="00FE4A4B">
        <w:rPr>
          <w:rFonts w:ascii="Garamond" w:hAnsi="Garamond"/>
          <w:sz w:val="24"/>
          <w:lang w:val="sq-AL"/>
        </w:rPr>
        <w:t xml:space="preserve">deklarata </w:t>
      </w:r>
      <w:r w:rsidR="00813D62" w:rsidRPr="00FE4A4B">
        <w:rPr>
          <w:rFonts w:ascii="Garamond" w:hAnsi="Garamond"/>
          <w:sz w:val="24"/>
          <w:lang w:val="sq-AL"/>
        </w:rPr>
        <w:t>teknike e punimeve për ndërhyrjet ruajtëse e mbrojtëse nga zbatuesi i punimeve, sipas formatit bashkëngjitur këtij vendimi, e cila i dorëzohet mbikëqyrësit, jo më vonë se 30 ditë nga përfundimi i punimeve;</w:t>
      </w:r>
    </w:p>
    <w:p w14:paraId="0F6CF018" w14:textId="3C733711"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xix. </w:t>
      </w:r>
      <w:r w:rsidR="00A530A1" w:rsidRPr="00FE4A4B">
        <w:rPr>
          <w:rFonts w:ascii="Garamond" w:hAnsi="Garamond"/>
          <w:sz w:val="24"/>
          <w:lang w:val="sq-AL"/>
        </w:rPr>
        <w:t xml:space="preserve">relacioni </w:t>
      </w:r>
      <w:r w:rsidR="00813D62" w:rsidRPr="00FE4A4B">
        <w:rPr>
          <w:rFonts w:ascii="Garamond" w:hAnsi="Garamond"/>
          <w:sz w:val="24"/>
          <w:lang w:val="sq-AL"/>
        </w:rPr>
        <w:t>përfundimtar i detajuar i hartuar nga mbikëqyrësi i punimeve ku përfshihen dhe skica e foto të punimeve, në format shkresor dhe elektronik;</w:t>
      </w:r>
    </w:p>
    <w:p w14:paraId="0F6CF019" w14:textId="037BD81D" w:rsidR="00813D62" w:rsidRPr="00FE4A4B" w:rsidRDefault="00813D62" w:rsidP="003D6B20">
      <w:pPr>
        <w:spacing w:after="0" w:line="240" w:lineRule="auto"/>
        <w:rPr>
          <w:rFonts w:ascii="Garamond" w:hAnsi="Garamond"/>
          <w:sz w:val="24"/>
          <w:lang w:val="sq-AL"/>
        </w:rPr>
      </w:pPr>
      <w:r w:rsidRPr="00FE4A4B">
        <w:rPr>
          <w:rFonts w:ascii="Garamond" w:hAnsi="Garamond"/>
          <w:sz w:val="24"/>
          <w:lang w:val="sq-AL"/>
        </w:rPr>
        <w:t>xx.</w:t>
      </w:r>
      <w:r w:rsidRPr="00FE4A4B">
        <w:rPr>
          <w:rFonts w:ascii="Garamond" w:hAnsi="Garamond"/>
          <w:sz w:val="24"/>
          <w:lang w:val="sq-AL"/>
        </w:rPr>
        <w:tab/>
      </w:r>
      <w:r w:rsidR="00A565B9" w:rsidRPr="00FE4A4B">
        <w:rPr>
          <w:rFonts w:ascii="Garamond" w:hAnsi="Garamond"/>
          <w:sz w:val="24"/>
          <w:lang w:val="sq-AL"/>
        </w:rPr>
        <w:t xml:space="preserve"> </w:t>
      </w:r>
      <w:r w:rsidR="00A530A1" w:rsidRPr="00FE4A4B">
        <w:rPr>
          <w:rFonts w:ascii="Garamond" w:hAnsi="Garamond"/>
          <w:sz w:val="24"/>
          <w:lang w:val="sq-AL"/>
        </w:rPr>
        <w:t xml:space="preserve">akti </w:t>
      </w:r>
      <w:r w:rsidRPr="00FE4A4B">
        <w:rPr>
          <w:rFonts w:ascii="Garamond" w:hAnsi="Garamond"/>
          <w:sz w:val="24"/>
          <w:lang w:val="sq-AL"/>
        </w:rPr>
        <w:t>i kolaudimit të punimeve të ruajtjes e mbrojtjes së pasurive kulturore materiale, sipas formatit bashkëngjitur këtij vendimi;</w:t>
      </w:r>
    </w:p>
    <w:p w14:paraId="0F6CF01A" w14:textId="16D9DAB4"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xxi. </w:t>
      </w:r>
      <w:r w:rsidR="00A530A1" w:rsidRPr="00FE4A4B">
        <w:rPr>
          <w:rFonts w:ascii="Garamond" w:hAnsi="Garamond"/>
          <w:sz w:val="24"/>
          <w:lang w:val="sq-AL"/>
        </w:rPr>
        <w:t xml:space="preserve">certifikata </w:t>
      </w:r>
      <w:r w:rsidR="00813D62" w:rsidRPr="00FE4A4B">
        <w:rPr>
          <w:rFonts w:ascii="Garamond" w:hAnsi="Garamond"/>
          <w:sz w:val="24"/>
          <w:lang w:val="sq-AL"/>
        </w:rPr>
        <w:t>e përkohshme e marrjes në dorëzim të objektit nga zhvilluesi, sipas formatit bashkëngjitur këtij vendimi;</w:t>
      </w:r>
    </w:p>
    <w:p w14:paraId="0F6CF01B" w14:textId="1DD2FEA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xxii. </w:t>
      </w:r>
      <w:r w:rsidR="00A530A1" w:rsidRPr="00FE4A4B">
        <w:rPr>
          <w:rFonts w:ascii="Garamond" w:hAnsi="Garamond"/>
          <w:sz w:val="24"/>
          <w:lang w:val="sq-AL"/>
        </w:rPr>
        <w:t xml:space="preserve">procesverbalet </w:t>
      </w:r>
      <w:r w:rsidR="00813D62" w:rsidRPr="00FE4A4B">
        <w:rPr>
          <w:rFonts w:ascii="Garamond" w:hAnsi="Garamond"/>
          <w:sz w:val="24"/>
          <w:lang w:val="sq-AL"/>
        </w:rPr>
        <w:t>për ndreqjet e të metave gjatë periudhës së garancisë së punimeve, sipas formatit bashkëngjitur këtij vendimi;</w:t>
      </w:r>
    </w:p>
    <w:p w14:paraId="0F6CF01C" w14:textId="22A5CDB5" w:rsidR="00813D62" w:rsidRPr="00FE4A4B" w:rsidRDefault="00813D62" w:rsidP="003D6B20">
      <w:pPr>
        <w:spacing w:after="0" w:line="240" w:lineRule="auto"/>
        <w:rPr>
          <w:rFonts w:ascii="Garamond" w:hAnsi="Garamond"/>
          <w:sz w:val="24"/>
          <w:lang w:val="sq-AL"/>
        </w:rPr>
      </w:pPr>
      <w:r w:rsidRPr="00FE4A4B">
        <w:rPr>
          <w:rFonts w:ascii="Garamond" w:hAnsi="Garamond"/>
          <w:sz w:val="24"/>
          <w:lang w:val="sq-AL"/>
        </w:rPr>
        <w:t>xxiii.</w:t>
      </w:r>
      <w:r w:rsidR="00A565B9" w:rsidRPr="00FE4A4B">
        <w:rPr>
          <w:rFonts w:ascii="Garamond" w:hAnsi="Garamond"/>
          <w:sz w:val="24"/>
          <w:lang w:val="sq-AL"/>
        </w:rPr>
        <w:t xml:space="preserve"> </w:t>
      </w:r>
      <w:r w:rsidR="00A530A1" w:rsidRPr="00FE4A4B">
        <w:rPr>
          <w:rFonts w:ascii="Garamond" w:hAnsi="Garamond"/>
          <w:sz w:val="24"/>
          <w:lang w:val="sq-AL"/>
        </w:rPr>
        <w:t xml:space="preserve">certifikata </w:t>
      </w:r>
      <w:r w:rsidRPr="00FE4A4B">
        <w:rPr>
          <w:rFonts w:ascii="Garamond" w:hAnsi="Garamond"/>
          <w:sz w:val="24"/>
          <w:lang w:val="sq-AL"/>
        </w:rPr>
        <w:t>përfundimtare e marrjes në dorëzim të objektit, sipas formatit bashkëngjitur këtij vendimi.</w:t>
      </w:r>
    </w:p>
    <w:p w14:paraId="0F6CF01D" w14:textId="25066949"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b) </w:t>
      </w:r>
      <w:r w:rsidR="00A530A1" w:rsidRPr="00FE4A4B">
        <w:rPr>
          <w:rFonts w:ascii="Garamond" w:hAnsi="Garamond"/>
          <w:sz w:val="24"/>
          <w:lang w:val="sq-AL"/>
        </w:rPr>
        <w:t xml:space="preserve">Dokumentacionin </w:t>
      </w:r>
      <w:r w:rsidR="00813D62" w:rsidRPr="00FE4A4B">
        <w:rPr>
          <w:rFonts w:ascii="Garamond" w:hAnsi="Garamond"/>
          <w:sz w:val="24"/>
          <w:lang w:val="sq-AL"/>
        </w:rPr>
        <w:t>tekniko-financiar, si më poshtë vijon:</w:t>
      </w:r>
    </w:p>
    <w:p w14:paraId="0F6CF01E" w14:textId="74FD3FBF"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i. </w:t>
      </w:r>
      <w:r w:rsidR="00A530A1" w:rsidRPr="00FE4A4B">
        <w:rPr>
          <w:rFonts w:ascii="Garamond" w:hAnsi="Garamond"/>
          <w:sz w:val="24"/>
          <w:lang w:val="sq-AL"/>
        </w:rPr>
        <w:t xml:space="preserve">libreza </w:t>
      </w:r>
      <w:r w:rsidR="00813D62" w:rsidRPr="00FE4A4B">
        <w:rPr>
          <w:rFonts w:ascii="Garamond" w:hAnsi="Garamond"/>
          <w:sz w:val="24"/>
          <w:lang w:val="sq-AL"/>
        </w:rPr>
        <w:t>e masave, ku pasqyrohen volumet faktike të punimeve. Libreza e masave mbahet për çdo objekt pasuri kulturore materiale, që ka preventiv dhe është dokumenti bazë për verifikimin e saktësisë së vëllimeve të punimeve, të kontratës dhe situacioneve. Në të pasqyrohen vëllimet metrike të punimeve dhe skica gradualisht me zhvillimin e tyre;</w:t>
      </w:r>
    </w:p>
    <w:p w14:paraId="0F6CF01F" w14:textId="00BB275A"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ii. </w:t>
      </w:r>
      <w:r w:rsidR="00A530A1" w:rsidRPr="00FE4A4B">
        <w:rPr>
          <w:rFonts w:ascii="Garamond" w:hAnsi="Garamond"/>
          <w:sz w:val="24"/>
          <w:lang w:val="sq-AL"/>
        </w:rPr>
        <w:t xml:space="preserve">tabela </w:t>
      </w:r>
      <w:r w:rsidR="00813D62" w:rsidRPr="00FE4A4B">
        <w:rPr>
          <w:rFonts w:ascii="Garamond" w:hAnsi="Garamond"/>
          <w:sz w:val="24"/>
          <w:lang w:val="sq-AL"/>
        </w:rPr>
        <w:t>e rakordimeve, shoqëruar me relacionin shpjegues të punimeve që shtohen dhe zbriten;</w:t>
      </w:r>
    </w:p>
    <w:p w14:paraId="0F6CF020" w14:textId="432A3C19"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iii. </w:t>
      </w:r>
      <w:r w:rsidR="00A530A1" w:rsidRPr="00FE4A4B">
        <w:rPr>
          <w:rFonts w:ascii="Garamond" w:hAnsi="Garamond"/>
          <w:sz w:val="24"/>
          <w:lang w:val="sq-AL"/>
        </w:rPr>
        <w:t xml:space="preserve">procesverbali </w:t>
      </w:r>
      <w:r w:rsidR="00813D62" w:rsidRPr="00FE4A4B">
        <w:rPr>
          <w:rFonts w:ascii="Garamond" w:hAnsi="Garamond"/>
          <w:sz w:val="24"/>
          <w:lang w:val="sq-AL"/>
        </w:rPr>
        <w:t>për ndryshimet e volumeve, nëse ka;</w:t>
      </w:r>
    </w:p>
    <w:p w14:paraId="0F6CF021" w14:textId="52CDB4A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iv. </w:t>
      </w:r>
      <w:r w:rsidR="00A530A1" w:rsidRPr="00FE4A4B">
        <w:rPr>
          <w:rFonts w:ascii="Garamond" w:hAnsi="Garamond"/>
          <w:sz w:val="24"/>
          <w:lang w:val="sq-AL"/>
        </w:rPr>
        <w:t xml:space="preserve">kërkesë </w:t>
      </w:r>
      <w:r w:rsidR="00813D62" w:rsidRPr="00FE4A4B">
        <w:rPr>
          <w:rFonts w:ascii="Garamond" w:hAnsi="Garamond"/>
          <w:sz w:val="24"/>
          <w:lang w:val="sq-AL"/>
        </w:rPr>
        <w:t>për përdorimin e fondit rezervë, nëse del e nevojshme, shoqëruar me relacionin argumentues;</w:t>
      </w:r>
    </w:p>
    <w:p w14:paraId="0F6CF022" w14:textId="19795C7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v. </w:t>
      </w:r>
      <w:r w:rsidR="00A530A1" w:rsidRPr="00FE4A4B">
        <w:rPr>
          <w:rFonts w:ascii="Garamond" w:hAnsi="Garamond"/>
          <w:sz w:val="24"/>
          <w:lang w:val="sq-AL"/>
        </w:rPr>
        <w:t xml:space="preserve">miratimi </w:t>
      </w:r>
      <w:r w:rsidR="00813D62" w:rsidRPr="00FE4A4B">
        <w:rPr>
          <w:rFonts w:ascii="Garamond" w:hAnsi="Garamond"/>
          <w:sz w:val="24"/>
          <w:lang w:val="sq-AL"/>
        </w:rPr>
        <w:t>i përdorimit të fondit rezervë nga zhvilluesi;</w:t>
      </w:r>
    </w:p>
    <w:p w14:paraId="0F6CF023" w14:textId="58DB0039"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vi. </w:t>
      </w:r>
      <w:r w:rsidR="00A530A1" w:rsidRPr="00FE4A4B">
        <w:rPr>
          <w:rFonts w:ascii="Garamond" w:hAnsi="Garamond"/>
          <w:sz w:val="24"/>
          <w:lang w:val="sq-AL"/>
        </w:rPr>
        <w:t xml:space="preserve">situacionet </w:t>
      </w:r>
      <w:r w:rsidR="00813D62" w:rsidRPr="00FE4A4B">
        <w:rPr>
          <w:rFonts w:ascii="Garamond" w:hAnsi="Garamond"/>
          <w:sz w:val="24"/>
          <w:lang w:val="sq-AL"/>
        </w:rPr>
        <w:t>pjesore progresive të punimeve;</w:t>
      </w:r>
    </w:p>
    <w:p w14:paraId="0F6CF024" w14:textId="3C725B42" w:rsidR="00813D62" w:rsidRPr="00FE4A4B" w:rsidRDefault="00813D62" w:rsidP="003D6B20">
      <w:pPr>
        <w:spacing w:after="0" w:line="240" w:lineRule="auto"/>
        <w:rPr>
          <w:rFonts w:ascii="Garamond" w:hAnsi="Garamond"/>
          <w:sz w:val="24"/>
          <w:lang w:val="sq-AL"/>
        </w:rPr>
      </w:pPr>
      <w:r w:rsidRPr="00FE4A4B">
        <w:rPr>
          <w:rFonts w:ascii="Garamond" w:hAnsi="Garamond"/>
          <w:sz w:val="24"/>
          <w:lang w:val="sq-AL"/>
        </w:rPr>
        <w:t>vii.</w:t>
      </w:r>
      <w:r w:rsidR="00A565B9" w:rsidRPr="00FE4A4B">
        <w:rPr>
          <w:rFonts w:ascii="Garamond" w:hAnsi="Garamond"/>
          <w:sz w:val="24"/>
          <w:lang w:val="sq-AL"/>
        </w:rPr>
        <w:t xml:space="preserve"> </w:t>
      </w:r>
      <w:r w:rsidR="00A530A1" w:rsidRPr="00FE4A4B">
        <w:rPr>
          <w:rFonts w:ascii="Garamond" w:hAnsi="Garamond"/>
          <w:sz w:val="24"/>
          <w:lang w:val="sq-AL"/>
        </w:rPr>
        <w:t xml:space="preserve">preventiv </w:t>
      </w:r>
      <w:r w:rsidRPr="00FE4A4B">
        <w:rPr>
          <w:rFonts w:ascii="Garamond" w:hAnsi="Garamond"/>
          <w:sz w:val="24"/>
          <w:lang w:val="sq-AL"/>
        </w:rPr>
        <w:t>i rishikuar i punimeve, ku pasqyrohen volumet faktike referuar librezës së masave;</w:t>
      </w:r>
    </w:p>
    <w:p w14:paraId="0F6CF025" w14:textId="6F255981"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viii. </w:t>
      </w:r>
      <w:r w:rsidR="00A530A1" w:rsidRPr="00FE4A4B">
        <w:rPr>
          <w:rFonts w:ascii="Garamond" w:hAnsi="Garamond"/>
          <w:sz w:val="24"/>
          <w:lang w:val="sq-AL"/>
        </w:rPr>
        <w:t xml:space="preserve">situacioni </w:t>
      </w:r>
      <w:r w:rsidR="00813D62" w:rsidRPr="00FE4A4B">
        <w:rPr>
          <w:rFonts w:ascii="Garamond" w:hAnsi="Garamond"/>
          <w:sz w:val="24"/>
          <w:lang w:val="sq-AL"/>
        </w:rPr>
        <w:t>përfundimtar i punimeve.</w:t>
      </w:r>
    </w:p>
    <w:p w14:paraId="0F6CF026" w14:textId="77777777" w:rsidR="00813D62" w:rsidRPr="00FE4A4B" w:rsidRDefault="00813D62" w:rsidP="003D6B20">
      <w:pPr>
        <w:spacing w:after="0" w:line="240" w:lineRule="auto"/>
        <w:rPr>
          <w:rFonts w:ascii="Garamond" w:hAnsi="Garamond"/>
          <w:sz w:val="24"/>
          <w:lang w:val="sq-AL"/>
        </w:rPr>
      </w:pPr>
      <w:r w:rsidRPr="00FE4A4B">
        <w:rPr>
          <w:rFonts w:ascii="Garamond" w:hAnsi="Garamond"/>
          <w:sz w:val="24"/>
          <w:lang w:val="sq-AL"/>
        </w:rPr>
        <w:t>21.</w:t>
      </w:r>
      <w:r w:rsidRPr="00FE4A4B">
        <w:rPr>
          <w:rFonts w:ascii="Garamond" w:hAnsi="Garamond"/>
          <w:sz w:val="24"/>
          <w:lang w:val="sq-AL"/>
        </w:rPr>
        <w:tab/>
      </w:r>
      <w:r w:rsidR="00A565B9" w:rsidRPr="00FE4A4B">
        <w:rPr>
          <w:rFonts w:ascii="Garamond" w:hAnsi="Garamond"/>
          <w:sz w:val="24"/>
          <w:lang w:val="sq-AL"/>
        </w:rPr>
        <w:t xml:space="preserve"> </w:t>
      </w:r>
      <w:r w:rsidRPr="00FE4A4B">
        <w:rPr>
          <w:rFonts w:ascii="Garamond" w:hAnsi="Garamond"/>
          <w:sz w:val="24"/>
          <w:lang w:val="sq-AL"/>
        </w:rPr>
        <w:t>Në rast ndryshimi të drejtuesit teknik të punimeve ruajtëse e mbrojtëse, dokumentacioni teknik i dorëzuar deri në këtë moment i kalohet me procesverbal drejtuesit teknik pasardhës, në prani të zbatuesit të punimeve. Kjo procedurë pasqyrohet në ditarin e objektit.</w:t>
      </w:r>
    </w:p>
    <w:p w14:paraId="0F6CF027" w14:textId="77777777" w:rsidR="00813D62" w:rsidRPr="00FE4A4B" w:rsidRDefault="00813D62" w:rsidP="003D6B20">
      <w:pPr>
        <w:spacing w:after="0" w:line="240" w:lineRule="auto"/>
        <w:rPr>
          <w:rFonts w:ascii="Garamond" w:hAnsi="Garamond"/>
          <w:sz w:val="24"/>
          <w:lang w:val="sq-AL"/>
        </w:rPr>
      </w:pPr>
      <w:r w:rsidRPr="00FE4A4B">
        <w:rPr>
          <w:rFonts w:ascii="Garamond" w:hAnsi="Garamond"/>
          <w:sz w:val="24"/>
          <w:lang w:val="sq-AL"/>
        </w:rPr>
        <w:t>22.</w:t>
      </w:r>
      <w:r w:rsidRPr="00FE4A4B">
        <w:rPr>
          <w:rFonts w:ascii="Garamond" w:hAnsi="Garamond"/>
          <w:sz w:val="24"/>
          <w:lang w:val="sq-AL"/>
        </w:rPr>
        <w:tab/>
      </w:r>
      <w:r w:rsidR="00A565B9" w:rsidRPr="00FE4A4B">
        <w:rPr>
          <w:rFonts w:ascii="Garamond" w:hAnsi="Garamond"/>
          <w:sz w:val="24"/>
          <w:lang w:val="sq-AL"/>
        </w:rPr>
        <w:t xml:space="preserve"> </w:t>
      </w:r>
      <w:r w:rsidRPr="00FE4A4B">
        <w:rPr>
          <w:rFonts w:ascii="Garamond" w:hAnsi="Garamond"/>
          <w:sz w:val="24"/>
          <w:lang w:val="sq-AL"/>
        </w:rPr>
        <w:t>Dosja e objektit hartohet në jo më pak se katër kopje origjinale. Pas kolaudimit të punimeve zbatuesi i punimeve i dorëzon, të paktën, një kopje zbatuesit të punimeve, një kopje zhvilluesit, dy kopje mbikëqyrësit të punimeve. Mbikëqyrësi i punimeve dorëzon një nga kopjet e plota të dosjes pranë arkivit të IKTK-së.</w:t>
      </w:r>
    </w:p>
    <w:p w14:paraId="0F6CF028" w14:textId="77777777" w:rsidR="00813D62" w:rsidRPr="00FE4A4B" w:rsidRDefault="00813D62" w:rsidP="003D6B20">
      <w:pPr>
        <w:spacing w:after="0" w:line="240" w:lineRule="auto"/>
        <w:rPr>
          <w:rFonts w:ascii="Garamond" w:hAnsi="Garamond"/>
          <w:sz w:val="24"/>
          <w:lang w:val="sq-AL"/>
        </w:rPr>
      </w:pPr>
    </w:p>
    <w:p w14:paraId="0F6CF029" w14:textId="77777777" w:rsidR="00813D62" w:rsidRPr="00FE4A4B" w:rsidRDefault="00813D62" w:rsidP="003D6B20">
      <w:pPr>
        <w:spacing w:after="0" w:line="240" w:lineRule="auto"/>
        <w:rPr>
          <w:rFonts w:ascii="Garamond" w:hAnsi="Garamond"/>
          <w:sz w:val="24"/>
          <w:lang w:val="sq-AL"/>
        </w:rPr>
      </w:pPr>
      <w:r w:rsidRPr="00FE4A4B">
        <w:rPr>
          <w:rFonts w:ascii="Garamond" w:hAnsi="Garamond"/>
          <w:sz w:val="24"/>
          <w:lang w:val="sq-AL"/>
        </w:rPr>
        <w:lastRenderedPageBreak/>
        <w:t>23. Certifikata përfundimtare e marrjes në dorëzim të objektit pasuri kulturore materiale lëshohet pas përfundimit të periudhës së garancisë së punimeve, sipas kontratës, por jo më pak se 1 vit nga marrja e përkohshme në dorëzim.</w:t>
      </w:r>
    </w:p>
    <w:p w14:paraId="0F6CF02A" w14:textId="4F71C0ED" w:rsidR="00813D62" w:rsidRPr="00FE4A4B" w:rsidRDefault="00813D62" w:rsidP="003D6B20">
      <w:pPr>
        <w:spacing w:after="0" w:line="240" w:lineRule="auto"/>
        <w:rPr>
          <w:rFonts w:ascii="Garamond" w:hAnsi="Garamond"/>
          <w:sz w:val="24"/>
          <w:lang w:val="sq-AL"/>
        </w:rPr>
      </w:pPr>
      <w:r w:rsidRPr="00FE4A4B">
        <w:rPr>
          <w:rFonts w:ascii="Garamond" w:hAnsi="Garamond"/>
          <w:sz w:val="24"/>
          <w:lang w:val="sq-AL"/>
        </w:rPr>
        <w:t>24</w:t>
      </w:r>
      <w:r w:rsidR="00A565B9" w:rsidRPr="00FE4A4B">
        <w:rPr>
          <w:rFonts w:ascii="Garamond" w:hAnsi="Garamond"/>
          <w:sz w:val="24"/>
          <w:lang w:val="sq-AL"/>
        </w:rPr>
        <w:t>.</w:t>
      </w:r>
      <w:r w:rsidR="00A565B9" w:rsidRPr="00FE4A4B">
        <w:rPr>
          <w:rFonts w:ascii="Garamond" w:hAnsi="Garamond"/>
          <w:sz w:val="24"/>
          <w:lang w:val="sq-AL"/>
        </w:rPr>
        <w:tab/>
        <w:t xml:space="preserve"> </w:t>
      </w:r>
      <w:r w:rsidRPr="00FE4A4B">
        <w:rPr>
          <w:rFonts w:ascii="Garamond" w:hAnsi="Garamond"/>
          <w:sz w:val="24"/>
          <w:lang w:val="sq-AL"/>
        </w:rPr>
        <w:t xml:space="preserve">Dokumentet, që ndodhen në dosjen teknike të objektit, konsiderohen dokumente me rëndësi historike kombëtare dhe </w:t>
      </w:r>
      <w:r w:rsidR="005A4DD9">
        <w:rPr>
          <w:rFonts w:ascii="Garamond" w:hAnsi="Garamond"/>
          <w:sz w:val="24"/>
          <w:lang w:val="sq-AL"/>
        </w:rPr>
        <w:t xml:space="preserve">u </w:t>
      </w:r>
      <w:r w:rsidRPr="00FE4A4B">
        <w:rPr>
          <w:rFonts w:ascii="Garamond" w:hAnsi="Garamond"/>
          <w:sz w:val="24"/>
          <w:lang w:val="sq-AL"/>
        </w:rPr>
        <w:t xml:space="preserve">nënshtrohen rregullave të arkivimit, sipas legjislacionit për arkivat. Këto dosje ruhen </w:t>
      </w:r>
      <w:r w:rsidR="00B21EBD" w:rsidRPr="00FE4A4B">
        <w:rPr>
          <w:rFonts w:ascii="Garamond" w:hAnsi="Garamond"/>
          <w:sz w:val="24"/>
          <w:lang w:val="sq-AL"/>
        </w:rPr>
        <w:t xml:space="preserve">në </w:t>
      </w:r>
      <w:r w:rsidR="00B21EBD" w:rsidRPr="00FE4A4B">
        <w:rPr>
          <w:rFonts w:ascii="Garamond" w:hAnsi="Garamond"/>
          <w:sz w:val="24"/>
          <w:szCs w:val="24"/>
          <w:lang w:val="sq-AL"/>
        </w:rPr>
        <w:t>ark</w:t>
      </w:r>
      <w:r w:rsidRPr="00FE4A4B">
        <w:rPr>
          <w:rFonts w:ascii="Garamond" w:hAnsi="Garamond"/>
          <w:sz w:val="24"/>
          <w:szCs w:val="24"/>
          <w:lang w:val="sq-AL"/>
        </w:rPr>
        <w:t>ivin</w:t>
      </w:r>
      <w:r w:rsidRPr="00FE4A4B">
        <w:rPr>
          <w:rFonts w:ascii="Garamond" w:hAnsi="Garamond"/>
          <w:sz w:val="24"/>
          <w:lang w:val="sq-AL"/>
        </w:rPr>
        <w:t xml:space="preserve"> e IKTK-së.</w:t>
      </w:r>
    </w:p>
    <w:p w14:paraId="0F6CF02B" w14:textId="77777777" w:rsidR="00813D62" w:rsidRPr="00784AB6" w:rsidRDefault="00A565B9" w:rsidP="003D6B20">
      <w:pPr>
        <w:spacing w:after="0" w:line="240" w:lineRule="auto"/>
        <w:rPr>
          <w:rFonts w:ascii="Garamond" w:hAnsi="Garamond"/>
          <w:sz w:val="24"/>
          <w:lang w:val="sq-AL"/>
        </w:rPr>
      </w:pPr>
      <w:r w:rsidRPr="00784AB6">
        <w:rPr>
          <w:rFonts w:ascii="Garamond" w:hAnsi="Garamond"/>
          <w:sz w:val="24"/>
          <w:lang w:val="sq-AL"/>
        </w:rPr>
        <w:t xml:space="preserve">V. </w:t>
      </w:r>
      <w:r w:rsidR="00813D62" w:rsidRPr="00784AB6">
        <w:rPr>
          <w:rFonts w:ascii="Garamond" w:hAnsi="Garamond"/>
          <w:sz w:val="24"/>
          <w:lang w:val="sq-AL"/>
        </w:rPr>
        <w:t>MBIKËQYRJA E PUNIMEVE PËR NDËRHYRJET RUAJTËSE E MBROJTËSE NË PASURITË KULTURORE MATERIALE</w:t>
      </w:r>
    </w:p>
    <w:p w14:paraId="0F6CF02C" w14:textId="7777777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1. </w:t>
      </w:r>
      <w:r w:rsidR="00813D62" w:rsidRPr="00FE4A4B">
        <w:rPr>
          <w:rFonts w:ascii="Garamond" w:hAnsi="Garamond"/>
          <w:sz w:val="24"/>
          <w:lang w:val="sq-AL"/>
        </w:rPr>
        <w:t>Mbikëqyrja e ndërhyrjeve ruajtëse e mbrojtëse të pasurisë kulturore materiale kryhet nga IKTK-ja, DRTK-të, NJAKPA-të ose subjekte të licencuara për mbikëqyrjen e ndërhyrjeve ruajtëse e mbrojtëse. Mbikëqyrësi nuk duhet të jetë në kushtet e konfliktit të interesit me zbatuesin e punimeve.</w:t>
      </w:r>
    </w:p>
    <w:p w14:paraId="0F6CF02D" w14:textId="7777777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2. </w:t>
      </w:r>
      <w:r w:rsidR="00813D62" w:rsidRPr="00FE4A4B">
        <w:rPr>
          <w:rFonts w:ascii="Garamond" w:hAnsi="Garamond"/>
          <w:sz w:val="24"/>
          <w:lang w:val="sq-AL"/>
        </w:rPr>
        <w:t>Kur ndërhyrjet ruajtëse e mbrojtëse janë miratuar edhe sipas legjislacionit për planifikimin e territorit, caktohet edhe mbikëqyrës dhe kolaudator i licencuar në fushat specifike, sipas legjislacionit për kontrollin dhe disiplinimin e punimeve të ndërtimit.</w:t>
      </w:r>
    </w:p>
    <w:p w14:paraId="0F6CF02E" w14:textId="7777777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3. </w:t>
      </w:r>
      <w:r w:rsidR="00813D62" w:rsidRPr="00FE4A4B">
        <w:rPr>
          <w:rFonts w:ascii="Garamond" w:hAnsi="Garamond"/>
          <w:sz w:val="24"/>
          <w:lang w:val="sq-AL"/>
        </w:rPr>
        <w:t>Caktimi i mbikëqyrësit bëhet para fillimit të zbatimit të punimeve nga:</w:t>
      </w:r>
    </w:p>
    <w:p w14:paraId="0F6CF02F" w14:textId="77777777" w:rsidR="00813D62" w:rsidRPr="00FE4A4B" w:rsidRDefault="00813D62" w:rsidP="003D6B20">
      <w:pPr>
        <w:spacing w:after="0" w:line="240" w:lineRule="auto"/>
        <w:rPr>
          <w:rFonts w:ascii="Garamond" w:hAnsi="Garamond"/>
          <w:sz w:val="24"/>
          <w:lang w:val="sq-AL"/>
        </w:rPr>
      </w:pPr>
      <w:r w:rsidRPr="00FE4A4B">
        <w:rPr>
          <w:rFonts w:ascii="Garamond" w:hAnsi="Garamond"/>
          <w:sz w:val="24"/>
          <w:lang w:val="sq-AL"/>
        </w:rPr>
        <w:t>a) autoriteti publik, me procedurë konkurrimi në rastet e kryerjes së investimeve me fonde publike në pasurinë kulturore;</w:t>
      </w:r>
    </w:p>
    <w:p w14:paraId="0F6CF030" w14:textId="77777777" w:rsidR="00813D62" w:rsidRPr="00FE4A4B" w:rsidRDefault="00813D62" w:rsidP="003D6B20">
      <w:pPr>
        <w:spacing w:after="0" w:line="240" w:lineRule="auto"/>
        <w:rPr>
          <w:rFonts w:ascii="Garamond" w:hAnsi="Garamond"/>
          <w:sz w:val="24"/>
          <w:lang w:val="sq-AL"/>
        </w:rPr>
      </w:pPr>
      <w:r w:rsidRPr="00FE4A4B">
        <w:rPr>
          <w:rFonts w:ascii="Garamond" w:hAnsi="Garamond"/>
          <w:sz w:val="24"/>
          <w:lang w:val="sq-AL"/>
        </w:rPr>
        <w:t>b) titullari i IKTK-së, për mbikëqyrësit që janë pjesë e stafit të institucioneve shtetërore të specializuara;</w:t>
      </w:r>
    </w:p>
    <w:p w14:paraId="0F6CF031" w14:textId="4915BC8E" w:rsidR="00813D62" w:rsidRPr="00FE4A4B" w:rsidRDefault="00813D62" w:rsidP="003D6B20">
      <w:pPr>
        <w:spacing w:after="0" w:line="240" w:lineRule="auto"/>
        <w:rPr>
          <w:rFonts w:ascii="Garamond" w:hAnsi="Garamond"/>
          <w:sz w:val="24"/>
          <w:lang w:val="sq-AL"/>
        </w:rPr>
      </w:pPr>
      <w:r w:rsidRPr="00FE4A4B">
        <w:rPr>
          <w:rFonts w:ascii="Garamond" w:hAnsi="Garamond"/>
          <w:sz w:val="24"/>
          <w:lang w:val="sq-AL"/>
        </w:rPr>
        <w:t xml:space="preserve">c) subjekti privat, </w:t>
      </w:r>
      <w:r w:rsidR="00E90A45">
        <w:rPr>
          <w:rFonts w:ascii="Garamond" w:hAnsi="Garamond"/>
          <w:sz w:val="24"/>
          <w:lang w:val="sq-AL"/>
        </w:rPr>
        <w:t>vendës</w:t>
      </w:r>
      <w:r w:rsidRPr="00FE4A4B">
        <w:rPr>
          <w:rFonts w:ascii="Garamond" w:hAnsi="Garamond"/>
          <w:sz w:val="24"/>
          <w:lang w:val="sq-AL"/>
        </w:rPr>
        <w:t xml:space="preserve"> apo i huaj, ose nga pronari apo poseduesi, i cili njofton me shkrim IKTK-në për mbikëqyrësit e kontraktuar.</w:t>
      </w:r>
    </w:p>
    <w:p w14:paraId="0F6CF032" w14:textId="77777777" w:rsidR="00813D62" w:rsidRPr="00FE4A4B" w:rsidRDefault="00813D62" w:rsidP="003D6B20">
      <w:pPr>
        <w:spacing w:after="0" w:line="240" w:lineRule="auto"/>
        <w:rPr>
          <w:rFonts w:ascii="Garamond" w:hAnsi="Garamond"/>
          <w:sz w:val="24"/>
          <w:lang w:val="sq-AL"/>
        </w:rPr>
      </w:pPr>
      <w:r w:rsidRPr="00FE4A4B">
        <w:rPr>
          <w:rFonts w:ascii="Garamond" w:hAnsi="Garamond"/>
          <w:sz w:val="24"/>
          <w:lang w:val="sq-AL"/>
        </w:rPr>
        <w:t>4. Detyrat e mbikëqyrësit të punimeve janë, si më poshtë:</w:t>
      </w:r>
    </w:p>
    <w:p w14:paraId="0F6CF033" w14:textId="7777777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a) </w:t>
      </w:r>
      <w:r w:rsidR="00813D62" w:rsidRPr="00FE4A4B">
        <w:rPr>
          <w:rFonts w:ascii="Garamond" w:hAnsi="Garamond"/>
          <w:sz w:val="24"/>
          <w:lang w:val="sq-AL"/>
        </w:rPr>
        <w:t>Përpara fillimit të zbatimit të punimeve:</w:t>
      </w:r>
    </w:p>
    <w:p w14:paraId="0F6CF034" w14:textId="586206C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i. </w:t>
      </w:r>
      <w:r w:rsidR="00E90A45" w:rsidRPr="00FE4A4B">
        <w:rPr>
          <w:rFonts w:ascii="Garamond" w:hAnsi="Garamond"/>
          <w:sz w:val="24"/>
          <w:lang w:val="sq-AL"/>
        </w:rPr>
        <w:t xml:space="preserve">verifikon </w:t>
      </w:r>
      <w:r w:rsidR="00813D62" w:rsidRPr="00FE4A4B">
        <w:rPr>
          <w:rFonts w:ascii="Garamond" w:hAnsi="Garamond"/>
          <w:sz w:val="24"/>
          <w:lang w:val="sq-AL"/>
        </w:rPr>
        <w:t>dokumentacionin e licencave, të autorizimeve dhe të lejeve, projektin e miratuar, preventivin e ofertës;</w:t>
      </w:r>
    </w:p>
    <w:p w14:paraId="0F6CF035" w14:textId="76F75CE1"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ii. </w:t>
      </w:r>
      <w:r w:rsidR="00E90A45" w:rsidRPr="00FE4A4B">
        <w:rPr>
          <w:rFonts w:ascii="Garamond" w:hAnsi="Garamond"/>
          <w:sz w:val="24"/>
          <w:lang w:val="sq-AL"/>
        </w:rPr>
        <w:t xml:space="preserve">verifikon </w:t>
      </w:r>
      <w:r w:rsidR="00813D62" w:rsidRPr="00FE4A4B">
        <w:rPr>
          <w:rFonts w:ascii="Garamond" w:hAnsi="Garamond"/>
          <w:sz w:val="24"/>
          <w:lang w:val="sq-AL"/>
        </w:rPr>
        <w:t>kontratën ndërmjet zhvilluesit dhe zbatuesit, si dhe të gjitha aktet administrative që lidhen me të;</w:t>
      </w:r>
    </w:p>
    <w:p w14:paraId="0F6CF036" w14:textId="293F76A3"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iii. </w:t>
      </w:r>
      <w:r w:rsidR="00E90A45" w:rsidRPr="00FE4A4B">
        <w:rPr>
          <w:rFonts w:ascii="Garamond" w:hAnsi="Garamond"/>
          <w:sz w:val="24"/>
          <w:lang w:val="sq-AL"/>
        </w:rPr>
        <w:t xml:space="preserve">verifikon </w:t>
      </w:r>
      <w:r w:rsidR="00813D62" w:rsidRPr="00FE4A4B">
        <w:rPr>
          <w:rFonts w:ascii="Garamond" w:hAnsi="Garamond"/>
          <w:sz w:val="24"/>
          <w:lang w:val="sq-AL"/>
        </w:rPr>
        <w:t>dokumentacionin për sigurimin teknik të punonjësve, të nënshkruar nga punonjësit pas instruktimit të tyre në kantier;</w:t>
      </w:r>
    </w:p>
    <w:p w14:paraId="0F6CF037" w14:textId="3C3BD75A"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iv. </w:t>
      </w:r>
      <w:r w:rsidR="00E90A45" w:rsidRPr="00FE4A4B">
        <w:rPr>
          <w:rFonts w:ascii="Garamond" w:hAnsi="Garamond"/>
          <w:sz w:val="24"/>
          <w:lang w:val="sq-AL"/>
        </w:rPr>
        <w:t xml:space="preserve">merr </w:t>
      </w:r>
      <w:r w:rsidR="00813D62" w:rsidRPr="00FE4A4B">
        <w:rPr>
          <w:rFonts w:ascii="Garamond" w:hAnsi="Garamond"/>
          <w:sz w:val="24"/>
          <w:lang w:val="sq-AL"/>
        </w:rPr>
        <w:t>pjesë dhe nënshkruan procesvarbalin e fillimit të punimeve pas njoftimit nga zbatuesi;</w:t>
      </w:r>
    </w:p>
    <w:p w14:paraId="0F6CF038" w14:textId="543D66CA"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v. </w:t>
      </w:r>
      <w:r w:rsidR="00E90A45" w:rsidRPr="00FE4A4B">
        <w:rPr>
          <w:rFonts w:ascii="Garamond" w:hAnsi="Garamond"/>
          <w:sz w:val="24"/>
          <w:lang w:val="sq-AL"/>
        </w:rPr>
        <w:t xml:space="preserve">verifikon </w:t>
      </w:r>
      <w:r w:rsidR="00813D62" w:rsidRPr="00FE4A4B">
        <w:rPr>
          <w:rFonts w:ascii="Garamond" w:hAnsi="Garamond"/>
          <w:sz w:val="24"/>
          <w:lang w:val="sq-AL"/>
        </w:rPr>
        <w:t>ngritjen e kantierit dhe vendosjen e tabelës nga zbatuesi i punimeve;</w:t>
      </w:r>
    </w:p>
    <w:p w14:paraId="0F6CF039" w14:textId="50E98FD5"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vi. </w:t>
      </w:r>
      <w:r w:rsidR="00E90A45" w:rsidRPr="00FE4A4B">
        <w:rPr>
          <w:rFonts w:ascii="Garamond" w:hAnsi="Garamond"/>
          <w:sz w:val="24"/>
          <w:lang w:val="sq-AL"/>
        </w:rPr>
        <w:t xml:space="preserve">merr </w:t>
      </w:r>
      <w:r w:rsidR="00813D62" w:rsidRPr="00FE4A4B">
        <w:rPr>
          <w:rFonts w:ascii="Garamond" w:hAnsi="Garamond"/>
          <w:sz w:val="24"/>
          <w:lang w:val="sq-AL"/>
        </w:rPr>
        <w:t>pjesë dhe nënshkruan aktin e dorëzimit të sheshit nga zhvilluesi së bashku me zbatuesin e punimeve;</w:t>
      </w:r>
    </w:p>
    <w:p w14:paraId="0F6CF03A" w14:textId="5E82E34F"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vii. </w:t>
      </w:r>
      <w:r w:rsidR="00E90A45" w:rsidRPr="00FE4A4B">
        <w:rPr>
          <w:rFonts w:ascii="Garamond" w:hAnsi="Garamond"/>
          <w:sz w:val="24"/>
          <w:lang w:val="sq-AL"/>
        </w:rPr>
        <w:t xml:space="preserve">merr </w:t>
      </w:r>
      <w:r w:rsidR="00813D62" w:rsidRPr="00FE4A4B">
        <w:rPr>
          <w:rFonts w:ascii="Garamond" w:hAnsi="Garamond"/>
          <w:sz w:val="24"/>
          <w:lang w:val="sq-AL"/>
        </w:rPr>
        <w:t>pjesë dhe nënshkruan procesverbalin e fillimit të punimeve së bashku me zhvilluesin dhe zbatuesin e punimeve;</w:t>
      </w:r>
    </w:p>
    <w:p w14:paraId="0F6CF03B" w14:textId="6D8EE197"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viii. </w:t>
      </w:r>
      <w:r w:rsidR="00E90A45" w:rsidRPr="00FE4A4B">
        <w:rPr>
          <w:rFonts w:ascii="Garamond" w:hAnsi="Garamond"/>
          <w:sz w:val="24"/>
          <w:lang w:val="sq-AL"/>
        </w:rPr>
        <w:t xml:space="preserve">verifikon </w:t>
      </w:r>
      <w:r w:rsidR="00813D62" w:rsidRPr="00FE4A4B">
        <w:rPr>
          <w:rFonts w:ascii="Garamond" w:hAnsi="Garamond"/>
          <w:sz w:val="24"/>
          <w:lang w:val="sq-AL"/>
        </w:rPr>
        <w:t xml:space="preserve">çdo proces të ndërhyrjeve që realizohen në pasurinë kulturore materiale dhe është përgjegjës për saktësinë, vërtetësinë e dokumenteve dhe cilësinë e punimeve të restaurimit, realizimin e tyre, në përputhje me legjislacionin në fuqi për trashëgiminë kulturore, lejen për ndërhyrje, projektin, kushtet teknike të projektimit, të zbatimit; </w:t>
      </w:r>
    </w:p>
    <w:p w14:paraId="0F6CF03C" w14:textId="65CFE92A"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ix. </w:t>
      </w:r>
      <w:r w:rsidR="00E90A45" w:rsidRPr="00FE4A4B">
        <w:rPr>
          <w:rFonts w:ascii="Garamond" w:hAnsi="Garamond"/>
          <w:sz w:val="24"/>
          <w:lang w:val="sq-AL"/>
        </w:rPr>
        <w:t xml:space="preserve">verifikon </w:t>
      </w:r>
      <w:r w:rsidR="00813D62" w:rsidRPr="00FE4A4B">
        <w:rPr>
          <w:rFonts w:ascii="Garamond" w:hAnsi="Garamond"/>
          <w:sz w:val="24"/>
          <w:lang w:val="sq-AL"/>
        </w:rPr>
        <w:t>zbatimin e ndërhyrjeve sipas grafikut të punimeve;</w:t>
      </w:r>
    </w:p>
    <w:p w14:paraId="0F6CF03D" w14:textId="5AEA710C"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x. </w:t>
      </w:r>
      <w:r w:rsidR="00E90A45" w:rsidRPr="00FE4A4B">
        <w:rPr>
          <w:rFonts w:ascii="Garamond" w:hAnsi="Garamond"/>
          <w:sz w:val="24"/>
          <w:lang w:val="sq-AL"/>
        </w:rPr>
        <w:t xml:space="preserve">verifikon </w:t>
      </w:r>
      <w:r w:rsidR="00813D62" w:rsidRPr="00FE4A4B">
        <w:rPr>
          <w:rFonts w:ascii="Garamond" w:hAnsi="Garamond"/>
          <w:sz w:val="24"/>
          <w:lang w:val="sq-AL"/>
        </w:rPr>
        <w:t>mbarëvajtjen e procesit të restaurimit, cilësinë e punimeve, materialet dhe teknikën e përdorur, si dhe zbatimin e punimeve në përputhje me projektin e miratuar në KKTKM;</w:t>
      </w:r>
    </w:p>
    <w:p w14:paraId="0F6CF03E" w14:textId="65289AB6"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xi. </w:t>
      </w:r>
      <w:r w:rsidR="00E90A45" w:rsidRPr="00FE4A4B">
        <w:rPr>
          <w:rFonts w:ascii="Garamond" w:hAnsi="Garamond"/>
          <w:sz w:val="24"/>
          <w:lang w:val="sq-AL"/>
        </w:rPr>
        <w:t xml:space="preserve">informon </w:t>
      </w:r>
      <w:r w:rsidR="00813D62" w:rsidRPr="00FE4A4B">
        <w:rPr>
          <w:rFonts w:ascii="Garamond" w:hAnsi="Garamond"/>
          <w:sz w:val="24"/>
          <w:lang w:val="sq-AL"/>
        </w:rPr>
        <w:t>në mënyrë periodike zhvilluesin mbi ecurinë e punimeve të restaurimit;</w:t>
      </w:r>
    </w:p>
    <w:p w14:paraId="0F6CF03F" w14:textId="2B76A2ED"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xii. </w:t>
      </w:r>
      <w:r w:rsidR="00B77166" w:rsidRPr="00FE4A4B">
        <w:rPr>
          <w:rFonts w:ascii="Garamond" w:hAnsi="Garamond"/>
          <w:sz w:val="24"/>
          <w:lang w:val="sq-AL"/>
        </w:rPr>
        <w:t xml:space="preserve">harton </w:t>
      </w:r>
      <w:r w:rsidR="00813D62" w:rsidRPr="00FE4A4B">
        <w:rPr>
          <w:rFonts w:ascii="Garamond" w:hAnsi="Garamond"/>
          <w:sz w:val="24"/>
          <w:lang w:val="sq-AL"/>
        </w:rPr>
        <w:t>relacione shpjeguese që shoqërojnë situacionet pjesore progresive dhe</w:t>
      </w:r>
      <w:r w:rsidR="004F6EA0">
        <w:rPr>
          <w:rFonts w:ascii="Garamond" w:hAnsi="Garamond"/>
          <w:sz w:val="24"/>
          <w:lang w:val="sq-AL"/>
        </w:rPr>
        <w:t xml:space="preserve"> </w:t>
      </w:r>
      <w:r w:rsidR="00813D62" w:rsidRPr="00FE4A4B">
        <w:rPr>
          <w:rFonts w:ascii="Garamond" w:hAnsi="Garamond"/>
          <w:sz w:val="24"/>
          <w:lang w:val="sq-AL"/>
        </w:rPr>
        <w:t>përfundimtar</w:t>
      </w:r>
      <w:r w:rsidR="00A9426D">
        <w:rPr>
          <w:rFonts w:ascii="Garamond" w:hAnsi="Garamond"/>
          <w:sz w:val="24"/>
          <w:lang w:val="sq-AL"/>
        </w:rPr>
        <w:t>e</w:t>
      </w:r>
      <w:r w:rsidR="00813D62" w:rsidRPr="00FE4A4B">
        <w:rPr>
          <w:rFonts w:ascii="Garamond" w:hAnsi="Garamond"/>
          <w:sz w:val="24"/>
          <w:lang w:val="sq-AL"/>
        </w:rPr>
        <w:t>, ku vërtetohet që punimet e paraqitura në situacion janë realizuar konform projektit të miratuar dhe akteve në fuqi të mënyrave të trajtimit, normave teknike, kritereve dhe modeleve të ndërhyrjeve në fushën e ruajtjes së pasurive kulturore materiale;</w:t>
      </w:r>
    </w:p>
    <w:p w14:paraId="0F6CF040" w14:textId="0C289DC6"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xiii. </w:t>
      </w:r>
      <w:r w:rsidR="00E90A45" w:rsidRPr="00FE4A4B">
        <w:rPr>
          <w:rFonts w:ascii="Garamond" w:hAnsi="Garamond"/>
          <w:sz w:val="24"/>
          <w:lang w:val="sq-AL"/>
        </w:rPr>
        <w:t xml:space="preserve">njofton </w:t>
      </w:r>
      <w:r w:rsidR="00813D62" w:rsidRPr="00FE4A4B">
        <w:rPr>
          <w:rFonts w:ascii="Garamond" w:hAnsi="Garamond"/>
          <w:sz w:val="24"/>
          <w:lang w:val="sq-AL"/>
        </w:rPr>
        <w:t xml:space="preserve">inspektoratin përgjegjës për mbrojtjen e trashëgimisë kulturore, në rastin kur zbatuesi i punimeve del jashtë projektit të miratuar nga KKTKM-ja apo kur vazhdon punimet pa </w:t>
      </w:r>
      <w:r w:rsidR="00813D62" w:rsidRPr="00FE4A4B">
        <w:rPr>
          <w:rFonts w:ascii="Garamond" w:hAnsi="Garamond"/>
          <w:sz w:val="24"/>
          <w:lang w:val="sq-AL"/>
        </w:rPr>
        <w:lastRenderedPageBreak/>
        <w:t>miratimet përkatëse pavarësisht nga njoftimet e bëra nga ana e institucioneve shtetërore të specializuara;</w:t>
      </w:r>
    </w:p>
    <w:p w14:paraId="0F6CF041" w14:textId="3028B30E"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xiv. </w:t>
      </w:r>
      <w:r w:rsidR="00E90A45" w:rsidRPr="00FE4A4B">
        <w:rPr>
          <w:rFonts w:ascii="Garamond" w:hAnsi="Garamond"/>
          <w:sz w:val="24"/>
          <w:lang w:val="sq-AL"/>
        </w:rPr>
        <w:t xml:space="preserve">merr </w:t>
      </w:r>
      <w:r w:rsidR="00813D62" w:rsidRPr="00FE4A4B">
        <w:rPr>
          <w:rFonts w:ascii="Garamond" w:hAnsi="Garamond"/>
          <w:sz w:val="24"/>
          <w:lang w:val="sq-AL"/>
        </w:rPr>
        <w:t>miratimin e zhvilluesit në rastet e ndryshimit të projektit, të miratuar nga KKTKM-ja;</w:t>
      </w:r>
    </w:p>
    <w:p w14:paraId="0F6CF042" w14:textId="2F018540"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xv. </w:t>
      </w:r>
      <w:r w:rsidR="00E90A45" w:rsidRPr="00FE4A4B">
        <w:rPr>
          <w:rFonts w:ascii="Garamond" w:hAnsi="Garamond"/>
          <w:sz w:val="24"/>
          <w:lang w:val="sq-AL"/>
        </w:rPr>
        <w:t>përgjigjet</w:t>
      </w:r>
      <w:r w:rsidR="00813D62" w:rsidRPr="00FE4A4B">
        <w:rPr>
          <w:rFonts w:ascii="Garamond" w:hAnsi="Garamond"/>
          <w:sz w:val="24"/>
          <w:lang w:val="sq-AL"/>
        </w:rPr>
        <w:t>, së bashku me zbatuesin e punimeve, për saktësinë dhe vërtetësinë e dokumentacionit të mbajtur në objekt;</w:t>
      </w:r>
    </w:p>
    <w:p w14:paraId="0F6CF043" w14:textId="75454D2B" w:rsidR="00813D62" w:rsidRPr="00FE4A4B" w:rsidRDefault="00A565B9" w:rsidP="003D6B20">
      <w:pPr>
        <w:spacing w:after="0" w:line="240" w:lineRule="auto"/>
        <w:rPr>
          <w:rFonts w:ascii="Garamond" w:hAnsi="Garamond"/>
          <w:sz w:val="24"/>
          <w:lang w:val="sq-AL"/>
        </w:rPr>
      </w:pPr>
      <w:r w:rsidRPr="00FE4A4B">
        <w:rPr>
          <w:rFonts w:ascii="Garamond" w:hAnsi="Garamond"/>
          <w:sz w:val="24"/>
          <w:lang w:val="sq-AL"/>
        </w:rPr>
        <w:t xml:space="preserve">xvi. </w:t>
      </w:r>
      <w:r w:rsidR="00E90A45" w:rsidRPr="00FE4A4B">
        <w:rPr>
          <w:rFonts w:ascii="Garamond" w:hAnsi="Garamond"/>
          <w:sz w:val="24"/>
          <w:lang w:val="sq-AL"/>
        </w:rPr>
        <w:t xml:space="preserve">mban </w:t>
      </w:r>
      <w:r w:rsidR="00813D62" w:rsidRPr="00FE4A4B">
        <w:rPr>
          <w:rFonts w:ascii="Garamond" w:hAnsi="Garamond"/>
          <w:sz w:val="24"/>
          <w:lang w:val="sq-AL"/>
        </w:rPr>
        <w:t>dosjen e mbikëqyrjes së punimeve, ku pasqyrohen të gjitha aktet dhe procesverbalet e mbajtura gjatë zbatimit të punimeve.</w:t>
      </w:r>
    </w:p>
    <w:p w14:paraId="0F6CF044" w14:textId="77777777"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b) </w:t>
      </w:r>
      <w:r w:rsidR="00813D62" w:rsidRPr="00FE4A4B">
        <w:rPr>
          <w:rFonts w:ascii="Garamond" w:hAnsi="Garamond"/>
          <w:sz w:val="24"/>
          <w:lang w:val="sq-AL"/>
        </w:rPr>
        <w:t>Në fazën e zbatimit të punimeve:</w:t>
      </w:r>
    </w:p>
    <w:p w14:paraId="0F6CF045" w14:textId="0BD924AA"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i. </w:t>
      </w:r>
      <w:r w:rsidR="00813D62" w:rsidRPr="00FE4A4B">
        <w:rPr>
          <w:rFonts w:ascii="Garamond" w:hAnsi="Garamond"/>
          <w:sz w:val="24"/>
          <w:lang w:val="sq-AL"/>
        </w:rPr>
        <w:t>jep instruksione dhe urdhra me shkrim për zbatuesin e punimeve, sa herë që e sheh të nevojshme. Zba</w:t>
      </w:r>
      <w:r w:rsidR="007C291E">
        <w:rPr>
          <w:rFonts w:ascii="Garamond" w:hAnsi="Garamond"/>
          <w:sz w:val="24"/>
          <w:lang w:val="sq-AL"/>
        </w:rPr>
        <w:t>tuesi i punimeve ka të drejtë t’</w:t>
      </w:r>
      <w:r w:rsidR="00813D62" w:rsidRPr="00FE4A4B">
        <w:rPr>
          <w:rFonts w:ascii="Garamond" w:hAnsi="Garamond"/>
          <w:sz w:val="24"/>
          <w:lang w:val="sq-AL"/>
        </w:rPr>
        <w:t xml:space="preserve">ia drejtojë me shkrim zhvilluesit vërejtjet e tij (në rast se ka) për instruksionet dhe urdhrat e mbikëqyrësit të punimeve; </w:t>
      </w:r>
    </w:p>
    <w:p w14:paraId="0F6CF046" w14:textId="77777777"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ii. </w:t>
      </w:r>
      <w:r w:rsidR="00813D62" w:rsidRPr="00FE4A4B">
        <w:rPr>
          <w:rFonts w:ascii="Garamond" w:hAnsi="Garamond"/>
          <w:sz w:val="24"/>
          <w:lang w:val="sq-AL"/>
        </w:rPr>
        <w:t>kërkon verifikimet përkatëse, kur mendon se ka defekte në zbatimin e punimeve. Kur nga verifikimet provohen defektet në zbatim, shpenzimet janë në ngarkim të zbatuesit të punimeve;</w:t>
      </w:r>
    </w:p>
    <w:p w14:paraId="0F6CF047" w14:textId="77777777"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iii. </w:t>
      </w:r>
      <w:r w:rsidR="00813D62" w:rsidRPr="00FE4A4B">
        <w:rPr>
          <w:rFonts w:ascii="Garamond" w:hAnsi="Garamond"/>
          <w:sz w:val="24"/>
          <w:lang w:val="sq-AL"/>
        </w:rPr>
        <w:t xml:space="preserve">pezullon përkohësisht punimet, kur gjatë ndërhyrjeve ruajtëse e mbrojtëse konstatohen defekte të rënda, dëmtime apo punime të realizuara ndryshe nga projekti i miratuar në KKTKM; </w:t>
      </w:r>
    </w:p>
    <w:p w14:paraId="0F6CF048" w14:textId="77777777"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iv. </w:t>
      </w:r>
      <w:r w:rsidR="00813D62" w:rsidRPr="00FE4A4B">
        <w:rPr>
          <w:rFonts w:ascii="Garamond" w:hAnsi="Garamond"/>
          <w:sz w:val="24"/>
          <w:lang w:val="sq-AL"/>
        </w:rPr>
        <w:t>pezullon punimet kur konstaton zbatim teknik të gabuar, devijim apo paaftësi teknike në zbatimin e projektit. Kur konstaton raste të ndryshimit të projektit njofton zhvilluesin dhe inspektoratin përgjegjës;</w:t>
      </w:r>
    </w:p>
    <w:p w14:paraId="0F6CF049" w14:textId="77777777"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v. </w:t>
      </w:r>
      <w:r w:rsidR="00813D62" w:rsidRPr="00FE4A4B">
        <w:rPr>
          <w:rFonts w:ascii="Garamond" w:hAnsi="Garamond"/>
          <w:sz w:val="24"/>
          <w:lang w:val="sq-AL"/>
        </w:rPr>
        <w:t>propozon largimin nga kantieri të një ose të disa personave nga personeli i zbatuesit të punimeve, nëse konstaton shkelje disiplinore sipas parashikimeve në legjislacionin në fuqi. Për këtë, i drejtohet me shkrim drejtuesit ligjor të zbatuesit të punimeve, duke shpjeguar arsyet;</w:t>
      </w:r>
    </w:p>
    <w:p w14:paraId="0F6CF04A" w14:textId="77777777"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vi. </w:t>
      </w:r>
      <w:r w:rsidR="00813D62" w:rsidRPr="00FE4A4B">
        <w:rPr>
          <w:rFonts w:ascii="Garamond" w:hAnsi="Garamond"/>
          <w:sz w:val="24"/>
          <w:lang w:val="sq-AL"/>
        </w:rPr>
        <w:t>miraton materialet që përdoren në kantier, në përputhje me specifikimet teknike të projektit. Materialet e ardhura, si dhe pajisjet e siguruara nga zbatuesi i punimeve, por që nuk pranohen nga mbikëqyrësi, zëvendësohen me të tjera, me shpenzimet e zbatuesit të ndërtimit. Ky proces dokumentohet me procesverbal;</w:t>
      </w:r>
    </w:p>
    <w:p w14:paraId="0F6CF04B" w14:textId="77777777"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vii. </w:t>
      </w:r>
      <w:r w:rsidR="00813D62" w:rsidRPr="00FE4A4B">
        <w:rPr>
          <w:rFonts w:ascii="Garamond" w:hAnsi="Garamond"/>
          <w:sz w:val="24"/>
          <w:lang w:val="sq-AL"/>
        </w:rPr>
        <w:t>kërkon kryerjen e provave fiziko-kimike të materialeve të restaurimit të vendosura në objekt/pasuri kulturore, kur cilësia e materialeve të përdorura nga zbatuesi i punimeve nuk është sipas specifikimeve teknike të miratuara. Shpenzimet janë në ngarkim të zbatuesit të punimeve;</w:t>
      </w:r>
    </w:p>
    <w:p w14:paraId="0F6CF04C" w14:textId="28DDDCD2"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viii. </w:t>
      </w:r>
      <w:r w:rsidR="00813D62" w:rsidRPr="00FE4A4B">
        <w:rPr>
          <w:rFonts w:ascii="Garamond" w:hAnsi="Garamond"/>
          <w:sz w:val="24"/>
          <w:lang w:val="sq-AL"/>
        </w:rPr>
        <w:t>kontrollon punimet e maskuara, të mbuluara dhe të betonuara dhe miraton realizimin e tyre me procesverbalet e hartuara nga zbatuesi i punimeve</w:t>
      </w:r>
      <w:r w:rsidR="0066309D">
        <w:rPr>
          <w:rFonts w:ascii="Garamond" w:hAnsi="Garamond"/>
          <w:sz w:val="24"/>
          <w:lang w:val="sq-AL"/>
        </w:rPr>
        <w:t>,</w:t>
      </w:r>
      <w:r w:rsidR="00813D62" w:rsidRPr="00FE4A4B">
        <w:rPr>
          <w:rFonts w:ascii="Garamond" w:hAnsi="Garamond"/>
          <w:sz w:val="24"/>
          <w:lang w:val="sq-AL"/>
        </w:rPr>
        <w:t xml:space="preserve"> duke lejuar vijimin e proceseve të tjera sipas grafikut të punimeve;</w:t>
      </w:r>
    </w:p>
    <w:p w14:paraId="0F6CF04D" w14:textId="77777777"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ix. </w:t>
      </w:r>
      <w:r w:rsidR="00813D62" w:rsidRPr="00FE4A4B">
        <w:rPr>
          <w:rFonts w:ascii="Garamond" w:hAnsi="Garamond"/>
          <w:sz w:val="24"/>
          <w:lang w:val="sq-AL"/>
        </w:rPr>
        <w:t>kontrollon volumet e pasqyruara në librezën e masave dhe konfirmon saktësinë e tyre;</w:t>
      </w:r>
    </w:p>
    <w:p w14:paraId="0F6CF04E" w14:textId="77777777"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x. </w:t>
      </w:r>
      <w:r w:rsidR="00813D62" w:rsidRPr="00FE4A4B">
        <w:rPr>
          <w:rFonts w:ascii="Garamond" w:hAnsi="Garamond"/>
          <w:sz w:val="24"/>
          <w:lang w:val="sq-AL"/>
        </w:rPr>
        <w:t>miraton situacionet e punimeve dhe harton relacionin shpjegues;</w:t>
      </w:r>
    </w:p>
    <w:p w14:paraId="0F6CF04F" w14:textId="77777777"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xi. </w:t>
      </w:r>
      <w:r w:rsidR="00813D62" w:rsidRPr="00FE4A4B">
        <w:rPr>
          <w:rFonts w:ascii="Garamond" w:hAnsi="Garamond"/>
          <w:sz w:val="24"/>
          <w:lang w:val="sq-AL"/>
        </w:rPr>
        <w:t>kontrollon dhe autorizon përdorimin e fondit rezervë të preventivuar me miratim të përfaqësuesit të zhvilluesit, në rast se ndryshimet në volume nuk prekin thelbin e projektit. Në rast se ndryshimet në volume prekin thelbin e projektit, miratimi i ndryshimeve të projektit merret edhe në KKTKM. Në rastin kur gjatë punimeve dalin punime të paparashikuara, zbatuesi i punimeve dhe mbikëqyrësi hartojnë procesverbalin e konstatimit të këtyre punimeve bashkë me preventivin dhe ia paraqesin për miratim zhvilluesit. Ky i fundit, nëse ka vërejtje, njofton zbatuesin e punimeve dhe problemi zgjidhet ndërmjet tyre.</w:t>
      </w:r>
    </w:p>
    <w:p w14:paraId="0F6CF050" w14:textId="77777777"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5. </w:t>
      </w:r>
      <w:r w:rsidR="00813D62" w:rsidRPr="00FE4A4B">
        <w:rPr>
          <w:rFonts w:ascii="Garamond" w:hAnsi="Garamond"/>
          <w:sz w:val="24"/>
          <w:lang w:val="sq-AL"/>
        </w:rPr>
        <w:t>Zhvilluesi kërkon zëvendësimin e mbikëqyrësit të punimeve vetëm në rastet e mëposhtme:</w:t>
      </w:r>
    </w:p>
    <w:p w14:paraId="0F6CF051" w14:textId="12438EA9"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a) </w:t>
      </w:r>
      <w:r w:rsidR="00306163" w:rsidRPr="00FE4A4B">
        <w:rPr>
          <w:rFonts w:ascii="Garamond" w:hAnsi="Garamond"/>
          <w:sz w:val="24"/>
          <w:lang w:val="sq-AL"/>
        </w:rPr>
        <w:t xml:space="preserve">për </w:t>
      </w:r>
      <w:r w:rsidR="00813D62" w:rsidRPr="00FE4A4B">
        <w:rPr>
          <w:rFonts w:ascii="Garamond" w:hAnsi="Garamond"/>
          <w:sz w:val="24"/>
          <w:lang w:val="sq-AL"/>
        </w:rPr>
        <w:t>ndërprerje të paarsyeshme të punimeve dhe/ose zgjatje të pajustifikuar të tyre;</w:t>
      </w:r>
    </w:p>
    <w:p w14:paraId="0F6CF052" w14:textId="4A2A8F59"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b) </w:t>
      </w:r>
      <w:r w:rsidR="00306163" w:rsidRPr="00FE4A4B">
        <w:rPr>
          <w:rFonts w:ascii="Garamond" w:hAnsi="Garamond"/>
          <w:sz w:val="24"/>
          <w:lang w:val="sq-AL"/>
        </w:rPr>
        <w:t xml:space="preserve">për </w:t>
      </w:r>
      <w:r w:rsidR="00813D62" w:rsidRPr="00FE4A4B">
        <w:rPr>
          <w:rFonts w:ascii="Garamond" w:hAnsi="Garamond"/>
          <w:sz w:val="24"/>
          <w:lang w:val="sq-AL"/>
        </w:rPr>
        <w:t>mangësi kontrolli në kosto e kontabilitet ose lejimin e përdorimit të materialeve me vlera mbi ato të preventivuara apo jocilësore.</w:t>
      </w:r>
    </w:p>
    <w:p w14:paraId="0F6CF053" w14:textId="77777777"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6. </w:t>
      </w:r>
      <w:r w:rsidR="00813D62" w:rsidRPr="00FE4A4B">
        <w:rPr>
          <w:rFonts w:ascii="Garamond" w:hAnsi="Garamond"/>
          <w:sz w:val="24"/>
          <w:lang w:val="sq-AL"/>
        </w:rPr>
        <w:t>Në rast të zëvendësimit të mbikëqyrësit, mbahet procesverbali i dorëzimit të dosjes së punimeve, ku shënohen edhe shkaqet e zëvendësimit të tij.</w:t>
      </w:r>
    </w:p>
    <w:p w14:paraId="0F6CF054" w14:textId="77777777"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7. </w:t>
      </w:r>
      <w:r w:rsidR="00813D62" w:rsidRPr="00FE4A4B">
        <w:rPr>
          <w:rFonts w:ascii="Garamond" w:hAnsi="Garamond"/>
          <w:sz w:val="24"/>
          <w:lang w:val="sq-AL"/>
        </w:rPr>
        <w:t>Dokumentacioni i mbikëqyrësit të mëparshëm i dorëzohet mbikëqyrësit të ri me procesverbal. Mbikëqyrësi i mëparshëm mban përgjegjësi për punimet e realizuara nën mbikëqyrjen e tij dhe gjithë dokumentacionin e objektit deri në zëvendësimin e tij.</w:t>
      </w:r>
    </w:p>
    <w:p w14:paraId="0F6CF055" w14:textId="7A3CAD67"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lastRenderedPageBreak/>
        <w:t xml:space="preserve">8. </w:t>
      </w:r>
      <w:r w:rsidR="00813D62" w:rsidRPr="00FE4A4B">
        <w:rPr>
          <w:rFonts w:ascii="Garamond" w:hAnsi="Garamond"/>
          <w:sz w:val="24"/>
          <w:lang w:val="sq-AL"/>
        </w:rPr>
        <w:t>Zbatuesi i punimeve njofton me shkrim mbikëqyrësin dhe zhvilluesin për përfundimin e punimeve. Brenda 30 ditëve kalendarike nga njoftimi i përfundimit të punimeve, i paraqet mbikëqyrësit deklaratën e zbatimit të punimeve në lidhje me realizimin e punimeve</w:t>
      </w:r>
      <w:r w:rsidR="00AE1014">
        <w:rPr>
          <w:rFonts w:ascii="Garamond" w:hAnsi="Garamond"/>
          <w:sz w:val="24"/>
          <w:lang w:val="sq-AL"/>
        </w:rPr>
        <w:t>,</w:t>
      </w:r>
      <w:r w:rsidR="00813D62" w:rsidRPr="00FE4A4B">
        <w:rPr>
          <w:rFonts w:ascii="Garamond" w:hAnsi="Garamond"/>
          <w:sz w:val="24"/>
          <w:lang w:val="sq-AL"/>
        </w:rPr>
        <w:t xml:space="preserve"> në përputhje me projektin e miratuar dhe normave teknike të ndërhyrjeve në fushën e ruajtjes së pasurive kulturore.</w:t>
      </w:r>
    </w:p>
    <w:p w14:paraId="0F6CF056" w14:textId="77777777"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9. </w:t>
      </w:r>
      <w:r w:rsidR="00813D62" w:rsidRPr="00FE4A4B">
        <w:rPr>
          <w:rFonts w:ascii="Garamond" w:hAnsi="Garamond"/>
          <w:sz w:val="24"/>
          <w:lang w:val="sq-AL"/>
        </w:rPr>
        <w:t>Mbikëqyrësi harton raportin përfundimtar të punimeve të restaurimit, me përfundimin e punimeve restauruese dhe para firmosjes së situacionit përfundimtar, brenda afatit kohor 30 ditë kalendarike. Raporti përfundimtar përmban:</w:t>
      </w:r>
    </w:p>
    <w:p w14:paraId="0F6CF057" w14:textId="77777777"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a) </w:t>
      </w:r>
      <w:r w:rsidR="00813D62" w:rsidRPr="00FE4A4B">
        <w:rPr>
          <w:rFonts w:ascii="Garamond" w:hAnsi="Garamond"/>
          <w:sz w:val="24"/>
          <w:lang w:val="sq-AL"/>
        </w:rPr>
        <w:t>punimet e realizuara, sipas radhës së realizimit të tyre;</w:t>
      </w:r>
    </w:p>
    <w:p w14:paraId="0F6CF058" w14:textId="77777777"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b) </w:t>
      </w:r>
      <w:r w:rsidR="00813D62" w:rsidRPr="00FE4A4B">
        <w:rPr>
          <w:rFonts w:ascii="Garamond" w:hAnsi="Garamond"/>
          <w:sz w:val="24"/>
          <w:lang w:val="sq-AL"/>
        </w:rPr>
        <w:t>gjetjet dhe rezultatet shkencore të përfituara gjatë restaurimit.</w:t>
      </w:r>
    </w:p>
    <w:p w14:paraId="0F6CF059" w14:textId="77777777"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10. </w:t>
      </w:r>
      <w:r w:rsidR="00813D62" w:rsidRPr="00FE4A4B">
        <w:rPr>
          <w:rFonts w:ascii="Garamond" w:hAnsi="Garamond"/>
          <w:sz w:val="24"/>
          <w:lang w:val="sq-AL"/>
        </w:rPr>
        <w:t>Mbikëqyrësi merr pjesë në kolaudimin e punimeve, i përgjigjet kolaudatorit me të gjithë dokumentacionin e nevojshëm për realizimin e kolaudimit, si dhe firmos aktin e kolaudimit.</w:t>
      </w:r>
    </w:p>
    <w:p w14:paraId="0F6CF05A" w14:textId="77777777"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11. </w:t>
      </w:r>
      <w:r w:rsidR="00813D62" w:rsidRPr="00FE4A4B">
        <w:rPr>
          <w:rFonts w:ascii="Garamond" w:hAnsi="Garamond"/>
          <w:sz w:val="24"/>
          <w:lang w:val="sq-AL"/>
        </w:rPr>
        <w:t>Pas përfundimit të kolaudimit, mbikëqyrësi i punimeve, mbështetur në kontratën e punimeve dhe dokumentacionin e objektit, përcakton vlerën përfundimtare të punimeve, e cila i njoftohet zbatuesit të punimeve, si dhe i përcillet për likuidim zhvilluesit.</w:t>
      </w:r>
    </w:p>
    <w:p w14:paraId="0F6CF05B" w14:textId="77777777"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12. </w:t>
      </w:r>
      <w:r w:rsidR="00813D62" w:rsidRPr="00FE4A4B">
        <w:rPr>
          <w:rFonts w:ascii="Garamond" w:hAnsi="Garamond"/>
          <w:sz w:val="24"/>
          <w:lang w:val="sq-AL"/>
        </w:rPr>
        <w:t>Mbikëqyrësi i punimeve, me përfundimin e ndërhyrjeve ruajtëse dhe mbrojtëse, udhëheq rilevimin dhe fotografimin përfundimtar të objektit.</w:t>
      </w:r>
    </w:p>
    <w:p w14:paraId="0F6CF05C" w14:textId="77777777"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13. </w:t>
      </w:r>
      <w:r w:rsidR="00813D62" w:rsidRPr="00FE4A4B">
        <w:rPr>
          <w:rFonts w:ascii="Garamond" w:hAnsi="Garamond"/>
          <w:sz w:val="24"/>
          <w:lang w:val="sq-AL"/>
        </w:rPr>
        <w:t xml:space="preserve">Mbikëqyrësi i punimeve, me përfundimin e ndërhyrjeve ruajtëse dhe mbrojtëse, si edhe pas përpilimit të certifikatës së marrjes në dorëzim të objektit, ka për detyrë arkivimin e të gjithë dokumentacionit të objektit në arkivin e IKTK-së. </w:t>
      </w:r>
    </w:p>
    <w:p w14:paraId="0F6CF05D" w14:textId="77777777" w:rsidR="00813D62" w:rsidRPr="00784AB6" w:rsidRDefault="00D1748D" w:rsidP="003D6B20">
      <w:pPr>
        <w:spacing w:after="0" w:line="240" w:lineRule="auto"/>
        <w:rPr>
          <w:rFonts w:ascii="Garamond" w:hAnsi="Garamond"/>
          <w:sz w:val="24"/>
          <w:lang w:val="sq-AL"/>
        </w:rPr>
      </w:pPr>
      <w:r w:rsidRPr="00784AB6">
        <w:rPr>
          <w:rFonts w:ascii="Garamond" w:hAnsi="Garamond"/>
          <w:sz w:val="24"/>
          <w:lang w:val="sq-AL"/>
        </w:rPr>
        <w:t xml:space="preserve">VI. </w:t>
      </w:r>
      <w:r w:rsidR="00813D62" w:rsidRPr="00784AB6">
        <w:rPr>
          <w:rFonts w:ascii="Garamond" w:hAnsi="Garamond"/>
          <w:sz w:val="24"/>
          <w:lang w:val="sq-AL"/>
        </w:rPr>
        <w:t>KOLAUDIMI I PUNIMEVE PËR NDËRHYRJET RUAJTËSE DHE MBROJTËSE NË PASURITË KULTURORE MATERIALE</w:t>
      </w:r>
    </w:p>
    <w:p w14:paraId="0F6CF05E" w14:textId="77777777"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1. </w:t>
      </w:r>
      <w:r w:rsidR="00813D62" w:rsidRPr="00FE4A4B">
        <w:rPr>
          <w:rFonts w:ascii="Garamond" w:hAnsi="Garamond"/>
          <w:sz w:val="24"/>
          <w:lang w:val="sq-AL"/>
        </w:rPr>
        <w:t>Të gjitha ndërhyrjet ruajtëse dhe mbrojtëse në pasuritë kulturore materiale i nënshtrohen kolaudimit.</w:t>
      </w:r>
    </w:p>
    <w:p w14:paraId="0F6CF05F" w14:textId="77777777"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2. </w:t>
      </w:r>
      <w:r w:rsidR="00813D62" w:rsidRPr="00FE4A4B">
        <w:rPr>
          <w:rFonts w:ascii="Garamond" w:hAnsi="Garamond"/>
          <w:sz w:val="24"/>
          <w:lang w:val="sq-AL"/>
        </w:rPr>
        <w:t>Kolaudimi i punimeve kryhet nga IKTK-ja, DRTK-të, NJAKPA-të ose subjekte të pajisura me licencën përkatëse për kolaudim punimesh dhe që nuk ndodhet në kushtet e konfliktit të interesit me mbikëqyrësin dhe zbatuesin e punimeve.</w:t>
      </w:r>
    </w:p>
    <w:p w14:paraId="0F6CF060" w14:textId="1EDA65D9"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3. </w:t>
      </w:r>
      <w:r w:rsidR="00813D62" w:rsidRPr="00FE4A4B">
        <w:rPr>
          <w:rFonts w:ascii="Garamond" w:hAnsi="Garamond"/>
          <w:sz w:val="24"/>
          <w:lang w:val="sq-AL"/>
        </w:rPr>
        <w:t>Caktimi i kolaudatorit/grupit të kolaudatimit bëhet brenda 5 ditësh pune nga përfundimi i punimeve ose gjatë zbatimit të p</w:t>
      </w:r>
      <w:r w:rsidR="000073F5">
        <w:rPr>
          <w:rFonts w:ascii="Garamond" w:hAnsi="Garamond"/>
          <w:sz w:val="24"/>
          <w:lang w:val="sq-AL"/>
        </w:rPr>
        <w:t>unimeve kur ato janë komplekse/</w:t>
      </w:r>
      <w:r w:rsidR="00813D62" w:rsidRPr="00FE4A4B">
        <w:rPr>
          <w:rFonts w:ascii="Garamond" w:hAnsi="Garamond"/>
          <w:sz w:val="24"/>
          <w:lang w:val="sq-AL"/>
        </w:rPr>
        <w:t>të vështira nga:</w:t>
      </w:r>
    </w:p>
    <w:p w14:paraId="0F6CF061" w14:textId="77777777"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a) </w:t>
      </w:r>
      <w:r w:rsidR="00813D62" w:rsidRPr="00FE4A4B">
        <w:rPr>
          <w:rFonts w:ascii="Garamond" w:hAnsi="Garamond"/>
          <w:sz w:val="24"/>
          <w:lang w:val="sq-AL"/>
        </w:rPr>
        <w:t>autoriteti publik me procedurë konkurrimi, në rastet e kryerjes së investimeve me fonde publike në pasurinë kulturore;</w:t>
      </w:r>
    </w:p>
    <w:p w14:paraId="0F6CF062" w14:textId="77777777"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b) </w:t>
      </w:r>
      <w:r w:rsidR="00813D62" w:rsidRPr="00FE4A4B">
        <w:rPr>
          <w:rFonts w:ascii="Garamond" w:hAnsi="Garamond"/>
          <w:sz w:val="24"/>
          <w:lang w:val="sq-AL"/>
        </w:rPr>
        <w:t>nga titullari i IKTK-së, për kolaudatorët që janë pjesë e stafit të institucioneve shtetërore të specializuara;</w:t>
      </w:r>
    </w:p>
    <w:p w14:paraId="0F6CF063" w14:textId="36C4BD1C"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c) </w:t>
      </w:r>
      <w:r w:rsidR="00813D62" w:rsidRPr="00FE4A4B">
        <w:rPr>
          <w:rFonts w:ascii="Garamond" w:hAnsi="Garamond"/>
          <w:sz w:val="24"/>
          <w:lang w:val="sq-AL"/>
        </w:rPr>
        <w:t xml:space="preserve">nga subjekti privat </w:t>
      </w:r>
      <w:r w:rsidR="00E90A45">
        <w:rPr>
          <w:rFonts w:ascii="Garamond" w:hAnsi="Garamond"/>
          <w:sz w:val="24"/>
          <w:lang w:val="sq-AL"/>
        </w:rPr>
        <w:t>vendës</w:t>
      </w:r>
      <w:r w:rsidR="00813D62" w:rsidRPr="00FE4A4B">
        <w:rPr>
          <w:rFonts w:ascii="Garamond" w:hAnsi="Garamond"/>
          <w:sz w:val="24"/>
          <w:lang w:val="sq-AL"/>
        </w:rPr>
        <w:t>/i huaj ose nga pronari/poseduesi, i cili njofton me shkrim IKTK-në për mbikëqyrësit e kontraktuar.</w:t>
      </w:r>
    </w:p>
    <w:p w14:paraId="0F6CF064" w14:textId="77777777"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4. </w:t>
      </w:r>
      <w:r w:rsidR="00813D62" w:rsidRPr="00FE4A4B">
        <w:rPr>
          <w:rFonts w:ascii="Garamond" w:hAnsi="Garamond"/>
          <w:sz w:val="24"/>
          <w:lang w:val="sq-AL"/>
        </w:rPr>
        <w:t>Detyrat e kolaudatorit janë, si më poshtë vijon:</w:t>
      </w:r>
    </w:p>
    <w:p w14:paraId="0F6CF065" w14:textId="3C9098AA"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a) </w:t>
      </w:r>
      <w:r w:rsidR="000073F5" w:rsidRPr="00FE4A4B">
        <w:rPr>
          <w:rFonts w:ascii="Garamond" w:hAnsi="Garamond"/>
          <w:sz w:val="24"/>
          <w:lang w:val="sq-AL"/>
        </w:rPr>
        <w:t>t</w:t>
      </w:r>
      <w:r w:rsidR="00813D62" w:rsidRPr="00FE4A4B">
        <w:rPr>
          <w:rFonts w:ascii="Garamond" w:hAnsi="Garamond"/>
          <w:sz w:val="24"/>
          <w:lang w:val="sq-AL"/>
        </w:rPr>
        <w:t>ë vlerësojë nëse ndërhyrjet ruajtëse dhe mbrojtëse në pasuritë kulturore materiale janë realizuar në përputhje me kriteret restauruese dhe projektin e miratuar nga KKTKM-ja;</w:t>
      </w:r>
    </w:p>
    <w:p w14:paraId="0F6CF066" w14:textId="4942E1CE"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b) </w:t>
      </w:r>
      <w:r w:rsidR="000073F5" w:rsidRPr="00FE4A4B">
        <w:rPr>
          <w:rFonts w:ascii="Garamond" w:hAnsi="Garamond"/>
          <w:sz w:val="24"/>
          <w:lang w:val="sq-AL"/>
        </w:rPr>
        <w:t>t</w:t>
      </w:r>
      <w:r w:rsidR="00813D62" w:rsidRPr="00FE4A4B">
        <w:rPr>
          <w:rFonts w:ascii="Garamond" w:hAnsi="Garamond"/>
          <w:sz w:val="24"/>
          <w:lang w:val="sq-AL"/>
        </w:rPr>
        <w:t>ë vlerësojë përputhjen e dokumenteve me të dhënat faktike, formën, sasinë dhe cilësinë;</w:t>
      </w:r>
    </w:p>
    <w:p w14:paraId="0F6CF067" w14:textId="38807C8F"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c) </w:t>
      </w:r>
      <w:r w:rsidR="000073F5" w:rsidRPr="00FE4A4B">
        <w:rPr>
          <w:rFonts w:ascii="Garamond" w:hAnsi="Garamond"/>
          <w:sz w:val="24"/>
          <w:lang w:val="sq-AL"/>
        </w:rPr>
        <w:t>t</w:t>
      </w:r>
      <w:r w:rsidR="00813D62" w:rsidRPr="00FE4A4B">
        <w:rPr>
          <w:rFonts w:ascii="Garamond" w:hAnsi="Garamond"/>
          <w:sz w:val="24"/>
          <w:lang w:val="sq-AL"/>
        </w:rPr>
        <w:t>ë vlerësojë përputhjen e vlerës së preventivuar me atë në situacionin përfundimtar, si dhe sqarimet përkatëse në rastet e mospërputhjes;</w:t>
      </w:r>
    </w:p>
    <w:p w14:paraId="0F6CF068" w14:textId="05FF3DEA"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ç) </w:t>
      </w:r>
      <w:r w:rsidR="000073F5" w:rsidRPr="00FE4A4B">
        <w:rPr>
          <w:rFonts w:ascii="Garamond" w:hAnsi="Garamond"/>
          <w:sz w:val="24"/>
          <w:lang w:val="sq-AL"/>
        </w:rPr>
        <w:t>t</w:t>
      </w:r>
      <w:r w:rsidR="00813D62" w:rsidRPr="00FE4A4B">
        <w:rPr>
          <w:rFonts w:ascii="Garamond" w:hAnsi="Garamond"/>
          <w:sz w:val="24"/>
          <w:lang w:val="sq-AL"/>
        </w:rPr>
        <w:t>ë vendosë detyra për punimet që do të kryhen, duke përcaktuar dhe afatet e përfundimit të tyre, kur gjatë verifikimeve vërehen defekte.</w:t>
      </w:r>
    </w:p>
    <w:p w14:paraId="0F6CF069" w14:textId="77777777"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5. </w:t>
      </w:r>
      <w:r w:rsidR="00813D62" w:rsidRPr="00FE4A4B">
        <w:rPr>
          <w:rFonts w:ascii="Garamond" w:hAnsi="Garamond"/>
          <w:sz w:val="24"/>
          <w:lang w:val="sq-AL"/>
        </w:rPr>
        <w:t>Në përfundim të kolaudimit të punimeve të ndërhyrjeve ruajtëse dhe mbrojtëse në pasuritë kulturore hartohet procesverbali i kolaudimit, i cili firmoset nga kolaudatori/grupi i kolaudimit, zbatuesi i punimeve, mbikëqyrësi i punimeve dhe zhvilluesi. Procesverbali përmban:</w:t>
      </w:r>
    </w:p>
    <w:p w14:paraId="0F6CF06A" w14:textId="77777777"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a) </w:t>
      </w:r>
      <w:r w:rsidR="00813D62" w:rsidRPr="00FE4A4B">
        <w:rPr>
          <w:rFonts w:ascii="Garamond" w:hAnsi="Garamond"/>
          <w:sz w:val="24"/>
          <w:lang w:val="sq-AL"/>
        </w:rPr>
        <w:t>emërtimin e pasurisë kulturore në të cilën është kryer restaurimi dhe vendndodhja e saj;</w:t>
      </w:r>
    </w:p>
    <w:p w14:paraId="0F6CF06B" w14:textId="77777777"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b) </w:t>
      </w:r>
      <w:r w:rsidR="00813D62" w:rsidRPr="00FE4A4B">
        <w:rPr>
          <w:rFonts w:ascii="Garamond" w:hAnsi="Garamond"/>
          <w:sz w:val="24"/>
          <w:lang w:val="sq-AL"/>
        </w:rPr>
        <w:t>vendimin e miratimit të projektit nga KKTKM-ja, si dhe ndryshimet e bëra në të, kur është rasti;</w:t>
      </w:r>
    </w:p>
    <w:p w14:paraId="0F6CF06C" w14:textId="77777777"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c) </w:t>
      </w:r>
      <w:r w:rsidR="00813D62" w:rsidRPr="00FE4A4B">
        <w:rPr>
          <w:rFonts w:ascii="Garamond" w:hAnsi="Garamond"/>
          <w:sz w:val="24"/>
          <w:lang w:val="sq-AL"/>
        </w:rPr>
        <w:t xml:space="preserve">vlerën e restaurimit sipas preventivit; </w:t>
      </w:r>
    </w:p>
    <w:p w14:paraId="0F6CF06D" w14:textId="77777777" w:rsidR="00813D62" w:rsidRPr="00FE4A4B" w:rsidRDefault="00813D62" w:rsidP="003D6B20">
      <w:pPr>
        <w:spacing w:after="0" w:line="240" w:lineRule="auto"/>
        <w:rPr>
          <w:rFonts w:ascii="Garamond" w:hAnsi="Garamond"/>
          <w:sz w:val="24"/>
          <w:lang w:val="sq-AL"/>
        </w:rPr>
      </w:pPr>
      <w:r w:rsidRPr="00FE4A4B">
        <w:rPr>
          <w:rFonts w:ascii="Garamond" w:hAnsi="Garamond"/>
          <w:sz w:val="24"/>
          <w:lang w:val="sq-AL"/>
        </w:rPr>
        <w:t>ç) vlerën e restaurimit sipas situacionit;</w:t>
      </w:r>
    </w:p>
    <w:p w14:paraId="0F6CF06E" w14:textId="77777777"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lastRenderedPageBreak/>
        <w:t xml:space="preserve">d) </w:t>
      </w:r>
      <w:r w:rsidR="00813D62" w:rsidRPr="00FE4A4B">
        <w:rPr>
          <w:rFonts w:ascii="Garamond" w:hAnsi="Garamond"/>
          <w:sz w:val="24"/>
          <w:lang w:val="sq-AL"/>
        </w:rPr>
        <w:t>kohën e kryerjes së kolaudimit;</w:t>
      </w:r>
    </w:p>
    <w:p w14:paraId="0F6CF06F" w14:textId="77777777" w:rsidR="00813D62" w:rsidRPr="00FE4A4B" w:rsidRDefault="00813D62" w:rsidP="003D6B20">
      <w:pPr>
        <w:spacing w:after="0" w:line="240" w:lineRule="auto"/>
        <w:rPr>
          <w:rFonts w:ascii="Garamond" w:hAnsi="Garamond"/>
          <w:sz w:val="24"/>
          <w:lang w:val="sq-AL"/>
        </w:rPr>
      </w:pPr>
      <w:r w:rsidRPr="00FE4A4B">
        <w:rPr>
          <w:rFonts w:ascii="Garamond" w:hAnsi="Garamond"/>
          <w:sz w:val="24"/>
          <w:lang w:val="sq-AL"/>
        </w:rPr>
        <w:t>dh) paraqitjen e verifikimeve të bëra mbi dokumentet dhe realizimin faktik, si dhe përfundimet e punës restauruese.</w:t>
      </w:r>
    </w:p>
    <w:p w14:paraId="0F6CF070" w14:textId="04AE3417"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6. </w:t>
      </w:r>
      <w:r w:rsidR="00813D62" w:rsidRPr="00FE4A4B">
        <w:rPr>
          <w:rFonts w:ascii="Garamond" w:hAnsi="Garamond"/>
          <w:sz w:val="24"/>
          <w:lang w:val="sq-AL"/>
        </w:rPr>
        <w:t>Pas përfundimit të procesit të kolaudimit të ndërhyrjeve ruajtëse e mbrojtëse</w:t>
      </w:r>
      <w:r w:rsidR="004F6EA0">
        <w:rPr>
          <w:rFonts w:ascii="Garamond" w:hAnsi="Garamond"/>
          <w:sz w:val="24"/>
          <w:lang w:val="sq-AL"/>
        </w:rPr>
        <w:t xml:space="preserve"> </w:t>
      </w:r>
      <w:r w:rsidR="00813D62" w:rsidRPr="00FE4A4B">
        <w:rPr>
          <w:rFonts w:ascii="Garamond" w:hAnsi="Garamond"/>
          <w:sz w:val="24"/>
          <w:lang w:val="sq-AL"/>
        </w:rPr>
        <w:t>në pasuritë kulturore, hartohet certifikata e përkohshme e marrjes në dorëzim të punimeve. Në rastet e investimeve nga autoriteti publik, hartohet urdhri për caktimin e grupit të punës për marrjen në dorëzim të përkohshëm të punimeve. Kjo procedurë kryhet brenda një afati 5-ditor pas kryerjes së kolaudimit.</w:t>
      </w:r>
    </w:p>
    <w:p w14:paraId="0F6CF071" w14:textId="77777777"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7. </w:t>
      </w:r>
      <w:r w:rsidR="00813D62" w:rsidRPr="00FE4A4B">
        <w:rPr>
          <w:rFonts w:ascii="Garamond" w:hAnsi="Garamond"/>
          <w:sz w:val="24"/>
          <w:lang w:val="sq-AL"/>
        </w:rPr>
        <w:t>Garancia e punimeve në ndërhyrjet ruajtëse e mbrojtëse mbahet në masën 5% të vlerës së situacionit përfundimtar. Periudha e garancisë së punimeve fillon nga data e marrjes në dorëzim të përkohshëm të punimeve dhe kohëzgjatja përcaktohet në kontratë. Periudha e garancisë së punimeve mund të jetë e njëjtë për të gjithë zërat e punimeve ose e ndryshme kur objekti i kontratës është shumë specifik.</w:t>
      </w:r>
    </w:p>
    <w:p w14:paraId="0F6CF072" w14:textId="77777777"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8. </w:t>
      </w:r>
      <w:r w:rsidR="00813D62" w:rsidRPr="00FE4A4B">
        <w:rPr>
          <w:rFonts w:ascii="Garamond" w:hAnsi="Garamond"/>
          <w:sz w:val="24"/>
          <w:lang w:val="sq-AL"/>
        </w:rPr>
        <w:t>Zhvilluesi ose personi i autorizuar prej tij njofton zyrtarisht zbatuesin e punimeve për çdo defekt të ndodhur në vepër gjatë periudhës së garancisë. Zbatuesi është i detyruar të ndreqë defektin brenda periudhës së garancisë dhe sipas kushteve të përcaktuara në kontratë.</w:t>
      </w:r>
    </w:p>
    <w:p w14:paraId="0F6CF073" w14:textId="77777777"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9. </w:t>
      </w:r>
      <w:r w:rsidR="00813D62" w:rsidRPr="00FE4A4B">
        <w:rPr>
          <w:rFonts w:ascii="Garamond" w:hAnsi="Garamond"/>
          <w:sz w:val="24"/>
          <w:lang w:val="sq-AL"/>
        </w:rPr>
        <w:t>Në përfundimin e periudhës së garancisë, përfaqësuesi i zhvilluesit, kolaudatori, mbikëqyrësi dhe përfaqësuesi i zbatuesit të punimeve bëjnë kontrollin përfundimtar të veprës. Për defektet që nuk janë ndrequr gjatë periudhës së garancisë, zhvilluesi llogarit ndreqjen e kostos së tyre dhe i zbret nga vlera e garancisë së punimeve.</w:t>
      </w:r>
    </w:p>
    <w:p w14:paraId="0F6CF074" w14:textId="4D1BBFA1"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10. </w:t>
      </w:r>
      <w:r w:rsidR="00813D62" w:rsidRPr="00FE4A4B">
        <w:rPr>
          <w:rFonts w:ascii="Garamond" w:hAnsi="Garamond"/>
          <w:sz w:val="24"/>
          <w:lang w:val="sq-AL"/>
        </w:rPr>
        <w:t xml:space="preserve">Pas përfundimit të periudhës së garancisë dhe </w:t>
      </w:r>
      <w:r w:rsidR="003C6229">
        <w:rPr>
          <w:rFonts w:ascii="Garamond" w:hAnsi="Garamond"/>
          <w:sz w:val="24"/>
          <w:lang w:val="sq-AL"/>
        </w:rPr>
        <w:t xml:space="preserve">të </w:t>
      </w:r>
      <w:r w:rsidR="00813D62" w:rsidRPr="00FE4A4B">
        <w:rPr>
          <w:rFonts w:ascii="Garamond" w:hAnsi="Garamond"/>
          <w:sz w:val="24"/>
          <w:lang w:val="sq-AL"/>
        </w:rPr>
        <w:t xml:space="preserve">kontrollit teknik të objektit hartohet certifikata e përfundimtare e marrjes në dorëzim të punimeve. Në rastet e investimeve nga autoriteti publik, hartohet urdhri për caktimin e grupit të punës, në të cilin duhet të jenë dhe përfaqësues nga autoriteti përfitues për marrjen në dorëzim të punimeve ruajtëse e mbrojtëse në pasurinë kulturore. Kjo procedurë kryhet brenda një afati 5-ditor pas kryerjes së kontrollit teknik. </w:t>
      </w:r>
    </w:p>
    <w:p w14:paraId="0F6CF075" w14:textId="77777777" w:rsidR="00813D62" w:rsidRPr="00784AB6" w:rsidRDefault="00D1748D" w:rsidP="003D6B20">
      <w:pPr>
        <w:spacing w:after="0" w:line="240" w:lineRule="auto"/>
        <w:rPr>
          <w:rFonts w:ascii="Garamond" w:hAnsi="Garamond"/>
          <w:sz w:val="24"/>
          <w:lang w:val="sq-AL"/>
        </w:rPr>
      </w:pPr>
      <w:r w:rsidRPr="00784AB6">
        <w:rPr>
          <w:rFonts w:ascii="Garamond" w:hAnsi="Garamond"/>
          <w:sz w:val="24"/>
          <w:lang w:val="sq-AL"/>
        </w:rPr>
        <w:t xml:space="preserve">VII. </w:t>
      </w:r>
      <w:r w:rsidR="00813D62" w:rsidRPr="00784AB6">
        <w:rPr>
          <w:rFonts w:ascii="Garamond" w:hAnsi="Garamond"/>
          <w:sz w:val="24"/>
          <w:lang w:val="sq-AL"/>
        </w:rPr>
        <w:t>DISPOZITAT E FUNDIT</w:t>
      </w:r>
    </w:p>
    <w:p w14:paraId="0F6CF076" w14:textId="77777777"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1. </w:t>
      </w:r>
      <w:r w:rsidR="00813D62" w:rsidRPr="00FE4A4B">
        <w:rPr>
          <w:rFonts w:ascii="Garamond" w:hAnsi="Garamond"/>
          <w:sz w:val="24"/>
          <w:lang w:val="sq-AL"/>
        </w:rPr>
        <w:t>Ngarkohen Instituti Kombëtar i Trashëgimisë Kulturore, Instituti Kombëtar i Regjistrimit të Trashëgimisë Kulturore, drejtoritë rajonale të trashëgimisë kulturore, çdo subjekt i licencuar, si dhe çdo subjekt që kryen veprimtari për projektim, zbatim, mbikëqyrje dhe kolaudim të punimeve të ndërhyrjeve ruajtëse e mbrojtëse të pasurive kulturore materiale për zbatimin e këtij vendimi.</w:t>
      </w:r>
    </w:p>
    <w:p w14:paraId="0F6CF077" w14:textId="6A12094A" w:rsidR="00813D62" w:rsidRPr="00FE4A4B" w:rsidRDefault="00D1748D" w:rsidP="003D6B20">
      <w:pPr>
        <w:spacing w:after="0" w:line="240" w:lineRule="auto"/>
        <w:rPr>
          <w:rFonts w:ascii="Garamond" w:hAnsi="Garamond"/>
          <w:sz w:val="24"/>
          <w:lang w:val="sq-AL"/>
        </w:rPr>
      </w:pPr>
      <w:r w:rsidRPr="00FE4A4B">
        <w:rPr>
          <w:rFonts w:ascii="Garamond" w:hAnsi="Garamond"/>
          <w:sz w:val="24"/>
          <w:lang w:val="sq-AL"/>
        </w:rPr>
        <w:t xml:space="preserve">2. </w:t>
      </w:r>
      <w:r w:rsidR="00813D62" w:rsidRPr="00FE4A4B">
        <w:rPr>
          <w:rFonts w:ascii="Garamond" w:hAnsi="Garamond"/>
          <w:sz w:val="24"/>
          <w:lang w:val="sq-AL"/>
        </w:rPr>
        <w:t>Me</w:t>
      </w:r>
      <w:r w:rsidR="004F6EA0">
        <w:rPr>
          <w:rFonts w:ascii="Garamond" w:hAnsi="Garamond"/>
          <w:sz w:val="24"/>
          <w:lang w:val="sq-AL"/>
        </w:rPr>
        <w:t xml:space="preserve"> </w:t>
      </w:r>
      <w:r w:rsidR="00813D62" w:rsidRPr="00FE4A4B">
        <w:rPr>
          <w:rFonts w:ascii="Garamond" w:hAnsi="Garamond"/>
          <w:sz w:val="24"/>
          <w:lang w:val="sq-AL"/>
        </w:rPr>
        <w:t>hartimin e certifikatës përfundimtare të marrjes në dorëzim të punimeve, një kopje e saj, një kopje e aktit të kolaudimit dhe situacionit përfundimtar dërgohen në IKRTK për procedimin me regjistrimin e vlerës së ndërhyrjeve në regjistrat kombëtarë të trashëgimisë kulturore për pasurinë kulturore përkatëse, për ta inventarizuar ose kontabilizuar atë nga llogaritë e zhvilluesit, në rastin kur ky i fundit është institucion shtetëror.</w:t>
      </w:r>
    </w:p>
    <w:p w14:paraId="0F6CF078" w14:textId="77777777" w:rsidR="00813D62" w:rsidRPr="00FE4A4B" w:rsidRDefault="00813D62" w:rsidP="003D6B20">
      <w:pPr>
        <w:spacing w:after="0" w:line="240" w:lineRule="auto"/>
        <w:rPr>
          <w:rFonts w:ascii="Garamond" w:hAnsi="Garamond"/>
          <w:sz w:val="24"/>
          <w:lang w:val="sq-AL"/>
        </w:rPr>
      </w:pPr>
      <w:r w:rsidRPr="00FE4A4B">
        <w:rPr>
          <w:rFonts w:ascii="Garamond" w:hAnsi="Garamond"/>
          <w:sz w:val="24"/>
          <w:lang w:val="sq-AL"/>
        </w:rPr>
        <w:t>Ky ven</w:t>
      </w:r>
      <w:r w:rsidR="00D1748D" w:rsidRPr="00FE4A4B">
        <w:rPr>
          <w:rFonts w:ascii="Garamond" w:hAnsi="Garamond"/>
          <w:sz w:val="24"/>
          <w:lang w:val="sq-AL"/>
        </w:rPr>
        <w:t xml:space="preserve">dim hyn në fuqi pas botimit në </w:t>
      </w:r>
      <w:r w:rsidRPr="00FE4A4B">
        <w:rPr>
          <w:rFonts w:ascii="Garamond" w:hAnsi="Garamond"/>
          <w:sz w:val="24"/>
          <w:lang w:val="sq-AL"/>
        </w:rPr>
        <w:t xml:space="preserve">Fletoren </w:t>
      </w:r>
      <w:r w:rsidR="00D1748D" w:rsidRPr="00FE4A4B">
        <w:rPr>
          <w:rFonts w:ascii="Garamond" w:hAnsi="Garamond"/>
          <w:sz w:val="24"/>
          <w:lang w:val="sq-AL"/>
        </w:rPr>
        <w:t>Zyrtare</w:t>
      </w:r>
      <w:r w:rsidRPr="00FE4A4B">
        <w:rPr>
          <w:rFonts w:ascii="Garamond" w:hAnsi="Garamond"/>
          <w:sz w:val="24"/>
          <w:lang w:val="sq-AL"/>
        </w:rPr>
        <w:t xml:space="preserve">. </w:t>
      </w:r>
    </w:p>
    <w:p w14:paraId="0F6CF079" w14:textId="77777777" w:rsidR="00813D62" w:rsidRPr="00FE4A4B" w:rsidRDefault="00813D62" w:rsidP="003D6B20">
      <w:pPr>
        <w:spacing w:after="0" w:line="240" w:lineRule="auto"/>
        <w:rPr>
          <w:rFonts w:ascii="Garamond" w:hAnsi="Garamond"/>
          <w:sz w:val="24"/>
          <w:lang w:val="sq-AL"/>
        </w:rPr>
      </w:pPr>
    </w:p>
    <w:p w14:paraId="0F6CF07A" w14:textId="77777777" w:rsidR="00813D62" w:rsidRPr="00FE4A4B" w:rsidRDefault="00D1748D" w:rsidP="00D1748D">
      <w:pPr>
        <w:spacing w:after="0" w:line="240" w:lineRule="auto"/>
        <w:jc w:val="right"/>
        <w:rPr>
          <w:rFonts w:ascii="Garamond" w:hAnsi="Garamond"/>
          <w:sz w:val="24"/>
          <w:lang w:val="sq-AL"/>
        </w:rPr>
      </w:pPr>
      <w:r w:rsidRPr="00FE4A4B">
        <w:rPr>
          <w:rFonts w:ascii="Garamond" w:hAnsi="Garamond"/>
          <w:sz w:val="24"/>
          <w:lang w:val="sq-AL"/>
        </w:rPr>
        <w:t>KRYEMINISTËR</w:t>
      </w:r>
    </w:p>
    <w:p w14:paraId="0F6CF07B" w14:textId="77777777" w:rsidR="00813D62" w:rsidRPr="00FE4A4B" w:rsidRDefault="00D1748D" w:rsidP="00D1748D">
      <w:pPr>
        <w:spacing w:after="0" w:line="240" w:lineRule="auto"/>
        <w:jc w:val="right"/>
        <w:rPr>
          <w:rFonts w:ascii="Garamond" w:hAnsi="Garamond"/>
          <w:b/>
          <w:sz w:val="24"/>
          <w:lang w:val="sq-AL"/>
        </w:rPr>
      </w:pPr>
      <w:r w:rsidRPr="00FE4A4B">
        <w:rPr>
          <w:rFonts w:ascii="Garamond" w:hAnsi="Garamond"/>
          <w:b/>
          <w:sz w:val="24"/>
          <w:lang w:val="sq-AL"/>
        </w:rPr>
        <w:t>Edi Rama</w:t>
      </w:r>
    </w:p>
    <w:p w14:paraId="0F6CF07C" w14:textId="77777777" w:rsidR="007F2FE3" w:rsidRPr="00FE4A4B" w:rsidRDefault="007F2FE3" w:rsidP="003D6B20">
      <w:pPr>
        <w:spacing w:after="0" w:line="240" w:lineRule="auto"/>
        <w:rPr>
          <w:rFonts w:ascii="Garamond" w:hAnsi="Garamond"/>
          <w:sz w:val="24"/>
          <w:lang w:val="sq-AL"/>
        </w:rPr>
      </w:pPr>
    </w:p>
    <w:p w14:paraId="0F6CF07D" w14:textId="77777777" w:rsidR="003037C2" w:rsidRPr="00FE4A4B" w:rsidRDefault="003037C2" w:rsidP="003D6B20">
      <w:pPr>
        <w:spacing w:after="0" w:line="240" w:lineRule="auto"/>
        <w:rPr>
          <w:rFonts w:ascii="Garamond" w:hAnsi="Garamond"/>
          <w:sz w:val="24"/>
          <w:lang w:val="sq-AL"/>
        </w:rPr>
      </w:pPr>
    </w:p>
    <w:p w14:paraId="0F6CF07E" w14:textId="77777777" w:rsidR="003037C2" w:rsidRPr="00FE4A4B" w:rsidRDefault="003037C2" w:rsidP="003D6B20">
      <w:pPr>
        <w:spacing w:after="0" w:line="240" w:lineRule="auto"/>
        <w:rPr>
          <w:rFonts w:ascii="Garamond" w:hAnsi="Garamond"/>
          <w:sz w:val="24"/>
          <w:lang w:val="sq-AL"/>
        </w:rPr>
      </w:pPr>
    </w:p>
    <w:p w14:paraId="0F6CF07F" w14:textId="77777777" w:rsidR="003037C2" w:rsidRPr="00FE4A4B" w:rsidRDefault="003037C2" w:rsidP="003D6B20">
      <w:pPr>
        <w:spacing w:after="0" w:line="240" w:lineRule="auto"/>
        <w:rPr>
          <w:rFonts w:ascii="Garamond" w:hAnsi="Garamond"/>
          <w:sz w:val="24"/>
          <w:lang w:val="sq-AL"/>
        </w:rPr>
      </w:pPr>
    </w:p>
    <w:p w14:paraId="0F6CF080" w14:textId="77777777" w:rsidR="003037C2" w:rsidRPr="00FE4A4B" w:rsidRDefault="003037C2" w:rsidP="003D6B20">
      <w:pPr>
        <w:spacing w:after="0" w:line="240" w:lineRule="auto"/>
        <w:rPr>
          <w:rFonts w:ascii="Garamond" w:hAnsi="Garamond"/>
          <w:sz w:val="24"/>
          <w:lang w:val="sq-AL"/>
        </w:rPr>
      </w:pPr>
    </w:p>
    <w:p w14:paraId="0F6CF081" w14:textId="77777777" w:rsidR="003037C2" w:rsidRPr="00FE4A4B" w:rsidRDefault="003037C2" w:rsidP="003D6B20">
      <w:pPr>
        <w:spacing w:after="0" w:line="240" w:lineRule="auto"/>
        <w:rPr>
          <w:rFonts w:ascii="Garamond" w:hAnsi="Garamond"/>
          <w:sz w:val="24"/>
          <w:lang w:val="sq-AL"/>
        </w:rPr>
      </w:pPr>
    </w:p>
    <w:p w14:paraId="0F6CF082" w14:textId="77777777" w:rsidR="003037C2" w:rsidRPr="00FE4A4B" w:rsidRDefault="003037C2" w:rsidP="003D6B20">
      <w:pPr>
        <w:spacing w:after="0" w:line="240" w:lineRule="auto"/>
        <w:rPr>
          <w:rFonts w:ascii="Garamond" w:hAnsi="Garamond"/>
          <w:sz w:val="24"/>
          <w:lang w:val="sq-AL"/>
        </w:rPr>
      </w:pPr>
    </w:p>
    <w:p w14:paraId="0F6CF083" w14:textId="77777777" w:rsidR="003037C2" w:rsidRPr="00FE4A4B" w:rsidRDefault="003037C2" w:rsidP="003D6B20">
      <w:pPr>
        <w:spacing w:after="0" w:line="240" w:lineRule="auto"/>
        <w:rPr>
          <w:rFonts w:ascii="Garamond" w:hAnsi="Garamond"/>
          <w:sz w:val="24"/>
          <w:lang w:val="sq-AL"/>
        </w:rPr>
      </w:pPr>
    </w:p>
    <w:p w14:paraId="0F6CF084" w14:textId="77777777" w:rsidR="003037C2" w:rsidRPr="00FE4A4B" w:rsidRDefault="003037C2" w:rsidP="003D6B20">
      <w:pPr>
        <w:spacing w:after="0" w:line="240" w:lineRule="auto"/>
        <w:rPr>
          <w:rFonts w:ascii="Garamond" w:hAnsi="Garamond"/>
          <w:sz w:val="24"/>
          <w:lang w:val="sq-AL"/>
        </w:rPr>
      </w:pPr>
    </w:p>
    <w:p w14:paraId="0F6CF085" w14:textId="77777777" w:rsidR="003037C2" w:rsidRPr="00FE4A4B" w:rsidRDefault="003037C2" w:rsidP="003D6B20">
      <w:pPr>
        <w:spacing w:after="0" w:line="240" w:lineRule="auto"/>
        <w:rPr>
          <w:rFonts w:ascii="Garamond" w:hAnsi="Garamond"/>
          <w:sz w:val="24"/>
          <w:lang w:val="sq-AL"/>
        </w:rPr>
      </w:pPr>
    </w:p>
    <w:p w14:paraId="0F6CF086" w14:textId="77777777" w:rsidR="003037C2" w:rsidRPr="00FE4A4B" w:rsidRDefault="003037C2" w:rsidP="003D6B20">
      <w:pPr>
        <w:spacing w:after="0" w:line="240" w:lineRule="auto"/>
        <w:rPr>
          <w:rFonts w:ascii="Garamond" w:hAnsi="Garamond"/>
          <w:sz w:val="24"/>
          <w:lang w:val="sq-AL"/>
        </w:rPr>
      </w:pPr>
    </w:p>
    <w:p w14:paraId="0F6CF087" w14:textId="77777777" w:rsidR="003037C2" w:rsidRPr="00FE4A4B" w:rsidRDefault="003037C2" w:rsidP="00657DB1">
      <w:pPr>
        <w:spacing w:after="0" w:line="240" w:lineRule="auto"/>
        <w:ind w:firstLine="0"/>
        <w:jc w:val="center"/>
        <w:rPr>
          <w:rFonts w:ascii="Garamond" w:hAnsi="Garamond"/>
          <w:sz w:val="24"/>
          <w:lang w:val="sq-AL"/>
        </w:rPr>
      </w:pPr>
      <w:r w:rsidRPr="00FE4A4B">
        <w:rPr>
          <w:noProof/>
          <w:lang w:val="sq-AL"/>
        </w:rPr>
        <w:drawing>
          <wp:inline distT="0" distB="0" distL="0" distR="0" wp14:anchorId="0F6CF18F" wp14:editId="0F6CF190">
            <wp:extent cx="5828306" cy="788873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7739" t="16708" r="66257" b="12964"/>
                    <a:stretch/>
                  </pic:blipFill>
                  <pic:spPr bwMode="auto">
                    <a:xfrm>
                      <a:off x="0" y="0"/>
                      <a:ext cx="5838336" cy="7902310"/>
                    </a:xfrm>
                    <a:prstGeom prst="rect">
                      <a:avLst/>
                    </a:prstGeom>
                    <a:ln>
                      <a:noFill/>
                    </a:ln>
                    <a:extLst>
                      <a:ext uri="{53640926-AAD7-44D8-BBD7-CCE9431645EC}">
                        <a14:shadowObscured xmlns:a14="http://schemas.microsoft.com/office/drawing/2010/main"/>
                      </a:ext>
                    </a:extLst>
                  </pic:spPr>
                </pic:pic>
              </a:graphicData>
            </a:graphic>
          </wp:inline>
        </w:drawing>
      </w:r>
    </w:p>
    <w:p w14:paraId="0F6CF088" w14:textId="77777777" w:rsidR="003037C2" w:rsidRPr="00FE4A4B" w:rsidRDefault="003037C2" w:rsidP="003D6B20">
      <w:pPr>
        <w:spacing w:after="0" w:line="240" w:lineRule="auto"/>
        <w:rPr>
          <w:rFonts w:ascii="Garamond" w:hAnsi="Garamond"/>
          <w:sz w:val="24"/>
          <w:lang w:val="sq-AL"/>
        </w:rPr>
      </w:pPr>
    </w:p>
    <w:p w14:paraId="0F6CF089" w14:textId="77777777" w:rsidR="003037C2" w:rsidRPr="00FE4A4B" w:rsidRDefault="003037C2" w:rsidP="003D6B20">
      <w:pPr>
        <w:spacing w:after="0" w:line="240" w:lineRule="auto"/>
        <w:rPr>
          <w:rFonts w:ascii="Garamond" w:hAnsi="Garamond"/>
          <w:sz w:val="24"/>
          <w:lang w:val="sq-AL"/>
        </w:rPr>
      </w:pPr>
    </w:p>
    <w:p w14:paraId="0F6CF08A" w14:textId="77777777" w:rsidR="003037C2" w:rsidRPr="00FE4A4B" w:rsidRDefault="003037C2" w:rsidP="003D6B20">
      <w:pPr>
        <w:spacing w:after="0" w:line="240" w:lineRule="auto"/>
        <w:rPr>
          <w:rFonts w:ascii="Garamond" w:hAnsi="Garamond"/>
          <w:sz w:val="24"/>
          <w:lang w:val="sq-AL"/>
        </w:rPr>
      </w:pPr>
    </w:p>
    <w:p w14:paraId="0F6CF08B" w14:textId="77777777" w:rsidR="003037C2" w:rsidRPr="00FE4A4B" w:rsidRDefault="003037C2" w:rsidP="003D6B20">
      <w:pPr>
        <w:spacing w:after="0" w:line="240" w:lineRule="auto"/>
        <w:rPr>
          <w:rFonts w:ascii="Garamond" w:hAnsi="Garamond"/>
          <w:sz w:val="24"/>
          <w:lang w:val="sq-AL"/>
        </w:rPr>
      </w:pPr>
    </w:p>
    <w:p w14:paraId="0F6CF08C" w14:textId="77777777" w:rsidR="003037C2" w:rsidRPr="00FE4A4B" w:rsidRDefault="003037C2" w:rsidP="003D6B20">
      <w:pPr>
        <w:spacing w:after="0" w:line="240" w:lineRule="auto"/>
        <w:rPr>
          <w:rFonts w:ascii="Garamond" w:hAnsi="Garamond"/>
          <w:sz w:val="24"/>
          <w:lang w:val="sq-AL"/>
        </w:rPr>
      </w:pPr>
    </w:p>
    <w:p w14:paraId="0F6CF08D" w14:textId="77777777" w:rsidR="003037C2" w:rsidRPr="00FE4A4B" w:rsidRDefault="003037C2" w:rsidP="003D6B20">
      <w:pPr>
        <w:spacing w:after="0" w:line="240" w:lineRule="auto"/>
        <w:rPr>
          <w:rFonts w:ascii="Garamond" w:hAnsi="Garamond"/>
          <w:sz w:val="24"/>
          <w:lang w:val="sq-AL"/>
        </w:rPr>
      </w:pPr>
    </w:p>
    <w:p w14:paraId="0F6CF08E" w14:textId="77777777" w:rsidR="003037C2" w:rsidRPr="00FE4A4B" w:rsidRDefault="003037C2" w:rsidP="003D6B20">
      <w:pPr>
        <w:spacing w:after="0" w:line="240" w:lineRule="auto"/>
        <w:rPr>
          <w:rFonts w:ascii="Garamond" w:hAnsi="Garamond"/>
          <w:sz w:val="24"/>
          <w:lang w:val="sq-AL"/>
        </w:rPr>
      </w:pPr>
    </w:p>
    <w:p w14:paraId="0F6CF08F" w14:textId="77777777" w:rsidR="003037C2" w:rsidRPr="00FE4A4B" w:rsidRDefault="003037C2" w:rsidP="00657DB1">
      <w:pPr>
        <w:spacing w:after="0" w:line="240" w:lineRule="auto"/>
        <w:ind w:firstLine="0"/>
        <w:jc w:val="center"/>
        <w:rPr>
          <w:rFonts w:ascii="Garamond" w:hAnsi="Garamond"/>
          <w:sz w:val="24"/>
          <w:lang w:val="sq-AL"/>
        </w:rPr>
      </w:pPr>
      <w:r w:rsidRPr="00FE4A4B">
        <w:rPr>
          <w:noProof/>
          <w:lang w:val="sq-AL"/>
        </w:rPr>
        <w:drawing>
          <wp:inline distT="0" distB="0" distL="0" distR="0" wp14:anchorId="0F6CF191" wp14:editId="0F6CF192">
            <wp:extent cx="5820777" cy="4357315"/>
            <wp:effectExtent l="0" t="0" r="889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36763" t="17199" r="36840" b="42586"/>
                    <a:stretch/>
                  </pic:blipFill>
                  <pic:spPr bwMode="auto">
                    <a:xfrm>
                      <a:off x="0" y="0"/>
                      <a:ext cx="5823444" cy="4359312"/>
                    </a:xfrm>
                    <a:prstGeom prst="rect">
                      <a:avLst/>
                    </a:prstGeom>
                    <a:ln>
                      <a:noFill/>
                    </a:ln>
                    <a:extLst>
                      <a:ext uri="{53640926-AAD7-44D8-BBD7-CCE9431645EC}">
                        <a14:shadowObscured xmlns:a14="http://schemas.microsoft.com/office/drawing/2010/main"/>
                      </a:ext>
                    </a:extLst>
                  </pic:spPr>
                </pic:pic>
              </a:graphicData>
            </a:graphic>
          </wp:inline>
        </w:drawing>
      </w:r>
    </w:p>
    <w:p w14:paraId="0F6CF090" w14:textId="77777777" w:rsidR="00AE0D18" w:rsidRPr="00FE4A4B" w:rsidRDefault="00AE0D18" w:rsidP="003D6B20">
      <w:pPr>
        <w:spacing w:after="0" w:line="240" w:lineRule="auto"/>
        <w:rPr>
          <w:rFonts w:ascii="Garamond" w:hAnsi="Garamond"/>
          <w:sz w:val="24"/>
          <w:lang w:val="sq-AL"/>
        </w:rPr>
      </w:pPr>
    </w:p>
    <w:p w14:paraId="0F6CF091" w14:textId="77777777" w:rsidR="00AE0D18" w:rsidRPr="00FE4A4B" w:rsidRDefault="00AE0D18" w:rsidP="003D6B20">
      <w:pPr>
        <w:spacing w:after="0" w:line="240" w:lineRule="auto"/>
        <w:rPr>
          <w:rFonts w:ascii="Garamond" w:hAnsi="Garamond"/>
          <w:sz w:val="24"/>
          <w:lang w:val="sq-AL"/>
        </w:rPr>
      </w:pPr>
    </w:p>
    <w:p w14:paraId="0F6CF092" w14:textId="77777777" w:rsidR="00282579" w:rsidRPr="00FE4A4B" w:rsidRDefault="00282579" w:rsidP="003D6B20">
      <w:pPr>
        <w:spacing w:after="0" w:line="240" w:lineRule="auto"/>
        <w:rPr>
          <w:rFonts w:ascii="Garamond" w:hAnsi="Garamond"/>
          <w:sz w:val="24"/>
          <w:lang w:val="sq-AL"/>
        </w:rPr>
      </w:pPr>
    </w:p>
    <w:p w14:paraId="0F6CF093" w14:textId="77777777" w:rsidR="00282579" w:rsidRPr="00FE4A4B" w:rsidRDefault="00282579" w:rsidP="003D6B20">
      <w:pPr>
        <w:spacing w:after="0" w:line="240" w:lineRule="auto"/>
        <w:rPr>
          <w:rFonts w:ascii="Garamond" w:hAnsi="Garamond"/>
          <w:sz w:val="24"/>
          <w:lang w:val="sq-AL"/>
        </w:rPr>
      </w:pPr>
    </w:p>
    <w:p w14:paraId="0F6CF094" w14:textId="77777777" w:rsidR="00282579" w:rsidRPr="00FE4A4B" w:rsidRDefault="00282579" w:rsidP="003D6B20">
      <w:pPr>
        <w:spacing w:after="0" w:line="240" w:lineRule="auto"/>
        <w:rPr>
          <w:rFonts w:ascii="Garamond" w:hAnsi="Garamond"/>
          <w:sz w:val="24"/>
          <w:lang w:val="sq-AL"/>
        </w:rPr>
      </w:pPr>
    </w:p>
    <w:p w14:paraId="0F6CF095" w14:textId="77777777" w:rsidR="00282579" w:rsidRPr="00FE4A4B" w:rsidRDefault="00282579" w:rsidP="003D6B20">
      <w:pPr>
        <w:spacing w:after="0" w:line="240" w:lineRule="auto"/>
        <w:rPr>
          <w:rFonts w:ascii="Garamond" w:hAnsi="Garamond"/>
          <w:sz w:val="24"/>
          <w:lang w:val="sq-AL"/>
        </w:rPr>
      </w:pPr>
    </w:p>
    <w:p w14:paraId="0F6CF096" w14:textId="77777777" w:rsidR="00282579" w:rsidRPr="00FE4A4B" w:rsidRDefault="00282579" w:rsidP="003D6B20">
      <w:pPr>
        <w:spacing w:after="0" w:line="240" w:lineRule="auto"/>
        <w:rPr>
          <w:rFonts w:ascii="Garamond" w:hAnsi="Garamond"/>
          <w:sz w:val="24"/>
          <w:lang w:val="sq-AL"/>
        </w:rPr>
      </w:pPr>
    </w:p>
    <w:p w14:paraId="0F6CF097" w14:textId="77777777" w:rsidR="00282579" w:rsidRPr="00FE4A4B" w:rsidRDefault="00282579" w:rsidP="003D6B20">
      <w:pPr>
        <w:spacing w:after="0" w:line="240" w:lineRule="auto"/>
        <w:rPr>
          <w:rFonts w:ascii="Garamond" w:hAnsi="Garamond"/>
          <w:sz w:val="24"/>
          <w:lang w:val="sq-AL"/>
        </w:rPr>
      </w:pPr>
    </w:p>
    <w:p w14:paraId="0F6CF098" w14:textId="77777777" w:rsidR="00282579" w:rsidRPr="00FE4A4B" w:rsidRDefault="00282579" w:rsidP="003D6B20">
      <w:pPr>
        <w:spacing w:after="0" w:line="240" w:lineRule="auto"/>
        <w:rPr>
          <w:rFonts w:ascii="Garamond" w:hAnsi="Garamond"/>
          <w:sz w:val="24"/>
          <w:lang w:val="sq-AL"/>
        </w:rPr>
      </w:pPr>
    </w:p>
    <w:p w14:paraId="0F6CF099" w14:textId="77777777" w:rsidR="00282579" w:rsidRPr="00FE4A4B" w:rsidRDefault="00282579" w:rsidP="003D6B20">
      <w:pPr>
        <w:spacing w:after="0" w:line="240" w:lineRule="auto"/>
        <w:rPr>
          <w:rFonts w:ascii="Garamond" w:hAnsi="Garamond"/>
          <w:sz w:val="24"/>
          <w:lang w:val="sq-AL"/>
        </w:rPr>
      </w:pPr>
    </w:p>
    <w:p w14:paraId="0F6CF09A" w14:textId="77777777" w:rsidR="00282579" w:rsidRPr="00FE4A4B" w:rsidRDefault="00282579" w:rsidP="003D6B20">
      <w:pPr>
        <w:spacing w:after="0" w:line="240" w:lineRule="auto"/>
        <w:rPr>
          <w:rFonts w:ascii="Garamond" w:hAnsi="Garamond"/>
          <w:sz w:val="24"/>
          <w:lang w:val="sq-AL"/>
        </w:rPr>
      </w:pPr>
    </w:p>
    <w:p w14:paraId="0F6CF09B" w14:textId="77777777" w:rsidR="00282579" w:rsidRPr="00FE4A4B" w:rsidRDefault="00282579" w:rsidP="003D6B20">
      <w:pPr>
        <w:spacing w:after="0" w:line="240" w:lineRule="auto"/>
        <w:rPr>
          <w:rFonts w:ascii="Garamond" w:hAnsi="Garamond"/>
          <w:sz w:val="24"/>
          <w:lang w:val="sq-AL"/>
        </w:rPr>
      </w:pPr>
    </w:p>
    <w:p w14:paraId="0F6CF09C" w14:textId="77777777" w:rsidR="00282579" w:rsidRPr="00FE4A4B" w:rsidRDefault="00282579" w:rsidP="003D6B20">
      <w:pPr>
        <w:spacing w:after="0" w:line="240" w:lineRule="auto"/>
        <w:rPr>
          <w:rFonts w:ascii="Garamond" w:hAnsi="Garamond"/>
          <w:sz w:val="24"/>
          <w:lang w:val="sq-AL"/>
        </w:rPr>
      </w:pPr>
    </w:p>
    <w:p w14:paraId="0F6CF09D" w14:textId="77777777" w:rsidR="00282579" w:rsidRPr="00FE4A4B" w:rsidRDefault="00282579" w:rsidP="003D6B20">
      <w:pPr>
        <w:spacing w:after="0" w:line="240" w:lineRule="auto"/>
        <w:rPr>
          <w:rFonts w:ascii="Garamond" w:hAnsi="Garamond"/>
          <w:sz w:val="24"/>
          <w:lang w:val="sq-AL"/>
        </w:rPr>
      </w:pPr>
    </w:p>
    <w:p w14:paraId="0F6CF09E" w14:textId="77777777" w:rsidR="00282579" w:rsidRPr="00FE4A4B" w:rsidRDefault="00282579" w:rsidP="003D6B20">
      <w:pPr>
        <w:spacing w:after="0" w:line="240" w:lineRule="auto"/>
        <w:rPr>
          <w:rFonts w:ascii="Garamond" w:hAnsi="Garamond"/>
          <w:sz w:val="24"/>
          <w:lang w:val="sq-AL"/>
        </w:rPr>
      </w:pPr>
    </w:p>
    <w:p w14:paraId="0F6CF09F" w14:textId="77777777" w:rsidR="00282579" w:rsidRPr="00FE4A4B" w:rsidRDefault="00282579" w:rsidP="003D6B20">
      <w:pPr>
        <w:spacing w:after="0" w:line="240" w:lineRule="auto"/>
        <w:rPr>
          <w:rFonts w:ascii="Garamond" w:hAnsi="Garamond"/>
          <w:sz w:val="24"/>
          <w:lang w:val="sq-AL"/>
        </w:rPr>
      </w:pPr>
    </w:p>
    <w:p w14:paraId="0F6CF0A0" w14:textId="77777777" w:rsidR="00282579" w:rsidRPr="00FE4A4B" w:rsidRDefault="00282579" w:rsidP="003D6B20">
      <w:pPr>
        <w:spacing w:after="0" w:line="240" w:lineRule="auto"/>
        <w:rPr>
          <w:rFonts w:ascii="Garamond" w:hAnsi="Garamond"/>
          <w:sz w:val="24"/>
          <w:lang w:val="sq-AL"/>
        </w:rPr>
      </w:pPr>
    </w:p>
    <w:p w14:paraId="0F6CF0A1" w14:textId="77777777" w:rsidR="00282579" w:rsidRPr="00FE4A4B" w:rsidRDefault="00282579" w:rsidP="003D6B20">
      <w:pPr>
        <w:spacing w:after="0" w:line="240" w:lineRule="auto"/>
        <w:rPr>
          <w:rFonts w:ascii="Garamond" w:hAnsi="Garamond"/>
          <w:sz w:val="24"/>
          <w:lang w:val="sq-AL"/>
        </w:rPr>
      </w:pPr>
    </w:p>
    <w:p w14:paraId="0F6CF0A2" w14:textId="77777777" w:rsidR="00282579" w:rsidRPr="00FE4A4B" w:rsidRDefault="00282579" w:rsidP="003D6B20">
      <w:pPr>
        <w:spacing w:after="0" w:line="240" w:lineRule="auto"/>
        <w:rPr>
          <w:rFonts w:ascii="Garamond" w:hAnsi="Garamond"/>
          <w:sz w:val="24"/>
          <w:lang w:val="sq-AL"/>
        </w:rPr>
      </w:pPr>
    </w:p>
    <w:p w14:paraId="0F6CF0A3" w14:textId="77777777" w:rsidR="00282579" w:rsidRPr="00FE4A4B" w:rsidRDefault="00282579" w:rsidP="003D6B20">
      <w:pPr>
        <w:spacing w:after="0" w:line="240" w:lineRule="auto"/>
        <w:rPr>
          <w:rFonts w:ascii="Garamond" w:hAnsi="Garamond"/>
          <w:sz w:val="24"/>
          <w:lang w:val="sq-AL"/>
        </w:rPr>
      </w:pPr>
    </w:p>
    <w:p w14:paraId="0F6CF0A4" w14:textId="77777777" w:rsidR="00282579" w:rsidRPr="00FE4A4B" w:rsidRDefault="00282579" w:rsidP="003D6B20">
      <w:pPr>
        <w:spacing w:after="0" w:line="240" w:lineRule="auto"/>
        <w:rPr>
          <w:rFonts w:ascii="Garamond" w:hAnsi="Garamond"/>
          <w:sz w:val="24"/>
          <w:lang w:val="sq-AL"/>
        </w:rPr>
      </w:pPr>
    </w:p>
    <w:p w14:paraId="0F6CF0A5" w14:textId="77777777" w:rsidR="00282579" w:rsidRPr="00FE4A4B" w:rsidRDefault="00282579" w:rsidP="003D6B20">
      <w:pPr>
        <w:spacing w:after="0" w:line="240" w:lineRule="auto"/>
        <w:rPr>
          <w:rFonts w:ascii="Garamond" w:hAnsi="Garamond"/>
          <w:sz w:val="24"/>
          <w:lang w:val="sq-AL"/>
        </w:rPr>
      </w:pPr>
    </w:p>
    <w:p w14:paraId="0F6CF0A6" w14:textId="77777777" w:rsidR="00282579" w:rsidRPr="00FE4A4B" w:rsidRDefault="00282579" w:rsidP="003D6B20">
      <w:pPr>
        <w:spacing w:after="0" w:line="240" w:lineRule="auto"/>
        <w:rPr>
          <w:rFonts w:ascii="Garamond" w:hAnsi="Garamond"/>
          <w:sz w:val="24"/>
          <w:lang w:val="sq-AL"/>
        </w:rPr>
      </w:pPr>
    </w:p>
    <w:p w14:paraId="0F6CF0A7" w14:textId="77777777" w:rsidR="00282579" w:rsidRPr="00FE4A4B" w:rsidRDefault="00282579" w:rsidP="003D6B20">
      <w:pPr>
        <w:spacing w:after="0" w:line="240" w:lineRule="auto"/>
        <w:rPr>
          <w:rFonts w:ascii="Garamond" w:hAnsi="Garamond"/>
          <w:sz w:val="24"/>
          <w:lang w:val="sq-AL"/>
        </w:rPr>
      </w:pPr>
    </w:p>
    <w:p w14:paraId="0F6CF0A8" w14:textId="77777777" w:rsidR="00282579" w:rsidRPr="00FE4A4B" w:rsidRDefault="00282579" w:rsidP="003D6B20">
      <w:pPr>
        <w:spacing w:after="0" w:line="240" w:lineRule="auto"/>
        <w:rPr>
          <w:rFonts w:ascii="Garamond" w:hAnsi="Garamond"/>
          <w:sz w:val="24"/>
          <w:lang w:val="sq-AL"/>
        </w:rPr>
      </w:pPr>
    </w:p>
    <w:p w14:paraId="0F6CF0A9" w14:textId="77777777" w:rsidR="00282579" w:rsidRPr="00FE4A4B" w:rsidRDefault="00282579" w:rsidP="003D6B20">
      <w:pPr>
        <w:spacing w:after="0" w:line="240" w:lineRule="auto"/>
        <w:rPr>
          <w:rFonts w:ascii="Garamond" w:hAnsi="Garamond"/>
          <w:sz w:val="24"/>
          <w:lang w:val="sq-AL"/>
        </w:rPr>
      </w:pPr>
    </w:p>
    <w:p w14:paraId="0F6CF0AA" w14:textId="77777777" w:rsidR="00282579" w:rsidRPr="00FE4A4B" w:rsidRDefault="00282579" w:rsidP="00657DB1">
      <w:pPr>
        <w:spacing w:after="0" w:line="240" w:lineRule="auto"/>
        <w:ind w:firstLine="0"/>
        <w:jc w:val="center"/>
        <w:rPr>
          <w:rFonts w:ascii="Garamond" w:hAnsi="Garamond"/>
          <w:sz w:val="24"/>
          <w:lang w:val="sq-AL"/>
        </w:rPr>
      </w:pPr>
      <w:r w:rsidRPr="00FE4A4B">
        <w:rPr>
          <w:noProof/>
          <w:lang w:val="sq-AL"/>
        </w:rPr>
        <w:lastRenderedPageBreak/>
        <w:drawing>
          <wp:inline distT="0" distB="0" distL="0" distR="0" wp14:anchorId="0F6CF193" wp14:editId="0F6CF194">
            <wp:extent cx="5812404" cy="804592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7736" t="19945" r="66777" b="13022"/>
                    <a:stretch/>
                  </pic:blipFill>
                  <pic:spPr bwMode="auto">
                    <a:xfrm>
                      <a:off x="0" y="0"/>
                      <a:ext cx="5817094" cy="8052416"/>
                    </a:xfrm>
                    <a:prstGeom prst="rect">
                      <a:avLst/>
                    </a:prstGeom>
                    <a:ln>
                      <a:noFill/>
                    </a:ln>
                    <a:extLst>
                      <a:ext uri="{53640926-AAD7-44D8-BBD7-CCE9431645EC}">
                        <a14:shadowObscured xmlns:a14="http://schemas.microsoft.com/office/drawing/2010/main"/>
                      </a:ext>
                    </a:extLst>
                  </pic:spPr>
                </pic:pic>
              </a:graphicData>
            </a:graphic>
          </wp:inline>
        </w:drawing>
      </w:r>
    </w:p>
    <w:p w14:paraId="0F6CF0AB" w14:textId="77777777" w:rsidR="00282579" w:rsidRPr="00FE4A4B" w:rsidRDefault="00282579" w:rsidP="003D6B20">
      <w:pPr>
        <w:spacing w:after="0" w:line="240" w:lineRule="auto"/>
        <w:rPr>
          <w:rFonts w:ascii="Garamond" w:hAnsi="Garamond"/>
          <w:sz w:val="24"/>
          <w:lang w:val="sq-AL"/>
        </w:rPr>
      </w:pPr>
    </w:p>
    <w:p w14:paraId="0F6CF0AC" w14:textId="77777777" w:rsidR="00282579" w:rsidRPr="00FE4A4B" w:rsidRDefault="00487853" w:rsidP="003D6B20">
      <w:pPr>
        <w:spacing w:after="0" w:line="240" w:lineRule="auto"/>
        <w:rPr>
          <w:rFonts w:ascii="Garamond" w:hAnsi="Garamond"/>
          <w:sz w:val="24"/>
          <w:lang w:val="sq-AL"/>
        </w:rPr>
      </w:pPr>
      <w:r w:rsidRPr="00FE4A4B">
        <w:rPr>
          <w:noProof/>
          <w:lang w:val="sq-AL"/>
        </w:rPr>
        <w:lastRenderedPageBreak/>
        <w:drawing>
          <wp:inline distT="0" distB="0" distL="0" distR="0" wp14:anchorId="0F6CF195" wp14:editId="0F6CF196">
            <wp:extent cx="8171959" cy="5072933"/>
            <wp:effectExtent l="6668" t="0" r="7302" b="7303"/>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21560" t="23096" r="21223" b="13759"/>
                    <a:stretch/>
                  </pic:blipFill>
                  <pic:spPr bwMode="auto">
                    <a:xfrm rot="16200000">
                      <a:off x="0" y="0"/>
                      <a:ext cx="8175407" cy="5075074"/>
                    </a:xfrm>
                    <a:prstGeom prst="rect">
                      <a:avLst/>
                    </a:prstGeom>
                    <a:ln>
                      <a:noFill/>
                    </a:ln>
                    <a:extLst>
                      <a:ext uri="{53640926-AAD7-44D8-BBD7-CCE9431645EC}">
                        <a14:shadowObscured xmlns:a14="http://schemas.microsoft.com/office/drawing/2010/main"/>
                      </a:ext>
                    </a:extLst>
                  </pic:spPr>
                </pic:pic>
              </a:graphicData>
            </a:graphic>
          </wp:inline>
        </w:drawing>
      </w:r>
    </w:p>
    <w:p w14:paraId="0F6CF0AD" w14:textId="77777777" w:rsidR="00487853" w:rsidRPr="00FE4A4B" w:rsidRDefault="00487853" w:rsidP="003D6B20">
      <w:pPr>
        <w:spacing w:after="0" w:line="240" w:lineRule="auto"/>
        <w:rPr>
          <w:rFonts w:ascii="Garamond" w:hAnsi="Garamond"/>
          <w:sz w:val="24"/>
          <w:lang w:val="sq-AL"/>
        </w:rPr>
      </w:pPr>
    </w:p>
    <w:p w14:paraId="0F6CF0AE" w14:textId="77777777" w:rsidR="00487853" w:rsidRPr="00FE4A4B" w:rsidRDefault="00487853" w:rsidP="003D6B20">
      <w:pPr>
        <w:spacing w:after="0" w:line="240" w:lineRule="auto"/>
        <w:rPr>
          <w:rFonts w:ascii="Garamond" w:hAnsi="Garamond"/>
          <w:sz w:val="24"/>
          <w:lang w:val="sq-AL"/>
        </w:rPr>
      </w:pPr>
    </w:p>
    <w:p w14:paraId="0F6CF0AF" w14:textId="77777777" w:rsidR="00487853" w:rsidRPr="00FE4A4B" w:rsidRDefault="00487853" w:rsidP="003D6B20">
      <w:pPr>
        <w:spacing w:after="0" w:line="240" w:lineRule="auto"/>
        <w:rPr>
          <w:rFonts w:ascii="Garamond" w:hAnsi="Garamond"/>
          <w:sz w:val="24"/>
          <w:lang w:val="sq-AL"/>
        </w:rPr>
      </w:pPr>
    </w:p>
    <w:p w14:paraId="0F6CF0B0" w14:textId="77777777" w:rsidR="00487853" w:rsidRPr="00FE4A4B" w:rsidRDefault="00877856" w:rsidP="003D6B20">
      <w:pPr>
        <w:spacing w:after="0" w:line="240" w:lineRule="auto"/>
        <w:rPr>
          <w:rFonts w:ascii="Garamond" w:hAnsi="Garamond"/>
          <w:sz w:val="24"/>
          <w:lang w:val="sq-AL"/>
        </w:rPr>
      </w:pPr>
      <w:r w:rsidRPr="00FE4A4B">
        <w:rPr>
          <w:noProof/>
          <w:lang w:val="sq-AL"/>
        </w:rPr>
        <w:lastRenderedPageBreak/>
        <w:drawing>
          <wp:inline distT="0" distB="0" distL="0" distR="0" wp14:anchorId="0F6CF197" wp14:editId="0F6CF198">
            <wp:extent cx="7684424" cy="5279521"/>
            <wp:effectExtent l="2223"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21422" t="18919" r="22052" b="12039"/>
                    <a:stretch/>
                  </pic:blipFill>
                  <pic:spPr bwMode="auto">
                    <a:xfrm rot="16200000">
                      <a:off x="0" y="0"/>
                      <a:ext cx="7688123" cy="5282062"/>
                    </a:xfrm>
                    <a:prstGeom prst="rect">
                      <a:avLst/>
                    </a:prstGeom>
                    <a:ln>
                      <a:noFill/>
                    </a:ln>
                    <a:extLst>
                      <a:ext uri="{53640926-AAD7-44D8-BBD7-CCE9431645EC}">
                        <a14:shadowObscured xmlns:a14="http://schemas.microsoft.com/office/drawing/2010/main"/>
                      </a:ext>
                    </a:extLst>
                  </pic:spPr>
                </pic:pic>
              </a:graphicData>
            </a:graphic>
          </wp:inline>
        </w:drawing>
      </w:r>
    </w:p>
    <w:p w14:paraId="0F6CF0B1" w14:textId="77777777" w:rsidR="00877856" w:rsidRPr="00FE4A4B" w:rsidRDefault="00877856" w:rsidP="003D6B20">
      <w:pPr>
        <w:spacing w:after="0" w:line="240" w:lineRule="auto"/>
        <w:rPr>
          <w:rFonts w:ascii="Garamond" w:hAnsi="Garamond"/>
          <w:sz w:val="24"/>
          <w:lang w:val="sq-AL"/>
        </w:rPr>
      </w:pPr>
    </w:p>
    <w:p w14:paraId="0F6CF0B2" w14:textId="77777777" w:rsidR="00877856" w:rsidRPr="00FE4A4B" w:rsidRDefault="00877856" w:rsidP="003D6B20">
      <w:pPr>
        <w:spacing w:after="0" w:line="240" w:lineRule="auto"/>
        <w:rPr>
          <w:rFonts w:ascii="Garamond" w:hAnsi="Garamond"/>
          <w:sz w:val="24"/>
          <w:lang w:val="sq-AL"/>
        </w:rPr>
      </w:pPr>
    </w:p>
    <w:p w14:paraId="0F6CF0B3" w14:textId="77777777" w:rsidR="00877856" w:rsidRPr="00FE4A4B" w:rsidRDefault="00877856" w:rsidP="003D6B20">
      <w:pPr>
        <w:spacing w:after="0" w:line="240" w:lineRule="auto"/>
        <w:rPr>
          <w:rFonts w:ascii="Garamond" w:hAnsi="Garamond"/>
          <w:sz w:val="24"/>
          <w:lang w:val="sq-AL"/>
        </w:rPr>
      </w:pPr>
    </w:p>
    <w:p w14:paraId="0F6CF0B4" w14:textId="77777777" w:rsidR="00877856" w:rsidRPr="00FE4A4B" w:rsidRDefault="00877856" w:rsidP="003D6B20">
      <w:pPr>
        <w:spacing w:after="0" w:line="240" w:lineRule="auto"/>
        <w:rPr>
          <w:rFonts w:ascii="Garamond" w:hAnsi="Garamond"/>
          <w:sz w:val="24"/>
          <w:lang w:val="sq-AL"/>
        </w:rPr>
      </w:pPr>
    </w:p>
    <w:p w14:paraId="0F6CF0B5" w14:textId="77777777" w:rsidR="00877856" w:rsidRPr="00FE4A4B" w:rsidRDefault="00877856" w:rsidP="003D6B20">
      <w:pPr>
        <w:spacing w:after="0" w:line="240" w:lineRule="auto"/>
        <w:rPr>
          <w:rFonts w:ascii="Garamond" w:hAnsi="Garamond"/>
          <w:sz w:val="24"/>
          <w:lang w:val="sq-AL"/>
        </w:rPr>
      </w:pPr>
    </w:p>
    <w:p w14:paraId="0F6CF0B6" w14:textId="77777777" w:rsidR="00877856" w:rsidRPr="00FE4A4B" w:rsidRDefault="00877856" w:rsidP="003D6B20">
      <w:pPr>
        <w:spacing w:after="0" w:line="240" w:lineRule="auto"/>
        <w:rPr>
          <w:rFonts w:ascii="Garamond" w:hAnsi="Garamond"/>
          <w:sz w:val="24"/>
          <w:lang w:val="sq-AL"/>
        </w:rPr>
      </w:pPr>
    </w:p>
    <w:p w14:paraId="0F6CF0B7" w14:textId="77777777" w:rsidR="00877856" w:rsidRPr="00FE4A4B" w:rsidRDefault="00877856" w:rsidP="003D6B20">
      <w:pPr>
        <w:spacing w:after="0" w:line="240" w:lineRule="auto"/>
        <w:rPr>
          <w:rFonts w:ascii="Garamond" w:hAnsi="Garamond"/>
          <w:sz w:val="24"/>
          <w:lang w:val="sq-AL"/>
        </w:rPr>
      </w:pPr>
    </w:p>
    <w:p w14:paraId="0F6CF0B8" w14:textId="77777777" w:rsidR="00877856" w:rsidRPr="00FE4A4B" w:rsidRDefault="001A568F" w:rsidP="00657DB1">
      <w:pPr>
        <w:spacing w:after="0" w:line="240" w:lineRule="auto"/>
        <w:ind w:firstLine="0"/>
        <w:jc w:val="center"/>
        <w:rPr>
          <w:rFonts w:ascii="Garamond" w:hAnsi="Garamond"/>
          <w:sz w:val="24"/>
          <w:lang w:val="sq-AL"/>
        </w:rPr>
      </w:pPr>
      <w:r w:rsidRPr="00FE4A4B">
        <w:rPr>
          <w:noProof/>
          <w:lang w:val="sq-AL"/>
        </w:rPr>
        <w:drawing>
          <wp:inline distT="0" distB="0" distL="0" distR="0" wp14:anchorId="0F6CF199" wp14:editId="0F6CF19A">
            <wp:extent cx="5708147" cy="6170213"/>
            <wp:effectExtent l="0" t="0" r="6985"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5666" t="19410" r="66278" b="18919"/>
                    <a:stretch/>
                  </pic:blipFill>
                  <pic:spPr bwMode="auto">
                    <a:xfrm>
                      <a:off x="0" y="0"/>
                      <a:ext cx="5710558" cy="6172820"/>
                    </a:xfrm>
                    <a:prstGeom prst="rect">
                      <a:avLst/>
                    </a:prstGeom>
                    <a:ln>
                      <a:noFill/>
                    </a:ln>
                    <a:extLst>
                      <a:ext uri="{53640926-AAD7-44D8-BBD7-CCE9431645EC}">
                        <a14:shadowObscured xmlns:a14="http://schemas.microsoft.com/office/drawing/2010/main"/>
                      </a:ext>
                    </a:extLst>
                  </pic:spPr>
                </pic:pic>
              </a:graphicData>
            </a:graphic>
          </wp:inline>
        </w:drawing>
      </w:r>
    </w:p>
    <w:p w14:paraId="0F6CF0B9" w14:textId="77777777" w:rsidR="006C35EB" w:rsidRPr="00FE4A4B" w:rsidRDefault="006C35EB" w:rsidP="003D6B20">
      <w:pPr>
        <w:spacing w:after="0" w:line="240" w:lineRule="auto"/>
        <w:rPr>
          <w:rFonts w:ascii="Garamond" w:hAnsi="Garamond"/>
          <w:sz w:val="24"/>
          <w:lang w:val="sq-AL"/>
        </w:rPr>
      </w:pPr>
    </w:p>
    <w:p w14:paraId="0F6CF0BA" w14:textId="77777777" w:rsidR="001A568F" w:rsidRPr="00FE4A4B" w:rsidRDefault="001A568F" w:rsidP="00657DB1">
      <w:pPr>
        <w:spacing w:after="0" w:line="240" w:lineRule="auto"/>
        <w:ind w:firstLine="0"/>
        <w:jc w:val="center"/>
        <w:rPr>
          <w:rFonts w:ascii="Garamond" w:hAnsi="Garamond"/>
          <w:sz w:val="24"/>
          <w:lang w:val="sq-AL"/>
        </w:rPr>
      </w:pPr>
      <w:r w:rsidRPr="00FE4A4B">
        <w:rPr>
          <w:noProof/>
          <w:lang w:val="sq-AL"/>
        </w:rPr>
        <w:lastRenderedPageBreak/>
        <w:drawing>
          <wp:inline distT="0" distB="0" distL="0" distR="0" wp14:anchorId="0F6CF19B" wp14:editId="0F6CF19C">
            <wp:extent cx="5628187" cy="23456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36348" t="20443" r="36392" b="59360"/>
                    <a:stretch/>
                  </pic:blipFill>
                  <pic:spPr bwMode="auto">
                    <a:xfrm>
                      <a:off x="0" y="0"/>
                      <a:ext cx="5644432" cy="2352406"/>
                    </a:xfrm>
                    <a:prstGeom prst="rect">
                      <a:avLst/>
                    </a:prstGeom>
                    <a:ln>
                      <a:noFill/>
                    </a:ln>
                    <a:extLst>
                      <a:ext uri="{53640926-AAD7-44D8-BBD7-CCE9431645EC}">
                        <a14:shadowObscured xmlns:a14="http://schemas.microsoft.com/office/drawing/2010/main"/>
                      </a:ext>
                    </a:extLst>
                  </pic:spPr>
                </pic:pic>
              </a:graphicData>
            </a:graphic>
          </wp:inline>
        </w:drawing>
      </w:r>
    </w:p>
    <w:p w14:paraId="0F6CF0BB" w14:textId="77777777" w:rsidR="001A568F" w:rsidRPr="00FE4A4B" w:rsidRDefault="006C35EB" w:rsidP="00657DB1">
      <w:pPr>
        <w:spacing w:after="0" w:line="240" w:lineRule="auto"/>
        <w:ind w:firstLine="0"/>
        <w:jc w:val="center"/>
        <w:rPr>
          <w:rFonts w:ascii="Garamond" w:hAnsi="Garamond"/>
          <w:sz w:val="24"/>
          <w:lang w:val="sq-AL"/>
        </w:rPr>
      </w:pPr>
      <w:r w:rsidRPr="00FE4A4B">
        <w:rPr>
          <w:noProof/>
          <w:lang w:val="sq-AL"/>
        </w:rPr>
        <w:lastRenderedPageBreak/>
        <w:drawing>
          <wp:inline distT="0" distB="0" distL="0" distR="0" wp14:anchorId="0F6CF19D" wp14:editId="0F6CF19E">
            <wp:extent cx="6098651" cy="8547653"/>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18735" t="19164" r="51952" b="5826"/>
                    <a:stretch/>
                  </pic:blipFill>
                  <pic:spPr bwMode="auto">
                    <a:xfrm>
                      <a:off x="0" y="0"/>
                      <a:ext cx="6111874" cy="8566186"/>
                    </a:xfrm>
                    <a:prstGeom prst="rect">
                      <a:avLst/>
                    </a:prstGeom>
                    <a:ln>
                      <a:noFill/>
                    </a:ln>
                    <a:extLst>
                      <a:ext uri="{53640926-AAD7-44D8-BBD7-CCE9431645EC}">
                        <a14:shadowObscured xmlns:a14="http://schemas.microsoft.com/office/drawing/2010/main"/>
                      </a:ext>
                    </a:extLst>
                  </pic:spPr>
                </pic:pic>
              </a:graphicData>
            </a:graphic>
          </wp:inline>
        </w:drawing>
      </w:r>
    </w:p>
    <w:p w14:paraId="0F6CF0BC" w14:textId="77777777" w:rsidR="001A568F" w:rsidRPr="00FE4A4B" w:rsidRDefault="001A568F" w:rsidP="003D6B20">
      <w:pPr>
        <w:spacing w:after="0" w:line="240" w:lineRule="auto"/>
        <w:rPr>
          <w:rFonts w:ascii="Garamond" w:hAnsi="Garamond"/>
          <w:sz w:val="24"/>
          <w:lang w:val="sq-AL"/>
        </w:rPr>
      </w:pPr>
    </w:p>
    <w:p w14:paraId="0F6CF0BD" w14:textId="77777777" w:rsidR="001A568F" w:rsidRPr="00FE4A4B" w:rsidRDefault="006C35EB" w:rsidP="00657DB1">
      <w:pPr>
        <w:spacing w:after="0" w:line="240" w:lineRule="auto"/>
        <w:ind w:firstLine="0"/>
        <w:jc w:val="center"/>
        <w:rPr>
          <w:rFonts w:ascii="Garamond" w:hAnsi="Garamond"/>
          <w:sz w:val="24"/>
          <w:lang w:val="sq-AL"/>
        </w:rPr>
      </w:pPr>
      <w:r w:rsidRPr="00FE4A4B">
        <w:rPr>
          <w:noProof/>
          <w:lang w:val="sq-AL"/>
        </w:rPr>
        <w:lastRenderedPageBreak/>
        <w:drawing>
          <wp:inline distT="0" distB="0" distL="0" distR="0" wp14:anchorId="0F6CF19F" wp14:editId="0F6CF1A0">
            <wp:extent cx="5883965" cy="8187577"/>
            <wp:effectExtent l="0" t="0" r="254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53665" t="23691" r="18069" b="6389"/>
                    <a:stretch/>
                  </pic:blipFill>
                  <pic:spPr bwMode="auto">
                    <a:xfrm>
                      <a:off x="0" y="0"/>
                      <a:ext cx="5888898" cy="8194441"/>
                    </a:xfrm>
                    <a:prstGeom prst="rect">
                      <a:avLst/>
                    </a:prstGeom>
                    <a:ln>
                      <a:noFill/>
                    </a:ln>
                    <a:extLst>
                      <a:ext uri="{53640926-AAD7-44D8-BBD7-CCE9431645EC}">
                        <a14:shadowObscured xmlns:a14="http://schemas.microsoft.com/office/drawing/2010/main"/>
                      </a:ext>
                    </a:extLst>
                  </pic:spPr>
                </pic:pic>
              </a:graphicData>
            </a:graphic>
          </wp:inline>
        </w:drawing>
      </w:r>
    </w:p>
    <w:p w14:paraId="0F6CF0BE" w14:textId="77777777" w:rsidR="001A568F" w:rsidRPr="00FE4A4B" w:rsidRDefault="001A568F" w:rsidP="003D6B20">
      <w:pPr>
        <w:spacing w:after="0" w:line="240" w:lineRule="auto"/>
        <w:rPr>
          <w:rFonts w:ascii="Garamond" w:hAnsi="Garamond"/>
          <w:sz w:val="24"/>
          <w:lang w:val="sq-AL"/>
        </w:rPr>
      </w:pPr>
    </w:p>
    <w:p w14:paraId="0F6CF0BF" w14:textId="77777777" w:rsidR="001A568F" w:rsidRPr="00FE4A4B" w:rsidRDefault="001A568F" w:rsidP="003D6B20">
      <w:pPr>
        <w:spacing w:after="0" w:line="240" w:lineRule="auto"/>
        <w:rPr>
          <w:rFonts w:ascii="Garamond" w:hAnsi="Garamond"/>
          <w:sz w:val="24"/>
          <w:lang w:val="sq-AL"/>
        </w:rPr>
      </w:pPr>
    </w:p>
    <w:p w14:paraId="0F6CF0C0" w14:textId="77777777" w:rsidR="001A568F" w:rsidRPr="00FE4A4B" w:rsidRDefault="001A568F" w:rsidP="003D6B20">
      <w:pPr>
        <w:spacing w:after="0" w:line="240" w:lineRule="auto"/>
        <w:rPr>
          <w:rFonts w:ascii="Garamond" w:hAnsi="Garamond"/>
          <w:sz w:val="24"/>
          <w:lang w:val="sq-AL"/>
        </w:rPr>
      </w:pPr>
    </w:p>
    <w:p w14:paraId="0F6CF0C1" w14:textId="77777777" w:rsidR="006C35EB" w:rsidRPr="00FE4A4B" w:rsidRDefault="006C35EB" w:rsidP="00657DB1">
      <w:pPr>
        <w:spacing w:after="0" w:line="240" w:lineRule="auto"/>
        <w:ind w:firstLine="0"/>
        <w:jc w:val="center"/>
        <w:rPr>
          <w:rFonts w:ascii="Garamond" w:hAnsi="Garamond"/>
          <w:sz w:val="24"/>
          <w:lang w:val="sq-AL"/>
        </w:rPr>
      </w:pPr>
      <w:r w:rsidRPr="00FE4A4B">
        <w:rPr>
          <w:noProof/>
          <w:lang w:val="sq-AL"/>
        </w:rPr>
        <w:drawing>
          <wp:inline distT="0" distB="0" distL="0" distR="0" wp14:anchorId="0F6CF1A1" wp14:editId="0F6CF1A2">
            <wp:extent cx="5844209" cy="6625787"/>
            <wp:effectExtent l="0" t="0" r="4445"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srcRect l="17828" t="21130" r="50770" b="12223"/>
                    <a:stretch/>
                  </pic:blipFill>
                  <pic:spPr bwMode="auto">
                    <a:xfrm>
                      <a:off x="0" y="0"/>
                      <a:ext cx="5852552" cy="6635246"/>
                    </a:xfrm>
                    <a:prstGeom prst="rect">
                      <a:avLst/>
                    </a:prstGeom>
                    <a:ln>
                      <a:noFill/>
                    </a:ln>
                    <a:extLst>
                      <a:ext uri="{53640926-AAD7-44D8-BBD7-CCE9431645EC}">
                        <a14:shadowObscured xmlns:a14="http://schemas.microsoft.com/office/drawing/2010/main"/>
                      </a:ext>
                    </a:extLst>
                  </pic:spPr>
                </pic:pic>
              </a:graphicData>
            </a:graphic>
          </wp:inline>
        </w:drawing>
      </w:r>
    </w:p>
    <w:p w14:paraId="0F6CF0C2" w14:textId="77777777" w:rsidR="006C35EB" w:rsidRPr="00FE4A4B" w:rsidRDefault="006C35EB" w:rsidP="003D6B20">
      <w:pPr>
        <w:spacing w:after="0" w:line="240" w:lineRule="auto"/>
        <w:rPr>
          <w:rFonts w:ascii="Garamond" w:hAnsi="Garamond"/>
          <w:sz w:val="24"/>
          <w:lang w:val="sq-AL"/>
        </w:rPr>
      </w:pPr>
    </w:p>
    <w:p w14:paraId="0F6CF0C3" w14:textId="77777777" w:rsidR="006C35EB" w:rsidRPr="00FE4A4B" w:rsidRDefault="006C35EB" w:rsidP="003D6B20">
      <w:pPr>
        <w:spacing w:after="0" w:line="240" w:lineRule="auto"/>
        <w:rPr>
          <w:rFonts w:ascii="Garamond" w:hAnsi="Garamond"/>
          <w:sz w:val="24"/>
          <w:lang w:val="sq-AL"/>
        </w:rPr>
      </w:pPr>
    </w:p>
    <w:p w14:paraId="0F6CF0C4" w14:textId="77777777" w:rsidR="006C35EB" w:rsidRPr="00FE4A4B" w:rsidRDefault="006C35EB" w:rsidP="003D6B20">
      <w:pPr>
        <w:spacing w:after="0" w:line="240" w:lineRule="auto"/>
        <w:rPr>
          <w:rFonts w:ascii="Garamond" w:hAnsi="Garamond"/>
          <w:sz w:val="24"/>
          <w:lang w:val="sq-AL"/>
        </w:rPr>
      </w:pPr>
    </w:p>
    <w:p w14:paraId="0F6CF0C5" w14:textId="77777777" w:rsidR="006C35EB" w:rsidRPr="00FE4A4B" w:rsidRDefault="006C35EB" w:rsidP="003D6B20">
      <w:pPr>
        <w:spacing w:after="0" w:line="240" w:lineRule="auto"/>
        <w:rPr>
          <w:rFonts w:ascii="Garamond" w:hAnsi="Garamond"/>
          <w:sz w:val="24"/>
          <w:lang w:val="sq-AL"/>
        </w:rPr>
      </w:pPr>
    </w:p>
    <w:p w14:paraId="0F6CF0C6" w14:textId="77777777" w:rsidR="006C35EB" w:rsidRPr="00FE4A4B" w:rsidRDefault="006C35EB" w:rsidP="003D6B20">
      <w:pPr>
        <w:spacing w:after="0" w:line="240" w:lineRule="auto"/>
        <w:rPr>
          <w:rFonts w:ascii="Garamond" w:hAnsi="Garamond"/>
          <w:sz w:val="24"/>
          <w:lang w:val="sq-AL"/>
        </w:rPr>
      </w:pPr>
    </w:p>
    <w:p w14:paraId="0F6CF0C7" w14:textId="77777777" w:rsidR="006C35EB" w:rsidRPr="00FE4A4B" w:rsidRDefault="006C35EB" w:rsidP="003D6B20">
      <w:pPr>
        <w:spacing w:after="0" w:line="240" w:lineRule="auto"/>
        <w:rPr>
          <w:rFonts w:ascii="Garamond" w:hAnsi="Garamond"/>
          <w:sz w:val="24"/>
          <w:lang w:val="sq-AL"/>
        </w:rPr>
      </w:pPr>
    </w:p>
    <w:p w14:paraId="0F6CF0C8" w14:textId="77777777" w:rsidR="006C35EB" w:rsidRPr="00FE4A4B" w:rsidRDefault="006C35EB" w:rsidP="003D6B20">
      <w:pPr>
        <w:spacing w:after="0" w:line="240" w:lineRule="auto"/>
        <w:rPr>
          <w:rFonts w:ascii="Garamond" w:hAnsi="Garamond"/>
          <w:sz w:val="24"/>
          <w:lang w:val="sq-AL"/>
        </w:rPr>
      </w:pPr>
    </w:p>
    <w:p w14:paraId="0F6CF0C9" w14:textId="77777777" w:rsidR="006C35EB" w:rsidRPr="00FE4A4B" w:rsidRDefault="006C35EB" w:rsidP="003D6B20">
      <w:pPr>
        <w:spacing w:after="0" w:line="240" w:lineRule="auto"/>
        <w:rPr>
          <w:rFonts w:ascii="Garamond" w:hAnsi="Garamond"/>
          <w:sz w:val="24"/>
          <w:lang w:val="sq-AL"/>
        </w:rPr>
      </w:pPr>
    </w:p>
    <w:p w14:paraId="0F6CF0CA" w14:textId="77777777" w:rsidR="006C35EB" w:rsidRPr="00FE4A4B" w:rsidRDefault="006C35EB" w:rsidP="003D6B20">
      <w:pPr>
        <w:spacing w:after="0" w:line="240" w:lineRule="auto"/>
        <w:rPr>
          <w:rFonts w:ascii="Garamond" w:hAnsi="Garamond"/>
          <w:sz w:val="24"/>
          <w:lang w:val="sq-AL"/>
        </w:rPr>
      </w:pPr>
    </w:p>
    <w:p w14:paraId="0F6CF0CB" w14:textId="77777777" w:rsidR="006C35EB" w:rsidRPr="00FE4A4B" w:rsidRDefault="006C35EB" w:rsidP="003D6B20">
      <w:pPr>
        <w:spacing w:after="0" w:line="240" w:lineRule="auto"/>
        <w:rPr>
          <w:rFonts w:ascii="Garamond" w:hAnsi="Garamond"/>
          <w:sz w:val="24"/>
          <w:lang w:val="sq-AL"/>
        </w:rPr>
      </w:pPr>
    </w:p>
    <w:p w14:paraId="0F6CF0CC" w14:textId="77777777" w:rsidR="006C35EB" w:rsidRPr="00FE4A4B" w:rsidRDefault="006C35EB" w:rsidP="003D6B20">
      <w:pPr>
        <w:spacing w:after="0" w:line="240" w:lineRule="auto"/>
        <w:rPr>
          <w:rFonts w:ascii="Garamond" w:hAnsi="Garamond"/>
          <w:sz w:val="24"/>
          <w:lang w:val="sq-AL"/>
        </w:rPr>
      </w:pPr>
    </w:p>
    <w:p w14:paraId="0F6CF0CD" w14:textId="77777777" w:rsidR="006C35EB" w:rsidRPr="00FE4A4B" w:rsidRDefault="006C35EB" w:rsidP="003D6B20">
      <w:pPr>
        <w:spacing w:after="0" w:line="240" w:lineRule="auto"/>
        <w:rPr>
          <w:rFonts w:ascii="Garamond" w:hAnsi="Garamond"/>
          <w:sz w:val="24"/>
          <w:lang w:val="sq-AL"/>
        </w:rPr>
      </w:pPr>
    </w:p>
    <w:p w14:paraId="0F6CF0CE" w14:textId="77777777" w:rsidR="006C35EB" w:rsidRPr="00FE4A4B" w:rsidRDefault="006C35EB" w:rsidP="003D6B20">
      <w:pPr>
        <w:spacing w:after="0" w:line="240" w:lineRule="auto"/>
        <w:rPr>
          <w:rFonts w:ascii="Garamond" w:hAnsi="Garamond"/>
          <w:sz w:val="24"/>
          <w:lang w:val="sq-AL"/>
        </w:rPr>
      </w:pPr>
    </w:p>
    <w:p w14:paraId="0F6CF0CF" w14:textId="77777777" w:rsidR="006C35EB" w:rsidRPr="00FE4A4B" w:rsidRDefault="003F0B26" w:rsidP="00657DB1">
      <w:pPr>
        <w:spacing w:after="0" w:line="240" w:lineRule="auto"/>
        <w:ind w:firstLine="0"/>
        <w:jc w:val="center"/>
        <w:rPr>
          <w:rFonts w:ascii="Garamond" w:hAnsi="Garamond"/>
          <w:sz w:val="24"/>
          <w:lang w:val="sq-AL"/>
        </w:rPr>
      </w:pPr>
      <w:r w:rsidRPr="00FE4A4B">
        <w:rPr>
          <w:noProof/>
          <w:lang w:val="sq-AL"/>
        </w:rPr>
        <w:drawing>
          <wp:inline distT="0" distB="0" distL="0" distR="0" wp14:anchorId="0F6CF1A3" wp14:editId="0F6CF1A4">
            <wp:extent cx="5820355" cy="7919499"/>
            <wp:effectExtent l="0" t="0" r="9525"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l="7049" t="16708" r="65702" b="11980"/>
                    <a:stretch/>
                  </pic:blipFill>
                  <pic:spPr bwMode="auto">
                    <a:xfrm>
                      <a:off x="0" y="0"/>
                      <a:ext cx="5827627" cy="7929394"/>
                    </a:xfrm>
                    <a:prstGeom prst="rect">
                      <a:avLst/>
                    </a:prstGeom>
                    <a:ln>
                      <a:noFill/>
                    </a:ln>
                    <a:extLst>
                      <a:ext uri="{53640926-AAD7-44D8-BBD7-CCE9431645EC}">
                        <a14:shadowObscured xmlns:a14="http://schemas.microsoft.com/office/drawing/2010/main"/>
                      </a:ext>
                    </a:extLst>
                  </pic:spPr>
                </pic:pic>
              </a:graphicData>
            </a:graphic>
          </wp:inline>
        </w:drawing>
      </w:r>
    </w:p>
    <w:p w14:paraId="0F6CF0D0" w14:textId="77777777" w:rsidR="003F0B26" w:rsidRPr="00FE4A4B" w:rsidRDefault="003F0B26" w:rsidP="003D6B20">
      <w:pPr>
        <w:spacing w:after="0" w:line="240" w:lineRule="auto"/>
        <w:rPr>
          <w:rFonts w:ascii="Garamond" w:hAnsi="Garamond"/>
          <w:sz w:val="24"/>
          <w:lang w:val="sq-AL"/>
        </w:rPr>
      </w:pPr>
    </w:p>
    <w:p w14:paraId="0F6CF0D1" w14:textId="77777777" w:rsidR="003F0B26" w:rsidRPr="00FE4A4B" w:rsidRDefault="003F0B26" w:rsidP="003D6B20">
      <w:pPr>
        <w:spacing w:after="0" w:line="240" w:lineRule="auto"/>
        <w:rPr>
          <w:rFonts w:ascii="Garamond" w:hAnsi="Garamond"/>
          <w:sz w:val="24"/>
          <w:lang w:val="sq-AL"/>
        </w:rPr>
      </w:pPr>
    </w:p>
    <w:p w14:paraId="0F6CF0D2" w14:textId="77777777" w:rsidR="003F0B26" w:rsidRPr="00FE4A4B" w:rsidRDefault="003F0B26" w:rsidP="003D6B20">
      <w:pPr>
        <w:spacing w:after="0" w:line="240" w:lineRule="auto"/>
        <w:rPr>
          <w:rFonts w:ascii="Garamond" w:hAnsi="Garamond"/>
          <w:sz w:val="24"/>
          <w:lang w:val="sq-AL"/>
        </w:rPr>
      </w:pPr>
    </w:p>
    <w:p w14:paraId="0F6CF0D3" w14:textId="77777777" w:rsidR="003F0B26" w:rsidRPr="00FE4A4B" w:rsidRDefault="003F0B26" w:rsidP="003D6B20">
      <w:pPr>
        <w:spacing w:after="0" w:line="240" w:lineRule="auto"/>
        <w:rPr>
          <w:rFonts w:ascii="Garamond" w:hAnsi="Garamond"/>
          <w:sz w:val="24"/>
          <w:lang w:val="sq-AL"/>
        </w:rPr>
      </w:pPr>
    </w:p>
    <w:p w14:paraId="0F6CF0D4" w14:textId="77777777" w:rsidR="003F0B26" w:rsidRPr="00FE4A4B" w:rsidRDefault="003F0B26" w:rsidP="003D6B20">
      <w:pPr>
        <w:spacing w:after="0" w:line="240" w:lineRule="auto"/>
        <w:rPr>
          <w:rFonts w:ascii="Garamond" w:hAnsi="Garamond"/>
          <w:sz w:val="24"/>
          <w:lang w:val="sq-AL"/>
        </w:rPr>
      </w:pPr>
    </w:p>
    <w:p w14:paraId="0F6CF0D5" w14:textId="77777777" w:rsidR="003F0B26" w:rsidRPr="00FE4A4B" w:rsidRDefault="00E411F5" w:rsidP="00657DB1">
      <w:pPr>
        <w:spacing w:after="0" w:line="240" w:lineRule="auto"/>
        <w:ind w:firstLine="0"/>
        <w:jc w:val="center"/>
        <w:rPr>
          <w:rFonts w:ascii="Garamond" w:hAnsi="Garamond"/>
          <w:sz w:val="24"/>
          <w:lang w:val="sq-AL"/>
        </w:rPr>
      </w:pPr>
      <w:r w:rsidRPr="00FE4A4B">
        <w:rPr>
          <w:noProof/>
          <w:lang w:val="sq-AL"/>
        </w:rPr>
        <w:drawing>
          <wp:inline distT="0" distB="0" distL="0" distR="0" wp14:anchorId="0F6CF1A5" wp14:editId="0F6CF1A6">
            <wp:extent cx="5796501" cy="726494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l="17138" t="19902" r="51766" b="10811"/>
                    <a:stretch/>
                  </pic:blipFill>
                  <pic:spPr bwMode="auto">
                    <a:xfrm>
                      <a:off x="0" y="0"/>
                      <a:ext cx="5799560" cy="7268781"/>
                    </a:xfrm>
                    <a:prstGeom prst="rect">
                      <a:avLst/>
                    </a:prstGeom>
                    <a:ln>
                      <a:noFill/>
                    </a:ln>
                    <a:extLst>
                      <a:ext uri="{53640926-AAD7-44D8-BBD7-CCE9431645EC}">
                        <a14:shadowObscured xmlns:a14="http://schemas.microsoft.com/office/drawing/2010/main"/>
                      </a:ext>
                    </a:extLst>
                  </pic:spPr>
                </pic:pic>
              </a:graphicData>
            </a:graphic>
          </wp:inline>
        </w:drawing>
      </w:r>
    </w:p>
    <w:p w14:paraId="0F6CF0D6" w14:textId="77777777" w:rsidR="00E411F5" w:rsidRPr="00FE4A4B" w:rsidRDefault="00E411F5" w:rsidP="003D6B20">
      <w:pPr>
        <w:spacing w:after="0" w:line="240" w:lineRule="auto"/>
        <w:rPr>
          <w:rFonts w:ascii="Garamond" w:hAnsi="Garamond"/>
          <w:sz w:val="24"/>
          <w:lang w:val="sq-AL"/>
        </w:rPr>
      </w:pPr>
    </w:p>
    <w:p w14:paraId="0F6CF0D7" w14:textId="77777777" w:rsidR="00E411F5" w:rsidRPr="00FE4A4B" w:rsidRDefault="00E411F5" w:rsidP="003D6B20">
      <w:pPr>
        <w:spacing w:after="0" w:line="240" w:lineRule="auto"/>
        <w:rPr>
          <w:rFonts w:ascii="Garamond" w:hAnsi="Garamond"/>
          <w:sz w:val="24"/>
          <w:lang w:val="sq-AL"/>
        </w:rPr>
      </w:pPr>
    </w:p>
    <w:p w14:paraId="0F6CF0D8" w14:textId="77777777" w:rsidR="00E411F5" w:rsidRPr="00FE4A4B" w:rsidRDefault="00E411F5" w:rsidP="003D6B20">
      <w:pPr>
        <w:spacing w:after="0" w:line="240" w:lineRule="auto"/>
        <w:rPr>
          <w:rFonts w:ascii="Garamond" w:hAnsi="Garamond"/>
          <w:sz w:val="24"/>
          <w:lang w:val="sq-AL"/>
        </w:rPr>
      </w:pPr>
    </w:p>
    <w:p w14:paraId="0F6CF0D9" w14:textId="77777777" w:rsidR="00E411F5" w:rsidRPr="00FE4A4B" w:rsidRDefault="00E411F5" w:rsidP="003D6B20">
      <w:pPr>
        <w:spacing w:after="0" w:line="240" w:lineRule="auto"/>
        <w:rPr>
          <w:rFonts w:ascii="Garamond" w:hAnsi="Garamond"/>
          <w:sz w:val="24"/>
          <w:lang w:val="sq-AL"/>
        </w:rPr>
      </w:pPr>
    </w:p>
    <w:p w14:paraId="0F6CF0DA" w14:textId="77777777" w:rsidR="00E411F5" w:rsidRPr="00FE4A4B" w:rsidRDefault="00E411F5" w:rsidP="003D6B20">
      <w:pPr>
        <w:spacing w:after="0" w:line="240" w:lineRule="auto"/>
        <w:rPr>
          <w:rFonts w:ascii="Garamond" w:hAnsi="Garamond"/>
          <w:sz w:val="24"/>
          <w:lang w:val="sq-AL"/>
        </w:rPr>
      </w:pPr>
    </w:p>
    <w:p w14:paraId="0F6CF0DB" w14:textId="77777777" w:rsidR="00E411F5" w:rsidRPr="00FE4A4B" w:rsidRDefault="00E411F5" w:rsidP="003D6B20">
      <w:pPr>
        <w:spacing w:after="0" w:line="240" w:lineRule="auto"/>
        <w:rPr>
          <w:rFonts w:ascii="Garamond" w:hAnsi="Garamond"/>
          <w:sz w:val="24"/>
          <w:lang w:val="sq-AL"/>
        </w:rPr>
      </w:pPr>
    </w:p>
    <w:p w14:paraId="0F6CF0DC" w14:textId="77777777" w:rsidR="00E411F5" w:rsidRPr="00FE4A4B" w:rsidRDefault="00E411F5" w:rsidP="003D6B20">
      <w:pPr>
        <w:spacing w:after="0" w:line="240" w:lineRule="auto"/>
        <w:rPr>
          <w:rFonts w:ascii="Garamond" w:hAnsi="Garamond"/>
          <w:sz w:val="24"/>
          <w:lang w:val="sq-AL"/>
        </w:rPr>
      </w:pPr>
    </w:p>
    <w:p w14:paraId="0F6CF0DD" w14:textId="77777777" w:rsidR="00E411F5" w:rsidRPr="00FE4A4B" w:rsidRDefault="00E411F5" w:rsidP="003D6B20">
      <w:pPr>
        <w:spacing w:after="0" w:line="240" w:lineRule="auto"/>
        <w:rPr>
          <w:rFonts w:ascii="Garamond" w:hAnsi="Garamond"/>
          <w:sz w:val="24"/>
          <w:lang w:val="sq-AL"/>
        </w:rPr>
      </w:pPr>
    </w:p>
    <w:p w14:paraId="0F6CF0DE" w14:textId="77777777" w:rsidR="00E411F5" w:rsidRPr="00FE4A4B" w:rsidRDefault="00E411F5" w:rsidP="003D6B20">
      <w:pPr>
        <w:spacing w:after="0" w:line="240" w:lineRule="auto"/>
        <w:rPr>
          <w:rFonts w:ascii="Garamond" w:hAnsi="Garamond"/>
          <w:sz w:val="24"/>
          <w:lang w:val="sq-AL"/>
        </w:rPr>
      </w:pPr>
    </w:p>
    <w:p w14:paraId="0F6CF0DF" w14:textId="77777777" w:rsidR="00E411F5" w:rsidRPr="00FE4A4B" w:rsidRDefault="00E411F5" w:rsidP="00657DB1">
      <w:pPr>
        <w:spacing w:after="0" w:line="240" w:lineRule="auto"/>
        <w:ind w:firstLine="0"/>
        <w:jc w:val="center"/>
        <w:rPr>
          <w:rFonts w:ascii="Garamond" w:hAnsi="Garamond"/>
          <w:sz w:val="24"/>
          <w:lang w:val="sq-AL"/>
        </w:rPr>
      </w:pPr>
      <w:r w:rsidRPr="00FE4A4B">
        <w:rPr>
          <w:noProof/>
          <w:lang w:val="sq-AL"/>
        </w:rPr>
        <w:drawing>
          <wp:inline distT="0" distB="0" distL="0" distR="0" wp14:anchorId="0F6CF1A7" wp14:editId="0F6CF1A8">
            <wp:extent cx="5995283" cy="7645878"/>
            <wp:effectExtent l="0" t="0" r="571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l="53111" t="19704" r="17719" b="11085"/>
                    <a:stretch/>
                  </pic:blipFill>
                  <pic:spPr bwMode="auto">
                    <a:xfrm>
                      <a:off x="0" y="0"/>
                      <a:ext cx="6017655" cy="7674410"/>
                    </a:xfrm>
                    <a:prstGeom prst="rect">
                      <a:avLst/>
                    </a:prstGeom>
                    <a:ln>
                      <a:noFill/>
                    </a:ln>
                    <a:extLst>
                      <a:ext uri="{53640926-AAD7-44D8-BBD7-CCE9431645EC}">
                        <a14:shadowObscured xmlns:a14="http://schemas.microsoft.com/office/drawing/2010/main"/>
                      </a:ext>
                    </a:extLst>
                  </pic:spPr>
                </pic:pic>
              </a:graphicData>
            </a:graphic>
          </wp:inline>
        </w:drawing>
      </w:r>
    </w:p>
    <w:p w14:paraId="0F6CF0E0" w14:textId="77777777" w:rsidR="00E411F5" w:rsidRPr="00FE4A4B" w:rsidRDefault="00E411F5" w:rsidP="003D6B20">
      <w:pPr>
        <w:spacing w:after="0" w:line="240" w:lineRule="auto"/>
        <w:rPr>
          <w:rFonts w:ascii="Garamond" w:hAnsi="Garamond"/>
          <w:sz w:val="24"/>
          <w:lang w:val="sq-AL"/>
        </w:rPr>
      </w:pPr>
    </w:p>
    <w:p w14:paraId="0F6CF0E1" w14:textId="77777777" w:rsidR="00E411F5" w:rsidRPr="00FE4A4B" w:rsidRDefault="00E411F5" w:rsidP="003D6B20">
      <w:pPr>
        <w:spacing w:after="0" w:line="240" w:lineRule="auto"/>
        <w:rPr>
          <w:rFonts w:ascii="Garamond" w:hAnsi="Garamond"/>
          <w:sz w:val="24"/>
          <w:lang w:val="sq-AL"/>
        </w:rPr>
      </w:pPr>
    </w:p>
    <w:p w14:paraId="0F6CF0E2" w14:textId="77777777" w:rsidR="00E411F5" w:rsidRPr="00FE4A4B" w:rsidRDefault="00E411F5" w:rsidP="003D6B20">
      <w:pPr>
        <w:spacing w:after="0" w:line="240" w:lineRule="auto"/>
        <w:rPr>
          <w:rFonts w:ascii="Garamond" w:hAnsi="Garamond"/>
          <w:sz w:val="24"/>
          <w:lang w:val="sq-AL"/>
        </w:rPr>
      </w:pPr>
    </w:p>
    <w:p w14:paraId="0F6CF0E3" w14:textId="77777777" w:rsidR="00E411F5" w:rsidRPr="00FE4A4B" w:rsidRDefault="00E411F5" w:rsidP="003D6B20">
      <w:pPr>
        <w:spacing w:after="0" w:line="240" w:lineRule="auto"/>
        <w:rPr>
          <w:rFonts w:ascii="Garamond" w:hAnsi="Garamond"/>
          <w:sz w:val="24"/>
          <w:lang w:val="sq-AL"/>
        </w:rPr>
      </w:pPr>
    </w:p>
    <w:p w14:paraId="0F6CF0E4" w14:textId="77777777" w:rsidR="00E411F5" w:rsidRPr="00FE4A4B" w:rsidRDefault="00E411F5" w:rsidP="003D6B20">
      <w:pPr>
        <w:spacing w:after="0" w:line="240" w:lineRule="auto"/>
        <w:rPr>
          <w:rFonts w:ascii="Garamond" w:hAnsi="Garamond"/>
          <w:sz w:val="24"/>
          <w:lang w:val="sq-AL"/>
        </w:rPr>
      </w:pPr>
    </w:p>
    <w:p w14:paraId="0F6CF0E5" w14:textId="77777777" w:rsidR="00E411F5" w:rsidRPr="00FE4A4B" w:rsidRDefault="00E411F5" w:rsidP="003D6B20">
      <w:pPr>
        <w:spacing w:after="0" w:line="240" w:lineRule="auto"/>
        <w:rPr>
          <w:rFonts w:ascii="Garamond" w:hAnsi="Garamond"/>
          <w:sz w:val="24"/>
          <w:lang w:val="sq-AL"/>
        </w:rPr>
      </w:pPr>
    </w:p>
    <w:p w14:paraId="0F6CF0E6" w14:textId="77777777" w:rsidR="00E411F5" w:rsidRPr="00FE4A4B" w:rsidRDefault="00E411F5" w:rsidP="006F4818">
      <w:pPr>
        <w:spacing w:after="0" w:line="240" w:lineRule="auto"/>
        <w:ind w:firstLine="0"/>
        <w:jc w:val="center"/>
        <w:rPr>
          <w:rFonts w:ascii="Garamond" w:hAnsi="Garamond"/>
          <w:sz w:val="24"/>
          <w:lang w:val="sq-AL"/>
        </w:rPr>
      </w:pPr>
      <w:r w:rsidRPr="00FE4A4B">
        <w:rPr>
          <w:noProof/>
          <w:lang w:val="sq-AL"/>
        </w:rPr>
        <w:drawing>
          <wp:inline distT="0" distB="0" distL="0" distR="0" wp14:anchorId="0F6CF1A9" wp14:editId="0F6CF1AA">
            <wp:extent cx="6217920" cy="7259541"/>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srcRect l="16447" t="18427" r="51351" b="13759"/>
                    <a:stretch/>
                  </pic:blipFill>
                  <pic:spPr bwMode="auto">
                    <a:xfrm>
                      <a:off x="0" y="0"/>
                      <a:ext cx="6223916" cy="7266541"/>
                    </a:xfrm>
                    <a:prstGeom prst="rect">
                      <a:avLst/>
                    </a:prstGeom>
                    <a:ln>
                      <a:noFill/>
                    </a:ln>
                    <a:extLst>
                      <a:ext uri="{53640926-AAD7-44D8-BBD7-CCE9431645EC}">
                        <a14:shadowObscured xmlns:a14="http://schemas.microsoft.com/office/drawing/2010/main"/>
                      </a:ext>
                    </a:extLst>
                  </pic:spPr>
                </pic:pic>
              </a:graphicData>
            </a:graphic>
          </wp:inline>
        </w:drawing>
      </w:r>
    </w:p>
    <w:p w14:paraId="0F6CF0E7" w14:textId="77777777" w:rsidR="00E411F5" w:rsidRPr="00FE4A4B" w:rsidRDefault="00E411F5" w:rsidP="003D6B20">
      <w:pPr>
        <w:spacing w:after="0" w:line="240" w:lineRule="auto"/>
        <w:rPr>
          <w:rFonts w:ascii="Garamond" w:hAnsi="Garamond"/>
          <w:sz w:val="24"/>
          <w:lang w:val="sq-AL"/>
        </w:rPr>
      </w:pPr>
    </w:p>
    <w:p w14:paraId="0F6CF0E8" w14:textId="77777777" w:rsidR="00E411F5" w:rsidRPr="00FE4A4B" w:rsidRDefault="00E411F5" w:rsidP="003D6B20">
      <w:pPr>
        <w:spacing w:after="0" w:line="240" w:lineRule="auto"/>
        <w:rPr>
          <w:rFonts w:ascii="Garamond" w:hAnsi="Garamond"/>
          <w:sz w:val="24"/>
          <w:lang w:val="sq-AL"/>
        </w:rPr>
      </w:pPr>
    </w:p>
    <w:p w14:paraId="0F6CF0E9" w14:textId="77777777" w:rsidR="00E411F5" w:rsidRPr="00FE4A4B" w:rsidRDefault="00E411F5" w:rsidP="003D6B20">
      <w:pPr>
        <w:spacing w:after="0" w:line="240" w:lineRule="auto"/>
        <w:rPr>
          <w:rFonts w:ascii="Garamond" w:hAnsi="Garamond"/>
          <w:sz w:val="24"/>
          <w:lang w:val="sq-AL"/>
        </w:rPr>
      </w:pPr>
    </w:p>
    <w:p w14:paraId="0F6CF0EA" w14:textId="77777777" w:rsidR="00E411F5" w:rsidRPr="00FE4A4B" w:rsidRDefault="00E411F5" w:rsidP="003D6B20">
      <w:pPr>
        <w:spacing w:after="0" w:line="240" w:lineRule="auto"/>
        <w:rPr>
          <w:rFonts w:ascii="Garamond" w:hAnsi="Garamond"/>
          <w:sz w:val="24"/>
          <w:lang w:val="sq-AL"/>
        </w:rPr>
      </w:pPr>
    </w:p>
    <w:p w14:paraId="0F6CF0EB" w14:textId="77777777" w:rsidR="00E411F5" w:rsidRPr="00FE4A4B" w:rsidRDefault="00E411F5" w:rsidP="003D6B20">
      <w:pPr>
        <w:spacing w:after="0" w:line="240" w:lineRule="auto"/>
        <w:rPr>
          <w:rFonts w:ascii="Garamond" w:hAnsi="Garamond"/>
          <w:sz w:val="24"/>
          <w:lang w:val="sq-AL"/>
        </w:rPr>
      </w:pPr>
    </w:p>
    <w:p w14:paraId="0F6CF0EC" w14:textId="77777777" w:rsidR="00E411F5" w:rsidRPr="00FE4A4B" w:rsidRDefault="00E411F5" w:rsidP="003D6B20">
      <w:pPr>
        <w:spacing w:after="0" w:line="240" w:lineRule="auto"/>
        <w:rPr>
          <w:rFonts w:ascii="Garamond" w:hAnsi="Garamond"/>
          <w:sz w:val="24"/>
          <w:lang w:val="sq-AL"/>
        </w:rPr>
      </w:pPr>
    </w:p>
    <w:p w14:paraId="0F6CF0ED" w14:textId="77777777" w:rsidR="00E411F5" w:rsidRPr="00FE4A4B" w:rsidRDefault="00E411F5" w:rsidP="003D6B20">
      <w:pPr>
        <w:spacing w:after="0" w:line="240" w:lineRule="auto"/>
        <w:rPr>
          <w:rFonts w:ascii="Garamond" w:hAnsi="Garamond"/>
          <w:sz w:val="24"/>
          <w:lang w:val="sq-AL"/>
        </w:rPr>
      </w:pPr>
    </w:p>
    <w:p w14:paraId="0F6CF0EE" w14:textId="77777777" w:rsidR="00E411F5" w:rsidRPr="00FE4A4B" w:rsidRDefault="00E411F5" w:rsidP="003D6B20">
      <w:pPr>
        <w:spacing w:after="0" w:line="240" w:lineRule="auto"/>
        <w:rPr>
          <w:rFonts w:ascii="Garamond" w:hAnsi="Garamond"/>
          <w:sz w:val="24"/>
          <w:lang w:val="sq-AL"/>
        </w:rPr>
      </w:pPr>
    </w:p>
    <w:p w14:paraId="0F6CF0EF" w14:textId="77777777" w:rsidR="00E411F5" w:rsidRPr="00FE4A4B" w:rsidRDefault="00E411F5" w:rsidP="003D6B20">
      <w:pPr>
        <w:spacing w:after="0" w:line="240" w:lineRule="auto"/>
        <w:rPr>
          <w:rFonts w:ascii="Garamond" w:hAnsi="Garamond"/>
          <w:sz w:val="24"/>
          <w:lang w:val="sq-AL"/>
        </w:rPr>
      </w:pPr>
    </w:p>
    <w:p w14:paraId="0F6CF0F0" w14:textId="77777777" w:rsidR="00E411F5" w:rsidRPr="00FE4A4B" w:rsidRDefault="00E46382" w:rsidP="006F4818">
      <w:pPr>
        <w:spacing w:after="0" w:line="240" w:lineRule="auto"/>
        <w:ind w:firstLine="0"/>
        <w:jc w:val="center"/>
        <w:rPr>
          <w:rFonts w:ascii="Garamond" w:hAnsi="Garamond"/>
          <w:sz w:val="24"/>
          <w:lang w:val="sq-AL"/>
        </w:rPr>
      </w:pPr>
      <w:r w:rsidRPr="00FE4A4B">
        <w:rPr>
          <w:noProof/>
          <w:lang w:val="sq-AL"/>
        </w:rPr>
        <w:drawing>
          <wp:inline distT="0" distB="0" distL="0" distR="0" wp14:anchorId="0F6CF1AB" wp14:editId="0F6CF1AC">
            <wp:extent cx="5860111" cy="8030061"/>
            <wp:effectExtent l="0" t="0" r="762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a:srcRect l="18837" t="17445" r="51600" b="7055"/>
                    <a:stretch/>
                  </pic:blipFill>
                  <pic:spPr bwMode="auto">
                    <a:xfrm>
                      <a:off x="0" y="0"/>
                      <a:ext cx="5869456" cy="8042867"/>
                    </a:xfrm>
                    <a:prstGeom prst="rect">
                      <a:avLst/>
                    </a:prstGeom>
                    <a:ln>
                      <a:noFill/>
                    </a:ln>
                    <a:extLst>
                      <a:ext uri="{53640926-AAD7-44D8-BBD7-CCE9431645EC}">
                        <a14:shadowObscured xmlns:a14="http://schemas.microsoft.com/office/drawing/2010/main"/>
                      </a:ext>
                    </a:extLst>
                  </pic:spPr>
                </pic:pic>
              </a:graphicData>
            </a:graphic>
          </wp:inline>
        </w:drawing>
      </w:r>
    </w:p>
    <w:p w14:paraId="0F6CF0F1" w14:textId="77777777" w:rsidR="00E46382" w:rsidRPr="00FE4A4B" w:rsidRDefault="00E46382" w:rsidP="003D6B20">
      <w:pPr>
        <w:spacing w:after="0" w:line="240" w:lineRule="auto"/>
        <w:rPr>
          <w:rFonts w:ascii="Garamond" w:hAnsi="Garamond"/>
          <w:sz w:val="24"/>
          <w:lang w:val="sq-AL"/>
        </w:rPr>
      </w:pPr>
    </w:p>
    <w:p w14:paraId="0F6CF0F2" w14:textId="77777777" w:rsidR="00E46382" w:rsidRPr="00FE4A4B" w:rsidRDefault="00E46382" w:rsidP="003D6B20">
      <w:pPr>
        <w:spacing w:after="0" w:line="240" w:lineRule="auto"/>
        <w:rPr>
          <w:rFonts w:ascii="Garamond" w:hAnsi="Garamond"/>
          <w:sz w:val="24"/>
          <w:lang w:val="sq-AL"/>
        </w:rPr>
      </w:pPr>
    </w:p>
    <w:p w14:paraId="0F6CF0F3" w14:textId="77777777" w:rsidR="00E46382" w:rsidRPr="00FE4A4B" w:rsidRDefault="00E46382" w:rsidP="003D6B20">
      <w:pPr>
        <w:spacing w:after="0" w:line="240" w:lineRule="auto"/>
        <w:rPr>
          <w:rFonts w:ascii="Garamond" w:hAnsi="Garamond"/>
          <w:sz w:val="24"/>
          <w:lang w:val="sq-AL"/>
        </w:rPr>
      </w:pPr>
    </w:p>
    <w:p w14:paraId="0F6CF0F4" w14:textId="77777777" w:rsidR="00E46382" w:rsidRPr="00FE4A4B" w:rsidRDefault="00E46382" w:rsidP="003D6B20">
      <w:pPr>
        <w:spacing w:after="0" w:line="240" w:lineRule="auto"/>
        <w:rPr>
          <w:rFonts w:ascii="Garamond" w:hAnsi="Garamond"/>
          <w:sz w:val="24"/>
          <w:lang w:val="sq-AL"/>
        </w:rPr>
      </w:pPr>
    </w:p>
    <w:p w14:paraId="0F6CF0F5" w14:textId="77777777" w:rsidR="00E46382" w:rsidRPr="00FE4A4B" w:rsidRDefault="006D5661" w:rsidP="006F4818">
      <w:pPr>
        <w:spacing w:after="0" w:line="240" w:lineRule="auto"/>
        <w:ind w:firstLine="0"/>
        <w:jc w:val="center"/>
        <w:rPr>
          <w:rFonts w:ascii="Garamond" w:hAnsi="Garamond"/>
          <w:sz w:val="24"/>
          <w:lang w:val="sq-AL"/>
        </w:rPr>
      </w:pPr>
      <w:r w:rsidRPr="00FE4A4B">
        <w:rPr>
          <w:noProof/>
          <w:lang w:val="sq-AL"/>
        </w:rPr>
        <w:drawing>
          <wp:inline distT="0" distB="0" distL="0" distR="0" wp14:anchorId="0F6CF1AD" wp14:editId="0F6CF1AE">
            <wp:extent cx="5820355" cy="7282008"/>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a:srcRect l="18165" t="22213" r="52025" b="11484"/>
                    <a:stretch/>
                  </pic:blipFill>
                  <pic:spPr bwMode="auto">
                    <a:xfrm>
                      <a:off x="0" y="0"/>
                      <a:ext cx="5831521" cy="7295978"/>
                    </a:xfrm>
                    <a:prstGeom prst="rect">
                      <a:avLst/>
                    </a:prstGeom>
                    <a:ln>
                      <a:noFill/>
                    </a:ln>
                    <a:extLst>
                      <a:ext uri="{53640926-AAD7-44D8-BBD7-CCE9431645EC}">
                        <a14:shadowObscured xmlns:a14="http://schemas.microsoft.com/office/drawing/2010/main"/>
                      </a:ext>
                    </a:extLst>
                  </pic:spPr>
                </pic:pic>
              </a:graphicData>
            </a:graphic>
          </wp:inline>
        </w:drawing>
      </w:r>
    </w:p>
    <w:p w14:paraId="0F6CF0F6" w14:textId="77777777" w:rsidR="006D5661" w:rsidRPr="00FE4A4B" w:rsidRDefault="006D5661" w:rsidP="003D6B20">
      <w:pPr>
        <w:spacing w:after="0" w:line="240" w:lineRule="auto"/>
        <w:rPr>
          <w:rFonts w:ascii="Garamond" w:hAnsi="Garamond"/>
          <w:sz w:val="24"/>
          <w:lang w:val="sq-AL"/>
        </w:rPr>
      </w:pPr>
    </w:p>
    <w:p w14:paraId="0F6CF0F7" w14:textId="77777777" w:rsidR="006D5661" w:rsidRPr="00FE4A4B" w:rsidRDefault="006D5661" w:rsidP="003D6B20">
      <w:pPr>
        <w:spacing w:after="0" w:line="240" w:lineRule="auto"/>
        <w:rPr>
          <w:rFonts w:ascii="Garamond" w:hAnsi="Garamond"/>
          <w:sz w:val="24"/>
          <w:lang w:val="sq-AL"/>
        </w:rPr>
      </w:pPr>
    </w:p>
    <w:p w14:paraId="0F6CF0F8" w14:textId="77777777" w:rsidR="006D5661" w:rsidRPr="00FE4A4B" w:rsidRDefault="006D5661" w:rsidP="003D6B20">
      <w:pPr>
        <w:spacing w:after="0" w:line="240" w:lineRule="auto"/>
        <w:rPr>
          <w:rFonts w:ascii="Garamond" w:hAnsi="Garamond"/>
          <w:sz w:val="24"/>
          <w:lang w:val="sq-AL"/>
        </w:rPr>
      </w:pPr>
    </w:p>
    <w:p w14:paraId="0F6CF0F9" w14:textId="77777777" w:rsidR="006D5661" w:rsidRPr="00FE4A4B" w:rsidRDefault="006D5661" w:rsidP="003D6B20">
      <w:pPr>
        <w:spacing w:after="0" w:line="240" w:lineRule="auto"/>
        <w:rPr>
          <w:rFonts w:ascii="Garamond" w:hAnsi="Garamond"/>
          <w:sz w:val="24"/>
          <w:lang w:val="sq-AL"/>
        </w:rPr>
      </w:pPr>
    </w:p>
    <w:p w14:paraId="0F6CF0FA" w14:textId="77777777" w:rsidR="006D5661" w:rsidRPr="00FE4A4B" w:rsidRDefault="006D5661" w:rsidP="003D6B20">
      <w:pPr>
        <w:spacing w:after="0" w:line="240" w:lineRule="auto"/>
        <w:rPr>
          <w:rFonts w:ascii="Garamond" w:hAnsi="Garamond"/>
          <w:sz w:val="24"/>
          <w:lang w:val="sq-AL"/>
        </w:rPr>
      </w:pPr>
    </w:p>
    <w:p w14:paraId="0F6CF0FB" w14:textId="77777777" w:rsidR="006D5661" w:rsidRPr="00FE4A4B" w:rsidRDefault="006D5661" w:rsidP="003D6B20">
      <w:pPr>
        <w:spacing w:after="0" w:line="240" w:lineRule="auto"/>
        <w:rPr>
          <w:rFonts w:ascii="Garamond" w:hAnsi="Garamond"/>
          <w:sz w:val="24"/>
          <w:lang w:val="sq-AL"/>
        </w:rPr>
      </w:pPr>
    </w:p>
    <w:p w14:paraId="0F6CF0FC" w14:textId="77777777" w:rsidR="006D5661" w:rsidRPr="00FE4A4B" w:rsidRDefault="006D5661" w:rsidP="003D6B20">
      <w:pPr>
        <w:spacing w:after="0" w:line="240" w:lineRule="auto"/>
        <w:rPr>
          <w:rFonts w:ascii="Garamond" w:hAnsi="Garamond"/>
          <w:sz w:val="24"/>
          <w:lang w:val="sq-AL"/>
        </w:rPr>
      </w:pPr>
    </w:p>
    <w:p w14:paraId="0F6CF0FD" w14:textId="77777777" w:rsidR="006D5661" w:rsidRPr="00FE4A4B" w:rsidRDefault="006D5661" w:rsidP="003D6B20">
      <w:pPr>
        <w:spacing w:after="0" w:line="240" w:lineRule="auto"/>
        <w:rPr>
          <w:rFonts w:ascii="Garamond" w:hAnsi="Garamond"/>
          <w:sz w:val="24"/>
          <w:lang w:val="sq-AL"/>
        </w:rPr>
      </w:pPr>
    </w:p>
    <w:p w14:paraId="0F6CF0FE" w14:textId="77777777" w:rsidR="006D5661" w:rsidRPr="00FE4A4B" w:rsidRDefault="006D5661" w:rsidP="003D6B20">
      <w:pPr>
        <w:spacing w:after="0" w:line="240" w:lineRule="auto"/>
        <w:rPr>
          <w:rFonts w:ascii="Garamond" w:hAnsi="Garamond"/>
          <w:sz w:val="24"/>
          <w:lang w:val="sq-AL"/>
        </w:rPr>
      </w:pPr>
    </w:p>
    <w:p w14:paraId="0F6CF0FF" w14:textId="77777777" w:rsidR="006D5661" w:rsidRPr="00FE4A4B" w:rsidRDefault="006D5661" w:rsidP="006F4818">
      <w:pPr>
        <w:spacing w:after="0" w:line="240" w:lineRule="auto"/>
        <w:ind w:firstLine="0"/>
        <w:jc w:val="center"/>
        <w:rPr>
          <w:rFonts w:ascii="Garamond" w:hAnsi="Garamond"/>
          <w:sz w:val="24"/>
          <w:lang w:val="sq-AL"/>
        </w:rPr>
      </w:pPr>
      <w:r w:rsidRPr="00FE4A4B">
        <w:rPr>
          <w:noProof/>
          <w:lang w:val="sq-AL"/>
        </w:rPr>
        <w:drawing>
          <wp:inline distT="0" distB="0" distL="0" distR="0" wp14:anchorId="0F6CF1AF" wp14:editId="0F6CF1B0">
            <wp:extent cx="5883966" cy="7506032"/>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a:srcRect l="53116" t="21400" r="17587" b="11057"/>
                    <a:stretch/>
                  </pic:blipFill>
                  <pic:spPr bwMode="auto">
                    <a:xfrm>
                      <a:off x="0" y="0"/>
                      <a:ext cx="5889082" cy="7512558"/>
                    </a:xfrm>
                    <a:prstGeom prst="rect">
                      <a:avLst/>
                    </a:prstGeom>
                    <a:ln>
                      <a:noFill/>
                    </a:ln>
                    <a:extLst>
                      <a:ext uri="{53640926-AAD7-44D8-BBD7-CCE9431645EC}">
                        <a14:shadowObscured xmlns:a14="http://schemas.microsoft.com/office/drawing/2010/main"/>
                      </a:ext>
                    </a:extLst>
                  </pic:spPr>
                </pic:pic>
              </a:graphicData>
            </a:graphic>
          </wp:inline>
        </w:drawing>
      </w:r>
    </w:p>
    <w:p w14:paraId="0F6CF100" w14:textId="77777777" w:rsidR="006D5661" w:rsidRPr="00FE4A4B" w:rsidRDefault="006D5661" w:rsidP="003D6B20">
      <w:pPr>
        <w:spacing w:after="0" w:line="240" w:lineRule="auto"/>
        <w:rPr>
          <w:rFonts w:ascii="Garamond" w:hAnsi="Garamond"/>
          <w:sz w:val="24"/>
          <w:lang w:val="sq-AL"/>
        </w:rPr>
      </w:pPr>
    </w:p>
    <w:p w14:paraId="0F6CF101" w14:textId="77777777" w:rsidR="006D5661" w:rsidRPr="00FE4A4B" w:rsidRDefault="006D5661" w:rsidP="003D6B20">
      <w:pPr>
        <w:spacing w:after="0" w:line="240" w:lineRule="auto"/>
        <w:rPr>
          <w:rFonts w:ascii="Garamond" w:hAnsi="Garamond"/>
          <w:sz w:val="24"/>
          <w:lang w:val="sq-AL"/>
        </w:rPr>
      </w:pPr>
    </w:p>
    <w:p w14:paraId="0F6CF102" w14:textId="77777777" w:rsidR="006D5661" w:rsidRPr="00FE4A4B" w:rsidRDefault="006D5661" w:rsidP="003D6B20">
      <w:pPr>
        <w:spacing w:after="0" w:line="240" w:lineRule="auto"/>
        <w:rPr>
          <w:rFonts w:ascii="Garamond" w:hAnsi="Garamond"/>
          <w:sz w:val="24"/>
          <w:lang w:val="sq-AL"/>
        </w:rPr>
      </w:pPr>
    </w:p>
    <w:p w14:paraId="0F6CF103" w14:textId="77777777" w:rsidR="006D5661" w:rsidRPr="00FE4A4B" w:rsidRDefault="006D5661" w:rsidP="003D6B20">
      <w:pPr>
        <w:spacing w:after="0" w:line="240" w:lineRule="auto"/>
        <w:rPr>
          <w:rFonts w:ascii="Garamond" w:hAnsi="Garamond"/>
          <w:sz w:val="24"/>
          <w:lang w:val="sq-AL"/>
        </w:rPr>
      </w:pPr>
    </w:p>
    <w:p w14:paraId="0F6CF104" w14:textId="77777777" w:rsidR="006D5661" w:rsidRPr="00FE4A4B" w:rsidRDefault="006D5661" w:rsidP="003D6B20">
      <w:pPr>
        <w:spacing w:after="0" w:line="240" w:lineRule="auto"/>
        <w:rPr>
          <w:rFonts w:ascii="Garamond" w:hAnsi="Garamond"/>
          <w:sz w:val="24"/>
          <w:lang w:val="sq-AL"/>
        </w:rPr>
      </w:pPr>
    </w:p>
    <w:p w14:paraId="0F6CF105" w14:textId="77777777" w:rsidR="006D5661" w:rsidRPr="00FE4A4B" w:rsidRDefault="006D5661" w:rsidP="003D6B20">
      <w:pPr>
        <w:spacing w:after="0" w:line="240" w:lineRule="auto"/>
        <w:rPr>
          <w:rFonts w:ascii="Garamond" w:hAnsi="Garamond"/>
          <w:sz w:val="24"/>
          <w:lang w:val="sq-AL"/>
        </w:rPr>
      </w:pPr>
    </w:p>
    <w:p w14:paraId="0F6CF106" w14:textId="77777777" w:rsidR="006D5661" w:rsidRPr="00FE4A4B" w:rsidRDefault="006D5661" w:rsidP="003D6B20">
      <w:pPr>
        <w:spacing w:after="0" w:line="240" w:lineRule="auto"/>
        <w:rPr>
          <w:rFonts w:ascii="Garamond" w:hAnsi="Garamond"/>
          <w:sz w:val="24"/>
          <w:lang w:val="sq-AL"/>
        </w:rPr>
      </w:pPr>
    </w:p>
    <w:p w14:paraId="0F6CF107" w14:textId="77777777" w:rsidR="006D5661" w:rsidRPr="00FE4A4B" w:rsidRDefault="006F1731" w:rsidP="006F4818">
      <w:pPr>
        <w:spacing w:after="0" w:line="240" w:lineRule="auto"/>
        <w:ind w:firstLine="0"/>
        <w:jc w:val="center"/>
        <w:rPr>
          <w:rFonts w:ascii="Garamond" w:hAnsi="Garamond"/>
          <w:sz w:val="24"/>
          <w:lang w:val="sq-AL"/>
        </w:rPr>
      </w:pPr>
      <w:r w:rsidRPr="00FE4A4B">
        <w:rPr>
          <w:noProof/>
          <w:lang w:val="sq-AL"/>
        </w:rPr>
        <w:drawing>
          <wp:inline distT="0" distB="0" distL="0" distR="0" wp14:anchorId="0F6CF1B1" wp14:editId="0F6CF1B2">
            <wp:extent cx="5923722" cy="7967207"/>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srcRect l="17414" t="16462" r="52043" b="9337"/>
                    <a:stretch/>
                  </pic:blipFill>
                  <pic:spPr bwMode="auto">
                    <a:xfrm>
                      <a:off x="0" y="0"/>
                      <a:ext cx="5926224" cy="7970572"/>
                    </a:xfrm>
                    <a:prstGeom prst="rect">
                      <a:avLst/>
                    </a:prstGeom>
                    <a:ln>
                      <a:noFill/>
                    </a:ln>
                    <a:extLst>
                      <a:ext uri="{53640926-AAD7-44D8-BBD7-CCE9431645EC}">
                        <a14:shadowObscured xmlns:a14="http://schemas.microsoft.com/office/drawing/2010/main"/>
                      </a:ext>
                    </a:extLst>
                  </pic:spPr>
                </pic:pic>
              </a:graphicData>
            </a:graphic>
          </wp:inline>
        </w:drawing>
      </w:r>
    </w:p>
    <w:p w14:paraId="0F6CF10A" w14:textId="77777777" w:rsidR="006F1731" w:rsidRPr="00FE4A4B" w:rsidRDefault="006F1731" w:rsidP="003D6B20">
      <w:pPr>
        <w:spacing w:after="0" w:line="240" w:lineRule="auto"/>
        <w:rPr>
          <w:rFonts w:ascii="Garamond" w:hAnsi="Garamond"/>
          <w:sz w:val="24"/>
          <w:lang w:val="sq-AL"/>
        </w:rPr>
      </w:pPr>
    </w:p>
    <w:p w14:paraId="0F6CF10D" w14:textId="77777777" w:rsidR="006F1731" w:rsidRPr="00FE4A4B" w:rsidRDefault="00E75963" w:rsidP="006F4818">
      <w:pPr>
        <w:spacing w:after="0" w:line="240" w:lineRule="auto"/>
        <w:ind w:firstLine="0"/>
        <w:jc w:val="center"/>
        <w:rPr>
          <w:rFonts w:ascii="Garamond" w:hAnsi="Garamond"/>
          <w:sz w:val="24"/>
          <w:lang w:val="sq-AL"/>
        </w:rPr>
      </w:pPr>
      <w:r w:rsidRPr="00FE4A4B">
        <w:rPr>
          <w:noProof/>
          <w:lang w:val="sq-AL"/>
        </w:rPr>
        <w:drawing>
          <wp:inline distT="0" distB="0" distL="0" distR="0" wp14:anchorId="0F6CF1B3" wp14:editId="0F6CF1B4">
            <wp:extent cx="5748793" cy="8362611"/>
            <wp:effectExtent l="0" t="0" r="4445"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l="8558" t="21196" r="66765" b="14987"/>
                    <a:stretch/>
                  </pic:blipFill>
                  <pic:spPr bwMode="auto">
                    <a:xfrm>
                      <a:off x="0" y="0"/>
                      <a:ext cx="5753203" cy="8369026"/>
                    </a:xfrm>
                    <a:prstGeom prst="rect">
                      <a:avLst/>
                    </a:prstGeom>
                    <a:ln>
                      <a:noFill/>
                    </a:ln>
                    <a:extLst>
                      <a:ext uri="{53640926-AAD7-44D8-BBD7-CCE9431645EC}">
                        <a14:shadowObscured xmlns:a14="http://schemas.microsoft.com/office/drawing/2010/main"/>
                      </a:ext>
                    </a:extLst>
                  </pic:spPr>
                </pic:pic>
              </a:graphicData>
            </a:graphic>
          </wp:inline>
        </w:drawing>
      </w:r>
    </w:p>
    <w:p w14:paraId="0F6CF10E" w14:textId="77777777" w:rsidR="00E75963" w:rsidRPr="00FE4A4B" w:rsidRDefault="00E75963" w:rsidP="003D6B20">
      <w:pPr>
        <w:spacing w:after="0" w:line="240" w:lineRule="auto"/>
        <w:rPr>
          <w:rFonts w:ascii="Garamond" w:hAnsi="Garamond"/>
          <w:sz w:val="24"/>
          <w:lang w:val="sq-AL"/>
        </w:rPr>
      </w:pPr>
    </w:p>
    <w:p w14:paraId="0F6CF10F" w14:textId="77777777" w:rsidR="00E75963" w:rsidRPr="00FE4A4B" w:rsidRDefault="00E75963" w:rsidP="003D6B20">
      <w:pPr>
        <w:spacing w:after="0" w:line="240" w:lineRule="auto"/>
        <w:rPr>
          <w:rFonts w:ascii="Garamond" w:hAnsi="Garamond"/>
          <w:sz w:val="24"/>
          <w:lang w:val="sq-AL"/>
        </w:rPr>
      </w:pPr>
    </w:p>
    <w:p w14:paraId="0F6CF110" w14:textId="77777777" w:rsidR="00E75963" w:rsidRPr="00FE4A4B" w:rsidRDefault="00E75963" w:rsidP="006F4818">
      <w:pPr>
        <w:spacing w:after="0" w:line="240" w:lineRule="auto"/>
        <w:ind w:firstLine="0"/>
        <w:jc w:val="center"/>
        <w:rPr>
          <w:rFonts w:ascii="Garamond" w:hAnsi="Garamond"/>
          <w:sz w:val="24"/>
          <w:lang w:val="sq-AL"/>
        </w:rPr>
      </w:pPr>
      <w:r w:rsidRPr="00FE4A4B">
        <w:rPr>
          <w:noProof/>
          <w:lang w:val="sq-AL"/>
        </w:rPr>
        <w:drawing>
          <wp:inline distT="0" distB="0" distL="0" distR="0" wp14:anchorId="0F6CF1B5" wp14:editId="0F6CF1B6">
            <wp:extent cx="5987333" cy="773662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l="38115" t="22516" r="36425" b="14987"/>
                    <a:stretch/>
                  </pic:blipFill>
                  <pic:spPr bwMode="auto">
                    <a:xfrm>
                      <a:off x="0" y="0"/>
                      <a:ext cx="5992599" cy="7743425"/>
                    </a:xfrm>
                    <a:prstGeom prst="rect">
                      <a:avLst/>
                    </a:prstGeom>
                    <a:ln>
                      <a:noFill/>
                    </a:ln>
                    <a:extLst>
                      <a:ext uri="{53640926-AAD7-44D8-BBD7-CCE9431645EC}">
                        <a14:shadowObscured xmlns:a14="http://schemas.microsoft.com/office/drawing/2010/main"/>
                      </a:ext>
                    </a:extLst>
                  </pic:spPr>
                </pic:pic>
              </a:graphicData>
            </a:graphic>
          </wp:inline>
        </w:drawing>
      </w:r>
    </w:p>
    <w:p w14:paraId="0F6CF111" w14:textId="77777777" w:rsidR="00E75963" w:rsidRPr="00FE4A4B" w:rsidRDefault="00E75963" w:rsidP="003D6B20">
      <w:pPr>
        <w:spacing w:after="0" w:line="240" w:lineRule="auto"/>
        <w:rPr>
          <w:rFonts w:ascii="Garamond" w:hAnsi="Garamond"/>
          <w:sz w:val="24"/>
          <w:lang w:val="sq-AL"/>
        </w:rPr>
      </w:pPr>
    </w:p>
    <w:p w14:paraId="0F6CF112" w14:textId="77777777" w:rsidR="00E75963" w:rsidRPr="00FE4A4B" w:rsidRDefault="00E75963" w:rsidP="003D6B20">
      <w:pPr>
        <w:spacing w:after="0" w:line="240" w:lineRule="auto"/>
        <w:rPr>
          <w:rFonts w:ascii="Garamond" w:hAnsi="Garamond"/>
          <w:sz w:val="24"/>
          <w:lang w:val="sq-AL"/>
        </w:rPr>
      </w:pPr>
    </w:p>
    <w:p w14:paraId="0F6CF113" w14:textId="77777777" w:rsidR="00E75963" w:rsidRPr="00FE4A4B" w:rsidRDefault="00E75963" w:rsidP="003D6B20">
      <w:pPr>
        <w:spacing w:after="0" w:line="240" w:lineRule="auto"/>
        <w:rPr>
          <w:rFonts w:ascii="Garamond" w:hAnsi="Garamond"/>
          <w:sz w:val="24"/>
          <w:lang w:val="sq-AL"/>
        </w:rPr>
      </w:pPr>
    </w:p>
    <w:p w14:paraId="0F6CF114" w14:textId="77777777" w:rsidR="00E75963" w:rsidRPr="00FE4A4B" w:rsidRDefault="00E75963" w:rsidP="003D6B20">
      <w:pPr>
        <w:spacing w:after="0" w:line="240" w:lineRule="auto"/>
        <w:rPr>
          <w:rFonts w:ascii="Garamond" w:hAnsi="Garamond"/>
          <w:sz w:val="24"/>
          <w:lang w:val="sq-AL"/>
        </w:rPr>
      </w:pPr>
    </w:p>
    <w:p w14:paraId="0F6CF115" w14:textId="77777777" w:rsidR="00E75963" w:rsidRPr="00FE4A4B" w:rsidRDefault="00E75963" w:rsidP="003D6B20">
      <w:pPr>
        <w:spacing w:after="0" w:line="240" w:lineRule="auto"/>
        <w:rPr>
          <w:rFonts w:ascii="Garamond" w:hAnsi="Garamond"/>
          <w:sz w:val="24"/>
          <w:lang w:val="sq-AL"/>
        </w:rPr>
      </w:pPr>
    </w:p>
    <w:p w14:paraId="0F6CF116" w14:textId="77777777" w:rsidR="00E75963" w:rsidRPr="00FE4A4B" w:rsidRDefault="00E75963" w:rsidP="003D6B20">
      <w:pPr>
        <w:spacing w:after="0" w:line="240" w:lineRule="auto"/>
        <w:rPr>
          <w:rFonts w:ascii="Garamond" w:hAnsi="Garamond"/>
          <w:sz w:val="24"/>
          <w:lang w:val="sq-AL"/>
        </w:rPr>
      </w:pPr>
    </w:p>
    <w:p w14:paraId="0F6CF117" w14:textId="77777777" w:rsidR="00E75963" w:rsidRPr="00FE4A4B" w:rsidRDefault="001105A4" w:rsidP="006F4818">
      <w:pPr>
        <w:spacing w:after="0" w:line="240" w:lineRule="auto"/>
        <w:ind w:firstLine="0"/>
        <w:jc w:val="center"/>
        <w:rPr>
          <w:rFonts w:ascii="Garamond" w:hAnsi="Garamond"/>
          <w:sz w:val="24"/>
          <w:lang w:val="sq-AL"/>
        </w:rPr>
      </w:pPr>
      <w:r w:rsidRPr="00FE4A4B">
        <w:rPr>
          <w:noProof/>
          <w:lang w:val="sq-AL"/>
        </w:rPr>
        <w:drawing>
          <wp:inline distT="0" distB="0" distL="0" distR="0" wp14:anchorId="0F6CF1B7" wp14:editId="0F6CF1B8">
            <wp:extent cx="5883965" cy="7407605"/>
            <wp:effectExtent l="0" t="0" r="2540"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a:srcRect l="5804" t="17690" r="66416" b="17690"/>
                    <a:stretch/>
                  </pic:blipFill>
                  <pic:spPr bwMode="auto">
                    <a:xfrm>
                      <a:off x="0" y="0"/>
                      <a:ext cx="5886451" cy="7410735"/>
                    </a:xfrm>
                    <a:prstGeom prst="rect">
                      <a:avLst/>
                    </a:prstGeom>
                    <a:ln>
                      <a:noFill/>
                    </a:ln>
                    <a:extLst>
                      <a:ext uri="{53640926-AAD7-44D8-BBD7-CCE9431645EC}">
                        <a14:shadowObscured xmlns:a14="http://schemas.microsoft.com/office/drawing/2010/main"/>
                      </a:ext>
                    </a:extLst>
                  </pic:spPr>
                </pic:pic>
              </a:graphicData>
            </a:graphic>
          </wp:inline>
        </w:drawing>
      </w:r>
    </w:p>
    <w:p w14:paraId="0F6CF118" w14:textId="77777777" w:rsidR="001105A4" w:rsidRPr="00FE4A4B" w:rsidRDefault="001105A4" w:rsidP="003D6B20">
      <w:pPr>
        <w:spacing w:after="0" w:line="240" w:lineRule="auto"/>
        <w:rPr>
          <w:rFonts w:ascii="Garamond" w:hAnsi="Garamond"/>
          <w:sz w:val="24"/>
          <w:lang w:val="sq-AL"/>
        </w:rPr>
      </w:pPr>
    </w:p>
    <w:p w14:paraId="0F6CF119" w14:textId="77777777" w:rsidR="001105A4" w:rsidRPr="00FE4A4B" w:rsidRDefault="001105A4" w:rsidP="003D6B20">
      <w:pPr>
        <w:spacing w:after="0" w:line="240" w:lineRule="auto"/>
        <w:rPr>
          <w:rFonts w:ascii="Garamond" w:hAnsi="Garamond"/>
          <w:sz w:val="24"/>
          <w:lang w:val="sq-AL"/>
        </w:rPr>
      </w:pPr>
    </w:p>
    <w:p w14:paraId="0F6CF11A" w14:textId="77777777" w:rsidR="001105A4" w:rsidRPr="00FE4A4B" w:rsidRDefault="001105A4" w:rsidP="003D6B20">
      <w:pPr>
        <w:spacing w:after="0" w:line="240" w:lineRule="auto"/>
        <w:rPr>
          <w:rFonts w:ascii="Garamond" w:hAnsi="Garamond"/>
          <w:sz w:val="24"/>
          <w:lang w:val="sq-AL"/>
        </w:rPr>
      </w:pPr>
    </w:p>
    <w:p w14:paraId="0F6CF11B" w14:textId="77777777" w:rsidR="001105A4" w:rsidRPr="00FE4A4B" w:rsidRDefault="001105A4" w:rsidP="003D6B20">
      <w:pPr>
        <w:spacing w:after="0" w:line="240" w:lineRule="auto"/>
        <w:rPr>
          <w:rFonts w:ascii="Garamond" w:hAnsi="Garamond"/>
          <w:sz w:val="24"/>
          <w:lang w:val="sq-AL"/>
        </w:rPr>
      </w:pPr>
    </w:p>
    <w:p w14:paraId="0F6CF11C" w14:textId="77777777" w:rsidR="001105A4" w:rsidRPr="00FE4A4B" w:rsidRDefault="001105A4" w:rsidP="003D6B20">
      <w:pPr>
        <w:spacing w:after="0" w:line="240" w:lineRule="auto"/>
        <w:rPr>
          <w:rFonts w:ascii="Garamond" w:hAnsi="Garamond"/>
          <w:sz w:val="24"/>
          <w:lang w:val="sq-AL"/>
        </w:rPr>
      </w:pPr>
    </w:p>
    <w:p w14:paraId="0F6CF11D" w14:textId="77777777" w:rsidR="001105A4" w:rsidRPr="00FE4A4B" w:rsidRDefault="001105A4" w:rsidP="003D6B20">
      <w:pPr>
        <w:spacing w:after="0" w:line="240" w:lineRule="auto"/>
        <w:rPr>
          <w:rFonts w:ascii="Garamond" w:hAnsi="Garamond"/>
          <w:sz w:val="24"/>
          <w:lang w:val="sq-AL"/>
        </w:rPr>
      </w:pPr>
    </w:p>
    <w:p w14:paraId="0F6CF11E" w14:textId="77777777" w:rsidR="001105A4" w:rsidRPr="00FE4A4B" w:rsidRDefault="001105A4" w:rsidP="003D6B20">
      <w:pPr>
        <w:spacing w:after="0" w:line="240" w:lineRule="auto"/>
        <w:rPr>
          <w:rFonts w:ascii="Garamond" w:hAnsi="Garamond"/>
          <w:sz w:val="24"/>
          <w:lang w:val="sq-AL"/>
        </w:rPr>
      </w:pPr>
    </w:p>
    <w:p w14:paraId="0F6CF11F" w14:textId="77777777" w:rsidR="001105A4" w:rsidRPr="00FE4A4B" w:rsidRDefault="001105A4" w:rsidP="003D6B20">
      <w:pPr>
        <w:spacing w:after="0" w:line="240" w:lineRule="auto"/>
        <w:rPr>
          <w:rFonts w:ascii="Garamond" w:hAnsi="Garamond"/>
          <w:sz w:val="24"/>
          <w:lang w:val="sq-AL"/>
        </w:rPr>
      </w:pPr>
    </w:p>
    <w:p w14:paraId="0F6CF120" w14:textId="77777777" w:rsidR="001105A4" w:rsidRPr="00FE4A4B" w:rsidRDefault="00E9728C" w:rsidP="006F4818">
      <w:pPr>
        <w:spacing w:after="0" w:line="240" w:lineRule="auto"/>
        <w:ind w:firstLine="0"/>
        <w:jc w:val="center"/>
        <w:rPr>
          <w:rFonts w:ascii="Garamond" w:hAnsi="Garamond"/>
          <w:sz w:val="24"/>
          <w:lang w:val="sq-AL"/>
        </w:rPr>
      </w:pPr>
      <w:r w:rsidRPr="00FE4A4B">
        <w:rPr>
          <w:noProof/>
          <w:lang w:val="sq-AL"/>
        </w:rPr>
        <w:drawing>
          <wp:inline distT="0" distB="0" distL="0" distR="0" wp14:anchorId="0F6CF1B9" wp14:editId="0F6CF1BA">
            <wp:extent cx="5764696" cy="7132320"/>
            <wp:effectExtent l="0" t="0" r="762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a:srcRect l="14512" t="17690" r="52042" b="5897"/>
                    <a:stretch/>
                  </pic:blipFill>
                  <pic:spPr bwMode="auto">
                    <a:xfrm>
                      <a:off x="0" y="0"/>
                      <a:ext cx="5769501" cy="7138265"/>
                    </a:xfrm>
                    <a:prstGeom prst="rect">
                      <a:avLst/>
                    </a:prstGeom>
                    <a:ln>
                      <a:noFill/>
                    </a:ln>
                    <a:extLst>
                      <a:ext uri="{53640926-AAD7-44D8-BBD7-CCE9431645EC}">
                        <a14:shadowObscured xmlns:a14="http://schemas.microsoft.com/office/drawing/2010/main"/>
                      </a:ext>
                    </a:extLst>
                  </pic:spPr>
                </pic:pic>
              </a:graphicData>
            </a:graphic>
          </wp:inline>
        </w:drawing>
      </w:r>
    </w:p>
    <w:p w14:paraId="0F6CF121" w14:textId="77777777" w:rsidR="00E9728C" w:rsidRPr="00FE4A4B" w:rsidRDefault="00E9728C" w:rsidP="003D6B20">
      <w:pPr>
        <w:spacing w:after="0" w:line="240" w:lineRule="auto"/>
        <w:rPr>
          <w:rFonts w:ascii="Garamond" w:hAnsi="Garamond"/>
          <w:sz w:val="24"/>
          <w:lang w:val="sq-AL"/>
        </w:rPr>
      </w:pPr>
    </w:p>
    <w:p w14:paraId="0F6CF122" w14:textId="77777777" w:rsidR="00E9728C" w:rsidRPr="00FE4A4B" w:rsidRDefault="00E9728C" w:rsidP="003D6B20">
      <w:pPr>
        <w:spacing w:after="0" w:line="240" w:lineRule="auto"/>
        <w:rPr>
          <w:rFonts w:ascii="Garamond" w:hAnsi="Garamond"/>
          <w:sz w:val="24"/>
          <w:lang w:val="sq-AL"/>
        </w:rPr>
      </w:pPr>
    </w:p>
    <w:p w14:paraId="0F6CF123" w14:textId="77777777" w:rsidR="00E9728C" w:rsidRPr="00FE4A4B" w:rsidRDefault="00E9728C" w:rsidP="003D6B20">
      <w:pPr>
        <w:spacing w:after="0" w:line="240" w:lineRule="auto"/>
        <w:rPr>
          <w:rFonts w:ascii="Garamond" w:hAnsi="Garamond"/>
          <w:sz w:val="24"/>
          <w:lang w:val="sq-AL"/>
        </w:rPr>
      </w:pPr>
    </w:p>
    <w:p w14:paraId="0F6CF124" w14:textId="77777777" w:rsidR="00E9728C" w:rsidRPr="00FE4A4B" w:rsidRDefault="00E9728C" w:rsidP="003D6B20">
      <w:pPr>
        <w:spacing w:after="0" w:line="240" w:lineRule="auto"/>
        <w:rPr>
          <w:rFonts w:ascii="Garamond" w:hAnsi="Garamond"/>
          <w:sz w:val="24"/>
          <w:lang w:val="sq-AL"/>
        </w:rPr>
      </w:pPr>
    </w:p>
    <w:p w14:paraId="0F6CF125" w14:textId="77777777" w:rsidR="00E9728C" w:rsidRPr="00FE4A4B" w:rsidRDefault="00E9728C" w:rsidP="003D6B20">
      <w:pPr>
        <w:spacing w:after="0" w:line="240" w:lineRule="auto"/>
        <w:rPr>
          <w:rFonts w:ascii="Garamond" w:hAnsi="Garamond"/>
          <w:sz w:val="24"/>
          <w:lang w:val="sq-AL"/>
        </w:rPr>
      </w:pPr>
    </w:p>
    <w:p w14:paraId="0F6CF126" w14:textId="77777777" w:rsidR="00E9728C" w:rsidRPr="00FE4A4B" w:rsidRDefault="00E9728C" w:rsidP="003D6B20">
      <w:pPr>
        <w:spacing w:after="0" w:line="240" w:lineRule="auto"/>
        <w:rPr>
          <w:rFonts w:ascii="Garamond" w:hAnsi="Garamond"/>
          <w:sz w:val="24"/>
          <w:lang w:val="sq-AL"/>
        </w:rPr>
      </w:pPr>
    </w:p>
    <w:p w14:paraId="0F6CF127" w14:textId="77777777" w:rsidR="00E9728C" w:rsidRPr="00FE4A4B" w:rsidRDefault="00E9728C" w:rsidP="003D6B20">
      <w:pPr>
        <w:spacing w:after="0" w:line="240" w:lineRule="auto"/>
        <w:rPr>
          <w:rFonts w:ascii="Garamond" w:hAnsi="Garamond"/>
          <w:sz w:val="24"/>
          <w:lang w:val="sq-AL"/>
        </w:rPr>
      </w:pPr>
    </w:p>
    <w:p w14:paraId="0F6CF128" w14:textId="77777777" w:rsidR="00E9728C" w:rsidRPr="00FE4A4B" w:rsidRDefault="00E9728C" w:rsidP="003D6B20">
      <w:pPr>
        <w:spacing w:after="0" w:line="240" w:lineRule="auto"/>
        <w:rPr>
          <w:rFonts w:ascii="Garamond" w:hAnsi="Garamond"/>
          <w:sz w:val="24"/>
          <w:lang w:val="sq-AL"/>
        </w:rPr>
      </w:pPr>
    </w:p>
    <w:p w14:paraId="0F6CF129" w14:textId="77777777" w:rsidR="00E9728C" w:rsidRPr="00FE4A4B" w:rsidRDefault="00E9728C" w:rsidP="003D6B20">
      <w:pPr>
        <w:spacing w:after="0" w:line="240" w:lineRule="auto"/>
        <w:rPr>
          <w:rFonts w:ascii="Garamond" w:hAnsi="Garamond"/>
          <w:sz w:val="24"/>
          <w:lang w:val="sq-AL"/>
        </w:rPr>
      </w:pPr>
    </w:p>
    <w:p w14:paraId="0F6CF12A" w14:textId="77777777" w:rsidR="00E9728C" w:rsidRPr="00FE4A4B" w:rsidRDefault="00E9728C" w:rsidP="003D6B20">
      <w:pPr>
        <w:spacing w:after="0" w:line="240" w:lineRule="auto"/>
        <w:rPr>
          <w:rFonts w:ascii="Garamond" w:hAnsi="Garamond"/>
          <w:sz w:val="24"/>
          <w:lang w:val="sq-AL"/>
        </w:rPr>
      </w:pPr>
    </w:p>
    <w:p w14:paraId="0F6CF12B" w14:textId="77777777" w:rsidR="00E9728C" w:rsidRPr="00FE4A4B" w:rsidRDefault="00E9728C" w:rsidP="006F4818">
      <w:pPr>
        <w:spacing w:after="0" w:line="240" w:lineRule="auto"/>
        <w:ind w:firstLine="0"/>
        <w:jc w:val="center"/>
        <w:rPr>
          <w:rFonts w:ascii="Garamond" w:hAnsi="Garamond"/>
          <w:sz w:val="24"/>
          <w:lang w:val="sq-AL"/>
        </w:rPr>
      </w:pPr>
      <w:r w:rsidRPr="00FE4A4B">
        <w:rPr>
          <w:noProof/>
          <w:lang w:val="sq-AL"/>
        </w:rPr>
        <w:drawing>
          <wp:inline distT="0" distB="0" distL="0" distR="0" wp14:anchorId="0F6CF1BB" wp14:editId="0F6CF1BC">
            <wp:extent cx="5907819" cy="7656480"/>
            <wp:effectExtent l="0" t="0" r="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a:srcRect l="18382" t="17445" r="51738" b="8530"/>
                    <a:stretch/>
                  </pic:blipFill>
                  <pic:spPr bwMode="auto">
                    <a:xfrm>
                      <a:off x="0" y="0"/>
                      <a:ext cx="5917773" cy="7669380"/>
                    </a:xfrm>
                    <a:prstGeom prst="rect">
                      <a:avLst/>
                    </a:prstGeom>
                    <a:ln>
                      <a:noFill/>
                    </a:ln>
                    <a:extLst>
                      <a:ext uri="{53640926-AAD7-44D8-BBD7-CCE9431645EC}">
                        <a14:shadowObscured xmlns:a14="http://schemas.microsoft.com/office/drawing/2010/main"/>
                      </a:ext>
                    </a:extLst>
                  </pic:spPr>
                </pic:pic>
              </a:graphicData>
            </a:graphic>
          </wp:inline>
        </w:drawing>
      </w:r>
    </w:p>
    <w:p w14:paraId="0F6CF12C" w14:textId="77777777" w:rsidR="00E9728C" w:rsidRPr="00FE4A4B" w:rsidRDefault="00E9728C" w:rsidP="003D6B20">
      <w:pPr>
        <w:spacing w:after="0" w:line="240" w:lineRule="auto"/>
        <w:rPr>
          <w:rFonts w:ascii="Garamond" w:hAnsi="Garamond"/>
          <w:sz w:val="24"/>
          <w:lang w:val="sq-AL"/>
        </w:rPr>
      </w:pPr>
    </w:p>
    <w:p w14:paraId="0F6CF12D" w14:textId="77777777" w:rsidR="00E9728C" w:rsidRPr="00FE4A4B" w:rsidRDefault="00E9728C" w:rsidP="003D6B20">
      <w:pPr>
        <w:spacing w:after="0" w:line="240" w:lineRule="auto"/>
        <w:rPr>
          <w:rFonts w:ascii="Garamond" w:hAnsi="Garamond"/>
          <w:sz w:val="24"/>
          <w:lang w:val="sq-AL"/>
        </w:rPr>
      </w:pPr>
    </w:p>
    <w:p w14:paraId="0F6CF12E" w14:textId="77777777" w:rsidR="00E9728C" w:rsidRPr="00FE4A4B" w:rsidRDefault="00E9728C" w:rsidP="003D6B20">
      <w:pPr>
        <w:spacing w:after="0" w:line="240" w:lineRule="auto"/>
        <w:rPr>
          <w:rFonts w:ascii="Garamond" w:hAnsi="Garamond"/>
          <w:sz w:val="24"/>
          <w:lang w:val="sq-AL"/>
        </w:rPr>
      </w:pPr>
    </w:p>
    <w:p w14:paraId="0F6CF12F" w14:textId="77777777" w:rsidR="00E9728C" w:rsidRPr="00FE4A4B" w:rsidRDefault="00E9728C" w:rsidP="003D6B20">
      <w:pPr>
        <w:spacing w:after="0" w:line="240" w:lineRule="auto"/>
        <w:rPr>
          <w:rFonts w:ascii="Garamond" w:hAnsi="Garamond"/>
          <w:sz w:val="24"/>
          <w:lang w:val="sq-AL"/>
        </w:rPr>
      </w:pPr>
    </w:p>
    <w:p w14:paraId="0F6CF130" w14:textId="77777777" w:rsidR="00E9728C" w:rsidRPr="00FE4A4B" w:rsidRDefault="00E9728C" w:rsidP="003D6B20">
      <w:pPr>
        <w:spacing w:after="0" w:line="240" w:lineRule="auto"/>
        <w:rPr>
          <w:rFonts w:ascii="Garamond" w:hAnsi="Garamond"/>
          <w:sz w:val="24"/>
          <w:lang w:val="sq-AL"/>
        </w:rPr>
      </w:pPr>
    </w:p>
    <w:p w14:paraId="0F6CF131" w14:textId="77777777" w:rsidR="00E9728C" w:rsidRPr="00FE4A4B" w:rsidRDefault="00E9728C" w:rsidP="003D6B20">
      <w:pPr>
        <w:spacing w:after="0" w:line="240" w:lineRule="auto"/>
        <w:rPr>
          <w:rFonts w:ascii="Garamond" w:hAnsi="Garamond"/>
          <w:sz w:val="24"/>
          <w:lang w:val="sq-AL"/>
        </w:rPr>
      </w:pPr>
    </w:p>
    <w:p w14:paraId="0F6CF132" w14:textId="77777777" w:rsidR="0030179F" w:rsidRPr="00FE4A4B" w:rsidRDefault="006F4818" w:rsidP="003D6B20">
      <w:pPr>
        <w:spacing w:after="0" w:line="240" w:lineRule="auto"/>
        <w:rPr>
          <w:rFonts w:ascii="Garamond" w:hAnsi="Garamond"/>
          <w:sz w:val="24"/>
          <w:lang w:val="sq-AL"/>
        </w:rPr>
      </w:pPr>
      <w:r w:rsidRPr="00FE4A4B">
        <w:rPr>
          <w:noProof/>
          <w:lang w:val="sq-AL"/>
        </w:rPr>
        <w:drawing>
          <wp:inline distT="0" distB="0" distL="0" distR="0" wp14:anchorId="0F6CF1BD" wp14:editId="0F6CF1BE">
            <wp:extent cx="5772647" cy="7410616"/>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a:srcRect l="7877" t="19656" r="66554" b="13759"/>
                    <a:stretch/>
                  </pic:blipFill>
                  <pic:spPr bwMode="auto">
                    <a:xfrm>
                      <a:off x="0" y="0"/>
                      <a:ext cx="5777372" cy="7416682"/>
                    </a:xfrm>
                    <a:prstGeom prst="rect">
                      <a:avLst/>
                    </a:prstGeom>
                    <a:ln>
                      <a:noFill/>
                    </a:ln>
                    <a:extLst>
                      <a:ext uri="{53640926-AAD7-44D8-BBD7-CCE9431645EC}">
                        <a14:shadowObscured xmlns:a14="http://schemas.microsoft.com/office/drawing/2010/main"/>
                      </a:ext>
                    </a:extLst>
                  </pic:spPr>
                </pic:pic>
              </a:graphicData>
            </a:graphic>
          </wp:inline>
        </w:drawing>
      </w:r>
    </w:p>
    <w:p w14:paraId="0F6CF133" w14:textId="77777777" w:rsidR="0030179F" w:rsidRPr="00FE4A4B" w:rsidRDefault="0030179F" w:rsidP="003D6B20">
      <w:pPr>
        <w:spacing w:after="0" w:line="240" w:lineRule="auto"/>
        <w:rPr>
          <w:rFonts w:ascii="Garamond" w:hAnsi="Garamond"/>
          <w:sz w:val="24"/>
          <w:lang w:val="sq-AL"/>
        </w:rPr>
      </w:pPr>
    </w:p>
    <w:p w14:paraId="0F6CF134" w14:textId="77777777" w:rsidR="0030179F" w:rsidRPr="00FE4A4B" w:rsidRDefault="0030179F" w:rsidP="003D6B20">
      <w:pPr>
        <w:spacing w:after="0" w:line="240" w:lineRule="auto"/>
        <w:rPr>
          <w:rFonts w:ascii="Garamond" w:hAnsi="Garamond"/>
          <w:sz w:val="24"/>
          <w:lang w:val="sq-AL"/>
        </w:rPr>
      </w:pPr>
    </w:p>
    <w:p w14:paraId="0F6CF135" w14:textId="77777777" w:rsidR="0030179F" w:rsidRPr="00FE4A4B" w:rsidRDefault="0030179F" w:rsidP="003D6B20">
      <w:pPr>
        <w:spacing w:after="0" w:line="240" w:lineRule="auto"/>
        <w:rPr>
          <w:rFonts w:ascii="Garamond" w:hAnsi="Garamond"/>
          <w:sz w:val="24"/>
          <w:lang w:val="sq-AL"/>
        </w:rPr>
      </w:pPr>
    </w:p>
    <w:p w14:paraId="0F6CF136" w14:textId="77777777" w:rsidR="0030179F" w:rsidRPr="00FE4A4B" w:rsidRDefault="0030179F" w:rsidP="003D6B20">
      <w:pPr>
        <w:spacing w:after="0" w:line="240" w:lineRule="auto"/>
        <w:rPr>
          <w:rFonts w:ascii="Garamond" w:hAnsi="Garamond"/>
          <w:sz w:val="24"/>
          <w:lang w:val="sq-AL"/>
        </w:rPr>
      </w:pPr>
    </w:p>
    <w:p w14:paraId="0F6CF137" w14:textId="77777777" w:rsidR="0030179F" w:rsidRPr="00FE4A4B" w:rsidRDefault="0030179F" w:rsidP="003D6B20">
      <w:pPr>
        <w:spacing w:after="0" w:line="240" w:lineRule="auto"/>
        <w:rPr>
          <w:rFonts w:ascii="Garamond" w:hAnsi="Garamond"/>
          <w:sz w:val="24"/>
          <w:lang w:val="sq-AL"/>
        </w:rPr>
      </w:pPr>
    </w:p>
    <w:p w14:paraId="0F6CF138" w14:textId="77777777" w:rsidR="0030179F" w:rsidRPr="00FE4A4B" w:rsidRDefault="0030179F" w:rsidP="003D6B20">
      <w:pPr>
        <w:spacing w:after="0" w:line="240" w:lineRule="auto"/>
        <w:rPr>
          <w:rFonts w:ascii="Garamond" w:hAnsi="Garamond"/>
          <w:sz w:val="24"/>
          <w:lang w:val="sq-AL"/>
        </w:rPr>
      </w:pPr>
    </w:p>
    <w:p w14:paraId="0F6CF139" w14:textId="77777777" w:rsidR="0030179F" w:rsidRPr="00FE4A4B" w:rsidRDefault="0030179F" w:rsidP="003D6B20">
      <w:pPr>
        <w:spacing w:after="0" w:line="240" w:lineRule="auto"/>
        <w:rPr>
          <w:rFonts w:ascii="Garamond" w:hAnsi="Garamond"/>
          <w:sz w:val="24"/>
          <w:lang w:val="sq-AL"/>
        </w:rPr>
      </w:pPr>
    </w:p>
    <w:p w14:paraId="0F6CF13A" w14:textId="77777777" w:rsidR="0030179F" w:rsidRPr="00FE4A4B" w:rsidRDefault="0030179F" w:rsidP="003D6B20">
      <w:pPr>
        <w:spacing w:after="0" w:line="240" w:lineRule="auto"/>
        <w:rPr>
          <w:rFonts w:ascii="Garamond" w:hAnsi="Garamond"/>
          <w:sz w:val="24"/>
          <w:lang w:val="sq-AL"/>
        </w:rPr>
      </w:pPr>
    </w:p>
    <w:p w14:paraId="0F6CF13B" w14:textId="77777777" w:rsidR="0030179F" w:rsidRPr="00FE4A4B" w:rsidRDefault="00325D8C" w:rsidP="006F4818">
      <w:pPr>
        <w:spacing w:after="0" w:line="240" w:lineRule="auto"/>
        <w:ind w:firstLine="0"/>
        <w:jc w:val="center"/>
        <w:rPr>
          <w:rFonts w:ascii="Garamond" w:hAnsi="Garamond"/>
          <w:sz w:val="24"/>
          <w:lang w:val="sq-AL"/>
        </w:rPr>
      </w:pPr>
      <w:r w:rsidRPr="00FE4A4B">
        <w:rPr>
          <w:noProof/>
          <w:lang w:val="sq-AL"/>
        </w:rPr>
        <w:drawing>
          <wp:inline distT="0" distB="0" distL="0" distR="0" wp14:anchorId="0F6CF1BF" wp14:editId="0F6CF1C0">
            <wp:extent cx="5947575" cy="7782358"/>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a:srcRect l="7049" t="18182" r="65702" b="12473"/>
                    <a:stretch/>
                  </pic:blipFill>
                  <pic:spPr bwMode="auto">
                    <a:xfrm>
                      <a:off x="0" y="0"/>
                      <a:ext cx="5955007" cy="7792083"/>
                    </a:xfrm>
                    <a:prstGeom prst="rect">
                      <a:avLst/>
                    </a:prstGeom>
                    <a:ln>
                      <a:noFill/>
                    </a:ln>
                    <a:extLst>
                      <a:ext uri="{53640926-AAD7-44D8-BBD7-CCE9431645EC}">
                        <a14:shadowObscured xmlns:a14="http://schemas.microsoft.com/office/drawing/2010/main"/>
                      </a:ext>
                    </a:extLst>
                  </pic:spPr>
                </pic:pic>
              </a:graphicData>
            </a:graphic>
          </wp:inline>
        </w:drawing>
      </w:r>
    </w:p>
    <w:p w14:paraId="0F6CF141" w14:textId="77777777" w:rsidR="00325D8C" w:rsidRPr="00FE4A4B" w:rsidRDefault="00325D8C" w:rsidP="006F4818">
      <w:pPr>
        <w:spacing w:after="0" w:line="240" w:lineRule="auto"/>
        <w:ind w:firstLine="0"/>
        <w:jc w:val="center"/>
        <w:rPr>
          <w:rFonts w:ascii="Garamond" w:hAnsi="Garamond"/>
          <w:sz w:val="24"/>
          <w:lang w:val="sq-AL"/>
        </w:rPr>
      </w:pPr>
      <w:bookmarkStart w:id="0" w:name="_GoBack"/>
      <w:bookmarkEnd w:id="0"/>
      <w:r w:rsidRPr="00FE4A4B">
        <w:rPr>
          <w:noProof/>
          <w:lang w:val="sq-AL"/>
        </w:rPr>
        <w:lastRenderedPageBreak/>
        <w:drawing>
          <wp:inline distT="0" distB="0" distL="0" distR="0" wp14:anchorId="0F6CF1C1" wp14:editId="0F6CF1C2">
            <wp:extent cx="5931673" cy="8076493"/>
            <wp:effectExtent l="0" t="0" r="0" b="127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a:srcRect l="36348" t="18965" r="36115" b="12069"/>
                    <a:stretch/>
                  </pic:blipFill>
                  <pic:spPr bwMode="auto">
                    <a:xfrm>
                      <a:off x="0" y="0"/>
                      <a:ext cx="5954091" cy="8107017"/>
                    </a:xfrm>
                    <a:prstGeom prst="rect">
                      <a:avLst/>
                    </a:prstGeom>
                    <a:ln>
                      <a:noFill/>
                    </a:ln>
                    <a:extLst>
                      <a:ext uri="{53640926-AAD7-44D8-BBD7-CCE9431645EC}">
                        <a14:shadowObscured xmlns:a14="http://schemas.microsoft.com/office/drawing/2010/main"/>
                      </a:ext>
                    </a:extLst>
                  </pic:spPr>
                </pic:pic>
              </a:graphicData>
            </a:graphic>
          </wp:inline>
        </w:drawing>
      </w:r>
    </w:p>
    <w:p w14:paraId="0F6CF142" w14:textId="77777777" w:rsidR="00325D8C" w:rsidRPr="00FE4A4B" w:rsidRDefault="00325D8C" w:rsidP="003D6B20">
      <w:pPr>
        <w:spacing w:after="0" w:line="240" w:lineRule="auto"/>
        <w:rPr>
          <w:rFonts w:ascii="Garamond" w:hAnsi="Garamond"/>
          <w:sz w:val="24"/>
          <w:lang w:val="sq-AL"/>
        </w:rPr>
      </w:pPr>
    </w:p>
    <w:p w14:paraId="0F6CF143" w14:textId="77777777" w:rsidR="00325D8C" w:rsidRPr="00FE4A4B" w:rsidRDefault="00325D8C" w:rsidP="003D6B20">
      <w:pPr>
        <w:spacing w:after="0" w:line="240" w:lineRule="auto"/>
        <w:rPr>
          <w:rFonts w:ascii="Garamond" w:hAnsi="Garamond"/>
          <w:sz w:val="24"/>
          <w:lang w:val="sq-AL"/>
        </w:rPr>
      </w:pPr>
    </w:p>
    <w:p w14:paraId="0F6CF144" w14:textId="77777777" w:rsidR="00325D8C" w:rsidRPr="00FE4A4B" w:rsidRDefault="00325D8C" w:rsidP="003D6B20">
      <w:pPr>
        <w:spacing w:after="0" w:line="240" w:lineRule="auto"/>
        <w:rPr>
          <w:rFonts w:ascii="Garamond" w:hAnsi="Garamond"/>
          <w:sz w:val="24"/>
          <w:lang w:val="sq-AL"/>
        </w:rPr>
      </w:pPr>
    </w:p>
    <w:p w14:paraId="0F6CF145" w14:textId="77777777" w:rsidR="00325D8C" w:rsidRPr="00FE4A4B" w:rsidRDefault="00325D8C" w:rsidP="003D6B20">
      <w:pPr>
        <w:spacing w:after="0" w:line="240" w:lineRule="auto"/>
        <w:rPr>
          <w:rFonts w:ascii="Garamond" w:hAnsi="Garamond"/>
          <w:sz w:val="24"/>
          <w:lang w:val="sq-AL"/>
        </w:rPr>
      </w:pPr>
    </w:p>
    <w:p w14:paraId="0F6CF146" w14:textId="77777777" w:rsidR="00325D8C" w:rsidRPr="00FE4A4B" w:rsidRDefault="005F1659" w:rsidP="006F4818">
      <w:pPr>
        <w:spacing w:after="0" w:line="240" w:lineRule="auto"/>
        <w:ind w:firstLine="0"/>
        <w:jc w:val="center"/>
        <w:rPr>
          <w:rFonts w:ascii="Garamond" w:hAnsi="Garamond"/>
          <w:sz w:val="24"/>
          <w:lang w:val="sq-AL"/>
        </w:rPr>
      </w:pPr>
      <w:r w:rsidRPr="00FE4A4B">
        <w:rPr>
          <w:noProof/>
          <w:lang w:val="sq-AL"/>
        </w:rPr>
        <w:lastRenderedPageBreak/>
        <w:drawing>
          <wp:inline distT="0" distB="0" distL="0" distR="0" wp14:anchorId="0F6CF1C3" wp14:editId="0F6CF1C4">
            <wp:extent cx="6058894" cy="8131347"/>
            <wp:effectExtent l="0" t="0" r="0"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a:srcRect l="7325" t="17936" r="66001" b="15724"/>
                    <a:stretch/>
                  </pic:blipFill>
                  <pic:spPr bwMode="auto">
                    <a:xfrm>
                      <a:off x="0" y="0"/>
                      <a:ext cx="6061453" cy="8134781"/>
                    </a:xfrm>
                    <a:prstGeom prst="rect">
                      <a:avLst/>
                    </a:prstGeom>
                    <a:ln>
                      <a:noFill/>
                    </a:ln>
                    <a:extLst>
                      <a:ext uri="{53640926-AAD7-44D8-BBD7-CCE9431645EC}">
                        <a14:shadowObscured xmlns:a14="http://schemas.microsoft.com/office/drawing/2010/main"/>
                      </a:ext>
                    </a:extLst>
                  </pic:spPr>
                </pic:pic>
              </a:graphicData>
            </a:graphic>
          </wp:inline>
        </w:drawing>
      </w:r>
    </w:p>
    <w:p w14:paraId="0F6CF147" w14:textId="77777777" w:rsidR="005F1659" w:rsidRPr="00FE4A4B" w:rsidRDefault="005F1659" w:rsidP="003D6B20">
      <w:pPr>
        <w:spacing w:after="0" w:line="240" w:lineRule="auto"/>
        <w:rPr>
          <w:rFonts w:ascii="Garamond" w:hAnsi="Garamond"/>
          <w:sz w:val="24"/>
          <w:lang w:val="sq-AL"/>
        </w:rPr>
      </w:pPr>
    </w:p>
    <w:p w14:paraId="0F6CF148" w14:textId="77777777" w:rsidR="005F1659" w:rsidRPr="00FE4A4B" w:rsidRDefault="005F1659" w:rsidP="003D6B20">
      <w:pPr>
        <w:spacing w:after="0" w:line="240" w:lineRule="auto"/>
        <w:rPr>
          <w:rFonts w:ascii="Garamond" w:hAnsi="Garamond"/>
          <w:sz w:val="24"/>
          <w:lang w:val="sq-AL"/>
        </w:rPr>
      </w:pPr>
    </w:p>
    <w:p w14:paraId="0F6CF149" w14:textId="77777777" w:rsidR="005F1659" w:rsidRPr="00FE4A4B" w:rsidRDefault="005F1659" w:rsidP="003D6B20">
      <w:pPr>
        <w:spacing w:after="0" w:line="240" w:lineRule="auto"/>
        <w:rPr>
          <w:rFonts w:ascii="Garamond" w:hAnsi="Garamond"/>
          <w:sz w:val="24"/>
          <w:lang w:val="sq-AL"/>
        </w:rPr>
      </w:pPr>
    </w:p>
    <w:p w14:paraId="0F6CF14A" w14:textId="77777777" w:rsidR="005F1659" w:rsidRPr="00FE4A4B" w:rsidRDefault="005F1659" w:rsidP="006F4818">
      <w:pPr>
        <w:spacing w:after="0" w:line="240" w:lineRule="auto"/>
        <w:ind w:firstLine="0"/>
        <w:jc w:val="center"/>
        <w:rPr>
          <w:rFonts w:ascii="Garamond" w:hAnsi="Garamond"/>
          <w:sz w:val="24"/>
          <w:lang w:val="sq-AL"/>
        </w:rPr>
      </w:pPr>
      <w:r w:rsidRPr="00FE4A4B">
        <w:rPr>
          <w:noProof/>
          <w:lang w:val="sq-AL"/>
        </w:rPr>
        <w:drawing>
          <wp:inline distT="0" distB="0" distL="0" distR="0" wp14:anchorId="0F6CF1C5" wp14:editId="0F6CF1C6">
            <wp:extent cx="6050943" cy="8277308"/>
            <wp:effectExtent l="0" t="0" r="698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a:srcRect l="36978" t="18427" r="36625" b="14988"/>
                    <a:stretch/>
                  </pic:blipFill>
                  <pic:spPr bwMode="auto">
                    <a:xfrm>
                      <a:off x="0" y="0"/>
                      <a:ext cx="6056023" cy="8284257"/>
                    </a:xfrm>
                    <a:prstGeom prst="rect">
                      <a:avLst/>
                    </a:prstGeom>
                    <a:ln>
                      <a:noFill/>
                    </a:ln>
                    <a:extLst>
                      <a:ext uri="{53640926-AAD7-44D8-BBD7-CCE9431645EC}">
                        <a14:shadowObscured xmlns:a14="http://schemas.microsoft.com/office/drawing/2010/main"/>
                      </a:ext>
                    </a:extLst>
                  </pic:spPr>
                </pic:pic>
              </a:graphicData>
            </a:graphic>
          </wp:inline>
        </w:drawing>
      </w:r>
    </w:p>
    <w:p w14:paraId="0F6CF14B" w14:textId="77777777" w:rsidR="005F1659" w:rsidRPr="00FE4A4B" w:rsidRDefault="005F1659" w:rsidP="003D6B20">
      <w:pPr>
        <w:spacing w:after="0" w:line="240" w:lineRule="auto"/>
        <w:rPr>
          <w:rFonts w:ascii="Garamond" w:hAnsi="Garamond"/>
          <w:sz w:val="24"/>
          <w:lang w:val="sq-AL"/>
        </w:rPr>
      </w:pPr>
    </w:p>
    <w:p w14:paraId="0F6CF14C" w14:textId="77777777" w:rsidR="005F1659" w:rsidRPr="00FE4A4B" w:rsidRDefault="005F1659" w:rsidP="003D6B20">
      <w:pPr>
        <w:spacing w:after="0" w:line="240" w:lineRule="auto"/>
        <w:rPr>
          <w:rFonts w:ascii="Garamond" w:hAnsi="Garamond"/>
          <w:sz w:val="24"/>
          <w:lang w:val="sq-AL"/>
        </w:rPr>
      </w:pPr>
    </w:p>
    <w:p w14:paraId="0F6CF14D" w14:textId="77777777" w:rsidR="005F1659" w:rsidRPr="00FE4A4B" w:rsidRDefault="005F1659" w:rsidP="003D6B20">
      <w:pPr>
        <w:spacing w:after="0" w:line="240" w:lineRule="auto"/>
        <w:rPr>
          <w:rFonts w:ascii="Garamond" w:hAnsi="Garamond"/>
          <w:sz w:val="24"/>
          <w:lang w:val="sq-AL"/>
        </w:rPr>
      </w:pPr>
    </w:p>
    <w:p w14:paraId="0F6CF14E" w14:textId="77777777" w:rsidR="005F1659" w:rsidRPr="00FE4A4B" w:rsidRDefault="005F1659" w:rsidP="006F4818">
      <w:pPr>
        <w:spacing w:after="0" w:line="240" w:lineRule="auto"/>
        <w:ind w:firstLine="0"/>
        <w:jc w:val="center"/>
        <w:rPr>
          <w:rFonts w:ascii="Garamond" w:hAnsi="Garamond"/>
          <w:sz w:val="24"/>
          <w:lang w:val="sq-AL"/>
        </w:rPr>
      </w:pPr>
      <w:r w:rsidRPr="00FE4A4B">
        <w:rPr>
          <w:noProof/>
          <w:lang w:val="sq-AL"/>
        </w:rPr>
        <w:drawing>
          <wp:inline distT="0" distB="0" distL="0" distR="0" wp14:anchorId="0F6CF1C7" wp14:editId="0F6CF1C8">
            <wp:extent cx="6074797" cy="8253454"/>
            <wp:effectExtent l="0" t="0" r="254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a:srcRect l="66477" t="17936" r="7263" b="15479"/>
                    <a:stretch/>
                  </pic:blipFill>
                  <pic:spPr bwMode="auto">
                    <a:xfrm>
                      <a:off x="0" y="0"/>
                      <a:ext cx="6082026" cy="8263275"/>
                    </a:xfrm>
                    <a:prstGeom prst="rect">
                      <a:avLst/>
                    </a:prstGeom>
                    <a:ln>
                      <a:noFill/>
                    </a:ln>
                    <a:extLst>
                      <a:ext uri="{53640926-AAD7-44D8-BBD7-CCE9431645EC}">
                        <a14:shadowObscured xmlns:a14="http://schemas.microsoft.com/office/drawing/2010/main"/>
                      </a:ext>
                    </a:extLst>
                  </pic:spPr>
                </pic:pic>
              </a:graphicData>
            </a:graphic>
          </wp:inline>
        </w:drawing>
      </w:r>
    </w:p>
    <w:p w14:paraId="0F6CF14F" w14:textId="77777777" w:rsidR="005F1659" w:rsidRPr="00FE4A4B" w:rsidRDefault="005F1659" w:rsidP="003D6B20">
      <w:pPr>
        <w:spacing w:after="0" w:line="240" w:lineRule="auto"/>
        <w:rPr>
          <w:rFonts w:ascii="Garamond" w:hAnsi="Garamond"/>
          <w:sz w:val="24"/>
          <w:lang w:val="sq-AL"/>
        </w:rPr>
      </w:pPr>
    </w:p>
    <w:p w14:paraId="0F6CF150" w14:textId="77777777" w:rsidR="005F1659" w:rsidRPr="00FE4A4B" w:rsidRDefault="005F1659" w:rsidP="003D6B20">
      <w:pPr>
        <w:spacing w:after="0" w:line="240" w:lineRule="auto"/>
        <w:rPr>
          <w:rFonts w:ascii="Garamond" w:hAnsi="Garamond"/>
          <w:sz w:val="24"/>
          <w:lang w:val="sq-AL"/>
        </w:rPr>
      </w:pPr>
    </w:p>
    <w:p w14:paraId="0F6CF151" w14:textId="77777777" w:rsidR="005F1659" w:rsidRPr="00FE4A4B" w:rsidRDefault="005F1659" w:rsidP="003D6B20">
      <w:pPr>
        <w:spacing w:after="0" w:line="240" w:lineRule="auto"/>
        <w:rPr>
          <w:rFonts w:ascii="Garamond" w:hAnsi="Garamond"/>
          <w:sz w:val="24"/>
          <w:lang w:val="sq-AL"/>
        </w:rPr>
      </w:pPr>
    </w:p>
    <w:p w14:paraId="0F6CF152" w14:textId="77777777" w:rsidR="005F1659" w:rsidRPr="00FE4A4B" w:rsidRDefault="00CC7F34" w:rsidP="006F4818">
      <w:pPr>
        <w:spacing w:after="0" w:line="240" w:lineRule="auto"/>
        <w:ind w:firstLine="0"/>
        <w:jc w:val="center"/>
        <w:rPr>
          <w:rFonts w:ascii="Garamond" w:hAnsi="Garamond"/>
          <w:sz w:val="24"/>
          <w:lang w:val="sq-AL"/>
        </w:rPr>
      </w:pPr>
      <w:r w:rsidRPr="00FE4A4B">
        <w:rPr>
          <w:noProof/>
          <w:lang w:val="sq-AL"/>
        </w:rPr>
        <w:drawing>
          <wp:inline distT="0" distB="0" distL="0" distR="0" wp14:anchorId="0F6CF1C9" wp14:editId="0F6CF1CA">
            <wp:extent cx="5963479" cy="6868029"/>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3"/>
                    <a:srcRect l="17276" t="24816" r="51489" b="8846"/>
                    <a:stretch/>
                  </pic:blipFill>
                  <pic:spPr bwMode="auto">
                    <a:xfrm>
                      <a:off x="0" y="0"/>
                      <a:ext cx="5965997" cy="6870929"/>
                    </a:xfrm>
                    <a:prstGeom prst="rect">
                      <a:avLst/>
                    </a:prstGeom>
                    <a:ln>
                      <a:noFill/>
                    </a:ln>
                    <a:extLst>
                      <a:ext uri="{53640926-AAD7-44D8-BBD7-CCE9431645EC}">
                        <a14:shadowObscured xmlns:a14="http://schemas.microsoft.com/office/drawing/2010/main"/>
                      </a:ext>
                    </a:extLst>
                  </pic:spPr>
                </pic:pic>
              </a:graphicData>
            </a:graphic>
          </wp:inline>
        </w:drawing>
      </w:r>
    </w:p>
    <w:p w14:paraId="0F6CF153" w14:textId="77777777" w:rsidR="00CC7F34" w:rsidRPr="00FE4A4B" w:rsidRDefault="00CC7F34" w:rsidP="003D6B20">
      <w:pPr>
        <w:spacing w:after="0" w:line="240" w:lineRule="auto"/>
        <w:rPr>
          <w:rFonts w:ascii="Garamond" w:hAnsi="Garamond"/>
          <w:sz w:val="24"/>
          <w:lang w:val="sq-AL"/>
        </w:rPr>
      </w:pPr>
    </w:p>
    <w:p w14:paraId="0F6CF154" w14:textId="77777777" w:rsidR="00CC7F34" w:rsidRPr="00FE4A4B" w:rsidRDefault="00CC7F34" w:rsidP="003D6B20">
      <w:pPr>
        <w:spacing w:after="0" w:line="240" w:lineRule="auto"/>
        <w:rPr>
          <w:rFonts w:ascii="Garamond" w:hAnsi="Garamond"/>
          <w:sz w:val="24"/>
          <w:lang w:val="sq-AL"/>
        </w:rPr>
      </w:pPr>
    </w:p>
    <w:p w14:paraId="0F6CF155" w14:textId="77777777" w:rsidR="00CC7F34" w:rsidRPr="00FE4A4B" w:rsidRDefault="00CC7F34" w:rsidP="003D6B20">
      <w:pPr>
        <w:spacing w:after="0" w:line="240" w:lineRule="auto"/>
        <w:rPr>
          <w:rFonts w:ascii="Garamond" w:hAnsi="Garamond"/>
          <w:sz w:val="24"/>
          <w:lang w:val="sq-AL"/>
        </w:rPr>
      </w:pPr>
    </w:p>
    <w:p w14:paraId="0F6CF156" w14:textId="77777777" w:rsidR="00CC7F34" w:rsidRPr="00FE4A4B" w:rsidRDefault="00CC7F34" w:rsidP="003D6B20">
      <w:pPr>
        <w:spacing w:after="0" w:line="240" w:lineRule="auto"/>
        <w:rPr>
          <w:rFonts w:ascii="Garamond" w:hAnsi="Garamond"/>
          <w:sz w:val="24"/>
          <w:lang w:val="sq-AL"/>
        </w:rPr>
      </w:pPr>
    </w:p>
    <w:p w14:paraId="0F6CF157" w14:textId="77777777" w:rsidR="00CC7F34" w:rsidRPr="00FE4A4B" w:rsidRDefault="00CC7F34" w:rsidP="003D6B20">
      <w:pPr>
        <w:spacing w:after="0" w:line="240" w:lineRule="auto"/>
        <w:rPr>
          <w:rFonts w:ascii="Garamond" w:hAnsi="Garamond"/>
          <w:sz w:val="24"/>
          <w:lang w:val="sq-AL"/>
        </w:rPr>
      </w:pPr>
    </w:p>
    <w:p w14:paraId="0F6CF158" w14:textId="77777777" w:rsidR="00CC7F34" w:rsidRPr="00FE4A4B" w:rsidRDefault="00CC7F34" w:rsidP="003D6B20">
      <w:pPr>
        <w:spacing w:after="0" w:line="240" w:lineRule="auto"/>
        <w:rPr>
          <w:rFonts w:ascii="Garamond" w:hAnsi="Garamond"/>
          <w:sz w:val="24"/>
          <w:lang w:val="sq-AL"/>
        </w:rPr>
      </w:pPr>
    </w:p>
    <w:p w14:paraId="0F6CF159" w14:textId="77777777" w:rsidR="00CC7F34" w:rsidRPr="00FE4A4B" w:rsidRDefault="00CC7F34" w:rsidP="003D6B20">
      <w:pPr>
        <w:spacing w:after="0" w:line="240" w:lineRule="auto"/>
        <w:rPr>
          <w:rFonts w:ascii="Garamond" w:hAnsi="Garamond"/>
          <w:sz w:val="24"/>
          <w:lang w:val="sq-AL"/>
        </w:rPr>
      </w:pPr>
    </w:p>
    <w:p w14:paraId="0F6CF15A" w14:textId="77777777" w:rsidR="00CC7F34" w:rsidRPr="00FE4A4B" w:rsidRDefault="00CC7F34" w:rsidP="003D6B20">
      <w:pPr>
        <w:spacing w:after="0" w:line="240" w:lineRule="auto"/>
        <w:rPr>
          <w:rFonts w:ascii="Garamond" w:hAnsi="Garamond"/>
          <w:sz w:val="24"/>
          <w:lang w:val="sq-AL"/>
        </w:rPr>
      </w:pPr>
    </w:p>
    <w:p w14:paraId="0F6CF15B" w14:textId="77777777" w:rsidR="00CC7F34" w:rsidRPr="00FE4A4B" w:rsidRDefault="00CC7F34" w:rsidP="003D6B20">
      <w:pPr>
        <w:spacing w:after="0" w:line="240" w:lineRule="auto"/>
        <w:rPr>
          <w:rFonts w:ascii="Garamond" w:hAnsi="Garamond"/>
          <w:sz w:val="24"/>
          <w:lang w:val="sq-AL"/>
        </w:rPr>
      </w:pPr>
    </w:p>
    <w:p w14:paraId="0F6CF15C" w14:textId="77777777" w:rsidR="00CC7F34" w:rsidRPr="00FE4A4B" w:rsidRDefault="00CC7F34" w:rsidP="003D6B20">
      <w:pPr>
        <w:spacing w:after="0" w:line="240" w:lineRule="auto"/>
        <w:rPr>
          <w:rFonts w:ascii="Garamond" w:hAnsi="Garamond"/>
          <w:sz w:val="24"/>
          <w:lang w:val="sq-AL"/>
        </w:rPr>
      </w:pPr>
    </w:p>
    <w:p w14:paraId="0F6CF15D" w14:textId="77777777" w:rsidR="00CC7F34" w:rsidRPr="00FE4A4B" w:rsidRDefault="00CC7F34" w:rsidP="003D6B20">
      <w:pPr>
        <w:spacing w:after="0" w:line="240" w:lineRule="auto"/>
        <w:rPr>
          <w:rFonts w:ascii="Garamond" w:hAnsi="Garamond"/>
          <w:sz w:val="24"/>
          <w:lang w:val="sq-AL"/>
        </w:rPr>
      </w:pPr>
    </w:p>
    <w:p w14:paraId="0F6CF15E" w14:textId="77777777" w:rsidR="00CC7F34" w:rsidRPr="00FE4A4B" w:rsidRDefault="00CC7F34" w:rsidP="006F4818">
      <w:pPr>
        <w:spacing w:after="0" w:line="240" w:lineRule="auto"/>
        <w:ind w:firstLine="0"/>
        <w:jc w:val="center"/>
        <w:rPr>
          <w:rFonts w:ascii="Garamond" w:hAnsi="Garamond"/>
          <w:sz w:val="24"/>
          <w:lang w:val="sq-AL"/>
        </w:rPr>
      </w:pPr>
      <w:r w:rsidRPr="00FE4A4B">
        <w:rPr>
          <w:noProof/>
          <w:lang w:val="sq-AL"/>
        </w:rPr>
        <w:drawing>
          <wp:inline distT="0" distB="0" distL="0" distR="0" wp14:anchorId="0F6CF1CB" wp14:editId="0F6CF1CC">
            <wp:extent cx="5971429" cy="7293280"/>
            <wp:effectExtent l="0" t="0" r="0"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3"/>
                    <a:srcRect l="52380" t="20885" r="16938" b="9336"/>
                    <a:stretch/>
                  </pic:blipFill>
                  <pic:spPr bwMode="auto">
                    <a:xfrm>
                      <a:off x="0" y="0"/>
                      <a:ext cx="5976472" cy="7299440"/>
                    </a:xfrm>
                    <a:prstGeom prst="rect">
                      <a:avLst/>
                    </a:prstGeom>
                    <a:ln>
                      <a:noFill/>
                    </a:ln>
                    <a:extLst>
                      <a:ext uri="{53640926-AAD7-44D8-BBD7-CCE9431645EC}">
                        <a14:shadowObscured xmlns:a14="http://schemas.microsoft.com/office/drawing/2010/main"/>
                      </a:ext>
                    </a:extLst>
                  </pic:spPr>
                </pic:pic>
              </a:graphicData>
            </a:graphic>
          </wp:inline>
        </w:drawing>
      </w:r>
    </w:p>
    <w:p w14:paraId="0F6CF15F" w14:textId="77777777" w:rsidR="00CC7F34" w:rsidRPr="00FE4A4B" w:rsidRDefault="00CC7F34" w:rsidP="003D6B20">
      <w:pPr>
        <w:spacing w:after="0" w:line="240" w:lineRule="auto"/>
        <w:rPr>
          <w:rFonts w:ascii="Garamond" w:hAnsi="Garamond"/>
          <w:sz w:val="24"/>
          <w:lang w:val="sq-AL"/>
        </w:rPr>
      </w:pPr>
    </w:p>
    <w:p w14:paraId="0F6CF160" w14:textId="77777777" w:rsidR="00CC7F34" w:rsidRPr="00FE4A4B" w:rsidRDefault="00CC7F34" w:rsidP="003D6B20">
      <w:pPr>
        <w:spacing w:after="0" w:line="240" w:lineRule="auto"/>
        <w:rPr>
          <w:rFonts w:ascii="Garamond" w:hAnsi="Garamond"/>
          <w:sz w:val="24"/>
          <w:lang w:val="sq-AL"/>
        </w:rPr>
      </w:pPr>
    </w:p>
    <w:p w14:paraId="0F6CF161" w14:textId="77777777" w:rsidR="00CC7F34" w:rsidRPr="00FE4A4B" w:rsidRDefault="00CC7F34" w:rsidP="003D6B20">
      <w:pPr>
        <w:spacing w:after="0" w:line="240" w:lineRule="auto"/>
        <w:rPr>
          <w:rFonts w:ascii="Garamond" w:hAnsi="Garamond"/>
          <w:sz w:val="24"/>
          <w:lang w:val="sq-AL"/>
        </w:rPr>
      </w:pPr>
    </w:p>
    <w:p w14:paraId="0F6CF162" w14:textId="77777777" w:rsidR="00CC7F34" w:rsidRPr="00FE4A4B" w:rsidRDefault="00CC7F34" w:rsidP="003D6B20">
      <w:pPr>
        <w:spacing w:after="0" w:line="240" w:lineRule="auto"/>
        <w:rPr>
          <w:rFonts w:ascii="Garamond" w:hAnsi="Garamond"/>
          <w:sz w:val="24"/>
          <w:lang w:val="sq-AL"/>
        </w:rPr>
      </w:pPr>
    </w:p>
    <w:p w14:paraId="0F6CF163" w14:textId="77777777" w:rsidR="00CC7F34" w:rsidRPr="00FE4A4B" w:rsidRDefault="00CC7F34" w:rsidP="003D6B20">
      <w:pPr>
        <w:spacing w:after="0" w:line="240" w:lineRule="auto"/>
        <w:rPr>
          <w:rFonts w:ascii="Garamond" w:hAnsi="Garamond"/>
          <w:sz w:val="24"/>
          <w:lang w:val="sq-AL"/>
        </w:rPr>
      </w:pPr>
    </w:p>
    <w:p w14:paraId="0F6CF164" w14:textId="77777777" w:rsidR="00CC7F34" w:rsidRPr="00FE4A4B" w:rsidRDefault="00CC7F34" w:rsidP="003D6B20">
      <w:pPr>
        <w:spacing w:after="0" w:line="240" w:lineRule="auto"/>
        <w:rPr>
          <w:rFonts w:ascii="Garamond" w:hAnsi="Garamond"/>
          <w:sz w:val="24"/>
          <w:lang w:val="sq-AL"/>
        </w:rPr>
      </w:pPr>
    </w:p>
    <w:p w14:paraId="0F6CF165" w14:textId="77777777" w:rsidR="00CC7F34" w:rsidRPr="00FE4A4B" w:rsidRDefault="00CC7F34" w:rsidP="003D6B20">
      <w:pPr>
        <w:spacing w:after="0" w:line="240" w:lineRule="auto"/>
        <w:rPr>
          <w:rFonts w:ascii="Garamond" w:hAnsi="Garamond"/>
          <w:sz w:val="24"/>
          <w:lang w:val="sq-AL"/>
        </w:rPr>
      </w:pPr>
    </w:p>
    <w:p w14:paraId="0F6CF166" w14:textId="77777777" w:rsidR="00CC7F34" w:rsidRPr="00FE4A4B" w:rsidRDefault="00CC7F34" w:rsidP="003D6B20">
      <w:pPr>
        <w:spacing w:after="0" w:line="240" w:lineRule="auto"/>
        <w:rPr>
          <w:rFonts w:ascii="Garamond" w:hAnsi="Garamond"/>
          <w:sz w:val="24"/>
          <w:lang w:val="sq-AL"/>
        </w:rPr>
      </w:pPr>
    </w:p>
    <w:p w14:paraId="0F6CF167" w14:textId="77777777" w:rsidR="00CC7F34" w:rsidRPr="00FE4A4B" w:rsidRDefault="00144CDC" w:rsidP="006F4818">
      <w:pPr>
        <w:spacing w:after="0" w:line="240" w:lineRule="auto"/>
        <w:ind w:firstLine="0"/>
        <w:jc w:val="center"/>
        <w:rPr>
          <w:rFonts w:ascii="Garamond" w:hAnsi="Garamond"/>
          <w:sz w:val="24"/>
          <w:lang w:val="sq-AL"/>
        </w:rPr>
      </w:pPr>
      <w:r w:rsidRPr="00FE4A4B">
        <w:rPr>
          <w:noProof/>
          <w:lang w:val="sq-AL"/>
        </w:rPr>
        <w:drawing>
          <wp:inline distT="0" distB="0" distL="0" distR="0" wp14:anchorId="0F6CF1CD" wp14:editId="0F6CF1CE">
            <wp:extent cx="6027089" cy="737628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4"/>
                    <a:srcRect l="17276" t="19903" r="51904" b="10564"/>
                    <a:stretch/>
                  </pic:blipFill>
                  <pic:spPr bwMode="auto">
                    <a:xfrm>
                      <a:off x="0" y="0"/>
                      <a:ext cx="6033277" cy="7383861"/>
                    </a:xfrm>
                    <a:prstGeom prst="rect">
                      <a:avLst/>
                    </a:prstGeom>
                    <a:ln>
                      <a:noFill/>
                    </a:ln>
                    <a:extLst>
                      <a:ext uri="{53640926-AAD7-44D8-BBD7-CCE9431645EC}">
                        <a14:shadowObscured xmlns:a14="http://schemas.microsoft.com/office/drawing/2010/main"/>
                      </a:ext>
                    </a:extLst>
                  </pic:spPr>
                </pic:pic>
              </a:graphicData>
            </a:graphic>
          </wp:inline>
        </w:drawing>
      </w:r>
    </w:p>
    <w:p w14:paraId="0F6CF168" w14:textId="77777777" w:rsidR="00144CDC" w:rsidRPr="00FE4A4B" w:rsidRDefault="00144CDC" w:rsidP="003D6B20">
      <w:pPr>
        <w:spacing w:after="0" w:line="240" w:lineRule="auto"/>
        <w:rPr>
          <w:rFonts w:ascii="Garamond" w:hAnsi="Garamond"/>
          <w:sz w:val="24"/>
          <w:lang w:val="sq-AL"/>
        </w:rPr>
      </w:pPr>
    </w:p>
    <w:p w14:paraId="0F6CF169" w14:textId="77777777" w:rsidR="00144CDC" w:rsidRPr="00FE4A4B" w:rsidRDefault="00144CDC" w:rsidP="003D6B20">
      <w:pPr>
        <w:spacing w:after="0" w:line="240" w:lineRule="auto"/>
        <w:rPr>
          <w:rFonts w:ascii="Garamond" w:hAnsi="Garamond"/>
          <w:sz w:val="24"/>
          <w:lang w:val="sq-AL"/>
        </w:rPr>
      </w:pPr>
    </w:p>
    <w:p w14:paraId="0F6CF16A" w14:textId="77777777" w:rsidR="00144CDC" w:rsidRPr="00FE4A4B" w:rsidRDefault="00144CDC" w:rsidP="003D6B20">
      <w:pPr>
        <w:spacing w:after="0" w:line="240" w:lineRule="auto"/>
        <w:rPr>
          <w:rFonts w:ascii="Garamond" w:hAnsi="Garamond"/>
          <w:sz w:val="24"/>
          <w:lang w:val="sq-AL"/>
        </w:rPr>
      </w:pPr>
    </w:p>
    <w:p w14:paraId="0F6CF16B" w14:textId="77777777" w:rsidR="00144CDC" w:rsidRPr="00FE4A4B" w:rsidRDefault="00144CDC" w:rsidP="003D6B20">
      <w:pPr>
        <w:spacing w:after="0" w:line="240" w:lineRule="auto"/>
        <w:rPr>
          <w:rFonts w:ascii="Garamond" w:hAnsi="Garamond"/>
          <w:sz w:val="24"/>
          <w:lang w:val="sq-AL"/>
        </w:rPr>
      </w:pPr>
    </w:p>
    <w:p w14:paraId="0F6CF16C" w14:textId="77777777" w:rsidR="00144CDC" w:rsidRPr="00FE4A4B" w:rsidRDefault="00144CDC" w:rsidP="003D6B20">
      <w:pPr>
        <w:spacing w:after="0" w:line="240" w:lineRule="auto"/>
        <w:rPr>
          <w:rFonts w:ascii="Garamond" w:hAnsi="Garamond"/>
          <w:sz w:val="24"/>
          <w:lang w:val="sq-AL"/>
        </w:rPr>
      </w:pPr>
    </w:p>
    <w:p w14:paraId="0F6CF16D" w14:textId="77777777" w:rsidR="00144CDC" w:rsidRPr="00FE4A4B" w:rsidRDefault="00144CDC" w:rsidP="003D6B20">
      <w:pPr>
        <w:spacing w:after="0" w:line="240" w:lineRule="auto"/>
        <w:rPr>
          <w:rFonts w:ascii="Garamond" w:hAnsi="Garamond"/>
          <w:sz w:val="24"/>
          <w:lang w:val="sq-AL"/>
        </w:rPr>
      </w:pPr>
    </w:p>
    <w:p w14:paraId="0F6CF16E" w14:textId="77777777" w:rsidR="00144CDC" w:rsidRPr="00FE4A4B" w:rsidRDefault="00144CDC" w:rsidP="003D6B20">
      <w:pPr>
        <w:spacing w:after="0" w:line="240" w:lineRule="auto"/>
        <w:rPr>
          <w:rFonts w:ascii="Garamond" w:hAnsi="Garamond"/>
          <w:sz w:val="24"/>
          <w:lang w:val="sq-AL"/>
        </w:rPr>
      </w:pPr>
    </w:p>
    <w:p w14:paraId="0F6CF16F" w14:textId="77777777" w:rsidR="00144CDC" w:rsidRPr="00FE4A4B" w:rsidRDefault="00144CDC" w:rsidP="003D6B20">
      <w:pPr>
        <w:spacing w:after="0" w:line="240" w:lineRule="auto"/>
        <w:rPr>
          <w:rFonts w:ascii="Garamond" w:hAnsi="Garamond"/>
          <w:sz w:val="24"/>
          <w:lang w:val="sq-AL"/>
        </w:rPr>
      </w:pPr>
    </w:p>
    <w:p w14:paraId="0F6CF170" w14:textId="77777777" w:rsidR="00144CDC" w:rsidRPr="00FE4A4B" w:rsidRDefault="00C8656E" w:rsidP="006F4818">
      <w:pPr>
        <w:spacing w:after="0" w:line="240" w:lineRule="auto"/>
        <w:ind w:firstLine="0"/>
        <w:jc w:val="center"/>
        <w:rPr>
          <w:rFonts w:ascii="Garamond" w:hAnsi="Garamond"/>
          <w:sz w:val="24"/>
          <w:lang w:val="sq-AL"/>
        </w:rPr>
      </w:pPr>
      <w:r w:rsidRPr="00FE4A4B">
        <w:rPr>
          <w:noProof/>
          <w:lang w:val="sq-AL"/>
        </w:rPr>
        <w:drawing>
          <wp:inline distT="0" distB="0" distL="0" distR="0" wp14:anchorId="0F6CF1CF" wp14:editId="0F6CF1D0">
            <wp:extent cx="6074797" cy="7545579"/>
            <wp:effectExtent l="0" t="0" r="254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a:srcRect l="17138" t="19655" r="51904" b="9092"/>
                    <a:stretch/>
                  </pic:blipFill>
                  <pic:spPr bwMode="auto">
                    <a:xfrm>
                      <a:off x="0" y="0"/>
                      <a:ext cx="6079419" cy="7551319"/>
                    </a:xfrm>
                    <a:prstGeom prst="rect">
                      <a:avLst/>
                    </a:prstGeom>
                    <a:ln>
                      <a:noFill/>
                    </a:ln>
                    <a:extLst>
                      <a:ext uri="{53640926-AAD7-44D8-BBD7-CCE9431645EC}">
                        <a14:shadowObscured xmlns:a14="http://schemas.microsoft.com/office/drawing/2010/main"/>
                      </a:ext>
                    </a:extLst>
                  </pic:spPr>
                </pic:pic>
              </a:graphicData>
            </a:graphic>
          </wp:inline>
        </w:drawing>
      </w:r>
    </w:p>
    <w:p w14:paraId="0F6CF171" w14:textId="77777777" w:rsidR="00C8656E" w:rsidRPr="00FE4A4B" w:rsidRDefault="00C8656E" w:rsidP="003D6B20">
      <w:pPr>
        <w:spacing w:after="0" w:line="240" w:lineRule="auto"/>
        <w:rPr>
          <w:rFonts w:ascii="Garamond" w:hAnsi="Garamond"/>
          <w:sz w:val="24"/>
          <w:lang w:val="sq-AL"/>
        </w:rPr>
      </w:pPr>
    </w:p>
    <w:p w14:paraId="0F6CF172" w14:textId="77777777" w:rsidR="00C8656E" w:rsidRPr="00FE4A4B" w:rsidRDefault="00C8656E" w:rsidP="003D6B20">
      <w:pPr>
        <w:spacing w:after="0" w:line="240" w:lineRule="auto"/>
        <w:rPr>
          <w:rFonts w:ascii="Garamond" w:hAnsi="Garamond"/>
          <w:sz w:val="24"/>
          <w:lang w:val="sq-AL"/>
        </w:rPr>
      </w:pPr>
    </w:p>
    <w:p w14:paraId="0F6CF173" w14:textId="77777777" w:rsidR="00C8656E" w:rsidRPr="00FE4A4B" w:rsidRDefault="00C8656E" w:rsidP="003D6B20">
      <w:pPr>
        <w:spacing w:after="0" w:line="240" w:lineRule="auto"/>
        <w:rPr>
          <w:rFonts w:ascii="Garamond" w:hAnsi="Garamond"/>
          <w:sz w:val="24"/>
          <w:lang w:val="sq-AL"/>
        </w:rPr>
      </w:pPr>
    </w:p>
    <w:p w14:paraId="0F6CF174" w14:textId="77777777" w:rsidR="00C8656E" w:rsidRPr="00FE4A4B" w:rsidRDefault="00C8656E" w:rsidP="003D6B20">
      <w:pPr>
        <w:spacing w:after="0" w:line="240" w:lineRule="auto"/>
        <w:rPr>
          <w:rFonts w:ascii="Garamond" w:hAnsi="Garamond"/>
          <w:sz w:val="24"/>
          <w:lang w:val="sq-AL"/>
        </w:rPr>
      </w:pPr>
    </w:p>
    <w:p w14:paraId="0F6CF175" w14:textId="77777777" w:rsidR="00C8656E" w:rsidRPr="00FE4A4B" w:rsidRDefault="00C8656E" w:rsidP="003D6B20">
      <w:pPr>
        <w:spacing w:after="0" w:line="240" w:lineRule="auto"/>
        <w:rPr>
          <w:rFonts w:ascii="Garamond" w:hAnsi="Garamond"/>
          <w:sz w:val="24"/>
          <w:lang w:val="sq-AL"/>
        </w:rPr>
      </w:pPr>
    </w:p>
    <w:p w14:paraId="0F6CF176" w14:textId="77777777" w:rsidR="00C8656E" w:rsidRPr="00FE4A4B" w:rsidRDefault="00C8656E" w:rsidP="003D6B20">
      <w:pPr>
        <w:spacing w:after="0" w:line="240" w:lineRule="auto"/>
        <w:rPr>
          <w:rFonts w:ascii="Garamond" w:hAnsi="Garamond"/>
          <w:sz w:val="24"/>
          <w:lang w:val="sq-AL"/>
        </w:rPr>
      </w:pPr>
    </w:p>
    <w:p w14:paraId="0F6CF177" w14:textId="77777777" w:rsidR="00C8656E" w:rsidRPr="00FE4A4B" w:rsidRDefault="00C8656E" w:rsidP="003D6B20">
      <w:pPr>
        <w:spacing w:after="0" w:line="240" w:lineRule="auto"/>
        <w:rPr>
          <w:rFonts w:ascii="Garamond" w:hAnsi="Garamond"/>
          <w:sz w:val="24"/>
          <w:lang w:val="sq-AL"/>
        </w:rPr>
      </w:pPr>
    </w:p>
    <w:p w14:paraId="0F6CF178" w14:textId="77777777" w:rsidR="00C8656E" w:rsidRPr="00FE4A4B" w:rsidRDefault="00C8656E" w:rsidP="006F4818">
      <w:pPr>
        <w:spacing w:after="0" w:line="240" w:lineRule="auto"/>
        <w:ind w:firstLine="0"/>
        <w:jc w:val="center"/>
        <w:rPr>
          <w:rFonts w:ascii="Garamond" w:hAnsi="Garamond"/>
          <w:sz w:val="24"/>
          <w:lang w:val="sq-AL"/>
        </w:rPr>
      </w:pPr>
      <w:r w:rsidRPr="00FE4A4B">
        <w:rPr>
          <w:noProof/>
          <w:lang w:val="sq-AL"/>
        </w:rPr>
        <w:drawing>
          <wp:inline distT="0" distB="0" distL="0" distR="0" wp14:anchorId="0F6CF1D1" wp14:editId="0F6CF1D2">
            <wp:extent cx="5963479" cy="7243639"/>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a:srcRect l="51275" t="19410" r="16661" b="9828"/>
                    <a:stretch/>
                  </pic:blipFill>
                  <pic:spPr bwMode="auto">
                    <a:xfrm>
                      <a:off x="0" y="0"/>
                      <a:ext cx="5965999" cy="7246700"/>
                    </a:xfrm>
                    <a:prstGeom prst="rect">
                      <a:avLst/>
                    </a:prstGeom>
                    <a:ln>
                      <a:noFill/>
                    </a:ln>
                    <a:extLst>
                      <a:ext uri="{53640926-AAD7-44D8-BBD7-CCE9431645EC}">
                        <a14:shadowObscured xmlns:a14="http://schemas.microsoft.com/office/drawing/2010/main"/>
                      </a:ext>
                    </a:extLst>
                  </pic:spPr>
                </pic:pic>
              </a:graphicData>
            </a:graphic>
          </wp:inline>
        </w:drawing>
      </w:r>
    </w:p>
    <w:p w14:paraId="0F6CF179" w14:textId="77777777" w:rsidR="00C8656E" w:rsidRPr="00FE4A4B" w:rsidRDefault="00C8656E" w:rsidP="003D6B20">
      <w:pPr>
        <w:spacing w:after="0" w:line="240" w:lineRule="auto"/>
        <w:rPr>
          <w:rFonts w:ascii="Garamond" w:hAnsi="Garamond"/>
          <w:sz w:val="24"/>
          <w:lang w:val="sq-AL"/>
        </w:rPr>
      </w:pPr>
    </w:p>
    <w:p w14:paraId="0F6CF17A" w14:textId="77777777" w:rsidR="00C8656E" w:rsidRPr="00FE4A4B" w:rsidRDefault="00C8656E" w:rsidP="003D6B20">
      <w:pPr>
        <w:spacing w:after="0" w:line="240" w:lineRule="auto"/>
        <w:rPr>
          <w:rFonts w:ascii="Garamond" w:hAnsi="Garamond"/>
          <w:sz w:val="24"/>
          <w:lang w:val="sq-AL"/>
        </w:rPr>
      </w:pPr>
    </w:p>
    <w:p w14:paraId="0F6CF17B" w14:textId="77777777" w:rsidR="00C8656E" w:rsidRPr="00FE4A4B" w:rsidRDefault="00C8656E" w:rsidP="003D6B20">
      <w:pPr>
        <w:spacing w:after="0" w:line="240" w:lineRule="auto"/>
        <w:rPr>
          <w:rFonts w:ascii="Garamond" w:hAnsi="Garamond"/>
          <w:sz w:val="24"/>
          <w:lang w:val="sq-AL"/>
        </w:rPr>
      </w:pPr>
    </w:p>
    <w:p w14:paraId="0F6CF17C" w14:textId="77777777" w:rsidR="00C8656E" w:rsidRPr="00FE4A4B" w:rsidRDefault="00C8656E" w:rsidP="003D6B20">
      <w:pPr>
        <w:spacing w:after="0" w:line="240" w:lineRule="auto"/>
        <w:rPr>
          <w:rFonts w:ascii="Garamond" w:hAnsi="Garamond"/>
          <w:sz w:val="24"/>
          <w:lang w:val="sq-AL"/>
        </w:rPr>
      </w:pPr>
    </w:p>
    <w:p w14:paraId="0F6CF17D" w14:textId="77777777" w:rsidR="00C8656E" w:rsidRPr="00FE4A4B" w:rsidRDefault="00C8656E" w:rsidP="003D6B20">
      <w:pPr>
        <w:spacing w:after="0" w:line="240" w:lineRule="auto"/>
        <w:rPr>
          <w:rFonts w:ascii="Garamond" w:hAnsi="Garamond"/>
          <w:sz w:val="24"/>
          <w:lang w:val="sq-AL"/>
        </w:rPr>
      </w:pPr>
    </w:p>
    <w:p w14:paraId="0F6CF17E" w14:textId="77777777" w:rsidR="00C8656E" w:rsidRPr="00FE4A4B" w:rsidRDefault="00C8656E" w:rsidP="003D6B20">
      <w:pPr>
        <w:spacing w:after="0" w:line="240" w:lineRule="auto"/>
        <w:rPr>
          <w:rFonts w:ascii="Garamond" w:hAnsi="Garamond"/>
          <w:sz w:val="24"/>
          <w:lang w:val="sq-AL"/>
        </w:rPr>
      </w:pPr>
    </w:p>
    <w:p w14:paraId="0F6CF17F" w14:textId="77777777" w:rsidR="00C8656E" w:rsidRPr="00FE4A4B" w:rsidRDefault="00C8656E" w:rsidP="003D6B20">
      <w:pPr>
        <w:spacing w:after="0" w:line="240" w:lineRule="auto"/>
        <w:rPr>
          <w:rFonts w:ascii="Garamond" w:hAnsi="Garamond"/>
          <w:sz w:val="24"/>
          <w:lang w:val="sq-AL"/>
        </w:rPr>
      </w:pPr>
    </w:p>
    <w:p w14:paraId="0F6CF180" w14:textId="77777777" w:rsidR="00C8656E" w:rsidRPr="00FE4A4B" w:rsidRDefault="00C8656E" w:rsidP="003D6B20">
      <w:pPr>
        <w:spacing w:after="0" w:line="240" w:lineRule="auto"/>
        <w:rPr>
          <w:rFonts w:ascii="Garamond" w:hAnsi="Garamond"/>
          <w:sz w:val="24"/>
          <w:lang w:val="sq-AL"/>
        </w:rPr>
      </w:pPr>
    </w:p>
    <w:p w14:paraId="0F6CF181" w14:textId="77777777" w:rsidR="00C8656E" w:rsidRPr="00FE4A4B" w:rsidRDefault="00C8656E" w:rsidP="003D6B20">
      <w:pPr>
        <w:spacing w:after="0" w:line="240" w:lineRule="auto"/>
        <w:rPr>
          <w:rFonts w:ascii="Garamond" w:hAnsi="Garamond"/>
          <w:sz w:val="24"/>
          <w:lang w:val="sq-AL"/>
        </w:rPr>
      </w:pPr>
    </w:p>
    <w:p w14:paraId="0F6CF182" w14:textId="77777777" w:rsidR="00C8656E" w:rsidRPr="00FE4A4B" w:rsidRDefault="00160A94" w:rsidP="006F4818">
      <w:pPr>
        <w:spacing w:after="0" w:line="240" w:lineRule="auto"/>
        <w:ind w:firstLine="0"/>
        <w:jc w:val="center"/>
        <w:rPr>
          <w:rFonts w:ascii="Garamond" w:hAnsi="Garamond"/>
          <w:sz w:val="24"/>
          <w:lang w:val="sq-AL"/>
        </w:rPr>
      </w:pPr>
      <w:r w:rsidRPr="00FE4A4B">
        <w:rPr>
          <w:noProof/>
          <w:lang w:val="sq-AL"/>
        </w:rPr>
        <w:drawing>
          <wp:inline distT="0" distB="0" distL="0" distR="0" wp14:anchorId="0F6CF1D3" wp14:editId="0F6CF1D4">
            <wp:extent cx="6019138" cy="7124369"/>
            <wp:effectExtent l="0" t="0" r="1270" b="63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6"/>
                    <a:srcRect l="18380" t="27457" r="53331" b="11302"/>
                    <a:stretch/>
                  </pic:blipFill>
                  <pic:spPr bwMode="auto">
                    <a:xfrm>
                      <a:off x="0" y="0"/>
                      <a:ext cx="6026848" cy="7133495"/>
                    </a:xfrm>
                    <a:prstGeom prst="rect">
                      <a:avLst/>
                    </a:prstGeom>
                    <a:ln>
                      <a:noFill/>
                    </a:ln>
                    <a:extLst>
                      <a:ext uri="{53640926-AAD7-44D8-BBD7-CCE9431645EC}">
                        <a14:shadowObscured xmlns:a14="http://schemas.microsoft.com/office/drawing/2010/main"/>
                      </a:ext>
                    </a:extLst>
                  </pic:spPr>
                </pic:pic>
              </a:graphicData>
            </a:graphic>
          </wp:inline>
        </w:drawing>
      </w:r>
    </w:p>
    <w:p w14:paraId="0F6CF183" w14:textId="77777777" w:rsidR="00160A94" w:rsidRPr="00FE4A4B" w:rsidRDefault="00160A94" w:rsidP="003D6B20">
      <w:pPr>
        <w:spacing w:after="0" w:line="240" w:lineRule="auto"/>
        <w:rPr>
          <w:rFonts w:ascii="Garamond" w:hAnsi="Garamond"/>
          <w:sz w:val="24"/>
          <w:lang w:val="sq-AL"/>
        </w:rPr>
      </w:pPr>
    </w:p>
    <w:p w14:paraId="0F6CF184" w14:textId="77777777" w:rsidR="00160A94" w:rsidRPr="00FE4A4B" w:rsidRDefault="00160A94" w:rsidP="003D6B20">
      <w:pPr>
        <w:spacing w:after="0" w:line="240" w:lineRule="auto"/>
        <w:rPr>
          <w:rFonts w:ascii="Garamond" w:hAnsi="Garamond"/>
          <w:sz w:val="24"/>
          <w:lang w:val="sq-AL"/>
        </w:rPr>
      </w:pPr>
    </w:p>
    <w:p w14:paraId="0F6CF185" w14:textId="77777777" w:rsidR="00160A94" w:rsidRPr="00FE4A4B" w:rsidRDefault="00160A94" w:rsidP="003D6B20">
      <w:pPr>
        <w:spacing w:after="0" w:line="240" w:lineRule="auto"/>
        <w:rPr>
          <w:rFonts w:ascii="Garamond" w:hAnsi="Garamond"/>
          <w:sz w:val="24"/>
          <w:lang w:val="sq-AL"/>
        </w:rPr>
      </w:pPr>
    </w:p>
    <w:p w14:paraId="0F6CF186" w14:textId="77777777" w:rsidR="00160A94" w:rsidRPr="00FE4A4B" w:rsidRDefault="00160A94" w:rsidP="003D6B20">
      <w:pPr>
        <w:spacing w:after="0" w:line="240" w:lineRule="auto"/>
        <w:rPr>
          <w:rFonts w:ascii="Garamond" w:hAnsi="Garamond"/>
          <w:sz w:val="24"/>
          <w:lang w:val="sq-AL"/>
        </w:rPr>
      </w:pPr>
    </w:p>
    <w:p w14:paraId="0F6CF187" w14:textId="77777777" w:rsidR="00160A94" w:rsidRPr="00FE4A4B" w:rsidRDefault="00160A94" w:rsidP="003D6B20">
      <w:pPr>
        <w:spacing w:after="0" w:line="240" w:lineRule="auto"/>
        <w:rPr>
          <w:rFonts w:ascii="Garamond" w:hAnsi="Garamond"/>
          <w:sz w:val="24"/>
          <w:lang w:val="sq-AL"/>
        </w:rPr>
      </w:pPr>
    </w:p>
    <w:p w14:paraId="0F6CF188" w14:textId="77777777" w:rsidR="00160A94" w:rsidRPr="00FE4A4B" w:rsidRDefault="00160A94" w:rsidP="003D6B20">
      <w:pPr>
        <w:spacing w:after="0" w:line="240" w:lineRule="auto"/>
        <w:rPr>
          <w:rFonts w:ascii="Garamond" w:hAnsi="Garamond"/>
          <w:sz w:val="24"/>
          <w:lang w:val="sq-AL"/>
        </w:rPr>
      </w:pPr>
    </w:p>
    <w:p w14:paraId="0F6CF189" w14:textId="77777777" w:rsidR="00160A94" w:rsidRPr="00FE4A4B" w:rsidRDefault="00160A94" w:rsidP="003D6B20">
      <w:pPr>
        <w:spacing w:after="0" w:line="240" w:lineRule="auto"/>
        <w:rPr>
          <w:rFonts w:ascii="Garamond" w:hAnsi="Garamond"/>
          <w:sz w:val="24"/>
          <w:lang w:val="sq-AL"/>
        </w:rPr>
      </w:pPr>
    </w:p>
    <w:p w14:paraId="0F6CF18A" w14:textId="77777777" w:rsidR="00160A94" w:rsidRPr="00FE4A4B" w:rsidRDefault="00160A94" w:rsidP="003D6B20">
      <w:pPr>
        <w:spacing w:after="0" w:line="240" w:lineRule="auto"/>
        <w:rPr>
          <w:rFonts w:ascii="Garamond" w:hAnsi="Garamond"/>
          <w:sz w:val="24"/>
          <w:lang w:val="sq-AL"/>
        </w:rPr>
      </w:pPr>
    </w:p>
    <w:p w14:paraId="0F6CF18B" w14:textId="77777777" w:rsidR="00160A94" w:rsidRPr="00FE4A4B" w:rsidRDefault="00160A94" w:rsidP="003D6B20">
      <w:pPr>
        <w:spacing w:after="0" w:line="240" w:lineRule="auto"/>
        <w:rPr>
          <w:rFonts w:ascii="Garamond" w:hAnsi="Garamond"/>
          <w:sz w:val="24"/>
          <w:lang w:val="sq-AL"/>
        </w:rPr>
      </w:pPr>
    </w:p>
    <w:p w14:paraId="0F6CF18C" w14:textId="77777777" w:rsidR="00160A94" w:rsidRPr="00FE4A4B" w:rsidRDefault="00724413" w:rsidP="006F4818">
      <w:pPr>
        <w:spacing w:after="0" w:line="240" w:lineRule="auto"/>
        <w:ind w:firstLine="0"/>
        <w:jc w:val="center"/>
        <w:rPr>
          <w:rFonts w:ascii="Garamond" w:hAnsi="Garamond"/>
          <w:sz w:val="24"/>
          <w:lang w:val="sq-AL"/>
        </w:rPr>
      </w:pPr>
      <w:r w:rsidRPr="00FE4A4B">
        <w:rPr>
          <w:noProof/>
          <w:lang w:val="sq-AL"/>
        </w:rPr>
        <w:drawing>
          <wp:inline distT="0" distB="0" distL="0" distR="0" wp14:anchorId="0F6CF1D5" wp14:editId="0F6CF1D6">
            <wp:extent cx="5804452" cy="6084966"/>
            <wp:effectExtent l="0" t="0" r="635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7"/>
                    <a:srcRect l="10365" t="17936" r="52425" b="12717"/>
                    <a:stretch/>
                  </pic:blipFill>
                  <pic:spPr bwMode="auto">
                    <a:xfrm>
                      <a:off x="0" y="0"/>
                      <a:ext cx="5815800" cy="6096863"/>
                    </a:xfrm>
                    <a:prstGeom prst="rect">
                      <a:avLst/>
                    </a:prstGeom>
                    <a:ln>
                      <a:noFill/>
                    </a:ln>
                    <a:extLst>
                      <a:ext uri="{53640926-AAD7-44D8-BBD7-CCE9431645EC}">
                        <a14:shadowObscured xmlns:a14="http://schemas.microsoft.com/office/drawing/2010/main"/>
                      </a:ext>
                    </a:extLst>
                  </pic:spPr>
                </pic:pic>
              </a:graphicData>
            </a:graphic>
          </wp:inline>
        </w:drawing>
      </w:r>
    </w:p>
    <w:p w14:paraId="0F6CF18D" w14:textId="77777777" w:rsidR="006C653E" w:rsidRPr="00FE4A4B" w:rsidRDefault="006C653E" w:rsidP="006F4818">
      <w:pPr>
        <w:spacing w:after="0" w:line="240" w:lineRule="auto"/>
        <w:ind w:firstLine="0"/>
        <w:jc w:val="center"/>
        <w:rPr>
          <w:rFonts w:ascii="Garamond" w:hAnsi="Garamond"/>
          <w:sz w:val="24"/>
          <w:lang w:val="sq-AL"/>
        </w:rPr>
      </w:pPr>
    </w:p>
    <w:p w14:paraId="0F6CF18E" w14:textId="77777777" w:rsidR="006C653E" w:rsidRPr="00FE4A4B" w:rsidRDefault="006C653E" w:rsidP="006F4818">
      <w:pPr>
        <w:spacing w:after="0" w:line="240" w:lineRule="auto"/>
        <w:ind w:firstLine="0"/>
        <w:jc w:val="center"/>
        <w:rPr>
          <w:rFonts w:ascii="Garamond" w:hAnsi="Garamond"/>
          <w:sz w:val="24"/>
          <w:lang w:val="sq-AL"/>
        </w:rPr>
      </w:pPr>
    </w:p>
    <w:sectPr w:rsidR="006C653E" w:rsidRPr="00FE4A4B" w:rsidSect="00721338">
      <w:headerReference w:type="default" r:id="rId38"/>
      <w:footerReference w:type="default" r:id="rId39"/>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E9CB17" w14:textId="77777777" w:rsidR="0055703F" w:rsidRDefault="0055703F" w:rsidP="00375B7D">
      <w:pPr>
        <w:spacing w:after="0" w:line="240" w:lineRule="auto"/>
      </w:pPr>
      <w:r>
        <w:separator/>
      </w:r>
    </w:p>
  </w:endnote>
  <w:endnote w:type="continuationSeparator" w:id="0">
    <w:p w14:paraId="2A94FBE6" w14:textId="77777777" w:rsidR="0055703F" w:rsidRDefault="0055703F" w:rsidP="00375B7D">
      <w:pPr>
        <w:spacing w:after="0" w:line="240" w:lineRule="auto"/>
      </w:pPr>
      <w:r>
        <w:continuationSeparator/>
      </w:r>
    </w:p>
  </w:endnote>
  <w:endnote w:type="continuationNotice" w:id="1">
    <w:p w14:paraId="31ABDF19" w14:textId="77777777" w:rsidR="0055703F" w:rsidRDefault="005570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24872726"/>
      <w:docPartObj>
        <w:docPartGallery w:val="Page Numbers (Bottom of Page)"/>
        <w:docPartUnique/>
      </w:docPartObj>
    </w:sdtPr>
    <w:sdtEndPr>
      <w:rPr>
        <w:noProof/>
      </w:rPr>
    </w:sdtEndPr>
    <w:sdtContent>
      <w:p w14:paraId="105E45D3" w14:textId="7A6CB041" w:rsidR="0055703F" w:rsidRDefault="0055703F">
        <w:pPr>
          <w:pStyle w:val="Footer"/>
          <w:jc w:val="center"/>
        </w:pPr>
        <w:r>
          <w:fldChar w:fldCharType="begin"/>
        </w:r>
        <w:r>
          <w:instrText xml:space="preserve"> PAGE   \* MERGEFORMAT </w:instrText>
        </w:r>
        <w:r>
          <w:fldChar w:fldCharType="separate"/>
        </w:r>
        <w:r>
          <w:rPr>
            <w:noProof/>
          </w:rPr>
          <w:t>21</w:t>
        </w:r>
        <w:r>
          <w:rPr>
            <w:noProof/>
          </w:rPr>
          <w:fldChar w:fldCharType="end"/>
        </w:r>
      </w:p>
    </w:sdtContent>
  </w:sdt>
  <w:p w14:paraId="0F6CF1DC" w14:textId="77777777" w:rsidR="0055703F" w:rsidRDefault="0055703F">
    <w:pPr>
      <w:pStyle w:val="Footer"/>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7C7062" w14:textId="77777777" w:rsidR="0055703F" w:rsidRDefault="0055703F" w:rsidP="00375B7D">
      <w:pPr>
        <w:spacing w:after="0" w:line="240" w:lineRule="auto"/>
      </w:pPr>
      <w:r>
        <w:separator/>
      </w:r>
    </w:p>
  </w:footnote>
  <w:footnote w:type="continuationSeparator" w:id="0">
    <w:p w14:paraId="2D4EFE76" w14:textId="77777777" w:rsidR="0055703F" w:rsidRDefault="0055703F" w:rsidP="00375B7D">
      <w:pPr>
        <w:spacing w:after="0" w:line="240" w:lineRule="auto"/>
      </w:pPr>
      <w:r>
        <w:continuationSeparator/>
      </w:r>
    </w:p>
  </w:footnote>
  <w:footnote w:type="continuationNotice" w:id="1">
    <w:p w14:paraId="62FAF2EF" w14:textId="77777777" w:rsidR="0055703F" w:rsidRDefault="0055703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6CF1DB" w14:textId="77777777" w:rsidR="0055703F" w:rsidRDefault="0055703F" w:rsidP="00A6313A">
    <w:pPr>
      <w:pStyle w:val="Paragrafi"/>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15:restartNumberingAfterBreak="0">
    <w:nsid w:val="0ABCDEF7"/>
    <w:multiLevelType w:val="singleLevel"/>
    <w:tmpl w:val="FB5450B0"/>
    <w:name w:val="TerOld4"/>
    <w:lvl w:ilvl="0">
      <w:numFmt w:val="decimal"/>
      <w:lvlText w:val="%1"/>
      <w:lvlJc w:val="left"/>
    </w:lvl>
  </w:abstractNum>
  <w:abstractNum w:abstractNumId="12" w15:restartNumberingAfterBreak="0">
    <w:nsid w:val="0ABCDEF8"/>
    <w:multiLevelType w:val="singleLevel"/>
    <w:tmpl w:val="C9BA6358"/>
    <w:name w:val="TerOld5"/>
    <w:lvl w:ilvl="0">
      <w:numFmt w:val="decimal"/>
      <w:lvlText w:val="%1"/>
      <w:lvlJc w:val="left"/>
    </w:lvl>
  </w:abstractNum>
  <w:abstractNum w:abstractNumId="13" w15:restartNumberingAfterBreak="0">
    <w:nsid w:val="0ABCDEF9"/>
    <w:multiLevelType w:val="singleLevel"/>
    <w:tmpl w:val="8D82326C"/>
    <w:name w:val="TerOld6"/>
    <w:lvl w:ilvl="0">
      <w:numFmt w:val="decimal"/>
      <w:lvlText w:val="%1"/>
      <w:lvlJc w:val="left"/>
    </w:lvl>
  </w:abstractNum>
  <w:abstractNum w:abstractNumId="14"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5"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9"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0"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2"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2"/>
  </w:num>
  <w:num w:numId="15">
    <w:abstractNumId w:val="20"/>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9"/>
  </w:num>
  <w:num w:numId="19">
    <w:abstractNumId w:val="18"/>
  </w:num>
  <w:num w:numId="20">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5B7D"/>
    <w:rsid w:val="00000314"/>
    <w:rsid w:val="00004A61"/>
    <w:rsid w:val="0000573E"/>
    <w:rsid w:val="00006B92"/>
    <w:rsid w:val="000073F5"/>
    <w:rsid w:val="00011056"/>
    <w:rsid w:val="00013648"/>
    <w:rsid w:val="00013FE0"/>
    <w:rsid w:val="00016581"/>
    <w:rsid w:val="00016FF8"/>
    <w:rsid w:val="0002097D"/>
    <w:rsid w:val="00021AB5"/>
    <w:rsid w:val="00023420"/>
    <w:rsid w:val="00023FE7"/>
    <w:rsid w:val="000254B8"/>
    <w:rsid w:val="00025CCC"/>
    <w:rsid w:val="00033D58"/>
    <w:rsid w:val="00035B62"/>
    <w:rsid w:val="00040D88"/>
    <w:rsid w:val="00041C84"/>
    <w:rsid w:val="000422F2"/>
    <w:rsid w:val="000429F4"/>
    <w:rsid w:val="00042D1D"/>
    <w:rsid w:val="00043608"/>
    <w:rsid w:val="000457CE"/>
    <w:rsid w:val="00051A20"/>
    <w:rsid w:val="00053B9D"/>
    <w:rsid w:val="000547F7"/>
    <w:rsid w:val="00054A72"/>
    <w:rsid w:val="00054CEB"/>
    <w:rsid w:val="00055C5D"/>
    <w:rsid w:val="00056469"/>
    <w:rsid w:val="00061471"/>
    <w:rsid w:val="00065619"/>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7A36"/>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34E9"/>
    <w:rsid w:val="00106DA6"/>
    <w:rsid w:val="00110462"/>
    <w:rsid w:val="001105A4"/>
    <w:rsid w:val="00113356"/>
    <w:rsid w:val="00113674"/>
    <w:rsid w:val="001139B0"/>
    <w:rsid w:val="00115C2B"/>
    <w:rsid w:val="00115C59"/>
    <w:rsid w:val="00121430"/>
    <w:rsid w:val="00123361"/>
    <w:rsid w:val="001234E0"/>
    <w:rsid w:val="001240C6"/>
    <w:rsid w:val="0012498E"/>
    <w:rsid w:val="00124E64"/>
    <w:rsid w:val="001267B2"/>
    <w:rsid w:val="00126819"/>
    <w:rsid w:val="00130939"/>
    <w:rsid w:val="00133D5D"/>
    <w:rsid w:val="001340F3"/>
    <w:rsid w:val="00134C2E"/>
    <w:rsid w:val="00137B1D"/>
    <w:rsid w:val="00141B6B"/>
    <w:rsid w:val="0014288A"/>
    <w:rsid w:val="00144CDC"/>
    <w:rsid w:val="00144D91"/>
    <w:rsid w:val="00145F8B"/>
    <w:rsid w:val="0014703A"/>
    <w:rsid w:val="00147F8A"/>
    <w:rsid w:val="00150338"/>
    <w:rsid w:val="001517DA"/>
    <w:rsid w:val="00152690"/>
    <w:rsid w:val="00153607"/>
    <w:rsid w:val="00153FC2"/>
    <w:rsid w:val="0015421A"/>
    <w:rsid w:val="00160A94"/>
    <w:rsid w:val="00161F9E"/>
    <w:rsid w:val="0016643B"/>
    <w:rsid w:val="00171F7D"/>
    <w:rsid w:val="00173051"/>
    <w:rsid w:val="00180875"/>
    <w:rsid w:val="001830B2"/>
    <w:rsid w:val="00184D09"/>
    <w:rsid w:val="001855F6"/>
    <w:rsid w:val="00186F73"/>
    <w:rsid w:val="001870B7"/>
    <w:rsid w:val="0019528E"/>
    <w:rsid w:val="0019571D"/>
    <w:rsid w:val="00196DA5"/>
    <w:rsid w:val="001A0A7F"/>
    <w:rsid w:val="001A28E0"/>
    <w:rsid w:val="001A568F"/>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3A7D"/>
    <w:rsid w:val="001E3EC8"/>
    <w:rsid w:val="001E7A37"/>
    <w:rsid w:val="001F63DF"/>
    <w:rsid w:val="002017AA"/>
    <w:rsid w:val="0020454E"/>
    <w:rsid w:val="00205BEC"/>
    <w:rsid w:val="00211F8E"/>
    <w:rsid w:val="0021473A"/>
    <w:rsid w:val="00215C44"/>
    <w:rsid w:val="0021618D"/>
    <w:rsid w:val="00221879"/>
    <w:rsid w:val="00226B43"/>
    <w:rsid w:val="00226CF6"/>
    <w:rsid w:val="002303AC"/>
    <w:rsid w:val="00230D00"/>
    <w:rsid w:val="0023399C"/>
    <w:rsid w:val="00234B71"/>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170D"/>
    <w:rsid w:val="00265A1A"/>
    <w:rsid w:val="0027125C"/>
    <w:rsid w:val="00271E32"/>
    <w:rsid w:val="00272718"/>
    <w:rsid w:val="0027276C"/>
    <w:rsid w:val="00272B85"/>
    <w:rsid w:val="002730CA"/>
    <w:rsid w:val="002754B3"/>
    <w:rsid w:val="0027672B"/>
    <w:rsid w:val="00276956"/>
    <w:rsid w:val="00277011"/>
    <w:rsid w:val="00280C99"/>
    <w:rsid w:val="00282273"/>
    <w:rsid w:val="00282579"/>
    <w:rsid w:val="00285128"/>
    <w:rsid w:val="002855C3"/>
    <w:rsid w:val="00286C09"/>
    <w:rsid w:val="00287D85"/>
    <w:rsid w:val="00290BFA"/>
    <w:rsid w:val="00295A6F"/>
    <w:rsid w:val="0029613D"/>
    <w:rsid w:val="00296F6E"/>
    <w:rsid w:val="00297E5D"/>
    <w:rsid w:val="002A0D99"/>
    <w:rsid w:val="002A38F0"/>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6058"/>
    <w:rsid w:val="002E26BA"/>
    <w:rsid w:val="002E302F"/>
    <w:rsid w:val="002E642D"/>
    <w:rsid w:val="002E6D88"/>
    <w:rsid w:val="002F06DE"/>
    <w:rsid w:val="002F0996"/>
    <w:rsid w:val="002F6371"/>
    <w:rsid w:val="002F6986"/>
    <w:rsid w:val="002F7FE0"/>
    <w:rsid w:val="0030088E"/>
    <w:rsid w:val="00300E9E"/>
    <w:rsid w:val="0030179F"/>
    <w:rsid w:val="003037C2"/>
    <w:rsid w:val="00305ED6"/>
    <w:rsid w:val="00305F68"/>
    <w:rsid w:val="00306163"/>
    <w:rsid w:val="00307BC3"/>
    <w:rsid w:val="003111EF"/>
    <w:rsid w:val="003114C3"/>
    <w:rsid w:val="00311D2E"/>
    <w:rsid w:val="003133B8"/>
    <w:rsid w:val="00314856"/>
    <w:rsid w:val="00314A0F"/>
    <w:rsid w:val="0031566D"/>
    <w:rsid w:val="00315737"/>
    <w:rsid w:val="00320DB6"/>
    <w:rsid w:val="003218D4"/>
    <w:rsid w:val="00321A87"/>
    <w:rsid w:val="00322A81"/>
    <w:rsid w:val="00323D8F"/>
    <w:rsid w:val="00325D8C"/>
    <w:rsid w:val="00330117"/>
    <w:rsid w:val="003303C0"/>
    <w:rsid w:val="00331944"/>
    <w:rsid w:val="00331AA0"/>
    <w:rsid w:val="00333FAB"/>
    <w:rsid w:val="003357BE"/>
    <w:rsid w:val="00342524"/>
    <w:rsid w:val="003438BA"/>
    <w:rsid w:val="00345CBC"/>
    <w:rsid w:val="00346DD1"/>
    <w:rsid w:val="00347DC4"/>
    <w:rsid w:val="0035110B"/>
    <w:rsid w:val="003522FC"/>
    <w:rsid w:val="00353169"/>
    <w:rsid w:val="00353263"/>
    <w:rsid w:val="00356E64"/>
    <w:rsid w:val="00357007"/>
    <w:rsid w:val="0036088C"/>
    <w:rsid w:val="00363A7D"/>
    <w:rsid w:val="00363BDC"/>
    <w:rsid w:val="00365328"/>
    <w:rsid w:val="00367F83"/>
    <w:rsid w:val="00370D9E"/>
    <w:rsid w:val="00373717"/>
    <w:rsid w:val="003751D8"/>
    <w:rsid w:val="003752AB"/>
    <w:rsid w:val="00375B7D"/>
    <w:rsid w:val="00380F26"/>
    <w:rsid w:val="00382FF3"/>
    <w:rsid w:val="00383966"/>
    <w:rsid w:val="003846F0"/>
    <w:rsid w:val="00384B3D"/>
    <w:rsid w:val="00385E2C"/>
    <w:rsid w:val="0038629F"/>
    <w:rsid w:val="003864F8"/>
    <w:rsid w:val="00390196"/>
    <w:rsid w:val="00391DC0"/>
    <w:rsid w:val="0039416B"/>
    <w:rsid w:val="00394502"/>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6229"/>
    <w:rsid w:val="003C7FF8"/>
    <w:rsid w:val="003D1C89"/>
    <w:rsid w:val="003D38A7"/>
    <w:rsid w:val="003D47C3"/>
    <w:rsid w:val="003D6B20"/>
    <w:rsid w:val="003E0418"/>
    <w:rsid w:val="003E0B1B"/>
    <w:rsid w:val="003E147F"/>
    <w:rsid w:val="003E2ABD"/>
    <w:rsid w:val="003E7E6A"/>
    <w:rsid w:val="003E7F34"/>
    <w:rsid w:val="003F0472"/>
    <w:rsid w:val="003F0B26"/>
    <w:rsid w:val="003F1189"/>
    <w:rsid w:val="003F16DA"/>
    <w:rsid w:val="003F1F29"/>
    <w:rsid w:val="003F216A"/>
    <w:rsid w:val="003F5F3E"/>
    <w:rsid w:val="003F5F6E"/>
    <w:rsid w:val="003F7165"/>
    <w:rsid w:val="003F7E2C"/>
    <w:rsid w:val="00406126"/>
    <w:rsid w:val="0040658F"/>
    <w:rsid w:val="0041125E"/>
    <w:rsid w:val="00412282"/>
    <w:rsid w:val="00412B3D"/>
    <w:rsid w:val="00413FAE"/>
    <w:rsid w:val="00415F17"/>
    <w:rsid w:val="0042111C"/>
    <w:rsid w:val="004279C5"/>
    <w:rsid w:val="004304C5"/>
    <w:rsid w:val="00430B9E"/>
    <w:rsid w:val="00432419"/>
    <w:rsid w:val="00434573"/>
    <w:rsid w:val="00436500"/>
    <w:rsid w:val="00436DE1"/>
    <w:rsid w:val="0043740C"/>
    <w:rsid w:val="00442464"/>
    <w:rsid w:val="00442534"/>
    <w:rsid w:val="00444588"/>
    <w:rsid w:val="004463BC"/>
    <w:rsid w:val="00450ED2"/>
    <w:rsid w:val="00452B73"/>
    <w:rsid w:val="00452CAA"/>
    <w:rsid w:val="0046238A"/>
    <w:rsid w:val="00462945"/>
    <w:rsid w:val="00462CA3"/>
    <w:rsid w:val="00464085"/>
    <w:rsid w:val="004641B9"/>
    <w:rsid w:val="00465CF9"/>
    <w:rsid w:val="00466EF2"/>
    <w:rsid w:val="00473FD3"/>
    <w:rsid w:val="0048306C"/>
    <w:rsid w:val="004839F6"/>
    <w:rsid w:val="00483D45"/>
    <w:rsid w:val="00487853"/>
    <w:rsid w:val="004917DE"/>
    <w:rsid w:val="00491C7C"/>
    <w:rsid w:val="004920A7"/>
    <w:rsid w:val="0049296D"/>
    <w:rsid w:val="004960E1"/>
    <w:rsid w:val="004A1BD1"/>
    <w:rsid w:val="004A1E11"/>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862"/>
    <w:rsid w:val="004D192A"/>
    <w:rsid w:val="004D1CBF"/>
    <w:rsid w:val="004D488E"/>
    <w:rsid w:val="004D6564"/>
    <w:rsid w:val="004E14F4"/>
    <w:rsid w:val="004E6B65"/>
    <w:rsid w:val="004F2DED"/>
    <w:rsid w:val="004F4611"/>
    <w:rsid w:val="004F5014"/>
    <w:rsid w:val="004F640D"/>
    <w:rsid w:val="004F6EA0"/>
    <w:rsid w:val="004F7DCB"/>
    <w:rsid w:val="00500415"/>
    <w:rsid w:val="0050337E"/>
    <w:rsid w:val="00503A9A"/>
    <w:rsid w:val="00505A5B"/>
    <w:rsid w:val="00507203"/>
    <w:rsid w:val="005106E3"/>
    <w:rsid w:val="0051080E"/>
    <w:rsid w:val="00510FA8"/>
    <w:rsid w:val="00512844"/>
    <w:rsid w:val="00512D08"/>
    <w:rsid w:val="005171DD"/>
    <w:rsid w:val="00517C79"/>
    <w:rsid w:val="00521DCF"/>
    <w:rsid w:val="00530EBB"/>
    <w:rsid w:val="0053559A"/>
    <w:rsid w:val="00540914"/>
    <w:rsid w:val="00540DBB"/>
    <w:rsid w:val="005419D0"/>
    <w:rsid w:val="00541B51"/>
    <w:rsid w:val="00543430"/>
    <w:rsid w:val="005459DC"/>
    <w:rsid w:val="005474B8"/>
    <w:rsid w:val="00550D1D"/>
    <w:rsid w:val="00551E13"/>
    <w:rsid w:val="00555C55"/>
    <w:rsid w:val="00555CDA"/>
    <w:rsid w:val="0055663E"/>
    <w:rsid w:val="0055703F"/>
    <w:rsid w:val="00560754"/>
    <w:rsid w:val="005649F6"/>
    <w:rsid w:val="00566801"/>
    <w:rsid w:val="00573445"/>
    <w:rsid w:val="0057353E"/>
    <w:rsid w:val="00575079"/>
    <w:rsid w:val="00580EB9"/>
    <w:rsid w:val="00580FB8"/>
    <w:rsid w:val="00581D1E"/>
    <w:rsid w:val="005851B4"/>
    <w:rsid w:val="005853BD"/>
    <w:rsid w:val="005854A2"/>
    <w:rsid w:val="00594A2E"/>
    <w:rsid w:val="005A2AE1"/>
    <w:rsid w:val="005A47F1"/>
    <w:rsid w:val="005A4DD9"/>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659"/>
    <w:rsid w:val="005F1C64"/>
    <w:rsid w:val="005F33BB"/>
    <w:rsid w:val="005F3451"/>
    <w:rsid w:val="005F3C09"/>
    <w:rsid w:val="005F4763"/>
    <w:rsid w:val="0060149E"/>
    <w:rsid w:val="00602788"/>
    <w:rsid w:val="00603E4D"/>
    <w:rsid w:val="00603F5F"/>
    <w:rsid w:val="00604306"/>
    <w:rsid w:val="00604549"/>
    <w:rsid w:val="006054DC"/>
    <w:rsid w:val="00605610"/>
    <w:rsid w:val="00606527"/>
    <w:rsid w:val="00607693"/>
    <w:rsid w:val="00612E49"/>
    <w:rsid w:val="00613739"/>
    <w:rsid w:val="00616474"/>
    <w:rsid w:val="00617287"/>
    <w:rsid w:val="006176F0"/>
    <w:rsid w:val="00622330"/>
    <w:rsid w:val="00624F2D"/>
    <w:rsid w:val="006253A8"/>
    <w:rsid w:val="0062598A"/>
    <w:rsid w:val="006263E9"/>
    <w:rsid w:val="0063488E"/>
    <w:rsid w:val="0063545B"/>
    <w:rsid w:val="0064120C"/>
    <w:rsid w:val="006414E3"/>
    <w:rsid w:val="006421B4"/>
    <w:rsid w:val="00643085"/>
    <w:rsid w:val="00645437"/>
    <w:rsid w:val="00645E55"/>
    <w:rsid w:val="006467CF"/>
    <w:rsid w:val="006527C2"/>
    <w:rsid w:val="0065336F"/>
    <w:rsid w:val="00655282"/>
    <w:rsid w:val="00656460"/>
    <w:rsid w:val="00657DB1"/>
    <w:rsid w:val="00660D79"/>
    <w:rsid w:val="006615B4"/>
    <w:rsid w:val="0066309D"/>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F45"/>
    <w:rsid w:val="006C35EB"/>
    <w:rsid w:val="006C3FE2"/>
    <w:rsid w:val="006C5DF2"/>
    <w:rsid w:val="006C653E"/>
    <w:rsid w:val="006C73EB"/>
    <w:rsid w:val="006D197E"/>
    <w:rsid w:val="006D1E61"/>
    <w:rsid w:val="006D4072"/>
    <w:rsid w:val="006D4DAE"/>
    <w:rsid w:val="006D5661"/>
    <w:rsid w:val="006D5C06"/>
    <w:rsid w:val="006D664B"/>
    <w:rsid w:val="006D7713"/>
    <w:rsid w:val="006E05ED"/>
    <w:rsid w:val="006E2110"/>
    <w:rsid w:val="006E29A7"/>
    <w:rsid w:val="006E3043"/>
    <w:rsid w:val="006E47AB"/>
    <w:rsid w:val="006E487A"/>
    <w:rsid w:val="006E7B99"/>
    <w:rsid w:val="006F0E1F"/>
    <w:rsid w:val="006F0F50"/>
    <w:rsid w:val="006F1731"/>
    <w:rsid w:val="006F257A"/>
    <w:rsid w:val="006F3D7E"/>
    <w:rsid w:val="006F4818"/>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20913"/>
    <w:rsid w:val="00721338"/>
    <w:rsid w:val="0072149E"/>
    <w:rsid w:val="00721B26"/>
    <w:rsid w:val="00724413"/>
    <w:rsid w:val="00731C2E"/>
    <w:rsid w:val="00732745"/>
    <w:rsid w:val="00733D80"/>
    <w:rsid w:val="007350ED"/>
    <w:rsid w:val="007356D5"/>
    <w:rsid w:val="0073656D"/>
    <w:rsid w:val="007441AB"/>
    <w:rsid w:val="0074616B"/>
    <w:rsid w:val="00746EFC"/>
    <w:rsid w:val="00747387"/>
    <w:rsid w:val="00751EAF"/>
    <w:rsid w:val="007543F1"/>
    <w:rsid w:val="00756512"/>
    <w:rsid w:val="007578AF"/>
    <w:rsid w:val="00762578"/>
    <w:rsid w:val="0076315F"/>
    <w:rsid w:val="0076539F"/>
    <w:rsid w:val="00766B59"/>
    <w:rsid w:val="00770613"/>
    <w:rsid w:val="0077183E"/>
    <w:rsid w:val="00773203"/>
    <w:rsid w:val="00773C33"/>
    <w:rsid w:val="00775619"/>
    <w:rsid w:val="00777450"/>
    <w:rsid w:val="0078188F"/>
    <w:rsid w:val="00782C67"/>
    <w:rsid w:val="00784AB6"/>
    <w:rsid w:val="0078561C"/>
    <w:rsid w:val="00785B4D"/>
    <w:rsid w:val="007867E5"/>
    <w:rsid w:val="00787F19"/>
    <w:rsid w:val="00792369"/>
    <w:rsid w:val="0079291B"/>
    <w:rsid w:val="00792B3F"/>
    <w:rsid w:val="00793D1C"/>
    <w:rsid w:val="0079535B"/>
    <w:rsid w:val="007A1CE0"/>
    <w:rsid w:val="007A1E82"/>
    <w:rsid w:val="007A38C6"/>
    <w:rsid w:val="007A3F14"/>
    <w:rsid w:val="007A6E25"/>
    <w:rsid w:val="007A76AF"/>
    <w:rsid w:val="007B003A"/>
    <w:rsid w:val="007B0ED9"/>
    <w:rsid w:val="007B5F8B"/>
    <w:rsid w:val="007B6E92"/>
    <w:rsid w:val="007C0177"/>
    <w:rsid w:val="007C0F44"/>
    <w:rsid w:val="007C219A"/>
    <w:rsid w:val="007C291E"/>
    <w:rsid w:val="007C4E9F"/>
    <w:rsid w:val="007C722B"/>
    <w:rsid w:val="007D076D"/>
    <w:rsid w:val="007D1718"/>
    <w:rsid w:val="007D1B3C"/>
    <w:rsid w:val="007E06E4"/>
    <w:rsid w:val="007E195A"/>
    <w:rsid w:val="007E24F9"/>
    <w:rsid w:val="007E5BA2"/>
    <w:rsid w:val="007E65F4"/>
    <w:rsid w:val="007F03AC"/>
    <w:rsid w:val="007F1013"/>
    <w:rsid w:val="007F17C2"/>
    <w:rsid w:val="007F267A"/>
    <w:rsid w:val="007F2FE3"/>
    <w:rsid w:val="007F6719"/>
    <w:rsid w:val="007F77E4"/>
    <w:rsid w:val="008051C2"/>
    <w:rsid w:val="00805CEE"/>
    <w:rsid w:val="008061DB"/>
    <w:rsid w:val="00806840"/>
    <w:rsid w:val="008103EB"/>
    <w:rsid w:val="0081065F"/>
    <w:rsid w:val="00810855"/>
    <w:rsid w:val="00810938"/>
    <w:rsid w:val="008115F2"/>
    <w:rsid w:val="00813D62"/>
    <w:rsid w:val="008150CC"/>
    <w:rsid w:val="008171A3"/>
    <w:rsid w:val="0082047D"/>
    <w:rsid w:val="00823775"/>
    <w:rsid w:val="00826982"/>
    <w:rsid w:val="00827065"/>
    <w:rsid w:val="0082713C"/>
    <w:rsid w:val="00827159"/>
    <w:rsid w:val="008307D3"/>
    <w:rsid w:val="0083102E"/>
    <w:rsid w:val="00832EBC"/>
    <w:rsid w:val="00832F64"/>
    <w:rsid w:val="00833610"/>
    <w:rsid w:val="00836D32"/>
    <w:rsid w:val="00840D7D"/>
    <w:rsid w:val="00843358"/>
    <w:rsid w:val="00844A0D"/>
    <w:rsid w:val="00852FB0"/>
    <w:rsid w:val="0085325A"/>
    <w:rsid w:val="00856108"/>
    <w:rsid w:val="008567ED"/>
    <w:rsid w:val="00861072"/>
    <w:rsid w:val="00861CF3"/>
    <w:rsid w:val="00861D8B"/>
    <w:rsid w:val="00863F61"/>
    <w:rsid w:val="00863F88"/>
    <w:rsid w:val="00867C64"/>
    <w:rsid w:val="00870DED"/>
    <w:rsid w:val="00872B75"/>
    <w:rsid w:val="0087387F"/>
    <w:rsid w:val="00876A54"/>
    <w:rsid w:val="008776D6"/>
    <w:rsid w:val="00877856"/>
    <w:rsid w:val="0088345D"/>
    <w:rsid w:val="0088397F"/>
    <w:rsid w:val="0088590A"/>
    <w:rsid w:val="00887B05"/>
    <w:rsid w:val="00894E80"/>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2C86"/>
    <w:rsid w:val="008C4E2A"/>
    <w:rsid w:val="008D0202"/>
    <w:rsid w:val="008D1BD9"/>
    <w:rsid w:val="008D3025"/>
    <w:rsid w:val="008D585D"/>
    <w:rsid w:val="008E01AE"/>
    <w:rsid w:val="008E1E8A"/>
    <w:rsid w:val="008E2022"/>
    <w:rsid w:val="008E515B"/>
    <w:rsid w:val="008F0CC6"/>
    <w:rsid w:val="008F1CC6"/>
    <w:rsid w:val="008F28F2"/>
    <w:rsid w:val="008F458D"/>
    <w:rsid w:val="008F5130"/>
    <w:rsid w:val="008F61A7"/>
    <w:rsid w:val="008F6AD3"/>
    <w:rsid w:val="00900F6C"/>
    <w:rsid w:val="0090194D"/>
    <w:rsid w:val="00906613"/>
    <w:rsid w:val="00907891"/>
    <w:rsid w:val="00912195"/>
    <w:rsid w:val="00914C00"/>
    <w:rsid w:val="00915611"/>
    <w:rsid w:val="00921C0F"/>
    <w:rsid w:val="00921FA0"/>
    <w:rsid w:val="009256F1"/>
    <w:rsid w:val="00926B45"/>
    <w:rsid w:val="00930540"/>
    <w:rsid w:val="00930927"/>
    <w:rsid w:val="009311B6"/>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4E28"/>
    <w:rsid w:val="0095537E"/>
    <w:rsid w:val="009601B9"/>
    <w:rsid w:val="00960200"/>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68D3"/>
    <w:rsid w:val="009817B4"/>
    <w:rsid w:val="00981FBA"/>
    <w:rsid w:val="0098764C"/>
    <w:rsid w:val="0099031F"/>
    <w:rsid w:val="00991F42"/>
    <w:rsid w:val="009942E6"/>
    <w:rsid w:val="00996889"/>
    <w:rsid w:val="009A1E58"/>
    <w:rsid w:val="009A1FF6"/>
    <w:rsid w:val="009A26FA"/>
    <w:rsid w:val="009A2780"/>
    <w:rsid w:val="009A3772"/>
    <w:rsid w:val="009A7833"/>
    <w:rsid w:val="009A7E43"/>
    <w:rsid w:val="009B1641"/>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3E64"/>
    <w:rsid w:val="00A03228"/>
    <w:rsid w:val="00A0322E"/>
    <w:rsid w:val="00A038EB"/>
    <w:rsid w:val="00A063B5"/>
    <w:rsid w:val="00A0663D"/>
    <w:rsid w:val="00A13055"/>
    <w:rsid w:val="00A17AD9"/>
    <w:rsid w:val="00A20AF6"/>
    <w:rsid w:val="00A2779A"/>
    <w:rsid w:val="00A315A9"/>
    <w:rsid w:val="00A329DB"/>
    <w:rsid w:val="00A3757B"/>
    <w:rsid w:val="00A37BE9"/>
    <w:rsid w:val="00A40D1C"/>
    <w:rsid w:val="00A42772"/>
    <w:rsid w:val="00A42F8F"/>
    <w:rsid w:val="00A43C87"/>
    <w:rsid w:val="00A451FF"/>
    <w:rsid w:val="00A4569D"/>
    <w:rsid w:val="00A45F85"/>
    <w:rsid w:val="00A47815"/>
    <w:rsid w:val="00A479C4"/>
    <w:rsid w:val="00A47D32"/>
    <w:rsid w:val="00A50959"/>
    <w:rsid w:val="00A530A1"/>
    <w:rsid w:val="00A565B9"/>
    <w:rsid w:val="00A5663A"/>
    <w:rsid w:val="00A56CBF"/>
    <w:rsid w:val="00A573F0"/>
    <w:rsid w:val="00A6313A"/>
    <w:rsid w:val="00A64C14"/>
    <w:rsid w:val="00A6595D"/>
    <w:rsid w:val="00A65C93"/>
    <w:rsid w:val="00A706E6"/>
    <w:rsid w:val="00A71B00"/>
    <w:rsid w:val="00A71F75"/>
    <w:rsid w:val="00A73AD5"/>
    <w:rsid w:val="00A76025"/>
    <w:rsid w:val="00A76D2E"/>
    <w:rsid w:val="00A80013"/>
    <w:rsid w:val="00A81F99"/>
    <w:rsid w:val="00A83280"/>
    <w:rsid w:val="00A83536"/>
    <w:rsid w:val="00A84E38"/>
    <w:rsid w:val="00A8508D"/>
    <w:rsid w:val="00A85F7A"/>
    <w:rsid w:val="00A92BB6"/>
    <w:rsid w:val="00A93922"/>
    <w:rsid w:val="00A9426D"/>
    <w:rsid w:val="00A9433A"/>
    <w:rsid w:val="00A94B63"/>
    <w:rsid w:val="00A95480"/>
    <w:rsid w:val="00A96E55"/>
    <w:rsid w:val="00AA0BE3"/>
    <w:rsid w:val="00AA1EDB"/>
    <w:rsid w:val="00AA232A"/>
    <w:rsid w:val="00AA3ED7"/>
    <w:rsid w:val="00AA5F52"/>
    <w:rsid w:val="00AA6413"/>
    <w:rsid w:val="00AB33AF"/>
    <w:rsid w:val="00AB3AC6"/>
    <w:rsid w:val="00AB3F6A"/>
    <w:rsid w:val="00AB4B3F"/>
    <w:rsid w:val="00AB4E7A"/>
    <w:rsid w:val="00AB5C17"/>
    <w:rsid w:val="00AB6D93"/>
    <w:rsid w:val="00AB7193"/>
    <w:rsid w:val="00AB7D6A"/>
    <w:rsid w:val="00AC013E"/>
    <w:rsid w:val="00AC1C61"/>
    <w:rsid w:val="00AC277F"/>
    <w:rsid w:val="00AC43DF"/>
    <w:rsid w:val="00AC542D"/>
    <w:rsid w:val="00AC543B"/>
    <w:rsid w:val="00AC6881"/>
    <w:rsid w:val="00AC7AA3"/>
    <w:rsid w:val="00AD0446"/>
    <w:rsid w:val="00AD54B2"/>
    <w:rsid w:val="00AE0CA9"/>
    <w:rsid w:val="00AE0D18"/>
    <w:rsid w:val="00AE1014"/>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121F6"/>
    <w:rsid w:val="00B128A3"/>
    <w:rsid w:val="00B16361"/>
    <w:rsid w:val="00B16A73"/>
    <w:rsid w:val="00B16CF5"/>
    <w:rsid w:val="00B21466"/>
    <w:rsid w:val="00B21EBD"/>
    <w:rsid w:val="00B2213D"/>
    <w:rsid w:val="00B224CB"/>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7344"/>
    <w:rsid w:val="00B60351"/>
    <w:rsid w:val="00B63004"/>
    <w:rsid w:val="00B630DC"/>
    <w:rsid w:val="00B64E10"/>
    <w:rsid w:val="00B65C76"/>
    <w:rsid w:val="00B66E6D"/>
    <w:rsid w:val="00B71911"/>
    <w:rsid w:val="00B7225F"/>
    <w:rsid w:val="00B72307"/>
    <w:rsid w:val="00B737B0"/>
    <w:rsid w:val="00B74EF8"/>
    <w:rsid w:val="00B752AE"/>
    <w:rsid w:val="00B75EE3"/>
    <w:rsid w:val="00B75FF0"/>
    <w:rsid w:val="00B763D6"/>
    <w:rsid w:val="00B76824"/>
    <w:rsid w:val="00B77166"/>
    <w:rsid w:val="00B813C6"/>
    <w:rsid w:val="00B82216"/>
    <w:rsid w:val="00B831B2"/>
    <w:rsid w:val="00B862E3"/>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3083"/>
    <w:rsid w:val="00BB433C"/>
    <w:rsid w:val="00BB6201"/>
    <w:rsid w:val="00BB7429"/>
    <w:rsid w:val="00BB7613"/>
    <w:rsid w:val="00BC0431"/>
    <w:rsid w:val="00BC08B7"/>
    <w:rsid w:val="00BC16DD"/>
    <w:rsid w:val="00BC216E"/>
    <w:rsid w:val="00BC2483"/>
    <w:rsid w:val="00BC3B92"/>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472C"/>
    <w:rsid w:val="00C66B6C"/>
    <w:rsid w:val="00C7062D"/>
    <w:rsid w:val="00C7094C"/>
    <w:rsid w:val="00C71B8F"/>
    <w:rsid w:val="00C8015E"/>
    <w:rsid w:val="00C801C8"/>
    <w:rsid w:val="00C81AFB"/>
    <w:rsid w:val="00C81E26"/>
    <w:rsid w:val="00C84D15"/>
    <w:rsid w:val="00C84F35"/>
    <w:rsid w:val="00C858CE"/>
    <w:rsid w:val="00C858D2"/>
    <w:rsid w:val="00C8656E"/>
    <w:rsid w:val="00C87CFF"/>
    <w:rsid w:val="00C92EAE"/>
    <w:rsid w:val="00C94157"/>
    <w:rsid w:val="00C958BD"/>
    <w:rsid w:val="00CA04A5"/>
    <w:rsid w:val="00CA283F"/>
    <w:rsid w:val="00CA410C"/>
    <w:rsid w:val="00CA6A40"/>
    <w:rsid w:val="00CA6C60"/>
    <w:rsid w:val="00CA7143"/>
    <w:rsid w:val="00CB5977"/>
    <w:rsid w:val="00CB616D"/>
    <w:rsid w:val="00CC02BF"/>
    <w:rsid w:val="00CC189F"/>
    <w:rsid w:val="00CC2643"/>
    <w:rsid w:val="00CC2A9F"/>
    <w:rsid w:val="00CC48B4"/>
    <w:rsid w:val="00CC4AB0"/>
    <w:rsid w:val="00CC4CC9"/>
    <w:rsid w:val="00CC5A97"/>
    <w:rsid w:val="00CC5C22"/>
    <w:rsid w:val="00CC7F34"/>
    <w:rsid w:val="00CD0040"/>
    <w:rsid w:val="00CD0A7B"/>
    <w:rsid w:val="00CD3C97"/>
    <w:rsid w:val="00CD4F0B"/>
    <w:rsid w:val="00CE0A1F"/>
    <w:rsid w:val="00CE1308"/>
    <w:rsid w:val="00CE43DC"/>
    <w:rsid w:val="00CE49C0"/>
    <w:rsid w:val="00CE5583"/>
    <w:rsid w:val="00CE5CCC"/>
    <w:rsid w:val="00CE6942"/>
    <w:rsid w:val="00CF0351"/>
    <w:rsid w:val="00CF6917"/>
    <w:rsid w:val="00D02703"/>
    <w:rsid w:val="00D041F1"/>
    <w:rsid w:val="00D047B7"/>
    <w:rsid w:val="00D07FA3"/>
    <w:rsid w:val="00D11579"/>
    <w:rsid w:val="00D13184"/>
    <w:rsid w:val="00D1466F"/>
    <w:rsid w:val="00D14DF8"/>
    <w:rsid w:val="00D16313"/>
    <w:rsid w:val="00D16554"/>
    <w:rsid w:val="00D1748D"/>
    <w:rsid w:val="00D176F1"/>
    <w:rsid w:val="00D21E58"/>
    <w:rsid w:val="00D228A1"/>
    <w:rsid w:val="00D26C93"/>
    <w:rsid w:val="00D31C34"/>
    <w:rsid w:val="00D325C8"/>
    <w:rsid w:val="00D35341"/>
    <w:rsid w:val="00D4112B"/>
    <w:rsid w:val="00D42627"/>
    <w:rsid w:val="00D42AD8"/>
    <w:rsid w:val="00D43593"/>
    <w:rsid w:val="00D47762"/>
    <w:rsid w:val="00D50582"/>
    <w:rsid w:val="00D506C0"/>
    <w:rsid w:val="00D5071E"/>
    <w:rsid w:val="00D5233E"/>
    <w:rsid w:val="00D52B97"/>
    <w:rsid w:val="00D53C48"/>
    <w:rsid w:val="00D56BC5"/>
    <w:rsid w:val="00D60912"/>
    <w:rsid w:val="00D60FDE"/>
    <w:rsid w:val="00D61530"/>
    <w:rsid w:val="00D6161A"/>
    <w:rsid w:val="00D6323C"/>
    <w:rsid w:val="00D64756"/>
    <w:rsid w:val="00D67CD8"/>
    <w:rsid w:val="00D737D8"/>
    <w:rsid w:val="00D77FAC"/>
    <w:rsid w:val="00D80B22"/>
    <w:rsid w:val="00D81158"/>
    <w:rsid w:val="00D85487"/>
    <w:rsid w:val="00D85C46"/>
    <w:rsid w:val="00D8776D"/>
    <w:rsid w:val="00D87A73"/>
    <w:rsid w:val="00D92743"/>
    <w:rsid w:val="00D92912"/>
    <w:rsid w:val="00D92F8E"/>
    <w:rsid w:val="00D96431"/>
    <w:rsid w:val="00D97D57"/>
    <w:rsid w:val="00D97E98"/>
    <w:rsid w:val="00DA067B"/>
    <w:rsid w:val="00DA2981"/>
    <w:rsid w:val="00DB075F"/>
    <w:rsid w:val="00DB0FCC"/>
    <w:rsid w:val="00DB1270"/>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E03F9"/>
    <w:rsid w:val="00DE1687"/>
    <w:rsid w:val="00DE201E"/>
    <w:rsid w:val="00DE2452"/>
    <w:rsid w:val="00DE3179"/>
    <w:rsid w:val="00DE31BA"/>
    <w:rsid w:val="00DE35EA"/>
    <w:rsid w:val="00DE5B0A"/>
    <w:rsid w:val="00DE7381"/>
    <w:rsid w:val="00DF08A4"/>
    <w:rsid w:val="00DF25E6"/>
    <w:rsid w:val="00DF3A12"/>
    <w:rsid w:val="00E06461"/>
    <w:rsid w:val="00E06F03"/>
    <w:rsid w:val="00E10B86"/>
    <w:rsid w:val="00E11B7D"/>
    <w:rsid w:val="00E11BE6"/>
    <w:rsid w:val="00E12CB1"/>
    <w:rsid w:val="00E13902"/>
    <w:rsid w:val="00E21F7D"/>
    <w:rsid w:val="00E23E12"/>
    <w:rsid w:val="00E240F8"/>
    <w:rsid w:val="00E25508"/>
    <w:rsid w:val="00E256E5"/>
    <w:rsid w:val="00E33805"/>
    <w:rsid w:val="00E3604D"/>
    <w:rsid w:val="00E40958"/>
    <w:rsid w:val="00E411F5"/>
    <w:rsid w:val="00E41E1A"/>
    <w:rsid w:val="00E4206A"/>
    <w:rsid w:val="00E435E7"/>
    <w:rsid w:val="00E46382"/>
    <w:rsid w:val="00E546BE"/>
    <w:rsid w:val="00E57182"/>
    <w:rsid w:val="00E577CF"/>
    <w:rsid w:val="00E57C37"/>
    <w:rsid w:val="00E60C29"/>
    <w:rsid w:val="00E62C30"/>
    <w:rsid w:val="00E6450F"/>
    <w:rsid w:val="00E64C1A"/>
    <w:rsid w:val="00E6627F"/>
    <w:rsid w:val="00E6738D"/>
    <w:rsid w:val="00E70166"/>
    <w:rsid w:val="00E7040C"/>
    <w:rsid w:val="00E70651"/>
    <w:rsid w:val="00E71402"/>
    <w:rsid w:val="00E72874"/>
    <w:rsid w:val="00E742C8"/>
    <w:rsid w:val="00E75963"/>
    <w:rsid w:val="00E76C1C"/>
    <w:rsid w:val="00E77C3B"/>
    <w:rsid w:val="00E800AF"/>
    <w:rsid w:val="00E82F98"/>
    <w:rsid w:val="00E843C8"/>
    <w:rsid w:val="00E847EE"/>
    <w:rsid w:val="00E84962"/>
    <w:rsid w:val="00E851EA"/>
    <w:rsid w:val="00E90A45"/>
    <w:rsid w:val="00E91287"/>
    <w:rsid w:val="00E9173C"/>
    <w:rsid w:val="00E91A8A"/>
    <w:rsid w:val="00E92153"/>
    <w:rsid w:val="00E94EC7"/>
    <w:rsid w:val="00E95363"/>
    <w:rsid w:val="00E96A81"/>
    <w:rsid w:val="00E9728C"/>
    <w:rsid w:val="00EA10F4"/>
    <w:rsid w:val="00EA704B"/>
    <w:rsid w:val="00EB0036"/>
    <w:rsid w:val="00EB2483"/>
    <w:rsid w:val="00EB7DCF"/>
    <w:rsid w:val="00EC4290"/>
    <w:rsid w:val="00EC657A"/>
    <w:rsid w:val="00ED1065"/>
    <w:rsid w:val="00ED3CAA"/>
    <w:rsid w:val="00ED5F90"/>
    <w:rsid w:val="00ED6F3E"/>
    <w:rsid w:val="00EE1674"/>
    <w:rsid w:val="00EE38EA"/>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F"/>
    <w:rsid w:val="00F1721E"/>
    <w:rsid w:val="00F22F0A"/>
    <w:rsid w:val="00F23A81"/>
    <w:rsid w:val="00F33104"/>
    <w:rsid w:val="00F3393A"/>
    <w:rsid w:val="00F33E68"/>
    <w:rsid w:val="00F40A10"/>
    <w:rsid w:val="00F4522D"/>
    <w:rsid w:val="00F46972"/>
    <w:rsid w:val="00F533AE"/>
    <w:rsid w:val="00F57C50"/>
    <w:rsid w:val="00F60B13"/>
    <w:rsid w:val="00F626BB"/>
    <w:rsid w:val="00F62B9C"/>
    <w:rsid w:val="00F63355"/>
    <w:rsid w:val="00F63542"/>
    <w:rsid w:val="00F6687A"/>
    <w:rsid w:val="00F67838"/>
    <w:rsid w:val="00F70C38"/>
    <w:rsid w:val="00F71115"/>
    <w:rsid w:val="00F74D8D"/>
    <w:rsid w:val="00F74F2F"/>
    <w:rsid w:val="00F75052"/>
    <w:rsid w:val="00F7517B"/>
    <w:rsid w:val="00F76037"/>
    <w:rsid w:val="00F77E89"/>
    <w:rsid w:val="00F77EA8"/>
    <w:rsid w:val="00F80BBF"/>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B19DB"/>
    <w:rsid w:val="00FB4A36"/>
    <w:rsid w:val="00FB4E98"/>
    <w:rsid w:val="00FB68F3"/>
    <w:rsid w:val="00FB7757"/>
    <w:rsid w:val="00FC00D4"/>
    <w:rsid w:val="00FC44E3"/>
    <w:rsid w:val="00FC4D15"/>
    <w:rsid w:val="00FC5CA2"/>
    <w:rsid w:val="00FD117C"/>
    <w:rsid w:val="00FD433B"/>
    <w:rsid w:val="00FD5072"/>
    <w:rsid w:val="00FD6FB0"/>
    <w:rsid w:val="00FD76FC"/>
    <w:rsid w:val="00FE06F5"/>
    <w:rsid w:val="00FE14F8"/>
    <w:rsid w:val="00FE35D8"/>
    <w:rsid w:val="00FE3925"/>
    <w:rsid w:val="00FE4A4B"/>
    <w:rsid w:val="00FE6E78"/>
    <w:rsid w:val="00FF1026"/>
    <w:rsid w:val="00FF29A6"/>
    <w:rsid w:val="00FF3555"/>
    <w:rsid w:val="00FF44A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F6CEF8A"/>
  <w15:docId w15:val="{1312D915-BA6A-46AE-9250-D68A39CC5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99"/>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1">
    <w:name w:val="Unresolved Mention1"/>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0">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pircontent">
    <w:name w:val="pircontent"/>
    <w:basedOn w:val="Normal"/>
    <w:rsid w:val="00813D62"/>
    <w:pPr>
      <w:spacing w:before="100" w:beforeAutospacing="1" w:after="100" w:afterAutospacing="1" w:line="240" w:lineRule="auto"/>
      <w:ind w:firstLine="0"/>
      <w:jc w:val="left"/>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footer" Target="footer1.xml"/><Relationship Id="rId21" Type="http://schemas.openxmlformats.org/officeDocument/2006/relationships/image" Target="media/image9.png"/><Relationship Id="rId34" Type="http://schemas.openxmlformats.org/officeDocument/2006/relationships/image" Target="media/image22.png"/><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10" Type="http://schemas.openxmlformats.org/officeDocument/2006/relationships/webSettings" Target="webSettings.xml"/><Relationship Id="rId19" Type="http://schemas.openxmlformats.org/officeDocument/2006/relationships/image" Target="media/image7.png"/><Relationship Id="rId31" Type="http://schemas.openxmlformats.org/officeDocument/2006/relationships/image" Target="media/image19.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1125</Nr_x002e__x0020_akti>
    <Data_x0020_e_x0020_Krijimit xmlns="0e656187-b300-4fb0-8bf4-3a50f872073c">2021-01-08T13:39:05Z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2021-01-07T23:00:00Z</Date_x0020_protokolli>
    <Titulli xmlns="0e656187-b300-4fb0-8bf4-3a50f872073c">Për miratimin e rregullave  të projektimit, zbatimit të punimeve të ndërhyrjeve ruajtëse e mbrojtëse në pasuritë kultuore materiale, mbikëqyrjes dhe kolaudimit të tyre</Titulli>
    <Modifikuesi xmlns="0e656187-b300-4fb0-8bf4-3a50f872073c">alma.lisaku</Modifikuesi>
    <Nr_x002e__x0020_prot_x0020_QBZ xmlns="0e656187-b300-4fb0-8bf4-3a50f872073c">43</Nr_x002e__x0020_prot_x0020_QBZ>
    <Data_x0020_e_x0020_Modifikimit xmlns="0e656187-b300-4fb0-8bf4-3a50f872073c">2021-01-12T13:10:33Z</Data_x0020_e_x0020_Modifikimit>
    <Dekretuar xmlns="0e656187-b300-4fb0-8bf4-3a50f872073c">false</Dekretuar>
    <Data xmlns="0e656187-b300-4fb0-8bf4-3a50f872073c">2020-12-29T23:00:00Z</Data>
    <Nr_x002e__x0020_protokolli_x0020_i_x0020_aktit xmlns="0e656187-b300-4fb0-8bf4-3a50f872073c">6651/1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6063F8351FC4E7B9B6B803461FE3B0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6063F8351FC4E7B9B6B803461FE3B0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92C31-C140-4D0E-8952-08C8145528E3}">
  <ds:schemaRefs>
    <ds:schemaRef ds:uri="0e656187-b300-4fb0-8bf4-3a50f872073c"/>
    <ds:schemaRef ds:uri="http://schemas.openxmlformats.org/package/2006/metadata/core-properties"/>
    <ds:schemaRef ds:uri="http://purl.org/dc/elements/1.1/"/>
    <ds:schemaRef ds:uri="http://schemas.microsoft.com/office/2006/documentManagement/types"/>
    <ds:schemaRef ds:uri="http://purl.org/dc/dcmitype/"/>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804D0E17-92F1-4D31-A6C7-E7018354BC1C}">
  <ds:schemaRefs>
    <ds:schemaRef ds:uri="http://schemas.microsoft.com/sharepoint/v3/contenttype/forms"/>
  </ds:schemaRefs>
</ds:datastoreItem>
</file>

<file path=customXml/itemProps3.xml><?xml version="1.0" encoding="utf-8"?>
<ds:datastoreItem xmlns:ds="http://schemas.openxmlformats.org/officeDocument/2006/customXml" ds:itemID="{1680C075-9812-4F31-AA31-DFAE90E284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EE105A0-CDAB-4AAE-B698-F04FDB7A3BE5}">
  <ds:schemaRefs>
    <ds:schemaRef ds:uri="http://schemas.microsoft.com/sharepoint/v3/contenttype/forms"/>
  </ds:schemaRefs>
</ds:datastoreItem>
</file>

<file path=customXml/itemProps5.xml><?xml version="1.0" encoding="utf-8"?>
<ds:datastoreItem xmlns:ds="http://schemas.openxmlformats.org/officeDocument/2006/customXml" ds:itemID="{C9CDA82B-3067-4A4A-8A95-CF3573F3BB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CB96F1E-A5F4-41A7-ABA0-2FBEF20F0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48</Pages>
  <Words>5869</Words>
  <Characters>33456</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Për miratimin e rregullave të projektimit, zbatimit të punimeve të ndërhyrjeve ruajtëse e mbrojtëse në pasuritë kultuore materiale, mbikëqyrjes dhe kolaudimit të tyre</vt:lpstr>
    </vt:vector>
  </TitlesOfParts>
  <Company>Your Company Name</Company>
  <LinksUpToDate>false</LinksUpToDate>
  <CharactersWithSpaces>39247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rregullave të projektimit, zbatimit të punimeve të ndërhyrjeve ruajtëse e mbrojtëse në pasuritë kultuore materiale, mbikëqyrjes dhe kolaudimit të tyre</dc:title>
  <dc:creator>Your User Name</dc:creator>
  <cp:lastModifiedBy>Amarilda Muja</cp:lastModifiedBy>
  <cp:revision>73</cp:revision>
  <cp:lastPrinted>2020-12-21T08:48:00Z</cp:lastPrinted>
  <dcterms:created xsi:type="dcterms:W3CDTF">2021-01-12T08:59:00Z</dcterms:created>
  <dcterms:modified xsi:type="dcterms:W3CDTF">2021-01-13T08:58:00Z</dcterms:modified>
</cp:coreProperties>
</file>