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BA3" w:rsidRDefault="00950BA3" w:rsidP="00950BA3">
      <w:pPr>
        <w:jc w:val="center"/>
        <w:rPr>
          <w:rFonts w:ascii="Garamond" w:hAnsi="Garamond"/>
          <w:b/>
          <w:sz w:val="24"/>
          <w:szCs w:val="24"/>
          <w:lang w:val="sq-AL"/>
        </w:rPr>
      </w:pPr>
      <w:r>
        <w:rPr>
          <w:rFonts w:ascii="Garamond" w:hAnsi="Garamond"/>
          <w:b/>
          <w:sz w:val="24"/>
          <w:szCs w:val="24"/>
          <w:lang w:val="sq-AL"/>
        </w:rPr>
        <w:t>VENDIM</w:t>
      </w:r>
    </w:p>
    <w:p w:rsidR="00950BA3" w:rsidRDefault="00950BA3" w:rsidP="00950BA3">
      <w:pPr>
        <w:jc w:val="center"/>
        <w:rPr>
          <w:rFonts w:ascii="Garamond" w:hAnsi="Garamond"/>
          <w:b/>
          <w:sz w:val="24"/>
          <w:szCs w:val="24"/>
          <w:lang w:val="sq-AL"/>
        </w:rPr>
      </w:pPr>
      <w:r>
        <w:rPr>
          <w:rFonts w:ascii="Garamond" w:hAnsi="Garamond"/>
          <w:b/>
          <w:sz w:val="24"/>
          <w:szCs w:val="24"/>
          <w:lang w:val="sq-AL"/>
        </w:rPr>
        <w:t>Nr. 83, datë 10.2.2021</w:t>
      </w:r>
    </w:p>
    <w:p w:rsidR="00950BA3" w:rsidRDefault="00950BA3" w:rsidP="00950BA3">
      <w:pPr>
        <w:jc w:val="center"/>
        <w:rPr>
          <w:rFonts w:ascii="Garamond" w:hAnsi="Garamond"/>
          <w:b/>
          <w:sz w:val="24"/>
          <w:szCs w:val="24"/>
          <w:lang w:val="sq-AL"/>
        </w:rPr>
      </w:pPr>
    </w:p>
    <w:p w:rsidR="00950BA3" w:rsidRDefault="00950BA3" w:rsidP="00950BA3">
      <w:pPr>
        <w:jc w:val="center"/>
        <w:rPr>
          <w:rFonts w:ascii="Garamond" w:hAnsi="Garamond"/>
          <w:b/>
          <w:sz w:val="24"/>
          <w:szCs w:val="24"/>
          <w:lang w:val="sq-AL"/>
        </w:rPr>
      </w:pPr>
      <w:bookmarkStart w:id="0" w:name="_Hlk28864648"/>
      <w:r>
        <w:rPr>
          <w:rFonts w:ascii="Garamond" w:hAnsi="Garamond"/>
          <w:b/>
          <w:sz w:val="24"/>
          <w:szCs w:val="24"/>
          <w:lang w:val="sq-AL"/>
        </w:rPr>
        <w:t>PËR</w:t>
      </w:r>
      <w:bookmarkStart w:id="1" w:name="_Hlk29849591"/>
      <w:bookmarkEnd w:id="0"/>
      <w:r>
        <w:rPr>
          <w:rFonts w:ascii="Garamond" w:hAnsi="Garamond"/>
          <w:b/>
          <w:sz w:val="24"/>
          <w:szCs w:val="24"/>
          <w:lang w:val="sq-AL"/>
        </w:rPr>
        <w:t xml:space="preserve"> MIRATIMIN E RREGULLAVE TEKNIKE TË PROJEKTIMIT E TË NDËRTIMIT PËR FURNIZIMIN ME UJË DHE KANALIZIMIN</w:t>
      </w:r>
    </w:p>
    <w:p w:rsidR="00950BA3" w:rsidRDefault="00950BA3" w:rsidP="00950BA3">
      <w:pPr>
        <w:jc w:val="both"/>
        <w:rPr>
          <w:rFonts w:ascii="Garamond" w:hAnsi="Garamond"/>
          <w:sz w:val="24"/>
          <w:szCs w:val="24"/>
          <w:lang w:val="sq-AL"/>
        </w:rPr>
      </w:pPr>
    </w:p>
    <w:p w:rsidR="00950BA3" w:rsidRDefault="00950BA3" w:rsidP="00950BA3">
      <w:pPr>
        <w:ind w:firstLine="284"/>
        <w:jc w:val="both"/>
        <w:rPr>
          <w:rFonts w:ascii="Garamond" w:hAnsi="Garamond"/>
          <w:sz w:val="24"/>
          <w:szCs w:val="24"/>
          <w:lang w:val="sq-AL"/>
        </w:rPr>
      </w:pPr>
      <w:bookmarkStart w:id="2" w:name="_Hlk28864692"/>
      <w:bookmarkEnd w:id="1"/>
      <w:r>
        <w:rPr>
          <w:rFonts w:ascii="Garamond" w:hAnsi="Garamond"/>
          <w:sz w:val="24"/>
          <w:szCs w:val="24"/>
          <w:lang w:val="sq-AL"/>
        </w:rPr>
        <w:t>Në mbështetje të nenit 100 të Kushtetutës, të nenit 12, të ligjit nr. 8102, datë 28.3.1996, “Për kuadrin rregullator të sektorit të furnizimit me ujë dhe të largimit dhe përpunimit të ujërave të ndotura”, të ndryshuar, dhe të nenit 18, të ligjit nr. 8402, datë 10.9.1998, “Për kontrollin dhe disiplinimin e punimeve të ndërtimit”, të ndryshuar, me propozimin e ministrit të Infrastrukturës dhe Energjisë, Këshilli i Ministrave</w:t>
      </w:r>
    </w:p>
    <w:bookmarkEnd w:id="2"/>
    <w:p w:rsidR="00950BA3" w:rsidRDefault="00950BA3" w:rsidP="00950BA3">
      <w:pPr>
        <w:ind w:firstLine="284"/>
        <w:jc w:val="both"/>
        <w:rPr>
          <w:rFonts w:ascii="Garamond" w:hAnsi="Garamond"/>
          <w:sz w:val="24"/>
          <w:szCs w:val="24"/>
          <w:lang w:val="sq-AL"/>
        </w:rPr>
      </w:pPr>
    </w:p>
    <w:p w:rsidR="00950BA3" w:rsidRDefault="00950BA3" w:rsidP="00950BA3">
      <w:pPr>
        <w:ind w:firstLine="284"/>
        <w:jc w:val="center"/>
        <w:rPr>
          <w:rFonts w:ascii="Garamond" w:hAnsi="Garamond"/>
          <w:sz w:val="24"/>
          <w:szCs w:val="24"/>
          <w:lang w:val="sq-AL"/>
        </w:rPr>
      </w:pPr>
      <w:r>
        <w:rPr>
          <w:rFonts w:ascii="Garamond" w:hAnsi="Garamond"/>
          <w:sz w:val="24"/>
          <w:szCs w:val="24"/>
          <w:lang w:val="sq-AL"/>
        </w:rPr>
        <w:t>VENDOSI:</w:t>
      </w:r>
    </w:p>
    <w:p w:rsidR="00950BA3" w:rsidRDefault="00950BA3" w:rsidP="00950BA3">
      <w:pPr>
        <w:ind w:firstLine="284"/>
        <w:jc w:val="both"/>
        <w:rPr>
          <w:rFonts w:ascii="Garamond" w:hAnsi="Garamond"/>
          <w:sz w:val="24"/>
          <w:szCs w:val="24"/>
          <w:lang w:val="sq-AL"/>
        </w:rPr>
      </w:pPr>
    </w:p>
    <w:p w:rsidR="00950BA3" w:rsidRDefault="00950BA3" w:rsidP="00950BA3">
      <w:pPr>
        <w:ind w:firstLine="284"/>
        <w:jc w:val="both"/>
        <w:rPr>
          <w:rFonts w:ascii="Garamond" w:hAnsi="Garamond"/>
          <w:sz w:val="24"/>
          <w:szCs w:val="24"/>
          <w:lang w:val="sq-AL"/>
        </w:rPr>
      </w:pPr>
      <w:r>
        <w:rPr>
          <w:rFonts w:ascii="Garamond" w:hAnsi="Garamond"/>
          <w:lang w:val="sq-AL"/>
        </w:rPr>
        <w:t xml:space="preserve">1. </w:t>
      </w:r>
      <w:r>
        <w:rPr>
          <w:rFonts w:ascii="Garamond" w:hAnsi="Garamond"/>
          <w:sz w:val="24"/>
          <w:szCs w:val="24"/>
          <w:lang w:val="sq-AL"/>
        </w:rPr>
        <w:t>Miratimin e rregullave teknike të projektimit e të ndërtimit për furnizimin me ujë dhe kanalizimin (RT2018), pjesa I, “Sistemet e furnizimit me ujë jashtë dhe brenda ndërtesave së bashku me elementet plotësuese të tyre, stacionet e pompave, pompat, rezervuarët dhe trajtimi i ujit të pijshëm”, dhe pjesa II, “Sistemet e kanalizimit jashtë dhe brenda ndërtesave së bashku me elementet plotësuese të tyre, kanalet dhe sistemet e tubacioneve, pusetat, stacionet e ujërave të shiut, stacionet e pompimit të ujërave të ndotura dhe trajtimi i tyre”, sipas teksteve që i bashkëlidhen këtij vendimi.</w:t>
      </w:r>
    </w:p>
    <w:p w:rsidR="00950BA3" w:rsidRDefault="00950BA3" w:rsidP="00950BA3">
      <w:pPr>
        <w:ind w:firstLine="284"/>
        <w:jc w:val="both"/>
        <w:rPr>
          <w:rFonts w:ascii="Garamond" w:hAnsi="Garamond"/>
          <w:sz w:val="24"/>
          <w:szCs w:val="24"/>
          <w:lang w:val="sq-AL"/>
        </w:rPr>
      </w:pPr>
      <w:r>
        <w:rPr>
          <w:rFonts w:ascii="Garamond" w:hAnsi="Garamond"/>
          <w:sz w:val="24"/>
          <w:szCs w:val="24"/>
          <w:lang w:val="sq-AL"/>
        </w:rPr>
        <w:t xml:space="preserve"> 2. Në lidhjen nr. 2, bashkëlidhur vendimit nr. 68, datë 15.2.2001, të Këshillit të Ministrave, “Për miratimin e standardeve dhe të kushteve teknike të projektimit dhe të zbatimit të punimeve të ndërtimit”, të ndryshuar, në “Kushtet teknike të projektimit” shfuqizohen pikat me numër rendor 10, 11 (KTP 10-78; KTP 11–78) dhe në “Kushtet teknike të zbatimit” shfuqizohen pikat me numër rendor 29, 30 (KTZ 25–81, KTZ 28–81).</w:t>
      </w:r>
    </w:p>
    <w:p w:rsidR="00950BA3" w:rsidRDefault="00950BA3" w:rsidP="00950BA3">
      <w:pPr>
        <w:ind w:firstLine="284"/>
        <w:jc w:val="both"/>
        <w:rPr>
          <w:rFonts w:ascii="Garamond" w:hAnsi="Garamond"/>
          <w:sz w:val="24"/>
          <w:szCs w:val="24"/>
          <w:lang w:val="sq-AL"/>
        </w:rPr>
      </w:pPr>
      <w:r>
        <w:rPr>
          <w:rFonts w:ascii="Garamond" w:hAnsi="Garamond"/>
          <w:sz w:val="24"/>
          <w:szCs w:val="24"/>
          <w:lang w:val="sq-AL"/>
        </w:rPr>
        <w:t>3. Enti Rregullator i Ujit të përditësojë në vazhdimësi Rregullin Teknik të Projektimit dhe Ndërtimit për Furnizimin me Ujë dhe Kanalizimin (RT2018).</w:t>
      </w:r>
    </w:p>
    <w:p w:rsidR="00950BA3" w:rsidRDefault="00950BA3" w:rsidP="00950BA3">
      <w:pPr>
        <w:ind w:firstLine="284"/>
        <w:jc w:val="both"/>
        <w:rPr>
          <w:rFonts w:ascii="Garamond" w:hAnsi="Garamond"/>
          <w:sz w:val="24"/>
          <w:szCs w:val="24"/>
          <w:lang w:val="sq-AL"/>
        </w:rPr>
      </w:pPr>
      <w:r>
        <w:rPr>
          <w:rFonts w:ascii="Garamond" w:hAnsi="Garamond"/>
          <w:sz w:val="24"/>
          <w:szCs w:val="24"/>
          <w:lang w:val="sq-AL"/>
        </w:rPr>
        <w:t>4. Ngarkohen Ministria e Infrastrukturës dhe Energjisë dhe Enti Rregullator i Ujit për zbatimin e këtij vendimi.</w:t>
      </w:r>
    </w:p>
    <w:p w:rsidR="00950BA3" w:rsidRDefault="00950BA3" w:rsidP="00950BA3">
      <w:pPr>
        <w:ind w:firstLine="284"/>
        <w:jc w:val="both"/>
        <w:rPr>
          <w:rFonts w:ascii="Garamond" w:hAnsi="Garamond"/>
          <w:sz w:val="24"/>
          <w:szCs w:val="24"/>
          <w:lang w:val="sq-AL"/>
        </w:rPr>
      </w:pPr>
      <w:r>
        <w:rPr>
          <w:rFonts w:ascii="Garamond" w:hAnsi="Garamond"/>
          <w:sz w:val="24"/>
          <w:szCs w:val="24"/>
          <w:lang w:val="sq-AL"/>
        </w:rPr>
        <w:t xml:space="preserve"> Ky vendim hyn në fuqi pas botimit në Fletoren Zyrtare.</w:t>
      </w:r>
    </w:p>
    <w:p w:rsidR="00950BA3" w:rsidRDefault="00950BA3" w:rsidP="00950BA3">
      <w:pPr>
        <w:ind w:firstLine="284"/>
        <w:jc w:val="right"/>
        <w:rPr>
          <w:rFonts w:ascii="Garamond" w:hAnsi="Garamond"/>
          <w:sz w:val="24"/>
          <w:szCs w:val="24"/>
          <w:lang w:val="sq-AL"/>
        </w:rPr>
      </w:pPr>
    </w:p>
    <w:p w:rsidR="00950BA3" w:rsidRDefault="00950BA3" w:rsidP="00950BA3">
      <w:pPr>
        <w:ind w:firstLine="284"/>
        <w:jc w:val="right"/>
        <w:rPr>
          <w:rFonts w:ascii="Garamond" w:hAnsi="Garamond"/>
          <w:sz w:val="24"/>
          <w:szCs w:val="24"/>
          <w:lang w:val="sq-AL"/>
        </w:rPr>
      </w:pPr>
      <w:r>
        <w:rPr>
          <w:rFonts w:ascii="Garamond" w:hAnsi="Garamond"/>
          <w:sz w:val="24"/>
          <w:szCs w:val="24"/>
          <w:lang w:val="sq-AL"/>
        </w:rPr>
        <w:t>ZËVENDËSKRYEMINISTËR</w:t>
      </w:r>
    </w:p>
    <w:p w:rsidR="00FF11BA" w:rsidRDefault="00950BA3" w:rsidP="00950BA3">
      <w:pPr>
        <w:jc w:val="right"/>
        <w:rPr>
          <w:rFonts w:ascii="Garamond" w:hAnsi="Garamond"/>
          <w:b/>
          <w:sz w:val="24"/>
          <w:szCs w:val="24"/>
          <w:lang w:val="sq-AL"/>
        </w:rPr>
      </w:pPr>
      <w:r>
        <w:rPr>
          <w:rFonts w:ascii="Garamond" w:hAnsi="Garamond"/>
          <w:b/>
          <w:sz w:val="24"/>
          <w:szCs w:val="24"/>
          <w:lang w:val="sq-AL"/>
        </w:rPr>
        <w:t>Erion Braçe</w:t>
      </w:r>
    </w:p>
    <w:p w:rsidR="004A5058" w:rsidRDefault="004A5058" w:rsidP="00950BA3">
      <w:pPr>
        <w:jc w:val="right"/>
        <w:rPr>
          <w:rFonts w:ascii="Garamond" w:hAnsi="Garamond"/>
          <w:b/>
          <w:sz w:val="24"/>
          <w:szCs w:val="24"/>
          <w:lang w:val="sq-AL"/>
        </w:rPr>
      </w:pPr>
    </w:p>
    <w:p w:rsidR="004A5058" w:rsidRDefault="004A5058" w:rsidP="004A5058">
      <w:pPr>
        <w:ind w:firstLine="284"/>
        <w:jc w:val="center"/>
        <w:rPr>
          <w:rFonts w:ascii="Garamond" w:hAnsi="Garamond"/>
          <w:b/>
          <w:sz w:val="24"/>
          <w:szCs w:val="24"/>
        </w:rPr>
      </w:pPr>
      <w:r>
        <w:rPr>
          <w:rFonts w:ascii="Garamond" w:hAnsi="Garamond"/>
          <w:b/>
          <w:sz w:val="24"/>
          <w:szCs w:val="24"/>
        </w:rPr>
        <w:t>PJESA I</w:t>
      </w:r>
    </w:p>
    <w:p w:rsidR="004A5058" w:rsidRDefault="004A5058" w:rsidP="004A5058">
      <w:pPr>
        <w:ind w:firstLine="284"/>
        <w:jc w:val="center"/>
        <w:rPr>
          <w:rFonts w:ascii="Garamond" w:hAnsi="Garamond"/>
          <w:sz w:val="24"/>
          <w:szCs w:val="24"/>
        </w:rPr>
      </w:pPr>
      <w:r>
        <w:rPr>
          <w:rFonts w:ascii="Garamond" w:hAnsi="Garamond"/>
          <w:b/>
          <w:sz w:val="24"/>
          <w:szCs w:val="24"/>
        </w:rPr>
        <w:t>FURNIZIMI ME UJË DHE KANALIZIMI</w:t>
      </w:r>
    </w:p>
    <w:p w:rsidR="004A5058" w:rsidRDefault="004A5058" w:rsidP="004A5058">
      <w:pPr>
        <w:ind w:firstLine="284"/>
        <w:jc w:val="both"/>
        <w:rPr>
          <w:rFonts w:ascii="Garamond" w:hAnsi="Garamond"/>
          <w:sz w:val="24"/>
          <w:szCs w:val="24"/>
        </w:rPr>
      </w:pPr>
    </w:p>
    <w:p w:rsidR="004A5058" w:rsidRDefault="004A5058" w:rsidP="004A5058">
      <w:pPr>
        <w:ind w:firstLine="284"/>
        <w:jc w:val="both"/>
        <w:rPr>
          <w:rFonts w:ascii="Garamond" w:hAnsi="Garamond"/>
          <w:sz w:val="24"/>
          <w:szCs w:val="24"/>
        </w:rPr>
      </w:pPr>
      <w:r>
        <w:rPr>
          <w:rFonts w:ascii="Garamond" w:hAnsi="Garamond"/>
          <w:sz w:val="24"/>
          <w:szCs w:val="24"/>
        </w:rPr>
        <w:t xml:space="preserve">1 Parathënie   </w:t>
      </w:r>
    </w:p>
    <w:p w:rsidR="004A5058" w:rsidRDefault="004A5058" w:rsidP="004A5058">
      <w:pPr>
        <w:ind w:firstLine="284"/>
        <w:jc w:val="both"/>
        <w:rPr>
          <w:rFonts w:ascii="Garamond" w:hAnsi="Garamond"/>
          <w:sz w:val="24"/>
          <w:szCs w:val="24"/>
        </w:rPr>
      </w:pPr>
      <w:r>
        <w:rPr>
          <w:rFonts w:ascii="Garamond" w:hAnsi="Garamond"/>
          <w:sz w:val="24"/>
          <w:szCs w:val="24"/>
        </w:rPr>
        <w:t xml:space="preserve">2 Referencat  </w:t>
      </w:r>
    </w:p>
    <w:p w:rsidR="004A5058" w:rsidRDefault="004A5058" w:rsidP="004A5058">
      <w:pPr>
        <w:ind w:firstLine="284"/>
        <w:jc w:val="both"/>
        <w:rPr>
          <w:rFonts w:ascii="Garamond" w:hAnsi="Garamond"/>
          <w:sz w:val="24"/>
          <w:szCs w:val="24"/>
        </w:rPr>
      </w:pPr>
      <w:r>
        <w:rPr>
          <w:rFonts w:ascii="Garamond" w:hAnsi="Garamond"/>
          <w:sz w:val="24"/>
          <w:szCs w:val="24"/>
        </w:rPr>
        <w:t xml:space="preserve">3 Termat dhe  </w:t>
      </w:r>
    </w:p>
    <w:p w:rsidR="004A5058" w:rsidRDefault="004A5058" w:rsidP="004A5058">
      <w:pPr>
        <w:ind w:firstLine="284"/>
        <w:jc w:val="both"/>
        <w:rPr>
          <w:rFonts w:ascii="Garamond" w:hAnsi="Garamond"/>
          <w:sz w:val="24"/>
          <w:szCs w:val="24"/>
        </w:rPr>
      </w:pPr>
      <w:r>
        <w:rPr>
          <w:rFonts w:ascii="Garamond" w:hAnsi="Garamond"/>
          <w:sz w:val="24"/>
          <w:szCs w:val="24"/>
        </w:rPr>
        <w:t xml:space="preserve">4 Shkurtimet   </w:t>
      </w:r>
    </w:p>
    <w:p w:rsidR="004A5058" w:rsidRDefault="004A5058" w:rsidP="004A5058">
      <w:pPr>
        <w:ind w:firstLine="284"/>
        <w:jc w:val="both"/>
        <w:rPr>
          <w:rFonts w:ascii="Garamond" w:hAnsi="Garamond"/>
          <w:sz w:val="24"/>
          <w:szCs w:val="24"/>
        </w:rPr>
      </w:pPr>
      <w:r>
        <w:rPr>
          <w:rFonts w:ascii="Garamond" w:hAnsi="Garamond"/>
          <w:sz w:val="24"/>
          <w:szCs w:val="24"/>
        </w:rPr>
        <w:t xml:space="preserve">5 Rrjeti i jashtëm i furnizimit me ujë </w:t>
      </w:r>
    </w:p>
    <w:p w:rsidR="004A5058" w:rsidRDefault="004A5058" w:rsidP="004A5058">
      <w:pPr>
        <w:ind w:firstLine="284"/>
        <w:jc w:val="both"/>
        <w:rPr>
          <w:rFonts w:ascii="Garamond" w:hAnsi="Garamond"/>
          <w:sz w:val="24"/>
          <w:szCs w:val="24"/>
        </w:rPr>
      </w:pPr>
      <w:r>
        <w:rPr>
          <w:rFonts w:ascii="Garamond" w:hAnsi="Garamond"/>
          <w:sz w:val="24"/>
          <w:szCs w:val="24"/>
        </w:rPr>
        <w:t xml:space="preserve">5.1 Objektivat   </w:t>
      </w:r>
    </w:p>
    <w:p w:rsidR="004A5058" w:rsidRDefault="004A5058" w:rsidP="004A5058">
      <w:pPr>
        <w:ind w:firstLine="284"/>
        <w:jc w:val="both"/>
        <w:rPr>
          <w:rFonts w:ascii="Garamond" w:hAnsi="Garamond"/>
          <w:sz w:val="24"/>
          <w:szCs w:val="24"/>
        </w:rPr>
      </w:pPr>
      <w:r>
        <w:rPr>
          <w:rFonts w:ascii="Garamond" w:hAnsi="Garamond"/>
          <w:sz w:val="24"/>
          <w:szCs w:val="24"/>
        </w:rPr>
        <w:t xml:space="preserve">5.2 Zbatimi i standardeve dhe rregulloreve   </w:t>
      </w:r>
    </w:p>
    <w:p w:rsidR="004A5058" w:rsidRDefault="004A5058" w:rsidP="004A5058">
      <w:pPr>
        <w:ind w:firstLine="284"/>
        <w:jc w:val="both"/>
        <w:rPr>
          <w:rFonts w:ascii="Garamond" w:hAnsi="Garamond"/>
          <w:sz w:val="24"/>
          <w:szCs w:val="24"/>
        </w:rPr>
      </w:pPr>
      <w:r>
        <w:rPr>
          <w:rFonts w:ascii="Garamond" w:hAnsi="Garamond"/>
          <w:sz w:val="24"/>
          <w:szCs w:val="24"/>
        </w:rPr>
        <w:t xml:space="preserve">5.3 Kërkesat për sistemet e furnzimit me ujë   </w:t>
      </w:r>
    </w:p>
    <w:p w:rsidR="004A5058" w:rsidRDefault="004A5058" w:rsidP="004A5058">
      <w:pPr>
        <w:ind w:firstLine="284"/>
        <w:jc w:val="both"/>
        <w:rPr>
          <w:rFonts w:ascii="Garamond" w:hAnsi="Garamond"/>
          <w:sz w:val="24"/>
          <w:szCs w:val="24"/>
        </w:rPr>
      </w:pPr>
      <w:r>
        <w:rPr>
          <w:rFonts w:ascii="Garamond" w:hAnsi="Garamond"/>
          <w:sz w:val="24"/>
          <w:szCs w:val="24"/>
        </w:rPr>
        <w:t xml:space="preserve">5.3.1 Cilësia e ujit   </w:t>
      </w:r>
    </w:p>
    <w:p w:rsidR="004A5058" w:rsidRDefault="004A5058" w:rsidP="004A5058">
      <w:pPr>
        <w:ind w:firstLine="284"/>
        <w:jc w:val="both"/>
        <w:rPr>
          <w:rFonts w:ascii="Garamond" w:hAnsi="Garamond"/>
          <w:sz w:val="24"/>
          <w:szCs w:val="24"/>
        </w:rPr>
      </w:pPr>
      <w:r>
        <w:rPr>
          <w:rFonts w:ascii="Garamond" w:hAnsi="Garamond"/>
          <w:sz w:val="24"/>
          <w:szCs w:val="24"/>
        </w:rPr>
        <w:t xml:space="preserve">5.3.2 Periudha e projektimit   </w:t>
      </w:r>
    </w:p>
    <w:p w:rsidR="004A5058" w:rsidRDefault="004A5058" w:rsidP="004A5058">
      <w:pPr>
        <w:ind w:firstLine="284"/>
        <w:jc w:val="both"/>
        <w:rPr>
          <w:rFonts w:ascii="Garamond" w:hAnsi="Garamond"/>
          <w:sz w:val="24"/>
          <w:szCs w:val="24"/>
        </w:rPr>
      </w:pPr>
      <w:r>
        <w:rPr>
          <w:rFonts w:ascii="Garamond" w:hAnsi="Garamond"/>
          <w:sz w:val="24"/>
          <w:szCs w:val="24"/>
        </w:rPr>
        <w:t xml:space="preserve">5.3.3 Kërkesa për ujë   </w:t>
      </w:r>
    </w:p>
    <w:p w:rsidR="004A5058" w:rsidRDefault="004A5058" w:rsidP="004A5058">
      <w:pPr>
        <w:ind w:firstLine="284"/>
        <w:jc w:val="both"/>
        <w:rPr>
          <w:rFonts w:ascii="Garamond" w:hAnsi="Garamond"/>
          <w:sz w:val="24"/>
          <w:szCs w:val="24"/>
        </w:rPr>
      </w:pPr>
      <w:r>
        <w:rPr>
          <w:rFonts w:ascii="Garamond" w:hAnsi="Garamond"/>
          <w:sz w:val="24"/>
          <w:szCs w:val="24"/>
        </w:rPr>
        <w:lastRenderedPageBreak/>
        <w:t xml:space="preserve">5.3.4 Siguria e sistemit   </w:t>
      </w:r>
    </w:p>
    <w:p w:rsidR="004A5058" w:rsidRDefault="004A5058" w:rsidP="004A5058">
      <w:pPr>
        <w:ind w:firstLine="284"/>
        <w:jc w:val="both"/>
        <w:rPr>
          <w:rFonts w:ascii="Garamond" w:hAnsi="Garamond"/>
          <w:sz w:val="24"/>
          <w:szCs w:val="24"/>
        </w:rPr>
      </w:pPr>
      <w:r>
        <w:rPr>
          <w:rFonts w:ascii="Garamond" w:hAnsi="Garamond"/>
          <w:sz w:val="24"/>
          <w:szCs w:val="24"/>
        </w:rPr>
        <w:t xml:space="preserve">5.4 Objektivat e shërbimit dhe rehabilitimit   </w:t>
      </w:r>
    </w:p>
    <w:p w:rsidR="004A5058" w:rsidRDefault="004A5058" w:rsidP="004A5058">
      <w:pPr>
        <w:ind w:firstLine="284"/>
        <w:jc w:val="both"/>
        <w:rPr>
          <w:rFonts w:ascii="Garamond" w:hAnsi="Garamond"/>
          <w:sz w:val="24"/>
          <w:szCs w:val="24"/>
        </w:rPr>
      </w:pPr>
      <w:r>
        <w:rPr>
          <w:rFonts w:ascii="Garamond" w:hAnsi="Garamond"/>
          <w:sz w:val="24"/>
          <w:szCs w:val="24"/>
        </w:rPr>
        <w:t xml:space="preserve">5.5 Rehabilitimi   </w:t>
      </w:r>
    </w:p>
    <w:p w:rsidR="004A5058" w:rsidRDefault="004A5058" w:rsidP="004A5058">
      <w:pPr>
        <w:ind w:firstLine="284"/>
        <w:jc w:val="both"/>
        <w:rPr>
          <w:rFonts w:ascii="Garamond" w:hAnsi="Garamond"/>
          <w:sz w:val="24"/>
          <w:szCs w:val="24"/>
        </w:rPr>
      </w:pPr>
      <w:r>
        <w:rPr>
          <w:rFonts w:ascii="Garamond" w:hAnsi="Garamond"/>
          <w:sz w:val="24"/>
          <w:szCs w:val="24"/>
        </w:rPr>
        <w:t xml:space="preserve">5.6 Projektimi   </w:t>
      </w:r>
    </w:p>
    <w:p w:rsidR="004A5058" w:rsidRDefault="004A5058" w:rsidP="004A5058">
      <w:pPr>
        <w:ind w:firstLine="284"/>
        <w:jc w:val="both"/>
        <w:rPr>
          <w:rFonts w:ascii="Garamond" w:hAnsi="Garamond"/>
          <w:sz w:val="24"/>
          <w:szCs w:val="24"/>
        </w:rPr>
      </w:pPr>
      <w:r>
        <w:rPr>
          <w:rFonts w:ascii="Garamond" w:hAnsi="Garamond"/>
          <w:sz w:val="24"/>
          <w:szCs w:val="24"/>
        </w:rPr>
        <w:t xml:space="preserve">5.6.1 Objektivat e projektimit   </w:t>
      </w:r>
    </w:p>
    <w:p w:rsidR="004A5058" w:rsidRDefault="004A5058" w:rsidP="004A5058">
      <w:pPr>
        <w:ind w:firstLine="284"/>
        <w:jc w:val="both"/>
        <w:rPr>
          <w:rFonts w:ascii="Garamond" w:hAnsi="Garamond"/>
          <w:sz w:val="24"/>
          <w:szCs w:val="24"/>
        </w:rPr>
      </w:pPr>
      <w:r>
        <w:rPr>
          <w:rFonts w:ascii="Garamond" w:hAnsi="Garamond"/>
          <w:sz w:val="24"/>
          <w:szCs w:val="24"/>
        </w:rPr>
        <w:t xml:space="preserve">5.6.2 Koeficientët e prurjes së pikut   </w:t>
      </w:r>
    </w:p>
    <w:p w:rsidR="004A5058" w:rsidRDefault="004A5058" w:rsidP="004A5058">
      <w:pPr>
        <w:ind w:firstLine="284"/>
        <w:jc w:val="both"/>
        <w:rPr>
          <w:rFonts w:ascii="Garamond" w:hAnsi="Garamond"/>
          <w:sz w:val="24"/>
          <w:szCs w:val="24"/>
        </w:rPr>
      </w:pPr>
      <w:r>
        <w:rPr>
          <w:rFonts w:ascii="Garamond" w:hAnsi="Garamond"/>
          <w:sz w:val="24"/>
          <w:szCs w:val="24"/>
        </w:rPr>
        <w:t xml:space="preserve">5.6.3 Llogaritjet hidraulike   </w:t>
      </w:r>
    </w:p>
    <w:p w:rsidR="004A5058" w:rsidRDefault="004A5058" w:rsidP="004A5058">
      <w:pPr>
        <w:ind w:firstLine="284"/>
        <w:jc w:val="both"/>
        <w:rPr>
          <w:rFonts w:ascii="Garamond" w:hAnsi="Garamond"/>
          <w:sz w:val="24"/>
          <w:szCs w:val="24"/>
        </w:rPr>
      </w:pPr>
      <w:r>
        <w:rPr>
          <w:rFonts w:ascii="Garamond" w:hAnsi="Garamond"/>
          <w:sz w:val="24"/>
          <w:szCs w:val="24"/>
        </w:rPr>
        <w:t xml:space="preserve">5.6.4 Projektimi strukturor   </w:t>
      </w:r>
    </w:p>
    <w:p w:rsidR="004A5058" w:rsidRDefault="004A5058" w:rsidP="004A5058">
      <w:pPr>
        <w:ind w:firstLine="284"/>
        <w:jc w:val="both"/>
        <w:rPr>
          <w:rFonts w:ascii="Garamond" w:hAnsi="Garamond"/>
          <w:sz w:val="24"/>
          <w:szCs w:val="24"/>
        </w:rPr>
      </w:pPr>
      <w:r>
        <w:rPr>
          <w:rFonts w:ascii="Garamond" w:hAnsi="Garamond"/>
          <w:sz w:val="24"/>
          <w:szCs w:val="24"/>
        </w:rPr>
        <w:t xml:space="preserve">5.6.5 Planvendosja e sistemit   </w:t>
      </w:r>
    </w:p>
    <w:p w:rsidR="004A5058" w:rsidRDefault="004A5058" w:rsidP="004A5058">
      <w:pPr>
        <w:ind w:firstLine="284"/>
        <w:jc w:val="both"/>
        <w:rPr>
          <w:rFonts w:ascii="Garamond" w:hAnsi="Garamond"/>
          <w:sz w:val="24"/>
          <w:szCs w:val="24"/>
        </w:rPr>
      </w:pPr>
      <w:r>
        <w:rPr>
          <w:rFonts w:ascii="Garamond" w:hAnsi="Garamond"/>
          <w:sz w:val="24"/>
          <w:szCs w:val="24"/>
        </w:rPr>
        <w:t xml:space="preserve">5.6.6 Mbrojtja kundër mjedisit agresiv   </w:t>
      </w:r>
    </w:p>
    <w:p w:rsidR="004A5058" w:rsidRDefault="004A5058" w:rsidP="004A5058">
      <w:pPr>
        <w:ind w:firstLine="284"/>
        <w:jc w:val="both"/>
        <w:rPr>
          <w:rFonts w:ascii="Garamond" w:hAnsi="Garamond"/>
          <w:sz w:val="24"/>
          <w:szCs w:val="24"/>
        </w:rPr>
      </w:pPr>
      <w:r>
        <w:rPr>
          <w:rFonts w:ascii="Garamond" w:hAnsi="Garamond"/>
          <w:sz w:val="24"/>
          <w:szCs w:val="24"/>
        </w:rPr>
        <w:t xml:space="preserve">5.6.7 Rezervuarët   </w:t>
      </w:r>
    </w:p>
    <w:p w:rsidR="004A5058" w:rsidRDefault="004A5058" w:rsidP="004A5058">
      <w:pPr>
        <w:ind w:firstLine="284"/>
        <w:jc w:val="both"/>
        <w:rPr>
          <w:rFonts w:ascii="Garamond" w:hAnsi="Garamond"/>
          <w:sz w:val="24"/>
          <w:szCs w:val="24"/>
        </w:rPr>
      </w:pPr>
      <w:r>
        <w:rPr>
          <w:rFonts w:ascii="Garamond" w:hAnsi="Garamond"/>
          <w:sz w:val="24"/>
          <w:szCs w:val="24"/>
        </w:rPr>
        <w:t xml:space="preserve">5.6.8 Stacionet e pompave   </w:t>
      </w:r>
    </w:p>
    <w:p w:rsidR="004A5058" w:rsidRDefault="004A5058" w:rsidP="004A5058">
      <w:pPr>
        <w:ind w:firstLine="284"/>
        <w:jc w:val="both"/>
        <w:rPr>
          <w:rFonts w:ascii="Garamond" w:hAnsi="Garamond"/>
          <w:sz w:val="24"/>
          <w:szCs w:val="24"/>
        </w:rPr>
      </w:pPr>
      <w:r>
        <w:rPr>
          <w:rFonts w:ascii="Garamond" w:hAnsi="Garamond"/>
          <w:sz w:val="24"/>
          <w:szCs w:val="24"/>
        </w:rPr>
        <w:t xml:space="preserve">5.6.9 Dokumentacioni   </w:t>
      </w:r>
    </w:p>
    <w:p w:rsidR="004A5058" w:rsidRDefault="004A5058" w:rsidP="004A5058">
      <w:pPr>
        <w:ind w:firstLine="284"/>
        <w:jc w:val="both"/>
        <w:rPr>
          <w:rFonts w:ascii="Garamond" w:hAnsi="Garamond"/>
          <w:sz w:val="24"/>
          <w:szCs w:val="24"/>
        </w:rPr>
      </w:pPr>
      <w:r>
        <w:rPr>
          <w:rFonts w:ascii="Garamond" w:hAnsi="Garamond"/>
          <w:sz w:val="24"/>
          <w:szCs w:val="24"/>
        </w:rPr>
        <w:t xml:space="preserve">5.7 Kërkesat e përgjithshme për materialet e ndërtimit   </w:t>
      </w:r>
    </w:p>
    <w:p w:rsidR="004A5058" w:rsidRDefault="004A5058" w:rsidP="004A5058">
      <w:pPr>
        <w:ind w:firstLine="284"/>
        <w:jc w:val="both"/>
        <w:rPr>
          <w:rFonts w:ascii="Garamond" w:hAnsi="Garamond"/>
          <w:sz w:val="24"/>
          <w:szCs w:val="24"/>
        </w:rPr>
      </w:pPr>
      <w:r>
        <w:rPr>
          <w:rFonts w:ascii="Garamond" w:hAnsi="Garamond"/>
          <w:sz w:val="24"/>
          <w:szCs w:val="24"/>
        </w:rPr>
        <w:t xml:space="preserve">5.7.1 Të përgjithshme  </w:t>
      </w:r>
    </w:p>
    <w:p w:rsidR="004A5058" w:rsidRDefault="004A5058" w:rsidP="004A5058">
      <w:pPr>
        <w:ind w:firstLine="284"/>
        <w:jc w:val="both"/>
        <w:rPr>
          <w:rFonts w:ascii="Garamond" w:hAnsi="Garamond"/>
          <w:sz w:val="24"/>
          <w:szCs w:val="24"/>
        </w:rPr>
      </w:pPr>
      <w:r>
        <w:rPr>
          <w:rFonts w:ascii="Garamond" w:hAnsi="Garamond"/>
          <w:sz w:val="24"/>
          <w:szCs w:val="24"/>
        </w:rPr>
        <w:t xml:space="preserve">5.7.2 Materialet   </w:t>
      </w:r>
    </w:p>
    <w:p w:rsidR="004A5058" w:rsidRDefault="004A5058" w:rsidP="004A5058">
      <w:pPr>
        <w:ind w:firstLine="284"/>
        <w:jc w:val="both"/>
        <w:rPr>
          <w:rFonts w:ascii="Garamond" w:hAnsi="Garamond"/>
          <w:sz w:val="24"/>
          <w:szCs w:val="24"/>
        </w:rPr>
      </w:pPr>
      <w:r>
        <w:rPr>
          <w:rFonts w:ascii="Garamond" w:hAnsi="Garamond"/>
          <w:sz w:val="24"/>
          <w:szCs w:val="24"/>
        </w:rPr>
        <w:t xml:space="preserve">5.7.3 Përmasimi   </w:t>
      </w:r>
    </w:p>
    <w:p w:rsidR="004A5058" w:rsidRDefault="004A5058" w:rsidP="004A5058">
      <w:pPr>
        <w:ind w:firstLine="284"/>
        <w:jc w:val="both"/>
        <w:rPr>
          <w:rFonts w:ascii="Garamond" w:hAnsi="Garamond"/>
          <w:sz w:val="24"/>
          <w:szCs w:val="24"/>
        </w:rPr>
      </w:pPr>
      <w:r>
        <w:rPr>
          <w:rFonts w:ascii="Garamond" w:hAnsi="Garamond"/>
          <w:sz w:val="24"/>
          <w:szCs w:val="24"/>
        </w:rPr>
        <w:t xml:space="preserve">5.7.4 Projektimi strukturor   </w:t>
      </w:r>
    </w:p>
    <w:p w:rsidR="004A5058" w:rsidRDefault="004A5058" w:rsidP="004A5058">
      <w:pPr>
        <w:ind w:firstLine="284"/>
        <w:jc w:val="both"/>
        <w:rPr>
          <w:rFonts w:ascii="Garamond" w:hAnsi="Garamond"/>
          <w:sz w:val="24"/>
          <w:szCs w:val="24"/>
        </w:rPr>
      </w:pPr>
      <w:r>
        <w:rPr>
          <w:rFonts w:ascii="Garamond" w:hAnsi="Garamond"/>
          <w:sz w:val="24"/>
          <w:szCs w:val="24"/>
        </w:rPr>
        <w:t xml:space="preserve">5.7.5 Kërkesat mekanike   </w:t>
      </w:r>
    </w:p>
    <w:p w:rsidR="004A5058" w:rsidRDefault="004A5058" w:rsidP="004A5058">
      <w:pPr>
        <w:ind w:firstLine="284"/>
        <w:jc w:val="both"/>
        <w:rPr>
          <w:rFonts w:ascii="Garamond" w:hAnsi="Garamond"/>
          <w:sz w:val="24"/>
          <w:szCs w:val="24"/>
        </w:rPr>
      </w:pPr>
      <w:r>
        <w:rPr>
          <w:rFonts w:ascii="Garamond" w:hAnsi="Garamond"/>
          <w:sz w:val="24"/>
          <w:szCs w:val="24"/>
        </w:rPr>
        <w:t xml:space="preserve">5.7.6 Papërshkrueshmëria e ujit   </w:t>
      </w:r>
    </w:p>
    <w:p w:rsidR="004A5058" w:rsidRDefault="004A5058" w:rsidP="004A5058">
      <w:pPr>
        <w:ind w:firstLine="284"/>
        <w:jc w:val="both"/>
        <w:rPr>
          <w:rFonts w:ascii="Garamond" w:hAnsi="Garamond"/>
          <w:sz w:val="24"/>
          <w:szCs w:val="24"/>
        </w:rPr>
      </w:pPr>
      <w:r>
        <w:rPr>
          <w:rFonts w:ascii="Garamond" w:hAnsi="Garamond"/>
          <w:sz w:val="24"/>
          <w:szCs w:val="24"/>
        </w:rPr>
        <w:t xml:space="preserve">5.7.7 Lidhjet/Bashkimet   </w:t>
      </w:r>
    </w:p>
    <w:p w:rsidR="004A5058" w:rsidRDefault="004A5058" w:rsidP="004A5058">
      <w:pPr>
        <w:ind w:firstLine="284"/>
        <w:jc w:val="both"/>
        <w:rPr>
          <w:rFonts w:ascii="Garamond" w:hAnsi="Garamond"/>
          <w:sz w:val="24"/>
          <w:szCs w:val="24"/>
        </w:rPr>
      </w:pPr>
      <w:r>
        <w:rPr>
          <w:rFonts w:ascii="Garamond" w:hAnsi="Garamond"/>
          <w:sz w:val="24"/>
          <w:szCs w:val="24"/>
        </w:rPr>
        <w:t xml:space="preserve">5.7.8 Masat mbrojtëse   </w:t>
      </w:r>
    </w:p>
    <w:p w:rsidR="004A5058" w:rsidRDefault="004A5058" w:rsidP="004A5058">
      <w:pPr>
        <w:ind w:firstLine="284"/>
        <w:jc w:val="both"/>
        <w:rPr>
          <w:rFonts w:ascii="Garamond" w:hAnsi="Garamond"/>
          <w:sz w:val="24"/>
          <w:szCs w:val="24"/>
        </w:rPr>
      </w:pPr>
      <w:r>
        <w:rPr>
          <w:rFonts w:ascii="Garamond" w:hAnsi="Garamond"/>
          <w:sz w:val="24"/>
          <w:szCs w:val="24"/>
        </w:rPr>
        <w:t xml:space="preserve">5.7.9 Qëndrueshmëria   </w:t>
      </w:r>
    </w:p>
    <w:p w:rsidR="004A5058" w:rsidRDefault="004A5058" w:rsidP="004A5058">
      <w:pPr>
        <w:ind w:firstLine="284"/>
        <w:jc w:val="both"/>
        <w:rPr>
          <w:rFonts w:ascii="Garamond" w:hAnsi="Garamond"/>
          <w:sz w:val="24"/>
          <w:szCs w:val="24"/>
        </w:rPr>
      </w:pPr>
      <w:r>
        <w:rPr>
          <w:rFonts w:ascii="Garamond" w:hAnsi="Garamond"/>
          <w:sz w:val="24"/>
          <w:szCs w:val="24"/>
        </w:rPr>
        <w:t xml:space="preserve">5.7.10 Metodat e testimit  </w:t>
      </w:r>
    </w:p>
    <w:p w:rsidR="004A5058" w:rsidRDefault="004A5058" w:rsidP="004A5058">
      <w:pPr>
        <w:ind w:firstLine="284"/>
        <w:jc w:val="both"/>
        <w:rPr>
          <w:rFonts w:ascii="Garamond" w:hAnsi="Garamond"/>
          <w:sz w:val="24"/>
          <w:szCs w:val="24"/>
        </w:rPr>
      </w:pPr>
      <w:r>
        <w:rPr>
          <w:rFonts w:ascii="Garamond" w:hAnsi="Garamond"/>
          <w:sz w:val="24"/>
          <w:szCs w:val="24"/>
        </w:rPr>
        <w:t xml:space="preserve">5.7.11 Bashkëkumunikimi i produkteve   </w:t>
      </w:r>
    </w:p>
    <w:p w:rsidR="004A5058" w:rsidRDefault="004A5058" w:rsidP="004A5058">
      <w:pPr>
        <w:ind w:firstLine="284"/>
        <w:jc w:val="both"/>
        <w:rPr>
          <w:rFonts w:ascii="Garamond" w:hAnsi="Garamond"/>
          <w:sz w:val="24"/>
          <w:szCs w:val="24"/>
        </w:rPr>
      </w:pPr>
      <w:r>
        <w:rPr>
          <w:rFonts w:ascii="Garamond" w:hAnsi="Garamond"/>
          <w:sz w:val="24"/>
          <w:szCs w:val="24"/>
        </w:rPr>
        <w:t xml:space="preserve">5.7.12 Kontrolli i cilësisë   </w:t>
      </w:r>
    </w:p>
    <w:p w:rsidR="004A5058" w:rsidRDefault="004A5058" w:rsidP="004A5058">
      <w:pPr>
        <w:ind w:firstLine="284"/>
        <w:jc w:val="both"/>
        <w:rPr>
          <w:rFonts w:ascii="Garamond" w:hAnsi="Garamond"/>
          <w:sz w:val="24"/>
          <w:szCs w:val="24"/>
        </w:rPr>
      </w:pPr>
      <w:r>
        <w:rPr>
          <w:rFonts w:ascii="Garamond" w:hAnsi="Garamond"/>
          <w:sz w:val="24"/>
          <w:szCs w:val="24"/>
        </w:rPr>
        <w:t xml:space="preserve">5.7.13 Shënjimi (markimi)   </w:t>
      </w:r>
    </w:p>
    <w:p w:rsidR="004A5058" w:rsidRDefault="004A5058" w:rsidP="004A5058">
      <w:pPr>
        <w:ind w:firstLine="284"/>
        <w:jc w:val="both"/>
        <w:rPr>
          <w:rFonts w:ascii="Garamond" w:hAnsi="Garamond"/>
          <w:sz w:val="24"/>
          <w:szCs w:val="24"/>
        </w:rPr>
      </w:pPr>
      <w:r>
        <w:rPr>
          <w:rFonts w:ascii="Garamond" w:hAnsi="Garamond"/>
          <w:sz w:val="24"/>
          <w:szCs w:val="24"/>
        </w:rPr>
        <w:t xml:space="preserve">5.8 Instalimet   </w:t>
      </w:r>
    </w:p>
    <w:p w:rsidR="004A5058" w:rsidRDefault="004A5058" w:rsidP="004A5058">
      <w:pPr>
        <w:ind w:firstLine="284"/>
        <w:jc w:val="both"/>
        <w:rPr>
          <w:rFonts w:ascii="Garamond" w:hAnsi="Garamond"/>
          <w:sz w:val="24"/>
          <w:szCs w:val="24"/>
        </w:rPr>
      </w:pPr>
      <w:r>
        <w:rPr>
          <w:rFonts w:ascii="Garamond" w:hAnsi="Garamond"/>
          <w:sz w:val="24"/>
          <w:szCs w:val="24"/>
        </w:rPr>
        <w:t xml:space="preserve">5.8.1 Kërkesat e përgjithshme   </w:t>
      </w:r>
    </w:p>
    <w:p w:rsidR="004A5058" w:rsidRDefault="004A5058" w:rsidP="004A5058">
      <w:pPr>
        <w:ind w:firstLine="284"/>
        <w:jc w:val="both"/>
        <w:rPr>
          <w:rFonts w:ascii="Garamond" w:hAnsi="Garamond"/>
          <w:sz w:val="24"/>
          <w:szCs w:val="24"/>
        </w:rPr>
      </w:pPr>
      <w:r>
        <w:rPr>
          <w:rFonts w:ascii="Garamond" w:hAnsi="Garamond"/>
          <w:sz w:val="24"/>
          <w:szCs w:val="24"/>
        </w:rPr>
        <w:t xml:space="preserve">5.8.2 Kanalet e tubit   </w:t>
      </w:r>
    </w:p>
    <w:p w:rsidR="004A5058" w:rsidRDefault="004A5058" w:rsidP="004A5058">
      <w:pPr>
        <w:ind w:firstLine="284"/>
        <w:jc w:val="both"/>
        <w:rPr>
          <w:rFonts w:ascii="Garamond" w:hAnsi="Garamond"/>
          <w:sz w:val="24"/>
          <w:szCs w:val="24"/>
        </w:rPr>
      </w:pPr>
      <w:r>
        <w:rPr>
          <w:rFonts w:ascii="Garamond" w:hAnsi="Garamond"/>
          <w:sz w:val="24"/>
          <w:szCs w:val="24"/>
        </w:rPr>
        <w:t xml:space="preserve">5.8.3 Instalimi i elementëve të tubacionit   </w:t>
      </w:r>
    </w:p>
    <w:p w:rsidR="004A5058" w:rsidRDefault="004A5058" w:rsidP="004A5058">
      <w:pPr>
        <w:ind w:firstLine="284"/>
        <w:jc w:val="both"/>
        <w:rPr>
          <w:rFonts w:ascii="Garamond" w:hAnsi="Garamond"/>
          <w:sz w:val="24"/>
          <w:szCs w:val="24"/>
        </w:rPr>
      </w:pPr>
      <w:r>
        <w:rPr>
          <w:rFonts w:ascii="Garamond" w:hAnsi="Garamond"/>
          <w:sz w:val="24"/>
          <w:szCs w:val="24"/>
        </w:rPr>
        <w:t xml:space="preserve">5.8.4 Bashkimet e tubave   </w:t>
      </w:r>
    </w:p>
    <w:p w:rsidR="004A5058" w:rsidRDefault="004A5058" w:rsidP="004A5058">
      <w:pPr>
        <w:ind w:firstLine="284"/>
        <w:jc w:val="both"/>
        <w:rPr>
          <w:rFonts w:ascii="Garamond" w:hAnsi="Garamond"/>
          <w:sz w:val="24"/>
          <w:szCs w:val="24"/>
        </w:rPr>
      </w:pPr>
      <w:r>
        <w:rPr>
          <w:rFonts w:ascii="Garamond" w:hAnsi="Garamond"/>
          <w:sz w:val="24"/>
          <w:szCs w:val="24"/>
        </w:rPr>
        <w:t xml:space="preserve">5.8.5 Mbrojtja kundër korrozionit dhe ndotjes   </w:t>
      </w:r>
    </w:p>
    <w:p w:rsidR="004A5058" w:rsidRDefault="004A5058" w:rsidP="004A5058">
      <w:pPr>
        <w:ind w:firstLine="284"/>
        <w:jc w:val="both"/>
        <w:rPr>
          <w:rFonts w:ascii="Garamond" w:hAnsi="Garamond"/>
          <w:sz w:val="24"/>
          <w:szCs w:val="24"/>
        </w:rPr>
      </w:pPr>
      <w:r>
        <w:rPr>
          <w:rFonts w:ascii="Garamond" w:hAnsi="Garamond"/>
          <w:sz w:val="24"/>
          <w:szCs w:val="24"/>
        </w:rPr>
        <w:t xml:space="preserve">5.8.6 Mbushja rreth tubit dhe mbushja kryesore   </w:t>
      </w:r>
    </w:p>
    <w:p w:rsidR="004A5058" w:rsidRDefault="004A5058" w:rsidP="004A5058">
      <w:pPr>
        <w:ind w:firstLine="284"/>
        <w:jc w:val="both"/>
        <w:rPr>
          <w:rFonts w:ascii="Garamond" w:hAnsi="Garamond"/>
          <w:sz w:val="24"/>
          <w:szCs w:val="24"/>
        </w:rPr>
      </w:pPr>
      <w:r>
        <w:rPr>
          <w:rFonts w:ascii="Garamond" w:hAnsi="Garamond"/>
          <w:sz w:val="24"/>
          <w:szCs w:val="24"/>
        </w:rPr>
        <w:t xml:space="preserve">5.8.7 Rezultatet e testeve gjatë instalimit   </w:t>
      </w:r>
    </w:p>
    <w:p w:rsidR="004A5058" w:rsidRDefault="004A5058" w:rsidP="004A5058">
      <w:pPr>
        <w:ind w:firstLine="284"/>
        <w:jc w:val="both"/>
        <w:rPr>
          <w:rFonts w:ascii="Garamond" w:hAnsi="Garamond"/>
          <w:sz w:val="24"/>
          <w:szCs w:val="24"/>
        </w:rPr>
      </w:pPr>
      <w:r>
        <w:rPr>
          <w:rFonts w:ascii="Garamond" w:hAnsi="Garamond"/>
          <w:sz w:val="24"/>
          <w:szCs w:val="24"/>
        </w:rPr>
        <w:t xml:space="preserve">5.9 Testimi i tubacioneve   </w:t>
      </w:r>
    </w:p>
    <w:p w:rsidR="004A5058" w:rsidRDefault="004A5058" w:rsidP="004A5058">
      <w:pPr>
        <w:ind w:firstLine="284"/>
        <w:jc w:val="both"/>
        <w:rPr>
          <w:rFonts w:ascii="Garamond" w:hAnsi="Garamond"/>
          <w:sz w:val="24"/>
          <w:szCs w:val="24"/>
        </w:rPr>
      </w:pPr>
      <w:r>
        <w:rPr>
          <w:rFonts w:ascii="Garamond" w:hAnsi="Garamond"/>
          <w:sz w:val="24"/>
          <w:szCs w:val="24"/>
        </w:rPr>
        <w:t xml:space="preserve">5.9.1 Kërkesat e përgjithshme   </w:t>
      </w:r>
    </w:p>
    <w:p w:rsidR="004A5058" w:rsidRDefault="004A5058" w:rsidP="004A5058">
      <w:pPr>
        <w:ind w:firstLine="284"/>
        <w:jc w:val="both"/>
        <w:rPr>
          <w:rFonts w:ascii="Garamond" w:hAnsi="Garamond"/>
          <w:sz w:val="24"/>
          <w:szCs w:val="24"/>
        </w:rPr>
      </w:pPr>
      <w:r>
        <w:rPr>
          <w:rFonts w:ascii="Garamond" w:hAnsi="Garamond"/>
          <w:sz w:val="24"/>
          <w:szCs w:val="24"/>
        </w:rPr>
        <w:t xml:space="preserve">5.9.2 Siguria   </w:t>
      </w:r>
    </w:p>
    <w:p w:rsidR="004A5058" w:rsidRDefault="004A5058" w:rsidP="004A5058">
      <w:pPr>
        <w:ind w:firstLine="284"/>
        <w:jc w:val="both"/>
        <w:rPr>
          <w:rFonts w:ascii="Garamond" w:hAnsi="Garamond"/>
          <w:sz w:val="24"/>
          <w:szCs w:val="24"/>
        </w:rPr>
      </w:pPr>
      <w:r>
        <w:rPr>
          <w:rFonts w:ascii="Garamond" w:hAnsi="Garamond"/>
          <w:sz w:val="24"/>
          <w:szCs w:val="24"/>
        </w:rPr>
        <w:t xml:space="preserve">5.9.3 Testi i presionit  </w:t>
      </w:r>
    </w:p>
    <w:p w:rsidR="004A5058" w:rsidRDefault="004A5058" w:rsidP="004A5058">
      <w:pPr>
        <w:ind w:firstLine="284"/>
        <w:jc w:val="both"/>
        <w:rPr>
          <w:rFonts w:ascii="Garamond" w:hAnsi="Garamond"/>
          <w:sz w:val="24"/>
          <w:szCs w:val="24"/>
        </w:rPr>
      </w:pPr>
      <w:r>
        <w:rPr>
          <w:rFonts w:ascii="Garamond" w:hAnsi="Garamond"/>
          <w:sz w:val="24"/>
          <w:szCs w:val="24"/>
        </w:rPr>
        <w:t xml:space="preserve">5.10 Dezinfektimi   </w:t>
      </w:r>
    </w:p>
    <w:p w:rsidR="004A5058" w:rsidRDefault="004A5058" w:rsidP="004A5058">
      <w:pPr>
        <w:ind w:firstLine="284"/>
        <w:jc w:val="both"/>
        <w:rPr>
          <w:rFonts w:ascii="Garamond" w:hAnsi="Garamond"/>
          <w:sz w:val="24"/>
          <w:szCs w:val="24"/>
        </w:rPr>
      </w:pPr>
      <w:r>
        <w:rPr>
          <w:rFonts w:ascii="Garamond" w:hAnsi="Garamond"/>
          <w:sz w:val="24"/>
          <w:szCs w:val="24"/>
        </w:rPr>
        <w:t xml:space="preserve">5.10.1 Të përgjithshme   </w:t>
      </w:r>
    </w:p>
    <w:p w:rsidR="004A5058" w:rsidRDefault="004A5058" w:rsidP="004A5058">
      <w:pPr>
        <w:ind w:firstLine="284"/>
        <w:jc w:val="both"/>
        <w:rPr>
          <w:rFonts w:ascii="Garamond" w:hAnsi="Garamond"/>
          <w:sz w:val="24"/>
          <w:szCs w:val="24"/>
        </w:rPr>
      </w:pPr>
      <w:r>
        <w:rPr>
          <w:rFonts w:ascii="Garamond" w:hAnsi="Garamond"/>
          <w:sz w:val="24"/>
          <w:szCs w:val="24"/>
        </w:rPr>
        <w:t xml:space="preserve">5.10.2 Përgatitja për dezinfektim   </w:t>
      </w:r>
    </w:p>
    <w:p w:rsidR="004A5058" w:rsidRDefault="004A5058" w:rsidP="004A5058">
      <w:pPr>
        <w:ind w:firstLine="284"/>
        <w:jc w:val="both"/>
        <w:rPr>
          <w:rFonts w:ascii="Garamond" w:hAnsi="Garamond"/>
          <w:sz w:val="24"/>
          <w:szCs w:val="24"/>
        </w:rPr>
      </w:pPr>
      <w:r>
        <w:rPr>
          <w:rFonts w:ascii="Garamond" w:hAnsi="Garamond"/>
          <w:sz w:val="24"/>
          <w:szCs w:val="24"/>
        </w:rPr>
        <w:t xml:space="preserve">5.10.3 Përzgjedhja e dezinfektuesit   </w:t>
      </w:r>
    </w:p>
    <w:p w:rsidR="004A5058" w:rsidRDefault="004A5058" w:rsidP="004A5058">
      <w:pPr>
        <w:ind w:firstLine="284"/>
        <w:jc w:val="both"/>
        <w:rPr>
          <w:rFonts w:ascii="Garamond" w:hAnsi="Garamond"/>
          <w:sz w:val="24"/>
          <w:szCs w:val="24"/>
        </w:rPr>
      </w:pPr>
      <w:r>
        <w:rPr>
          <w:rFonts w:ascii="Garamond" w:hAnsi="Garamond"/>
          <w:sz w:val="24"/>
          <w:szCs w:val="24"/>
        </w:rPr>
        <w:t xml:space="preserve">5.10.4 Procedurat e dezinfektimit   </w:t>
      </w:r>
    </w:p>
    <w:p w:rsidR="004A5058" w:rsidRDefault="004A5058" w:rsidP="004A5058">
      <w:pPr>
        <w:ind w:firstLine="284"/>
        <w:jc w:val="both"/>
        <w:rPr>
          <w:rFonts w:ascii="Garamond" w:hAnsi="Garamond"/>
          <w:sz w:val="24"/>
          <w:szCs w:val="24"/>
        </w:rPr>
      </w:pPr>
      <w:r>
        <w:rPr>
          <w:rFonts w:ascii="Garamond" w:hAnsi="Garamond"/>
          <w:sz w:val="24"/>
          <w:szCs w:val="24"/>
        </w:rPr>
        <w:t xml:space="preserve">5.10.5 Pastrimi mikrobiologjik dhe raportimi   </w:t>
      </w:r>
    </w:p>
    <w:p w:rsidR="004A5058" w:rsidRDefault="004A5058" w:rsidP="004A5058">
      <w:pPr>
        <w:ind w:firstLine="284"/>
        <w:jc w:val="both"/>
        <w:rPr>
          <w:rFonts w:ascii="Garamond" w:hAnsi="Garamond"/>
          <w:sz w:val="24"/>
          <w:szCs w:val="24"/>
        </w:rPr>
      </w:pPr>
      <w:r>
        <w:rPr>
          <w:rFonts w:ascii="Garamond" w:hAnsi="Garamond"/>
          <w:sz w:val="24"/>
          <w:szCs w:val="24"/>
        </w:rPr>
        <w:t xml:space="preserve">5.11 Kërkesat shtesë   </w:t>
      </w:r>
    </w:p>
    <w:p w:rsidR="004A5058" w:rsidRDefault="004A5058" w:rsidP="004A5058">
      <w:pPr>
        <w:ind w:firstLine="284"/>
        <w:jc w:val="both"/>
        <w:rPr>
          <w:rFonts w:ascii="Garamond" w:hAnsi="Garamond"/>
          <w:sz w:val="24"/>
          <w:szCs w:val="24"/>
        </w:rPr>
      </w:pPr>
      <w:r>
        <w:rPr>
          <w:rFonts w:ascii="Garamond" w:hAnsi="Garamond"/>
          <w:sz w:val="24"/>
          <w:szCs w:val="24"/>
        </w:rPr>
        <w:t xml:space="preserve">5.12 Operimi   </w:t>
      </w:r>
    </w:p>
    <w:p w:rsidR="004A5058" w:rsidRDefault="004A5058" w:rsidP="004A5058">
      <w:pPr>
        <w:ind w:firstLine="284"/>
        <w:jc w:val="both"/>
        <w:rPr>
          <w:rFonts w:ascii="Garamond" w:hAnsi="Garamond"/>
          <w:sz w:val="24"/>
          <w:szCs w:val="24"/>
        </w:rPr>
      </w:pPr>
      <w:r>
        <w:rPr>
          <w:rFonts w:ascii="Garamond" w:hAnsi="Garamond"/>
          <w:sz w:val="24"/>
          <w:szCs w:val="24"/>
        </w:rPr>
        <w:t xml:space="preserve">5.12.1 Inspektimi dhe monitorimi   </w:t>
      </w:r>
    </w:p>
    <w:p w:rsidR="004A5058" w:rsidRDefault="004A5058" w:rsidP="004A5058">
      <w:pPr>
        <w:ind w:firstLine="284"/>
        <w:jc w:val="both"/>
        <w:rPr>
          <w:rFonts w:ascii="Garamond" w:hAnsi="Garamond"/>
          <w:sz w:val="24"/>
          <w:szCs w:val="24"/>
        </w:rPr>
      </w:pPr>
      <w:r>
        <w:rPr>
          <w:rFonts w:ascii="Garamond" w:hAnsi="Garamond"/>
          <w:sz w:val="24"/>
          <w:szCs w:val="24"/>
        </w:rPr>
        <w:lastRenderedPageBreak/>
        <w:t xml:space="preserve">5.12.2 Mirëmbajtja   </w:t>
      </w:r>
    </w:p>
    <w:p w:rsidR="004A5058" w:rsidRDefault="004A5058" w:rsidP="004A5058">
      <w:pPr>
        <w:ind w:firstLine="284"/>
        <w:jc w:val="both"/>
        <w:rPr>
          <w:rFonts w:ascii="Garamond" w:hAnsi="Garamond"/>
          <w:sz w:val="24"/>
          <w:szCs w:val="24"/>
        </w:rPr>
      </w:pPr>
      <w:r>
        <w:rPr>
          <w:rFonts w:ascii="Garamond" w:hAnsi="Garamond"/>
          <w:sz w:val="24"/>
          <w:szCs w:val="24"/>
        </w:rPr>
        <w:t xml:space="preserve">5.13 Përditësimi i dokumentacionit   </w:t>
      </w:r>
    </w:p>
    <w:p w:rsidR="004A5058" w:rsidRDefault="004A5058" w:rsidP="004A5058">
      <w:pPr>
        <w:ind w:firstLine="284"/>
        <w:jc w:val="both"/>
        <w:rPr>
          <w:rFonts w:ascii="Garamond" w:hAnsi="Garamond"/>
          <w:sz w:val="24"/>
          <w:szCs w:val="24"/>
        </w:rPr>
      </w:pPr>
      <w:r>
        <w:rPr>
          <w:rFonts w:ascii="Garamond" w:hAnsi="Garamond"/>
          <w:sz w:val="24"/>
          <w:szCs w:val="24"/>
        </w:rPr>
        <w:t xml:space="preserve">5.14 Aneksi A5 – Teknika projektuese në ndihmë të kësaj rregulloreje   </w:t>
      </w:r>
    </w:p>
    <w:p w:rsidR="004A5058" w:rsidRDefault="004A5058" w:rsidP="004A5058">
      <w:pPr>
        <w:ind w:firstLine="284"/>
        <w:jc w:val="both"/>
        <w:rPr>
          <w:rFonts w:ascii="Garamond" w:hAnsi="Garamond"/>
          <w:sz w:val="24"/>
          <w:szCs w:val="24"/>
        </w:rPr>
      </w:pPr>
      <w:r>
        <w:rPr>
          <w:rFonts w:ascii="Garamond" w:hAnsi="Garamond"/>
          <w:sz w:val="24"/>
          <w:szCs w:val="24"/>
        </w:rPr>
        <w:t xml:space="preserve">5.14.1 Të përgjithshme   </w:t>
      </w:r>
    </w:p>
    <w:p w:rsidR="004A5058" w:rsidRDefault="004A5058" w:rsidP="004A5058">
      <w:pPr>
        <w:ind w:firstLine="284"/>
        <w:jc w:val="both"/>
        <w:rPr>
          <w:rFonts w:ascii="Garamond" w:hAnsi="Garamond"/>
          <w:sz w:val="24"/>
          <w:szCs w:val="24"/>
        </w:rPr>
      </w:pPr>
      <w:r>
        <w:rPr>
          <w:rFonts w:ascii="Garamond" w:hAnsi="Garamond"/>
          <w:sz w:val="24"/>
          <w:szCs w:val="24"/>
        </w:rPr>
        <w:t xml:space="preserve">5.14.2 Presionet   </w:t>
      </w:r>
    </w:p>
    <w:p w:rsidR="004A5058" w:rsidRDefault="004A5058" w:rsidP="004A5058">
      <w:pPr>
        <w:ind w:firstLine="284"/>
        <w:jc w:val="both"/>
        <w:rPr>
          <w:rFonts w:ascii="Garamond" w:hAnsi="Garamond"/>
          <w:sz w:val="24"/>
          <w:szCs w:val="24"/>
        </w:rPr>
      </w:pPr>
      <w:r>
        <w:rPr>
          <w:rFonts w:ascii="Garamond" w:hAnsi="Garamond"/>
          <w:sz w:val="24"/>
          <w:szCs w:val="24"/>
        </w:rPr>
        <w:t xml:space="preserve">5.14.3 Parandalimi i kthimit pas të ujit.   </w:t>
      </w:r>
    </w:p>
    <w:p w:rsidR="004A5058" w:rsidRDefault="004A5058" w:rsidP="004A5058">
      <w:pPr>
        <w:ind w:firstLine="284"/>
        <w:jc w:val="both"/>
        <w:rPr>
          <w:rFonts w:ascii="Garamond" w:hAnsi="Garamond"/>
          <w:sz w:val="24"/>
          <w:szCs w:val="24"/>
        </w:rPr>
      </w:pPr>
      <w:r>
        <w:rPr>
          <w:rFonts w:ascii="Garamond" w:hAnsi="Garamond"/>
          <w:sz w:val="24"/>
          <w:szCs w:val="24"/>
        </w:rPr>
        <w:t xml:space="preserve">5.14.4 Vlerësimet e kërkesës për ujë  </w:t>
      </w:r>
    </w:p>
    <w:p w:rsidR="004A5058" w:rsidRDefault="004A5058" w:rsidP="004A5058">
      <w:pPr>
        <w:ind w:firstLine="284"/>
        <w:jc w:val="both"/>
        <w:rPr>
          <w:rFonts w:ascii="Garamond" w:hAnsi="Garamond"/>
          <w:sz w:val="24"/>
          <w:szCs w:val="24"/>
        </w:rPr>
      </w:pPr>
      <w:r>
        <w:rPr>
          <w:rFonts w:ascii="Garamond" w:hAnsi="Garamond"/>
          <w:sz w:val="24"/>
          <w:szCs w:val="24"/>
        </w:rPr>
        <w:t xml:space="preserve">5.14.5 Kërkesat kundër zjarrit   </w:t>
      </w:r>
    </w:p>
    <w:p w:rsidR="004A5058" w:rsidRDefault="004A5058" w:rsidP="004A5058">
      <w:pPr>
        <w:ind w:firstLine="284"/>
        <w:jc w:val="both"/>
        <w:rPr>
          <w:rFonts w:ascii="Garamond" w:hAnsi="Garamond"/>
          <w:sz w:val="24"/>
          <w:szCs w:val="24"/>
        </w:rPr>
      </w:pPr>
      <w:r>
        <w:rPr>
          <w:rFonts w:ascii="Garamond" w:hAnsi="Garamond"/>
          <w:sz w:val="24"/>
          <w:szCs w:val="24"/>
        </w:rPr>
        <w:t xml:space="preserve">5.14.6 Objektivat e shërbimit   </w:t>
      </w:r>
    </w:p>
    <w:p w:rsidR="004A5058" w:rsidRDefault="004A5058" w:rsidP="004A5058">
      <w:pPr>
        <w:ind w:firstLine="284"/>
        <w:jc w:val="both"/>
        <w:rPr>
          <w:rFonts w:ascii="Garamond" w:hAnsi="Garamond"/>
          <w:sz w:val="24"/>
          <w:szCs w:val="24"/>
        </w:rPr>
      </w:pPr>
      <w:r>
        <w:rPr>
          <w:rFonts w:ascii="Garamond" w:hAnsi="Garamond"/>
          <w:sz w:val="24"/>
          <w:szCs w:val="24"/>
        </w:rPr>
        <w:t xml:space="preserve">5.14.7 Faktorët e rrjedhës së pikut   </w:t>
      </w:r>
    </w:p>
    <w:p w:rsidR="004A5058" w:rsidRDefault="004A5058" w:rsidP="004A5058">
      <w:pPr>
        <w:ind w:firstLine="284"/>
        <w:jc w:val="both"/>
        <w:rPr>
          <w:rFonts w:ascii="Garamond" w:hAnsi="Garamond"/>
          <w:sz w:val="24"/>
          <w:szCs w:val="24"/>
        </w:rPr>
      </w:pPr>
      <w:r>
        <w:rPr>
          <w:rFonts w:ascii="Garamond" w:hAnsi="Garamond"/>
          <w:sz w:val="24"/>
          <w:szCs w:val="24"/>
        </w:rPr>
        <w:t xml:space="preserve">5.14.8 Përmasimi   </w:t>
      </w:r>
    </w:p>
    <w:p w:rsidR="004A5058" w:rsidRDefault="004A5058" w:rsidP="004A5058">
      <w:pPr>
        <w:ind w:firstLine="284"/>
        <w:jc w:val="both"/>
        <w:rPr>
          <w:rFonts w:ascii="Garamond" w:hAnsi="Garamond"/>
          <w:sz w:val="24"/>
          <w:szCs w:val="24"/>
        </w:rPr>
      </w:pPr>
      <w:r>
        <w:rPr>
          <w:rFonts w:ascii="Garamond" w:hAnsi="Garamond"/>
          <w:sz w:val="24"/>
          <w:szCs w:val="24"/>
        </w:rPr>
        <w:t xml:space="preserve">5.14.9 Vlera e ashpërsisë hidraulike   </w:t>
      </w:r>
    </w:p>
    <w:p w:rsidR="004A5058" w:rsidRDefault="004A5058" w:rsidP="004A5058">
      <w:pPr>
        <w:ind w:firstLine="284"/>
        <w:jc w:val="both"/>
        <w:rPr>
          <w:rFonts w:ascii="Garamond" w:hAnsi="Garamond"/>
          <w:sz w:val="24"/>
          <w:szCs w:val="24"/>
        </w:rPr>
      </w:pPr>
      <w:r>
        <w:rPr>
          <w:rFonts w:ascii="Garamond" w:hAnsi="Garamond"/>
          <w:sz w:val="24"/>
          <w:szCs w:val="24"/>
        </w:rPr>
        <w:t xml:space="preserve">5.14.10 Vlera e vrazhdësisë hidraulike   </w:t>
      </w:r>
    </w:p>
    <w:p w:rsidR="004A5058" w:rsidRDefault="004A5058" w:rsidP="004A5058">
      <w:pPr>
        <w:ind w:firstLine="284"/>
        <w:jc w:val="both"/>
        <w:rPr>
          <w:rFonts w:ascii="Garamond" w:hAnsi="Garamond"/>
          <w:sz w:val="24"/>
          <w:szCs w:val="24"/>
        </w:rPr>
      </w:pPr>
      <w:r>
        <w:rPr>
          <w:rFonts w:ascii="Garamond" w:hAnsi="Garamond"/>
          <w:sz w:val="24"/>
          <w:szCs w:val="24"/>
        </w:rPr>
        <w:t xml:space="preserve">5.14.11 Shpejtësitë e rrjedhjes   </w:t>
      </w:r>
    </w:p>
    <w:p w:rsidR="004A5058" w:rsidRDefault="004A5058" w:rsidP="004A5058">
      <w:pPr>
        <w:ind w:firstLine="284"/>
        <w:jc w:val="both"/>
        <w:rPr>
          <w:rFonts w:ascii="Garamond" w:hAnsi="Garamond"/>
          <w:sz w:val="24"/>
          <w:szCs w:val="24"/>
        </w:rPr>
      </w:pPr>
      <w:r>
        <w:rPr>
          <w:rFonts w:ascii="Garamond" w:hAnsi="Garamond"/>
          <w:sz w:val="24"/>
          <w:szCs w:val="24"/>
        </w:rPr>
        <w:t xml:space="preserve">5.14.12 Rrjetet lokale   </w:t>
      </w:r>
    </w:p>
    <w:p w:rsidR="004A5058" w:rsidRDefault="004A5058" w:rsidP="004A5058">
      <w:pPr>
        <w:ind w:firstLine="284"/>
        <w:jc w:val="both"/>
        <w:rPr>
          <w:rFonts w:ascii="Garamond" w:hAnsi="Garamond"/>
          <w:sz w:val="24"/>
          <w:szCs w:val="24"/>
        </w:rPr>
      </w:pPr>
      <w:r>
        <w:rPr>
          <w:rFonts w:ascii="Garamond" w:hAnsi="Garamond"/>
          <w:sz w:val="24"/>
          <w:szCs w:val="24"/>
        </w:rPr>
        <w:t xml:space="preserve">5.14.13 Analiza e rrjetit   </w:t>
      </w:r>
    </w:p>
    <w:p w:rsidR="004A5058" w:rsidRDefault="004A5058" w:rsidP="004A5058">
      <w:pPr>
        <w:ind w:firstLine="284"/>
        <w:jc w:val="both"/>
        <w:rPr>
          <w:rFonts w:ascii="Garamond" w:hAnsi="Garamond"/>
          <w:sz w:val="24"/>
          <w:szCs w:val="24"/>
        </w:rPr>
      </w:pPr>
      <w:r>
        <w:rPr>
          <w:rFonts w:ascii="Garamond" w:hAnsi="Garamond"/>
          <w:sz w:val="24"/>
          <w:szCs w:val="24"/>
        </w:rPr>
        <w:t xml:space="preserve">5.14.14 Linjat dërguese   </w:t>
      </w:r>
    </w:p>
    <w:p w:rsidR="004A5058" w:rsidRDefault="004A5058" w:rsidP="004A5058">
      <w:pPr>
        <w:ind w:firstLine="284"/>
        <w:jc w:val="both"/>
        <w:rPr>
          <w:rFonts w:ascii="Garamond" w:hAnsi="Garamond"/>
          <w:sz w:val="24"/>
          <w:szCs w:val="24"/>
        </w:rPr>
      </w:pPr>
      <w:r>
        <w:rPr>
          <w:rFonts w:ascii="Garamond" w:hAnsi="Garamond"/>
          <w:sz w:val="24"/>
          <w:szCs w:val="24"/>
        </w:rPr>
        <w:t xml:space="preserve">5.14.15 Llojet e konfigurimit të sistemit   </w:t>
      </w:r>
    </w:p>
    <w:p w:rsidR="004A5058" w:rsidRDefault="004A5058" w:rsidP="004A5058">
      <w:pPr>
        <w:ind w:firstLine="284"/>
        <w:jc w:val="both"/>
        <w:rPr>
          <w:rFonts w:ascii="Garamond" w:hAnsi="Garamond"/>
          <w:sz w:val="24"/>
          <w:szCs w:val="24"/>
        </w:rPr>
      </w:pPr>
      <w:r>
        <w:rPr>
          <w:rFonts w:ascii="Garamond" w:hAnsi="Garamond"/>
          <w:sz w:val="24"/>
          <w:szCs w:val="24"/>
        </w:rPr>
        <w:t xml:space="preserve">5.14.16 Tubacionet e shërbimit   </w:t>
      </w:r>
    </w:p>
    <w:p w:rsidR="004A5058" w:rsidRDefault="004A5058" w:rsidP="004A5058">
      <w:pPr>
        <w:ind w:firstLine="284"/>
        <w:jc w:val="both"/>
        <w:rPr>
          <w:rFonts w:ascii="Garamond" w:hAnsi="Garamond"/>
          <w:sz w:val="24"/>
          <w:szCs w:val="24"/>
        </w:rPr>
      </w:pPr>
      <w:r>
        <w:rPr>
          <w:rFonts w:ascii="Garamond" w:hAnsi="Garamond"/>
          <w:sz w:val="24"/>
          <w:szCs w:val="24"/>
        </w:rPr>
        <w:t xml:space="preserve">5.14.17 Hyrja dhe çlirimi i ajrit   </w:t>
      </w:r>
    </w:p>
    <w:p w:rsidR="004A5058" w:rsidRDefault="004A5058" w:rsidP="004A5058">
      <w:pPr>
        <w:ind w:firstLine="284"/>
        <w:jc w:val="both"/>
        <w:rPr>
          <w:rFonts w:ascii="Garamond" w:hAnsi="Garamond"/>
          <w:sz w:val="24"/>
          <w:szCs w:val="24"/>
        </w:rPr>
      </w:pPr>
      <w:r>
        <w:rPr>
          <w:rFonts w:ascii="Garamond" w:hAnsi="Garamond"/>
          <w:sz w:val="24"/>
          <w:szCs w:val="24"/>
        </w:rPr>
        <w:t xml:space="preserve">5.14.18 Shkarkimi   </w:t>
      </w:r>
    </w:p>
    <w:p w:rsidR="004A5058" w:rsidRDefault="004A5058" w:rsidP="004A5058">
      <w:pPr>
        <w:ind w:firstLine="284"/>
        <w:jc w:val="both"/>
        <w:rPr>
          <w:rFonts w:ascii="Garamond" w:hAnsi="Garamond"/>
          <w:sz w:val="24"/>
          <w:szCs w:val="24"/>
        </w:rPr>
      </w:pPr>
      <w:r>
        <w:rPr>
          <w:rFonts w:ascii="Garamond" w:hAnsi="Garamond"/>
          <w:sz w:val="24"/>
          <w:szCs w:val="24"/>
        </w:rPr>
        <w:t xml:space="preserve">5.14.19 Izolimi   </w:t>
      </w:r>
    </w:p>
    <w:p w:rsidR="004A5058" w:rsidRDefault="004A5058" w:rsidP="004A5058">
      <w:pPr>
        <w:ind w:firstLine="284"/>
        <w:jc w:val="both"/>
        <w:rPr>
          <w:rFonts w:ascii="Garamond" w:hAnsi="Garamond"/>
          <w:sz w:val="24"/>
          <w:szCs w:val="24"/>
        </w:rPr>
      </w:pPr>
      <w:r>
        <w:rPr>
          <w:rFonts w:ascii="Garamond" w:hAnsi="Garamond"/>
          <w:sz w:val="24"/>
          <w:szCs w:val="24"/>
        </w:rPr>
        <w:t xml:space="preserve">5.14.20 Hidrantët   </w:t>
      </w:r>
    </w:p>
    <w:p w:rsidR="004A5058" w:rsidRDefault="004A5058" w:rsidP="004A5058">
      <w:pPr>
        <w:ind w:firstLine="284"/>
        <w:jc w:val="both"/>
        <w:rPr>
          <w:rFonts w:ascii="Garamond" w:hAnsi="Garamond"/>
          <w:sz w:val="24"/>
          <w:szCs w:val="24"/>
        </w:rPr>
      </w:pPr>
      <w:r>
        <w:rPr>
          <w:rFonts w:ascii="Garamond" w:hAnsi="Garamond"/>
          <w:sz w:val="24"/>
          <w:szCs w:val="24"/>
        </w:rPr>
        <w:t xml:space="preserve">5.14.21 Mbrojtja kundër mjedisit agresiv   </w:t>
      </w:r>
    </w:p>
    <w:p w:rsidR="004A5058" w:rsidRDefault="004A5058" w:rsidP="004A5058">
      <w:pPr>
        <w:ind w:firstLine="284"/>
        <w:jc w:val="both"/>
        <w:rPr>
          <w:rFonts w:ascii="Garamond" w:hAnsi="Garamond"/>
          <w:sz w:val="24"/>
          <w:szCs w:val="24"/>
        </w:rPr>
      </w:pPr>
      <w:r>
        <w:rPr>
          <w:rFonts w:ascii="Garamond" w:hAnsi="Garamond"/>
          <w:sz w:val="24"/>
          <w:szCs w:val="24"/>
        </w:rPr>
        <w:t xml:space="preserve">5.14.22 Stacionet e pompimit   </w:t>
      </w:r>
    </w:p>
    <w:p w:rsidR="004A5058" w:rsidRDefault="004A5058" w:rsidP="004A5058">
      <w:pPr>
        <w:ind w:firstLine="284"/>
        <w:jc w:val="both"/>
        <w:rPr>
          <w:rFonts w:ascii="Garamond" w:hAnsi="Garamond"/>
          <w:sz w:val="24"/>
          <w:szCs w:val="24"/>
        </w:rPr>
      </w:pPr>
      <w:r>
        <w:rPr>
          <w:rFonts w:ascii="Garamond" w:hAnsi="Garamond"/>
          <w:sz w:val="24"/>
          <w:szCs w:val="24"/>
        </w:rPr>
        <w:t xml:space="preserve">5.14.23 Projektimi strukturor   </w:t>
      </w:r>
    </w:p>
    <w:p w:rsidR="004A5058" w:rsidRDefault="004A5058" w:rsidP="004A5058">
      <w:pPr>
        <w:ind w:firstLine="284"/>
        <w:jc w:val="both"/>
        <w:rPr>
          <w:rFonts w:ascii="Garamond" w:hAnsi="Garamond"/>
          <w:sz w:val="24"/>
          <w:szCs w:val="24"/>
        </w:rPr>
      </w:pPr>
      <w:r>
        <w:rPr>
          <w:rFonts w:ascii="Garamond" w:hAnsi="Garamond"/>
          <w:sz w:val="24"/>
          <w:szCs w:val="24"/>
        </w:rPr>
        <w:t xml:space="preserve">5.14.24 Kontrolli i cilësisë   </w:t>
      </w:r>
    </w:p>
    <w:p w:rsidR="004A5058" w:rsidRDefault="004A5058" w:rsidP="004A5058">
      <w:pPr>
        <w:ind w:firstLine="284"/>
        <w:jc w:val="both"/>
        <w:rPr>
          <w:rFonts w:ascii="Garamond" w:hAnsi="Garamond"/>
          <w:sz w:val="24"/>
          <w:szCs w:val="24"/>
        </w:rPr>
      </w:pPr>
      <w:r>
        <w:rPr>
          <w:rFonts w:ascii="Garamond" w:hAnsi="Garamond"/>
          <w:sz w:val="24"/>
          <w:szCs w:val="24"/>
        </w:rPr>
        <w:t xml:space="preserve">5.14.25 Prova e rënies së presionit   </w:t>
      </w:r>
    </w:p>
    <w:p w:rsidR="004A5058" w:rsidRDefault="004A5058" w:rsidP="004A5058">
      <w:pPr>
        <w:ind w:firstLine="284"/>
        <w:jc w:val="both"/>
        <w:rPr>
          <w:rFonts w:ascii="Garamond" w:hAnsi="Garamond"/>
          <w:sz w:val="24"/>
          <w:szCs w:val="24"/>
        </w:rPr>
      </w:pPr>
      <w:r>
        <w:rPr>
          <w:rFonts w:ascii="Garamond" w:hAnsi="Garamond"/>
          <w:sz w:val="24"/>
          <w:szCs w:val="24"/>
        </w:rPr>
        <w:t xml:space="preserve">5.14.26 Testi kryesor i presionit   </w:t>
      </w:r>
    </w:p>
    <w:p w:rsidR="004A5058" w:rsidRDefault="004A5058" w:rsidP="004A5058">
      <w:pPr>
        <w:ind w:firstLine="284"/>
        <w:jc w:val="both"/>
        <w:rPr>
          <w:rFonts w:ascii="Garamond" w:hAnsi="Garamond"/>
          <w:sz w:val="24"/>
          <w:szCs w:val="24"/>
        </w:rPr>
      </w:pPr>
      <w:r>
        <w:rPr>
          <w:rFonts w:ascii="Garamond" w:hAnsi="Garamond"/>
          <w:sz w:val="24"/>
          <w:szCs w:val="24"/>
        </w:rPr>
        <w:t xml:space="preserve">5.14.27 Përzgjedhja e dezinfektuesve  </w:t>
      </w:r>
    </w:p>
    <w:p w:rsidR="004A5058" w:rsidRDefault="004A5058" w:rsidP="004A5058">
      <w:pPr>
        <w:ind w:firstLine="284"/>
        <w:jc w:val="both"/>
        <w:rPr>
          <w:rFonts w:ascii="Garamond" w:hAnsi="Garamond"/>
          <w:sz w:val="24"/>
          <w:szCs w:val="24"/>
        </w:rPr>
      </w:pPr>
      <w:r>
        <w:rPr>
          <w:rFonts w:ascii="Garamond" w:hAnsi="Garamond"/>
          <w:sz w:val="24"/>
          <w:szCs w:val="24"/>
        </w:rPr>
        <w:t xml:space="preserve">6 Rrjeti i brendshëm   </w:t>
      </w:r>
    </w:p>
    <w:p w:rsidR="004A5058" w:rsidRDefault="004A5058" w:rsidP="004A5058">
      <w:pPr>
        <w:ind w:firstLine="284"/>
        <w:jc w:val="both"/>
        <w:rPr>
          <w:rFonts w:ascii="Garamond" w:hAnsi="Garamond"/>
          <w:sz w:val="24"/>
          <w:szCs w:val="24"/>
        </w:rPr>
      </w:pPr>
      <w:r>
        <w:rPr>
          <w:rFonts w:ascii="Garamond" w:hAnsi="Garamond"/>
          <w:sz w:val="24"/>
          <w:szCs w:val="24"/>
        </w:rPr>
        <w:t xml:space="preserve">6.1 Të përgjithshme  </w:t>
      </w:r>
    </w:p>
    <w:p w:rsidR="004A5058" w:rsidRDefault="004A5058" w:rsidP="004A5058">
      <w:pPr>
        <w:ind w:firstLine="284"/>
        <w:jc w:val="both"/>
        <w:rPr>
          <w:rFonts w:ascii="Garamond" w:hAnsi="Garamond"/>
          <w:sz w:val="24"/>
          <w:szCs w:val="24"/>
        </w:rPr>
      </w:pPr>
      <w:r>
        <w:rPr>
          <w:rFonts w:ascii="Garamond" w:hAnsi="Garamond"/>
          <w:sz w:val="24"/>
          <w:szCs w:val="24"/>
        </w:rPr>
        <w:t xml:space="preserve">6.1.1 Objektivat   </w:t>
      </w:r>
    </w:p>
    <w:p w:rsidR="004A5058" w:rsidRDefault="004A5058" w:rsidP="004A5058">
      <w:pPr>
        <w:ind w:firstLine="284"/>
        <w:jc w:val="both"/>
        <w:rPr>
          <w:rFonts w:ascii="Garamond" w:hAnsi="Garamond"/>
          <w:sz w:val="24"/>
          <w:szCs w:val="24"/>
        </w:rPr>
      </w:pPr>
      <w:r>
        <w:rPr>
          <w:rFonts w:ascii="Garamond" w:hAnsi="Garamond"/>
          <w:sz w:val="24"/>
          <w:szCs w:val="24"/>
        </w:rPr>
        <w:t xml:space="preserve">6.1.2 Kompetencat dhe detyrat për projektimin, ndërtimin dhe funksionimin   </w:t>
      </w:r>
    </w:p>
    <w:p w:rsidR="004A5058" w:rsidRDefault="004A5058" w:rsidP="004A5058">
      <w:pPr>
        <w:ind w:firstLine="284"/>
        <w:jc w:val="both"/>
        <w:rPr>
          <w:rFonts w:ascii="Garamond" w:hAnsi="Garamond"/>
          <w:sz w:val="24"/>
          <w:szCs w:val="24"/>
        </w:rPr>
      </w:pPr>
      <w:r>
        <w:rPr>
          <w:rFonts w:ascii="Garamond" w:hAnsi="Garamond"/>
          <w:sz w:val="24"/>
          <w:szCs w:val="24"/>
        </w:rPr>
        <w:t xml:space="preserve">6.1.3 Simbolet grafike dhe akronimet   </w:t>
      </w:r>
    </w:p>
    <w:p w:rsidR="004A5058" w:rsidRDefault="004A5058" w:rsidP="004A5058">
      <w:pPr>
        <w:ind w:firstLine="284"/>
        <w:jc w:val="both"/>
        <w:rPr>
          <w:rFonts w:ascii="Garamond" w:hAnsi="Garamond"/>
          <w:sz w:val="24"/>
          <w:szCs w:val="24"/>
        </w:rPr>
      </w:pPr>
      <w:r>
        <w:rPr>
          <w:rFonts w:ascii="Garamond" w:hAnsi="Garamond"/>
          <w:sz w:val="24"/>
          <w:szCs w:val="24"/>
        </w:rPr>
        <w:t xml:space="preserve">6.2 Projektimi   </w:t>
      </w:r>
    </w:p>
    <w:p w:rsidR="004A5058" w:rsidRDefault="004A5058" w:rsidP="004A5058">
      <w:pPr>
        <w:ind w:firstLine="284"/>
        <w:jc w:val="both"/>
        <w:rPr>
          <w:rFonts w:ascii="Garamond" w:hAnsi="Garamond"/>
          <w:sz w:val="24"/>
          <w:szCs w:val="24"/>
        </w:rPr>
      </w:pPr>
      <w:r>
        <w:rPr>
          <w:rFonts w:ascii="Garamond" w:hAnsi="Garamond"/>
          <w:sz w:val="24"/>
          <w:szCs w:val="24"/>
        </w:rPr>
        <w:t xml:space="preserve">6.2.1 Kërkesat e përgjithshme   </w:t>
      </w:r>
    </w:p>
    <w:p w:rsidR="004A5058" w:rsidRDefault="004A5058" w:rsidP="004A5058">
      <w:pPr>
        <w:ind w:firstLine="284"/>
        <w:jc w:val="both"/>
        <w:rPr>
          <w:rFonts w:ascii="Garamond" w:hAnsi="Garamond"/>
          <w:sz w:val="24"/>
          <w:szCs w:val="24"/>
        </w:rPr>
      </w:pPr>
      <w:r>
        <w:rPr>
          <w:rFonts w:ascii="Garamond" w:hAnsi="Garamond"/>
          <w:sz w:val="24"/>
          <w:szCs w:val="24"/>
        </w:rPr>
        <w:t xml:space="preserve">6.2.2 Furnizimi me ujë nga furnizues privat   </w:t>
      </w:r>
    </w:p>
    <w:p w:rsidR="004A5058" w:rsidRDefault="004A5058" w:rsidP="004A5058">
      <w:pPr>
        <w:ind w:firstLine="284"/>
        <w:jc w:val="both"/>
        <w:rPr>
          <w:rFonts w:ascii="Garamond" w:hAnsi="Garamond"/>
          <w:sz w:val="24"/>
          <w:szCs w:val="24"/>
        </w:rPr>
      </w:pPr>
      <w:r>
        <w:rPr>
          <w:rFonts w:ascii="Garamond" w:hAnsi="Garamond"/>
          <w:sz w:val="24"/>
          <w:szCs w:val="24"/>
        </w:rPr>
        <w:t xml:space="preserve">6.2.3 Materiale të pranueshme   </w:t>
      </w:r>
    </w:p>
    <w:p w:rsidR="004A5058" w:rsidRDefault="004A5058" w:rsidP="004A5058">
      <w:pPr>
        <w:ind w:firstLine="284"/>
        <w:jc w:val="both"/>
        <w:rPr>
          <w:rFonts w:ascii="Garamond" w:hAnsi="Garamond"/>
          <w:sz w:val="24"/>
          <w:szCs w:val="24"/>
        </w:rPr>
      </w:pPr>
      <w:r>
        <w:rPr>
          <w:rFonts w:ascii="Garamond" w:hAnsi="Garamond"/>
          <w:sz w:val="24"/>
          <w:szCs w:val="24"/>
        </w:rPr>
        <w:t xml:space="preserve">6.2.4 Komponentët   </w:t>
      </w:r>
    </w:p>
    <w:p w:rsidR="004A5058" w:rsidRDefault="004A5058" w:rsidP="004A5058">
      <w:pPr>
        <w:ind w:firstLine="284"/>
        <w:jc w:val="both"/>
        <w:rPr>
          <w:rFonts w:ascii="Garamond" w:hAnsi="Garamond"/>
          <w:sz w:val="24"/>
          <w:szCs w:val="24"/>
        </w:rPr>
      </w:pPr>
      <w:r>
        <w:rPr>
          <w:rFonts w:ascii="Garamond" w:hAnsi="Garamond"/>
          <w:sz w:val="24"/>
          <w:szCs w:val="24"/>
        </w:rPr>
        <w:t xml:space="preserve">6.2.5 Sistemet e tubave brenda ndërtesave   </w:t>
      </w:r>
    </w:p>
    <w:p w:rsidR="004A5058" w:rsidRDefault="004A5058" w:rsidP="004A5058">
      <w:pPr>
        <w:ind w:firstLine="284"/>
        <w:jc w:val="both"/>
        <w:rPr>
          <w:rFonts w:ascii="Garamond" w:hAnsi="Garamond"/>
          <w:sz w:val="24"/>
          <w:szCs w:val="24"/>
        </w:rPr>
      </w:pPr>
      <w:r>
        <w:rPr>
          <w:rFonts w:ascii="Garamond" w:hAnsi="Garamond"/>
          <w:sz w:val="24"/>
          <w:szCs w:val="24"/>
        </w:rPr>
        <w:t xml:space="preserve">6.2.6 Shërbimet e ujit të pijshëm të ftohtë   </w:t>
      </w:r>
    </w:p>
    <w:p w:rsidR="004A5058" w:rsidRDefault="004A5058" w:rsidP="004A5058">
      <w:pPr>
        <w:ind w:firstLine="284"/>
        <w:jc w:val="both"/>
        <w:rPr>
          <w:rFonts w:ascii="Garamond" w:hAnsi="Garamond"/>
          <w:sz w:val="24"/>
          <w:szCs w:val="24"/>
        </w:rPr>
      </w:pPr>
      <w:r>
        <w:rPr>
          <w:rFonts w:ascii="Garamond" w:hAnsi="Garamond"/>
          <w:sz w:val="24"/>
          <w:szCs w:val="24"/>
        </w:rPr>
        <w:t xml:space="preserve">6.2.7 Sistemet e ujit të ngrohtë   </w:t>
      </w:r>
    </w:p>
    <w:p w:rsidR="004A5058" w:rsidRDefault="004A5058" w:rsidP="004A5058">
      <w:pPr>
        <w:ind w:firstLine="284"/>
        <w:jc w:val="both"/>
        <w:rPr>
          <w:rFonts w:ascii="Garamond" w:hAnsi="Garamond"/>
          <w:sz w:val="24"/>
          <w:szCs w:val="24"/>
        </w:rPr>
      </w:pPr>
      <w:r>
        <w:rPr>
          <w:rFonts w:ascii="Garamond" w:hAnsi="Garamond"/>
          <w:sz w:val="24"/>
          <w:szCs w:val="24"/>
        </w:rPr>
        <w:t xml:space="preserve">6.2.8 Parandalimi i shpërthimit   </w:t>
      </w:r>
    </w:p>
    <w:p w:rsidR="004A5058" w:rsidRDefault="004A5058" w:rsidP="004A5058">
      <w:pPr>
        <w:ind w:firstLine="284"/>
        <w:jc w:val="both"/>
        <w:rPr>
          <w:rFonts w:ascii="Garamond" w:hAnsi="Garamond"/>
          <w:sz w:val="24"/>
          <w:szCs w:val="24"/>
        </w:rPr>
      </w:pPr>
      <w:r>
        <w:rPr>
          <w:rFonts w:ascii="Garamond" w:hAnsi="Garamond"/>
          <w:sz w:val="24"/>
          <w:szCs w:val="24"/>
        </w:rPr>
        <w:t xml:space="preserve">6.2.9 Udhëzime për instalimet e matësve të ujit   </w:t>
      </w:r>
    </w:p>
    <w:p w:rsidR="004A5058" w:rsidRDefault="004A5058" w:rsidP="004A5058">
      <w:pPr>
        <w:ind w:firstLine="284"/>
        <w:jc w:val="both"/>
        <w:rPr>
          <w:rFonts w:ascii="Garamond" w:hAnsi="Garamond"/>
          <w:sz w:val="24"/>
          <w:szCs w:val="24"/>
        </w:rPr>
      </w:pPr>
      <w:r>
        <w:rPr>
          <w:rFonts w:ascii="Garamond" w:hAnsi="Garamond"/>
          <w:sz w:val="24"/>
          <w:szCs w:val="24"/>
        </w:rPr>
        <w:t xml:space="preserve">6.2.10 Cilësia e ujit   </w:t>
      </w:r>
    </w:p>
    <w:p w:rsidR="004A5058" w:rsidRDefault="004A5058" w:rsidP="004A5058">
      <w:pPr>
        <w:ind w:firstLine="284"/>
        <w:jc w:val="both"/>
        <w:rPr>
          <w:rFonts w:ascii="Garamond" w:hAnsi="Garamond"/>
          <w:sz w:val="24"/>
          <w:szCs w:val="24"/>
        </w:rPr>
      </w:pPr>
      <w:r>
        <w:rPr>
          <w:rFonts w:ascii="Garamond" w:hAnsi="Garamond"/>
          <w:sz w:val="24"/>
          <w:szCs w:val="24"/>
        </w:rPr>
        <w:t xml:space="preserve">6.2.11 Akustika   </w:t>
      </w:r>
    </w:p>
    <w:p w:rsidR="004A5058" w:rsidRDefault="004A5058" w:rsidP="004A5058">
      <w:pPr>
        <w:ind w:firstLine="284"/>
        <w:jc w:val="both"/>
        <w:rPr>
          <w:rFonts w:ascii="Garamond" w:hAnsi="Garamond"/>
          <w:sz w:val="24"/>
          <w:szCs w:val="24"/>
        </w:rPr>
      </w:pPr>
      <w:r>
        <w:rPr>
          <w:rFonts w:ascii="Garamond" w:hAnsi="Garamond"/>
          <w:sz w:val="24"/>
          <w:szCs w:val="24"/>
        </w:rPr>
        <w:t xml:space="preserve">6.2.12 Mbrojtja nga temperaturat e jashtme në tuba, rakorderi dhe pajisje  </w:t>
      </w:r>
    </w:p>
    <w:p w:rsidR="004A5058" w:rsidRDefault="004A5058" w:rsidP="004A5058">
      <w:pPr>
        <w:ind w:firstLine="284"/>
        <w:jc w:val="both"/>
        <w:rPr>
          <w:rFonts w:ascii="Garamond" w:hAnsi="Garamond"/>
          <w:sz w:val="24"/>
          <w:szCs w:val="24"/>
        </w:rPr>
      </w:pPr>
      <w:r>
        <w:rPr>
          <w:rFonts w:ascii="Garamond" w:hAnsi="Garamond"/>
          <w:sz w:val="24"/>
          <w:szCs w:val="24"/>
        </w:rPr>
        <w:lastRenderedPageBreak/>
        <w:t xml:space="preserve">6.2.13 Rritja e presionit   </w:t>
      </w:r>
    </w:p>
    <w:p w:rsidR="004A5058" w:rsidRDefault="004A5058" w:rsidP="004A5058">
      <w:pPr>
        <w:ind w:firstLine="284"/>
        <w:jc w:val="both"/>
        <w:rPr>
          <w:rFonts w:ascii="Garamond" w:hAnsi="Garamond"/>
          <w:sz w:val="24"/>
          <w:szCs w:val="24"/>
        </w:rPr>
      </w:pPr>
      <w:r>
        <w:rPr>
          <w:rFonts w:ascii="Garamond" w:hAnsi="Garamond"/>
          <w:sz w:val="24"/>
          <w:szCs w:val="24"/>
        </w:rPr>
        <w:t xml:space="preserve">6.2.14 Valvulat e reduktimit të presionit   </w:t>
      </w:r>
    </w:p>
    <w:p w:rsidR="004A5058" w:rsidRDefault="004A5058" w:rsidP="004A5058">
      <w:pPr>
        <w:ind w:firstLine="284"/>
        <w:jc w:val="both"/>
        <w:rPr>
          <w:rFonts w:ascii="Garamond" w:hAnsi="Garamond"/>
          <w:sz w:val="24"/>
          <w:szCs w:val="24"/>
        </w:rPr>
      </w:pPr>
      <w:r>
        <w:rPr>
          <w:rFonts w:ascii="Garamond" w:hAnsi="Garamond"/>
          <w:sz w:val="24"/>
          <w:szCs w:val="24"/>
        </w:rPr>
        <w:t xml:space="preserve">6.2.15 Shërbimet e kombinuara të ujit të pijshëm dhe mbrojtjes kundra zjarrit   </w:t>
      </w:r>
    </w:p>
    <w:p w:rsidR="004A5058" w:rsidRDefault="004A5058" w:rsidP="004A5058">
      <w:pPr>
        <w:ind w:firstLine="284"/>
        <w:jc w:val="both"/>
        <w:rPr>
          <w:rFonts w:ascii="Garamond" w:hAnsi="Garamond"/>
          <w:sz w:val="24"/>
          <w:szCs w:val="24"/>
        </w:rPr>
      </w:pPr>
      <w:r>
        <w:rPr>
          <w:rFonts w:ascii="Garamond" w:hAnsi="Garamond"/>
          <w:sz w:val="24"/>
          <w:szCs w:val="24"/>
        </w:rPr>
        <w:t xml:space="preserve">6.2.16 Parandalimi i dëmtimit nga korrozioni   </w:t>
      </w:r>
    </w:p>
    <w:p w:rsidR="004A5058" w:rsidRDefault="004A5058" w:rsidP="004A5058">
      <w:pPr>
        <w:ind w:firstLine="284"/>
        <w:jc w:val="both"/>
        <w:rPr>
          <w:rFonts w:ascii="Garamond" w:hAnsi="Garamond"/>
          <w:sz w:val="24"/>
          <w:szCs w:val="24"/>
        </w:rPr>
      </w:pPr>
      <w:r>
        <w:rPr>
          <w:rFonts w:ascii="Garamond" w:hAnsi="Garamond"/>
          <w:sz w:val="24"/>
          <w:szCs w:val="24"/>
        </w:rPr>
        <w:t xml:space="preserve">6.2.17 Kërkesa të tjera për sistemet e ajrosura të ujit të ftohtë dhe të ngrohtë   </w:t>
      </w:r>
    </w:p>
    <w:p w:rsidR="004A5058" w:rsidRDefault="004A5058" w:rsidP="004A5058">
      <w:pPr>
        <w:ind w:firstLine="284"/>
        <w:jc w:val="both"/>
        <w:rPr>
          <w:rFonts w:ascii="Garamond" w:hAnsi="Garamond"/>
          <w:sz w:val="24"/>
          <w:szCs w:val="24"/>
        </w:rPr>
      </w:pPr>
      <w:r>
        <w:rPr>
          <w:rFonts w:ascii="Garamond" w:hAnsi="Garamond"/>
          <w:sz w:val="24"/>
          <w:szCs w:val="24"/>
        </w:rPr>
        <w:t xml:space="preserve">6.2.18 Aneksi A6.2 - Lista e materialeve   </w:t>
      </w:r>
    </w:p>
    <w:p w:rsidR="004A5058" w:rsidRDefault="004A5058" w:rsidP="004A5058">
      <w:pPr>
        <w:ind w:firstLine="284"/>
        <w:jc w:val="both"/>
        <w:rPr>
          <w:rFonts w:ascii="Garamond" w:hAnsi="Garamond"/>
          <w:sz w:val="24"/>
          <w:szCs w:val="24"/>
        </w:rPr>
      </w:pPr>
      <w:r>
        <w:rPr>
          <w:rFonts w:ascii="Garamond" w:hAnsi="Garamond"/>
          <w:sz w:val="24"/>
          <w:szCs w:val="24"/>
        </w:rPr>
        <w:t xml:space="preserve">6.2.19 Aneksi B6.2 - Aspektet për filtrimin e ujit   </w:t>
      </w:r>
    </w:p>
    <w:p w:rsidR="004A5058" w:rsidRDefault="004A5058" w:rsidP="004A5058">
      <w:pPr>
        <w:ind w:firstLine="284"/>
        <w:jc w:val="both"/>
        <w:rPr>
          <w:rFonts w:ascii="Garamond" w:hAnsi="Garamond"/>
          <w:sz w:val="24"/>
          <w:szCs w:val="24"/>
        </w:rPr>
      </w:pPr>
      <w:r>
        <w:rPr>
          <w:rFonts w:ascii="Garamond" w:hAnsi="Garamond"/>
          <w:sz w:val="24"/>
          <w:szCs w:val="24"/>
        </w:rPr>
        <w:t xml:space="preserve">6.3 Përmasat e tubacioneve – metoda e thjeshtuar   </w:t>
      </w:r>
    </w:p>
    <w:p w:rsidR="004A5058" w:rsidRDefault="004A5058" w:rsidP="004A5058">
      <w:pPr>
        <w:ind w:firstLine="284"/>
        <w:jc w:val="both"/>
        <w:rPr>
          <w:rFonts w:ascii="Garamond" w:hAnsi="Garamond"/>
          <w:sz w:val="24"/>
          <w:szCs w:val="24"/>
        </w:rPr>
      </w:pPr>
      <w:r>
        <w:rPr>
          <w:rFonts w:ascii="Garamond" w:hAnsi="Garamond"/>
          <w:sz w:val="24"/>
          <w:szCs w:val="24"/>
        </w:rPr>
        <w:t xml:space="preserve">6.3.1 Termat, simbolet dhe njësitë   </w:t>
      </w:r>
    </w:p>
    <w:p w:rsidR="004A5058" w:rsidRDefault="004A5058" w:rsidP="004A5058">
      <w:pPr>
        <w:ind w:firstLine="284"/>
        <w:jc w:val="both"/>
        <w:rPr>
          <w:rFonts w:ascii="Garamond" w:hAnsi="Garamond"/>
          <w:sz w:val="24"/>
          <w:szCs w:val="24"/>
        </w:rPr>
      </w:pPr>
      <w:r>
        <w:rPr>
          <w:rFonts w:ascii="Garamond" w:hAnsi="Garamond"/>
          <w:sz w:val="24"/>
          <w:szCs w:val="24"/>
        </w:rPr>
        <w:t xml:space="preserve">6.3.2 Konceptet për llogaritjet për përmasimin e tubacioneve  </w:t>
      </w:r>
    </w:p>
    <w:p w:rsidR="004A5058" w:rsidRDefault="004A5058" w:rsidP="004A5058">
      <w:pPr>
        <w:ind w:firstLine="284"/>
        <w:jc w:val="both"/>
        <w:rPr>
          <w:rFonts w:ascii="Garamond" w:hAnsi="Garamond"/>
          <w:sz w:val="24"/>
          <w:szCs w:val="24"/>
        </w:rPr>
      </w:pPr>
      <w:r>
        <w:rPr>
          <w:rFonts w:ascii="Garamond" w:hAnsi="Garamond"/>
          <w:sz w:val="24"/>
          <w:szCs w:val="24"/>
        </w:rPr>
        <w:t xml:space="preserve">6.3.3 Metoda e thjeshtë e përmasimit të tubave   </w:t>
      </w:r>
    </w:p>
    <w:p w:rsidR="004A5058" w:rsidRDefault="004A5058" w:rsidP="004A5058">
      <w:pPr>
        <w:ind w:firstLine="284"/>
        <w:jc w:val="both"/>
        <w:rPr>
          <w:rFonts w:ascii="Garamond" w:hAnsi="Garamond"/>
          <w:sz w:val="24"/>
          <w:szCs w:val="24"/>
        </w:rPr>
      </w:pPr>
      <w:r>
        <w:rPr>
          <w:rFonts w:ascii="Garamond" w:hAnsi="Garamond"/>
          <w:sz w:val="24"/>
          <w:szCs w:val="24"/>
        </w:rPr>
        <w:t xml:space="preserve">6.3.4 Instalimet e veçanta   </w:t>
      </w:r>
    </w:p>
    <w:p w:rsidR="004A5058" w:rsidRDefault="004A5058" w:rsidP="004A5058">
      <w:pPr>
        <w:ind w:firstLine="284"/>
        <w:jc w:val="both"/>
        <w:rPr>
          <w:rFonts w:ascii="Garamond" w:hAnsi="Garamond"/>
          <w:sz w:val="24"/>
          <w:szCs w:val="24"/>
        </w:rPr>
      </w:pPr>
      <w:r>
        <w:rPr>
          <w:rFonts w:ascii="Garamond" w:hAnsi="Garamond"/>
          <w:sz w:val="24"/>
          <w:szCs w:val="24"/>
        </w:rPr>
        <w:t xml:space="preserve">6.3.5 Aneksi A6.3 - Shembull për përcaktimin e madhësive të tubacioneve për instalime të zakonshme   </w:t>
      </w:r>
    </w:p>
    <w:p w:rsidR="004A5058" w:rsidRDefault="004A5058" w:rsidP="004A5058">
      <w:pPr>
        <w:ind w:firstLine="284"/>
        <w:jc w:val="both"/>
        <w:rPr>
          <w:rFonts w:ascii="Garamond" w:hAnsi="Garamond"/>
          <w:sz w:val="24"/>
          <w:szCs w:val="24"/>
        </w:rPr>
      </w:pPr>
      <w:r>
        <w:rPr>
          <w:rFonts w:ascii="Garamond" w:hAnsi="Garamond"/>
          <w:sz w:val="24"/>
          <w:szCs w:val="24"/>
        </w:rPr>
        <w:t xml:space="preserve">6.3.6 Aneksi B6.3 – Normat e prurjes llogaritëse në lidhje me normat totale të prurjes   </w:t>
      </w:r>
    </w:p>
    <w:p w:rsidR="004A5058" w:rsidRDefault="004A5058" w:rsidP="004A5058">
      <w:pPr>
        <w:ind w:firstLine="284"/>
        <w:jc w:val="both"/>
        <w:rPr>
          <w:rFonts w:ascii="Garamond" w:hAnsi="Garamond"/>
          <w:sz w:val="24"/>
          <w:szCs w:val="24"/>
        </w:rPr>
      </w:pPr>
      <w:r>
        <w:rPr>
          <w:rFonts w:ascii="Garamond" w:hAnsi="Garamond"/>
          <w:sz w:val="24"/>
          <w:szCs w:val="24"/>
        </w:rPr>
        <w:t xml:space="preserve">6.4 Instalimet   </w:t>
      </w:r>
    </w:p>
    <w:p w:rsidR="004A5058" w:rsidRDefault="004A5058" w:rsidP="004A5058">
      <w:pPr>
        <w:ind w:firstLine="284"/>
        <w:jc w:val="both"/>
        <w:rPr>
          <w:rFonts w:ascii="Garamond" w:hAnsi="Garamond"/>
          <w:sz w:val="24"/>
          <w:szCs w:val="24"/>
        </w:rPr>
      </w:pPr>
      <w:r>
        <w:rPr>
          <w:rFonts w:ascii="Garamond" w:hAnsi="Garamond"/>
          <w:sz w:val="24"/>
          <w:szCs w:val="24"/>
        </w:rPr>
        <w:t xml:space="preserve">6.4.1 Termat dhe përkufizimet   </w:t>
      </w:r>
    </w:p>
    <w:p w:rsidR="004A5058" w:rsidRDefault="004A5058" w:rsidP="004A5058">
      <w:pPr>
        <w:ind w:firstLine="284"/>
        <w:jc w:val="both"/>
        <w:rPr>
          <w:rFonts w:ascii="Garamond" w:hAnsi="Garamond"/>
          <w:sz w:val="24"/>
          <w:szCs w:val="24"/>
        </w:rPr>
      </w:pPr>
      <w:r>
        <w:rPr>
          <w:rFonts w:ascii="Garamond" w:hAnsi="Garamond"/>
          <w:sz w:val="24"/>
          <w:szCs w:val="24"/>
        </w:rPr>
        <w:t xml:space="preserve">6.4.2 Puna në vend   </w:t>
      </w:r>
    </w:p>
    <w:p w:rsidR="004A5058" w:rsidRDefault="004A5058" w:rsidP="004A5058">
      <w:pPr>
        <w:ind w:firstLine="284"/>
        <w:jc w:val="both"/>
        <w:rPr>
          <w:rFonts w:ascii="Garamond" w:hAnsi="Garamond"/>
          <w:sz w:val="24"/>
          <w:szCs w:val="24"/>
        </w:rPr>
      </w:pPr>
      <w:r>
        <w:rPr>
          <w:rFonts w:ascii="Garamond" w:hAnsi="Garamond"/>
          <w:sz w:val="24"/>
          <w:szCs w:val="24"/>
        </w:rPr>
        <w:t xml:space="preserve">6.4.3 Metale të ndryshme   </w:t>
      </w:r>
    </w:p>
    <w:p w:rsidR="004A5058" w:rsidRDefault="004A5058" w:rsidP="004A5058">
      <w:pPr>
        <w:ind w:firstLine="284"/>
        <w:jc w:val="both"/>
        <w:rPr>
          <w:rFonts w:ascii="Garamond" w:hAnsi="Garamond"/>
          <w:sz w:val="24"/>
          <w:szCs w:val="24"/>
        </w:rPr>
      </w:pPr>
      <w:r>
        <w:rPr>
          <w:rFonts w:ascii="Garamond" w:hAnsi="Garamond"/>
          <w:sz w:val="24"/>
          <w:szCs w:val="24"/>
        </w:rPr>
        <w:t xml:space="preserve">6.4.4 Kolaudimi   </w:t>
      </w:r>
    </w:p>
    <w:p w:rsidR="004A5058" w:rsidRDefault="004A5058" w:rsidP="004A5058">
      <w:pPr>
        <w:ind w:firstLine="284"/>
        <w:jc w:val="both"/>
        <w:rPr>
          <w:rFonts w:ascii="Garamond" w:hAnsi="Garamond"/>
          <w:sz w:val="24"/>
          <w:szCs w:val="24"/>
        </w:rPr>
      </w:pPr>
      <w:r>
        <w:rPr>
          <w:rFonts w:ascii="Garamond" w:hAnsi="Garamond"/>
          <w:sz w:val="24"/>
          <w:szCs w:val="24"/>
        </w:rPr>
        <w:t xml:space="preserve">6.4.5 Aneksi A6.4 - Specifikimet e materialeve të sistemit të tubave, procedurat e bashkimit dhe instalimi i tubave për lloje të ndryshme të materialeve   </w:t>
      </w:r>
    </w:p>
    <w:p w:rsidR="004A5058" w:rsidRDefault="004A5058" w:rsidP="004A5058">
      <w:pPr>
        <w:ind w:firstLine="284"/>
        <w:jc w:val="both"/>
        <w:rPr>
          <w:rFonts w:ascii="Garamond" w:hAnsi="Garamond"/>
          <w:sz w:val="24"/>
          <w:szCs w:val="24"/>
        </w:rPr>
      </w:pPr>
      <w:r>
        <w:rPr>
          <w:rFonts w:ascii="Garamond" w:hAnsi="Garamond"/>
          <w:sz w:val="24"/>
          <w:szCs w:val="24"/>
        </w:rPr>
        <w:t xml:space="preserve">6.4.6 Aneksi B6.4 - Llogaritja dhe kompensimi për efektet termike të tubave   </w:t>
      </w:r>
    </w:p>
    <w:p w:rsidR="004A5058" w:rsidRDefault="004A5058" w:rsidP="004A5058">
      <w:pPr>
        <w:ind w:firstLine="284"/>
        <w:jc w:val="both"/>
        <w:rPr>
          <w:rFonts w:ascii="Garamond" w:hAnsi="Garamond"/>
          <w:sz w:val="24"/>
          <w:szCs w:val="24"/>
        </w:rPr>
      </w:pPr>
      <w:r>
        <w:rPr>
          <w:rFonts w:ascii="Garamond" w:hAnsi="Garamond"/>
          <w:sz w:val="24"/>
          <w:szCs w:val="24"/>
        </w:rPr>
        <w:t xml:space="preserve">6.4.7 Aneksi C6.4 - Hapësira maksimale e rekomanduar e fiksuesve për tubat metalikë   </w:t>
      </w:r>
    </w:p>
    <w:p w:rsidR="004A5058" w:rsidRDefault="004A5058" w:rsidP="004A5058">
      <w:pPr>
        <w:ind w:firstLine="284"/>
        <w:jc w:val="both"/>
        <w:rPr>
          <w:rFonts w:ascii="Garamond" w:hAnsi="Garamond"/>
          <w:sz w:val="24"/>
          <w:szCs w:val="24"/>
        </w:rPr>
      </w:pPr>
      <w:r>
        <w:rPr>
          <w:rFonts w:ascii="Garamond" w:hAnsi="Garamond"/>
          <w:sz w:val="24"/>
          <w:szCs w:val="24"/>
        </w:rPr>
        <w:t xml:space="preserve">6.5 Shërbimi dhe mirëmbajtja   </w:t>
      </w:r>
    </w:p>
    <w:p w:rsidR="004A5058" w:rsidRDefault="004A5058" w:rsidP="004A5058">
      <w:pPr>
        <w:ind w:firstLine="284"/>
        <w:jc w:val="both"/>
        <w:rPr>
          <w:rFonts w:ascii="Garamond" w:hAnsi="Garamond"/>
          <w:sz w:val="24"/>
          <w:szCs w:val="24"/>
        </w:rPr>
      </w:pPr>
      <w:r>
        <w:rPr>
          <w:rFonts w:ascii="Garamond" w:hAnsi="Garamond"/>
          <w:sz w:val="24"/>
          <w:szCs w:val="24"/>
        </w:rPr>
        <w:t xml:space="preserve">6.5.1 Operimi   </w:t>
      </w:r>
    </w:p>
    <w:p w:rsidR="004A5058" w:rsidRDefault="004A5058" w:rsidP="004A5058">
      <w:pPr>
        <w:ind w:firstLine="284"/>
        <w:jc w:val="both"/>
        <w:rPr>
          <w:rFonts w:ascii="Garamond" w:hAnsi="Garamond"/>
          <w:sz w:val="24"/>
          <w:szCs w:val="24"/>
        </w:rPr>
      </w:pPr>
      <w:r>
        <w:rPr>
          <w:rFonts w:ascii="Garamond" w:hAnsi="Garamond"/>
          <w:sz w:val="24"/>
          <w:szCs w:val="24"/>
        </w:rPr>
        <w:t xml:space="preserve">6.5.2 Ndërprerja dhe shkëputja nga linja e furnizimit me ujë   </w:t>
      </w:r>
    </w:p>
    <w:p w:rsidR="004A5058" w:rsidRDefault="004A5058" w:rsidP="004A5058">
      <w:pPr>
        <w:ind w:firstLine="284"/>
        <w:jc w:val="both"/>
        <w:rPr>
          <w:rFonts w:ascii="Garamond" w:hAnsi="Garamond"/>
          <w:sz w:val="24"/>
          <w:szCs w:val="24"/>
        </w:rPr>
      </w:pPr>
      <w:r>
        <w:rPr>
          <w:rFonts w:ascii="Garamond" w:hAnsi="Garamond"/>
          <w:sz w:val="24"/>
          <w:szCs w:val="24"/>
        </w:rPr>
        <w:t xml:space="preserve">6.5.3 Rifillimi i furnizimit me ujë  </w:t>
      </w:r>
    </w:p>
    <w:p w:rsidR="004A5058" w:rsidRDefault="004A5058" w:rsidP="004A5058">
      <w:pPr>
        <w:ind w:firstLine="284"/>
        <w:jc w:val="both"/>
        <w:rPr>
          <w:rFonts w:ascii="Garamond" w:hAnsi="Garamond"/>
          <w:sz w:val="24"/>
          <w:szCs w:val="24"/>
        </w:rPr>
      </w:pPr>
      <w:r>
        <w:rPr>
          <w:rFonts w:ascii="Garamond" w:hAnsi="Garamond"/>
          <w:sz w:val="24"/>
          <w:szCs w:val="24"/>
        </w:rPr>
        <w:t xml:space="preserve">6.5.4 Dëmtimet dhe gabimet   </w:t>
      </w:r>
    </w:p>
    <w:p w:rsidR="004A5058" w:rsidRDefault="004A5058" w:rsidP="004A5058">
      <w:pPr>
        <w:ind w:firstLine="284"/>
        <w:jc w:val="both"/>
        <w:rPr>
          <w:rFonts w:ascii="Garamond" w:hAnsi="Garamond"/>
          <w:sz w:val="24"/>
          <w:szCs w:val="24"/>
        </w:rPr>
      </w:pPr>
      <w:r>
        <w:rPr>
          <w:rFonts w:ascii="Garamond" w:hAnsi="Garamond"/>
          <w:sz w:val="24"/>
          <w:szCs w:val="24"/>
        </w:rPr>
        <w:t xml:space="preserve">6.5.5 Ndryshime, shtime dhe rinovim   </w:t>
      </w:r>
    </w:p>
    <w:p w:rsidR="004A5058" w:rsidRDefault="004A5058" w:rsidP="004A5058">
      <w:pPr>
        <w:ind w:firstLine="284"/>
        <w:jc w:val="both"/>
        <w:rPr>
          <w:rFonts w:ascii="Garamond" w:hAnsi="Garamond"/>
          <w:sz w:val="24"/>
          <w:szCs w:val="24"/>
        </w:rPr>
      </w:pPr>
      <w:r>
        <w:rPr>
          <w:rFonts w:ascii="Garamond" w:hAnsi="Garamond"/>
          <w:sz w:val="24"/>
          <w:szCs w:val="24"/>
        </w:rPr>
        <w:t xml:space="preserve">6.5.6 Aksesi i komponentëve të instaluara   </w:t>
      </w:r>
    </w:p>
    <w:p w:rsidR="004A5058" w:rsidRDefault="004A5058" w:rsidP="004A5058">
      <w:pPr>
        <w:ind w:firstLine="284"/>
        <w:jc w:val="both"/>
        <w:rPr>
          <w:rFonts w:ascii="Garamond" w:hAnsi="Garamond"/>
          <w:sz w:val="24"/>
          <w:szCs w:val="24"/>
        </w:rPr>
      </w:pPr>
      <w:r>
        <w:rPr>
          <w:rFonts w:ascii="Garamond" w:hAnsi="Garamond"/>
          <w:sz w:val="24"/>
          <w:szCs w:val="24"/>
        </w:rPr>
        <w:t xml:space="preserve">6.5.7 Mirëmbajtja   </w:t>
      </w:r>
    </w:p>
    <w:p w:rsidR="004A5058" w:rsidRDefault="004A5058" w:rsidP="004A5058">
      <w:pPr>
        <w:ind w:firstLine="284"/>
        <w:jc w:val="both"/>
        <w:rPr>
          <w:rFonts w:ascii="Garamond" w:hAnsi="Garamond"/>
          <w:sz w:val="24"/>
          <w:szCs w:val="24"/>
        </w:rPr>
      </w:pPr>
      <w:r>
        <w:rPr>
          <w:rFonts w:ascii="Garamond" w:hAnsi="Garamond"/>
          <w:sz w:val="24"/>
          <w:szCs w:val="24"/>
        </w:rPr>
        <w:t xml:space="preserve">7 Sistemet e tubacioneve plastike   </w:t>
      </w:r>
    </w:p>
    <w:p w:rsidR="004A5058" w:rsidRDefault="004A5058" w:rsidP="004A5058">
      <w:pPr>
        <w:ind w:firstLine="284"/>
        <w:jc w:val="both"/>
        <w:rPr>
          <w:rFonts w:ascii="Garamond" w:hAnsi="Garamond"/>
          <w:sz w:val="24"/>
          <w:szCs w:val="24"/>
        </w:rPr>
      </w:pPr>
      <w:r>
        <w:rPr>
          <w:rFonts w:ascii="Garamond" w:hAnsi="Garamond"/>
          <w:sz w:val="24"/>
          <w:szCs w:val="24"/>
        </w:rPr>
        <w:t xml:space="preserve">7.1 Materiali   </w:t>
      </w:r>
    </w:p>
    <w:p w:rsidR="004A5058" w:rsidRDefault="004A5058" w:rsidP="004A5058">
      <w:pPr>
        <w:ind w:firstLine="284"/>
        <w:jc w:val="both"/>
        <w:rPr>
          <w:rFonts w:ascii="Garamond" w:hAnsi="Garamond"/>
          <w:sz w:val="24"/>
          <w:szCs w:val="24"/>
        </w:rPr>
      </w:pPr>
      <w:r>
        <w:rPr>
          <w:rFonts w:ascii="Garamond" w:hAnsi="Garamond"/>
          <w:sz w:val="24"/>
          <w:szCs w:val="24"/>
        </w:rPr>
        <w:t xml:space="preserve">7.1.1 Përbërja   </w:t>
      </w:r>
    </w:p>
    <w:p w:rsidR="004A5058" w:rsidRDefault="004A5058" w:rsidP="004A5058">
      <w:pPr>
        <w:ind w:firstLine="284"/>
        <w:jc w:val="both"/>
        <w:rPr>
          <w:rFonts w:ascii="Garamond" w:hAnsi="Garamond"/>
          <w:sz w:val="24"/>
          <w:szCs w:val="24"/>
        </w:rPr>
      </w:pPr>
      <w:r>
        <w:rPr>
          <w:rFonts w:ascii="Garamond" w:hAnsi="Garamond"/>
          <w:sz w:val="24"/>
          <w:szCs w:val="24"/>
        </w:rPr>
        <w:t xml:space="preserve">7.1.2 Përbërja për shiritat identifikues   </w:t>
      </w:r>
    </w:p>
    <w:p w:rsidR="004A5058" w:rsidRDefault="004A5058" w:rsidP="004A5058">
      <w:pPr>
        <w:ind w:firstLine="284"/>
        <w:jc w:val="both"/>
        <w:rPr>
          <w:rFonts w:ascii="Garamond" w:hAnsi="Garamond"/>
          <w:sz w:val="24"/>
          <w:szCs w:val="24"/>
        </w:rPr>
      </w:pPr>
      <w:r>
        <w:rPr>
          <w:rFonts w:ascii="Garamond" w:hAnsi="Garamond"/>
          <w:sz w:val="24"/>
          <w:szCs w:val="24"/>
        </w:rPr>
        <w:t xml:space="preserve">7.2 Karakteristikat e përgjithshme   </w:t>
      </w:r>
    </w:p>
    <w:p w:rsidR="004A5058" w:rsidRDefault="004A5058" w:rsidP="004A5058">
      <w:pPr>
        <w:ind w:firstLine="284"/>
        <w:jc w:val="both"/>
        <w:rPr>
          <w:rFonts w:ascii="Garamond" w:hAnsi="Garamond"/>
          <w:sz w:val="24"/>
          <w:szCs w:val="24"/>
        </w:rPr>
      </w:pPr>
      <w:r>
        <w:rPr>
          <w:rFonts w:ascii="Garamond" w:hAnsi="Garamond"/>
          <w:sz w:val="24"/>
          <w:szCs w:val="24"/>
        </w:rPr>
        <w:t xml:space="preserve">7.2.1 Paraqitja   </w:t>
      </w:r>
    </w:p>
    <w:p w:rsidR="004A5058" w:rsidRDefault="004A5058" w:rsidP="004A5058">
      <w:pPr>
        <w:ind w:firstLine="284"/>
        <w:jc w:val="both"/>
        <w:rPr>
          <w:rFonts w:ascii="Garamond" w:hAnsi="Garamond"/>
          <w:sz w:val="24"/>
          <w:szCs w:val="24"/>
        </w:rPr>
      </w:pPr>
      <w:r>
        <w:rPr>
          <w:rFonts w:ascii="Garamond" w:hAnsi="Garamond"/>
          <w:sz w:val="24"/>
          <w:szCs w:val="24"/>
        </w:rPr>
        <w:t xml:space="preserve">7.2.2 Ngjyra   </w:t>
      </w:r>
    </w:p>
    <w:p w:rsidR="004A5058" w:rsidRDefault="004A5058" w:rsidP="004A5058">
      <w:pPr>
        <w:ind w:firstLine="284"/>
        <w:jc w:val="both"/>
        <w:rPr>
          <w:rFonts w:ascii="Garamond" w:hAnsi="Garamond"/>
          <w:sz w:val="24"/>
          <w:szCs w:val="24"/>
        </w:rPr>
      </w:pPr>
      <w:r>
        <w:rPr>
          <w:rFonts w:ascii="Garamond" w:hAnsi="Garamond"/>
          <w:sz w:val="24"/>
          <w:szCs w:val="24"/>
        </w:rPr>
        <w:t xml:space="preserve">7.2.3 Ndikimi në cilësinë e ujit   </w:t>
      </w:r>
    </w:p>
    <w:p w:rsidR="004A5058" w:rsidRDefault="004A5058" w:rsidP="004A5058">
      <w:pPr>
        <w:ind w:firstLine="284"/>
        <w:jc w:val="both"/>
        <w:rPr>
          <w:rFonts w:ascii="Garamond" w:hAnsi="Garamond"/>
          <w:sz w:val="24"/>
          <w:szCs w:val="24"/>
        </w:rPr>
      </w:pPr>
      <w:r>
        <w:rPr>
          <w:rFonts w:ascii="Garamond" w:hAnsi="Garamond"/>
          <w:sz w:val="24"/>
          <w:szCs w:val="24"/>
        </w:rPr>
        <w:t xml:space="preserve">7.3 Karakteristikat gjeometrike   </w:t>
      </w:r>
    </w:p>
    <w:p w:rsidR="004A5058" w:rsidRDefault="004A5058" w:rsidP="004A5058">
      <w:pPr>
        <w:ind w:firstLine="284"/>
        <w:jc w:val="both"/>
        <w:rPr>
          <w:rFonts w:ascii="Garamond" w:hAnsi="Garamond"/>
          <w:sz w:val="24"/>
          <w:szCs w:val="24"/>
        </w:rPr>
      </w:pPr>
      <w:r>
        <w:rPr>
          <w:rFonts w:ascii="Garamond" w:hAnsi="Garamond"/>
          <w:sz w:val="24"/>
          <w:szCs w:val="24"/>
        </w:rPr>
        <w:t xml:space="preserve">7.3.1 Matjet   </w:t>
      </w:r>
    </w:p>
    <w:p w:rsidR="004A5058" w:rsidRDefault="004A5058" w:rsidP="004A5058">
      <w:pPr>
        <w:ind w:firstLine="284"/>
        <w:jc w:val="both"/>
        <w:rPr>
          <w:rFonts w:ascii="Garamond" w:hAnsi="Garamond"/>
          <w:sz w:val="24"/>
          <w:szCs w:val="24"/>
        </w:rPr>
      </w:pPr>
      <w:r>
        <w:rPr>
          <w:rFonts w:ascii="Garamond" w:hAnsi="Garamond"/>
          <w:sz w:val="24"/>
          <w:szCs w:val="24"/>
        </w:rPr>
        <w:t xml:space="preserve">7.3.2 Diametri mesatar i jashtëm, humbja e rrumbullakësisë (ovalitetit) dhe tolerancat   </w:t>
      </w:r>
    </w:p>
    <w:p w:rsidR="004A5058" w:rsidRDefault="004A5058" w:rsidP="004A5058">
      <w:pPr>
        <w:ind w:firstLine="284"/>
        <w:jc w:val="both"/>
        <w:rPr>
          <w:rFonts w:ascii="Garamond" w:hAnsi="Garamond"/>
          <w:sz w:val="24"/>
          <w:szCs w:val="24"/>
        </w:rPr>
      </w:pPr>
      <w:r>
        <w:rPr>
          <w:rFonts w:ascii="Garamond" w:hAnsi="Garamond"/>
          <w:sz w:val="24"/>
          <w:szCs w:val="24"/>
        </w:rPr>
        <w:t xml:space="preserve">7.3.3 Trashësia e murit dhe tolerancat e tyre  </w:t>
      </w:r>
    </w:p>
    <w:p w:rsidR="004A5058" w:rsidRDefault="004A5058" w:rsidP="004A5058">
      <w:pPr>
        <w:ind w:firstLine="284"/>
        <w:jc w:val="both"/>
        <w:rPr>
          <w:rFonts w:ascii="Garamond" w:hAnsi="Garamond"/>
          <w:sz w:val="24"/>
          <w:szCs w:val="24"/>
        </w:rPr>
      </w:pPr>
      <w:r>
        <w:rPr>
          <w:rFonts w:ascii="Garamond" w:hAnsi="Garamond"/>
          <w:sz w:val="24"/>
          <w:szCs w:val="24"/>
        </w:rPr>
        <w:t xml:space="preserve">7.3.4 Tubi i pështjellë   </w:t>
      </w:r>
    </w:p>
    <w:p w:rsidR="004A5058" w:rsidRDefault="004A5058" w:rsidP="004A5058">
      <w:pPr>
        <w:ind w:firstLine="284"/>
        <w:jc w:val="both"/>
        <w:rPr>
          <w:rFonts w:ascii="Garamond" w:hAnsi="Garamond"/>
          <w:sz w:val="24"/>
          <w:szCs w:val="24"/>
        </w:rPr>
      </w:pPr>
      <w:r>
        <w:rPr>
          <w:rFonts w:ascii="Garamond" w:hAnsi="Garamond"/>
          <w:sz w:val="24"/>
          <w:szCs w:val="24"/>
        </w:rPr>
        <w:t xml:space="preserve">7.3.5 Gjatësitë e tubit   </w:t>
      </w:r>
    </w:p>
    <w:p w:rsidR="004A5058" w:rsidRDefault="004A5058" w:rsidP="004A5058">
      <w:pPr>
        <w:ind w:firstLine="284"/>
        <w:jc w:val="both"/>
        <w:rPr>
          <w:rFonts w:ascii="Garamond" w:hAnsi="Garamond"/>
          <w:sz w:val="24"/>
          <w:szCs w:val="24"/>
        </w:rPr>
      </w:pPr>
      <w:r>
        <w:rPr>
          <w:rFonts w:ascii="Garamond" w:hAnsi="Garamond"/>
          <w:sz w:val="24"/>
          <w:szCs w:val="24"/>
        </w:rPr>
        <w:t xml:space="preserve">7.4 Karakteristikat mekanike   </w:t>
      </w:r>
    </w:p>
    <w:p w:rsidR="004A5058" w:rsidRDefault="004A5058" w:rsidP="004A5058">
      <w:pPr>
        <w:ind w:firstLine="284"/>
        <w:jc w:val="both"/>
        <w:rPr>
          <w:rFonts w:ascii="Garamond" w:hAnsi="Garamond"/>
          <w:sz w:val="24"/>
          <w:szCs w:val="24"/>
        </w:rPr>
      </w:pPr>
      <w:r>
        <w:rPr>
          <w:rFonts w:ascii="Garamond" w:hAnsi="Garamond"/>
          <w:sz w:val="24"/>
          <w:szCs w:val="24"/>
        </w:rPr>
        <w:t xml:space="preserve">7.4.1 Kondicionimi   </w:t>
      </w:r>
    </w:p>
    <w:p w:rsidR="004A5058" w:rsidRDefault="004A5058" w:rsidP="004A5058">
      <w:pPr>
        <w:ind w:firstLine="284"/>
        <w:jc w:val="both"/>
        <w:rPr>
          <w:rFonts w:ascii="Garamond" w:hAnsi="Garamond"/>
          <w:sz w:val="24"/>
          <w:szCs w:val="24"/>
        </w:rPr>
      </w:pPr>
      <w:r>
        <w:rPr>
          <w:rFonts w:ascii="Garamond" w:hAnsi="Garamond"/>
          <w:sz w:val="24"/>
          <w:szCs w:val="24"/>
        </w:rPr>
        <w:lastRenderedPageBreak/>
        <w:t xml:space="preserve">7.4.2 Kërkesat   </w:t>
      </w:r>
    </w:p>
    <w:p w:rsidR="004A5058" w:rsidRDefault="004A5058" w:rsidP="004A5058">
      <w:pPr>
        <w:ind w:firstLine="284"/>
        <w:jc w:val="both"/>
        <w:rPr>
          <w:rFonts w:ascii="Garamond" w:hAnsi="Garamond"/>
          <w:sz w:val="24"/>
          <w:szCs w:val="24"/>
        </w:rPr>
      </w:pPr>
      <w:r>
        <w:rPr>
          <w:rFonts w:ascii="Garamond" w:hAnsi="Garamond"/>
          <w:sz w:val="24"/>
          <w:szCs w:val="24"/>
        </w:rPr>
        <w:t xml:space="preserve">7.4.3 Ritestimi në rast shkatërrimi në 80   </w:t>
      </w:r>
    </w:p>
    <w:p w:rsidR="004A5058" w:rsidRDefault="004A5058" w:rsidP="004A5058">
      <w:pPr>
        <w:ind w:firstLine="284"/>
        <w:jc w:val="both"/>
        <w:rPr>
          <w:rFonts w:ascii="Garamond" w:hAnsi="Garamond"/>
          <w:sz w:val="24"/>
          <w:szCs w:val="24"/>
        </w:rPr>
      </w:pPr>
      <w:r>
        <w:rPr>
          <w:rFonts w:ascii="Garamond" w:hAnsi="Garamond"/>
          <w:sz w:val="24"/>
          <w:szCs w:val="24"/>
        </w:rPr>
        <w:t xml:space="preserve">7.4.4 Ngurtësia e tubave për sistemet e kanalizimit me vakum   </w:t>
      </w:r>
    </w:p>
    <w:p w:rsidR="004A5058" w:rsidRDefault="004A5058" w:rsidP="004A5058">
      <w:pPr>
        <w:ind w:firstLine="284"/>
        <w:jc w:val="both"/>
        <w:rPr>
          <w:rFonts w:ascii="Garamond" w:hAnsi="Garamond"/>
          <w:sz w:val="24"/>
          <w:szCs w:val="24"/>
        </w:rPr>
      </w:pPr>
      <w:r>
        <w:rPr>
          <w:rFonts w:ascii="Garamond" w:hAnsi="Garamond"/>
          <w:sz w:val="24"/>
          <w:szCs w:val="24"/>
        </w:rPr>
        <w:t xml:space="preserve">7.5 Karakteristikat fizike   </w:t>
      </w:r>
    </w:p>
    <w:p w:rsidR="004A5058" w:rsidRDefault="004A5058" w:rsidP="004A5058">
      <w:pPr>
        <w:ind w:firstLine="284"/>
        <w:jc w:val="both"/>
        <w:rPr>
          <w:rFonts w:ascii="Garamond" w:hAnsi="Garamond"/>
          <w:sz w:val="24"/>
          <w:szCs w:val="24"/>
        </w:rPr>
      </w:pPr>
      <w:r>
        <w:rPr>
          <w:rFonts w:ascii="Garamond" w:hAnsi="Garamond"/>
          <w:sz w:val="24"/>
          <w:szCs w:val="24"/>
        </w:rPr>
        <w:t xml:space="preserve">7.5.1 Trajtimi   </w:t>
      </w:r>
    </w:p>
    <w:p w:rsidR="004A5058" w:rsidRDefault="004A5058" w:rsidP="004A5058">
      <w:pPr>
        <w:ind w:firstLine="284"/>
        <w:jc w:val="both"/>
        <w:rPr>
          <w:rFonts w:ascii="Garamond" w:hAnsi="Garamond"/>
          <w:sz w:val="24"/>
          <w:szCs w:val="24"/>
        </w:rPr>
      </w:pPr>
      <w:r>
        <w:rPr>
          <w:rFonts w:ascii="Garamond" w:hAnsi="Garamond"/>
          <w:sz w:val="24"/>
          <w:szCs w:val="24"/>
        </w:rPr>
        <w:t xml:space="preserve">7.5.2 Kërkesat   </w:t>
      </w:r>
    </w:p>
    <w:p w:rsidR="004A5058" w:rsidRDefault="004A5058" w:rsidP="004A5058">
      <w:pPr>
        <w:ind w:firstLine="284"/>
        <w:jc w:val="both"/>
        <w:rPr>
          <w:rFonts w:ascii="Garamond" w:hAnsi="Garamond"/>
          <w:sz w:val="24"/>
          <w:szCs w:val="24"/>
        </w:rPr>
      </w:pPr>
      <w:r>
        <w:rPr>
          <w:rFonts w:ascii="Garamond" w:hAnsi="Garamond"/>
          <w:sz w:val="24"/>
          <w:szCs w:val="24"/>
        </w:rPr>
        <w:t xml:space="preserve">7.6 Karakteristikat kimike të tubave në kontakt me kimikatet   </w:t>
      </w:r>
    </w:p>
    <w:p w:rsidR="004A5058" w:rsidRDefault="004A5058" w:rsidP="004A5058">
      <w:pPr>
        <w:ind w:firstLine="284"/>
        <w:jc w:val="both"/>
        <w:rPr>
          <w:rFonts w:ascii="Garamond" w:hAnsi="Garamond"/>
          <w:sz w:val="24"/>
          <w:szCs w:val="24"/>
        </w:rPr>
      </w:pPr>
      <w:r>
        <w:rPr>
          <w:rFonts w:ascii="Garamond" w:hAnsi="Garamond"/>
          <w:sz w:val="24"/>
          <w:szCs w:val="24"/>
        </w:rPr>
        <w:t xml:space="preserve">7.7 Kërkesat e performancës   </w:t>
      </w:r>
    </w:p>
    <w:p w:rsidR="004A5058" w:rsidRDefault="004A5058" w:rsidP="004A5058">
      <w:pPr>
        <w:ind w:firstLine="284"/>
        <w:jc w:val="both"/>
        <w:rPr>
          <w:rFonts w:ascii="Garamond" w:hAnsi="Garamond"/>
          <w:sz w:val="24"/>
          <w:szCs w:val="24"/>
        </w:rPr>
      </w:pPr>
      <w:r>
        <w:rPr>
          <w:rFonts w:ascii="Garamond" w:hAnsi="Garamond"/>
          <w:sz w:val="24"/>
          <w:szCs w:val="24"/>
        </w:rPr>
        <w:t xml:space="preserve">7.8 Shënjimi  </w:t>
      </w:r>
    </w:p>
    <w:p w:rsidR="004A5058" w:rsidRDefault="004A5058" w:rsidP="004A5058">
      <w:pPr>
        <w:ind w:firstLine="284"/>
        <w:jc w:val="both"/>
        <w:rPr>
          <w:rFonts w:ascii="Garamond" w:hAnsi="Garamond"/>
          <w:sz w:val="24"/>
          <w:szCs w:val="24"/>
        </w:rPr>
      </w:pPr>
      <w:r>
        <w:rPr>
          <w:rFonts w:ascii="Garamond" w:hAnsi="Garamond"/>
          <w:sz w:val="24"/>
          <w:szCs w:val="24"/>
        </w:rPr>
        <w:t xml:space="preserve">7.8.1 Të përgjithshme   </w:t>
      </w:r>
    </w:p>
    <w:p w:rsidR="004A5058" w:rsidRDefault="004A5058" w:rsidP="004A5058">
      <w:pPr>
        <w:ind w:firstLine="284"/>
        <w:jc w:val="both"/>
        <w:rPr>
          <w:rFonts w:ascii="Garamond" w:hAnsi="Garamond"/>
          <w:sz w:val="24"/>
          <w:szCs w:val="24"/>
        </w:rPr>
      </w:pPr>
      <w:r>
        <w:rPr>
          <w:rFonts w:ascii="Garamond" w:hAnsi="Garamond"/>
          <w:sz w:val="24"/>
          <w:szCs w:val="24"/>
        </w:rPr>
        <w:t xml:space="preserve">7.8.2 Shënjimi minimal i kërkuar i tubave   </w:t>
      </w:r>
    </w:p>
    <w:p w:rsidR="004A5058" w:rsidRDefault="004A5058" w:rsidP="004A5058">
      <w:pPr>
        <w:ind w:firstLine="284"/>
        <w:jc w:val="both"/>
        <w:rPr>
          <w:rFonts w:ascii="Garamond" w:hAnsi="Garamond"/>
          <w:sz w:val="24"/>
          <w:szCs w:val="24"/>
        </w:rPr>
      </w:pPr>
      <w:r>
        <w:rPr>
          <w:rFonts w:ascii="Garamond" w:hAnsi="Garamond"/>
          <w:sz w:val="24"/>
          <w:szCs w:val="24"/>
        </w:rPr>
        <w:t xml:space="preserve">7.9 Aneksi A7 – Lidhja ndërmjet PN, MRS, S dhe SDR   </w:t>
      </w:r>
    </w:p>
    <w:p w:rsidR="004A5058" w:rsidRDefault="004A5058" w:rsidP="004A5058">
      <w:pPr>
        <w:ind w:firstLine="284"/>
        <w:jc w:val="both"/>
        <w:rPr>
          <w:rFonts w:ascii="Garamond" w:hAnsi="Garamond"/>
          <w:sz w:val="24"/>
          <w:szCs w:val="24"/>
        </w:rPr>
      </w:pPr>
      <w:r>
        <w:rPr>
          <w:rFonts w:ascii="Garamond" w:hAnsi="Garamond"/>
          <w:sz w:val="24"/>
          <w:szCs w:val="24"/>
        </w:rPr>
        <w:t xml:space="preserve">7.10 Aneksi B7 – Tubat me shtresa të përforcuar RC   </w:t>
      </w:r>
    </w:p>
    <w:p w:rsidR="004A5058" w:rsidRDefault="004A5058" w:rsidP="004A5058">
      <w:pPr>
        <w:ind w:firstLine="284"/>
        <w:jc w:val="both"/>
        <w:rPr>
          <w:rFonts w:ascii="Garamond" w:hAnsi="Garamond"/>
          <w:sz w:val="24"/>
          <w:szCs w:val="24"/>
        </w:rPr>
      </w:pPr>
      <w:r>
        <w:rPr>
          <w:rFonts w:ascii="Garamond" w:hAnsi="Garamond"/>
          <w:sz w:val="24"/>
          <w:szCs w:val="24"/>
        </w:rPr>
        <w:t xml:space="preserve">7.10.1 Të përgjithshme   </w:t>
      </w:r>
    </w:p>
    <w:p w:rsidR="004A5058" w:rsidRDefault="004A5058" w:rsidP="004A5058">
      <w:pPr>
        <w:ind w:firstLine="284"/>
        <w:jc w:val="both"/>
        <w:rPr>
          <w:rFonts w:ascii="Garamond" w:hAnsi="Garamond"/>
          <w:sz w:val="24"/>
          <w:szCs w:val="24"/>
        </w:rPr>
      </w:pPr>
      <w:r>
        <w:rPr>
          <w:rFonts w:ascii="Garamond" w:hAnsi="Garamond"/>
          <w:sz w:val="24"/>
          <w:szCs w:val="24"/>
        </w:rPr>
        <w:t xml:space="preserve">7.10.2 Karakteristikat gjeometrike   </w:t>
      </w:r>
    </w:p>
    <w:p w:rsidR="004A5058" w:rsidRDefault="004A5058" w:rsidP="004A5058">
      <w:pPr>
        <w:ind w:firstLine="284"/>
        <w:jc w:val="both"/>
        <w:rPr>
          <w:rFonts w:ascii="Garamond" w:hAnsi="Garamond"/>
          <w:sz w:val="24"/>
          <w:szCs w:val="24"/>
        </w:rPr>
      </w:pPr>
      <w:r>
        <w:rPr>
          <w:rFonts w:ascii="Garamond" w:hAnsi="Garamond"/>
          <w:sz w:val="24"/>
          <w:szCs w:val="24"/>
        </w:rPr>
        <w:t xml:space="preserve">7.10.3 Karakteristikat mekanike   </w:t>
      </w:r>
    </w:p>
    <w:p w:rsidR="004A5058" w:rsidRDefault="004A5058" w:rsidP="004A5058">
      <w:pPr>
        <w:ind w:firstLine="284"/>
        <w:jc w:val="both"/>
        <w:rPr>
          <w:rFonts w:ascii="Garamond" w:hAnsi="Garamond"/>
          <w:sz w:val="24"/>
          <w:szCs w:val="24"/>
        </w:rPr>
      </w:pPr>
      <w:r>
        <w:rPr>
          <w:rFonts w:ascii="Garamond" w:hAnsi="Garamond"/>
          <w:sz w:val="24"/>
          <w:szCs w:val="24"/>
        </w:rPr>
        <w:t xml:space="preserve">7.10.4 Karakteristikat fizike   </w:t>
      </w:r>
    </w:p>
    <w:p w:rsidR="004A5058" w:rsidRDefault="004A5058" w:rsidP="004A5058">
      <w:pPr>
        <w:ind w:firstLine="284"/>
        <w:jc w:val="both"/>
        <w:rPr>
          <w:rFonts w:ascii="Garamond" w:hAnsi="Garamond"/>
          <w:sz w:val="24"/>
          <w:szCs w:val="24"/>
        </w:rPr>
      </w:pPr>
      <w:r>
        <w:rPr>
          <w:rFonts w:ascii="Garamond" w:hAnsi="Garamond"/>
          <w:sz w:val="24"/>
          <w:szCs w:val="24"/>
        </w:rPr>
        <w:t xml:space="preserve">7.10.5 Shënjimi   </w:t>
      </w:r>
    </w:p>
    <w:p w:rsidR="004A5058" w:rsidRDefault="004A5058" w:rsidP="004A5058">
      <w:pPr>
        <w:ind w:firstLine="284"/>
        <w:jc w:val="both"/>
        <w:rPr>
          <w:rFonts w:ascii="Garamond" w:hAnsi="Garamond"/>
          <w:sz w:val="24"/>
          <w:szCs w:val="24"/>
        </w:rPr>
      </w:pPr>
      <w:r>
        <w:rPr>
          <w:rFonts w:ascii="Garamond" w:hAnsi="Garamond"/>
          <w:sz w:val="24"/>
          <w:szCs w:val="24"/>
        </w:rPr>
        <w:t xml:space="preserve">7.10.6 Shtresëzimi   </w:t>
      </w:r>
    </w:p>
    <w:p w:rsidR="004A5058" w:rsidRDefault="004A5058" w:rsidP="004A5058">
      <w:pPr>
        <w:ind w:firstLine="284"/>
        <w:jc w:val="both"/>
        <w:rPr>
          <w:rFonts w:ascii="Garamond" w:hAnsi="Garamond"/>
          <w:sz w:val="24"/>
          <w:szCs w:val="24"/>
        </w:rPr>
      </w:pPr>
      <w:r>
        <w:rPr>
          <w:rFonts w:ascii="Garamond" w:hAnsi="Garamond"/>
          <w:sz w:val="24"/>
          <w:szCs w:val="24"/>
        </w:rPr>
        <w:t xml:space="preserve">7.10.7 Integriteti i strukturës   </w:t>
      </w:r>
    </w:p>
    <w:p w:rsidR="004A5058" w:rsidRDefault="004A5058" w:rsidP="004A5058">
      <w:pPr>
        <w:ind w:firstLine="284"/>
        <w:jc w:val="both"/>
        <w:rPr>
          <w:rFonts w:ascii="Garamond" w:hAnsi="Garamond"/>
          <w:sz w:val="24"/>
          <w:szCs w:val="24"/>
        </w:rPr>
      </w:pPr>
      <w:r>
        <w:rPr>
          <w:rFonts w:ascii="Garamond" w:hAnsi="Garamond"/>
          <w:sz w:val="24"/>
          <w:szCs w:val="24"/>
        </w:rPr>
        <w:t xml:space="preserve">7.11 Aneksi C7 – Tubat me shtresë të heqshme   </w:t>
      </w:r>
    </w:p>
    <w:p w:rsidR="004A5058" w:rsidRDefault="004A5058" w:rsidP="004A5058">
      <w:pPr>
        <w:ind w:firstLine="284"/>
        <w:jc w:val="both"/>
        <w:rPr>
          <w:rFonts w:ascii="Garamond" w:hAnsi="Garamond"/>
          <w:sz w:val="24"/>
          <w:szCs w:val="24"/>
        </w:rPr>
      </w:pPr>
      <w:r>
        <w:rPr>
          <w:rFonts w:ascii="Garamond" w:hAnsi="Garamond"/>
          <w:sz w:val="24"/>
          <w:szCs w:val="24"/>
        </w:rPr>
        <w:t xml:space="preserve">7.11.1 Të përgjithshme  </w:t>
      </w:r>
    </w:p>
    <w:p w:rsidR="004A5058" w:rsidRDefault="004A5058" w:rsidP="004A5058">
      <w:pPr>
        <w:ind w:firstLine="284"/>
        <w:jc w:val="both"/>
        <w:rPr>
          <w:rFonts w:ascii="Garamond" w:hAnsi="Garamond"/>
          <w:sz w:val="24"/>
          <w:szCs w:val="24"/>
        </w:rPr>
      </w:pPr>
      <w:r>
        <w:rPr>
          <w:rFonts w:ascii="Garamond" w:hAnsi="Garamond"/>
          <w:sz w:val="24"/>
          <w:szCs w:val="24"/>
        </w:rPr>
        <w:t xml:space="preserve">7.11.2 Karakteristikat gjeometrike   </w:t>
      </w:r>
    </w:p>
    <w:p w:rsidR="004A5058" w:rsidRDefault="004A5058" w:rsidP="004A5058">
      <w:pPr>
        <w:ind w:firstLine="284"/>
        <w:jc w:val="both"/>
        <w:rPr>
          <w:rFonts w:ascii="Garamond" w:hAnsi="Garamond"/>
          <w:sz w:val="24"/>
          <w:szCs w:val="24"/>
        </w:rPr>
      </w:pPr>
      <w:r>
        <w:rPr>
          <w:rFonts w:ascii="Garamond" w:hAnsi="Garamond"/>
          <w:sz w:val="24"/>
          <w:szCs w:val="24"/>
        </w:rPr>
        <w:t xml:space="preserve">7.11.3 Karakteristikat mekanike   </w:t>
      </w:r>
    </w:p>
    <w:p w:rsidR="004A5058" w:rsidRDefault="004A5058" w:rsidP="004A5058">
      <w:pPr>
        <w:ind w:firstLine="284"/>
        <w:jc w:val="both"/>
        <w:rPr>
          <w:rFonts w:ascii="Garamond" w:hAnsi="Garamond"/>
          <w:sz w:val="24"/>
          <w:szCs w:val="24"/>
        </w:rPr>
      </w:pPr>
      <w:r>
        <w:rPr>
          <w:rFonts w:ascii="Garamond" w:hAnsi="Garamond"/>
          <w:sz w:val="24"/>
          <w:szCs w:val="24"/>
        </w:rPr>
        <w:t xml:space="preserve">7.11.4 Karakteristikat fizike   </w:t>
      </w:r>
    </w:p>
    <w:p w:rsidR="004A5058" w:rsidRDefault="004A5058" w:rsidP="004A5058">
      <w:pPr>
        <w:ind w:firstLine="284"/>
        <w:jc w:val="both"/>
        <w:rPr>
          <w:rFonts w:ascii="Garamond" w:hAnsi="Garamond"/>
          <w:sz w:val="24"/>
          <w:szCs w:val="24"/>
        </w:rPr>
      </w:pPr>
      <w:r>
        <w:rPr>
          <w:rFonts w:ascii="Garamond" w:hAnsi="Garamond"/>
          <w:sz w:val="24"/>
          <w:szCs w:val="24"/>
        </w:rPr>
        <w:t xml:space="preserve">7.11.5 Ngjitja e veshjes   </w:t>
      </w:r>
    </w:p>
    <w:p w:rsidR="004A5058" w:rsidRDefault="004A5058" w:rsidP="004A5058">
      <w:pPr>
        <w:ind w:firstLine="284"/>
        <w:jc w:val="both"/>
        <w:rPr>
          <w:rFonts w:ascii="Garamond" w:hAnsi="Garamond"/>
          <w:sz w:val="24"/>
          <w:szCs w:val="24"/>
        </w:rPr>
      </w:pPr>
      <w:r>
        <w:rPr>
          <w:rFonts w:ascii="Garamond" w:hAnsi="Garamond"/>
          <w:sz w:val="24"/>
          <w:szCs w:val="24"/>
        </w:rPr>
        <w:t xml:space="preserve">7.11.6 Shënimi   </w:t>
      </w:r>
    </w:p>
    <w:p w:rsidR="004A5058" w:rsidRDefault="004A5058" w:rsidP="004A5058">
      <w:pPr>
        <w:ind w:firstLine="284"/>
        <w:jc w:val="both"/>
        <w:rPr>
          <w:rFonts w:ascii="Garamond" w:hAnsi="Garamond"/>
          <w:sz w:val="24"/>
          <w:szCs w:val="24"/>
        </w:rPr>
      </w:pPr>
      <w:r>
        <w:rPr>
          <w:rFonts w:ascii="Garamond" w:hAnsi="Garamond"/>
          <w:sz w:val="24"/>
          <w:szCs w:val="24"/>
        </w:rPr>
        <w:t xml:space="preserve">7.12 Aneksi D7 – Ngurtësia e tubit për sistemet e kanalizimit me vakum   </w:t>
      </w:r>
    </w:p>
    <w:p w:rsidR="004A5058" w:rsidRDefault="004A5058" w:rsidP="004A5058">
      <w:pPr>
        <w:ind w:firstLine="284"/>
        <w:jc w:val="both"/>
        <w:rPr>
          <w:rFonts w:ascii="Garamond" w:hAnsi="Garamond"/>
          <w:sz w:val="24"/>
          <w:szCs w:val="24"/>
        </w:rPr>
      </w:pPr>
      <w:r>
        <w:rPr>
          <w:rFonts w:ascii="Garamond" w:hAnsi="Garamond"/>
          <w:sz w:val="24"/>
          <w:szCs w:val="24"/>
        </w:rPr>
        <w:t xml:space="preserve">8 Burimet e furnzimit me ujë   </w:t>
      </w:r>
    </w:p>
    <w:p w:rsidR="004A5058" w:rsidRDefault="004A5058" w:rsidP="004A5058">
      <w:pPr>
        <w:ind w:firstLine="284"/>
        <w:jc w:val="both"/>
        <w:rPr>
          <w:rFonts w:ascii="Garamond" w:hAnsi="Garamond"/>
          <w:sz w:val="24"/>
          <w:szCs w:val="24"/>
        </w:rPr>
      </w:pPr>
      <w:r>
        <w:rPr>
          <w:rFonts w:ascii="Garamond" w:hAnsi="Garamond"/>
          <w:sz w:val="24"/>
          <w:szCs w:val="24"/>
        </w:rPr>
        <w:t xml:space="preserve">8.1 Klasifikimi  </w:t>
      </w:r>
    </w:p>
    <w:p w:rsidR="004A5058" w:rsidRDefault="004A5058" w:rsidP="004A5058">
      <w:pPr>
        <w:ind w:firstLine="284"/>
        <w:jc w:val="both"/>
        <w:rPr>
          <w:rFonts w:ascii="Garamond" w:hAnsi="Garamond"/>
          <w:sz w:val="24"/>
          <w:szCs w:val="24"/>
        </w:rPr>
      </w:pPr>
      <w:r>
        <w:rPr>
          <w:rFonts w:ascii="Garamond" w:hAnsi="Garamond"/>
          <w:sz w:val="24"/>
          <w:szCs w:val="24"/>
        </w:rPr>
        <w:t xml:space="preserve">8.2 Përzgjedhja e burimit  </w:t>
      </w:r>
    </w:p>
    <w:p w:rsidR="004A5058" w:rsidRDefault="004A5058" w:rsidP="004A5058">
      <w:pPr>
        <w:ind w:firstLine="284"/>
        <w:jc w:val="both"/>
        <w:rPr>
          <w:rFonts w:ascii="Garamond" w:hAnsi="Garamond"/>
          <w:sz w:val="24"/>
          <w:szCs w:val="24"/>
        </w:rPr>
      </w:pPr>
      <w:r>
        <w:rPr>
          <w:rFonts w:ascii="Garamond" w:hAnsi="Garamond"/>
          <w:sz w:val="24"/>
          <w:szCs w:val="24"/>
        </w:rPr>
        <w:t xml:space="preserve">9 Kaptazhi   </w:t>
      </w:r>
    </w:p>
    <w:p w:rsidR="004A5058" w:rsidRDefault="004A5058" w:rsidP="004A5058">
      <w:pPr>
        <w:ind w:firstLine="284"/>
        <w:jc w:val="both"/>
        <w:rPr>
          <w:rFonts w:ascii="Garamond" w:hAnsi="Garamond"/>
          <w:sz w:val="24"/>
          <w:szCs w:val="24"/>
        </w:rPr>
      </w:pPr>
      <w:r>
        <w:rPr>
          <w:rFonts w:ascii="Garamond" w:hAnsi="Garamond"/>
          <w:sz w:val="24"/>
          <w:szCs w:val="24"/>
        </w:rPr>
        <w:t xml:space="preserve">10 Stacionet e pompimit dhe pajisjet e tij   </w:t>
      </w:r>
    </w:p>
    <w:p w:rsidR="004A5058" w:rsidRDefault="004A5058" w:rsidP="004A5058">
      <w:pPr>
        <w:ind w:firstLine="284"/>
        <w:jc w:val="both"/>
        <w:rPr>
          <w:rFonts w:ascii="Garamond" w:hAnsi="Garamond"/>
          <w:sz w:val="24"/>
          <w:szCs w:val="24"/>
        </w:rPr>
      </w:pPr>
      <w:r>
        <w:rPr>
          <w:rFonts w:ascii="Garamond" w:hAnsi="Garamond"/>
          <w:sz w:val="24"/>
          <w:szCs w:val="24"/>
        </w:rPr>
        <w:t xml:space="preserve">10.1 Te pergjithshme  </w:t>
      </w:r>
    </w:p>
    <w:p w:rsidR="004A5058" w:rsidRDefault="004A5058" w:rsidP="004A5058">
      <w:pPr>
        <w:ind w:firstLine="284"/>
        <w:jc w:val="both"/>
        <w:rPr>
          <w:rFonts w:ascii="Garamond" w:hAnsi="Garamond"/>
          <w:sz w:val="24"/>
          <w:szCs w:val="24"/>
        </w:rPr>
      </w:pPr>
      <w:r>
        <w:rPr>
          <w:rFonts w:ascii="Garamond" w:hAnsi="Garamond"/>
          <w:sz w:val="24"/>
          <w:szCs w:val="24"/>
        </w:rPr>
        <w:t xml:space="preserve">10.2 Kategorizimi   </w:t>
      </w:r>
    </w:p>
    <w:p w:rsidR="004A5058" w:rsidRDefault="004A5058" w:rsidP="004A5058">
      <w:pPr>
        <w:ind w:firstLine="284"/>
        <w:jc w:val="both"/>
        <w:rPr>
          <w:rFonts w:ascii="Garamond" w:hAnsi="Garamond"/>
          <w:sz w:val="24"/>
          <w:szCs w:val="24"/>
        </w:rPr>
      </w:pPr>
      <w:r>
        <w:rPr>
          <w:rFonts w:ascii="Garamond" w:hAnsi="Garamond"/>
          <w:sz w:val="24"/>
          <w:szCs w:val="24"/>
        </w:rPr>
        <w:t xml:space="preserve">10.3 Lartësia e dobishme e sallës së makinerive nga dyshemeja   </w:t>
      </w:r>
    </w:p>
    <w:p w:rsidR="004A5058" w:rsidRDefault="004A5058" w:rsidP="004A5058">
      <w:pPr>
        <w:ind w:firstLine="284"/>
        <w:jc w:val="both"/>
        <w:rPr>
          <w:rFonts w:ascii="Garamond" w:hAnsi="Garamond"/>
          <w:sz w:val="24"/>
          <w:szCs w:val="24"/>
        </w:rPr>
      </w:pPr>
      <w:r>
        <w:rPr>
          <w:rFonts w:ascii="Garamond" w:hAnsi="Garamond"/>
          <w:sz w:val="24"/>
          <w:szCs w:val="24"/>
        </w:rPr>
        <w:t xml:space="preserve">10.4 Përzgjedhja e Sheshit   </w:t>
      </w:r>
    </w:p>
    <w:p w:rsidR="004A5058" w:rsidRDefault="004A5058" w:rsidP="004A5058">
      <w:pPr>
        <w:ind w:firstLine="284"/>
        <w:jc w:val="both"/>
        <w:rPr>
          <w:rFonts w:ascii="Garamond" w:hAnsi="Garamond"/>
          <w:sz w:val="24"/>
          <w:szCs w:val="24"/>
        </w:rPr>
      </w:pPr>
      <w:r>
        <w:rPr>
          <w:rFonts w:ascii="Garamond" w:hAnsi="Garamond"/>
          <w:sz w:val="24"/>
          <w:szCs w:val="24"/>
        </w:rPr>
        <w:t xml:space="preserve">10.5 Planvendosja e Sheshit   </w:t>
      </w:r>
    </w:p>
    <w:p w:rsidR="004A5058" w:rsidRDefault="004A5058" w:rsidP="004A5058">
      <w:pPr>
        <w:ind w:firstLine="284"/>
        <w:jc w:val="both"/>
        <w:rPr>
          <w:rFonts w:ascii="Garamond" w:hAnsi="Garamond"/>
          <w:sz w:val="24"/>
          <w:szCs w:val="24"/>
        </w:rPr>
      </w:pPr>
      <w:r>
        <w:rPr>
          <w:rFonts w:ascii="Garamond" w:hAnsi="Garamond"/>
          <w:sz w:val="24"/>
          <w:szCs w:val="24"/>
        </w:rPr>
        <w:t xml:space="preserve">10.6 Hapësira e Lirë   </w:t>
      </w:r>
    </w:p>
    <w:p w:rsidR="004A5058" w:rsidRDefault="004A5058" w:rsidP="004A5058">
      <w:pPr>
        <w:ind w:firstLine="284"/>
        <w:jc w:val="both"/>
        <w:rPr>
          <w:rFonts w:ascii="Garamond" w:hAnsi="Garamond"/>
          <w:sz w:val="24"/>
          <w:szCs w:val="24"/>
        </w:rPr>
      </w:pPr>
      <w:r>
        <w:rPr>
          <w:rFonts w:ascii="Garamond" w:hAnsi="Garamond"/>
          <w:sz w:val="24"/>
          <w:szCs w:val="24"/>
        </w:rPr>
        <w:t xml:space="preserve">10.7 Mbrojtja nga ndërhyrjet – Rrethimi i sheshit të stacionit   </w:t>
      </w:r>
    </w:p>
    <w:p w:rsidR="004A5058" w:rsidRDefault="004A5058" w:rsidP="004A5058">
      <w:pPr>
        <w:ind w:firstLine="284"/>
        <w:jc w:val="both"/>
        <w:rPr>
          <w:rFonts w:ascii="Garamond" w:hAnsi="Garamond"/>
          <w:sz w:val="24"/>
          <w:szCs w:val="24"/>
        </w:rPr>
      </w:pPr>
      <w:r>
        <w:rPr>
          <w:rFonts w:ascii="Garamond" w:hAnsi="Garamond"/>
          <w:sz w:val="24"/>
          <w:szCs w:val="24"/>
        </w:rPr>
        <w:t xml:space="preserve">10.8 Kërkesat e hyrjes në kantjer </w:t>
      </w:r>
    </w:p>
    <w:p w:rsidR="004A5058" w:rsidRDefault="004A5058" w:rsidP="004A5058">
      <w:pPr>
        <w:ind w:firstLine="284"/>
        <w:jc w:val="both"/>
        <w:rPr>
          <w:rFonts w:ascii="Garamond" w:hAnsi="Garamond"/>
          <w:sz w:val="24"/>
          <w:szCs w:val="24"/>
        </w:rPr>
      </w:pPr>
      <w:r>
        <w:rPr>
          <w:rFonts w:ascii="Garamond" w:hAnsi="Garamond"/>
          <w:sz w:val="24"/>
          <w:szCs w:val="24"/>
        </w:rPr>
        <w:t xml:space="preserve">10.9 Pjerrësitë dhe Drenazhimi   </w:t>
      </w:r>
    </w:p>
    <w:p w:rsidR="004A5058" w:rsidRDefault="004A5058" w:rsidP="004A5058">
      <w:pPr>
        <w:ind w:firstLine="284"/>
        <w:jc w:val="both"/>
        <w:rPr>
          <w:rFonts w:ascii="Garamond" w:hAnsi="Garamond"/>
          <w:sz w:val="24"/>
          <w:szCs w:val="24"/>
        </w:rPr>
      </w:pPr>
      <w:r>
        <w:rPr>
          <w:rFonts w:ascii="Garamond" w:hAnsi="Garamond"/>
          <w:sz w:val="24"/>
          <w:szCs w:val="24"/>
        </w:rPr>
        <w:t xml:space="preserve">10.10 Lidhja e tubave të thithjes dhe shkarkimit   </w:t>
      </w:r>
    </w:p>
    <w:p w:rsidR="004A5058" w:rsidRDefault="004A5058" w:rsidP="004A5058">
      <w:pPr>
        <w:ind w:firstLine="284"/>
        <w:jc w:val="both"/>
        <w:rPr>
          <w:rFonts w:ascii="Garamond" w:hAnsi="Garamond"/>
          <w:sz w:val="24"/>
          <w:szCs w:val="24"/>
        </w:rPr>
      </w:pPr>
      <w:r>
        <w:rPr>
          <w:rFonts w:ascii="Garamond" w:hAnsi="Garamond"/>
          <w:sz w:val="24"/>
          <w:szCs w:val="24"/>
        </w:rPr>
        <w:t xml:space="preserve">10.10.1 Gama e Zbatimeve   </w:t>
      </w:r>
    </w:p>
    <w:p w:rsidR="004A5058" w:rsidRDefault="004A5058" w:rsidP="004A5058">
      <w:pPr>
        <w:ind w:firstLine="284"/>
        <w:jc w:val="both"/>
        <w:rPr>
          <w:rFonts w:ascii="Garamond" w:hAnsi="Garamond"/>
          <w:sz w:val="24"/>
          <w:szCs w:val="24"/>
        </w:rPr>
      </w:pPr>
      <w:r>
        <w:rPr>
          <w:rFonts w:ascii="Garamond" w:hAnsi="Garamond"/>
          <w:sz w:val="24"/>
          <w:szCs w:val="24"/>
        </w:rPr>
        <w:t xml:space="preserve">10.10.2 Elementë lidhës të sistemit   </w:t>
      </w:r>
    </w:p>
    <w:p w:rsidR="004A5058" w:rsidRDefault="004A5058" w:rsidP="004A5058">
      <w:pPr>
        <w:ind w:firstLine="284"/>
        <w:jc w:val="both"/>
        <w:rPr>
          <w:rFonts w:ascii="Garamond" w:hAnsi="Garamond"/>
          <w:sz w:val="24"/>
          <w:szCs w:val="24"/>
        </w:rPr>
      </w:pPr>
      <w:r>
        <w:rPr>
          <w:rFonts w:ascii="Garamond" w:hAnsi="Garamond"/>
          <w:sz w:val="24"/>
          <w:szCs w:val="24"/>
        </w:rPr>
        <w:t xml:space="preserve">10.10.3 Rekomandime në varësi të llojit të pompës   </w:t>
      </w:r>
    </w:p>
    <w:p w:rsidR="004A5058" w:rsidRDefault="004A5058" w:rsidP="004A5058">
      <w:pPr>
        <w:ind w:firstLine="284"/>
        <w:jc w:val="both"/>
        <w:rPr>
          <w:rFonts w:ascii="Garamond" w:hAnsi="Garamond"/>
          <w:sz w:val="24"/>
          <w:szCs w:val="24"/>
        </w:rPr>
      </w:pPr>
      <w:r>
        <w:rPr>
          <w:rFonts w:ascii="Garamond" w:hAnsi="Garamond"/>
          <w:sz w:val="24"/>
          <w:szCs w:val="24"/>
        </w:rPr>
        <w:t xml:space="preserve">10.10.4 Lidhja e rekomanduar për punë të njëkohshme të disa pompave në paralel  </w:t>
      </w:r>
    </w:p>
    <w:p w:rsidR="004A5058" w:rsidRDefault="004A5058" w:rsidP="004A5058">
      <w:pPr>
        <w:ind w:firstLine="284"/>
        <w:jc w:val="both"/>
        <w:rPr>
          <w:rFonts w:ascii="Garamond" w:hAnsi="Garamond"/>
          <w:sz w:val="24"/>
          <w:szCs w:val="24"/>
        </w:rPr>
      </w:pPr>
      <w:r>
        <w:rPr>
          <w:rFonts w:ascii="Garamond" w:hAnsi="Garamond"/>
          <w:sz w:val="24"/>
          <w:szCs w:val="24"/>
        </w:rPr>
        <w:t xml:space="preserve">10.11 Pompat   </w:t>
      </w:r>
    </w:p>
    <w:p w:rsidR="004A5058" w:rsidRDefault="004A5058" w:rsidP="004A5058">
      <w:pPr>
        <w:ind w:firstLine="284"/>
        <w:jc w:val="both"/>
        <w:rPr>
          <w:rFonts w:ascii="Garamond" w:hAnsi="Garamond"/>
          <w:sz w:val="24"/>
          <w:szCs w:val="24"/>
        </w:rPr>
      </w:pPr>
      <w:r>
        <w:rPr>
          <w:rFonts w:ascii="Garamond" w:hAnsi="Garamond"/>
          <w:sz w:val="24"/>
          <w:szCs w:val="24"/>
        </w:rPr>
        <w:lastRenderedPageBreak/>
        <w:t xml:space="preserve">10.11.1 Pompat standarde   </w:t>
      </w:r>
    </w:p>
    <w:p w:rsidR="004A5058" w:rsidRDefault="004A5058" w:rsidP="004A5058">
      <w:pPr>
        <w:ind w:firstLine="284"/>
        <w:jc w:val="both"/>
        <w:rPr>
          <w:rFonts w:ascii="Garamond" w:hAnsi="Garamond"/>
          <w:sz w:val="24"/>
          <w:szCs w:val="24"/>
        </w:rPr>
      </w:pPr>
      <w:r>
        <w:rPr>
          <w:rFonts w:ascii="Garamond" w:hAnsi="Garamond"/>
          <w:sz w:val="24"/>
          <w:szCs w:val="24"/>
        </w:rPr>
        <w:t xml:space="preserve">10.11.2 Pompë horizontale me karkasë të ndarë   </w:t>
      </w:r>
    </w:p>
    <w:p w:rsidR="004A5058" w:rsidRDefault="004A5058" w:rsidP="004A5058">
      <w:pPr>
        <w:ind w:firstLine="284"/>
        <w:jc w:val="both"/>
        <w:rPr>
          <w:rFonts w:ascii="Garamond" w:hAnsi="Garamond"/>
          <w:sz w:val="24"/>
          <w:szCs w:val="24"/>
        </w:rPr>
      </w:pPr>
      <w:r>
        <w:rPr>
          <w:rFonts w:ascii="Garamond" w:hAnsi="Garamond"/>
          <w:sz w:val="24"/>
          <w:szCs w:val="24"/>
        </w:rPr>
        <w:t xml:space="preserve">10.11.3 Pompat e izoluara hermetikisht me permistop   </w:t>
      </w:r>
    </w:p>
    <w:p w:rsidR="004A5058" w:rsidRDefault="004A5058" w:rsidP="004A5058">
      <w:pPr>
        <w:ind w:firstLine="284"/>
        <w:jc w:val="both"/>
        <w:rPr>
          <w:rFonts w:ascii="Garamond" w:hAnsi="Garamond"/>
          <w:sz w:val="24"/>
          <w:szCs w:val="24"/>
        </w:rPr>
      </w:pPr>
      <w:r>
        <w:rPr>
          <w:rFonts w:ascii="Garamond" w:hAnsi="Garamond"/>
          <w:sz w:val="24"/>
          <w:szCs w:val="24"/>
        </w:rPr>
        <w:t xml:space="preserve">10.11.4 Pompat për ujërat e ndotura   </w:t>
      </w:r>
    </w:p>
    <w:p w:rsidR="004A5058" w:rsidRDefault="004A5058" w:rsidP="004A5058">
      <w:pPr>
        <w:ind w:firstLine="284"/>
        <w:jc w:val="both"/>
        <w:rPr>
          <w:rFonts w:ascii="Garamond" w:hAnsi="Garamond"/>
          <w:sz w:val="24"/>
          <w:szCs w:val="24"/>
        </w:rPr>
      </w:pPr>
      <w:r>
        <w:rPr>
          <w:rFonts w:ascii="Garamond" w:hAnsi="Garamond"/>
          <w:sz w:val="24"/>
          <w:szCs w:val="24"/>
        </w:rPr>
        <w:t xml:space="preserve">10.11.5 Pompat gjysmë të zhytura   </w:t>
      </w:r>
    </w:p>
    <w:p w:rsidR="004A5058" w:rsidRDefault="004A5058" w:rsidP="004A5058">
      <w:pPr>
        <w:ind w:firstLine="284"/>
        <w:jc w:val="both"/>
        <w:rPr>
          <w:rFonts w:ascii="Garamond" w:hAnsi="Garamond"/>
          <w:sz w:val="24"/>
          <w:szCs w:val="24"/>
        </w:rPr>
      </w:pPr>
      <w:r>
        <w:rPr>
          <w:rFonts w:ascii="Garamond" w:hAnsi="Garamond"/>
          <w:sz w:val="24"/>
          <w:szCs w:val="24"/>
        </w:rPr>
        <w:t xml:space="preserve">10.11.6 Pompat e puseve të furnizimit me ujë   </w:t>
      </w:r>
    </w:p>
    <w:p w:rsidR="004A5058" w:rsidRDefault="004A5058" w:rsidP="004A5058">
      <w:pPr>
        <w:ind w:firstLine="284"/>
        <w:jc w:val="both"/>
        <w:rPr>
          <w:rFonts w:ascii="Garamond" w:hAnsi="Garamond"/>
          <w:sz w:val="24"/>
          <w:szCs w:val="24"/>
        </w:rPr>
      </w:pPr>
      <w:r>
        <w:rPr>
          <w:rFonts w:ascii="Garamond" w:hAnsi="Garamond"/>
          <w:sz w:val="24"/>
          <w:szCs w:val="24"/>
        </w:rPr>
        <w:t xml:space="preserve">10.11.7 Instalimet dhe leximi i performacës së pompave  </w:t>
      </w:r>
    </w:p>
    <w:p w:rsidR="004A5058" w:rsidRDefault="004A5058" w:rsidP="004A5058">
      <w:pPr>
        <w:ind w:firstLine="284"/>
        <w:jc w:val="both"/>
        <w:rPr>
          <w:rFonts w:ascii="Garamond" w:hAnsi="Garamond"/>
          <w:sz w:val="24"/>
          <w:szCs w:val="24"/>
        </w:rPr>
      </w:pPr>
      <w:r>
        <w:rPr>
          <w:rFonts w:ascii="Garamond" w:hAnsi="Garamond"/>
          <w:sz w:val="24"/>
          <w:szCs w:val="24"/>
        </w:rPr>
        <w:t xml:space="preserve">10.11.8 Kufizimi i zhurmave dhe vibrimeve   </w:t>
      </w:r>
    </w:p>
    <w:p w:rsidR="004A5058" w:rsidRDefault="004A5058" w:rsidP="004A5058">
      <w:pPr>
        <w:ind w:firstLine="284"/>
        <w:jc w:val="both"/>
        <w:rPr>
          <w:rFonts w:ascii="Garamond" w:hAnsi="Garamond"/>
          <w:sz w:val="24"/>
          <w:szCs w:val="24"/>
        </w:rPr>
      </w:pPr>
      <w:r>
        <w:rPr>
          <w:rFonts w:ascii="Garamond" w:hAnsi="Garamond"/>
          <w:sz w:val="24"/>
          <w:szCs w:val="24"/>
        </w:rPr>
        <w:t xml:space="preserve">10.11.9 Pompat 10 bar, përmasimi   </w:t>
      </w:r>
    </w:p>
    <w:p w:rsidR="004A5058" w:rsidRDefault="004A5058" w:rsidP="004A5058">
      <w:pPr>
        <w:ind w:firstLine="284"/>
        <w:jc w:val="both"/>
        <w:rPr>
          <w:rFonts w:ascii="Garamond" w:hAnsi="Garamond"/>
          <w:sz w:val="24"/>
          <w:szCs w:val="24"/>
        </w:rPr>
      </w:pPr>
      <w:r>
        <w:rPr>
          <w:rFonts w:ascii="Garamond" w:hAnsi="Garamond"/>
          <w:sz w:val="24"/>
          <w:szCs w:val="24"/>
        </w:rPr>
        <w:t xml:space="preserve">10.11.10 Pompat 16 bar, përmasimi   </w:t>
      </w:r>
    </w:p>
    <w:p w:rsidR="004A5058" w:rsidRDefault="004A5058" w:rsidP="004A5058">
      <w:pPr>
        <w:ind w:firstLine="284"/>
        <w:jc w:val="both"/>
        <w:rPr>
          <w:rFonts w:ascii="Garamond" w:hAnsi="Garamond"/>
          <w:sz w:val="24"/>
          <w:szCs w:val="24"/>
        </w:rPr>
      </w:pPr>
      <w:r>
        <w:rPr>
          <w:rFonts w:ascii="Garamond" w:hAnsi="Garamond"/>
          <w:sz w:val="24"/>
          <w:szCs w:val="24"/>
        </w:rPr>
        <w:t xml:space="preserve">11 Rezervuarët e ujit   </w:t>
      </w:r>
    </w:p>
    <w:p w:rsidR="004A5058" w:rsidRDefault="004A5058" w:rsidP="004A5058">
      <w:pPr>
        <w:ind w:firstLine="284"/>
        <w:jc w:val="both"/>
        <w:rPr>
          <w:rFonts w:ascii="Garamond" w:hAnsi="Garamond"/>
          <w:sz w:val="24"/>
          <w:szCs w:val="24"/>
        </w:rPr>
      </w:pPr>
      <w:r>
        <w:rPr>
          <w:rFonts w:ascii="Garamond" w:hAnsi="Garamond"/>
          <w:sz w:val="24"/>
          <w:szCs w:val="24"/>
        </w:rPr>
        <w:t xml:space="preserve">11.1 Kërkesat e përgjithshme   </w:t>
      </w:r>
    </w:p>
    <w:p w:rsidR="004A5058" w:rsidRDefault="004A5058" w:rsidP="004A5058">
      <w:pPr>
        <w:ind w:firstLine="284"/>
        <w:jc w:val="both"/>
        <w:rPr>
          <w:rFonts w:ascii="Garamond" w:hAnsi="Garamond"/>
          <w:sz w:val="24"/>
          <w:szCs w:val="24"/>
        </w:rPr>
      </w:pPr>
      <w:r>
        <w:rPr>
          <w:rFonts w:ascii="Garamond" w:hAnsi="Garamond"/>
          <w:sz w:val="24"/>
          <w:szCs w:val="24"/>
        </w:rPr>
        <w:t xml:space="preserve">11.1.1 Të përgjithshme   </w:t>
      </w:r>
    </w:p>
    <w:p w:rsidR="004A5058" w:rsidRDefault="004A5058" w:rsidP="004A5058">
      <w:pPr>
        <w:ind w:firstLine="284"/>
        <w:jc w:val="both"/>
        <w:rPr>
          <w:rFonts w:ascii="Garamond" w:hAnsi="Garamond"/>
          <w:sz w:val="24"/>
          <w:szCs w:val="24"/>
        </w:rPr>
      </w:pPr>
      <w:r>
        <w:rPr>
          <w:rFonts w:ascii="Garamond" w:hAnsi="Garamond"/>
          <w:sz w:val="24"/>
          <w:szCs w:val="24"/>
        </w:rPr>
        <w:t xml:space="preserve">11.1.2 Kërkesat funksionale   </w:t>
      </w:r>
    </w:p>
    <w:p w:rsidR="004A5058" w:rsidRDefault="004A5058" w:rsidP="004A5058">
      <w:pPr>
        <w:ind w:firstLine="284"/>
        <w:jc w:val="both"/>
        <w:rPr>
          <w:rFonts w:ascii="Garamond" w:hAnsi="Garamond"/>
          <w:sz w:val="24"/>
          <w:szCs w:val="24"/>
        </w:rPr>
      </w:pPr>
      <w:r>
        <w:rPr>
          <w:rFonts w:ascii="Garamond" w:hAnsi="Garamond"/>
          <w:sz w:val="24"/>
          <w:szCs w:val="24"/>
        </w:rPr>
        <w:t xml:space="preserve">11.2 Kërkesat e projektimit   </w:t>
      </w:r>
    </w:p>
    <w:p w:rsidR="004A5058" w:rsidRDefault="004A5058" w:rsidP="004A5058">
      <w:pPr>
        <w:ind w:firstLine="284"/>
        <w:jc w:val="both"/>
        <w:rPr>
          <w:rFonts w:ascii="Garamond" w:hAnsi="Garamond"/>
          <w:sz w:val="24"/>
          <w:szCs w:val="24"/>
        </w:rPr>
      </w:pPr>
      <w:r>
        <w:rPr>
          <w:rFonts w:ascii="Garamond" w:hAnsi="Garamond"/>
          <w:sz w:val="24"/>
          <w:szCs w:val="24"/>
        </w:rPr>
        <w:t xml:space="preserve">11.2.1 Papërshkueshmëria nga uji   </w:t>
      </w:r>
    </w:p>
    <w:p w:rsidR="004A5058" w:rsidRDefault="004A5058" w:rsidP="004A5058">
      <w:pPr>
        <w:ind w:firstLine="284"/>
        <w:jc w:val="both"/>
        <w:rPr>
          <w:rFonts w:ascii="Garamond" w:hAnsi="Garamond"/>
          <w:sz w:val="24"/>
          <w:szCs w:val="24"/>
        </w:rPr>
      </w:pPr>
      <w:r>
        <w:rPr>
          <w:rFonts w:ascii="Garamond" w:hAnsi="Garamond"/>
          <w:sz w:val="24"/>
          <w:szCs w:val="24"/>
        </w:rPr>
        <w:t xml:space="preserve">11.2.2 Projektimi i strukturave   </w:t>
      </w:r>
    </w:p>
    <w:p w:rsidR="004A5058" w:rsidRDefault="004A5058" w:rsidP="004A5058">
      <w:pPr>
        <w:ind w:firstLine="284"/>
        <w:jc w:val="both"/>
        <w:rPr>
          <w:rFonts w:ascii="Garamond" w:hAnsi="Garamond"/>
          <w:sz w:val="24"/>
          <w:szCs w:val="24"/>
        </w:rPr>
      </w:pPr>
      <w:r>
        <w:rPr>
          <w:rFonts w:ascii="Garamond" w:hAnsi="Garamond"/>
          <w:sz w:val="24"/>
          <w:szCs w:val="24"/>
        </w:rPr>
        <w:t xml:space="preserve">11.2.3 Konsiderata shtesë   </w:t>
      </w:r>
    </w:p>
    <w:p w:rsidR="004A5058" w:rsidRDefault="004A5058" w:rsidP="004A5058">
      <w:pPr>
        <w:ind w:firstLine="284"/>
        <w:jc w:val="both"/>
        <w:rPr>
          <w:rFonts w:ascii="Garamond" w:hAnsi="Garamond"/>
          <w:sz w:val="24"/>
          <w:szCs w:val="24"/>
        </w:rPr>
      </w:pPr>
      <w:r>
        <w:rPr>
          <w:rFonts w:ascii="Garamond" w:hAnsi="Garamond"/>
          <w:sz w:val="24"/>
          <w:szCs w:val="24"/>
        </w:rPr>
        <w:t xml:space="preserve">11.3 Kërkesa të përgjithshme për standardet e produktit   </w:t>
      </w:r>
    </w:p>
    <w:p w:rsidR="004A5058" w:rsidRDefault="004A5058" w:rsidP="004A5058">
      <w:pPr>
        <w:ind w:firstLine="284"/>
        <w:jc w:val="both"/>
        <w:rPr>
          <w:rFonts w:ascii="Garamond" w:hAnsi="Garamond"/>
          <w:sz w:val="24"/>
          <w:szCs w:val="24"/>
        </w:rPr>
      </w:pPr>
      <w:r>
        <w:rPr>
          <w:rFonts w:ascii="Garamond" w:hAnsi="Garamond"/>
          <w:sz w:val="24"/>
          <w:szCs w:val="24"/>
        </w:rPr>
        <w:t xml:space="preserve">11.4 Kontrollet, testimet dhe vënia në punë   </w:t>
      </w:r>
    </w:p>
    <w:p w:rsidR="004A5058" w:rsidRDefault="004A5058" w:rsidP="004A5058">
      <w:pPr>
        <w:ind w:firstLine="284"/>
        <w:jc w:val="both"/>
        <w:rPr>
          <w:rFonts w:ascii="Garamond" w:hAnsi="Garamond"/>
          <w:sz w:val="24"/>
          <w:szCs w:val="24"/>
        </w:rPr>
      </w:pPr>
      <w:r>
        <w:rPr>
          <w:rFonts w:ascii="Garamond" w:hAnsi="Garamond"/>
          <w:sz w:val="24"/>
          <w:szCs w:val="24"/>
        </w:rPr>
        <w:t xml:space="preserve">11.4.1 Konsiderata të përgjithshme   </w:t>
      </w:r>
    </w:p>
    <w:p w:rsidR="004A5058" w:rsidRDefault="004A5058" w:rsidP="004A5058">
      <w:pPr>
        <w:ind w:firstLine="284"/>
        <w:jc w:val="both"/>
        <w:rPr>
          <w:rFonts w:ascii="Garamond" w:hAnsi="Garamond"/>
          <w:sz w:val="24"/>
          <w:szCs w:val="24"/>
        </w:rPr>
      </w:pPr>
      <w:r>
        <w:rPr>
          <w:rFonts w:ascii="Garamond" w:hAnsi="Garamond"/>
          <w:sz w:val="24"/>
          <w:szCs w:val="24"/>
        </w:rPr>
        <w:t xml:space="preserve">11.4.2 Kontrollet për çedime   </w:t>
      </w:r>
    </w:p>
    <w:p w:rsidR="004A5058" w:rsidRDefault="004A5058" w:rsidP="004A5058">
      <w:pPr>
        <w:ind w:firstLine="284"/>
        <w:jc w:val="both"/>
        <w:rPr>
          <w:rFonts w:ascii="Garamond" w:hAnsi="Garamond"/>
          <w:sz w:val="24"/>
          <w:szCs w:val="24"/>
        </w:rPr>
      </w:pPr>
      <w:r>
        <w:rPr>
          <w:rFonts w:ascii="Garamond" w:hAnsi="Garamond"/>
          <w:sz w:val="24"/>
          <w:szCs w:val="24"/>
        </w:rPr>
        <w:t xml:space="preserve">11.4.3 Prova e papërshkueshmërisë   </w:t>
      </w:r>
    </w:p>
    <w:p w:rsidR="004A5058" w:rsidRDefault="004A5058" w:rsidP="004A5058">
      <w:pPr>
        <w:ind w:firstLine="284"/>
        <w:jc w:val="both"/>
        <w:rPr>
          <w:rFonts w:ascii="Garamond" w:hAnsi="Garamond"/>
          <w:sz w:val="24"/>
          <w:szCs w:val="24"/>
        </w:rPr>
      </w:pPr>
      <w:r>
        <w:rPr>
          <w:rFonts w:ascii="Garamond" w:hAnsi="Garamond"/>
          <w:sz w:val="24"/>
          <w:szCs w:val="24"/>
        </w:rPr>
        <w:t xml:space="preserve">11.4.4 Pastrimi dhe dezinfektimi   </w:t>
      </w:r>
    </w:p>
    <w:p w:rsidR="004A5058" w:rsidRDefault="004A5058" w:rsidP="004A5058">
      <w:pPr>
        <w:ind w:firstLine="284"/>
        <w:jc w:val="both"/>
        <w:rPr>
          <w:rFonts w:ascii="Garamond" w:hAnsi="Garamond"/>
          <w:sz w:val="24"/>
          <w:szCs w:val="24"/>
        </w:rPr>
      </w:pPr>
      <w:r>
        <w:rPr>
          <w:rFonts w:ascii="Garamond" w:hAnsi="Garamond"/>
          <w:sz w:val="24"/>
          <w:szCs w:val="24"/>
        </w:rPr>
        <w:t xml:space="preserve">11.4.5 Kolaudimi   </w:t>
      </w:r>
    </w:p>
    <w:p w:rsidR="004A5058" w:rsidRDefault="004A5058" w:rsidP="004A5058">
      <w:pPr>
        <w:ind w:firstLine="284"/>
        <w:jc w:val="both"/>
        <w:rPr>
          <w:rFonts w:ascii="Garamond" w:hAnsi="Garamond"/>
          <w:sz w:val="24"/>
          <w:szCs w:val="24"/>
        </w:rPr>
      </w:pPr>
      <w:r>
        <w:rPr>
          <w:rFonts w:ascii="Garamond" w:hAnsi="Garamond"/>
          <w:sz w:val="24"/>
          <w:szCs w:val="24"/>
        </w:rPr>
        <w:t xml:space="preserve">11.5 Kërkesat për funksionim   </w:t>
      </w:r>
    </w:p>
    <w:p w:rsidR="004A5058" w:rsidRDefault="004A5058" w:rsidP="004A5058">
      <w:pPr>
        <w:ind w:firstLine="284"/>
        <w:jc w:val="both"/>
        <w:rPr>
          <w:rFonts w:ascii="Garamond" w:hAnsi="Garamond"/>
          <w:sz w:val="24"/>
          <w:szCs w:val="24"/>
        </w:rPr>
      </w:pPr>
      <w:r>
        <w:rPr>
          <w:rFonts w:ascii="Garamond" w:hAnsi="Garamond"/>
          <w:sz w:val="24"/>
          <w:szCs w:val="24"/>
        </w:rPr>
        <w:t xml:space="preserve">11.5.1 Hyrje   </w:t>
      </w:r>
    </w:p>
    <w:p w:rsidR="004A5058" w:rsidRDefault="004A5058" w:rsidP="004A5058">
      <w:pPr>
        <w:ind w:firstLine="284"/>
        <w:jc w:val="both"/>
        <w:rPr>
          <w:rFonts w:ascii="Garamond" w:hAnsi="Garamond"/>
          <w:sz w:val="24"/>
          <w:szCs w:val="24"/>
        </w:rPr>
      </w:pPr>
      <w:r>
        <w:rPr>
          <w:rFonts w:ascii="Garamond" w:hAnsi="Garamond"/>
          <w:sz w:val="24"/>
          <w:szCs w:val="24"/>
        </w:rPr>
        <w:t xml:space="preserve">11.5.2 Mirëmbajtja   </w:t>
      </w:r>
    </w:p>
    <w:p w:rsidR="004A5058" w:rsidRDefault="004A5058" w:rsidP="004A5058">
      <w:pPr>
        <w:ind w:firstLine="284"/>
        <w:jc w:val="both"/>
        <w:rPr>
          <w:rFonts w:ascii="Garamond" w:hAnsi="Garamond"/>
          <w:sz w:val="24"/>
          <w:szCs w:val="24"/>
        </w:rPr>
      </w:pPr>
      <w:r>
        <w:rPr>
          <w:rFonts w:ascii="Garamond" w:hAnsi="Garamond"/>
          <w:sz w:val="24"/>
          <w:szCs w:val="24"/>
        </w:rPr>
        <w:t xml:space="preserve">11.5.3 Pastrimi dhe dezinfektimi   </w:t>
      </w:r>
    </w:p>
    <w:p w:rsidR="004A5058" w:rsidRDefault="004A5058" w:rsidP="004A5058">
      <w:pPr>
        <w:ind w:firstLine="284"/>
        <w:jc w:val="both"/>
        <w:rPr>
          <w:rFonts w:ascii="Garamond" w:hAnsi="Garamond"/>
          <w:sz w:val="24"/>
          <w:szCs w:val="24"/>
        </w:rPr>
      </w:pPr>
      <w:r>
        <w:rPr>
          <w:rFonts w:ascii="Garamond" w:hAnsi="Garamond"/>
          <w:sz w:val="24"/>
          <w:szCs w:val="24"/>
        </w:rPr>
        <w:t xml:space="preserve">11.6 Rehabilitimi i rezervuarit   </w:t>
      </w:r>
    </w:p>
    <w:p w:rsidR="004A5058" w:rsidRDefault="004A5058" w:rsidP="004A5058">
      <w:pPr>
        <w:ind w:firstLine="284"/>
        <w:jc w:val="both"/>
        <w:rPr>
          <w:rFonts w:ascii="Garamond" w:hAnsi="Garamond"/>
          <w:sz w:val="24"/>
          <w:szCs w:val="24"/>
        </w:rPr>
      </w:pPr>
      <w:r>
        <w:rPr>
          <w:rFonts w:ascii="Garamond" w:hAnsi="Garamond"/>
          <w:sz w:val="24"/>
          <w:szCs w:val="24"/>
        </w:rPr>
        <w:t xml:space="preserve">11.6.1 Hyrje   </w:t>
      </w:r>
    </w:p>
    <w:p w:rsidR="004A5058" w:rsidRDefault="004A5058" w:rsidP="004A5058">
      <w:pPr>
        <w:ind w:firstLine="284"/>
        <w:jc w:val="both"/>
        <w:rPr>
          <w:rFonts w:ascii="Garamond" w:hAnsi="Garamond"/>
          <w:sz w:val="24"/>
          <w:szCs w:val="24"/>
        </w:rPr>
      </w:pPr>
      <w:r>
        <w:rPr>
          <w:rFonts w:ascii="Garamond" w:hAnsi="Garamond"/>
          <w:sz w:val="24"/>
          <w:szCs w:val="24"/>
        </w:rPr>
        <w:t xml:space="preserve">11.6.2 Inspektimi   </w:t>
      </w:r>
    </w:p>
    <w:p w:rsidR="004A5058" w:rsidRDefault="004A5058" w:rsidP="004A5058">
      <w:pPr>
        <w:ind w:firstLine="284"/>
        <w:jc w:val="both"/>
        <w:rPr>
          <w:rFonts w:ascii="Garamond" w:hAnsi="Garamond"/>
          <w:sz w:val="24"/>
          <w:szCs w:val="24"/>
        </w:rPr>
      </w:pPr>
      <w:r>
        <w:rPr>
          <w:rFonts w:ascii="Garamond" w:hAnsi="Garamond"/>
          <w:sz w:val="24"/>
          <w:szCs w:val="24"/>
        </w:rPr>
        <w:t xml:space="preserve">11.6.3 Parandalimi i ndotjes   </w:t>
      </w:r>
    </w:p>
    <w:p w:rsidR="004A5058" w:rsidRDefault="004A5058" w:rsidP="004A5058">
      <w:pPr>
        <w:ind w:firstLine="284"/>
        <w:jc w:val="both"/>
        <w:rPr>
          <w:rFonts w:ascii="Garamond" w:hAnsi="Garamond"/>
          <w:sz w:val="24"/>
          <w:szCs w:val="24"/>
        </w:rPr>
      </w:pPr>
      <w:r>
        <w:rPr>
          <w:rFonts w:ascii="Garamond" w:hAnsi="Garamond"/>
          <w:sz w:val="24"/>
          <w:szCs w:val="24"/>
        </w:rPr>
        <w:t xml:space="preserve">11.6.4 Rikthimi në shërbim  </w:t>
      </w:r>
    </w:p>
    <w:p w:rsidR="004A5058" w:rsidRDefault="004A5058" w:rsidP="004A5058">
      <w:pPr>
        <w:ind w:firstLine="284"/>
        <w:jc w:val="both"/>
        <w:rPr>
          <w:rFonts w:ascii="Garamond" w:hAnsi="Garamond"/>
          <w:sz w:val="24"/>
          <w:szCs w:val="24"/>
        </w:rPr>
      </w:pPr>
      <w:r>
        <w:rPr>
          <w:rFonts w:ascii="Garamond" w:hAnsi="Garamond"/>
          <w:sz w:val="24"/>
          <w:szCs w:val="24"/>
        </w:rPr>
        <w:t xml:space="preserve">11.7 Aneksi A11   </w:t>
      </w:r>
    </w:p>
    <w:p w:rsidR="004A5058" w:rsidRDefault="004A5058" w:rsidP="004A5058">
      <w:pPr>
        <w:ind w:firstLine="284"/>
        <w:jc w:val="both"/>
        <w:rPr>
          <w:rFonts w:ascii="Garamond" w:hAnsi="Garamond"/>
          <w:sz w:val="24"/>
          <w:szCs w:val="24"/>
        </w:rPr>
      </w:pPr>
      <w:r>
        <w:rPr>
          <w:rFonts w:ascii="Garamond" w:hAnsi="Garamond"/>
          <w:sz w:val="24"/>
          <w:szCs w:val="24"/>
        </w:rPr>
        <w:t xml:space="preserve">11.7.1 Funksionet   </w:t>
      </w:r>
    </w:p>
    <w:p w:rsidR="004A5058" w:rsidRDefault="004A5058" w:rsidP="004A5058">
      <w:pPr>
        <w:ind w:firstLine="284"/>
        <w:jc w:val="both"/>
        <w:rPr>
          <w:rFonts w:ascii="Garamond" w:hAnsi="Garamond"/>
          <w:sz w:val="24"/>
          <w:szCs w:val="24"/>
        </w:rPr>
      </w:pPr>
      <w:r>
        <w:rPr>
          <w:rFonts w:ascii="Garamond" w:hAnsi="Garamond"/>
          <w:sz w:val="24"/>
          <w:szCs w:val="24"/>
        </w:rPr>
        <w:t xml:space="preserve">11.7.2 Konfigurimi i sistemit dhe kriteret e përzgjedhjes   </w:t>
      </w:r>
    </w:p>
    <w:p w:rsidR="004A5058" w:rsidRDefault="004A5058" w:rsidP="004A5058">
      <w:pPr>
        <w:ind w:firstLine="284"/>
        <w:jc w:val="both"/>
        <w:rPr>
          <w:rFonts w:ascii="Garamond" w:hAnsi="Garamond"/>
          <w:sz w:val="24"/>
          <w:szCs w:val="24"/>
        </w:rPr>
      </w:pPr>
      <w:r>
        <w:rPr>
          <w:rFonts w:ascii="Garamond" w:hAnsi="Garamond"/>
          <w:sz w:val="24"/>
          <w:szCs w:val="24"/>
        </w:rPr>
        <w:t xml:space="preserve">11.7.3 Aksesi dhe siguria   </w:t>
      </w:r>
    </w:p>
    <w:p w:rsidR="004A5058" w:rsidRDefault="004A5058" w:rsidP="004A5058">
      <w:pPr>
        <w:ind w:firstLine="284"/>
        <w:jc w:val="both"/>
        <w:rPr>
          <w:rFonts w:ascii="Garamond" w:hAnsi="Garamond"/>
          <w:sz w:val="24"/>
          <w:szCs w:val="24"/>
        </w:rPr>
      </w:pPr>
      <w:r>
        <w:rPr>
          <w:rFonts w:ascii="Garamond" w:hAnsi="Garamond"/>
          <w:sz w:val="24"/>
          <w:szCs w:val="24"/>
        </w:rPr>
        <w:t xml:space="preserve">11.7.4 Monitorimi  </w:t>
      </w:r>
    </w:p>
    <w:p w:rsidR="004A5058" w:rsidRDefault="004A5058" w:rsidP="004A5058">
      <w:pPr>
        <w:ind w:firstLine="284"/>
        <w:jc w:val="both"/>
        <w:rPr>
          <w:rFonts w:ascii="Garamond" w:hAnsi="Garamond"/>
          <w:sz w:val="24"/>
          <w:szCs w:val="24"/>
        </w:rPr>
      </w:pPr>
      <w:r>
        <w:rPr>
          <w:rFonts w:ascii="Garamond" w:hAnsi="Garamond"/>
          <w:sz w:val="24"/>
          <w:szCs w:val="24"/>
        </w:rPr>
        <w:t xml:space="preserve">11.7.5 Higjena dhe siguria e personelit   </w:t>
      </w:r>
    </w:p>
    <w:p w:rsidR="004A5058" w:rsidRDefault="004A5058" w:rsidP="004A5058">
      <w:pPr>
        <w:ind w:firstLine="284"/>
        <w:jc w:val="both"/>
        <w:rPr>
          <w:rFonts w:ascii="Garamond" w:hAnsi="Garamond"/>
          <w:sz w:val="24"/>
          <w:szCs w:val="24"/>
        </w:rPr>
      </w:pPr>
      <w:r>
        <w:rPr>
          <w:rFonts w:ascii="Garamond" w:hAnsi="Garamond"/>
          <w:sz w:val="24"/>
          <w:szCs w:val="24"/>
        </w:rPr>
        <w:t xml:space="preserve">11.7.6 Raporti i testimit dhe regjistrime - Shembull i raportit të procedurës së testimit.   </w:t>
      </w:r>
    </w:p>
    <w:p w:rsidR="004A5058" w:rsidRDefault="004A5058" w:rsidP="004A5058">
      <w:pPr>
        <w:ind w:firstLine="284"/>
        <w:jc w:val="both"/>
        <w:rPr>
          <w:rFonts w:ascii="Garamond" w:hAnsi="Garamond"/>
          <w:sz w:val="24"/>
          <w:szCs w:val="24"/>
        </w:rPr>
      </w:pPr>
      <w:r>
        <w:rPr>
          <w:rFonts w:ascii="Garamond" w:hAnsi="Garamond"/>
          <w:sz w:val="24"/>
          <w:szCs w:val="24"/>
        </w:rPr>
        <w:t xml:space="preserve">11.7.7 Manual i operimit   </w:t>
      </w:r>
    </w:p>
    <w:p w:rsidR="004A5058" w:rsidRDefault="004A5058" w:rsidP="004A5058">
      <w:pPr>
        <w:ind w:firstLine="284"/>
        <w:jc w:val="both"/>
        <w:rPr>
          <w:rFonts w:ascii="Garamond" w:hAnsi="Garamond"/>
          <w:sz w:val="24"/>
          <w:szCs w:val="24"/>
        </w:rPr>
      </w:pPr>
      <w:r>
        <w:rPr>
          <w:rFonts w:ascii="Garamond" w:hAnsi="Garamond"/>
          <w:sz w:val="24"/>
          <w:szCs w:val="24"/>
        </w:rPr>
        <w:t xml:space="preserve">12 Trajtimi i ujit të pijshëm   </w:t>
      </w:r>
    </w:p>
    <w:p w:rsidR="004A5058" w:rsidRDefault="004A5058" w:rsidP="004A5058">
      <w:pPr>
        <w:ind w:firstLine="284"/>
        <w:jc w:val="both"/>
        <w:rPr>
          <w:rFonts w:ascii="Garamond" w:hAnsi="Garamond"/>
          <w:sz w:val="24"/>
          <w:szCs w:val="24"/>
        </w:rPr>
      </w:pPr>
      <w:r>
        <w:rPr>
          <w:rFonts w:ascii="Garamond" w:hAnsi="Garamond"/>
          <w:sz w:val="24"/>
          <w:szCs w:val="24"/>
        </w:rPr>
        <w:t xml:space="preserve">12.1 Cilësia e ujit të destinuar për konsum njerëzor  </w:t>
      </w:r>
    </w:p>
    <w:p w:rsidR="004A5058" w:rsidRDefault="004A5058" w:rsidP="004A5058">
      <w:pPr>
        <w:ind w:firstLine="284"/>
        <w:jc w:val="both"/>
        <w:rPr>
          <w:rFonts w:ascii="Garamond" w:hAnsi="Garamond"/>
          <w:sz w:val="24"/>
          <w:szCs w:val="24"/>
        </w:rPr>
      </w:pPr>
      <w:r>
        <w:rPr>
          <w:rFonts w:ascii="Garamond" w:hAnsi="Garamond"/>
          <w:sz w:val="24"/>
          <w:szCs w:val="24"/>
        </w:rPr>
        <w:t xml:space="preserve">12.1.1 Vetitë e ujit dhe parametrat tregues   </w:t>
      </w:r>
    </w:p>
    <w:p w:rsidR="004A5058" w:rsidRDefault="004A5058" w:rsidP="004A5058">
      <w:pPr>
        <w:ind w:firstLine="284"/>
        <w:jc w:val="both"/>
        <w:rPr>
          <w:rFonts w:ascii="Garamond" w:hAnsi="Garamond"/>
          <w:sz w:val="24"/>
          <w:szCs w:val="24"/>
        </w:rPr>
      </w:pPr>
      <w:r>
        <w:rPr>
          <w:rFonts w:ascii="Garamond" w:hAnsi="Garamond"/>
          <w:sz w:val="24"/>
          <w:szCs w:val="24"/>
        </w:rPr>
        <w:t xml:space="preserve">12.1.2 Kriteret për zgjedhjen e një procesi të pastrimit të ujërave   </w:t>
      </w:r>
    </w:p>
    <w:p w:rsidR="004A5058" w:rsidRDefault="004A5058" w:rsidP="004A5058">
      <w:pPr>
        <w:ind w:firstLine="284"/>
        <w:jc w:val="both"/>
        <w:rPr>
          <w:rFonts w:ascii="Garamond" w:hAnsi="Garamond"/>
          <w:sz w:val="24"/>
          <w:szCs w:val="24"/>
        </w:rPr>
      </w:pPr>
      <w:r>
        <w:rPr>
          <w:rFonts w:ascii="Garamond" w:hAnsi="Garamond"/>
          <w:sz w:val="24"/>
          <w:szCs w:val="24"/>
        </w:rPr>
        <w:t xml:space="preserve">12.2 Trajtimet e ujërave sipërfaqësore   </w:t>
      </w:r>
    </w:p>
    <w:p w:rsidR="004A5058" w:rsidRDefault="004A5058" w:rsidP="004A5058">
      <w:pPr>
        <w:ind w:firstLine="284"/>
        <w:jc w:val="both"/>
        <w:rPr>
          <w:rFonts w:ascii="Garamond" w:hAnsi="Garamond"/>
          <w:sz w:val="24"/>
          <w:szCs w:val="24"/>
        </w:rPr>
      </w:pPr>
      <w:r>
        <w:rPr>
          <w:rFonts w:ascii="Garamond" w:hAnsi="Garamond"/>
          <w:sz w:val="24"/>
          <w:szCs w:val="24"/>
        </w:rPr>
        <w:lastRenderedPageBreak/>
        <w:t xml:space="preserve">12.2.1 Kërkesat e cilësisë për ujin e papërpunuar që përdoret ose synohet të përdoret për prodhimin e ujit të destinuar për konsum njerëzor   </w:t>
      </w:r>
    </w:p>
    <w:p w:rsidR="004A5058" w:rsidRDefault="004A5058" w:rsidP="004A5058">
      <w:pPr>
        <w:ind w:firstLine="284"/>
        <w:jc w:val="both"/>
        <w:rPr>
          <w:rFonts w:ascii="Garamond" w:hAnsi="Garamond"/>
          <w:sz w:val="24"/>
          <w:szCs w:val="24"/>
        </w:rPr>
      </w:pPr>
      <w:r>
        <w:rPr>
          <w:rFonts w:ascii="Garamond" w:hAnsi="Garamond"/>
          <w:sz w:val="24"/>
          <w:szCs w:val="24"/>
        </w:rPr>
        <w:t xml:space="preserve">12.2.2 Mënyrat e trajtimit të ujërave sipërfaqësore   </w:t>
      </w:r>
    </w:p>
    <w:p w:rsidR="004A5058" w:rsidRDefault="004A5058" w:rsidP="004A5058">
      <w:pPr>
        <w:ind w:firstLine="284"/>
        <w:jc w:val="both"/>
        <w:rPr>
          <w:rFonts w:ascii="Garamond" w:hAnsi="Garamond"/>
          <w:sz w:val="24"/>
          <w:szCs w:val="24"/>
        </w:rPr>
      </w:pPr>
      <w:r>
        <w:rPr>
          <w:rFonts w:ascii="Garamond" w:hAnsi="Garamond"/>
          <w:sz w:val="24"/>
          <w:szCs w:val="24"/>
        </w:rPr>
        <w:t xml:space="preserve">12.2.3 Rekomandime për përbërësit e varianteve US0 deri në US2   </w:t>
      </w:r>
    </w:p>
    <w:p w:rsidR="004A5058" w:rsidRDefault="004A5058" w:rsidP="004A5058">
      <w:pPr>
        <w:ind w:firstLine="284"/>
        <w:jc w:val="both"/>
        <w:rPr>
          <w:rFonts w:ascii="Garamond" w:hAnsi="Garamond"/>
          <w:sz w:val="24"/>
          <w:szCs w:val="24"/>
        </w:rPr>
      </w:pPr>
      <w:r>
        <w:rPr>
          <w:rFonts w:ascii="Garamond" w:hAnsi="Garamond"/>
          <w:sz w:val="24"/>
          <w:szCs w:val="24"/>
        </w:rPr>
        <w:t xml:space="preserve">12.2.4 Sedimentimi   </w:t>
      </w:r>
    </w:p>
    <w:p w:rsidR="004A5058" w:rsidRDefault="004A5058" w:rsidP="004A5058">
      <w:pPr>
        <w:ind w:firstLine="284"/>
        <w:jc w:val="both"/>
        <w:rPr>
          <w:rFonts w:ascii="Garamond" w:hAnsi="Garamond"/>
          <w:sz w:val="24"/>
          <w:szCs w:val="24"/>
        </w:rPr>
      </w:pPr>
      <w:r>
        <w:rPr>
          <w:rFonts w:ascii="Garamond" w:hAnsi="Garamond"/>
          <w:sz w:val="24"/>
          <w:szCs w:val="24"/>
        </w:rPr>
        <w:t xml:space="preserve">12.2.5 Filtrimi mbi rërë në thellësi   </w:t>
      </w:r>
    </w:p>
    <w:p w:rsidR="004A5058" w:rsidRDefault="004A5058" w:rsidP="004A5058">
      <w:pPr>
        <w:ind w:firstLine="284"/>
        <w:jc w:val="both"/>
        <w:rPr>
          <w:rFonts w:ascii="Garamond" w:hAnsi="Garamond"/>
          <w:sz w:val="24"/>
          <w:szCs w:val="24"/>
        </w:rPr>
      </w:pPr>
      <w:r>
        <w:rPr>
          <w:rFonts w:ascii="Garamond" w:hAnsi="Garamond"/>
          <w:sz w:val="24"/>
          <w:szCs w:val="24"/>
        </w:rPr>
        <w:t xml:space="preserve">12.3 Trajtimet e ujërave nëntokësore   </w:t>
      </w:r>
    </w:p>
    <w:p w:rsidR="004A5058" w:rsidRDefault="004A5058" w:rsidP="004A5058">
      <w:pPr>
        <w:ind w:firstLine="284"/>
        <w:jc w:val="both"/>
        <w:rPr>
          <w:rFonts w:ascii="Garamond" w:hAnsi="Garamond"/>
          <w:sz w:val="24"/>
          <w:szCs w:val="24"/>
        </w:rPr>
      </w:pPr>
      <w:r>
        <w:rPr>
          <w:rFonts w:ascii="Garamond" w:hAnsi="Garamond"/>
          <w:sz w:val="24"/>
          <w:szCs w:val="24"/>
        </w:rPr>
        <w:t xml:space="preserve">12.3.1 Variantet e trajtimit për ujërat nëntokësore   </w:t>
      </w:r>
    </w:p>
    <w:p w:rsidR="004A5058" w:rsidRDefault="004A5058" w:rsidP="004A5058">
      <w:pPr>
        <w:ind w:firstLine="284"/>
        <w:jc w:val="both"/>
        <w:rPr>
          <w:rFonts w:ascii="Garamond" w:hAnsi="Garamond"/>
          <w:sz w:val="24"/>
          <w:szCs w:val="24"/>
        </w:rPr>
      </w:pPr>
      <w:r>
        <w:rPr>
          <w:rFonts w:ascii="Garamond" w:hAnsi="Garamond"/>
          <w:sz w:val="24"/>
          <w:szCs w:val="24"/>
        </w:rPr>
        <w:t xml:space="preserve">12.3.2 Eliminimi i hekurit   </w:t>
      </w:r>
    </w:p>
    <w:p w:rsidR="004A5058" w:rsidRDefault="004A5058" w:rsidP="004A5058">
      <w:pPr>
        <w:ind w:firstLine="284"/>
        <w:jc w:val="both"/>
        <w:rPr>
          <w:rFonts w:ascii="Garamond" w:hAnsi="Garamond"/>
          <w:sz w:val="24"/>
          <w:szCs w:val="24"/>
        </w:rPr>
      </w:pPr>
      <w:r>
        <w:rPr>
          <w:rFonts w:ascii="Garamond" w:hAnsi="Garamond"/>
          <w:sz w:val="24"/>
          <w:szCs w:val="24"/>
        </w:rPr>
        <w:t xml:space="preserve">12.3.3 Trajtimet e stabilizimit   </w:t>
      </w:r>
    </w:p>
    <w:p w:rsidR="004A5058" w:rsidRDefault="004A5058" w:rsidP="004A5058">
      <w:pPr>
        <w:ind w:firstLine="284"/>
        <w:jc w:val="both"/>
        <w:rPr>
          <w:rFonts w:ascii="Garamond" w:hAnsi="Garamond"/>
          <w:sz w:val="24"/>
          <w:szCs w:val="24"/>
        </w:rPr>
      </w:pPr>
      <w:r>
        <w:rPr>
          <w:rFonts w:ascii="Garamond" w:hAnsi="Garamond"/>
          <w:sz w:val="24"/>
          <w:szCs w:val="24"/>
        </w:rPr>
        <w:t xml:space="preserve">12.4 Dezinfektimi  </w:t>
      </w:r>
    </w:p>
    <w:p w:rsidR="004A5058" w:rsidRDefault="004A5058" w:rsidP="004A5058">
      <w:pPr>
        <w:ind w:firstLine="284"/>
        <w:jc w:val="both"/>
        <w:rPr>
          <w:rFonts w:ascii="Garamond" w:hAnsi="Garamond"/>
          <w:sz w:val="24"/>
          <w:szCs w:val="24"/>
        </w:rPr>
      </w:pPr>
      <w:r>
        <w:rPr>
          <w:rFonts w:ascii="Garamond" w:hAnsi="Garamond"/>
          <w:sz w:val="24"/>
          <w:szCs w:val="24"/>
        </w:rPr>
        <w:t xml:space="preserve">12.4.1 Kushtet e realizimit të dezinfektimit   </w:t>
      </w:r>
    </w:p>
    <w:p w:rsidR="004A5058" w:rsidRDefault="004A5058" w:rsidP="004A5058">
      <w:pPr>
        <w:ind w:firstLine="284"/>
        <w:jc w:val="both"/>
        <w:rPr>
          <w:rFonts w:ascii="Garamond" w:hAnsi="Garamond"/>
          <w:sz w:val="24"/>
          <w:szCs w:val="24"/>
        </w:rPr>
      </w:pPr>
      <w:r>
        <w:rPr>
          <w:rFonts w:ascii="Garamond" w:hAnsi="Garamond"/>
          <w:sz w:val="24"/>
          <w:szCs w:val="24"/>
        </w:rPr>
        <w:t xml:space="preserve">12.4.2 Klori dhe derivatet e klorit   </w:t>
      </w:r>
    </w:p>
    <w:p w:rsidR="004A5058" w:rsidRDefault="004A5058" w:rsidP="004A5058">
      <w:pPr>
        <w:ind w:firstLine="284"/>
        <w:jc w:val="both"/>
        <w:rPr>
          <w:rFonts w:ascii="Garamond" w:hAnsi="Garamond"/>
          <w:sz w:val="24"/>
          <w:szCs w:val="24"/>
        </w:rPr>
      </w:pPr>
      <w:r>
        <w:rPr>
          <w:rFonts w:ascii="Garamond" w:hAnsi="Garamond"/>
          <w:sz w:val="24"/>
          <w:szCs w:val="24"/>
        </w:rPr>
        <w:t xml:space="preserve">12.4.3 Karakteristikat e projektimit   </w:t>
      </w:r>
    </w:p>
    <w:p w:rsidR="004A5058" w:rsidRDefault="004A5058" w:rsidP="004A5058">
      <w:pPr>
        <w:ind w:firstLine="284"/>
        <w:jc w:val="both"/>
        <w:rPr>
          <w:rFonts w:ascii="Garamond" w:hAnsi="Garamond"/>
          <w:sz w:val="24"/>
          <w:szCs w:val="24"/>
        </w:rPr>
      </w:pPr>
      <w:r>
        <w:rPr>
          <w:rFonts w:ascii="Garamond" w:hAnsi="Garamond"/>
          <w:sz w:val="24"/>
          <w:szCs w:val="24"/>
        </w:rPr>
        <w:t xml:space="preserve">12.4.4 Rregullimi i dozimit   </w:t>
      </w:r>
    </w:p>
    <w:p w:rsidR="004A5058" w:rsidRDefault="004A5058" w:rsidP="004A5058">
      <w:pPr>
        <w:ind w:firstLine="284"/>
        <w:jc w:val="both"/>
        <w:rPr>
          <w:rFonts w:ascii="Garamond" w:hAnsi="Garamond"/>
          <w:sz w:val="24"/>
          <w:szCs w:val="24"/>
        </w:rPr>
      </w:pPr>
      <w:r>
        <w:rPr>
          <w:rFonts w:ascii="Garamond" w:hAnsi="Garamond"/>
          <w:sz w:val="24"/>
          <w:szCs w:val="24"/>
        </w:rPr>
        <w:t xml:space="preserve">12.4.5 Llogaritja e vëllimit të rezervës për tretësirën e dezinfektantit   </w:t>
      </w:r>
    </w:p>
    <w:p w:rsidR="004A5058" w:rsidRDefault="004A5058" w:rsidP="004A5058">
      <w:pPr>
        <w:ind w:firstLine="284"/>
        <w:jc w:val="both"/>
        <w:rPr>
          <w:rFonts w:ascii="Garamond" w:hAnsi="Garamond"/>
          <w:sz w:val="24"/>
          <w:szCs w:val="24"/>
        </w:rPr>
      </w:pPr>
      <w:r>
        <w:rPr>
          <w:rFonts w:ascii="Garamond" w:hAnsi="Garamond"/>
          <w:sz w:val="24"/>
          <w:szCs w:val="24"/>
        </w:rPr>
        <w:t xml:space="preserve">12.4.6 Rregullimi i dozimit   </w:t>
      </w:r>
    </w:p>
    <w:p w:rsidR="004A5058" w:rsidRDefault="004A5058" w:rsidP="004A5058">
      <w:pPr>
        <w:ind w:firstLine="284"/>
        <w:jc w:val="both"/>
        <w:rPr>
          <w:rFonts w:ascii="Garamond" w:hAnsi="Garamond"/>
          <w:sz w:val="24"/>
          <w:szCs w:val="24"/>
        </w:rPr>
      </w:pPr>
      <w:r>
        <w:rPr>
          <w:rFonts w:ascii="Garamond" w:hAnsi="Garamond"/>
          <w:sz w:val="24"/>
          <w:szCs w:val="24"/>
        </w:rPr>
        <w:t xml:space="preserve">12.4.7 Llogaritja e vëllimit të rezervës për tretësirën e dezinfektantit   </w:t>
      </w:r>
    </w:p>
    <w:p w:rsidR="004A5058" w:rsidRDefault="004A5058" w:rsidP="004A5058">
      <w:pPr>
        <w:ind w:firstLine="284"/>
        <w:jc w:val="both"/>
        <w:rPr>
          <w:rFonts w:ascii="Garamond" w:hAnsi="Garamond"/>
          <w:sz w:val="24"/>
          <w:szCs w:val="24"/>
        </w:rPr>
      </w:pPr>
      <w:r>
        <w:rPr>
          <w:rFonts w:ascii="Garamond" w:hAnsi="Garamond"/>
          <w:sz w:val="24"/>
          <w:szCs w:val="24"/>
        </w:rPr>
        <w:t xml:space="preserve">12.5 Monitorimi i dezinfektikimit   </w:t>
      </w:r>
    </w:p>
    <w:p w:rsidR="004A5058" w:rsidRDefault="004A5058" w:rsidP="004A5058">
      <w:pPr>
        <w:ind w:firstLine="284"/>
        <w:jc w:val="both"/>
        <w:rPr>
          <w:rFonts w:ascii="Garamond" w:hAnsi="Garamond"/>
          <w:sz w:val="24"/>
          <w:szCs w:val="24"/>
        </w:rPr>
      </w:pPr>
      <w:r>
        <w:rPr>
          <w:rFonts w:ascii="Garamond" w:hAnsi="Garamond"/>
          <w:sz w:val="24"/>
          <w:szCs w:val="24"/>
        </w:rPr>
        <w:t xml:space="preserve">12.5.1 Llogaritja e kërkesës për klor e ujit   </w:t>
      </w:r>
    </w:p>
    <w:p w:rsidR="004A5058" w:rsidRDefault="004A5058" w:rsidP="004A5058">
      <w:pPr>
        <w:ind w:firstLine="284"/>
        <w:jc w:val="both"/>
        <w:rPr>
          <w:rFonts w:ascii="Garamond" w:hAnsi="Garamond"/>
          <w:sz w:val="24"/>
          <w:szCs w:val="24"/>
        </w:rPr>
      </w:pPr>
      <w:r>
        <w:rPr>
          <w:rFonts w:ascii="Garamond" w:hAnsi="Garamond"/>
          <w:sz w:val="24"/>
          <w:szCs w:val="24"/>
        </w:rPr>
        <w:t xml:space="preserve">12.5.2 Llogaritja e përqëndrimit të klorit   </w:t>
      </w:r>
    </w:p>
    <w:p w:rsidR="004A5058" w:rsidRDefault="004A5058" w:rsidP="004A5058">
      <w:pPr>
        <w:ind w:firstLine="284"/>
        <w:jc w:val="both"/>
        <w:rPr>
          <w:rFonts w:ascii="Garamond" w:hAnsi="Garamond"/>
          <w:sz w:val="24"/>
          <w:szCs w:val="24"/>
        </w:rPr>
      </w:pPr>
      <w:r>
        <w:rPr>
          <w:rFonts w:ascii="Garamond" w:hAnsi="Garamond"/>
          <w:sz w:val="24"/>
          <w:szCs w:val="24"/>
        </w:rPr>
        <w:t xml:space="preserve">12.6 Konkluzione mbi dezinfektimin </w:t>
      </w:r>
    </w:p>
    <w:p w:rsidR="004A5058" w:rsidRDefault="004A5058" w:rsidP="004A5058">
      <w:pPr>
        <w:ind w:firstLine="284"/>
        <w:jc w:val="both"/>
        <w:rPr>
          <w:rFonts w:ascii="Garamond" w:hAnsi="Garamond"/>
          <w:sz w:val="24"/>
          <w:szCs w:val="24"/>
        </w:rPr>
      </w:pPr>
      <w:r>
        <w:rPr>
          <w:rFonts w:ascii="Garamond" w:hAnsi="Garamond"/>
          <w:sz w:val="24"/>
          <w:szCs w:val="24"/>
        </w:rPr>
        <w:t xml:space="preserve">12.7 Anekset   </w:t>
      </w:r>
    </w:p>
    <w:p w:rsidR="004A5058" w:rsidRDefault="004A5058" w:rsidP="004A5058">
      <w:pPr>
        <w:ind w:firstLine="284"/>
        <w:jc w:val="both"/>
        <w:rPr>
          <w:rFonts w:ascii="Garamond" w:hAnsi="Garamond"/>
          <w:sz w:val="24"/>
          <w:szCs w:val="24"/>
        </w:rPr>
      </w:pPr>
      <w:r>
        <w:rPr>
          <w:rFonts w:ascii="Garamond" w:hAnsi="Garamond"/>
          <w:sz w:val="24"/>
          <w:szCs w:val="24"/>
        </w:rPr>
        <w:t xml:space="preserve">12.7.1 Aneksi 1: Testi i Flokulimit (Jar-Test)   </w:t>
      </w:r>
    </w:p>
    <w:p w:rsidR="004A5058" w:rsidRDefault="004A5058" w:rsidP="004A5058">
      <w:pPr>
        <w:ind w:firstLine="284"/>
        <w:jc w:val="both"/>
        <w:rPr>
          <w:rFonts w:ascii="Garamond" w:hAnsi="Garamond"/>
          <w:sz w:val="24"/>
          <w:szCs w:val="24"/>
        </w:rPr>
      </w:pPr>
      <w:r>
        <w:rPr>
          <w:rFonts w:ascii="Garamond" w:hAnsi="Garamond"/>
          <w:sz w:val="24"/>
          <w:szCs w:val="24"/>
        </w:rPr>
        <w:t xml:space="preserve">12.7.2 Aneksi 2: Shembull Numerik - Koagulimi   </w:t>
      </w:r>
    </w:p>
    <w:p w:rsidR="004A5058" w:rsidRDefault="004A5058" w:rsidP="004A5058">
      <w:pPr>
        <w:ind w:firstLine="284"/>
        <w:jc w:val="both"/>
        <w:rPr>
          <w:rFonts w:ascii="Garamond" w:hAnsi="Garamond"/>
          <w:sz w:val="24"/>
          <w:szCs w:val="24"/>
        </w:rPr>
      </w:pPr>
      <w:r>
        <w:rPr>
          <w:rFonts w:ascii="Garamond" w:hAnsi="Garamond"/>
          <w:sz w:val="24"/>
          <w:szCs w:val="24"/>
        </w:rPr>
        <w:t xml:space="preserve">12.7.3 Aneksi 3: Shembull Numerik - Filtrimi mbi rërë   </w:t>
      </w:r>
    </w:p>
    <w:p w:rsidR="004A5058" w:rsidRDefault="004A5058" w:rsidP="004A5058">
      <w:pPr>
        <w:ind w:firstLine="284"/>
        <w:jc w:val="both"/>
        <w:rPr>
          <w:rFonts w:ascii="Garamond" w:hAnsi="Garamond"/>
          <w:sz w:val="24"/>
          <w:szCs w:val="24"/>
        </w:rPr>
      </w:pPr>
      <w:r>
        <w:rPr>
          <w:rFonts w:ascii="Garamond" w:hAnsi="Garamond"/>
          <w:sz w:val="24"/>
          <w:szCs w:val="24"/>
        </w:rPr>
        <w:t xml:space="preserve">12.7.4 Aneksi 4: Zbatim Numerik – Largimi i hekurit nga uji   </w:t>
      </w:r>
    </w:p>
    <w:p w:rsidR="004A5058" w:rsidRDefault="004A5058" w:rsidP="004A5058">
      <w:pPr>
        <w:ind w:firstLine="284"/>
        <w:jc w:val="both"/>
        <w:rPr>
          <w:rFonts w:ascii="Garamond" w:hAnsi="Garamond"/>
          <w:sz w:val="24"/>
          <w:szCs w:val="24"/>
        </w:rPr>
      </w:pPr>
      <w:r>
        <w:rPr>
          <w:rFonts w:ascii="Garamond" w:hAnsi="Garamond"/>
          <w:sz w:val="24"/>
          <w:szCs w:val="24"/>
        </w:rPr>
        <w:t xml:space="preserve">12.7.5 Aneksi 5: Përcaktimi i kërkesës për klor   </w:t>
      </w:r>
    </w:p>
    <w:p w:rsidR="004A5058" w:rsidRDefault="004A5058" w:rsidP="004A5058">
      <w:pPr>
        <w:ind w:firstLine="284"/>
        <w:jc w:val="both"/>
        <w:rPr>
          <w:rFonts w:ascii="Garamond" w:hAnsi="Garamond"/>
          <w:sz w:val="24"/>
          <w:szCs w:val="24"/>
        </w:rPr>
      </w:pPr>
      <w:r>
        <w:rPr>
          <w:rFonts w:ascii="Garamond" w:hAnsi="Garamond"/>
          <w:sz w:val="24"/>
          <w:szCs w:val="24"/>
        </w:rPr>
        <w:t xml:space="preserve">12.7.6 Aneksi 6: Përcaktimi i përqendrimit të klorit të një tretësire   </w:t>
      </w:r>
    </w:p>
    <w:p w:rsidR="004A5058" w:rsidRDefault="004A5058" w:rsidP="004A5058">
      <w:pPr>
        <w:ind w:firstLine="284"/>
        <w:jc w:val="both"/>
        <w:rPr>
          <w:rFonts w:ascii="Garamond" w:hAnsi="Garamond"/>
          <w:sz w:val="24"/>
          <w:szCs w:val="24"/>
        </w:rPr>
      </w:pPr>
      <w:r>
        <w:rPr>
          <w:rFonts w:ascii="Garamond" w:hAnsi="Garamond"/>
          <w:sz w:val="24"/>
          <w:szCs w:val="24"/>
        </w:rPr>
        <w:t xml:space="preserve">12.7.7 Aneksi 7: - Vëllimi i rezervës   </w:t>
      </w:r>
    </w:p>
    <w:p w:rsidR="004A5058" w:rsidRDefault="004A5058" w:rsidP="004A5058">
      <w:pPr>
        <w:ind w:firstLine="284"/>
        <w:jc w:val="both"/>
        <w:rPr>
          <w:rFonts w:ascii="Garamond" w:hAnsi="Garamond"/>
          <w:sz w:val="24"/>
          <w:szCs w:val="24"/>
        </w:rPr>
      </w:pPr>
    </w:p>
    <w:p w:rsidR="004A5058" w:rsidRDefault="004A5058" w:rsidP="004A5058">
      <w:pPr>
        <w:ind w:firstLine="284"/>
        <w:jc w:val="both"/>
        <w:rPr>
          <w:rFonts w:ascii="Garamond" w:hAnsi="Garamond"/>
          <w:b/>
          <w:sz w:val="24"/>
          <w:szCs w:val="24"/>
        </w:rPr>
      </w:pPr>
      <w:r>
        <w:rPr>
          <w:rFonts w:ascii="Garamond" w:hAnsi="Garamond"/>
          <w:b/>
          <w:sz w:val="24"/>
          <w:szCs w:val="24"/>
        </w:rPr>
        <w:t xml:space="preserve">LISTA E FIGURAVE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3-1: Shembuj të llojeve të ndryshme të stacioneve të pompave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3-2: Shembull i një sistemi shpërndarje të ujit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3-3: Ilustrimi i termave të përdorur në instalimin e tubacionit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5-1: Fusha e zbatimit të kësaj rregullore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5-2: Shembull i një linje dërguese gravitetit me presion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5-3: Shembull i valës së grushtit hidraulik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5-4: Shembull i lidhjes midis vlerës së ashpërsisë dhe humbjes së presionit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5-5: Shembuj të konfigurimeve të sistemeve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5-6: Shembull i pikave të larta.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5-7: Shembull i testit të presionit për tubacionet me sjellje visko-elastike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6-1: Simboli i "Uji i pijshëm" dhe shenja e ndalimit të përdorimit "Ujit jo të pijshëm"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6-2: Shembull i sistemimit të izolatorëve elektrikë në tuba metali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6-3: Paraqitja skematike e humbjes së presionit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6-4: Shembull instalimi të një skeme me rritës presioni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6-5: Shembull i instalimeve të zakonshme   </w:t>
      </w:r>
    </w:p>
    <w:p w:rsidR="004A5058" w:rsidRDefault="004A5058" w:rsidP="004A5058">
      <w:pPr>
        <w:ind w:firstLine="284"/>
        <w:jc w:val="both"/>
        <w:rPr>
          <w:rFonts w:ascii="Garamond" w:hAnsi="Garamond"/>
          <w:sz w:val="24"/>
          <w:szCs w:val="24"/>
        </w:rPr>
      </w:pPr>
      <w:r>
        <w:rPr>
          <w:rFonts w:ascii="Garamond" w:hAnsi="Garamond"/>
          <w:sz w:val="24"/>
          <w:szCs w:val="24"/>
        </w:rPr>
        <w:lastRenderedPageBreak/>
        <w:t xml:space="preserve">Figura 6-6: Prurja llogaritëse QD në l/s për instalime të zakonshme në varësi të prurjes totale QT në LU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6-7: Tubat e lirë të varur e të pajisur me kompesator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6-8: Procedura e provës A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6-9: Procedura e provës B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6-10: Procedura e provës C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6-11: Organizimi i planit të shpëlarjes me përzierje ajër uji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6-12: Pozicionimi i pikës së ankorimit (instalimi me degëzim)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6-13: Kompensimi i zgjerimit ΔL nga krahu elastik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6-14: Kompensimi i zgjerimit ΔL' nga krahu elastik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6-15: Kompensimi i bymimit termik nga kompesatorët e zgjerimit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6-16: Mbështetje e vazhdueshme me mbështetëse drejtimi që lejojnë bymimin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6-17: Mbështetëset drejtuese që lejojnë bymimin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6-18: Pozicionimi i pikës së ankorimit në degë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6-19: Mbështetja e vazhdueshme që nuk lejon zgjerimin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6-20: Instalimi midis pikave ankoruese me mbështetëse drejtimi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6-21: Tuba të mbështetura vetëm nga pikat e ankorimit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10-1: Tipat e helikave për pompat e ujërave të ndotura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10-2: Tubacionet dhe llojet e pompës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10-3: 3 pompa në linjë paralele; akses mirëmbajtje e kufizuar për shkak të sistemit të tubave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10-4: 3 pompa me thithje fundore në paralel; akses më e lehtë mirëmbajtje për shkak të sistemit të tubave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10-5: Ndërtimi i dyshemesë solide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10-6: Ndërtimi i dyshemesë së ngritur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10-7: Dysheme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10-8: Plint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10-9: Plint mbështetës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10-10: Plint i ngritur mbi këmbë antivibruese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10-11: Pompë mbi plint të ngritur mbi këmbë antivibruese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10-12: Instalimi me kompesatorët e zgjerimit, shuarësit e vibrimeve dhe sistemin e fiksuar të tubave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10-13: Kompesatorë zgjeruese gome, me tirante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10-14: Kompesatorë zgjeruese gome, pa tirante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10-15: Kompesatorë zgjeruese metali, me tirante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10-16: Kufiri i dëgjimit në funksion të frekuencës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10-17: Përcaktimi i presionit statik psta presionit dinamik pdin dhe presionit total ptot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10-18: Presioni statik rritet nëse ulet shpejtësia e lëngut. Kjo aplikohet për humbje të parëndësishme nga fërkimi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10-19: Pompë standarde me përmasa të ndryshme të portave të thithjes dhe shkarkimit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10-20: Pompë me hyrje dalje në të njëjtin nivel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10-21: Implikimi i flluskave të kavitacionit në anët e pasme të fletëve të helikës së pompës .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10-22: Zhvillimi i presionit përmes një pompe centrifugale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10-23: Zhvillimi i presionit përmes një pompe centrifugale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10-24: Kurba NPSH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10-25: Sistem me tregues të vlerave të ndryshme që janë të rëndësishme në lidhje me llogaritjet e thithjes   </w:t>
      </w:r>
    </w:p>
    <w:p w:rsidR="004A5058" w:rsidRDefault="004A5058" w:rsidP="004A5058">
      <w:pPr>
        <w:ind w:firstLine="284"/>
        <w:jc w:val="both"/>
        <w:rPr>
          <w:rFonts w:ascii="Garamond" w:hAnsi="Garamond"/>
          <w:sz w:val="24"/>
          <w:szCs w:val="24"/>
        </w:rPr>
      </w:pPr>
      <w:r>
        <w:rPr>
          <w:rFonts w:ascii="Garamond" w:hAnsi="Garamond"/>
          <w:sz w:val="24"/>
          <w:szCs w:val="24"/>
        </w:rPr>
        <w:lastRenderedPageBreak/>
        <w:t xml:space="preserve">Figura 10-26: Kurba tip e NPSH-së për lëngun që përmban gaz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10-27: Kapaciteti ngrohës, temperatura për etilen glikoli   </w:t>
      </w:r>
    </w:p>
    <w:p w:rsidR="004A5058" w:rsidRDefault="004A5058" w:rsidP="004A5058">
      <w:pPr>
        <w:ind w:firstLine="284"/>
        <w:jc w:val="both"/>
        <w:rPr>
          <w:rFonts w:ascii="Garamond" w:hAnsi="Garamond"/>
          <w:sz w:val="24"/>
          <w:szCs w:val="24"/>
        </w:rPr>
      </w:pPr>
    </w:p>
    <w:p w:rsidR="004A5058" w:rsidRDefault="004A5058" w:rsidP="004A5058">
      <w:pPr>
        <w:ind w:firstLine="284"/>
        <w:jc w:val="both"/>
        <w:rPr>
          <w:rFonts w:ascii="Garamond" w:hAnsi="Garamond"/>
          <w:sz w:val="24"/>
          <w:szCs w:val="24"/>
        </w:rPr>
      </w:pPr>
      <w:r>
        <w:rPr>
          <w:rFonts w:ascii="Garamond" w:hAnsi="Garamond"/>
          <w:sz w:val="24"/>
          <w:szCs w:val="24"/>
        </w:rPr>
        <w:t xml:space="preserve">Figura 10-28: Pika e kryqëzimit midis kurbës së punës së pompës dhe karakteristikës së sistemit është pika e punës së pompës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10-29: Humbja gjatësore për dy komponentë të lidhur në seri është shuma e dy humbjeve individuale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10-30: Komponentët e lidhur paralelisht reduktojnë rezistencën në sistem dhe rezultojnë në një karakteristikë më të sheshtë të sistemit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10-31: skema e një sistemi të mbyllur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10-32: Sistemi karakteristik për një sistem të mbyllur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10-33: Sistemi i hapur me ngritje gjeodezike pozitive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10-34: Karakteristika e sistemit, bashkë me kurbën e performancës së pompës për sistemin e hapur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10-35: Sistemi i hapur me ngritje gjeodezike negative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10-36: Karakteristika e sistemit së bashku me kurbën e performancës së pompës për sistemin e hapur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10-37: Dy pompa të lidhura paralelisht me kurba të ngjashme të performancës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10-38: Dy pompat të lidhura paralelisht me kurba performancë jo të pabarabartë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10-39: Dy pompa me shpejtësi të kontrolluara të lidhura paralelisht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10-40: Një pompë me shpejtësi të plotë në krahasim me dy pompat me shpejtësi të reduktuar.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10-41: Dy pompa me madhësi të njëjtë të lidhur në seri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10-42: Dy pompa me madhësi të ndryshme të lidhur në seri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10-43: Pompë me shpejtësi fikse dhe pompë me shpejtësi të kontrolluar me madhësi të barabartë të lidhur në seri.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11-1: Planimetria skematike e një rezervuari në sistem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11-2: Skema hidraulike e sistemit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11-3: Vendosja ilustruese e një rezervari shërbimi në sistemin e shpërndarjes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11-4: Vendosja ilustruese e një rezervari shërbimi në sistemin e shpërndarjes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11-5: Paraqitje treguese topografike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12-1: Varianti për ujërat sipërfaqësore të cilësisë së shkëlqyer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12-2: Varianti për ujë të fortë nga rrjedhat e ujit me pak ose aspak ndotje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12-3: Varianti për ujë të fortë nga rrjedhat ujore të ndotura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12-4: Varianti për ujë të butë nga burimet dhe lumenjtë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12-5: Varianti për ujë të butë nga rezervuarët e eutrofikuar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12-6: Përzierës dinamik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12-7: Sisteme të tjera për injektimin e koagulantit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12-8: Flokulator me aks horizontal dhe vertikal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12-9: Përzierës mekanik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12-10: Flokulator me pengesa horizontale dhe vertikale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12-11: Dekantues cilindro-konik me fluid në lëvizje vertikale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12-12: Dekantor me lëvizje horizontale të fluidit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12-13: Gjeometria e lamelave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12-14: Dekantor me shtrat llumi (Tip Pulsator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12-15: Dekantor me riqarkullim të brendshëm llumi (Tip përshpejtues)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12-16: Dekantues lamelar me riqarkullim llumi të jashtëm (Tipi Densadeg dhe Delreb)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12-17: Dekantor lamelar me vello llumi (Tipi Pulsatub  </w:t>
      </w:r>
    </w:p>
    <w:p w:rsidR="004A5058" w:rsidRDefault="004A5058" w:rsidP="004A5058">
      <w:pPr>
        <w:ind w:firstLine="284"/>
        <w:jc w:val="both"/>
        <w:rPr>
          <w:rFonts w:ascii="Garamond" w:hAnsi="Garamond"/>
          <w:sz w:val="24"/>
          <w:szCs w:val="24"/>
        </w:rPr>
      </w:pPr>
      <w:r>
        <w:rPr>
          <w:rFonts w:ascii="Garamond" w:hAnsi="Garamond"/>
          <w:sz w:val="24"/>
          <w:szCs w:val="24"/>
        </w:rPr>
        <w:lastRenderedPageBreak/>
        <w:t xml:space="preserve">Figura 12-18: Hundëz për larjen e filtrit me ajër dhe ujë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12-19: Varianti për trajtimin e ujërave nëntokësore të cilësisë së shkëlqyer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12-20: Varianti për ujë nëntokësor me turbullim rastësor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12-21: Variantet për ujëra nëntokësore me përmbajtje hekuri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12-22: Variante për ujëra nëntokësore të ndotura nga azoti amoniakal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12-23: Varianti për ujëra nëntokësore të ndotura nga kloruret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12-24: Varianti për ujëra nëntokësore agresive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12-25: Varianti për ujëra nëntokësore të forta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12-26: Diagrama e potencialit redoks në funksion të pH për hekurin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12-27: Skema e ajrimit me kaskadë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12-28: Skema e procesit biologjik të eliminimit të hekurit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12-29: Grafiku i formave të ndryshme të klorit në ujë në varësi të pH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12-30: Grafiku i tipeve të ndryshëm të klorit gjatë klorifikimit të ujërave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12-31: Skema e një rezervuari klori me pajisje kontrolli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12-32: Modeli i një ushqyesi me gravitet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12-33: Aparat me piston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12-34: Aparat model Venturi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12-35: Ushqyes shpërbërje (shembull)   </w:t>
      </w:r>
    </w:p>
    <w:p w:rsidR="004A5058" w:rsidRDefault="004A5058" w:rsidP="004A5058">
      <w:pPr>
        <w:ind w:firstLine="284"/>
        <w:jc w:val="both"/>
        <w:rPr>
          <w:rFonts w:ascii="Garamond" w:hAnsi="Garamond"/>
          <w:sz w:val="24"/>
          <w:szCs w:val="24"/>
        </w:rPr>
      </w:pPr>
      <w:r>
        <w:rPr>
          <w:rFonts w:ascii="Garamond" w:hAnsi="Garamond"/>
          <w:sz w:val="24"/>
          <w:szCs w:val="24"/>
        </w:rPr>
        <w:t xml:space="preserve">Figura 12-36: Ushqyes me thithje (shembull)  </w:t>
      </w:r>
    </w:p>
    <w:p w:rsidR="004A5058" w:rsidRDefault="004A5058" w:rsidP="004A5058">
      <w:pPr>
        <w:ind w:firstLine="284"/>
        <w:jc w:val="both"/>
        <w:rPr>
          <w:rFonts w:ascii="Garamond" w:hAnsi="Garamond"/>
          <w:sz w:val="24"/>
          <w:szCs w:val="24"/>
        </w:rPr>
      </w:pPr>
      <w:r>
        <w:rPr>
          <w:rFonts w:ascii="Garamond" w:hAnsi="Garamond"/>
          <w:sz w:val="24"/>
          <w:szCs w:val="24"/>
        </w:rPr>
        <w:t xml:space="preserve">LISTA E TABELAVE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3-1: Termat dhe përkufizimet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5-1: Kushtet e presionit për specifikimin e komponentëve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5-2: Tolerancat negative në diametrin e brendshëm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5-3: Devijimi këndor më i ulët i lejueshëm i lidhjeve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5-4: Devijimi këndor minimali lejueshëm i lidhjeve elastike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5-5: Gjerësia maksimale e shiritit të mbajtjes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5-6: Madhësitë e rekomanduara minimale të tubave për furnizimin e zonave të vogla banimi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5-7: Shembuj të informacionit mbi karakteristikat/kërkesat/metodat e testimit që duhet të përfshihen në standardet e produktit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5-8: Detajet e rekomanduara të kimikateve për dezinfektimin e sistemeve të shpërndarjes së ujit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6-1: Simbolet grafike dhe shkurtesat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6-2: Klasat e presionit maksimal të lejuar të punës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6-3: Klasifikimi i kushteve të shërbimit për sistemet e tubave plastikë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6-4: Materialet për tubat dhe rakorderitë, metalet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6-5: Materiali për tubat dhe rakorderitë, plastika (PE-X, PE, PVC-U)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6-6: Materialet për tubat dhe rakorderitë, plastika (PVC-C, PP, PB)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6-7: Vëllimi i rekomanduar minimal i ujit të ftohtë që duhet arriture për qëllime sanitare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6-8: Termat dhe përkufizimet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6-9: Vlerat e prurjes QA, dhe Qmin dhe njësitë e ngarkimit në pikat e marrjes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6-10: Ngarkesa njësi për përcaktimin e diametrave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6-11: Bakër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6-12: Çelik i pandryshkshëm (Inoks)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6-13: PE-X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6-14: PB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6-15: PP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6-16: PVC-C   </w:t>
      </w:r>
    </w:p>
    <w:p w:rsidR="004A5058" w:rsidRDefault="004A5058" w:rsidP="004A5058">
      <w:pPr>
        <w:ind w:firstLine="284"/>
        <w:jc w:val="both"/>
        <w:rPr>
          <w:rFonts w:ascii="Garamond" w:hAnsi="Garamond"/>
          <w:sz w:val="24"/>
          <w:szCs w:val="24"/>
        </w:rPr>
      </w:pPr>
      <w:r>
        <w:rPr>
          <w:rFonts w:ascii="Garamond" w:hAnsi="Garamond"/>
          <w:sz w:val="24"/>
          <w:szCs w:val="24"/>
        </w:rPr>
        <w:lastRenderedPageBreak/>
        <w:t xml:space="preserve">Tabela 6-17: PEX/AL/PE-HD resp. PE-MD/AL/PE-HD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6-18: Metodat e bashkimit të tubave metalikë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6-19: Metodat e bashkimit të tubave plastikë (PE-X, PE, PVC-U);  </w:t>
      </w:r>
    </w:p>
    <w:p w:rsidR="004A5058" w:rsidRDefault="004A5058" w:rsidP="004A5058">
      <w:pPr>
        <w:ind w:firstLine="284"/>
        <w:jc w:val="both"/>
        <w:rPr>
          <w:rFonts w:ascii="Garamond" w:hAnsi="Garamond"/>
          <w:sz w:val="24"/>
          <w:szCs w:val="24"/>
        </w:rPr>
      </w:pPr>
      <w:r>
        <w:rPr>
          <w:rFonts w:ascii="Garamond" w:hAnsi="Garamond"/>
          <w:sz w:val="24"/>
          <w:szCs w:val="24"/>
        </w:rPr>
        <w:t>Tabela 6-20: Metodat e bashkimit të tubave plastikë (PVC-C, PP, PB</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6-21: Metodat e bashkimit për tubat shumë shtresorë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6-22: Kombinimi i tubacioneve dhe rakorderive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6-23: Kombinimi i tubave dhe rakorderive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6-24: Norma minimale e rekomanduar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6-25: Ngjitësit pa plumb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6-26: Shembuj të aliazheve të ngjitësve të fortë të lejuara në përputhje me EN 1044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6-27: Koeficientet e bymimit termik për tubat metalikë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6-28: Vlera mesatare për gjatësinë e krahëve elastik për sistemet e tubave metalikë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6-29: Koeficientet e bymimit termik për tubat plastik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6-30: Vlerat e konstantes së materialit C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6-31: Gjatësia L1 (vlera e përafërt)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6-32: Gjatësia L2 (vlera e përafërt)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6-33: Gjatësia L1 (vlera e përafërt)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6-34: Distanca L1 (vlera e përafërt)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6-35: Hapësira maksimale e fiksuesve për tubat metalikë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7-1: Diametri mesatar i jashtëm dhe humbja e rrumbullakësisë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7-2: Trashësia e murit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7-3: Karakteristikat mekanike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7-4: Parametrat për ritestimin e rezistencës hidrostatike në 80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7-5: Karakteristikat fizike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7-6: Shënjimi minimal i kërkuar i tubave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7-7: Shembuj të marrëdhënieve midis PN, MRS, S dhe SDR në 20 me C = 1,25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7-8: Kërkesat për integritetin e strukturës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7-9: Ngurtësia fillestare e unazës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8-1: Përzgjedhja e burimeve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10-1: Sasia e pompave rezerve që vendoset në stacionet e pompimit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10-2: Gjatësisë minimale që duhen përdorur përpara konverguesit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10-3: Gjatësitë minimale që duhen përdorur përpara konverguesit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10-4: Gjatësitë minimale që duhen përdorur përpara konverguesit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10-5: Gjatësitë minimale që duhen përdorur përpara konverguesit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10-6: Gjatësitë e drejta që duhen përdorur në pikat e shkarkimit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10-7: Shembull llogaritje   Ministria e Infrastrukturës dhe Energjisë Rregullore teknike në projektim dhe ndërtim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10-8: Tabela e konvertimit për njësitë e presionit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10-9: Presioni barometrik mbi nivelin e detit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10-10: Pika nominale e punës dhe dimensionet kryesore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10-11: Pika nominale e punës, përmasimi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12-1: Parametrat mikrobiologjikë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12-2: Parametrat kimikë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12-3: Parametrat tregues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12-4: Cilësitë e kërkuara për ujërat sipërfaqësore të destinuara për prodhimin e ujit të pijshëm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12-5: Vlerat stekiometrike për një dozë koagulanti të barabartë me 1 mg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12-6: Nivele trajnimi standard që përdorin koagulant (g/m3)   </w:t>
      </w:r>
    </w:p>
    <w:p w:rsidR="004A5058" w:rsidRDefault="004A5058" w:rsidP="004A5058">
      <w:pPr>
        <w:ind w:firstLine="284"/>
        <w:jc w:val="both"/>
        <w:rPr>
          <w:rFonts w:ascii="Garamond" w:hAnsi="Garamond"/>
          <w:sz w:val="24"/>
          <w:szCs w:val="24"/>
        </w:rPr>
      </w:pPr>
      <w:r>
        <w:rPr>
          <w:rFonts w:ascii="Garamond" w:hAnsi="Garamond"/>
          <w:sz w:val="24"/>
          <w:szCs w:val="24"/>
        </w:rPr>
        <w:lastRenderedPageBreak/>
        <w:t xml:space="preserve">Tabela 12-7: Vlerat e konstantes K në varësi të temperaturës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12-8: Diametri dhe pozicioni i helikës në një përzierës dinamik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12-9: Vështrim i përgjithshëm mbi sistemet e dispergimit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12-10: Diametri dhe pozicioni i turbinës në përzierësin mekanik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12-11: Vështrim i përgjithshëm mbi sistemet e kontaktit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12-12: Shprehjet e shpejtësisë sipas Hazenit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12-13: Shpejtësitë ngjitëse limit dhe përqëndrimi i llumit i përftuar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12-14: Parametrat që duhen analizuar në një projekt për eliminimin e hekurit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12-15: Nivelet limit për procesin kimik të eliminimit të hekurit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12-16: Krahasimi midis trajtimit fiziko-kimik dhe trajtimit biologjik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12-17: Evolucioni i disa parametrave në funksion të reagentit neutralizues të përdorur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12-18: Marëdhënia midis log dhe përqindjes së inaktivizimit të mikroorganizmave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12-19: Vlerat e përafërta të eficencës hidraulike për konfigurime të ndryshme rezervuari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12-20: Përmbledhja e informacionit bazë të nevojshëm për llogaritjen e CT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12-21: Pikat e injektimit të klorit në varësi të zbatimit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12-22: Vlerat e klorit aktiv për tipe të ndryshme tretësire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12-23: Krahasimi midis tipeve të ndryshëm të klorit </w:t>
      </w:r>
    </w:p>
    <w:p w:rsidR="004A5058" w:rsidRDefault="004A5058" w:rsidP="004A5058">
      <w:pPr>
        <w:ind w:firstLine="284"/>
        <w:jc w:val="both"/>
        <w:rPr>
          <w:rFonts w:ascii="Garamond" w:hAnsi="Garamond"/>
          <w:sz w:val="24"/>
          <w:szCs w:val="24"/>
        </w:rPr>
      </w:pPr>
      <w:r>
        <w:rPr>
          <w:rFonts w:ascii="Garamond" w:hAnsi="Garamond"/>
          <w:sz w:val="24"/>
          <w:szCs w:val="24"/>
        </w:rPr>
        <w:t xml:space="preserve">Tabela 12-24: Vlerat udhëzuese për trihalometanet </w:t>
      </w:r>
    </w:p>
    <w:p w:rsidR="004A5058" w:rsidRPr="004A5058" w:rsidRDefault="004A5058" w:rsidP="004A5058">
      <w:pPr>
        <w:ind w:firstLine="284"/>
        <w:jc w:val="both"/>
        <w:rPr>
          <w:rFonts w:ascii="Garamond" w:hAnsi="Garamond"/>
          <w:sz w:val="24"/>
          <w:szCs w:val="24"/>
        </w:rPr>
      </w:pPr>
      <w:bookmarkStart w:id="3" w:name="_GoBack"/>
      <w:bookmarkEnd w:id="3"/>
      <w:r>
        <w:rPr>
          <w:rFonts w:ascii="Garamond" w:hAnsi="Garamond"/>
          <w:sz w:val="24"/>
          <w:szCs w:val="24"/>
        </w:rPr>
        <w:t>Tabela 12-25: Koefiçientët e përcaktimit të klorit të lirë aktiv në varësi të pH</w:t>
      </w:r>
    </w:p>
    <w:sectPr w:rsidR="004A5058" w:rsidRPr="004A50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BA3"/>
    <w:rsid w:val="004A5058"/>
    <w:rsid w:val="00950BA3"/>
    <w:rsid w:val="00FF1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BA3"/>
    <w:pPr>
      <w:spacing w:after="0" w:line="240" w:lineRule="auto"/>
    </w:pPr>
    <w:rPr>
      <w:rFonts w:ascii="Times New Roman" w:eastAsia="MS Mincho"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BA3"/>
    <w:pPr>
      <w:spacing w:after="0" w:line="240" w:lineRule="auto"/>
    </w:pPr>
    <w:rPr>
      <w:rFonts w:ascii="Times New Roman" w:eastAsia="MS Mincho"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296737">
      <w:bodyDiv w:val="1"/>
      <w:marLeft w:val="0"/>
      <w:marRight w:val="0"/>
      <w:marTop w:val="0"/>
      <w:marBottom w:val="0"/>
      <w:divBdr>
        <w:top w:val="none" w:sz="0" w:space="0" w:color="auto"/>
        <w:left w:val="none" w:sz="0" w:space="0" w:color="auto"/>
        <w:bottom w:val="none" w:sz="0" w:space="0" w:color="auto"/>
        <w:right w:val="none" w:sz="0" w:space="0" w:color="auto"/>
      </w:divBdr>
    </w:div>
    <w:div w:id="114755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3902</Words>
  <Characters>22242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Ermira Bukaci</dc:creator>
  <cp:lastModifiedBy>Ermira Bukaci</cp:lastModifiedBy>
  <cp:revision>2</cp:revision>
  <dcterms:created xsi:type="dcterms:W3CDTF">2021-02-17T10:41:00Z</dcterms:created>
  <dcterms:modified xsi:type="dcterms:W3CDTF">2021-02-17T11:03:00Z</dcterms:modified>
</cp:coreProperties>
</file>