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4F4AF" w14:textId="77777777" w:rsidR="00013831" w:rsidRPr="00013831" w:rsidRDefault="00013831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VENDIM</w:t>
      </w:r>
    </w:p>
    <w:p w14:paraId="4AA25D50" w14:textId="06E8ED85" w:rsidR="00872403" w:rsidRPr="00013831" w:rsidRDefault="00872403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Nr.</w:t>
      </w:r>
      <w:r w:rsidR="00A176C5">
        <w:rPr>
          <w:rFonts w:ascii="Garamond" w:hAnsi="Garamond"/>
          <w:b/>
        </w:rPr>
        <w:t xml:space="preserve"> </w:t>
      </w:r>
      <w:r w:rsidR="00FA223B" w:rsidRPr="00013831">
        <w:rPr>
          <w:rFonts w:ascii="Garamond" w:hAnsi="Garamond"/>
          <w:b/>
        </w:rPr>
        <w:t>146</w:t>
      </w:r>
      <w:r w:rsidRPr="00013831">
        <w:rPr>
          <w:rFonts w:ascii="Garamond" w:hAnsi="Garamond"/>
          <w:b/>
        </w:rPr>
        <w:t>, datë</w:t>
      </w:r>
      <w:r w:rsidR="00FA223B" w:rsidRPr="00013831">
        <w:rPr>
          <w:rFonts w:ascii="Garamond" w:hAnsi="Garamond"/>
          <w:b/>
        </w:rPr>
        <w:t xml:space="preserve"> 10.3.2021</w:t>
      </w:r>
    </w:p>
    <w:p w14:paraId="4AA25D53" w14:textId="77777777" w:rsidR="00BA78E7" w:rsidRPr="00013831" w:rsidRDefault="00BA78E7" w:rsidP="00013831">
      <w:pPr>
        <w:ind w:firstLine="284"/>
        <w:jc w:val="center"/>
        <w:rPr>
          <w:rFonts w:ascii="Garamond" w:hAnsi="Garamond"/>
          <w:b/>
        </w:rPr>
      </w:pPr>
    </w:p>
    <w:p w14:paraId="4AA25D56" w14:textId="06B5392D" w:rsidR="00872403" w:rsidRDefault="00013831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PËR</w:t>
      </w:r>
      <w:r w:rsidR="00A176C5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KRIJIMIN, ORGANIZIMIN, DHE FUNKSIONIMIN E MUZEUT</w:t>
      </w:r>
      <w:r w:rsidR="00353BF1" w:rsidRPr="00013831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TË ARSIMIT</w:t>
      </w:r>
      <w:r w:rsidR="00353BF1" w:rsidRPr="00013831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KORÇË</w:t>
      </w:r>
    </w:p>
    <w:p w14:paraId="4DE57335" w14:textId="15F9963A" w:rsidR="00715AC2" w:rsidRDefault="00715AC2" w:rsidP="00013831">
      <w:pPr>
        <w:ind w:firstLine="284"/>
        <w:jc w:val="center"/>
        <w:rPr>
          <w:rFonts w:ascii="Garamond" w:hAnsi="Garamond"/>
          <w:i/>
        </w:rPr>
      </w:pPr>
      <w:r w:rsidRPr="00715AC2">
        <w:rPr>
          <w:rFonts w:ascii="Garamond" w:hAnsi="Garamond"/>
          <w:i/>
        </w:rPr>
        <w:t>(ndryshuar me vendimin e Këshillit të Ministrave nr. 99, datë 9.2.2022</w:t>
      </w:r>
      <w:r w:rsidR="00FF29F9">
        <w:rPr>
          <w:rFonts w:ascii="Garamond" w:hAnsi="Garamond"/>
          <w:i/>
        </w:rPr>
        <w:t>; nr. 12, datë 11.1.2023</w:t>
      </w:r>
      <w:r w:rsidRPr="00715AC2">
        <w:rPr>
          <w:rFonts w:ascii="Garamond" w:hAnsi="Garamond"/>
          <w:i/>
        </w:rPr>
        <w:t>)</w:t>
      </w:r>
    </w:p>
    <w:p w14:paraId="2304F62E" w14:textId="77777777" w:rsidR="00FF29F9" w:rsidRPr="00715AC2" w:rsidRDefault="00FF29F9" w:rsidP="00013831">
      <w:pPr>
        <w:ind w:firstLine="284"/>
        <w:jc w:val="center"/>
        <w:rPr>
          <w:rFonts w:ascii="Garamond" w:hAnsi="Garamond"/>
          <w:i/>
        </w:rPr>
      </w:pPr>
    </w:p>
    <w:p w14:paraId="4AA25D57" w14:textId="7A06E0CE" w:rsidR="00872403" w:rsidRDefault="00715AC2" w:rsidP="00715AC2">
      <w:pPr>
        <w:ind w:firstLine="284"/>
        <w:jc w:val="right"/>
        <w:rPr>
          <w:rFonts w:ascii="Garamond" w:hAnsi="Garamond"/>
          <w:i/>
        </w:rPr>
      </w:pPr>
      <w:r w:rsidRPr="00715AC2">
        <w:rPr>
          <w:rFonts w:ascii="Garamond" w:hAnsi="Garamond"/>
          <w:i/>
        </w:rPr>
        <w:t>(i përditësuar)</w:t>
      </w:r>
    </w:p>
    <w:p w14:paraId="106504A7" w14:textId="77777777" w:rsidR="00FF29F9" w:rsidRPr="00715AC2" w:rsidRDefault="00FF29F9" w:rsidP="00715AC2">
      <w:pPr>
        <w:ind w:firstLine="284"/>
        <w:jc w:val="right"/>
        <w:rPr>
          <w:rFonts w:ascii="Garamond" w:hAnsi="Garamond"/>
          <w:i/>
        </w:rPr>
      </w:pPr>
    </w:p>
    <w:p w14:paraId="4AA25D58" w14:textId="304EBDB9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Në mbështetje të nenit 100 të Kushtetutës,</w:t>
      </w:r>
      <w:r w:rsidR="001F470C" w:rsidRPr="00013831">
        <w:rPr>
          <w:rFonts w:ascii="Garamond" w:hAnsi="Garamond"/>
        </w:rPr>
        <w:t xml:space="preserve"> të pikës 1, </w:t>
      </w:r>
      <w:r w:rsidRPr="00013831">
        <w:rPr>
          <w:rFonts w:ascii="Garamond" w:hAnsi="Garamond"/>
        </w:rPr>
        <w:t>të nenit 214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të</w:t>
      </w:r>
      <w:r w:rsidR="00A176C5">
        <w:rPr>
          <w:rFonts w:ascii="Garamond" w:hAnsi="Garamond"/>
        </w:rPr>
        <w:t xml:space="preserve"> </w:t>
      </w:r>
      <w:r w:rsidR="00996AA7" w:rsidRPr="00013831">
        <w:rPr>
          <w:rFonts w:ascii="Garamond" w:hAnsi="Garamond"/>
        </w:rPr>
        <w:t>ligjit nr.</w:t>
      </w:r>
      <w:r w:rsidR="00A176C5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27/2018,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“Për trashëgiminë kulturore dhe muzetë”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dhe </w:t>
      </w:r>
      <w:r w:rsidR="00996AA7" w:rsidRPr="00013831">
        <w:rPr>
          <w:rFonts w:ascii="Garamond" w:hAnsi="Garamond"/>
        </w:rPr>
        <w:t xml:space="preserve">të </w:t>
      </w:r>
      <w:r w:rsidR="00C7308D" w:rsidRPr="00013831">
        <w:rPr>
          <w:rFonts w:ascii="Garamond" w:hAnsi="Garamond"/>
        </w:rPr>
        <w:t>neni</w:t>
      </w:r>
      <w:r w:rsidR="00996AA7" w:rsidRPr="00013831">
        <w:rPr>
          <w:rFonts w:ascii="Garamond" w:hAnsi="Garamond"/>
        </w:rPr>
        <w:t>t</w:t>
      </w:r>
      <w:r w:rsidR="00C7308D" w:rsidRPr="00013831">
        <w:rPr>
          <w:rFonts w:ascii="Garamond" w:hAnsi="Garamond"/>
        </w:rPr>
        <w:t xml:space="preserve"> 6</w:t>
      </w:r>
      <w:r w:rsidR="00996AA7" w:rsidRPr="00013831">
        <w:rPr>
          <w:rFonts w:ascii="Garamond" w:hAnsi="Garamond"/>
        </w:rPr>
        <w:t>, të</w:t>
      </w:r>
      <w:r w:rsidR="00C7308D" w:rsidRPr="00013831">
        <w:rPr>
          <w:rFonts w:ascii="Garamond" w:hAnsi="Garamond"/>
        </w:rPr>
        <w:t xml:space="preserve"> </w:t>
      </w:r>
      <w:r w:rsidR="00996AA7" w:rsidRPr="00013831">
        <w:rPr>
          <w:rFonts w:ascii="Garamond" w:hAnsi="Garamond"/>
        </w:rPr>
        <w:t>ligjit nr.</w:t>
      </w:r>
      <w:r w:rsidR="00A176C5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90/2012, “Për organizimin dhe funksionimin e administratës shtetërore”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me propozim</w:t>
      </w:r>
      <w:r w:rsidR="00996AA7" w:rsidRPr="00013831">
        <w:rPr>
          <w:rFonts w:ascii="Garamond" w:hAnsi="Garamond"/>
        </w:rPr>
        <w:t>in e m</w:t>
      </w:r>
      <w:r w:rsidRPr="00013831">
        <w:rPr>
          <w:rFonts w:ascii="Garamond" w:hAnsi="Garamond"/>
        </w:rPr>
        <w:t xml:space="preserve">inistrit të </w:t>
      </w:r>
      <w:r w:rsidR="007606A9" w:rsidRPr="00013831">
        <w:rPr>
          <w:rFonts w:ascii="Garamond" w:hAnsi="Garamond"/>
        </w:rPr>
        <w:t>Kulturës, Këshilli i Ministrave</w:t>
      </w:r>
    </w:p>
    <w:p w14:paraId="4AA25D59" w14:textId="77777777" w:rsidR="00B440F3" w:rsidRPr="00013831" w:rsidRDefault="00B440F3" w:rsidP="00013831">
      <w:pPr>
        <w:ind w:firstLine="284"/>
        <w:jc w:val="both"/>
        <w:rPr>
          <w:rFonts w:ascii="Garamond" w:hAnsi="Garamond"/>
        </w:rPr>
      </w:pPr>
    </w:p>
    <w:p w14:paraId="423D3CA1" w14:textId="77777777" w:rsidR="00013831" w:rsidRPr="00013831" w:rsidRDefault="00013831" w:rsidP="00013831">
      <w:pPr>
        <w:ind w:firstLine="284"/>
        <w:jc w:val="center"/>
        <w:rPr>
          <w:rFonts w:ascii="Garamond" w:hAnsi="Garamond"/>
        </w:rPr>
      </w:pPr>
      <w:r w:rsidRPr="00013831">
        <w:rPr>
          <w:rFonts w:ascii="Garamond" w:hAnsi="Garamond"/>
        </w:rPr>
        <w:t>VENDOSI:</w:t>
      </w:r>
    </w:p>
    <w:p w14:paraId="4AA25D5D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</w:p>
    <w:p w14:paraId="4AA25D5E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I. DISPOZITA TË PËRGJITHSHME </w:t>
      </w:r>
    </w:p>
    <w:p w14:paraId="4AA25D60" w14:textId="2760EAEC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A176C5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Krijimin</w:t>
      </w:r>
      <w:r w:rsidR="00353BF1" w:rsidRPr="00013831">
        <w:rPr>
          <w:rFonts w:ascii="Garamond" w:hAnsi="Garamond"/>
        </w:rPr>
        <w:t xml:space="preserve">, organizimin dhe funksionimin </w:t>
      </w:r>
      <w:r w:rsidR="00872403" w:rsidRPr="00013831">
        <w:rPr>
          <w:rFonts w:ascii="Garamond" w:hAnsi="Garamond"/>
        </w:rPr>
        <w:t>e Muzeut të Arsimit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Korçë.</w:t>
      </w:r>
    </w:p>
    <w:p w14:paraId="4AA25D62" w14:textId="4A07DED5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2403" w:rsidRPr="00013831">
        <w:rPr>
          <w:rFonts w:ascii="Garamond" w:hAnsi="Garamond"/>
        </w:rPr>
        <w:t>Muzeu i Arsimit Korçë është person juridik publik, buxhetor</w:t>
      </w:r>
      <w:r w:rsidR="00FE5BB4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i cili ushtron veprimtarinë si një muze qendror i specializuar në fushën muzeore,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në varësi të ministrit përgjegjës për trashëgiminë kulturore, me seli në Korçë.</w:t>
      </w:r>
    </w:p>
    <w:p w14:paraId="4AA25D64" w14:textId="2AFC7DCD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2403" w:rsidRPr="00013831">
        <w:rPr>
          <w:rFonts w:ascii="Garamond" w:hAnsi="Garamond"/>
        </w:rPr>
        <w:t xml:space="preserve">Muzeu i Arsimit Korçë ka për mision promovimin e trashëgimisë historike dhe kulturore të lidhura me historinë e themelimit të institucionit të parë arsimor në Shqipëri </w:t>
      </w:r>
      <w:r w:rsidR="00FE5BB4" w:rsidRPr="00013831">
        <w:rPr>
          <w:rFonts w:ascii="Garamond" w:hAnsi="Garamond"/>
        </w:rPr>
        <w:t>nëpërmjet</w:t>
      </w:r>
      <w:r w:rsidR="00872403" w:rsidRPr="00013831">
        <w:rPr>
          <w:rFonts w:ascii="Garamond" w:hAnsi="Garamond"/>
        </w:rPr>
        <w:t xml:space="preserve"> kontributit të personali</w:t>
      </w:r>
      <w:r w:rsidR="00FE5BB4" w:rsidRPr="00013831">
        <w:rPr>
          <w:rFonts w:ascii="Garamond" w:hAnsi="Garamond"/>
        </w:rPr>
        <w:t xml:space="preserve">teteve të shquara në Shqipëri </w:t>
      </w:r>
      <w:r w:rsidR="00872403" w:rsidRPr="00013831">
        <w:rPr>
          <w:rFonts w:ascii="Garamond" w:hAnsi="Garamond"/>
        </w:rPr>
        <w:t xml:space="preserve">e kontributet e diasporës shqiptare të kohës. </w:t>
      </w:r>
    </w:p>
    <w:p w14:paraId="4AA25D66" w14:textId="3372F4F2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2403" w:rsidRPr="00013831">
        <w:rPr>
          <w:rFonts w:ascii="Garamond" w:hAnsi="Garamond"/>
        </w:rPr>
        <w:t>Burimet e financimit të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Muzeut të Arsimit Korçë janë</w:t>
      </w:r>
      <w:r w:rsidR="00FE5BB4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si më poshtë vijon:</w:t>
      </w:r>
    </w:p>
    <w:p w14:paraId="4AA25D68" w14:textId="7AFA9669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buxheti </w:t>
      </w:r>
      <w:r w:rsidR="00872403" w:rsidRPr="00013831">
        <w:rPr>
          <w:rFonts w:ascii="Garamond" w:hAnsi="Garamond"/>
        </w:rPr>
        <w:t>i shtetit;</w:t>
      </w:r>
    </w:p>
    <w:p w14:paraId="4AA25D69" w14:textId="10E54AF1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burime </w:t>
      </w:r>
      <w:r w:rsidR="00872403" w:rsidRPr="00013831">
        <w:rPr>
          <w:rFonts w:ascii="Garamond" w:hAnsi="Garamond"/>
        </w:rPr>
        <w:t xml:space="preserve">të tjera sipas legjislacionit në fuqi. </w:t>
      </w:r>
    </w:p>
    <w:p w14:paraId="4AA25D6B" w14:textId="5031551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II.</w:t>
      </w:r>
      <w:r w:rsidR="00F07643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PËRGJEGJËSITË FUNKSIONALE TЁ MUZEUT TË ARSIMIT KORÇË</w:t>
      </w:r>
    </w:p>
    <w:p w14:paraId="4AA25D6D" w14:textId="77777777" w:rsidR="00B439CE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 xml:space="preserve">ka </w:t>
      </w:r>
      <w:r w:rsidR="00FE5BB4" w:rsidRPr="00013831">
        <w:rPr>
          <w:rFonts w:ascii="Garamond" w:hAnsi="Garamond"/>
        </w:rPr>
        <w:t xml:space="preserve">këto </w:t>
      </w:r>
      <w:r w:rsidRPr="00013831">
        <w:rPr>
          <w:rFonts w:ascii="Garamond" w:hAnsi="Garamond"/>
        </w:rPr>
        <w:t>përgjegjësi:</w:t>
      </w:r>
    </w:p>
    <w:p w14:paraId="4AA25D6F" w14:textId="338587C5" w:rsidR="00B439CE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</w:t>
      </w:r>
      <w:r w:rsidR="00A176C5">
        <w:rPr>
          <w:rFonts w:ascii="Garamond" w:hAnsi="Garamond"/>
        </w:rPr>
        <w:t>t</w:t>
      </w:r>
      <w:r w:rsidR="00845542" w:rsidRPr="00013831">
        <w:rPr>
          <w:rFonts w:ascii="Garamond" w:hAnsi="Garamond"/>
        </w:rPr>
        <w:t xml:space="preserve">ë </w:t>
      </w:r>
      <w:r w:rsidRPr="00013831">
        <w:rPr>
          <w:rFonts w:ascii="Garamond" w:hAnsi="Garamond"/>
        </w:rPr>
        <w:t>organizojë punën për ekspozimin, pasurimin, propagandimin, studimin dhe mbrojtjen e vlerave të trashëgimisë kulturore të lidhura me themelimin e institucionit të parë arsimor në Shqipëri;</w:t>
      </w:r>
    </w:p>
    <w:p w14:paraId="4AA25D70" w14:textId="0436F3CE" w:rsidR="00841CCF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b) </w:t>
      </w:r>
      <w:r w:rsidR="00A176C5">
        <w:rPr>
          <w:rFonts w:ascii="Garamond" w:hAnsi="Garamond"/>
        </w:rPr>
        <w:t>t</w:t>
      </w:r>
      <w:r w:rsidR="00845542" w:rsidRPr="00013831">
        <w:rPr>
          <w:rFonts w:ascii="Garamond" w:hAnsi="Garamond"/>
        </w:rPr>
        <w:t>ë</w:t>
      </w:r>
      <w:r w:rsidRPr="00013831">
        <w:rPr>
          <w:rFonts w:ascii="Garamond" w:hAnsi="Garamond"/>
        </w:rPr>
        <w:t xml:space="preserve"> organizojë punën për përmirësimin dhe pasurimin e mëtejshëm të ekspozimit</w:t>
      </w:r>
      <w:r w:rsidR="00FE5BB4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duke hulumtuar fondin e pasur muzeor të arsimit në vend. </w:t>
      </w:r>
    </w:p>
    <w:p w14:paraId="4AA25D71" w14:textId="1CBD7F6A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c) </w:t>
      </w:r>
      <w:r w:rsidR="00A176C5">
        <w:rPr>
          <w:rFonts w:ascii="Garamond" w:hAnsi="Garamond"/>
        </w:rPr>
        <w:t>t</w:t>
      </w:r>
      <w:r w:rsidRPr="00013831">
        <w:rPr>
          <w:rFonts w:ascii="Garamond" w:hAnsi="Garamond"/>
        </w:rPr>
        <w:t>ë ofrojë shërbime për publikun në funksion të përmbushjes së përgjegjësive funksionale të tij.</w:t>
      </w:r>
    </w:p>
    <w:p w14:paraId="4AA25D73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III.</w:t>
      </w:r>
      <w:r w:rsidR="0020117A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ORGANIZIMI DHE FUNKSIONIMI I MUZEUT TË ARSIMIT KORÇË</w:t>
      </w:r>
    </w:p>
    <w:p w14:paraId="4AA25D75" w14:textId="18A66E7A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72403" w:rsidRPr="00013831">
        <w:rPr>
          <w:rFonts w:ascii="Garamond" w:hAnsi="Garamond"/>
        </w:rPr>
        <w:t xml:space="preserve">Muzeu i Arsimit Korçë organizohet në nivel qendror. </w:t>
      </w:r>
    </w:p>
    <w:p w14:paraId="4AA25D77" w14:textId="27FCEE06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E5BB4" w:rsidRPr="00013831">
        <w:rPr>
          <w:rFonts w:ascii="Garamond" w:hAnsi="Garamond"/>
        </w:rPr>
        <w:t>Muzeu i Arsimit Korçë</w:t>
      </w:r>
      <w:r w:rsidR="00872403" w:rsidRPr="00013831">
        <w:rPr>
          <w:rFonts w:ascii="Garamond" w:hAnsi="Garamond"/>
        </w:rPr>
        <w:t xml:space="preserve"> funksionon në bazë të ligjit për trashëgiminë kulturore dhe muzetë, </w:t>
      </w:r>
      <w:r w:rsidR="00FE5BB4" w:rsidRPr="00013831">
        <w:rPr>
          <w:rFonts w:ascii="Garamond" w:hAnsi="Garamond"/>
        </w:rPr>
        <w:t xml:space="preserve">të </w:t>
      </w:r>
      <w:r w:rsidR="00872403" w:rsidRPr="00013831">
        <w:rPr>
          <w:rFonts w:ascii="Garamond" w:hAnsi="Garamond"/>
        </w:rPr>
        <w:t xml:space="preserve">këtij vendimi, </w:t>
      </w:r>
      <w:r w:rsidR="00FE5BB4" w:rsidRPr="00013831">
        <w:rPr>
          <w:rFonts w:ascii="Garamond" w:hAnsi="Garamond"/>
        </w:rPr>
        <w:t xml:space="preserve">të statutit </w:t>
      </w:r>
      <w:r w:rsidR="00872403" w:rsidRPr="00013831">
        <w:rPr>
          <w:rFonts w:ascii="Garamond" w:hAnsi="Garamond"/>
        </w:rPr>
        <w:t xml:space="preserve">e </w:t>
      </w:r>
      <w:r w:rsidR="00FE5BB4" w:rsidRPr="00013831">
        <w:rPr>
          <w:rFonts w:ascii="Garamond" w:hAnsi="Garamond"/>
        </w:rPr>
        <w:t xml:space="preserve">të </w:t>
      </w:r>
      <w:r w:rsidR="00872403" w:rsidRPr="00013831">
        <w:rPr>
          <w:rFonts w:ascii="Garamond" w:hAnsi="Garamond"/>
        </w:rPr>
        <w:t>rregullores së tij.</w:t>
      </w:r>
    </w:p>
    <w:p w14:paraId="4AA25D79" w14:textId="2D4430A0" w:rsidR="00FE5BB4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2403"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e realizon veprimtarinë e tij në bashkëpunim me:</w:t>
      </w:r>
    </w:p>
    <w:p w14:paraId="4AA25D7B" w14:textId="2C0A38CD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organet e administratës shtetërore qendrore dhe organet e vetëqeverisjes vendore; </w:t>
      </w:r>
    </w:p>
    <w:p w14:paraId="4AA25D7C" w14:textId="1F31DFAD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b) rrjetin muzeor shqiptar; </w:t>
      </w:r>
    </w:p>
    <w:p w14:paraId="4AA25D7D" w14:textId="575EA319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c) muzetë kombëtarë, muzetë tipologjikë, muzetë vendorë, muzetë privatë, për të tërhequr në fondet e tij o</w:t>
      </w:r>
      <w:r w:rsidR="00845542" w:rsidRPr="00013831">
        <w:rPr>
          <w:rFonts w:ascii="Garamond" w:hAnsi="Garamond"/>
        </w:rPr>
        <w:t xml:space="preserve">bjekte me vlera të veçanta, si </w:t>
      </w:r>
      <w:r w:rsidRPr="00013831">
        <w:rPr>
          <w:rFonts w:ascii="Garamond" w:hAnsi="Garamond"/>
        </w:rPr>
        <w:t>dhe për ekspozita e aktivitete të tjera të përbashkëta;</w:t>
      </w:r>
    </w:p>
    <w:p w14:paraId="4AA25D7E" w14:textId="64A3D936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ç) institucione shkencore, kulturore, artistike dhe fet</w:t>
      </w:r>
      <w:r w:rsidR="00845542" w:rsidRPr="00013831">
        <w:rPr>
          <w:rFonts w:ascii="Garamond" w:hAnsi="Garamond"/>
        </w:rPr>
        <w:t xml:space="preserve">are, individë, persona fizikë </w:t>
      </w:r>
      <w:r w:rsidRPr="00013831">
        <w:rPr>
          <w:rFonts w:ascii="Garamond" w:hAnsi="Garamond"/>
        </w:rPr>
        <w:t xml:space="preserve">e juridikë, privatë, </w:t>
      </w:r>
      <w:r w:rsidR="00A9722D" w:rsidRPr="00013831">
        <w:rPr>
          <w:rFonts w:ascii="Garamond" w:hAnsi="Garamond"/>
        </w:rPr>
        <w:t xml:space="preserve">për evidentimin, grumbullimin </w:t>
      </w:r>
      <w:r w:rsidRPr="00013831">
        <w:rPr>
          <w:rFonts w:ascii="Garamond" w:hAnsi="Garamond"/>
        </w:rPr>
        <w:t xml:space="preserve">e restaurimin e objekteve, pjesë e fondit të tij, që janë vlera materiale të trashëgimisë kulturore; </w:t>
      </w:r>
    </w:p>
    <w:p w14:paraId="4AA25D7F" w14:textId="7CD0D25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d) institucione të huaja simotra nëpërmjet marrëveshjeve ndërkombëtare, duke marrё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nё çdo rast miratimin e ministrisë përgjegjëse për trashëgiminë kulturore.</w:t>
      </w:r>
    </w:p>
    <w:p w14:paraId="4AA25D81" w14:textId="7223539C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872403" w:rsidRPr="00013831">
        <w:rPr>
          <w:rFonts w:ascii="Garamond" w:hAnsi="Garamond"/>
        </w:rPr>
        <w:t xml:space="preserve">Struktura dhe organika e Muzeut të Arsimit Korçë miratohen me urdhër të Kryeministrit, sipas përcaktimeve në legjislacionin në fuqi për organizimin dhe funksionimin e administratës shtetërore. </w:t>
      </w:r>
    </w:p>
    <w:p w14:paraId="4AA25D83" w14:textId="504B846D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617EE" w:rsidRPr="00013831">
        <w:rPr>
          <w:rFonts w:ascii="Garamond" w:hAnsi="Garamond"/>
        </w:rPr>
        <w:t xml:space="preserve">Statuti </w:t>
      </w:r>
      <w:r w:rsidR="00872403" w:rsidRPr="00013831">
        <w:rPr>
          <w:rFonts w:ascii="Garamond" w:hAnsi="Garamond"/>
        </w:rPr>
        <w:t xml:space="preserve">dhe rregullorja që përcakton metodat e brendshme të punës së Muzeut të Arsimit Korçë miratohen me urdhër të ministrit përgjegjës për trashëgiminë kulturore. </w:t>
      </w:r>
    </w:p>
    <w:p w14:paraId="4AA25D85" w14:textId="13EE74A7" w:rsidR="006617EE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872403" w:rsidRPr="00013831">
        <w:rPr>
          <w:rFonts w:ascii="Garamond" w:hAnsi="Garamond"/>
        </w:rPr>
        <w:t>Marrëdhëniet juridike të punës së drejtorit, nëpunësve dhe të punonjësve të Muzeut të Arsimit Korçë rregullohen në bazë të dispozitave të Kodit të Punës.</w:t>
      </w:r>
    </w:p>
    <w:p w14:paraId="4AA25D87" w14:textId="3DFDE38A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872403" w:rsidRPr="00013831">
        <w:rPr>
          <w:rFonts w:ascii="Garamond" w:hAnsi="Garamond"/>
        </w:rPr>
        <w:t xml:space="preserve">Muzeu i Arsimit Korçë kryen </w:t>
      </w:r>
      <w:r w:rsidR="006617EE" w:rsidRPr="00013831">
        <w:rPr>
          <w:rFonts w:ascii="Garamond" w:hAnsi="Garamond"/>
        </w:rPr>
        <w:t>këto detyra:</w:t>
      </w:r>
      <w:r w:rsidR="00872403" w:rsidRPr="00013831">
        <w:rPr>
          <w:rFonts w:ascii="Garamond" w:hAnsi="Garamond"/>
        </w:rPr>
        <w:t xml:space="preserve"> </w:t>
      </w:r>
    </w:p>
    <w:p w14:paraId="4AA25D89" w14:textId="40B6071F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zbaton </w:t>
      </w:r>
      <w:r w:rsidRPr="00013831">
        <w:rPr>
          <w:rFonts w:ascii="Garamond" w:hAnsi="Garamond"/>
        </w:rPr>
        <w:t>politikën e ministrisë përgjeg</w:t>
      </w:r>
      <w:r w:rsidR="006617EE" w:rsidRPr="00013831">
        <w:rPr>
          <w:rFonts w:ascii="Garamond" w:hAnsi="Garamond"/>
        </w:rPr>
        <w:t>jëse për trashëgiminë kulturore</w:t>
      </w:r>
      <w:r w:rsidRPr="00013831">
        <w:rPr>
          <w:rFonts w:ascii="Garamond" w:hAnsi="Garamond"/>
        </w:rPr>
        <w:t xml:space="preserve"> në fushën e trashëgi</w:t>
      </w:r>
      <w:r w:rsidR="006617EE" w:rsidRPr="00013831">
        <w:rPr>
          <w:rFonts w:ascii="Garamond" w:hAnsi="Garamond"/>
        </w:rPr>
        <w:t>misë kulturore materiale dhe jo</w:t>
      </w:r>
      <w:r w:rsidRPr="00013831">
        <w:rPr>
          <w:rFonts w:ascii="Garamond" w:hAnsi="Garamond"/>
        </w:rPr>
        <w:t>materiale, në fushën e ekspozimit, pasurimit, propagandimit, studimit, mbrojtjes, konservimit dhe restaurimit të vlerave të trashëgimisë kulturore në fushën e arsimit;</w:t>
      </w:r>
    </w:p>
    <w:p w14:paraId="4AA25D8A" w14:textId="1F55CF71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ruan </w:t>
      </w:r>
      <w:r w:rsidR="006617EE" w:rsidRPr="00013831">
        <w:rPr>
          <w:rFonts w:ascii="Garamond" w:hAnsi="Garamond"/>
        </w:rPr>
        <w:t xml:space="preserve">dhe studion provat materiale </w:t>
      </w:r>
      <w:r w:rsidR="00872403" w:rsidRPr="00013831">
        <w:rPr>
          <w:rFonts w:ascii="Garamond" w:hAnsi="Garamond"/>
        </w:rPr>
        <w:t>e jomateri</w:t>
      </w:r>
      <w:r w:rsidR="00845542" w:rsidRPr="00013831">
        <w:rPr>
          <w:rFonts w:ascii="Garamond" w:hAnsi="Garamond"/>
        </w:rPr>
        <w:t xml:space="preserve">ale të trashëgimisë historike </w:t>
      </w:r>
      <w:r w:rsidR="00872403" w:rsidRPr="00013831">
        <w:rPr>
          <w:rFonts w:ascii="Garamond" w:hAnsi="Garamond"/>
        </w:rPr>
        <w:t>e kulturore të Shqipërisë, të cilat i komunikon dhe i paraqet në nj</w:t>
      </w:r>
      <w:r w:rsidR="006617EE" w:rsidRPr="00013831">
        <w:rPr>
          <w:rFonts w:ascii="Garamond" w:hAnsi="Garamond"/>
        </w:rPr>
        <w:t xml:space="preserve">ë mjedis që nxit edukimin </w:t>
      </w:r>
      <w:r w:rsidR="00872403" w:rsidRPr="00013831">
        <w:rPr>
          <w:rFonts w:ascii="Garamond" w:hAnsi="Garamond"/>
        </w:rPr>
        <w:t xml:space="preserve">e argëtimin; </w:t>
      </w:r>
    </w:p>
    <w:p w14:paraId="4AA25D8B" w14:textId="3A310B3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c) </w:t>
      </w:r>
      <w:r w:rsidR="00A176C5" w:rsidRPr="00013831">
        <w:rPr>
          <w:rFonts w:ascii="Garamond" w:hAnsi="Garamond"/>
        </w:rPr>
        <w:t xml:space="preserve">siguron </w:t>
      </w:r>
      <w:r w:rsidRPr="00013831">
        <w:rPr>
          <w:rFonts w:ascii="Garamond" w:hAnsi="Garamond"/>
        </w:rPr>
        <w:t xml:space="preserve">disponueshmërinë e koleksioneve të muzeut për vizitorët dhe studiuesit; </w:t>
      </w:r>
    </w:p>
    <w:p w14:paraId="4AA25D8C" w14:textId="0EB3F89A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ç) </w:t>
      </w:r>
      <w:r w:rsidR="00A176C5" w:rsidRPr="00013831">
        <w:rPr>
          <w:rFonts w:ascii="Garamond" w:hAnsi="Garamond"/>
        </w:rPr>
        <w:t xml:space="preserve">bashkëpunon </w:t>
      </w:r>
      <w:r w:rsidRPr="00013831">
        <w:rPr>
          <w:rFonts w:ascii="Garamond" w:hAnsi="Garamond"/>
        </w:rPr>
        <w:t>me subjektet arsimore, duke u ofruar personave të të gjitha moshave mundësi për të mësuar nëpërmjet kontaktit me materiale origjinale;</w:t>
      </w:r>
    </w:p>
    <w:p w14:paraId="4AA25D8D" w14:textId="279399C4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d) </w:t>
      </w:r>
      <w:r w:rsidR="00A176C5" w:rsidRPr="00013831">
        <w:rPr>
          <w:rFonts w:ascii="Garamond" w:hAnsi="Garamond"/>
        </w:rPr>
        <w:t xml:space="preserve">organizon </w:t>
      </w:r>
      <w:r w:rsidRPr="00013831">
        <w:rPr>
          <w:rFonts w:ascii="Garamond" w:hAnsi="Garamond"/>
        </w:rPr>
        <w:t>aktivitete, të cilat përmbushin vizionin dhe misionin e tij në promovimin historik të institucionit të parë arsimor në Shqipëri;</w:t>
      </w:r>
    </w:p>
    <w:p w14:paraId="4AA25D8E" w14:textId="4D02722C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dh) </w:t>
      </w:r>
      <w:r w:rsidR="006617EE" w:rsidRPr="00013831">
        <w:rPr>
          <w:rFonts w:ascii="Garamond" w:hAnsi="Garamond"/>
        </w:rPr>
        <w:tab/>
      </w:r>
      <w:r w:rsidR="00A176C5" w:rsidRPr="00013831">
        <w:rPr>
          <w:rFonts w:ascii="Garamond" w:hAnsi="Garamond"/>
        </w:rPr>
        <w:t xml:space="preserve">organizon </w:t>
      </w:r>
      <w:r w:rsidRPr="00013831">
        <w:rPr>
          <w:rFonts w:ascii="Garamond" w:hAnsi="Garamond"/>
        </w:rPr>
        <w:t>brenda dhe jas</w:t>
      </w:r>
      <w:r w:rsidR="006617EE" w:rsidRPr="00013831">
        <w:rPr>
          <w:rFonts w:ascii="Garamond" w:hAnsi="Garamond"/>
        </w:rPr>
        <w:t>htë vendit çeljen e ekspozitave</w:t>
      </w:r>
      <w:r w:rsidRPr="00013831">
        <w:rPr>
          <w:rFonts w:ascii="Garamond" w:hAnsi="Garamond"/>
        </w:rPr>
        <w:t xml:space="preserve"> me objektet që disponon</w:t>
      </w:r>
      <w:r w:rsidR="006617EE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në përputhje me legjislacionin nё fuqi;</w:t>
      </w:r>
    </w:p>
    <w:p w14:paraId="4AA25D8F" w14:textId="5ECADA5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e) </w:t>
      </w:r>
      <w:r w:rsidR="00A176C5" w:rsidRPr="00013831">
        <w:rPr>
          <w:rFonts w:ascii="Garamond" w:hAnsi="Garamond"/>
        </w:rPr>
        <w:t xml:space="preserve">përgatit </w:t>
      </w:r>
      <w:r w:rsidRPr="00013831">
        <w:rPr>
          <w:rFonts w:ascii="Garamond" w:hAnsi="Garamond"/>
        </w:rPr>
        <w:t>pasaportën shkencore të çdo objekti ekzistues apo të ri, që bёhet pjesë e fondit tё tij,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dhe ia përcjell për regjistrim Institutit Kombëtar tё Regjistrimit të Trashëgimisë Kulturore;</w:t>
      </w:r>
    </w:p>
    <w:p w14:paraId="4AA25D90" w14:textId="2C6C8D5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ë) </w:t>
      </w:r>
      <w:r w:rsidR="00A176C5" w:rsidRPr="00013831">
        <w:rPr>
          <w:rFonts w:ascii="Garamond" w:hAnsi="Garamond"/>
        </w:rPr>
        <w:t xml:space="preserve">kryen </w:t>
      </w:r>
      <w:r w:rsidRPr="00013831">
        <w:rPr>
          <w:rFonts w:ascii="Garamond" w:hAnsi="Garamond"/>
        </w:rPr>
        <w:t>hulumtime profesionale e shkencore për mbledhjen, vlerësimin, dhe ekspozimin e objekteve që disponon</w:t>
      </w:r>
      <w:r w:rsidR="006617EE" w:rsidRPr="00013831">
        <w:rPr>
          <w:rFonts w:ascii="Garamond" w:hAnsi="Garamond"/>
        </w:rPr>
        <w:t>;</w:t>
      </w:r>
    </w:p>
    <w:p w14:paraId="4AA25D91" w14:textId="223BF74C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f)</w:t>
      </w:r>
      <w:r w:rsidR="00A176C5">
        <w:rPr>
          <w:rFonts w:ascii="Garamond" w:hAnsi="Garamond"/>
        </w:rPr>
        <w:t xml:space="preserve"> </w:t>
      </w:r>
      <w:r w:rsidR="00A176C5" w:rsidRPr="00013831">
        <w:rPr>
          <w:rFonts w:ascii="Garamond" w:hAnsi="Garamond"/>
        </w:rPr>
        <w:t xml:space="preserve">nxit </w:t>
      </w:r>
      <w:r w:rsidRPr="00013831">
        <w:rPr>
          <w:rFonts w:ascii="Garamond" w:hAnsi="Garamond"/>
        </w:rPr>
        <w:t>dhe inkurajon</w:t>
      </w:r>
      <w:r w:rsidR="006617EE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nëpërmjet projekteve</w:t>
      </w:r>
      <w:r w:rsidR="006617EE" w:rsidRPr="00013831">
        <w:rPr>
          <w:rFonts w:ascii="Garamond" w:hAnsi="Garamond"/>
        </w:rPr>
        <w:t>,</w:t>
      </w:r>
      <w:r w:rsidR="00F07643">
        <w:rPr>
          <w:rFonts w:ascii="Garamond" w:hAnsi="Garamond"/>
        </w:rPr>
        <w:t xml:space="preserve"> veprimtarinë</w:t>
      </w:r>
      <w:r w:rsidR="006617EE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kërkimore-shkencore lidhur me fondet që administron për studiuesit në fushën e historisë, edukimit dhe punonjësve në fushën e muzeologjisë;</w:t>
      </w:r>
    </w:p>
    <w:p w14:paraId="4AA25D92" w14:textId="6B1BEEC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g) </w:t>
      </w:r>
      <w:r w:rsidR="00A176C5" w:rsidRPr="00013831">
        <w:rPr>
          <w:rFonts w:ascii="Garamond" w:hAnsi="Garamond"/>
        </w:rPr>
        <w:t xml:space="preserve">inkurajon </w:t>
      </w:r>
      <w:r w:rsidRPr="00013831">
        <w:rPr>
          <w:rFonts w:ascii="Garamond" w:hAnsi="Garamond"/>
        </w:rPr>
        <w:t xml:space="preserve">dialogun me dhe </w:t>
      </w:r>
      <w:r w:rsidR="006617EE" w:rsidRPr="00013831">
        <w:rPr>
          <w:rFonts w:ascii="Garamond" w:hAnsi="Garamond"/>
        </w:rPr>
        <w:t>ndërmjet</w:t>
      </w:r>
      <w:r w:rsidRPr="00013831">
        <w:rPr>
          <w:rFonts w:ascii="Garamond" w:hAnsi="Garamond"/>
        </w:rPr>
        <w:t xml:space="preserve"> qytetarëve </w:t>
      </w:r>
      <w:r w:rsidR="006617EE" w:rsidRPr="00013831">
        <w:rPr>
          <w:rFonts w:ascii="Garamond" w:hAnsi="Garamond"/>
        </w:rPr>
        <w:t xml:space="preserve">për të kaluarën, të tashmen </w:t>
      </w:r>
      <w:r w:rsidR="00845542" w:rsidRPr="00013831">
        <w:rPr>
          <w:rFonts w:ascii="Garamond" w:hAnsi="Garamond"/>
        </w:rPr>
        <w:t>e të ardhmen shqiptare.</w:t>
      </w:r>
    </w:p>
    <w:p w14:paraId="4AA25D94" w14:textId="466B660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 </w:t>
      </w:r>
      <w:r w:rsidR="00A51F37">
        <w:rPr>
          <w:rFonts w:ascii="Garamond" w:hAnsi="Garamond"/>
        </w:rPr>
        <w:t xml:space="preserve">8. </w:t>
      </w:r>
      <w:r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drejtohet nga drejtori i muzeut, i cili organizon dhe drejton të gjithë</w:t>
      </w:r>
      <w:r w:rsidR="00845542" w:rsidRPr="00013831">
        <w:rPr>
          <w:rFonts w:ascii="Garamond" w:hAnsi="Garamond"/>
        </w:rPr>
        <w:t xml:space="preserve"> veprimtarinë e institucionit </w:t>
      </w:r>
      <w:r w:rsidRPr="00013831">
        <w:rPr>
          <w:rFonts w:ascii="Garamond" w:hAnsi="Garamond"/>
        </w:rPr>
        <w:t xml:space="preserve">e përgjigjet përpara ministrit përgjegjës për trashëgiminë kulturore. </w:t>
      </w:r>
    </w:p>
    <w:p w14:paraId="4AA25D96" w14:textId="21350669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872403" w:rsidRPr="00013831">
        <w:rPr>
          <w:rFonts w:ascii="Garamond" w:hAnsi="Garamond"/>
        </w:rPr>
        <w:t xml:space="preserve">Drejtori i Muzeut të Arsimit Korçë emërohet nga ministri përgjegjës për trashëgiminë kulturore për një mandat trevjeçar, sipas kritereve të miratuara nga Këshilli Kombëtar i Muzeve. Procedura e përzgjedhjes së drejtorit kryhet nëpërmjet konkursit publik, të realizuar nga ministria përgjegjëse për trashëgiminë kulturore dhe sipas përcaktimeve në rregulloren për metodat e brendshme të punës së muzeut. </w:t>
      </w:r>
    </w:p>
    <w:p w14:paraId="4AA25D98" w14:textId="3D2A8D8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872403" w:rsidRPr="00013831">
        <w:rPr>
          <w:rFonts w:ascii="Garamond" w:hAnsi="Garamond"/>
        </w:rPr>
        <w:t>Drejt</w:t>
      </w:r>
      <w:r w:rsidR="002B3E7D" w:rsidRPr="00013831">
        <w:rPr>
          <w:rFonts w:ascii="Garamond" w:hAnsi="Garamond"/>
        </w:rPr>
        <w:t xml:space="preserve">ori i Muzeut të Arsimit Korçë ka këto </w:t>
      </w:r>
      <w:r w:rsidR="00872403" w:rsidRPr="00013831">
        <w:rPr>
          <w:rFonts w:ascii="Garamond" w:hAnsi="Garamond"/>
        </w:rPr>
        <w:t>kompetenca</w:t>
      </w:r>
      <w:r w:rsidR="002B3E7D" w:rsidRPr="00013831">
        <w:rPr>
          <w:rFonts w:ascii="Garamond" w:hAnsi="Garamond"/>
        </w:rPr>
        <w:t>:</w:t>
      </w:r>
    </w:p>
    <w:p w14:paraId="4AA25D9A" w14:textId="1381311B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drejton </w:t>
      </w:r>
      <w:r w:rsidR="00872403" w:rsidRPr="00013831">
        <w:rPr>
          <w:rFonts w:ascii="Garamond" w:hAnsi="Garamond"/>
        </w:rPr>
        <w:t>veprimtarinë e Muzeut të Arsimit Korçë në përputhje me legjislacionin në fuqi, statutin e institucionit dhe rregulloren e brendshme të funksionimit të tij;</w:t>
      </w:r>
    </w:p>
    <w:p w14:paraId="4AA25D9B" w14:textId="457E7839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përfaqëson </w:t>
      </w:r>
      <w:r w:rsidR="00872403" w:rsidRPr="00013831">
        <w:rPr>
          <w:rFonts w:ascii="Garamond" w:hAnsi="Garamond"/>
        </w:rPr>
        <w:t xml:space="preserve">Muzeun e Arsimit Korçë në marrëdhëniet me të tretët; </w:t>
      </w:r>
    </w:p>
    <w:p w14:paraId="4AA25D9C" w14:textId="2CB3F1E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176C5" w:rsidRPr="00013831">
        <w:rPr>
          <w:rFonts w:ascii="Garamond" w:hAnsi="Garamond"/>
        </w:rPr>
        <w:t xml:space="preserve">ka </w:t>
      </w:r>
      <w:r w:rsidR="00872403" w:rsidRPr="00013831">
        <w:rPr>
          <w:rFonts w:ascii="Garamond" w:hAnsi="Garamond"/>
        </w:rPr>
        <w:t>të drejtë të lidhë marrëveshje për shkëmbimin e fondeve muzeore, pas marrjes sё miratimit nga Këshilli Kombëtar i Muzeve. P</w:t>
      </w:r>
      <w:r w:rsidR="002B3E7D" w:rsidRPr="00013831">
        <w:rPr>
          <w:rFonts w:ascii="Garamond" w:hAnsi="Garamond"/>
        </w:rPr>
        <w:t>rocedura e ndjekur në këtë rast</w:t>
      </w:r>
      <w:r w:rsidR="00872403" w:rsidRPr="00013831">
        <w:rPr>
          <w:rFonts w:ascii="Garamond" w:hAnsi="Garamond"/>
        </w:rPr>
        <w:t xml:space="preserve"> bёhet sipas përcaktimeve në ligjin për trashëgiminë kulturore dhe muzetë;</w:t>
      </w:r>
    </w:p>
    <w:p w14:paraId="4AA25D9D" w14:textId="5844D05B" w:rsidR="00872403" w:rsidRPr="00013831" w:rsidRDefault="00845542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ç) </w:t>
      </w:r>
      <w:r w:rsidR="00A176C5" w:rsidRPr="00013831">
        <w:rPr>
          <w:rFonts w:ascii="Garamond" w:hAnsi="Garamond"/>
        </w:rPr>
        <w:t xml:space="preserve">merr </w:t>
      </w:r>
      <w:r w:rsidR="00872403" w:rsidRPr="00013831">
        <w:rPr>
          <w:rFonts w:ascii="Garamond" w:hAnsi="Garamond"/>
        </w:rPr>
        <w:t>masa mbrojtëse dhe ruajtje</w:t>
      </w:r>
      <w:r w:rsidR="002B3E7D" w:rsidRPr="00013831">
        <w:rPr>
          <w:rFonts w:ascii="Garamond" w:hAnsi="Garamond"/>
        </w:rPr>
        <w:t>je</w:t>
      </w:r>
      <w:r w:rsidR="00872403" w:rsidRPr="00013831">
        <w:rPr>
          <w:rFonts w:ascii="Garamond" w:hAnsi="Garamond"/>
        </w:rPr>
        <w:t xml:space="preserve"> </w:t>
      </w:r>
      <w:r w:rsidR="002B3E7D" w:rsidRPr="00013831">
        <w:rPr>
          <w:rFonts w:ascii="Garamond" w:hAnsi="Garamond"/>
        </w:rPr>
        <w:t>lidhur</w:t>
      </w:r>
      <w:r w:rsidR="00872403" w:rsidRPr="00013831">
        <w:rPr>
          <w:rFonts w:ascii="Garamond" w:hAnsi="Garamond"/>
        </w:rPr>
        <w:t xml:space="preserve"> me </w:t>
      </w:r>
      <w:r w:rsidR="002B3E7D" w:rsidRPr="00013831">
        <w:rPr>
          <w:rFonts w:ascii="Garamond" w:hAnsi="Garamond"/>
        </w:rPr>
        <w:t>F</w:t>
      </w:r>
      <w:r w:rsidR="00872403" w:rsidRPr="00013831">
        <w:rPr>
          <w:rFonts w:ascii="Garamond" w:hAnsi="Garamond"/>
        </w:rPr>
        <w:t xml:space="preserve">ondin </w:t>
      </w:r>
      <w:r w:rsidR="002B3E7D" w:rsidRPr="00013831">
        <w:rPr>
          <w:rFonts w:ascii="Garamond" w:hAnsi="Garamond"/>
        </w:rPr>
        <w:t>K</w:t>
      </w:r>
      <w:r w:rsidR="00872403" w:rsidRPr="00013831">
        <w:rPr>
          <w:rFonts w:ascii="Garamond" w:hAnsi="Garamond"/>
        </w:rPr>
        <w:t xml:space="preserve">ombëtar të </w:t>
      </w:r>
      <w:r w:rsidR="002B3E7D" w:rsidRPr="00013831">
        <w:rPr>
          <w:rFonts w:ascii="Garamond" w:hAnsi="Garamond"/>
        </w:rPr>
        <w:t>M</w:t>
      </w:r>
      <w:r w:rsidR="00872403" w:rsidRPr="00013831">
        <w:rPr>
          <w:rFonts w:ascii="Garamond" w:hAnsi="Garamond"/>
        </w:rPr>
        <w:t>uzeut;</w:t>
      </w:r>
    </w:p>
    <w:p w14:paraId="4AA25D9E" w14:textId="0AEDC87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176C5" w:rsidRPr="00013831">
        <w:rPr>
          <w:rFonts w:ascii="Garamond" w:hAnsi="Garamond"/>
        </w:rPr>
        <w:t xml:space="preserve">emëron </w:t>
      </w:r>
      <w:r w:rsidR="00872403" w:rsidRPr="00013831">
        <w:rPr>
          <w:rFonts w:ascii="Garamond" w:hAnsi="Garamond"/>
        </w:rPr>
        <w:t>e liron nga detyra</w:t>
      </w:r>
      <w:r w:rsidR="002B3E7D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në përputhje me ligjet që rregullojnë marrëdhëniet e punës</w:t>
      </w:r>
      <w:r w:rsidR="002B3E7D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të gjithë punonjësit e muzeut;</w:t>
      </w:r>
    </w:p>
    <w:p w14:paraId="4AA25D9F" w14:textId="7BFB9A1F" w:rsidR="00872403" w:rsidRPr="00013831" w:rsidRDefault="00845542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dh) </w:t>
      </w:r>
      <w:r w:rsidRPr="00013831">
        <w:rPr>
          <w:rFonts w:ascii="Garamond" w:hAnsi="Garamond"/>
        </w:rPr>
        <w:tab/>
      </w:r>
      <w:r w:rsidR="00A176C5" w:rsidRPr="00013831">
        <w:rPr>
          <w:rFonts w:ascii="Garamond" w:hAnsi="Garamond"/>
        </w:rPr>
        <w:t xml:space="preserve">nxjerr </w:t>
      </w:r>
      <w:r w:rsidR="00872403" w:rsidRPr="00013831">
        <w:rPr>
          <w:rFonts w:ascii="Garamond" w:hAnsi="Garamond"/>
        </w:rPr>
        <w:t>urdhra dhe udhëzime me karakter të brendshëm për punonjësit e Muzeut të Arsimit Korçë;</w:t>
      </w:r>
    </w:p>
    <w:p w14:paraId="4AA25DA0" w14:textId="76C9DABA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176C5" w:rsidRPr="00013831">
        <w:rPr>
          <w:rFonts w:ascii="Garamond" w:hAnsi="Garamond"/>
        </w:rPr>
        <w:t xml:space="preserve">çdo </w:t>
      </w:r>
      <w:r w:rsidR="00872403" w:rsidRPr="00013831">
        <w:rPr>
          <w:rFonts w:ascii="Garamond" w:hAnsi="Garamond"/>
        </w:rPr>
        <w:t>kompetencë tjetër në bazë të akteve ligjore dhe nënligjore në fuqi.</w:t>
      </w:r>
    </w:p>
    <w:p w14:paraId="4AA25DA2" w14:textId="2B6612A0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11. </w:t>
      </w:r>
      <w:r w:rsidR="00872403" w:rsidRPr="00013831">
        <w:rPr>
          <w:rFonts w:ascii="Garamond" w:hAnsi="Garamond"/>
        </w:rPr>
        <w:t>Muzeu i Arsimit Korçë ka stemën dhe vulën e tij zyrtare. Stema përbëhet nga stema e Republikës së Shqipërisë me shënimet “Republika e Shqipërisë, Ministria e Kulturës, Muzeu i Arsimit Korçë”</w:t>
      </w:r>
      <w:r w:rsidR="004D7D38" w:rsidRPr="00013831">
        <w:rPr>
          <w:rFonts w:ascii="Garamond" w:hAnsi="Garamond"/>
        </w:rPr>
        <w:t xml:space="preserve">, </w:t>
      </w:r>
      <w:r w:rsidR="00872403" w:rsidRPr="00013831">
        <w:rPr>
          <w:rFonts w:ascii="Garamond" w:hAnsi="Garamond"/>
        </w:rPr>
        <w:t xml:space="preserve">sipas legjislacionit në fuqi. </w:t>
      </w:r>
    </w:p>
    <w:p w14:paraId="4AA25DA4" w14:textId="05E55188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72403" w:rsidRPr="00013831">
        <w:rPr>
          <w:rFonts w:ascii="Garamond" w:hAnsi="Garamond"/>
        </w:rPr>
        <w:t>Vula e Muzeut të Arsimit Korçë ka formën dhe element</w:t>
      </w:r>
      <w:r w:rsidR="0058720B" w:rsidRPr="00013831">
        <w:rPr>
          <w:rFonts w:ascii="Garamond" w:hAnsi="Garamond"/>
        </w:rPr>
        <w:t>e</w:t>
      </w:r>
      <w:r w:rsidR="00872403" w:rsidRPr="00013831">
        <w:rPr>
          <w:rFonts w:ascii="Garamond" w:hAnsi="Garamond"/>
        </w:rPr>
        <w:t>t e përcaktuara në vendimin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e Këshillit të Ministrave për rregullat e prodhimit, administrimit, kontrollit dhe ruajtjes së vulave zyrtare. Vula prodhohet, administrohet dhe ruhet në përputhje me legjislacionin në fuqi.</w:t>
      </w:r>
    </w:p>
    <w:p w14:paraId="4AA25DA6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IV.</w:t>
      </w:r>
      <w:r w:rsidR="0058720B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DISPOZITA KALIMTARE DHE TË FUNDIT</w:t>
      </w:r>
    </w:p>
    <w:p w14:paraId="4AA25DA7" w14:textId="7FC11D7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1. Deri </w:t>
      </w:r>
      <w:r w:rsidR="0020117A" w:rsidRPr="00013831">
        <w:rPr>
          <w:rFonts w:ascii="Garamond" w:hAnsi="Garamond"/>
        </w:rPr>
        <w:t>m</w:t>
      </w:r>
      <w:r w:rsidRPr="00013831">
        <w:rPr>
          <w:rFonts w:ascii="Garamond" w:hAnsi="Garamond"/>
        </w:rPr>
        <w:t xml:space="preserve">ë </w:t>
      </w:r>
      <w:r w:rsidR="00FF29F9">
        <w:rPr>
          <w:rFonts w:ascii="Garamond" w:hAnsi="Garamond"/>
          <w:i/>
        </w:rPr>
        <w:t>1.1.2024</w:t>
      </w:r>
      <w:bookmarkStart w:id="0" w:name="_GoBack"/>
      <w:bookmarkEnd w:id="0"/>
      <w:r w:rsidRPr="00013831">
        <w:rPr>
          <w:rFonts w:ascii="Garamond" w:hAnsi="Garamond"/>
        </w:rPr>
        <w:t xml:space="preserve">, datë në të cilën fillon funksionimi i </w:t>
      </w:r>
      <w:r w:rsidR="0020117A" w:rsidRPr="00013831">
        <w:rPr>
          <w:rFonts w:ascii="Garamond" w:hAnsi="Garamond"/>
        </w:rPr>
        <w:t>plotë i Muzeut të Arsimit Korçë</w:t>
      </w:r>
      <w:r w:rsidRPr="00013831">
        <w:rPr>
          <w:rFonts w:ascii="Garamond" w:hAnsi="Garamond"/>
        </w:rPr>
        <w:t xml:space="preserve"> si institucion më vete, misioni, përgjegjësitë dhe detyrat e këtij muzeu do të vijojnë të përmbushen nga </w:t>
      </w:r>
      <w:r w:rsidR="0020117A" w:rsidRPr="00013831">
        <w:rPr>
          <w:rFonts w:ascii="Garamond" w:hAnsi="Garamond"/>
        </w:rPr>
        <w:t>Muzeu Kombëtar i Artit Mesjetar</w:t>
      </w:r>
      <w:r w:rsidRPr="00013831">
        <w:rPr>
          <w:rFonts w:ascii="Garamond" w:hAnsi="Garamond"/>
        </w:rPr>
        <w:t>.</w:t>
      </w:r>
    </w:p>
    <w:p w14:paraId="4AA25DA8" w14:textId="39EB04F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2. Vendimi nr.13</w:t>
      </w:r>
      <w:r w:rsidR="0020117A" w:rsidRPr="00013831">
        <w:rPr>
          <w:rFonts w:ascii="Garamond" w:hAnsi="Garamond"/>
        </w:rPr>
        <w:t>, datë 13.</w:t>
      </w:r>
      <w:r w:rsidRPr="00013831">
        <w:rPr>
          <w:rFonts w:ascii="Garamond" w:hAnsi="Garamond"/>
        </w:rPr>
        <w:t>1.1997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i Këshillit të Ministrave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“Për shpalljen e Muzeut të Arsimit në Korçë </w:t>
      </w:r>
      <w:r w:rsidR="00B86EA9" w:rsidRPr="00013831">
        <w:rPr>
          <w:rFonts w:ascii="Garamond" w:hAnsi="Garamond"/>
        </w:rPr>
        <w:t>muze kombëtar</w:t>
      </w:r>
      <w:r w:rsidRPr="00013831">
        <w:rPr>
          <w:rFonts w:ascii="Garamond" w:hAnsi="Garamond"/>
        </w:rPr>
        <w:t>”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shfuqizohet.</w:t>
      </w:r>
    </w:p>
    <w:p w14:paraId="4AA25DAA" w14:textId="082A07C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3. Ngarkohe</w:t>
      </w:r>
      <w:r w:rsidR="0020117A" w:rsidRPr="00013831">
        <w:rPr>
          <w:rFonts w:ascii="Garamond" w:hAnsi="Garamond"/>
        </w:rPr>
        <w:t>m</w:t>
      </w:r>
      <w:r w:rsidRPr="00013831">
        <w:rPr>
          <w:rFonts w:ascii="Garamond" w:hAnsi="Garamond"/>
        </w:rPr>
        <w:t xml:space="preserve"> Ministria e Kulturës dhe Muzeu Kombëtar i Artit Mesjetar për zbatimin e këtij vendimi.</w:t>
      </w:r>
    </w:p>
    <w:p w14:paraId="4AA25DAC" w14:textId="06AEFC8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Ky vendim në</w:t>
      </w:r>
      <w:r w:rsidR="00A51F37">
        <w:rPr>
          <w:rFonts w:ascii="Garamond" w:hAnsi="Garamond"/>
        </w:rPr>
        <w:t xml:space="preserve"> fuqi menjëherë dhe botohet ne </w:t>
      </w:r>
      <w:r w:rsidRPr="00013831">
        <w:rPr>
          <w:rFonts w:ascii="Garamond" w:hAnsi="Garamond"/>
        </w:rPr>
        <w:t xml:space="preserve">Fletoren </w:t>
      </w:r>
      <w:r w:rsidR="00A51F37" w:rsidRPr="00013831">
        <w:rPr>
          <w:rFonts w:ascii="Garamond" w:hAnsi="Garamond"/>
        </w:rPr>
        <w:t>Z</w:t>
      </w:r>
      <w:r w:rsidR="00A51F37">
        <w:rPr>
          <w:rFonts w:ascii="Garamond" w:hAnsi="Garamond"/>
        </w:rPr>
        <w:t>yrtare</w:t>
      </w:r>
      <w:r w:rsidRPr="00013831">
        <w:rPr>
          <w:rFonts w:ascii="Garamond" w:hAnsi="Garamond"/>
        </w:rPr>
        <w:t xml:space="preserve">. </w:t>
      </w:r>
    </w:p>
    <w:p w14:paraId="4AA25DAD" w14:textId="77777777" w:rsidR="00872403" w:rsidRPr="00046728" w:rsidRDefault="00872403" w:rsidP="0004672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D7EEB4E" w14:textId="77777777" w:rsidR="00013831" w:rsidRPr="00541169" w:rsidRDefault="00013831" w:rsidP="00013831">
      <w:pPr>
        <w:jc w:val="right"/>
        <w:rPr>
          <w:rFonts w:ascii="Garamond" w:hAnsi="Garamond"/>
          <w:color w:val="000000"/>
          <w:sz w:val="22"/>
          <w:szCs w:val="28"/>
        </w:rPr>
      </w:pPr>
      <w:r w:rsidRPr="00541169">
        <w:rPr>
          <w:rFonts w:ascii="Garamond" w:hAnsi="Garamond"/>
          <w:color w:val="000000"/>
          <w:sz w:val="22"/>
          <w:szCs w:val="28"/>
        </w:rPr>
        <w:t>KRYEMINISTËR</w:t>
      </w:r>
    </w:p>
    <w:p w14:paraId="7915ED98" w14:textId="77777777" w:rsidR="00013831" w:rsidRPr="00541169" w:rsidRDefault="00013831" w:rsidP="00013831">
      <w:pPr>
        <w:jc w:val="right"/>
        <w:rPr>
          <w:rFonts w:ascii="Garamond" w:hAnsi="Garamond"/>
          <w:b/>
          <w:color w:val="000000"/>
          <w:sz w:val="22"/>
          <w:szCs w:val="28"/>
        </w:rPr>
      </w:pPr>
      <w:r w:rsidRPr="00541169">
        <w:rPr>
          <w:rFonts w:ascii="Garamond" w:hAnsi="Garamond"/>
          <w:b/>
          <w:color w:val="000000"/>
          <w:sz w:val="22"/>
          <w:szCs w:val="28"/>
        </w:rPr>
        <w:t>Edi Rama</w:t>
      </w:r>
    </w:p>
    <w:p w14:paraId="4AA25DAE" w14:textId="77777777" w:rsidR="00872403" w:rsidRPr="00046728" w:rsidRDefault="00872403" w:rsidP="00046728">
      <w:pPr>
        <w:ind w:firstLine="360"/>
        <w:rPr>
          <w:rFonts w:ascii="Times New Roman" w:hAnsi="Times New Roman" w:cs="Times New Roman"/>
          <w:sz w:val="28"/>
          <w:szCs w:val="28"/>
        </w:rPr>
      </w:pPr>
    </w:p>
    <w:sectPr w:rsidR="00872403" w:rsidRPr="00046728" w:rsidSect="00B440F3">
      <w:headerReference w:type="default" r:id="rId13"/>
      <w:footerReference w:type="default" r:id="rId14"/>
      <w:footerReference w:type="first" r:id="rId15"/>
      <w:pgSz w:w="11900" w:h="16840" w:code="9"/>
      <w:pgMar w:top="1440" w:right="1440" w:bottom="1620" w:left="1440" w:header="708" w:footer="4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765BA" w14:textId="77777777" w:rsidR="009B5AC1" w:rsidRDefault="009B5AC1">
      <w:r>
        <w:separator/>
      </w:r>
    </w:p>
  </w:endnote>
  <w:endnote w:type="continuationSeparator" w:id="0">
    <w:p w14:paraId="71CD4BE1" w14:textId="77777777" w:rsidR="009B5AC1" w:rsidRDefault="009B5AC1">
      <w:r>
        <w:continuationSeparator/>
      </w:r>
    </w:p>
  </w:endnote>
  <w:endnote w:type="continuationNotice" w:id="1">
    <w:p w14:paraId="45DA5BA7" w14:textId="77777777" w:rsidR="009B5AC1" w:rsidRDefault="009B5A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02957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25DC2" w14:textId="77777777" w:rsidR="00715AC2" w:rsidRDefault="00715A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29F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AA25DC3" w14:textId="77777777" w:rsidR="00715AC2" w:rsidRDefault="00715A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4398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AA25DC4" w14:textId="77777777" w:rsidR="00715AC2" w:rsidRPr="00B440F3" w:rsidRDefault="00715AC2">
        <w:pPr>
          <w:pStyle w:val="Footer"/>
          <w:jc w:val="right"/>
          <w:rPr>
            <w:rFonts w:ascii="Times New Roman" w:hAnsi="Times New Roman" w:cs="Times New Roman"/>
          </w:rPr>
        </w:pPr>
        <w:r w:rsidRPr="00B440F3">
          <w:rPr>
            <w:rFonts w:ascii="Times New Roman" w:hAnsi="Times New Roman" w:cs="Times New Roman"/>
          </w:rPr>
          <w:fldChar w:fldCharType="begin"/>
        </w:r>
        <w:r w:rsidRPr="00B440F3">
          <w:rPr>
            <w:rFonts w:ascii="Times New Roman" w:hAnsi="Times New Roman" w:cs="Times New Roman"/>
          </w:rPr>
          <w:instrText xml:space="preserve"> PAGE   \* MERGEFORMAT </w:instrText>
        </w:r>
        <w:r w:rsidRPr="00B440F3">
          <w:rPr>
            <w:rFonts w:ascii="Times New Roman" w:hAnsi="Times New Roman" w:cs="Times New Roman"/>
          </w:rPr>
          <w:fldChar w:fldCharType="separate"/>
        </w:r>
        <w:r w:rsidR="00FF29F9">
          <w:rPr>
            <w:rFonts w:ascii="Times New Roman" w:hAnsi="Times New Roman" w:cs="Times New Roman"/>
            <w:noProof/>
          </w:rPr>
          <w:t>1</w:t>
        </w:r>
        <w:r w:rsidRPr="00B440F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AA25DC5" w14:textId="77777777" w:rsidR="00715AC2" w:rsidRDefault="00715A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06AEDC" w14:textId="77777777" w:rsidR="009B5AC1" w:rsidRDefault="009B5AC1">
      <w:r>
        <w:separator/>
      </w:r>
    </w:p>
  </w:footnote>
  <w:footnote w:type="continuationSeparator" w:id="0">
    <w:p w14:paraId="4D156A44" w14:textId="77777777" w:rsidR="009B5AC1" w:rsidRDefault="009B5AC1">
      <w:r>
        <w:continuationSeparator/>
      </w:r>
    </w:p>
  </w:footnote>
  <w:footnote w:type="continuationNotice" w:id="1">
    <w:p w14:paraId="47793467" w14:textId="77777777" w:rsidR="009B5AC1" w:rsidRDefault="009B5A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B981A" w14:textId="77777777" w:rsidR="00715AC2" w:rsidRDefault="00715A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065FB"/>
    <w:multiLevelType w:val="hybridMultilevel"/>
    <w:tmpl w:val="E95044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8249C"/>
    <w:multiLevelType w:val="hybridMultilevel"/>
    <w:tmpl w:val="6090F692"/>
    <w:lvl w:ilvl="0" w:tplc="BF34D2C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954FDA"/>
    <w:multiLevelType w:val="hybridMultilevel"/>
    <w:tmpl w:val="547A4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D7370"/>
    <w:multiLevelType w:val="hybridMultilevel"/>
    <w:tmpl w:val="3DE02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B3897"/>
    <w:multiLevelType w:val="hybridMultilevel"/>
    <w:tmpl w:val="C30080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03"/>
    <w:rsid w:val="00013831"/>
    <w:rsid w:val="00046728"/>
    <w:rsid w:val="000920B5"/>
    <w:rsid w:val="000A0AB7"/>
    <w:rsid w:val="000E6010"/>
    <w:rsid w:val="00107608"/>
    <w:rsid w:val="00133DC2"/>
    <w:rsid w:val="00180624"/>
    <w:rsid w:val="00180F6C"/>
    <w:rsid w:val="001A26C5"/>
    <w:rsid w:val="001D0CFA"/>
    <w:rsid w:val="001F470C"/>
    <w:rsid w:val="0020117A"/>
    <w:rsid w:val="00211CBE"/>
    <w:rsid w:val="002B3E7D"/>
    <w:rsid w:val="002F1AA6"/>
    <w:rsid w:val="0032567F"/>
    <w:rsid w:val="00353BF1"/>
    <w:rsid w:val="003C59E2"/>
    <w:rsid w:val="003D33A5"/>
    <w:rsid w:val="003F3415"/>
    <w:rsid w:val="00496BF4"/>
    <w:rsid w:val="004D2159"/>
    <w:rsid w:val="004D7D38"/>
    <w:rsid w:val="00560906"/>
    <w:rsid w:val="0058720B"/>
    <w:rsid w:val="005A2651"/>
    <w:rsid w:val="005E4FE0"/>
    <w:rsid w:val="00603F5E"/>
    <w:rsid w:val="006558EE"/>
    <w:rsid w:val="006617EE"/>
    <w:rsid w:val="00681BF1"/>
    <w:rsid w:val="006E1E84"/>
    <w:rsid w:val="00715AC2"/>
    <w:rsid w:val="007606A9"/>
    <w:rsid w:val="00780781"/>
    <w:rsid w:val="00786A87"/>
    <w:rsid w:val="00796983"/>
    <w:rsid w:val="00841CCF"/>
    <w:rsid w:val="00845542"/>
    <w:rsid w:val="00872403"/>
    <w:rsid w:val="00875B29"/>
    <w:rsid w:val="00885D12"/>
    <w:rsid w:val="00886616"/>
    <w:rsid w:val="008D18E0"/>
    <w:rsid w:val="009020CC"/>
    <w:rsid w:val="00915A5A"/>
    <w:rsid w:val="009177FC"/>
    <w:rsid w:val="009407AD"/>
    <w:rsid w:val="00996AA7"/>
    <w:rsid w:val="009B1235"/>
    <w:rsid w:val="009B5AC1"/>
    <w:rsid w:val="00A176C5"/>
    <w:rsid w:val="00A51F37"/>
    <w:rsid w:val="00A55D14"/>
    <w:rsid w:val="00A9722D"/>
    <w:rsid w:val="00AF4484"/>
    <w:rsid w:val="00B42155"/>
    <w:rsid w:val="00B439CE"/>
    <w:rsid w:val="00B440F3"/>
    <w:rsid w:val="00B86EA9"/>
    <w:rsid w:val="00BA4A98"/>
    <w:rsid w:val="00BA78E7"/>
    <w:rsid w:val="00BF2F69"/>
    <w:rsid w:val="00BF4157"/>
    <w:rsid w:val="00C7308D"/>
    <w:rsid w:val="00C8727B"/>
    <w:rsid w:val="00C876DE"/>
    <w:rsid w:val="00CC6FF3"/>
    <w:rsid w:val="00D4355A"/>
    <w:rsid w:val="00D55ECF"/>
    <w:rsid w:val="00D676B3"/>
    <w:rsid w:val="00DA5DF1"/>
    <w:rsid w:val="00DB6214"/>
    <w:rsid w:val="00E10C09"/>
    <w:rsid w:val="00EF2ED6"/>
    <w:rsid w:val="00F07643"/>
    <w:rsid w:val="00F8671B"/>
    <w:rsid w:val="00FA223B"/>
    <w:rsid w:val="00FA4687"/>
    <w:rsid w:val="00FD191F"/>
    <w:rsid w:val="00FE5BB4"/>
    <w:rsid w:val="00FF03E1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A25D49"/>
  <w15:docId w15:val="{B72069F8-B38F-47E2-9C2B-31A45F8A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403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724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4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403"/>
    <w:rPr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72403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872403"/>
    <w:pPr>
      <w:ind w:firstLine="540"/>
      <w:jc w:val="both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724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59"/>
    <w:rPr>
      <w:rFonts w:ascii="Tahoma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D3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3A5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142BCFADCDE47128EB355C154270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2022-02-14T11:38:36Z</Data_x0020_e_x0020_Krijimit>
    <Modifikuesi xmlns="0e656187-b300-4fb0-8bf4-3a50f872073c">Eliona.Lloja</Modifikuesi>
    <Data_x0020_e_x0020_Modifikimit xmlns="0e656187-b300-4fb0-8bf4-3a50f872073c">2022-02-14T11:38:36Z</Data_x0020_e_x0020_Modifikimit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142BCFADCDE47128EB355C154270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7FF9C-7015-442E-B36A-516541BAF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3763AC-3239-4A9C-BA93-FE1B31BCE5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58BB4-14CF-4D53-B4B5-462FB2B04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9911A4-FD5F-499E-AA79-378EE90FB9F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BB4D26B-8EEC-41F8-98EB-7ED53BC4A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908F1D-6874-4BBE-B0CC-69509D962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organizimin, dhe funksionimin e Muzeut të Arsimit Korçë</vt:lpstr>
    </vt:vector>
  </TitlesOfParts>
  <Company/>
  <LinksUpToDate>false</LinksUpToDate>
  <CharactersWithSpaces>7579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organizimin, dhe funksionimin e Muzeut të Arsimit Korçë</dc:title>
  <dc:creator>Elira Dani</dc:creator>
  <cp:lastModifiedBy>Sara Mborja</cp:lastModifiedBy>
  <cp:revision>2</cp:revision>
  <cp:lastPrinted>2021-03-10T12:04:00Z</cp:lastPrinted>
  <dcterms:created xsi:type="dcterms:W3CDTF">2023-01-17T10:39:00Z</dcterms:created>
  <dcterms:modified xsi:type="dcterms:W3CDTF">2023-01-17T10:39:00Z</dcterms:modified>
</cp:coreProperties>
</file>