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6DD2E" w14:textId="40C003FA" w:rsidR="002E0BA5" w:rsidRPr="00D404BA" w:rsidRDefault="009B5C96" w:rsidP="009B5C96">
      <w:pPr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D404BA">
        <w:rPr>
          <w:rFonts w:ascii="Garamond" w:hAnsi="Garamond"/>
          <w:b/>
          <w:sz w:val="24"/>
          <w:szCs w:val="28"/>
          <w:lang w:val="sq-AL"/>
        </w:rPr>
        <w:t>VENDI</w:t>
      </w:r>
      <w:r w:rsidR="002E0BA5" w:rsidRPr="00D404BA">
        <w:rPr>
          <w:rFonts w:ascii="Garamond" w:hAnsi="Garamond"/>
          <w:b/>
          <w:sz w:val="24"/>
          <w:szCs w:val="28"/>
          <w:lang w:val="sq-AL"/>
        </w:rPr>
        <w:t>M</w:t>
      </w:r>
    </w:p>
    <w:p w14:paraId="3A56DD33" w14:textId="7F1ED9E7" w:rsidR="002E0BA5" w:rsidRPr="00D404BA" w:rsidRDefault="00A071FA" w:rsidP="009B5C96">
      <w:pPr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D404BA">
        <w:rPr>
          <w:rFonts w:ascii="Garamond" w:hAnsi="Garamond"/>
          <w:b/>
          <w:sz w:val="24"/>
          <w:szCs w:val="28"/>
          <w:lang w:val="sq-AL"/>
        </w:rPr>
        <w:t>Nr.</w:t>
      </w:r>
      <w:r w:rsidR="00D404BA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5F416D" w:rsidRPr="00D404BA">
        <w:rPr>
          <w:rFonts w:ascii="Garamond" w:hAnsi="Garamond"/>
          <w:b/>
          <w:sz w:val="24"/>
          <w:szCs w:val="28"/>
          <w:lang w:val="sq-AL"/>
        </w:rPr>
        <w:t>163</w:t>
      </w:r>
      <w:r w:rsidRPr="00D404BA">
        <w:rPr>
          <w:rFonts w:ascii="Garamond" w:hAnsi="Garamond"/>
          <w:b/>
          <w:sz w:val="24"/>
          <w:szCs w:val="28"/>
          <w:lang w:val="sq-AL"/>
        </w:rPr>
        <w:t>, datë</w:t>
      </w:r>
      <w:r w:rsidR="005F416D" w:rsidRPr="00D404BA">
        <w:rPr>
          <w:rFonts w:ascii="Garamond" w:hAnsi="Garamond"/>
          <w:b/>
          <w:sz w:val="24"/>
          <w:szCs w:val="28"/>
          <w:lang w:val="sq-AL"/>
        </w:rPr>
        <w:t xml:space="preserve"> 17.3.2021</w:t>
      </w:r>
    </w:p>
    <w:p w14:paraId="3A56DD38" w14:textId="77777777" w:rsidR="002E0BA5" w:rsidRPr="00D404BA" w:rsidRDefault="002E0BA5" w:rsidP="009B5C96">
      <w:pPr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3A56DD3B" w14:textId="594A3E49" w:rsidR="002E0BA5" w:rsidRPr="00D404BA" w:rsidRDefault="009B5C96" w:rsidP="009B5C96">
      <w:pPr>
        <w:shd w:val="clear" w:color="auto" w:fill="FFFFFF"/>
        <w:ind w:firstLine="284"/>
        <w:jc w:val="center"/>
        <w:textAlignment w:val="baseline"/>
        <w:rPr>
          <w:rFonts w:ascii="Garamond" w:eastAsia="Times New Roman" w:hAnsi="Garamond"/>
          <w:b/>
          <w:bCs/>
          <w:sz w:val="24"/>
          <w:szCs w:val="28"/>
          <w:bdr w:val="none" w:sz="0" w:space="0" w:color="auto" w:frame="1"/>
          <w:lang w:val="sq-AL"/>
        </w:rPr>
      </w:pPr>
      <w:r w:rsidRPr="00D404BA">
        <w:rPr>
          <w:rFonts w:ascii="Garamond" w:eastAsia="Times New Roman" w:hAnsi="Garamond"/>
          <w:b/>
          <w:bCs/>
          <w:sz w:val="24"/>
          <w:szCs w:val="28"/>
          <w:bdr w:val="none" w:sz="0" w:space="0" w:color="auto" w:frame="1"/>
          <w:lang w:val="sq-AL"/>
        </w:rPr>
        <w:t xml:space="preserve">PËR </w:t>
      </w:r>
      <w:r w:rsidR="00A071FA" w:rsidRPr="00D404BA">
        <w:rPr>
          <w:rFonts w:ascii="Garamond" w:eastAsia="Times New Roman" w:hAnsi="Garamond"/>
          <w:b/>
          <w:bCs/>
          <w:sz w:val="24"/>
          <w:szCs w:val="28"/>
          <w:bdr w:val="none" w:sz="0" w:space="0" w:color="auto" w:frame="1"/>
          <w:lang w:val="sq-AL"/>
        </w:rPr>
        <w:t xml:space="preserve">KALIMIN NË PËRGJEGJËSI ADMINISTRIMI TË </w:t>
      </w:r>
      <w:r w:rsidR="00A071FA" w:rsidRPr="00D404BA">
        <w:rPr>
          <w:rFonts w:ascii="Garamond" w:eastAsia="Times New Roman" w:hAnsi="Garamond"/>
          <w:b/>
          <w:sz w:val="24"/>
          <w:szCs w:val="28"/>
          <w:lang w:val="sq-AL"/>
        </w:rPr>
        <w:t>MINISTRISË SË INFRASTRUKTURËS DHE ENERGJISË TË PORTIT</w:t>
      </w:r>
      <w:r w:rsidR="00C674E4">
        <w:rPr>
          <w:rFonts w:ascii="Garamond" w:eastAsia="Times New Roman" w:hAnsi="Garamond"/>
          <w:b/>
          <w:sz w:val="24"/>
          <w:szCs w:val="28"/>
          <w:lang w:val="sq-AL"/>
        </w:rPr>
        <w:t xml:space="preserve"> </w:t>
      </w:r>
      <w:r w:rsidR="00A071FA" w:rsidRPr="00D404BA">
        <w:rPr>
          <w:rFonts w:ascii="Garamond" w:eastAsia="Times New Roman" w:hAnsi="Garamond"/>
          <w:b/>
          <w:sz w:val="24"/>
          <w:szCs w:val="28"/>
          <w:lang w:val="sq-AL"/>
        </w:rPr>
        <w:t xml:space="preserve">TË PESHKIMIT NË </w:t>
      </w:r>
      <w:proofErr w:type="spellStart"/>
      <w:r w:rsidR="00A071FA" w:rsidRPr="00D404BA">
        <w:rPr>
          <w:rFonts w:ascii="Garamond" w:eastAsia="Times New Roman" w:hAnsi="Garamond"/>
          <w:b/>
          <w:sz w:val="24"/>
          <w:szCs w:val="28"/>
          <w:lang w:val="sq-AL"/>
        </w:rPr>
        <w:t>TRIPORT</w:t>
      </w:r>
      <w:proofErr w:type="spellEnd"/>
      <w:r w:rsidR="00A071FA" w:rsidRPr="00D404BA">
        <w:rPr>
          <w:rFonts w:ascii="Garamond" w:eastAsia="Times New Roman" w:hAnsi="Garamond"/>
          <w:b/>
          <w:sz w:val="24"/>
          <w:szCs w:val="28"/>
          <w:lang w:val="sq-AL"/>
        </w:rPr>
        <w:t>, VLORË</w:t>
      </w:r>
    </w:p>
    <w:p w14:paraId="3A56DD3C" w14:textId="77777777" w:rsidR="00383CF0" w:rsidRPr="00D404BA" w:rsidRDefault="00383CF0" w:rsidP="009B5C96">
      <w:pPr>
        <w:shd w:val="clear" w:color="auto" w:fill="FFFFFF"/>
        <w:ind w:firstLine="284"/>
        <w:jc w:val="both"/>
        <w:textAlignment w:val="baseline"/>
        <w:rPr>
          <w:rFonts w:ascii="Garamond" w:eastAsia="Times New Roman" w:hAnsi="Garamond"/>
          <w:b/>
          <w:bCs/>
          <w:sz w:val="24"/>
          <w:szCs w:val="28"/>
          <w:u w:val="single"/>
          <w:lang w:val="sq-AL"/>
        </w:rPr>
      </w:pPr>
    </w:p>
    <w:p w14:paraId="3A56DD3E" w14:textId="6C505B55" w:rsidR="002E0BA5" w:rsidRPr="00D404BA" w:rsidRDefault="002E0BA5" w:rsidP="009B5C96">
      <w:pPr>
        <w:shd w:val="clear" w:color="auto" w:fill="FFFFFF"/>
        <w:ind w:firstLine="284"/>
        <w:jc w:val="both"/>
        <w:textAlignment w:val="baseline"/>
        <w:rPr>
          <w:rFonts w:ascii="Garamond" w:eastAsia="Times New Roman" w:hAnsi="Garamond"/>
          <w:sz w:val="24"/>
          <w:szCs w:val="28"/>
          <w:lang w:val="sq-AL"/>
        </w:rPr>
      </w:pPr>
      <w:r w:rsidRPr="00D404BA">
        <w:rPr>
          <w:rFonts w:ascii="Garamond" w:eastAsia="Times New Roman" w:hAnsi="Garamond"/>
          <w:sz w:val="24"/>
          <w:szCs w:val="28"/>
          <w:lang w:val="sq-AL"/>
        </w:rPr>
        <w:t xml:space="preserve">Në </w:t>
      </w:r>
      <w:r w:rsidR="00A071FA" w:rsidRPr="00D404BA">
        <w:rPr>
          <w:rFonts w:ascii="Garamond" w:eastAsia="Times New Roman" w:hAnsi="Garamond"/>
          <w:sz w:val="24"/>
          <w:szCs w:val="28"/>
          <w:lang w:val="sq-AL"/>
        </w:rPr>
        <w:t>mbështetje</w:t>
      </w:r>
      <w:r w:rsidRPr="00D404BA">
        <w:rPr>
          <w:rFonts w:ascii="Garamond" w:eastAsia="Times New Roman" w:hAnsi="Garamond"/>
          <w:sz w:val="24"/>
          <w:szCs w:val="28"/>
          <w:lang w:val="sq-AL"/>
        </w:rPr>
        <w:t xml:space="preserve"> të nenit 100 të Kushtetutës dhe të neneve 13 e 15, të ligjit nr.</w:t>
      </w:r>
      <w:r w:rsidR="00455E43">
        <w:rPr>
          <w:rFonts w:ascii="Garamond" w:eastAsia="Times New Roman" w:hAnsi="Garamond"/>
          <w:sz w:val="24"/>
          <w:szCs w:val="28"/>
          <w:lang w:val="sq-AL"/>
        </w:rPr>
        <w:t xml:space="preserve"> </w:t>
      </w:r>
      <w:r w:rsidRPr="00D404BA">
        <w:rPr>
          <w:rFonts w:ascii="Garamond" w:eastAsia="Times New Roman" w:hAnsi="Garamond"/>
          <w:sz w:val="24"/>
          <w:szCs w:val="28"/>
          <w:lang w:val="sq-AL"/>
        </w:rPr>
        <w:t>8743, datë 22.2.2001, “Për pronat e paluajtshme të shtetit”, me propozimin e ministrit të Infrastrukturës dhe Energjisë, Këshilli i Ministrave</w:t>
      </w:r>
    </w:p>
    <w:p w14:paraId="3A56DD3F" w14:textId="77777777" w:rsidR="00383CF0" w:rsidRPr="00D404BA" w:rsidRDefault="00383CF0" w:rsidP="009B5C96">
      <w:pPr>
        <w:shd w:val="clear" w:color="auto" w:fill="FFFFFF"/>
        <w:ind w:firstLine="284"/>
        <w:jc w:val="both"/>
        <w:textAlignment w:val="baseline"/>
        <w:rPr>
          <w:rFonts w:ascii="Garamond" w:eastAsia="Times New Roman" w:hAnsi="Garamond"/>
          <w:sz w:val="24"/>
          <w:szCs w:val="28"/>
          <w:lang w:val="sq-AL"/>
        </w:rPr>
      </w:pPr>
    </w:p>
    <w:p w14:paraId="3A56DD41" w14:textId="259FFC5C" w:rsidR="002E0BA5" w:rsidRPr="00D404BA" w:rsidRDefault="009B5C96" w:rsidP="009B5C96">
      <w:pPr>
        <w:shd w:val="clear" w:color="auto" w:fill="FFFFFF"/>
        <w:ind w:firstLine="284"/>
        <w:jc w:val="center"/>
        <w:textAlignment w:val="baseline"/>
        <w:rPr>
          <w:rFonts w:ascii="Garamond" w:eastAsia="Times New Roman" w:hAnsi="Garamond"/>
          <w:bCs/>
          <w:sz w:val="24"/>
          <w:szCs w:val="28"/>
          <w:bdr w:val="none" w:sz="0" w:space="0" w:color="auto" w:frame="1"/>
          <w:lang w:val="sq-AL"/>
        </w:rPr>
      </w:pPr>
      <w:r w:rsidRPr="00D404BA">
        <w:rPr>
          <w:rFonts w:ascii="Garamond" w:eastAsia="Times New Roman" w:hAnsi="Garamond"/>
          <w:bCs/>
          <w:sz w:val="24"/>
          <w:szCs w:val="28"/>
          <w:bdr w:val="none" w:sz="0" w:space="0" w:color="auto" w:frame="1"/>
          <w:lang w:val="sq-AL"/>
        </w:rPr>
        <w:t>VENDOS</w:t>
      </w:r>
      <w:r w:rsidR="002E0BA5" w:rsidRPr="00D404BA">
        <w:rPr>
          <w:rFonts w:ascii="Garamond" w:eastAsia="Times New Roman" w:hAnsi="Garamond"/>
          <w:bCs/>
          <w:sz w:val="24"/>
          <w:szCs w:val="28"/>
          <w:bdr w:val="none" w:sz="0" w:space="0" w:color="auto" w:frame="1"/>
          <w:lang w:val="sq-AL"/>
        </w:rPr>
        <w:t>I:</w:t>
      </w:r>
    </w:p>
    <w:p w14:paraId="3A56DD43" w14:textId="77777777" w:rsidR="002E0BA5" w:rsidRPr="00D404BA" w:rsidRDefault="002E0BA5" w:rsidP="009B5C96">
      <w:pPr>
        <w:shd w:val="clear" w:color="auto" w:fill="FFFFFF"/>
        <w:ind w:firstLine="284"/>
        <w:jc w:val="both"/>
        <w:textAlignment w:val="baseline"/>
        <w:rPr>
          <w:rFonts w:ascii="Garamond" w:eastAsia="Times New Roman" w:hAnsi="Garamond"/>
          <w:sz w:val="24"/>
          <w:szCs w:val="28"/>
          <w:lang w:val="sq-AL"/>
        </w:rPr>
      </w:pPr>
    </w:p>
    <w:p w14:paraId="3A56DD44" w14:textId="181C78BD" w:rsidR="002E0BA5" w:rsidRPr="00D404BA" w:rsidRDefault="007D6F21" w:rsidP="009B5C9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4BA">
        <w:rPr>
          <w:rFonts w:ascii="Garamond" w:hAnsi="Garamond"/>
          <w:sz w:val="24"/>
          <w:szCs w:val="24"/>
          <w:lang w:val="sq-AL"/>
        </w:rPr>
        <w:t xml:space="preserve">1. </w:t>
      </w:r>
      <w:r w:rsidR="002E0BA5" w:rsidRPr="00D404BA">
        <w:rPr>
          <w:rFonts w:ascii="Garamond" w:hAnsi="Garamond"/>
          <w:sz w:val="24"/>
          <w:szCs w:val="24"/>
          <w:lang w:val="sq-AL"/>
        </w:rPr>
        <w:t>Kalimin në përgjegjësi administrimi të Ministrisë s</w:t>
      </w:r>
      <w:r w:rsidR="00A071FA" w:rsidRPr="00D404BA">
        <w:rPr>
          <w:rFonts w:ascii="Garamond" w:hAnsi="Garamond"/>
          <w:sz w:val="24"/>
          <w:szCs w:val="24"/>
          <w:lang w:val="sq-AL"/>
        </w:rPr>
        <w:t>ë Infrastrukturës dhe Energjisë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 të </w:t>
      </w:r>
      <w:r w:rsidR="00A071FA" w:rsidRPr="00D404BA">
        <w:rPr>
          <w:rFonts w:ascii="Garamond" w:hAnsi="Garamond"/>
          <w:sz w:val="24"/>
          <w:szCs w:val="24"/>
          <w:lang w:val="sq-AL"/>
        </w:rPr>
        <w:t>p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ortit të peshkimit në </w:t>
      </w:r>
      <w:proofErr w:type="spellStart"/>
      <w:r w:rsidR="002E0BA5" w:rsidRPr="00D404BA">
        <w:rPr>
          <w:rFonts w:ascii="Garamond" w:hAnsi="Garamond"/>
          <w:sz w:val="24"/>
          <w:szCs w:val="24"/>
          <w:lang w:val="sq-AL"/>
        </w:rPr>
        <w:t>Triport</w:t>
      </w:r>
      <w:proofErr w:type="spellEnd"/>
      <w:r w:rsidR="002E0BA5" w:rsidRPr="00D404BA">
        <w:rPr>
          <w:rFonts w:ascii="Garamond" w:hAnsi="Garamond"/>
          <w:sz w:val="24"/>
          <w:szCs w:val="24"/>
          <w:lang w:val="sq-AL"/>
        </w:rPr>
        <w:t xml:space="preserve">, </w:t>
      </w:r>
      <w:r w:rsidR="00C11BCF" w:rsidRPr="00D404BA">
        <w:rPr>
          <w:rFonts w:ascii="Garamond" w:hAnsi="Garamond"/>
          <w:sz w:val="24"/>
          <w:szCs w:val="24"/>
          <w:lang w:val="sq-AL"/>
        </w:rPr>
        <w:t>Vlor</w:t>
      </w:r>
      <w:r w:rsidR="00A071FA" w:rsidRPr="00D404BA">
        <w:rPr>
          <w:rFonts w:ascii="Garamond" w:hAnsi="Garamond"/>
          <w:sz w:val="24"/>
          <w:szCs w:val="24"/>
          <w:lang w:val="sq-AL"/>
        </w:rPr>
        <w:t>ë,</w:t>
      </w:r>
      <w:r w:rsidR="00C11BCF" w:rsidRPr="00D404BA">
        <w:rPr>
          <w:rFonts w:ascii="Garamond" w:hAnsi="Garamond"/>
          <w:sz w:val="24"/>
          <w:szCs w:val="24"/>
          <w:lang w:val="sq-AL"/>
        </w:rPr>
        <w:t xml:space="preserve"> 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sipas </w:t>
      </w:r>
      <w:proofErr w:type="spellStart"/>
      <w:r w:rsidR="002E0BA5" w:rsidRPr="00D404BA">
        <w:rPr>
          <w:rFonts w:ascii="Garamond" w:hAnsi="Garamond"/>
          <w:sz w:val="24"/>
          <w:szCs w:val="24"/>
          <w:lang w:val="sq-AL"/>
        </w:rPr>
        <w:t>planrilevimit</w:t>
      </w:r>
      <w:proofErr w:type="spellEnd"/>
      <w:r w:rsidR="002E0BA5" w:rsidRPr="00D404BA">
        <w:rPr>
          <w:rFonts w:ascii="Garamond" w:hAnsi="Garamond"/>
          <w:sz w:val="24"/>
          <w:szCs w:val="24"/>
          <w:lang w:val="sq-AL"/>
        </w:rPr>
        <w:t xml:space="preserve"> që i bashkëlidhe</w:t>
      </w:r>
      <w:r w:rsidR="00A071FA" w:rsidRPr="00D404BA">
        <w:rPr>
          <w:rFonts w:ascii="Garamond" w:hAnsi="Garamond"/>
          <w:sz w:val="24"/>
          <w:szCs w:val="24"/>
          <w:lang w:val="sq-AL"/>
        </w:rPr>
        <w:t>t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 këtij vendimi. </w:t>
      </w:r>
    </w:p>
    <w:p w14:paraId="3A56DD46" w14:textId="092E2E69" w:rsidR="002E0BA5" w:rsidRPr="00D404BA" w:rsidRDefault="007D6F21" w:rsidP="009B5C9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4BA">
        <w:rPr>
          <w:rFonts w:ascii="Garamond" w:hAnsi="Garamond"/>
          <w:sz w:val="24"/>
          <w:szCs w:val="24"/>
          <w:lang w:val="sq-AL"/>
        </w:rPr>
        <w:t xml:space="preserve">2. </w:t>
      </w:r>
      <w:r w:rsidR="002E0BA5" w:rsidRPr="00D404BA">
        <w:rPr>
          <w:rFonts w:ascii="Garamond" w:hAnsi="Garamond"/>
          <w:sz w:val="24"/>
          <w:szCs w:val="24"/>
          <w:lang w:val="sq-AL"/>
        </w:rPr>
        <w:t>Prona e përcaktuar në pikën 1</w:t>
      </w:r>
      <w:r w:rsidR="00A071FA" w:rsidRPr="00D404BA">
        <w:rPr>
          <w:rFonts w:ascii="Garamond" w:hAnsi="Garamond"/>
          <w:sz w:val="24"/>
          <w:szCs w:val="24"/>
          <w:lang w:val="sq-AL"/>
        </w:rPr>
        <w:t>,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 të këtij vendimi, të përdoret nga Ministria e Infrastrukturës dhe Energjisë në përputhje</w:t>
      </w:r>
      <w:r w:rsidR="00455E43">
        <w:rPr>
          <w:rFonts w:ascii="Garamond" w:hAnsi="Garamond"/>
          <w:sz w:val="24"/>
          <w:szCs w:val="24"/>
          <w:lang w:val="sq-AL"/>
        </w:rPr>
        <w:t xml:space="preserve"> 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me Planin Kombëtar Sektorial të Transportit Detar dhe Infrastrukturës </w:t>
      </w:r>
      <w:proofErr w:type="spellStart"/>
      <w:r w:rsidR="002E0BA5" w:rsidRPr="00D404BA">
        <w:rPr>
          <w:rFonts w:ascii="Garamond" w:hAnsi="Garamond"/>
          <w:sz w:val="24"/>
          <w:szCs w:val="24"/>
          <w:lang w:val="sq-AL"/>
        </w:rPr>
        <w:t>Portuale</w:t>
      </w:r>
      <w:proofErr w:type="spellEnd"/>
      <w:r w:rsidR="002E0BA5" w:rsidRPr="00D404BA">
        <w:rPr>
          <w:rFonts w:ascii="Garamond" w:hAnsi="Garamond"/>
          <w:sz w:val="24"/>
          <w:szCs w:val="24"/>
          <w:lang w:val="sq-AL"/>
        </w:rPr>
        <w:t>.</w:t>
      </w:r>
    </w:p>
    <w:p w14:paraId="3A56DD48" w14:textId="512DF246" w:rsidR="002E0BA5" w:rsidRPr="00D404BA" w:rsidRDefault="007D6F21" w:rsidP="009B5C9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4BA">
        <w:rPr>
          <w:rFonts w:ascii="Garamond" w:hAnsi="Garamond"/>
          <w:sz w:val="24"/>
          <w:szCs w:val="24"/>
          <w:lang w:val="sq-AL"/>
        </w:rPr>
        <w:t xml:space="preserve">3. 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Ngarkohen Ministria e Bujqësisë dhe Zhvillimit Rural, Ministria </w:t>
      </w:r>
      <w:r w:rsidR="00A071FA" w:rsidRPr="00D404BA">
        <w:rPr>
          <w:rFonts w:ascii="Garamond" w:hAnsi="Garamond"/>
          <w:sz w:val="24"/>
          <w:szCs w:val="24"/>
          <w:lang w:val="sq-AL"/>
        </w:rPr>
        <w:t>e Infrastrukturës dhe Energjisë</w:t>
      </w:r>
      <w:r w:rsidR="002E0BA5" w:rsidRPr="00D404BA">
        <w:rPr>
          <w:rFonts w:ascii="Garamond" w:hAnsi="Garamond"/>
          <w:sz w:val="24"/>
          <w:szCs w:val="24"/>
          <w:lang w:val="sq-AL"/>
        </w:rPr>
        <w:t xml:space="preserve"> dhe Agjencia Shtetërore e Kadastrës për zbatimin e këtij vendimi.</w:t>
      </w:r>
    </w:p>
    <w:p w14:paraId="3A56DD4A" w14:textId="25CF91EC" w:rsidR="002E0BA5" w:rsidRPr="00D404BA" w:rsidRDefault="002E0BA5" w:rsidP="009B5C96">
      <w:pPr>
        <w:shd w:val="clear" w:color="auto" w:fill="FFFFFF"/>
        <w:ind w:firstLine="284"/>
        <w:jc w:val="both"/>
        <w:textAlignment w:val="baseline"/>
        <w:rPr>
          <w:rFonts w:ascii="Garamond" w:eastAsia="Times New Roman" w:hAnsi="Garamond"/>
          <w:sz w:val="24"/>
          <w:szCs w:val="28"/>
          <w:lang w:val="sq-AL"/>
        </w:rPr>
      </w:pPr>
      <w:r w:rsidRPr="00D404BA">
        <w:rPr>
          <w:rFonts w:ascii="Garamond" w:eastAsia="Times New Roman" w:hAnsi="Garamond"/>
          <w:sz w:val="24"/>
          <w:szCs w:val="28"/>
          <w:lang w:val="sq-AL"/>
        </w:rPr>
        <w:t>Ky vendim hyn në</w:t>
      </w:r>
      <w:r w:rsidR="009B5C96" w:rsidRPr="00D404BA">
        <w:rPr>
          <w:rFonts w:ascii="Garamond" w:eastAsia="Times New Roman" w:hAnsi="Garamond"/>
          <w:sz w:val="24"/>
          <w:szCs w:val="28"/>
          <w:lang w:val="sq-AL"/>
        </w:rPr>
        <w:t xml:space="preserve"> fuqi menjëherë dhe botohet në Fletoren Zyrtare</w:t>
      </w:r>
      <w:r w:rsidRPr="00D404BA">
        <w:rPr>
          <w:rFonts w:ascii="Garamond" w:eastAsia="Times New Roman" w:hAnsi="Garamond"/>
          <w:sz w:val="24"/>
          <w:szCs w:val="28"/>
          <w:lang w:val="sq-AL"/>
        </w:rPr>
        <w:t>.</w:t>
      </w:r>
    </w:p>
    <w:p w14:paraId="0E317325" w14:textId="77777777" w:rsidR="009B5C96" w:rsidRPr="00D404BA" w:rsidRDefault="009B5C96" w:rsidP="00FE6ED3">
      <w:pPr>
        <w:ind w:firstLine="284"/>
        <w:jc w:val="right"/>
        <w:rPr>
          <w:rFonts w:ascii="Garamond" w:hAnsi="Garamond"/>
          <w:sz w:val="28"/>
          <w:lang w:val="sq-AL"/>
        </w:rPr>
      </w:pPr>
    </w:p>
    <w:p w14:paraId="03FE9858" w14:textId="77777777" w:rsidR="00FE6ED3" w:rsidRPr="00D404BA" w:rsidRDefault="00FE6ED3" w:rsidP="00FE6ED3">
      <w:pPr>
        <w:ind w:firstLine="284"/>
        <w:jc w:val="right"/>
        <w:rPr>
          <w:rFonts w:ascii="Garamond" w:hAnsi="Garamond"/>
          <w:sz w:val="22"/>
          <w:lang w:val="sq-AL"/>
        </w:rPr>
      </w:pPr>
      <w:r w:rsidRPr="00D404BA">
        <w:rPr>
          <w:rFonts w:ascii="Garamond" w:hAnsi="Garamond"/>
          <w:sz w:val="22"/>
          <w:lang w:val="sq-AL"/>
        </w:rPr>
        <w:t>ZËVENDËSKRYEMINISTËR</w:t>
      </w:r>
    </w:p>
    <w:p w14:paraId="592710F4" w14:textId="77777777" w:rsidR="00FE6ED3" w:rsidRDefault="00FE6ED3" w:rsidP="00FE6ED3">
      <w:pPr>
        <w:ind w:firstLine="284"/>
        <w:jc w:val="right"/>
        <w:rPr>
          <w:rFonts w:ascii="Garamond" w:hAnsi="Garamond"/>
          <w:b/>
          <w:sz w:val="22"/>
          <w:lang w:val="sq-AL"/>
        </w:rPr>
      </w:pPr>
      <w:proofErr w:type="spellStart"/>
      <w:r w:rsidRPr="00D404BA">
        <w:rPr>
          <w:rFonts w:ascii="Garamond" w:hAnsi="Garamond"/>
          <w:b/>
          <w:sz w:val="22"/>
          <w:lang w:val="sq-AL"/>
        </w:rPr>
        <w:t>Erion</w:t>
      </w:r>
      <w:proofErr w:type="spellEnd"/>
      <w:r w:rsidRPr="00D404BA">
        <w:rPr>
          <w:rFonts w:ascii="Garamond" w:hAnsi="Garamond"/>
          <w:b/>
          <w:sz w:val="22"/>
          <w:lang w:val="sq-AL"/>
        </w:rPr>
        <w:t xml:space="preserve"> </w:t>
      </w:r>
      <w:proofErr w:type="spellStart"/>
      <w:r w:rsidRPr="00D404BA">
        <w:rPr>
          <w:rFonts w:ascii="Garamond" w:hAnsi="Garamond"/>
          <w:b/>
          <w:sz w:val="22"/>
          <w:lang w:val="sq-AL"/>
        </w:rPr>
        <w:t>Braçe</w:t>
      </w:r>
      <w:proofErr w:type="spellEnd"/>
    </w:p>
    <w:p w14:paraId="4BB72BD7" w14:textId="77777777" w:rsidR="00455E43" w:rsidRPr="00D404BA" w:rsidRDefault="00455E43" w:rsidP="00FE6ED3">
      <w:pPr>
        <w:ind w:firstLine="284"/>
        <w:jc w:val="right"/>
        <w:rPr>
          <w:rFonts w:ascii="Garamond" w:hAnsi="Garamond"/>
          <w:b/>
          <w:sz w:val="22"/>
          <w:lang w:val="sq-AL"/>
        </w:rPr>
      </w:pPr>
    </w:p>
    <w:p w14:paraId="3A56DD55" w14:textId="297CB93E" w:rsidR="00383CF0" w:rsidRPr="00D404BA" w:rsidRDefault="007E0FED" w:rsidP="00A071FA">
      <w:pPr>
        <w:ind w:hanging="360"/>
        <w:jc w:val="center"/>
        <w:rPr>
          <w:b/>
          <w:sz w:val="22"/>
          <w:szCs w:val="28"/>
          <w:lang w:val="sq-AL"/>
        </w:rPr>
      </w:pPr>
      <w:bookmarkStart w:id="0" w:name="_GoBack"/>
      <w:r w:rsidRPr="00D404BA">
        <w:rPr>
          <w:noProof/>
          <w:lang w:val="sq-AL"/>
        </w:rPr>
        <w:drawing>
          <wp:inline distT="0" distB="0" distL="0" distR="0" wp14:anchorId="30DB449C" wp14:editId="43ED2482">
            <wp:extent cx="6203754" cy="4294909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7662" t="13333" r="16291" b="5376"/>
                    <a:stretch/>
                  </pic:blipFill>
                  <pic:spPr bwMode="auto">
                    <a:xfrm>
                      <a:off x="0" y="0"/>
                      <a:ext cx="6212984" cy="4301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83CF0" w:rsidRPr="00D404BA" w:rsidSect="00383CF0">
      <w:headerReference w:type="default" r:id="rId14"/>
      <w:footerReference w:type="default" r:id="rId15"/>
      <w:pgSz w:w="11909" w:h="16834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3875A" w14:textId="77777777" w:rsidR="00D404BA" w:rsidRDefault="00D404BA">
      <w:r>
        <w:separator/>
      </w:r>
    </w:p>
  </w:endnote>
  <w:endnote w:type="continuationSeparator" w:id="0">
    <w:p w14:paraId="68D748CE" w14:textId="77777777" w:rsidR="00D404BA" w:rsidRDefault="00D404BA">
      <w:r>
        <w:continuationSeparator/>
      </w:r>
    </w:p>
  </w:endnote>
  <w:endnote w:type="continuationNotice" w:id="1">
    <w:p w14:paraId="7508CAA8" w14:textId="77777777" w:rsidR="00D404BA" w:rsidRDefault="00D404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345322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A56DD63" w14:textId="77777777" w:rsidR="00D404BA" w:rsidRPr="00383CF0" w:rsidRDefault="00D404BA">
        <w:pPr>
          <w:pStyle w:val="Footer"/>
          <w:jc w:val="right"/>
          <w:rPr>
            <w:sz w:val="24"/>
          </w:rPr>
        </w:pPr>
        <w:r w:rsidRPr="00383CF0">
          <w:rPr>
            <w:sz w:val="24"/>
          </w:rPr>
          <w:fldChar w:fldCharType="begin"/>
        </w:r>
        <w:r w:rsidRPr="00383CF0">
          <w:rPr>
            <w:sz w:val="24"/>
          </w:rPr>
          <w:instrText xml:space="preserve"> PAGE   \* MERGEFORMAT </w:instrText>
        </w:r>
        <w:r w:rsidRPr="00383CF0">
          <w:rPr>
            <w:sz w:val="24"/>
          </w:rPr>
          <w:fldChar w:fldCharType="separate"/>
        </w:r>
        <w:r w:rsidR="00C674E4">
          <w:rPr>
            <w:noProof/>
            <w:sz w:val="24"/>
          </w:rPr>
          <w:t>1</w:t>
        </w:r>
        <w:r w:rsidRPr="00383CF0">
          <w:rPr>
            <w:noProof/>
            <w:sz w:val="24"/>
          </w:rPr>
          <w:fldChar w:fldCharType="end"/>
        </w:r>
      </w:p>
    </w:sdtContent>
  </w:sdt>
  <w:p w14:paraId="3A56DD64" w14:textId="77777777" w:rsidR="00D404BA" w:rsidRDefault="00D404BA" w:rsidP="00A05AE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CE01E" w14:textId="77777777" w:rsidR="00D404BA" w:rsidRDefault="00D404BA">
      <w:r>
        <w:separator/>
      </w:r>
    </w:p>
  </w:footnote>
  <w:footnote w:type="continuationSeparator" w:id="0">
    <w:p w14:paraId="42DB8426" w14:textId="77777777" w:rsidR="00D404BA" w:rsidRDefault="00D404BA">
      <w:r>
        <w:continuationSeparator/>
      </w:r>
    </w:p>
  </w:footnote>
  <w:footnote w:type="continuationNotice" w:id="1">
    <w:p w14:paraId="3BC01536" w14:textId="77777777" w:rsidR="00D404BA" w:rsidRDefault="00D404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3B530" w14:textId="77777777" w:rsidR="00D404BA" w:rsidRDefault="00D404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BA5"/>
    <w:rsid w:val="000B5CA7"/>
    <w:rsid w:val="000C70B8"/>
    <w:rsid w:val="0010141D"/>
    <w:rsid w:val="00102F4D"/>
    <w:rsid w:val="00121716"/>
    <w:rsid w:val="002E0BA5"/>
    <w:rsid w:val="00383CF0"/>
    <w:rsid w:val="003D24EA"/>
    <w:rsid w:val="00455E43"/>
    <w:rsid w:val="004677D8"/>
    <w:rsid w:val="004A44F7"/>
    <w:rsid w:val="00556847"/>
    <w:rsid w:val="005F416D"/>
    <w:rsid w:val="00626687"/>
    <w:rsid w:val="007D6F21"/>
    <w:rsid w:val="007E0FED"/>
    <w:rsid w:val="00805551"/>
    <w:rsid w:val="00920588"/>
    <w:rsid w:val="009665DA"/>
    <w:rsid w:val="009708FF"/>
    <w:rsid w:val="009918A8"/>
    <w:rsid w:val="009B5C96"/>
    <w:rsid w:val="00A05AEB"/>
    <w:rsid w:val="00A071FA"/>
    <w:rsid w:val="00C11BCF"/>
    <w:rsid w:val="00C674E4"/>
    <w:rsid w:val="00D404BA"/>
    <w:rsid w:val="00E72F2F"/>
    <w:rsid w:val="00EF3282"/>
    <w:rsid w:val="00FA674C"/>
    <w:rsid w:val="00FB54A2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DD28"/>
  <w15:docId w15:val="{5F4ACDFC-2016-41BD-A610-98778358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B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E0BA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E0BA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2E0B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0BA5"/>
    <w:rPr>
      <w:rFonts w:ascii="Times New Roman" w:eastAsia="MS Mincho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918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8A8"/>
    <w:rPr>
      <w:rFonts w:ascii="Times New Roman" w:eastAsia="MS Mincho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6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687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180811778941A1B5CA4F3509FFFB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2021-03-23T13:41:32Z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kalimin në përgjegjësi administrimi të Ministrisë së Infrastrukturës dhe Energjisë të Portit të Peshkimit në Triport, Vlorë</Titulli>
    <Modifikuesi xmlns="0e656187-b300-4fb0-8bf4-3a50f872073c">ermira.bukaci</Modifikuesi>
    <Nr_x002e__x0020_prot_x0020_QBZ xmlns="0e656187-b300-4fb0-8bf4-3a50f872073c">462</Nr_x002e__x0020_prot_x0020_QBZ>
    <Data_x0020_e_x0020_Modifikimit xmlns="0e656187-b300-4fb0-8bf4-3a50f872073c">2021-03-23T14:35:23Z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1461/1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180811778941A1B5CA4F3509FFFB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9603B-E84F-4172-A78C-4860556F7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E5AC81-DC01-4D3C-995A-2BE50B2146B3}">
  <ds:schemaRefs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6B7B785-5509-4C2D-AC73-794EB0CC7A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EDA7B-8147-42DC-BBB2-E061E3D8D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717802-DE23-45E9-93DC-A769D4B0D72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57503B-4313-4FFE-8B5A-64A756F7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Infrastrukturës dhe Energjisë të Portit të Peshkimit në Triport, Vlorë</vt:lpstr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Infrastrukturës dhe Energjisë të Portit të Peshkimit në Triport, Vlorë</dc:title>
  <dc:creator>Enea Karakaci</dc:creator>
  <cp:lastModifiedBy>Alma Lisaku</cp:lastModifiedBy>
  <cp:revision>12</cp:revision>
  <cp:lastPrinted>2021-03-17T15:46:00Z</cp:lastPrinted>
  <dcterms:created xsi:type="dcterms:W3CDTF">2021-03-23T13:45:00Z</dcterms:created>
  <dcterms:modified xsi:type="dcterms:W3CDTF">2021-03-24T08:52:00Z</dcterms:modified>
</cp:coreProperties>
</file>