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6FED6" w14:textId="599BAAF9" w:rsidR="006E1B8E" w:rsidRPr="007972AD" w:rsidRDefault="003554EA" w:rsidP="003554E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972AD">
        <w:rPr>
          <w:rFonts w:ascii="Garamond" w:hAnsi="Garamond"/>
          <w:b/>
          <w:sz w:val="24"/>
          <w:szCs w:val="24"/>
        </w:rPr>
        <w:t>VENDI</w:t>
      </w:r>
      <w:r w:rsidR="006E1B8E" w:rsidRPr="007972AD">
        <w:rPr>
          <w:rFonts w:ascii="Garamond" w:hAnsi="Garamond"/>
          <w:b/>
          <w:sz w:val="24"/>
          <w:szCs w:val="24"/>
        </w:rPr>
        <w:t>M</w:t>
      </w:r>
    </w:p>
    <w:p w14:paraId="5CB6FED8" w14:textId="33D8B3D9" w:rsidR="00A94926" w:rsidRPr="007972AD" w:rsidRDefault="00FE03B6" w:rsidP="003554E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972AD">
        <w:rPr>
          <w:rFonts w:ascii="Garamond" w:hAnsi="Garamond"/>
          <w:b/>
          <w:sz w:val="24"/>
          <w:szCs w:val="24"/>
        </w:rPr>
        <w:t>Nr.</w:t>
      </w:r>
      <w:r w:rsidR="007972AD" w:rsidRPr="007972AD">
        <w:rPr>
          <w:rFonts w:ascii="Garamond" w:hAnsi="Garamond"/>
          <w:b/>
          <w:sz w:val="24"/>
          <w:szCs w:val="24"/>
        </w:rPr>
        <w:t xml:space="preserve"> </w:t>
      </w:r>
      <w:r w:rsidRPr="007972AD">
        <w:rPr>
          <w:rFonts w:ascii="Garamond" w:hAnsi="Garamond"/>
          <w:b/>
          <w:sz w:val="24"/>
          <w:szCs w:val="24"/>
        </w:rPr>
        <w:t>311</w:t>
      </w:r>
      <w:r w:rsidR="006E1B8E" w:rsidRPr="007972AD">
        <w:rPr>
          <w:rFonts w:ascii="Garamond" w:hAnsi="Garamond"/>
          <w:b/>
          <w:sz w:val="24"/>
          <w:szCs w:val="24"/>
        </w:rPr>
        <w:t>, datë</w:t>
      </w:r>
      <w:r w:rsidR="00A94926" w:rsidRPr="007972AD">
        <w:rPr>
          <w:rFonts w:ascii="Garamond" w:hAnsi="Garamond"/>
          <w:b/>
          <w:sz w:val="24"/>
          <w:szCs w:val="24"/>
        </w:rPr>
        <w:t xml:space="preserve"> </w:t>
      </w:r>
      <w:r w:rsidRPr="007972AD">
        <w:rPr>
          <w:rFonts w:ascii="Garamond" w:hAnsi="Garamond"/>
          <w:b/>
          <w:sz w:val="24"/>
          <w:szCs w:val="24"/>
        </w:rPr>
        <w:t>27.5.2021</w:t>
      </w:r>
    </w:p>
    <w:p w14:paraId="5CB6FED9" w14:textId="77777777" w:rsidR="00657144" w:rsidRPr="007972AD" w:rsidRDefault="00657144" w:rsidP="003554E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CB6FEDC" w14:textId="0BA6F887" w:rsidR="008C19AE" w:rsidRPr="007972AD" w:rsidRDefault="008C19AE" w:rsidP="003554E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972AD">
        <w:rPr>
          <w:rFonts w:ascii="Garamond" w:hAnsi="Garamond"/>
          <w:b/>
          <w:sz w:val="24"/>
          <w:szCs w:val="24"/>
        </w:rPr>
        <w:t>PËR</w:t>
      </w:r>
      <w:r w:rsidR="003554EA" w:rsidRPr="007972AD">
        <w:rPr>
          <w:rFonts w:ascii="Garamond" w:hAnsi="Garamond"/>
          <w:b/>
          <w:sz w:val="24"/>
          <w:szCs w:val="24"/>
        </w:rPr>
        <w:t xml:space="preserve"> </w:t>
      </w:r>
      <w:r w:rsidRPr="007972AD">
        <w:rPr>
          <w:rFonts w:ascii="Garamond" w:hAnsi="Garamond"/>
          <w:b/>
          <w:sz w:val="24"/>
          <w:szCs w:val="24"/>
        </w:rPr>
        <w:t>PËRCAKTIMIN E KUSHTEVE DHE TË PROCEDURËS PËR PËRZGJEDHJEN E KËSHILLTAR</w:t>
      </w:r>
      <w:r w:rsidR="002D1EB1" w:rsidRPr="007972AD">
        <w:rPr>
          <w:rFonts w:ascii="Garamond" w:hAnsi="Garamond"/>
          <w:b/>
          <w:sz w:val="24"/>
          <w:szCs w:val="24"/>
        </w:rPr>
        <w:t>Ë</w:t>
      </w:r>
      <w:r w:rsidR="009F1B4B" w:rsidRPr="007972AD">
        <w:rPr>
          <w:rFonts w:ascii="Garamond" w:hAnsi="Garamond"/>
          <w:b/>
          <w:sz w:val="24"/>
          <w:szCs w:val="24"/>
        </w:rPr>
        <w:t xml:space="preserve">VE </w:t>
      </w:r>
      <w:r w:rsidR="002D1EB1" w:rsidRPr="007972AD">
        <w:rPr>
          <w:rFonts w:ascii="Garamond" w:hAnsi="Garamond"/>
          <w:b/>
          <w:sz w:val="24"/>
          <w:szCs w:val="24"/>
        </w:rPr>
        <w:t>TË BORXHIT SHT</w:t>
      </w:r>
      <w:r w:rsidR="009F1B4B" w:rsidRPr="007972AD">
        <w:rPr>
          <w:rFonts w:ascii="Garamond" w:hAnsi="Garamond"/>
          <w:b/>
          <w:sz w:val="24"/>
          <w:szCs w:val="24"/>
        </w:rPr>
        <w:t>E</w:t>
      </w:r>
      <w:r w:rsidR="002D1EB1" w:rsidRPr="007972AD">
        <w:rPr>
          <w:rFonts w:ascii="Garamond" w:hAnsi="Garamond"/>
          <w:b/>
          <w:sz w:val="24"/>
          <w:szCs w:val="24"/>
        </w:rPr>
        <w:t>TËROR</w:t>
      </w:r>
    </w:p>
    <w:p w14:paraId="5CB6FEDD" w14:textId="77777777" w:rsidR="006F71F3" w:rsidRPr="007972AD" w:rsidRDefault="006F71F3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B6FEDE" w14:textId="1B786D9E" w:rsidR="008C19AE" w:rsidRPr="007972AD" w:rsidRDefault="008C19A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Në mbështetje të nenit 100 të Kushtetutës dhe të paragrafit të parë, të nenit 31, të ligjit nr.</w:t>
      </w:r>
      <w:r w:rsidR="007972AD">
        <w:rPr>
          <w:rFonts w:ascii="Garamond" w:hAnsi="Garamond"/>
          <w:sz w:val="24"/>
          <w:szCs w:val="24"/>
        </w:rPr>
        <w:t xml:space="preserve"> </w:t>
      </w:r>
      <w:r w:rsidR="00A94926" w:rsidRPr="007972AD">
        <w:rPr>
          <w:rFonts w:ascii="Garamond" w:hAnsi="Garamond"/>
          <w:sz w:val="24"/>
          <w:szCs w:val="24"/>
        </w:rPr>
        <w:t>9665, datë 18.12.2006, “</w:t>
      </w:r>
      <w:r w:rsidRPr="007972AD">
        <w:rPr>
          <w:rFonts w:ascii="Garamond" w:hAnsi="Garamond"/>
          <w:sz w:val="24"/>
          <w:szCs w:val="24"/>
        </w:rPr>
        <w:t xml:space="preserve">Për huamarrjen shtetërore, borxhin shtetëror dhe garancitë shtetërore të </w:t>
      </w:r>
      <w:proofErr w:type="spellStart"/>
      <w:r w:rsidRPr="007972AD">
        <w:rPr>
          <w:rFonts w:ascii="Garamond" w:hAnsi="Garamond"/>
          <w:sz w:val="24"/>
          <w:szCs w:val="24"/>
        </w:rPr>
        <w:t>huas</w:t>
      </w:r>
      <w:r w:rsidR="007419F1" w:rsidRPr="007972AD">
        <w:rPr>
          <w:rFonts w:ascii="Garamond" w:hAnsi="Garamond"/>
          <w:sz w:val="24"/>
          <w:szCs w:val="24"/>
        </w:rPr>
        <w:t>ë</w:t>
      </w:r>
      <w:proofErr w:type="spellEnd"/>
      <w:r w:rsidRPr="007972AD">
        <w:rPr>
          <w:rFonts w:ascii="Garamond" w:hAnsi="Garamond"/>
          <w:sz w:val="24"/>
          <w:szCs w:val="24"/>
        </w:rPr>
        <w:t xml:space="preserve"> në Republikën e Shqipërisë</w:t>
      </w:r>
      <w:r w:rsidR="00A94926" w:rsidRPr="007972AD">
        <w:rPr>
          <w:rFonts w:ascii="Garamond" w:hAnsi="Garamond"/>
          <w:sz w:val="24"/>
          <w:szCs w:val="24"/>
        </w:rPr>
        <w:t>”</w:t>
      </w:r>
      <w:r w:rsidRPr="007972AD">
        <w:rPr>
          <w:rFonts w:ascii="Garamond" w:hAnsi="Garamond"/>
          <w:sz w:val="24"/>
          <w:szCs w:val="24"/>
        </w:rPr>
        <w:t>, të ndryshuar, me propozimin e ministrit të Financave dhe Ekonomisë, Këshilli i Ministrave</w:t>
      </w:r>
    </w:p>
    <w:p w14:paraId="5CB6FEDF" w14:textId="77777777" w:rsidR="00A94926" w:rsidRPr="007972AD" w:rsidRDefault="00A94926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B6FEE0" w14:textId="4308EFB0" w:rsidR="008C19AE" w:rsidRPr="007972AD" w:rsidRDefault="008C19AE" w:rsidP="003554E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VENDOSI:</w:t>
      </w:r>
    </w:p>
    <w:p w14:paraId="5CB6FEE1" w14:textId="77777777" w:rsidR="00A94926" w:rsidRPr="007972AD" w:rsidRDefault="00A94926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B6FEE2" w14:textId="66ABCFF4" w:rsidR="008C19AE" w:rsidRPr="007972AD" w:rsidRDefault="008C19A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1. Përcaktimin e procedurës që do të ndiqet për procesin e përzgjedhjes së këshilltar</w:t>
      </w:r>
      <w:r w:rsidR="002D1EB1" w:rsidRPr="007972AD">
        <w:rPr>
          <w:rFonts w:ascii="Garamond" w:hAnsi="Garamond"/>
          <w:sz w:val="24"/>
          <w:szCs w:val="24"/>
        </w:rPr>
        <w:t>ëve</w:t>
      </w:r>
      <w:r w:rsidR="007972AD">
        <w:rPr>
          <w:rFonts w:ascii="Garamond" w:hAnsi="Garamond"/>
          <w:sz w:val="24"/>
          <w:szCs w:val="24"/>
        </w:rPr>
        <w:t xml:space="preserve"> </w:t>
      </w:r>
      <w:r w:rsidR="002D1EB1" w:rsidRPr="007972AD">
        <w:rPr>
          <w:rFonts w:ascii="Garamond" w:hAnsi="Garamond"/>
          <w:sz w:val="24"/>
          <w:szCs w:val="24"/>
        </w:rPr>
        <w:t xml:space="preserve">të borxhit </w:t>
      </w:r>
      <w:r w:rsidR="009F1B4B" w:rsidRPr="007972AD">
        <w:rPr>
          <w:rFonts w:ascii="Garamond" w:hAnsi="Garamond"/>
          <w:sz w:val="24"/>
          <w:szCs w:val="24"/>
        </w:rPr>
        <w:t xml:space="preserve">shtetëror, në përputhje me parimin e konkurrencës, të </w:t>
      </w:r>
      <w:proofErr w:type="spellStart"/>
      <w:r w:rsidR="009F1B4B" w:rsidRPr="007972AD">
        <w:rPr>
          <w:rFonts w:ascii="Garamond" w:hAnsi="Garamond"/>
          <w:sz w:val="24"/>
          <w:szCs w:val="24"/>
        </w:rPr>
        <w:t>mosdiskriminimit</w:t>
      </w:r>
      <w:proofErr w:type="spellEnd"/>
      <w:r w:rsidR="009F1B4B" w:rsidRPr="007972AD">
        <w:rPr>
          <w:rFonts w:ascii="Garamond" w:hAnsi="Garamond"/>
          <w:sz w:val="24"/>
          <w:szCs w:val="24"/>
        </w:rPr>
        <w:t xml:space="preserve">, të transparencës, të trajtimit të barabartë të ofertuesve, duke ruajtur </w:t>
      </w:r>
      <w:proofErr w:type="spellStart"/>
      <w:r w:rsidR="009F1B4B" w:rsidRPr="007972AD">
        <w:rPr>
          <w:rFonts w:ascii="Garamond" w:hAnsi="Garamond"/>
          <w:sz w:val="24"/>
          <w:szCs w:val="24"/>
        </w:rPr>
        <w:t>konfidencialitetin</w:t>
      </w:r>
      <w:proofErr w:type="spellEnd"/>
      <w:r w:rsidR="009F1B4B" w:rsidRPr="007972AD">
        <w:rPr>
          <w:rFonts w:ascii="Garamond" w:hAnsi="Garamond"/>
          <w:sz w:val="24"/>
          <w:szCs w:val="24"/>
        </w:rPr>
        <w:t xml:space="preserve"> e sekretin tregtar të subjekteve.</w:t>
      </w:r>
    </w:p>
    <w:p w14:paraId="5CB6FEE4" w14:textId="3B755C18" w:rsidR="008C19AE" w:rsidRPr="007972AD" w:rsidRDefault="008C19A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 xml:space="preserve">2. </w:t>
      </w:r>
      <w:r w:rsidR="006E1B8E" w:rsidRPr="007972AD">
        <w:rPr>
          <w:rFonts w:ascii="Garamond" w:hAnsi="Garamond"/>
          <w:sz w:val="24"/>
          <w:szCs w:val="24"/>
        </w:rPr>
        <w:t>P</w:t>
      </w:r>
      <w:r w:rsidRPr="007972AD">
        <w:rPr>
          <w:rFonts w:ascii="Garamond" w:hAnsi="Garamond"/>
          <w:sz w:val="24"/>
          <w:szCs w:val="24"/>
        </w:rPr>
        <w:t>ërzgjedhj</w:t>
      </w:r>
      <w:r w:rsidR="006E1B8E" w:rsidRPr="007972AD">
        <w:rPr>
          <w:rFonts w:ascii="Garamond" w:hAnsi="Garamond"/>
          <w:sz w:val="24"/>
          <w:szCs w:val="24"/>
        </w:rPr>
        <w:t xml:space="preserve">a </w:t>
      </w:r>
      <w:r w:rsidRPr="007972AD">
        <w:rPr>
          <w:rFonts w:ascii="Garamond" w:hAnsi="Garamond"/>
          <w:sz w:val="24"/>
          <w:szCs w:val="24"/>
        </w:rPr>
        <w:t>e këshilltar</w:t>
      </w:r>
      <w:r w:rsidR="002D1EB1" w:rsidRPr="007972AD">
        <w:rPr>
          <w:rFonts w:ascii="Garamond" w:hAnsi="Garamond"/>
          <w:sz w:val="24"/>
          <w:szCs w:val="24"/>
        </w:rPr>
        <w:t>ëve</w:t>
      </w:r>
      <w:r w:rsidR="00972066" w:rsidRPr="007972AD">
        <w:rPr>
          <w:rFonts w:ascii="Garamond" w:hAnsi="Garamond"/>
          <w:sz w:val="24"/>
          <w:szCs w:val="24"/>
        </w:rPr>
        <w:t xml:space="preserve"> të borxhit </w:t>
      </w:r>
      <w:r w:rsidR="009F1B4B" w:rsidRPr="007972AD">
        <w:rPr>
          <w:rFonts w:ascii="Garamond" w:hAnsi="Garamond"/>
          <w:sz w:val="24"/>
          <w:szCs w:val="24"/>
        </w:rPr>
        <w:t>shtetëror</w:t>
      </w:r>
      <w:r w:rsidR="00972066" w:rsidRPr="007972AD">
        <w:rPr>
          <w:rFonts w:ascii="Garamond" w:hAnsi="Garamond"/>
          <w:sz w:val="24"/>
          <w:szCs w:val="24"/>
        </w:rPr>
        <w:t xml:space="preserve">, </w:t>
      </w:r>
      <w:r w:rsidR="003E48FF" w:rsidRPr="007972AD">
        <w:rPr>
          <w:rFonts w:ascii="Garamond" w:hAnsi="Garamond"/>
          <w:sz w:val="24"/>
          <w:szCs w:val="24"/>
        </w:rPr>
        <w:t xml:space="preserve">duke </w:t>
      </w:r>
      <w:r w:rsidR="002D1EB1" w:rsidRPr="007972AD">
        <w:rPr>
          <w:rFonts w:ascii="Garamond" w:hAnsi="Garamond"/>
          <w:sz w:val="24"/>
          <w:szCs w:val="24"/>
        </w:rPr>
        <w:t>pë</w:t>
      </w:r>
      <w:r w:rsidR="00F801B4" w:rsidRPr="007972AD">
        <w:rPr>
          <w:rFonts w:ascii="Garamond" w:hAnsi="Garamond"/>
          <w:sz w:val="24"/>
          <w:szCs w:val="24"/>
        </w:rPr>
        <w:t>rfshirë</w:t>
      </w:r>
      <w:r w:rsidR="005F6D7E" w:rsidRPr="007972AD">
        <w:rPr>
          <w:rFonts w:ascii="Garamond" w:hAnsi="Garamond"/>
          <w:sz w:val="24"/>
          <w:szCs w:val="24"/>
        </w:rPr>
        <w:t xml:space="preserve"> kë</w:t>
      </w:r>
      <w:r w:rsidR="007972AD">
        <w:rPr>
          <w:rFonts w:ascii="Garamond" w:hAnsi="Garamond"/>
          <w:sz w:val="24"/>
          <w:szCs w:val="24"/>
        </w:rPr>
        <w:t>tu edhe</w:t>
      </w:r>
      <w:r w:rsidR="00972066" w:rsidRPr="007972AD">
        <w:rPr>
          <w:rFonts w:ascii="Garamond" w:hAnsi="Garamond"/>
          <w:sz w:val="24"/>
          <w:szCs w:val="24"/>
        </w:rPr>
        <w:t xml:space="preserve"> këshilltari</w:t>
      </w:r>
      <w:r w:rsidR="003E48FF" w:rsidRPr="007972AD">
        <w:rPr>
          <w:rFonts w:ascii="Garamond" w:hAnsi="Garamond"/>
          <w:sz w:val="24"/>
          <w:szCs w:val="24"/>
        </w:rPr>
        <w:t>n</w:t>
      </w:r>
      <w:r w:rsidR="002D1EB1" w:rsidRPr="007972AD">
        <w:rPr>
          <w:rFonts w:ascii="Garamond" w:hAnsi="Garamond"/>
          <w:sz w:val="24"/>
          <w:szCs w:val="24"/>
        </w:rPr>
        <w:t xml:space="preserve"> ligjor</w:t>
      </w:r>
      <w:r w:rsidR="007972AD">
        <w:rPr>
          <w:rFonts w:ascii="Garamond" w:hAnsi="Garamond"/>
          <w:sz w:val="24"/>
          <w:szCs w:val="24"/>
        </w:rPr>
        <w:t xml:space="preserve"> </w:t>
      </w:r>
      <w:r w:rsidR="00DC27A2" w:rsidRPr="007972AD">
        <w:rPr>
          <w:rFonts w:ascii="Garamond" w:hAnsi="Garamond"/>
          <w:sz w:val="24"/>
          <w:szCs w:val="24"/>
        </w:rPr>
        <w:t>për</w:t>
      </w:r>
      <w:r w:rsidR="00373508" w:rsidRPr="007972AD">
        <w:rPr>
          <w:rFonts w:ascii="Garamond" w:hAnsi="Garamond"/>
          <w:sz w:val="24"/>
          <w:szCs w:val="24"/>
        </w:rPr>
        <w:t xml:space="preserve"> </w:t>
      </w:r>
      <w:proofErr w:type="spellStart"/>
      <w:r w:rsidR="00373508" w:rsidRPr="007972AD">
        <w:rPr>
          <w:rFonts w:ascii="Garamond" w:hAnsi="Garamond"/>
          <w:sz w:val="24"/>
          <w:szCs w:val="24"/>
        </w:rPr>
        <w:t>Eurobondin</w:t>
      </w:r>
      <w:proofErr w:type="spellEnd"/>
      <w:r w:rsidR="002D1EB1" w:rsidRPr="007972AD">
        <w:rPr>
          <w:rFonts w:ascii="Garamond" w:hAnsi="Garamond"/>
          <w:sz w:val="24"/>
          <w:szCs w:val="24"/>
        </w:rPr>
        <w:t xml:space="preserve">, </w:t>
      </w:r>
      <w:r w:rsidR="00373508" w:rsidRPr="007972AD">
        <w:rPr>
          <w:rFonts w:ascii="Garamond" w:hAnsi="Garamond"/>
          <w:sz w:val="24"/>
          <w:szCs w:val="24"/>
        </w:rPr>
        <w:t>bë</w:t>
      </w:r>
      <w:r w:rsidR="006E1B8E" w:rsidRPr="007972AD">
        <w:rPr>
          <w:rFonts w:ascii="Garamond" w:hAnsi="Garamond"/>
          <w:sz w:val="24"/>
          <w:szCs w:val="24"/>
        </w:rPr>
        <w:t xml:space="preserve">het nga ministria përgjegjëse </w:t>
      </w:r>
      <w:r w:rsidR="00DC27A2" w:rsidRPr="007972AD">
        <w:rPr>
          <w:rFonts w:ascii="Garamond" w:hAnsi="Garamond"/>
          <w:sz w:val="24"/>
          <w:szCs w:val="24"/>
        </w:rPr>
        <w:t>për</w:t>
      </w:r>
      <w:r w:rsidR="006E1B8E" w:rsidRPr="007972AD">
        <w:rPr>
          <w:rFonts w:ascii="Garamond" w:hAnsi="Garamond"/>
          <w:sz w:val="24"/>
          <w:szCs w:val="24"/>
        </w:rPr>
        <w:t xml:space="preserve"> financat me an</w:t>
      </w:r>
      <w:r w:rsidR="00DC27A2" w:rsidRPr="007972AD">
        <w:rPr>
          <w:rFonts w:ascii="Garamond" w:hAnsi="Garamond"/>
          <w:sz w:val="24"/>
          <w:szCs w:val="24"/>
        </w:rPr>
        <w:t>ë</w:t>
      </w:r>
      <w:r w:rsidR="006E1B8E" w:rsidRPr="007972AD">
        <w:rPr>
          <w:rFonts w:ascii="Garamond" w:hAnsi="Garamond"/>
          <w:sz w:val="24"/>
          <w:szCs w:val="24"/>
        </w:rPr>
        <w:t xml:space="preserve"> t</w:t>
      </w:r>
      <w:r w:rsidR="00DC27A2" w:rsidRPr="007972AD">
        <w:rPr>
          <w:rFonts w:ascii="Garamond" w:hAnsi="Garamond"/>
          <w:sz w:val="24"/>
          <w:szCs w:val="24"/>
        </w:rPr>
        <w:t>ë</w:t>
      </w:r>
      <w:r w:rsidR="006E1B8E" w:rsidRPr="007972AD">
        <w:rPr>
          <w:rFonts w:ascii="Garamond" w:hAnsi="Garamond"/>
          <w:sz w:val="24"/>
          <w:szCs w:val="24"/>
        </w:rPr>
        <w:t xml:space="preserve"> procedurës </w:t>
      </w:r>
      <w:r w:rsidR="00DC27A2" w:rsidRPr="007972AD">
        <w:rPr>
          <w:rFonts w:ascii="Garamond" w:hAnsi="Garamond"/>
          <w:sz w:val="24"/>
          <w:szCs w:val="24"/>
        </w:rPr>
        <w:t>së shpalljes publike</w:t>
      </w:r>
      <w:r w:rsidRPr="007972AD">
        <w:rPr>
          <w:rFonts w:ascii="Garamond" w:hAnsi="Garamond"/>
          <w:sz w:val="24"/>
          <w:szCs w:val="24"/>
        </w:rPr>
        <w:t>.</w:t>
      </w:r>
    </w:p>
    <w:p w14:paraId="5CB6FEE6" w14:textId="77777777" w:rsidR="001900F5" w:rsidRPr="007972AD" w:rsidRDefault="004B29B8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 xml:space="preserve">3. </w:t>
      </w:r>
      <w:r w:rsidR="007F49A5" w:rsidRPr="007972AD">
        <w:rPr>
          <w:rFonts w:ascii="Garamond" w:hAnsi="Garamond"/>
          <w:sz w:val="24"/>
          <w:szCs w:val="24"/>
        </w:rPr>
        <w:t>Ministri përgjegjës për financat</w:t>
      </w:r>
      <w:r w:rsidRPr="007972AD">
        <w:rPr>
          <w:rFonts w:ascii="Garamond" w:hAnsi="Garamond"/>
          <w:sz w:val="24"/>
          <w:szCs w:val="24"/>
        </w:rPr>
        <w:t>, me urdh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r t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 xml:space="preserve"> veçant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, p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rcakton grupin e pun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s</w:t>
      </w:r>
      <w:r w:rsidR="00A24644" w:rsidRPr="007972AD">
        <w:rPr>
          <w:rFonts w:ascii="Garamond" w:hAnsi="Garamond"/>
          <w:sz w:val="24"/>
          <w:szCs w:val="24"/>
        </w:rPr>
        <w:t xml:space="preserve">, jo më pak se 3 </w:t>
      </w:r>
      <w:r w:rsidR="008E39BD" w:rsidRPr="007972AD">
        <w:rPr>
          <w:rFonts w:ascii="Garamond" w:hAnsi="Garamond"/>
          <w:sz w:val="24"/>
          <w:szCs w:val="24"/>
        </w:rPr>
        <w:t xml:space="preserve">(tre) </w:t>
      </w:r>
      <w:r w:rsidR="00A24644" w:rsidRPr="007972AD">
        <w:rPr>
          <w:rFonts w:ascii="Garamond" w:hAnsi="Garamond"/>
          <w:sz w:val="24"/>
          <w:szCs w:val="24"/>
        </w:rPr>
        <w:t xml:space="preserve">persona, specialistë të fushës, </w:t>
      </w:r>
      <w:r w:rsidR="00E37240" w:rsidRPr="007972AD">
        <w:rPr>
          <w:rFonts w:ascii="Garamond" w:hAnsi="Garamond"/>
          <w:sz w:val="24"/>
          <w:szCs w:val="24"/>
        </w:rPr>
        <w:t>p</w:t>
      </w:r>
      <w:r w:rsidR="00FE4AA5" w:rsidRPr="007972AD">
        <w:rPr>
          <w:rFonts w:ascii="Garamond" w:hAnsi="Garamond"/>
          <w:sz w:val="24"/>
          <w:szCs w:val="24"/>
        </w:rPr>
        <w:t>ë</w:t>
      </w:r>
      <w:r w:rsidR="00E37240" w:rsidRPr="007972AD">
        <w:rPr>
          <w:rFonts w:ascii="Garamond" w:hAnsi="Garamond"/>
          <w:sz w:val="24"/>
          <w:szCs w:val="24"/>
        </w:rPr>
        <w:t>r p</w:t>
      </w:r>
      <w:r w:rsidR="00FE4AA5" w:rsidRPr="007972AD">
        <w:rPr>
          <w:rFonts w:ascii="Garamond" w:hAnsi="Garamond"/>
          <w:sz w:val="24"/>
          <w:szCs w:val="24"/>
        </w:rPr>
        <w:t>ë</w:t>
      </w:r>
      <w:r w:rsidR="00E37240" w:rsidRPr="007972AD">
        <w:rPr>
          <w:rFonts w:ascii="Garamond" w:hAnsi="Garamond"/>
          <w:sz w:val="24"/>
          <w:szCs w:val="24"/>
        </w:rPr>
        <w:t>rgatitjen e dokumentacionit p</w:t>
      </w:r>
      <w:r w:rsidR="00FE4AA5" w:rsidRPr="007972AD">
        <w:rPr>
          <w:rFonts w:ascii="Garamond" w:hAnsi="Garamond"/>
          <w:sz w:val="24"/>
          <w:szCs w:val="24"/>
        </w:rPr>
        <w:t>ë</w:t>
      </w:r>
      <w:r w:rsidR="00E37240" w:rsidRPr="007972AD">
        <w:rPr>
          <w:rFonts w:ascii="Garamond" w:hAnsi="Garamond"/>
          <w:sz w:val="24"/>
          <w:szCs w:val="24"/>
        </w:rPr>
        <w:t>r shpalljen e ftes</w:t>
      </w:r>
      <w:r w:rsidR="00FE4AA5" w:rsidRPr="007972AD">
        <w:rPr>
          <w:rFonts w:ascii="Garamond" w:hAnsi="Garamond"/>
          <w:sz w:val="24"/>
          <w:szCs w:val="24"/>
        </w:rPr>
        <w:t>ë</w:t>
      </w:r>
      <w:r w:rsidR="00E37240" w:rsidRPr="007972AD">
        <w:rPr>
          <w:rFonts w:ascii="Garamond" w:hAnsi="Garamond"/>
          <w:sz w:val="24"/>
          <w:szCs w:val="24"/>
        </w:rPr>
        <w:t>s</w:t>
      </w:r>
      <w:r w:rsidR="00CF5B4D" w:rsidRPr="007972AD">
        <w:rPr>
          <w:rFonts w:ascii="Garamond" w:hAnsi="Garamond"/>
          <w:sz w:val="24"/>
          <w:szCs w:val="24"/>
        </w:rPr>
        <w:t xml:space="preserve"> për ofert</w:t>
      </w:r>
      <w:r w:rsidR="00FE4AA5" w:rsidRPr="007972AD">
        <w:rPr>
          <w:rFonts w:ascii="Garamond" w:hAnsi="Garamond"/>
          <w:sz w:val="24"/>
          <w:szCs w:val="24"/>
        </w:rPr>
        <w:t>ë</w:t>
      </w:r>
      <w:r w:rsidR="00CF5B4D" w:rsidRPr="007972AD">
        <w:rPr>
          <w:rFonts w:ascii="Garamond" w:hAnsi="Garamond"/>
          <w:sz w:val="24"/>
          <w:szCs w:val="24"/>
        </w:rPr>
        <w:t>,</w:t>
      </w:r>
      <w:r w:rsidRPr="007972AD">
        <w:rPr>
          <w:rFonts w:ascii="Garamond" w:hAnsi="Garamond"/>
          <w:sz w:val="24"/>
          <w:szCs w:val="24"/>
        </w:rPr>
        <w:t xml:space="preserve"> i cili 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sht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 xml:space="preserve"> p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rgjegj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s p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r</w:t>
      </w:r>
      <w:r w:rsidR="001900F5" w:rsidRPr="007972AD">
        <w:rPr>
          <w:rFonts w:ascii="Garamond" w:hAnsi="Garamond"/>
          <w:sz w:val="24"/>
          <w:szCs w:val="24"/>
        </w:rPr>
        <w:t>:</w:t>
      </w:r>
    </w:p>
    <w:p w14:paraId="5CB6FEE8" w14:textId="77777777" w:rsidR="004B29B8" w:rsidRPr="007972AD" w:rsidRDefault="001900F5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a)</w:t>
      </w:r>
      <w:r w:rsidR="004B29B8" w:rsidRPr="007972AD">
        <w:rPr>
          <w:rFonts w:ascii="Garamond" w:hAnsi="Garamond"/>
          <w:sz w:val="24"/>
          <w:szCs w:val="24"/>
        </w:rPr>
        <w:t xml:space="preserve"> hartimin e specifikimeve</w:t>
      </w:r>
      <w:r w:rsidRPr="007972AD">
        <w:rPr>
          <w:rFonts w:ascii="Garamond" w:hAnsi="Garamond"/>
          <w:sz w:val="24"/>
          <w:szCs w:val="24"/>
        </w:rPr>
        <w:t xml:space="preserve"> teknike/termave t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 xml:space="preserve"> referenc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s;</w:t>
      </w:r>
    </w:p>
    <w:p w14:paraId="5CB6FEE9" w14:textId="77777777" w:rsidR="001900F5" w:rsidRPr="007972AD" w:rsidRDefault="001900F5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b) p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 xml:space="preserve">rllogaritjen e </w:t>
      </w:r>
      <w:r w:rsidR="00E37240" w:rsidRPr="007972AD">
        <w:rPr>
          <w:rFonts w:ascii="Garamond" w:hAnsi="Garamond"/>
          <w:sz w:val="24"/>
          <w:szCs w:val="24"/>
        </w:rPr>
        <w:t>vler</w:t>
      </w:r>
      <w:r w:rsidR="00FE4AA5" w:rsidRPr="007972AD">
        <w:rPr>
          <w:rFonts w:ascii="Garamond" w:hAnsi="Garamond"/>
          <w:sz w:val="24"/>
          <w:szCs w:val="24"/>
        </w:rPr>
        <w:t>ë</w:t>
      </w:r>
      <w:r w:rsidR="00E37240" w:rsidRPr="007972AD">
        <w:rPr>
          <w:rFonts w:ascii="Garamond" w:hAnsi="Garamond"/>
          <w:sz w:val="24"/>
          <w:szCs w:val="24"/>
        </w:rPr>
        <w:t>s limit t</w:t>
      </w:r>
      <w:r w:rsidR="00FE4AA5" w:rsidRPr="007972AD">
        <w:rPr>
          <w:rFonts w:ascii="Garamond" w:hAnsi="Garamond"/>
          <w:sz w:val="24"/>
          <w:szCs w:val="24"/>
        </w:rPr>
        <w:t>ë</w:t>
      </w:r>
      <w:r w:rsidR="00E37240" w:rsidRPr="007972AD">
        <w:rPr>
          <w:rFonts w:ascii="Garamond" w:hAnsi="Garamond"/>
          <w:sz w:val="24"/>
          <w:szCs w:val="24"/>
        </w:rPr>
        <w:t xml:space="preserve"> kontrat</w:t>
      </w:r>
      <w:r w:rsidR="00FE4AA5" w:rsidRPr="007972AD">
        <w:rPr>
          <w:rFonts w:ascii="Garamond" w:hAnsi="Garamond"/>
          <w:sz w:val="24"/>
          <w:szCs w:val="24"/>
        </w:rPr>
        <w:t>ë</w:t>
      </w:r>
      <w:r w:rsidR="00E37240" w:rsidRPr="007972AD">
        <w:rPr>
          <w:rFonts w:ascii="Garamond" w:hAnsi="Garamond"/>
          <w:sz w:val="24"/>
          <w:szCs w:val="24"/>
        </w:rPr>
        <w:t>s</w:t>
      </w:r>
      <w:r w:rsidRPr="007972AD">
        <w:rPr>
          <w:rFonts w:ascii="Garamond" w:hAnsi="Garamond"/>
          <w:sz w:val="24"/>
          <w:szCs w:val="24"/>
        </w:rPr>
        <w:t>;</w:t>
      </w:r>
    </w:p>
    <w:p w14:paraId="5CB6FEEA" w14:textId="77777777" w:rsidR="00E37240" w:rsidRPr="007972AD" w:rsidRDefault="00E37240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c) hartimin e ftes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s për propozimin teknik dhe financiar.</w:t>
      </w:r>
    </w:p>
    <w:p w14:paraId="5CB6FEEC" w14:textId="77777777" w:rsidR="00E37240" w:rsidRPr="007972AD" w:rsidRDefault="00E37240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4. P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 xml:space="preserve">rllogaritja e </w:t>
      </w:r>
      <w:r w:rsidR="00A24644" w:rsidRPr="007972AD">
        <w:rPr>
          <w:rFonts w:ascii="Garamond" w:hAnsi="Garamond"/>
          <w:sz w:val="24"/>
          <w:szCs w:val="24"/>
        </w:rPr>
        <w:t>vlerës limit të kontratës</w:t>
      </w:r>
      <w:r w:rsidRPr="007972AD">
        <w:rPr>
          <w:rFonts w:ascii="Garamond" w:hAnsi="Garamond"/>
          <w:sz w:val="24"/>
          <w:szCs w:val="24"/>
        </w:rPr>
        <w:t xml:space="preserve"> mund t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 xml:space="preserve"> b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het duke u bazuar n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:</w:t>
      </w:r>
    </w:p>
    <w:p w14:paraId="5CB6FEEE" w14:textId="4A1F68B5" w:rsidR="00E37240" w:rsidRPr="007972AD" w:rsidRDefault="00E37240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a) çmimet e tregut; ose/dhe</w:t>
      </w:r>
    </w:p>
    <w:p w14:paraId="5CB6FEEF" w14:textId="77777777" w:rsidR="00E37240" w:rsidRPr="007972AD" w:rsidRDefault="00E37240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 xml:space="preserve">b) çmimet e kontratave të mëparshme, të realizuara nga vetë autoriteti </w:t>
      </w:r>
      <w:proofErr w:type="spellStart"/>
      <w:r w:rsidRPr="007972AD">
        <w:rPr>
          <w:rFonts w:ascii="Garamond" w:hAnsi="Garamond"/>
          <w:sz w:val="24"/>
          <w:szCs w:val="24"/>
        </w:rPr>
        <w:t>kontraktor</w:t>
      </w:r>
      <w:proofErr w:type="spellEnd"/>
      <w:r w:rsidRPr="007972AD">
        <w:rPr>
          <w:rFonts w:ascii="Garamond" w:hAnsi="Garamond"/>
          <w:sz w:val="24"/>
          <w:szCs w:val="24"/>
        </w:rPr>
        <w:t>.</w:t>
      </w:r>
    </w:p>
    <w:p w14:paraId="5CB6FEF1" w14:textId="77777777" w:rsidR="008C19AE" w:rsidRPr="007972AD" w:rsidRDefault="00CF5B4D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5</w:t>
      </w:r>
      <w:r w:rsidR="008C19AE" w:rsidRPr="007972AD">
        <w:rPr>
          <w:rFonts w:ascii="Garamond" w:hAnsi="Garamond"/>
          <w:sz w:val="24"/>
          <w:szCs w:val="24"/>
        </w:rPr>
        <w:t xml:space="preserve">. Në </w:t>
      </w:r>
      <w:r w:rsidR="009056CA" w:rsidRPr="007972AD">
        <w:rPr>
          <w:rFonts w:ascii="Garamond" w:hAnsi="Garamond"/>
          <w:sz w:val="24"/>
          <w:szCs w:val="24"/>
        </w:rPr>
        <w:t>ftes</w:t>
      </w:r>
      <w:r w:rsidR="006E7EBD" w:rsidRPr="007972AD">
        <w:rPr>
          <w:rFonts w:ascii="Garamond" w:hAnsi="Garamond"/>
          <w:sz w:val="24"/>
          <w:szCs w:val="24"/>
        </w:rPr>
        <w:t>ë</w:t>
      </w:r>
      <w:r w:rsidR="009056CA" w:rsidRPr="007972AD">
        <w:rPr>
          <w:rFonts w:ascii="Garamond" w:hAnsi="Garamond"/>
          <w:sz w:val="24"/>
          <w:szCs w:val="24"/>
        </w:rPr>
        <w:t>n p</w:t>
      </w:r>
      <w:r w:rsidR="006E7EBD" w:rsidRPr="007972AD">
        <w:rPr>
          <w:rFonts w:ascii="Garamond" w:hAnsi="Garamond"/>
          <w:sz w:val="24"/>
          <w:szCs w:val="24"/>
        </w:rPr>
        <w:t>ër propozimin teknik dhe financiar</w:t>
      </w:r>
      <w:r w:rsidR="008C19AE" w:rsidRPr="007972AD">
        <w:rPr>
          <w:rFonts w:ascii="Garamond" w:hAnsi="Garamond"/>
          <w:sz w:val="24"/>
          <w:szCs w:val="24"/>
        </w:rPr>
        <w:t xml:space="preserve"> duhet të përcaktohen:</w:t>
      </w:r>
    </w:p>
    <w:p w14:paraId="5CB6FEF3" w14:textId="77777777" w:rsidR="008C19AE" w:rsidRPr="007972AD" w:rsidRDefault="008C19A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a) qëllimi i em</w:t>
      </w:r>
      <w:r w:rsidR="009056CA" w:rsidRPr="007972AD">
        <w:rPr>
          <w:rFonts w:ascii="Garamond" w:hAnsi="Garamond"/>
          <w:sz w:val="24"/>
          <w:szCs w:val="24"/>
        </w:rPr>
        <w:t>ërimit të këshilltarit</w:t>
      </w:r>
      <w:r w:rsidRPr="007972AD">
        <w:rPr>
          <w:rFonts w:ascii="Garamond" w:hAnsi="Garamond"/>
          <w:sz w:val="24"/>
          <w:szCs w:val="24"/>
        </w:rPr>
        <w:t>;</w:t>
      </w:r>
    </w:p>
    <w:p w14:paraId="5CB6FEF4" w14:textId="77777777" w:rsidR="008C19AE" w:rsidRPr="007972AD" w:rsidRDefault="008C19A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 xml:space="preserve">b) shërbimi, që kërkohet të merret </w:t>
      </w:r>
      <w:r w:rsidR="009056CA" w:rsidRPr="007972AD">
        <w:rPr>
          <w:rFonts w:ascii="Garamond" w:hAnsi="Garamond"/>
          <w:sz w:val="24"/>
          <w:szCs w:val="24"/>
        </w:rPr>
        <w:t>nga këshilltari</w:t>
      </w:r>
      <w:r w:rsidRPr="007972AD">
        <w:rPr>
          <w:rFonts w:ascii="Garamond" w:hAnsi="Garamond"/>
          <w:sz w:val="24"/>
          <w:szCs w:val="24"/>
        </w:rPr>
        <w:t>;</w:t>
      </w:r>
    </w:p>
    <w:p w14:paraId="5CB6FEF5" w14:textId="77777777" w:rsidR="006E7EBD" w:rsidRPr="007972AD" w:rsidRDefault="006E7EBD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c) udhëzimet për operatorët ekonomikë;</w:t>
      </w:r>
    </w:p>
    <w:p w14:paraId="5CB6FEF6" w14:textId="77777777" w:rsidR="008C19AE" w:rsidRPr="007972AD" w:rsidRDefault="006E7EBD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ç</w:t>
      </w:r>
      <w:r w:rsidR="008C19AE" w:rsidRPr="007972AD">
        <w:rPr>
          <w:rFonts w:ascii="Garamond" w:hAnsi="Garamond"/>
          <w:sz w:val="24"/>
          <w:szCs w:val="24"/>
        </w:rPr>
        <w:t>) kriteret e përzgjedhjes;</w:t>
      </w:r>
    </w:p>
    <w:p w14:paraId="5CB6FEF7" w14:textId="77777777" w:rsidR="008C19AE" w:rsidRPr="007972AD" w:rsidRDefault="006E7EBD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d</w:t>
      </w:r>
      <w:r w:rsidR="008C19AE" w:rsidRPr="007972AD">
        <w:rPr>
          <w:rFonts w:ascii="Garamond" w:hAnsi="Garamond"/>
          <w:sz w:val="24"/>
          <w:szCs w:val="24"/>
        </w:rPr>
        <w:t>) afati i paraqitjes së propozimeve;</w:t>
      </w:r>
    </w:p>
    <w:p w14:paraId="5CB6FEF8" w14:textId="77777777" w:rsidR="008C19AE" w:rsidRPr="007972AD" w:rsidRDefault="006E7EBD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dh</w:t>
      </w:r>
      <w:r w:rsidR="008C19AE" w:rsidRPr="007972AD">
        <w:rPr>
          <w:rFonts w:ascii="Garamond" w:hAnsi="Garamond"/>
          <w:sz w:val="24"/>
          <w:szCs w:val="24"/>
        </w:rPr>
        <w:t>) data, ora dhe vendi i paraqitjes së propozimeve;</w:t>
      </w:r>
    </w:p>
    <w:p w14:paraId="5CB6FEF9" w14:textId="77777777" w:rsidR="006E7EBD" w:rsidRPr="007972AD" w:rsidRDefault="006E7EBD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e) kriteret e vlerësimit;</w:t>
      </w:r>
    </w:p>
    <w:p w14:paraId="5CB6FEFA" w14:textId="77777777" w:rsidR="009C2CDD" w:rsidRPr="007972AD" w:rsidRDefault="009C2CDD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ë) sigurimi i ofertës në vlerën 2% të fondit limit të kontratës;</w:t>
      </w:r>
    </w:p>
    <w:p w14:paraId="5CB6FEFB" w14:textId="77777777" w:rsidR="008C19AE" w:rsidRPr="007972AD" w:rsidRDefault="006E7EBD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f</w:t>
      </w:r>
      <w:r w:rsidR="008C19AE" w:rsidRPr="007972AD">
        <w:rPr>
          <w:rFonts w:ascii="Garamond" w:hAnsi="Garamond"/>
          <w:sz w:val="24"/>
          <w:szCs w:val="24"/>
        </w:rPr>
        <w:t>) çdo element tjetër i vlerësuar si i nevojshëm.</w:t>
      </w:r>
    </w:p>
    <w:p w14:paraId="5CB6FEFD" w14:textId="61DFB809" w:rsidR="008C19AE" w:rsidRPr="007972AD" w:rsidRDefault="00CF5B4D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6</w:t>
      </w:r>
      <w:r w:rsidR="008C19AE" w:rsidRPr="007972AD">
        <w:rPr>
          <w:rFonts w:ascii="Garamond" w:hAnsi="Garamond"/>
          <w:sz w:val="24"/>
          <w:szCs w:val="24"/>
        </w:rPr>
        <w:t xml:space="preserve">. </w:t>
      </w:r>
      <w:r w:rsidR="00A24644" w:rsidRPr="007972AD">
        <w:rPr>
          <w:rFonts w:ascii="Garamond" w:hAnsi="Garamond"/>
          <w:sz w:val="24"/>
          <w:szCs w:val="24"/>
        </w:rPr>
        <w:t>Grupi i punës</w:t>
      </w:r>
      <w:r w:rsidR="00C862C6" w:rsidRPr="007972AD">
        <w:rPr>
          <w:rFonts w:ascii="Garamond" w:hAnsi="Garamond"/>
          <w:sz w:val="24"/>
          <w:szCs w:val="24"/>
        </w:rPr>
        <w:t xml:space="preserve"> publikon ftesën për propozimin teknik dhe financiar</w:t>
      </w:r>
      <w:r w:rsidR="008C19AE" w:rsidRPr="007972AD">
        <w:rPr>
          <w:rFonts w:ascii="Garamond" w:hAnsi="Garamond"/>
          <w:sz w:val="24"/>
          <w:szCs w:val="24"/>
        </w:rPr>
        <w:t xml:space="preserve"> në faqen zyrtare të </w:t>
      </w:r>
      <w:r w:rsidR="00A24644" w:rsidRPr="007972AD">
        <w:rPr>
          <w:rFonts w:ascii="Garamond" w:hAnsi="Garamond"/>
          <w:sz w:val="24"/>
          <w:szCs w:val="24"/>
        </w:rPr>
        <w:t>institucionit</w:t>
      </w:r>
      <w:r w:rsidR="007972AD">
        <w:rPr>
          <w:rFonts w:ascii="Garamond" w:hAnsi="Garamond"/>
          <w:sz w:val="24"/>
          <w:szCs w:val="24"/>
        </w:rPr>
        <w:t>,</w:t>
      </w:r>
      <w:r w:rsidR="00A24644" w:rsidRPr="007972AD">
        <w:rPr>
          <w:rFonts w:ascii="Garamond" w:hAnsi="Garamond"/>
          <w:sz w:val="24"/>
          <w:szCs w:val="24"/>
        </w:rPr>
        <w:t xml:space="preserve"> n</w:t>
      </w:r>
      <w:r w:rsidR="00775201" w:rsidRPr="007972AD">
        <w:rPr>
          <w:rFonts w:ascii="Garamond" w:hAnsi="Garamond"/>
          <w:sz w:val="24"/>
          <w:szCs w:val="24"/>
        </w:rPr>
        <w:t>ë</w:t>
      </w:r>
      <w:r w:rsidR="00A24644" w:rsidRPr="007972AD">
        <w:rPr>
          <w:rFonts w:ascii="Garamond" w:hAnsi="Garamond"/>
          <w:sz w:val="24"/>
          <w:szCs w:val="24"/>
        </w:rPr>
        <w:t xml:space="preserve"> adres</w:t>
      </w:r>
      <w:r w:rsidR="00775201" w:rsidRPr="007972AD">
        <w:rPr>
          <w:rFonts w:ascii="Garamond" w:hAnsi="Garamond"/>
          <w:sz w:val="24"/>
          <w:szCs w:val="24"/>
        </w:rPr>
        <w:t>ë</w:t>
      </w:r>
      <w:r w:rsidR="00A24644" w:rsidRPr="007972AD">
        <w:rPr>
          <w:rFonts w:ascii="Garamond" w:hAnsi="Garamond"/>
          <w:sz w:val="24"/>
          <w:szCs w:val="24"/>
        </w:rPr>
        <w:t>n</w:t>
      </w:r>
      <w:r w:rsidR="007972AD">
        <w:rPr>
          <w:rFonts w:ascii="Garamond" w:hAnsi="Garamond"/>
          <w:sz w:val="24"/>
          <w:szCs w:val="24"/>
        </w:rPr>
        <w:t>:</w:t>
      </w:r>
      <w:r w:rsidR="00A24644" w:rsidRPr="007972AD">
        <w:rPr>
          <w:rFonts w:ascii="Garamond" w:hAnsi="Garamond"/>
          <w:sz w:val="24"/>
          <w:szCs w:val="24"/>
        </w:rPr>
        <w:t xml:space="preserve"> </w:t>
      </w:r>
      <w:proofErr w:type="spellStart"/>
      <w:r w:rsidR="002E3F31" w:rsidRPr="007972AD">
        <w:rPr>
          <w:rFonts w:ascii="Garamond" w:hAnsi="Garamond"/>
          <w:sz w:val="24"/>
          <w:szCs w:val="24"/>
        </w:rPr>
        <w:t>www</w:t>
      </w:r>
      <w:r w:rsidR="00A24644" w:rsidRPr="007972AD">
        <w:rPr>
          <w:rFonts w:ascii="Garamond" w:hAnsi="Garamond"/>
          <w:sz w:val="24"/>
          <w:szCs w:val="24"/>
        </w:rPr>
        <w:t>.financa.gov.al</w:t>
      </w:r>
      <w:proofErr w:type="spellEnd"/>
      <w:r w:rsidR="002E3F31" w:rsidRPr="007972AD">
        <w:rPr>
          <w:rFonts w:ascii="Garamond" w:hAnsi="Garamond"/>
          <w:sz w:val="24"/>
          <w:szCs w:val="24"/>
        </w:rPr>
        <w:t>.</w:t>
      </w:r>
      <w:r w:rsidR="005509B3" w:rsidRPr="007972AD">
        <w:rPr>
          <w:rFonts w:ascii="Garamond" w:hAnsi="Garamond"/>
          <w:sz w:val="24"/>
          <w:szCs w:val="24"/>
        </w:rPr>
        <w:t xml:space="preserve"> </w:t>
      </w:r>
    </w:p>
    <w:p w14:paraId="5CB6FEFF" w14:textId="77777777" w:rsidR="00CF5B4D" w:rsidRPr="007972AD" w:rsidRDefault="00CF5B4D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7. Çdo operator ekonomik mund të dorëzojë një kërkesë për pjesëmarrje në përgjigje të njoftimit që përmban informacionin e përcaktuar në ftes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n p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r ofert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.</w:t>
      </w:r>
    </w:p>
    <w:p w14:paraId="5CB6FF01" w14:textId="77777777" w:rsidR="00CF5B4D" w:rsidRPr="007972AD" w:rsidRDefault="00206B5A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 xml:space="preserve">7.1 </w:t>
      </w:r>
      <w:r w:rsidR="00CF5B4D" w:rsidRPr="007972AD">
        <w:rPr>
          <w:rFonts w:ascii="Garamond" w:hAnsi="Garamond"/>
          <w:sz w:val="24"/>
          <w:szCs w:val="24"/>
        </w:rPr>
        <w:t xml:space="preserve">Afati kohor minimal për marrjen e kërkesave për pjesëmarrje është jo më pak se </w:t>
      </w:r>
      <w:r w:rsidR="00076F3E" w:rsidRPr="007972AD">
        <w:rPr>
          <w:rFonts w:ascii="Garamond" w:hAnsi="Garamond"/>
          <w:sz w:val="24"/>
          <w:szCs w:val="24"/>
        </w:rPr>
        <w:t>20</w:t>
      </w:r>
      <w:r w:rsidR="00CF5B4D" w:rsidRPr="007972AD">
        <w:rPr>
          <w:rFonts w:ascii="Garamond" w:hAnsi="Garamond"/>
          <w:sz w:val="24"/>
          <w:szCs w:val="24"/>
        </w:rPr>
        <w:t xml:space="preserve"> </w:t>
      </w:r>
      <w:r w:rsidR="00DB00D9" w:rsidRPr="007972AD">
        <w:rPr>
          <w:rFonts w:ascii="Garamond" w:hAnsi="Garamond"/>
          <w:sz w:val="24"/>
          <w:szCs w:val="24"/>
        </w:rPr>
        <w:t xml:space="preserve">(njëzet) </w:t>
      </w:r>
      <w:r w:rsidR="00CF5B4D" w:rsidRPr="007972AD">
        <w:rPr>
          <w:rFonts w:ascii="Garamond" w:hAnsi="Garamond"/>
          <w:sz w:val="24"/>
          <w:szCs w:val="24"/>
        </w:rPr>
        <w:t xml:space="preserve">ditë </w:t>
      </w:r>
      <w:r w:rsidR="00A24644" w:rsidRPr="007972AD">
        <w:rPr>
          <w:rFonts w:ascii="Garamond" w:hAnsi="Garamond"/>
          <w:sz w:val="24"/>
          <w:szCs w:val="24"/>
        </w:rPr>
        <w:t xml:space="preserve">kalendarike </w:t>
      </w:r>
      <w:r w:rsidR="00CF5B4D" w:rsidRPr="007972AD">
        <w:rPr>
          <w:rFonts w:ascii="Garamond" w:hAnsi="Garamond"/>
          <w:sz w:val="24"/>
          <w:szCs w:val="24"/>
        </w:rPr>
        <w:t>nga data në të cilën është publikuar njoftimi.</w:t>
      </w:r>
    </w:p>
    <w:p w14:paraId="5CB6FF03" w14:textId="3200D00E" w:rsidR="008C19AE" w:rsidRPr="007972AD" w:rsidRDefault="00F3285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8</w:t>
      </w:r>
      <w:r w:rsidR="008C19AE" w:rsidRPr="007972AD">
        <w:rPr>
          <w:rFonts w:ascii="Garamond" w:hAnsi="Garamond"/>
          <w:sz w:val="24"/>
          <w:szCs w:val="24"/>
        </w:rPr>
        <w:t xml:space="preserve">. Në rast se përpara përfundimit të afatit të dorëzimit të propozimeve ofertuesit e interesuar kërkojnë shtyrjen e këtij afati, </w:t>
      </w:r>
      <w:r w:rsidR="00A94926" w:rsidRPr="007972AD">
        <w:rPr>
          <w:rFonts w:ascii="Garamond" w:hAnsi="Garamond"/>
          <w:sz w:val="24"/>
          <w:szCs w:val="24"/>
        </w:rPr>
        <w:t>m</w:t>
      </w:r>
      <w:r w:rsidR="007F49A5" w:rsidRPr="007972AD">
        <w:rPr>
          <w:rFonts w:ascii="Garamond" w:hAnsi="Garamond"/>
          <w:sz w:val="24"/>
          <w:szCs w:val="24"/>
        </w:rPr>
        <w:t>inistri</w:t>
      </w:r>
      <w:r w:rsidR="008C19AE" w:rsidRPr="007972AD">
        <w:rPr>
          <w:rFonts w:ascii="Garamond" w:hAnsi="Garamond"/>
          <w:sz w:val="24"/>
          <w:szCs w:val="24"/>
        </w:rPr>
        <w:t>, pas shqyrtimit të kërkesës</w:t>
      </w:r>
      <w:r w:rsidRPr="007972AD">
        <w:rPr>
          <w:rFonts w:ascii="Garamond" w:hAnsi="Garamond"/>
          <w:sz w:val="24"/>
          <w:szCs w:val="24"/>
        </w:rPr>
        <w:t xml:space="preserve"> dhe arsyeve p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rkat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se</w:t>
      </w:r>
      <w:r w:rsidR="008C19AE" w:rsidRPr="007972AD">
        <w:rPr>
          <w:rFonts w:ascii="Garamond" w:hAnsi="Garamond"/>
          <w:sz w:val="24"/>
          <w:szCs w:val="24"/>
        </w:rPr>
        <w:t>, vendos pranimin ose refuzimin e saj. Vendimi për shtyrjen e afatit publikohet në faqen zyrtare të internetit të ministrisë përgjegjëse për financat.</w:t>
      </w:r>
    </w:p>
    <w:p w14:paraId="5CB6FF05" w14:textId="643A7CEE" w:rsidR="00F3285E" w:rsidRPr="007972AD" w:rsidRDefault="00F3285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 xml:space="preserve">9. </w:t>
      </w:r>
      <w:r w:rsidR="007F49A5" w:rsidRPr="007972AD">
        <w:rPr>
          <w:rFonts w:ascii="Garamond" w:hAnsi="Garamond"/>
          <w:sz w:val="24"/>
          <w:szCs w:val="24"/>
        </w:rPr>
        <w:t>Ministri</w:t>
      </w:r>
      <w:r w:rsidRPr="007972AD">
        <w:rPr>
          <w:rFonts w:ascii="Garamond" w:hAnsi="Garamond"/>
          <w:sz w:val="24"/>
          <w:szCs w:val="24"/>
        </w:rPr>
        <w:t>, me shpalljen e ftes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s p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r ofert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 xml:space="preserve">, nxjerr urdhrin për përcaktimin e anëtarëve të Komisionit për Vlerësimin e </w:t>
      </w:r>
      <w:r w:rsidR="007A76C5" w:rsidRPr="007972AD">
        <w:rPr>
          <w:rFonts w:ascii="Garamond" w:hAnsi="Garamond"/>
          <w:sz w:val="24"/>
          <w:szCs w:val="24"/>
        </w:rPr>
        <w:t>Ofertave</w:t>
      </w:r>
      <w:r w:rsidRPr="007972AD">
        <w:rPr>
          <w:rFonts w:ascii="Garamond" w:hAnsi="Garamond"/>
          <w:sz w:val="24"/>
          <w:szCs w:val="24"/>
        </w:rPr>
        <w:t>, këtu e në vijim “Komisioni”.</w:t>
      </w:r>
    </w:p>
    <w:p w14:paraId="5CB6FF06" w14:textId="77777777" w:rsidR="002E3F31" w:rsidRPr="007972AD" w:rsidRDefault="002E3F31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B6FF07" w14:textId="77777777" w:rsidR="00F3285E" w:rsidRPr="007972AD" w:rsidRDefault="00F3285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lastRenderedPageBreak/>
        <w:t>9</w:t>
      </w:r>
      <w:r w:rsidR="00861D14" w:rsidRPr="007972AD">
        <w:rPr>
          <w:rFonts w:ascii="Garamond" w:hAnsi="Garamond"/>
          <w:sz w:val="24"/>
          <w:szCs w:val="24"/>
        </w:rPr>
        <w:t>.1</w:t>
      </w:r>
      <w:r w:rsidRPr="007972AD">
        <w:rPr>
          <w:rFonts w:ascii="Garamond" w:hAnsi="Garamond"/>
          <w:sz w:val="24"/>
          <w:szCs w:val="24"/>
        </w:rPr>
        <w:t xml:space="preserve"> Komisioni përbëhet nga jo më pak se 3 </w:t>
      </w:r>
      <w:r w:rsidR="008E39BD" w:rsidRPr="007972AD">
        <w:rPr>
          <w:rFonts w:ascii="Garamond" w:hAnsi="Garamond"/>
          <w:sz w:val="24"/>
          <w:szCs w:val="24"/>
        </w:rPr>
        <w:t xml:space="preserve">(tre) </w:t>
      </w:r>
      <w:r w:rsidRPr="007972AD">
        <w:rPr>
          <w:rFonts w:ascii="Garamond" w:hAnsi="Garamond"/>
          <w:sz w:val="24"/>
          <w:szCs w:val="24"/>
        </w:rPr>
        <w:t xml:space="preserve">persona, specialistë të fushës, ky i fundit është përgjegjës për shqyrtimin e </w:t>
      </w:r>
      <w:r w:rsidR="005509B3" w:rsidRPr="007972AD">
        <w:rPr>
          <w:rFonts w:ascii="Garamond" w:hAnsi="Garamond"/>
          <w:sz w:val="24"/>
          <w:szCs w:val="24"/>
        </w:rPr>
        <w:t>ofertave të paraqitura</w:t>
      </w:r>
      <w:r w:rsidRPr="007972AD">
        <w:rPr>
          <w:rFonts w:ascii="Garamond" w:hAnsi="Garamond"/>
          <w:sz w:val="24"/>
          <w:szCs w:val="24"/>
        </w:rPr>
        <w:t>. Në çdo rast, numri i anëtarëve duhet të jetë tek.</w:t>
      </w:r>
    </w:p>
    <w:p w14:paraId="5CB6FF09" w14:textId="32D79A1E" w:rsidR="00F3285E" w:rsidRPr="007972AD" w:rsidRDefault="00F3285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9</w:t>
      </w:r>
      <w:r w:rsidR="00861D14" w:rsidRPr="007972AD">
        <w:rPr>
          <w:rFonts w:ascii="Garamond" w:hAnsi="Garamond"/>
          <w:sz w:val="24"/>
          <w:szCs w:val="24"/>
        </w:rPr>
        <w:t>.2</w:t>
      </w:r>
      <w:r w:rsidRPr="007972AD">
        <w:rPr>
          <w:rFonts w:ascii="Garamond" w:hAnsi="Garamond"/>
          <w:sz w:val="24"/>
          <w:szCs w:val="24"/>
        </w:rPr>
        <w:t xml:space="preserve"> Nu</w:t>
      </w:r>
      <w:r w:rsidR="00FC0C3F" w:rsidRPr="007972AD">
        <w:rPr>
          <w:rFonts w:ascii="Garamond" w:hAnsi="Garamond"/>
          <w:sz w:val="24"/>
          <w:szCs w:val="24"/>
        </w:rPr>
        <w:t>k mund të marrin pjesë në këtë k</w:t>
      </w:r>
      <w:r w:rsidRPr="007972AD">
        <w:rPr>
          <w:rFonts w:ascii="Garamond" w:hAnsi="Garamond"/>
          <w:sz w:val="24"/>
          <w:szCs w:val="24"/>
        </w:rPr>
        <w:t xml:space="preserve">omision personat që kanë konflikt interesi me </w:t>
      </w:r>
      <w:proofErr w:type="spellStart"/>
      <w:r w:rsidRPr="007972AD">
        <w:rPr>
          <w:rFonts w:ascii="Garamond" w:hAnsi="Garamond"/>
          <w:sz w:val="24"/>
          <w:szCs w:val="24"/>
        </w:rPr>
        <w:t>aplikuesit</w:t>
      </w:r>
      <w:proofErr w:type="spellEnd"/>
      <w:r w:rsidRPr="007972AD">
        <w:rPr>
          <w:rFonts w:ascii="Garamond" w:hAnsi="Garamond"/>
          <w:sz w:val="24"/>
          <w:szCs w:val="24"/>
        </w:rPr>
        <w:t xml:space="preserve">, sipas kuptimit të ligjit </w:t>
      </w:r>
      <w:r w:rsidR="00FC0C3F" w:rsidRPr="007972AD">
        <w:rPr>
          <w:rFonts w:ascii="Garamond" w:hAnsi="Garamond"/>
          <w:sz w:val="24"/>
          <w:szCs w:val="24"/>
        </w:rPr>
        <w:t>“Për parandalimin e konfliktit të interesave në ushtrimin e funksioneve publike</w:t>
      </w:r>
      <w:r w:rsidRPr="007972AD">
        <w:rPr>
          <w:rFonts w:ascii="Garamond" w:hAnsi="Garamond"/>
          <w:sz w:val="24"/>
          <w:szCs w:val="24"/>
        </w:rPr>
        <w:t xml:space="preserve">”. Anëtarët e </w:t>
      </w:r>
      <w:r w:rsidR="00A94926" w:rsidRPr="007972AD">
        <w:rPr>
          <w:rFonts w:ascii="Garamond" w:hAnsi="Garamond"/>
          <w:sz w:val="24"/>
          <w:szCs w:val="24"/>
        </w:rPr>
        <w:t>k</w:t>
      </w:r>
      <w:r w:rsidRPr="007972AD">
        <w:rPr>
          <w:rFonts w:ascii="Garamond" w:hAnsi="Garamond"/>
          <w:sz w:val="24"/>
          <w:szCs w:val="24"/>
        </w:rPr>
        <w:t xml:space="preserve">omisionit kanë detyrimin të ruajnë </w:t>
      </w:r>
      <w:proofErr w:type="spellStart"/>
      <w:r w:rsidRPr="007972AD">
        <w:rPr>
          <w:rFonts w:ascii="Garamond" w:hAnsi="Garamond"/>
          <w:sz w:val="24"/>
          <w:szCs w:val="24"/>
        </w:rPr>
        <w:t>konfidencialitetin</w:t>
      </w:r>
      <w:proofErr w:type="spellEnd"/>
      <w:r w:rsidRPr="007972AD">
        <w:rPr>
          <w:rFonts w:ascii="Garamond" w:hAnsi="Garamond"/>
          <w:sz w:val="24"/>
          <w:szCs w:val="24"/>
        </w:rPr>
        <w:t xml:space="preserve"> e përmbajtjes së aplikimeve.</w:t>
      </w:r>
    </w:p>
    <w:p w14:paraId="5CB6FF0B" w14:textId="5EA40A0F" w:rsidR="008C19AE" w:rsidRPr="007972AD" w:rsidRDefault="00206B5A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10</w:t>
      </w:r>
      <w:r w:rsidR="008C19AE" w:rsidRPr="007972AD">
        <w:rPr>
          <w:rFonts w:ascii="Garamond" w:hAnsi="Garamond"/>
          <w:sz w:val="24"/>
          <w:szCs w:val="24"/>
        </w:rPr>
        <w:t>. Pas dorëzimit zyrtar të propozimeve nga ofertuesit e interesuar në protokollin e ministrisë përgjegjëse për financat,</w:t>
      </w:r>
      <w:r w:rsidRPr="007972AD">
        <w:rPr>
          <w:rFonts w:ascii="Garamond" w:hAnsi="Garamond"/>
          <w:sz w:val="24"/>
          <w:szCs w:val="24"/>
        </w:rPr>
        <w:t xml:space="preserve"> sipas p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rcaktimeve t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 xml:space="preserve"> ftes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s p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r ofert</w:t>
      </w:r>
      <w:r w:rsidR="00FE4AA5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,</w:t>
      </w:r>
      <w:r w:rsidR="008C19AE" w:rsidRPr="007972AD">
        <w:rPr>
          <w:rFonts w:ascii="Garamond" w:hAnsi="Garamond"/>
          <w:sz w:val="24"/>
          <w:szCs w:val="24"/>
        </w:rPr>
        <w:t xml:space="preserve"> </w:t>
      </w:r>
      <w:r w:rsidRPr="007972AD">
        <w:rPr>
          <w:rFonts w:ascii="Garamond" w:hAnsi="Garamond"/>
          <w:sz w:val="24"/>
          <w:szCs w:val="24"/>
        </w:rPr>
        <w:t>komisioni</w:t>
      </w:r>
      <w:r w:rsidR="008C19AE" w:rsidRPr="007972AD">
        <w:rPr>
          <w:rFonts w:ascii="Garamond" w:hAnsi="Garamond"/>
          <w:sz w:val="24"/>
          <w:szCs w:val="24"/>
        </w:rPr>
        <w:t xml:space="preserve"> fillon vlerësimin e tyre. Afati për kryerjen e vlerësimeve</w:t>
      </w:r>
      <w:r w:rsidR="00A03884" w:rsidRPr="007972AD">
        <w:rPr>
          <w:rFonts w:ascii="Garamond" w:hAnsi="Garamond"/>
          <w:sz w:val="24"/>
          <w:szCs w:val="24"/>
        </w:rPr>
        <w:t xml:space="preserve"> është</w:t>
      </w:r>
      <w:r w:rsidR="008C19AE" w:rsidRPr="007972AD">
        <w:rPr>
          <w:rFonts w:ascii="Garamond" w:hAnsi="Garamond"/>
          <w:sz w:val="24"/>
          <w:szCs w:val="24"/>
        </w:rPr>
        <w:t xml:space="preserve"> </w:t>
      </w:r>
      <w:r w:rsidR="00076F3E" w:rsidRPr="007972AD">
        <w:rPr>
          <w:rFonts w:ascii="Garamond" w:hAnsi="Garamond"/>
          <w:sz w:val="24"/>
          <w:szCs w:val="24"/>
        </w:rPr>
        <w:t>brenda 7</w:t>
      </w:r>
      <w:r w:rsidR="008C19AE" w:rsidRPr="007972AD">
        <w:rPr>
          <w:rFonts w:ascii="Garamond" w:hAnsi="Garamond"/>
          <w:sz w:val="24"/>
          <w:szCs w:val="24"/>
        </w:rPr>
        <w:t xml:space="preserve"> (</w:t>
      </w:r>
      <w:r w:rsidR="00076F3E" w:rsidRPr="007972AD">
        <w:rPr>
          <w:rFonts w:ascii="Garamond" w:hAnsi="Garamond"/>
          <w:sz w:val="24"/>
          <w:szCs w:val="24"/>
        </w:rPr>
        <w:t>shtatë</w:t>
      </w:r>
      <w:r w:rsidR="008C19AE" w:rsidRPr="007972AD">
        <w:rPr>
          <w:rFonts w:ascii="Garamond" w:hAnsi="Garamond"/>
          <w:sz w:val="24"/>
          <w:szCs w:val="24"/>
        </w:rPr>
        <w:t>) ditë</w:t>
      </w:r>
      <w:r w:rsidR="00076F3E" w:rsidRPr="007972AD">
        <w:rPr>
          <w:rFonts w:ascii="Garamond" w:hAnsi="Garamond"/>
          <w:sz w:val="24"/>
          <w:szCs w:val="24"/>
        </w:rPr>
        <w:t>ve</w:t>
      </w:r>
      <w:r w:rsidR="009F1B4B" w:rsidRPr="007972AD">
        <w:rPr>
          <w:rFonts w:ascii="Garamond" w:hAnsi="Garamond"/>
          <w:sz w:val="24"/>
          <w:szCs w:val="24"/>
        </w:rPr>
        <w:t xml:space="preserve"> kalendarike</w:t>
      </w:r>
      <w:r w:rsidR="008C19AE" w:rsidRPr="007972AD">
        <w:rPr>
          <w:rFonts w:ascii="Garamond" w:hAnsi="Garamond"/>
          <w:sz w:val="24"/>
          <w:szCs w:val="24"/>
        </w:rPr>
        <w:t xml:space="preserve">, nga data e përfundimit të afatit për dorëzimin e propozimeve. Në varësi të analizave paraprake të propozimeve, në rast se </w:t>
      </w:r>
      <w:r w:rsidR="00642FA6" w:rsidRPr="007972AD">
        <w:rPr>
          <w:rFonts w:ascii="Garamond" w:hAnsi="Garamond"/>
          <w:sz w:val="24"/>
          <w:szCs w:val="24"/>
        </w:rPr>
        <w:t>komisioni</w:t>
      </w:r>
      <w:r w:rsidR="00A94926" w:rsidRPr="007972AD">
        <w:rPr>
          <w:rFonts w:ascii="Garamond" w:hAnsi="Garamond"/>
          <w:sz w:val="24"/>
          <w:szCs w:val="24"/>
        </w:rPr>
        <w:t xml:space="preserve"> e gjykon të arsyeshme, mund t’</w:t>
      </w:r>
      <w:r w:rsidR="008C19AE" w:rsidRPr="007972AD">
        <w:rPr>
          <w:rFonts w:ascii="Garamond" w:hAnsi="Garamond"/>
          <w:sz w:val="24"/>
          <w:szCs w:val="24"/>
        </w:rPr>
        <w:t>u kërkojë ofertuesve propozues të dërgojnë sqarime dhe informacion shtesë, duke u caktuar edhe afatin e paraqitjes së tyre. Në këtë rast, afati i vlerësimi</w:t>
      </w:r>
      <w:r w:rsidR="00A94926" w:rsidRPr="007972AD">
        <w:rPr>
          <w:rFonts w:ascii="Garamond" w:hAnsi="Garamond"/>
          <w:sz w:val="24"/>
          <w:szCs w:val="24"/>
        </w:rPr>
        <w:t>t shtyhet me 5 (pesë) ditë pune</w:t>
      </w:r>
      <w:r w:rsidR="008C19AE" w:rsidRPr="007972AD">
        <w:rPr>
          <w:rFonts w:ascii="Garamond" w:hAnsi="Garamond"/>
          <w:sz w:val="24"/>
          <w:szCs w:val="24"/>
        </w:rPr>
        <w:t xml:space="preserve"> nga data e paraqitjes së sqarimeve shtesë.</w:t>
      </w:r>
    </w:p>
    <w:p w14:paraId="5CB6FF0D" w14:textId="77777777" w:rsidR="009F1B4B" w:rsidRPr="007972AD" w:rsidRDefault="009F1B4B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10.1 Çdo ofertë e dorëzuar pas afatit të përcaktuar në ftesën për ofertë nuk shqyrtohet nga komisioni dhe i kthehet e pahapur ofertuesit.</w:t>
      </w:r>
    </w:p>
    <w:p w14:paraId="5CB6FF0F" w14:textId="77777777" w:rsidR="00141E90" w:rsidRPr="007972AD" w:rsidRDefault="009F1B4B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10.2</w:t>
      </w:r>
      <w:r w:rsidR="00141E90" w:rsidRPr="007972AD">
        <w:rPr>
          <w:rFonts w:ascii="Garamond" w:hAnsi="Garamond"/>
          <w:sz w:val="24"/>
          <w:szCs w:val="24"/>
        </w:rPr>
        <w:t xml:space="preserve"> Komisioni vazhdon procedur</w:t>
      </w:r>
      <w:r w:rsidR="00775201" w:rsidRPr="007972AD">
        <w:rPr>
          <w:rFonts w:ascii="Garamond" w:hAnsi="Garamond"/>
          <w:sz w:val="24"/>
          <w:szCs w:val="24"/>
        </w:rPr>
        <w:t>ë</w:t>
      </w:r>
      <w:r w:rsidR="00141E90" w:rsidRPr="007972AD">
        <w:rPr>
          <w:rFonts w:ascii="Garamond" w:hAnsi="Garamond"/>
          <w:sz w:val="24"/>
          <w:szCs w:val="24"/>
        </w:rPr>
        <w:t>n e vler</w:t>
      </w:r>
      <w:r w:rsidR="00775201" w:rsidRPr="007972AD">
        <w:rPr>
          <w:rFonts w:ascii="Garamond" w:hAnsi="Garamond"/>
          <w:sz w:val="24"/>
          <w:szCs w:val="24"/>
        </w:rPr>
        <w:t>ë</w:t>
      </w:r>
      <w:r w:rsidR="00141E90" w:rsidRPr="007972AD">
        <w:rPr>
          <w:rFonts w:ascii="Garamond" w:hAnsi="Garamond"/>
          <w:sz w:val="24"/>
          <w:szCs w:val="24"/>
        </w:rPr>
        <w:t>simit edhe n</w:t>
      </w:r>
      <w:r w:rsidR="00775201" w:rsidRPr="007972AD">
        <w:rPr>
          <w:rFonts w:ascii="Garamond" w:hAnsi="Garamond"/>
          <w:sz w:val="24"/>
          <w:szCs w:val="24"/>
        </w:rPr>
        <w:t>ë</w:t>
      </w:r>
      <w:r w:rsidR="00141E90" w:rsidRPr="007972AD">
        <w:rPr>
          <w:rFonts w:ascii="Garamond" w:hAnsi="Garamond"/>
          <w:sz w:val="24"/>
          <w:szCs w:val="24"/>
        </w:rPr>
        <w:t xml:space="preserve"> rast se paraqitet 1 </w:t>
      </w:r>
      <w:r w:rsidR="00367407" w:rsidRPr="007972AD">
        <w:rPr>
          <w:rFonts w:ascii="Garamond" w:hAnsi="Garamond"/>
          <w:sz w:val="24"/>
          <w:szCs w:val="24"/>
        </w:rPr>
        <w:t xml:space="preserve">(një) </w:t>
      </w:r>
      <w:r w:rsidR="00F25089" w:rsidRPr="007972AD">
        <w:rPr>
          <w:rFonts w:ascii="Garamond" w:hAnsi="Garamond"/>
          <w:sz w:val="24"/>
          <w:szCs w:val="24"/>
        </w:rPr>
        <w:t>ofertues</w:t>
      </w:r>
      <w:r w:rsidR="00141E90" w:rsidRPr="007972AD">
        <w:rPr>
          <w:rFonts w:ascii="Garamond" w:hAnsi="Garamond"/>
          <w:sz w:val="24"/>
          <w:szCs w:val="24"/>
        </w:rPr>
        <w:t xml:space="preserve"> i vet</w:t>
      </w:r>
      <w:r w:rsidR="00775201" w:rsidRPr="007972AD">
        <w:rPr>
          <w:rFonts w:ascii="Garamond" w:hAnsi="Garamond"/>
          <w:sz w:val="24"/>
          <w:szCs w:val="24"/>
        </w:rPr>
        <w:t>ë</w:t>
      </w:r>
      <w:r w:rsidR="00141E90" w:rsidRPr="007972AD">
        <w:rPr>
          <w:rFonts w:ascii="Garamond" w:hAnsi="Garamond"/>
          <w:sz w:val="24"/>
          <w:szCs w:val="24"/>
        </w:rPr>
        <w:t>m.</w:t>
      </w:r>
    </w:p>
    <w:p w14:paraId="5CB6FF11" w14:textId="0EDF2764" w:rsidR="00141E90" w:rsidRPr="007972AD" w:rsidRDefault="009F1B4B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10.3</w:t>
      </w:r>
      <w:r w:rsidR="00141E90" w:rsidRPr="007972AD">
        <w:rPr>
          <w:rFonts w:ascii="Garamond" w:hAnsi="Garamond"/>
          <w:sz w:val="24"/>
          <w:szCs w:val="24"/>
        </w:rPr>
        <w:t xml:space="preserve"> N</w:t>
      </w:r>
      <w:r w:rsidR="00775201" w:rsidRPr="007972AD">
        <w:rPr>
          <w:rFonts w:ascii="Garamond" w:hAnsi="Garamond"/>
          <w:sz w:val="24"/>
          <w:szCs w:val="24"/>
        </w:rPr>
        <w:t>ë</w:t>
      </w:r>
      <w:r w:rsidR="00141E90" w:rsidRPr="007972AD">
        <w:rPr>
          <w:rFonts w:ascii="Garamond" w:hAnsi="Garamond"/>
          <w:sz w:val="24"/>
          <w:szCs w:val="24"/>
        </w:rPr>
        <w:t xml:space="preserve"> rast se nuk paraqitet asnj</w:t>
      </w:r>
      <w:r w:rsidR="00775201" w:rsidRPr="007972AD">
        <w:rPr>
          <w:rFonts w:ascii="Garamond" w:hAnsi="Garamond"/>
          <w:sz w:val="24"/>
          <w:szCs w:val="24"/>
        </w:rPr>
        <w:t>ë</w:t>
      </w:r>
      <w:r w:rsidR="00141E90" w:rsidRPr="007972AD">
        <w:rPr>
          <w:rFonts w:ascii="Garamond" w:hAnsi="Garamond"/>
          <w:sz w:val="24"/>
          <w:szCs w:val="24"/>
        </w:rPr>
        <w:t xml:space="preserve"> ofert</w:t>
      </w:r>
      <w:r w:rsidR="00775201" w:rsidRPr="007972AD">
        <w:rPr>
          <w:rFonts w:ascii="Garamond" w:hAnsi="Garamond"/>
          <w:sz w:val="24"/>
          <w:szCs w:val="24"/>
        </w:rPr>
        <w:t>ë</w:t>
      </w:r>
      <w:r w:rsidR="00141E90" w:rsidRPr="007972AD">
        <w:rPr>
          <w:rFonts w:ascii="Garamond" w:hAnsi="Garamond"/>
          <w:sz w:val="24"/>
          <w:szCs w:val="24"/>
        </w:rPr>
        <w:t>, komisioni anulon procedur</w:t>
      </w:r>
      <w:r w:rsidR="00775201" w:rsidRPr="007972AD">
        <w:rPr>
          <w:rFonts w:ascii="Garamond" w:hAnsi="Garamond"/>
          <w:sz w:val="24"/>
          <w:szCs w:val="24"/>
        </w:rPr>
        <w:t>ë</w:t>
      </w:r>
      <w:r w:rsidR="007972AD">
        <w:rPr>
          <w:rFonts w:ascii="Garamond" w:hAnsi="Garamond"/>
          <w:sz w:val="24"/>
          <w:szCs w:val="24"/>
        </w:rPr>
        <w:t>n.</w:t>
      </w:r>
    </w:p>
    <w:p w14:paraId="5CB6FF13" w14:textId="77777777" w:rsidR="00A94926" w:rsidRPr="007972AD" w:rsidRDefault="00642FA6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11</w:t>
      </w:r>
      <w:r w:rsidR="008C19AE" w:rsidRPr="007972AD">
        <w:rPr>
          <w:rFonts w:ascii="Garamond" w:hAnsi="Garamond"/>
          <w:sz w:val="24"/>
          <w:szCs w:val="24"/>
        </w:rPr>
        <w:t>. Vle</w:t>
      </w:r>
      <w:r w:rsidR="00A23DC2" w:rsidRPr="007972AD">
        <w:rPr>
          <w:rFonts w:ascii="Garamond" w:hAnsi="Garamond"/>
          <w:sz w:val="24"/>
          <w:szCs w:val="24"/>
        </w:rPr>
        <w:t>rësimi i propozimeve kryhet</w:t>
      </w:r>
      <w:r w:rsidR="00F25089" w:rsidRPr="007972AD">
        <w:rPr>
          <w:rFonts w:ascii="Garamond" w:hAnsi="Garamond"/>
          <w:sz w:val="24"/>
          <w:szCs w:val="24"/>
        </w:rPr>
        <w:t xml:space="preserve"> për ofertën më të mirë bazuar në çmim</w:t>
      </w:r>
      <w:r w:rsidR="00A23DC2" w:rsidRPr="007972AD">
        <w:rPr>
          <w:rFonts w:ascii="Garamond" w:hAnsi="Garamond"/>
          <w:sz w:val="24"/>
          <w:szCs w:val="24"/>
        </w:rPr>
        <w:t xml:space="preserve">in </w:t>
      </w:r>
      <w:r w:rsidR="00F25089" w:rsidRPr="007972AD">
        <w:rPr>
          <w:rFonts w:ascii="Garamond" w:hAnsi="Garamond"/>
          <w:sz w:val="24"/>
          <w:szCs w:val="24"/>
        </w:rPr>
        <w:t>dhe propozim</w:t>
      </w:r>
      <w:r w:rsidR="00A23DC2" w:rsidRPr="007972AD">
        <w:rPr>
          <w:rFonts w:ascii="Garamond" w:hAnsi="Garamond"/>
          <w:sz w:val="24"/>
          <w:szCs w:val="24"/>
        </w:rPr>
        <w:t>in</w:t>
      </w:r>
      <w:r w:rsidR="00F25089" w:rsidRPr="007972AD">
        <w:rPr>
          <w:rFonts w:ascii="Garamond" w:hAnsi="Garamond"/>
          <w:sz w:val="24"/>
          <w:szCs w:val="24"/>
        </w:rPr>
        <w:t xml:space="preserve"> teknik, duke u mbështetur </w:t>
      </w:r>
      <w:r w:rsidR="008C19AE" w:rsidRPr="007972AD">
        <w:rPr>
          <w:rFonts w:ascii="Garamond" w:hAnsi="Garamond"/>
          <w:sz w:val="24"/>
          <w:szCs w:val="24"/>
        </w:rPr>
        <w:t>në:</w:t>
      </w:r>
    </w:p>
    <w:p w14:paraId="5CB6FF15" w14:textId="77777777" w:rsidR="008C19AE" w:rsidRPr="007972AD" w:rsidRDefault="008C19A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a) eksperiencën e ofertuesit në dhënien e shërbimeve të ngjashme;</w:t>
      </w:r>
    </w:p>
    <w:p w14:paraId="5CB6FF16" w14:textId="77777777" w:rsidR="008C19AE" w:rsidRPr="007972AD" w:rsidRDefault="008C19A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b) kapacitetin</w:t>
      </w:r>
      <w:r w:rsidR="00A24644" w:rsidRPr="007972AD">
        <w:rPr>
          <w:rFonts w:ascii="Garamond" w:hAnsi="Garamond"/>
          <w:sz w:val="24"/>
          <w:szCs w:val="24"/>
        </w:rPr>
        <w:t xml:space="preserve"> teknik</w:t>
      </w:r>
      <w:r w:rsidRPr="007972AD">
        <w:rPr>
          <w:rFonts w:ascii="Garamond" w:hAnsi="Garamond"/>
          <w:sz w:val="24"/>
          <w:szCs w:val="24"/>
        </w:rPr>
        <w:t xml:space="preserve"> për ofrimin e shërbimit të kërkuar;</w:t>
      </w:r>
    </w:p>
    <w:p w14:paraId="5CB6FF17" w14:textId="77777777" w:rsidR="008C19AE" w:rsidRPr="007972AD" w:rsidRDefault="004042CF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 xml:space="preserve">c) ofertën </w:t>
      </w:r>
      <w:r w:rsidR="008C19AE" w:rsidRPr="007972AD">
        <w:rPr>
          <w:rFonts w:ascii="Garamond" w:hAnsi="Garamond"/>
          <w:sz w:val="24"/>
          <w:szCs w:val="24"/>
        </w:rPr>
        <w:t>ekonomike.</w:t>
      </w:r>
    </w:p>
    <w:p w14:paraId="5CB6FF19" w14:textId="196DDD65" w:rsidR="005509B3" w:rsidRPr="007972AD" w:rsidRDefault="00F25089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 xml:space="preserve">11.1 </w:t>
      </w:r>
      <w:r w:rsidR="005509B3" w:rsidRPr="007972AD">
        <w:rPr>
          <w:rFonts w:ascii="Garamond" w:hAnsi="Garamond"/>
          <w:sz w:val="24"/>
          <w:szCs w:val="24"/>
        </w:rPr>
        <w:t>Oferta</w:t>
      </w:r>
      <w:r w:rsidR="00A24644" w:rsidRPr="007972AD">
        <w:rPr>
          <w:rFonts w:ascii="Garamond" w:hAnsi="Garamond"/>
          <w:sz w:val="24"/>
          <w:szCs w:val="24"/>
        </w:rPr>
        <w:t>t</w:t>
      </w:r>
      <w:r w:rsidR="005509B3" w:rsidRPr="007972AD">
        <w:rPr>
          <w:rFonts w:ascii="Garamond" w:hAnsi="Garamond"/>
          <w:sz w:val="24"/>
          <w:szCs w:val="24"/>
        </w:rPr>
        <w:t xml:space="preserve"> e paraqitur</w:t>
      </w:r>
      <w:r w:rsidR="00A24644" w:rsidRPr="007972AD">
        <w:rPr>
          <w:rFonts w:ascii="Garamond" w:hAnsi="Garamond"/>
          <w:sz w:val="24"/>
          <w:szCs w:val="24"/>
        </w:rPr>
        <w:t>a nuk duhet të ndryshohen</w:t>
      </w:r>
      <w:r w:rsidR="007972AD">
        <w:rPr>
          <w:rFonts w:ascii="Garamond" w:hAnsi="Garamond"/>
          <w:sz w:val="24"/>
          <w:szCs w:val="24"/>
        </w:rPr>
        <w:t xml:space="preserve"> në asnjë rast.</w:t>
      </w:r>
    </w:p>
    <w:p w14:paraId="5CB6FF1B" w14:textId="7F18E201" w:rsidR="00E62117" w:rsidRPr="007972AD" w:rsidRDefault="00E62117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11.2 Ofertat e kualifikuara verifikohen nëse kanë apo jo gabime aritmetike. Nëse ofertat rezultojnë me gabime aritmetike korrigjohen në mënyrën e mëposhtme:</w:t>
      </w:r>
    </w:p>
    <w:p w14:paraId="5CB6FF1D" w14:textId="00AFA0A2" w:rsidR="004C0096" w:rsidRPr="007972AD" w:rsidRDefault="003554EA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 xml:space="preserve">- Nëse ka ndonjë mospërputhje, </w:t>
      </w:r>
      <w:r w:rsidR="00E62117" w:rsidRPr="007972AD">
        <w:rPr>
          <w:rFonts w:ascii="Garamond" w:hAnsi="Garamond"/>
          <w:sz w:val="24"/>
          <w:szCs w:val="24"/>
        </w:rPr>
        <w:t>ndërmjet</w:t>
      </w:r>
      <w:r w:rsidR="007972AD">
        <w:rPr>
          <w:rFonts w:ascii="Garamond" w:hAnsi="Garamond"/>
          <w:sz w:val="24"/>
          <w:szCs w:val="24"/>
        </w:rPr>
        <w:t xml:space="preserve"> </w:t>
      </w:r>
      <w:r w:rsidR="00E62117" w:rsidRPr="007972AD">
        <w:rPr>
          <w:rFonts w:ascii="Garamond" w:hAnsi="Garamond"/>
          <w:sz w:val="24"/>
          <w:szCs w:val="24"/>
        </w:rPr>
        <w:t>çmimit</w:t>
      </w:r>
      <w:r w:rsidR="007972AD">
        <w:rPr>
          <w:rFonts w:ascii="Garamond" w:hAnsi="Garamond"/>
          <w:sz w:val="24"/>
          <w:szCs w:val="24"/>
        </w:rPr>
        <w:t xml:space="preserve"> </w:t>
      </w:r>
      <w:r w:rsidR="00E62117" w:rsidRPr="007972AD">
        <w:rPr>
          <w:rFonts w:ascii="Garamond" w:hAnsi="Garamond"/>
          <w:sz w:val="24"/>
          <w:szCs w:val="24"/>
        </w:rPr>
        <w:t>për njësi</w:t>
      </w:r>
      <w:r w:rsidR="007972AD">
        <w:rPr>
          <w:rFonts w:ascii="Garamond" w:hAnsi="Garamond"/>
          <w:sz w:val="24"/>
          <w:szCs w:val="24"/>
        </w:rPr>
        <w:t xml:space="preserve"> </w:t>
      </w:r>
      <w:r w:rsidR="00E62117" w:rsidRPr="007972AD">
        <w:rPr>
          <w:rFonts w:ascii="Garamond" w:hAnsi="Garamond"/>
          <w:sz w:val="24"/>
          <w:szCs w:val="24"/>
        </w:rPr>
        <w:t>dhe</w:t>
      </w:r>
      <w:r w:rsidR="007972AD">
        <w:rPr>
          <w:rFonts w:ascii="Garamond" w:hAnsi="Garamond"/>
          <w:sz w:val="24"/>
          <w:szCs w:val="24"/>
        </w:rPr>
        <w:t xml:space="preserve"> </w:t>
      </w:r>
      <w:r w:rsidR="00E62117" w:rsidRPr="007972AD">
        <w:rPr>
          <w:rFonts w:ascii="Garamond" w:hAnsi="Garamond"/>
          <w:sz w:val="24"/>
          <w:szCs w:val="24"/>
        </w:rPr>
        <w:t>çmimit</w:t>
      </w:r>
      <w:r w:rsidR="007972AD">
        <w:rPr>
          <w:rFonts w:ascii="Garamond" w:hAnsi="Garamond"/>
          <w:sz w:val="24"/>
          <w:szCs w:val="24"/>
        </w:rPr>
        <w:t xml:space="preserve"> </w:t>
      </w:r>
      <w:r w:rsidR="00E62117" w:rsidRPr="007972AD">
        <w:rPr>
          <w:rFonts w:ascii="Garamond" w:hAnsi="Garamond"/>
          <w:sz w:val="24"/>
          <w:szCs w:val="24"/>
        </w:rPr>
        <w:t>total,</w:t>
      </w:r>
      <w:r w:rsidR="007972AD">
        <w:rPr>
          <w:rFonts w:ascii="Garamond" w:hAnsi="Garamond"/>
          <w:sz w:val="24"/>
          <w:szCs w:val="24"/>
        </w:rPr>
        <w:t xml:space="preserve"> </w:t>
      </w:r>
      <w:r w:rsidR="00E62117" w:rsidRPr="007972AD">
        <w:rPr>
          <w:rFonts w:ascii="Garamond" w:hAnsi="Garamond"/>
          <w:sz w:val="24"/>
          <w:szCs w:val="24"/>
        </w:rPr>
        <w:t>që</w:t>
      </w:r>
      <w:r w:rsidR="007972AD">
        <w:rPr>
          <w:rFonts w:ascii="Garamond" w:hAnsi="Garamond"/>
          <w:sz w:val="24"/>
          <w:szCs w:val="24"/>
        </w:rPr>
        <w:t xml:space="preserve"> </w:t>
      </w:r>
      <w:r w:rsidR="00E62117" w:rsidRPr="007972AD">
        <w:rPr>
          <w:rFonts w:ascii="Garamond" w:hAnsi="Garamond"/>
          <w:sz w:val="24"/>
          <w:szCs w:val="24"/>
        </w:rPr>
        <w:t>del</w:t>
      </w:r>
      <w:r w:rsidR="007972AD">
        <w:rPr>
          <w:rFonts w:ascii="Garamond" w:hAnsi="Garamond"/>
          <w:sz w:val="24"/>
          <w:szCs w:val="24"/>
        </w:rPr>
        <w:t xml:space="preserve"> </w:t>
      </w:r>
      <w:r w:rsidR="00E62117" w:rsidRPr="007972AD">
        <w:rPr>
          <w:rFonts w:ascii="Garamond" w:hAnsi="Garamond"/>
          <w:sz w:val="24"/>
          <w:szCs w:val="24"/>
        </w:rPr>
        <w:t>nga shumëzimi i çmimit të njësisë me sasinë, çmimi i njësisë mbizotëron dhe çmimi to</w:t>
      </w:r>
      <w:r w:rsidR="007972AD">
        <w:rPr>
          <w:rFonts w:ascii="Garamond" w:hAnsi="Garamond"/>
          <w:sz w:val="24"/>
          <w:szCs w:val="24"/>
        </w:rPr>
        <w:t>tal korrigjohet në bazë të tij;</w:t>
      </w:r>
    </w:p>
    <w:p w14:paraId="5CB6FF1E" w14:textId="3544F07E" w:rsidR="00E62117" w:rsidRPr="007972AD" w:rsidRDefault="003554EA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 xml:space="preserve">- </w:t>
      </w:r>
      <w:r w:rsidR="00E62117" w:rsidRPr="007972AD">
        <w:rPr>
          <w:rFonts w:ascii="Garamond" w:hAnsi="Garamond"/>
          <w:sz w:val="24"/>
          <w:szCs w:val="24"/>
        </w:rPr>
        <w:t>Nëse ka ndonjë mospërputhje ndërmjet fjalëve dhe shifrave, mbizotëron shuma në fjalë.</w:t>
      </w:r>
    </w:p>
    <w:p w14:paraId="5CB6FF20" w14:textId="77777777" w:rsidR="00E62117" w:rsidRPr="007972AD" w:rsidRDefault="00E62117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Ofertat me gabime aritmetike refuzohen, kur shumat absolute të të gjitha korrigjimeve janë më shumë se ± 2% e vlerës së ofertës ekonomike të ofruar</w:t>
      </w:r>
      <w:r w:rsidR="00552C5A" w:rsidRPr="007972AD">
        <w:rPr>
          <w:rFonts w:ascii="Garamond" w:hAnsi="Garamond"/>
          <w:sz w:val="24"/>
          <w:szCs w:val="24"/>
        </w:rPr>
        <w:t>.</w:t>
      </w:r>
    </w:p>
    <w:p w14:paraId="5CB6FF22" w14:textId="77777777" w:rsidR="00FE4AA5" w:rsidRPr="007972AD" w:rsidRDefault="00F25089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12</w:t>
      </w:r>
      <w:r w:rsidR="00FE4AA5" w:rsidRPr="007972AD">
        <w:rPr>
          <w:rFonts w:ascii="Garamond" w:hAnsi="Garamond"/>
          <w:sz w:val="24"/>
          <w:szCs w:val="24"/>
        </w:rPr>
        <w:t xml:space="preserve">. Pas përfundimit të vlerësimit, komisioni harton procesverbalin e vlerësimit ku rendit ofertuesit e </w:t>
      </w:r>
      <w:proofErr w:type="spellStart"/>
      <w:r w:rsidR="00FE4AA5" w:rsidRPr="007972AD">
        <w:rPr>
          <w:rFonts w:ascii="Garamond" w:hAnsi="Garamond"/>
          <w:sz w:val="24"/>
          <w:szCs w:val="24"/>
        </w:rPr>
        <w:t>skualifikuar</w:t>
      </w:r>
      <w:proofErr w:type="spellEnd"/>
      <w:r w:rsidR="00FE4AA5" w:rsidRPr="007972AD">
        <w:rPr>
          <w:rFonts w:ascii="Garamond" w:hAnsi="Garamond"/>
          <w:sz w:val="24"/>
          <w:szCs w:val="24"/>
        </w:rPr>
        <w:t xml:space="preserve"> me arsyet përkatëse dhe ofertuesit e kualifikuar me pikët totale sipas renditjes përfundimtare.</w:t>
      </w:r>
    </w:p>
    <w:p w14:paraId="5CB6FF24" w14:textId="77777777" w:rsidR="008C19AE" w:rsidRPr="007972AD" w:rsidRDefault="00F25089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12</w:t>
      </w:r>
      <w:r w:rsidR="008C19AE" w:rsidRPr="007972AD">
        <w:rPr>
          <w:rFonts w:ascii="Garamond" w:hAnsi="Garamond"/>
          <w:sz w:val="24"/>
          <w:szCs w:val="24"/>
        </w:rPr>
        <w:t>.</w:t>
      </w:r>
      <w:r w:rsidR="00FE4AA5" w:rsidRPr="007972AD">
        <w:rPr>
          <w:rFonts w:ascii="Garamond" w:hAnsi="Garamond"/>
          <w:sz w:val="24"/>
          <w:szCs w:val="24"/>
        </w:rPr>
        <w:t>1</w:t>
      </w:r>
      <w:r w:rsidR="008C19AE" w:rsidRPr="007972AD">
        <w:rPr>
          <w:rFonts w:ascii="Garamond" w:hAnsi="Garamond"/>
          <w:sz w:val="24"/>
          <w:szCs w:val="24"/>
        </w:rPr>
        <w:t xml:space="preserve"> </w:t>
      </w:r>
      <w:r w:rsidR="00FE4AA5" w:rsidRPr="007972AD">
        <w:rPr>
          <w:rFonts w:ascii="Garamond" w:hAnsi="Garamond"/>
          <w:sz w:val="24"/>
          <w:szCs w:val="24"/>
        </w:rPr>
        <w:t>Në përfundim të fazës së vlerësimit, komisioni</w:t>
      </w:r>
      <w:r w:rsidR="008C19AE" w:rsidRPr="007972AD">
        <w:rPr>
          <w:rFonts w:ascii="Garamond" w:hAnsi="Garamond"/>
          <w:sz w:val="24"/>
          <w:szCs w:val="24"/>
        </w:rPr>
        <w:t xml:space="preserve"> përgatit një raport përmbledhës, ku renditen ofertuesit pjesëmarrës në procedurë,</w:t>
      </w:r>
      <w:r w:rsidR="00FE4AA5" w:rsidRPr="007972AD">
        <w:rPr>
          <w:rFonts w:ascii="Garamond" w:hAnsi="Garamond"/>
          <w:sz w:val="24"/>
          <w:szCs w:val="24"/>
        </w:rPr>
        <w:t xml:space="preserve"> ofertuesit e </w:t>
      </w:r>
      <w:proofErr w:type="spellStart"/>
      <w:r w:rsidR="00FE4AA5" w:rsidRPr="007972AD">
        <w:rPr>
          <w:rFonts w:ascii="Garamond" w:hAnsi="Garamond"/>
          <w:sz w:val="24"/>
          <w:szCs w:val="24"/>
        </w:rPr>
        <w:t>skualifikuar</w:t>
      </w:r>
      <w:proofErr w:type="spellEnd"/>
      <w:r w:rsidR="00FE4AA5" w:rsidRPr="007972AD">
        <w:rPr>
          <w:rFonts w:ascii="Garamond" w:hAnsi="Garamond"/>
          <w:sz w:val="24"/>
          <w:szCs w:val="24"/>
        </w:rPr>
        <w:t xml:space="preserve"> me arsyet përkatëse</w:t>
      </w:r>
      <w:r w:rsidR="00BB560D" w:rsidRPr="007972AD">
        <w:rPr>
          <w:rFonts w:ascii="Garamond" w:hAnsi="Garamond"/>
          <w:sz w:val="24"/>
          <w:szCs w:val="24"/>
        </w:rPr>
        <w:t>,</w:t>
      </w:r>
      <w:r w:rsidR="00FE4AA5" w:rsidRPr="007972AD">
        <w:rPr>
          <w:rFonts w:ascii="Garamond" w:hAnsi="Garamond"/>
          <w:sz w:val="24"/>
          <w:szCs w:val="24"/>
        </w:rPr>
        <w:t xml:space="preserve"> si</w:t>
      </w:r>
      <w:r w:rsidR="00A92F93" w:rsidRPr="007972AD">
        <w:rPr>
          <w:rFonts w:ascii="Garamond" w:hAnsi="Garamond"/>
          <w:sz w:val="24"/>
          <w:szCs w:val="24"/>
        </w:rPr>
        <w:t xml:space="preserve"> </w:t>
      </w:r>
      <w:r w:rsidR="00FE4AA5" w:rsidRPr="007972AD">
        <w:rPr>
          <w:rFonts w:ascii="Garamond" w:hAnsi="Garamond"/>
          <w:sz w:val="24"/>
          <w:szCs w:val="24"/>
        </w:rPr>
        <w:t>dhe renditja sipas pikëve totale të ofertuesve të kualifikuar,</w:t>
      </w:r>
      <w:r w:rsidR="008C19AE" w:rsidRPr="007972AD">
        <w:rPr>
          <w:rFonts w:ascii="Garamond" w:hAnsi="Garamond"/>
          <w:sz w:val="24"/>
          <w:szCs w:val="24"/>
        </w:rPr>
        <w:t xml:space="preserve"> të cilin ia dërgon për miratim </w:t>
      </w:r>
      <w:r w:rsidR="008E7605" w:rsidRPr="007972AD">
        <w:rPr>
          <w:rFonts w:ascii="Garamond" w:hAnsi="Garamond"/>
          <w:sz w:val="24"/>
          <w:szCs w:val="24"/>
        </w:rPr>
        <w:t>m</w:t>
      </w:r>
      <w:r w:rsidR="00255CEC" w:rsidRPr="007972AD">
        <w:rPr>
          <w:rFonts w:ascii="Garamond" w:hAnsi="Garamond"/>
          <w:sz w:val="24"/>
          <w:szCs w:val="24"/>
        </w:rPr>
        <w:t>inistrit</w:t>
      </w:r>
      <w:r w:rsidR="008C19AE" w:rsidRPr="007972AD">
        <w:rPr>
          <w:rFonts w:ascii="Garamond" w:hAnsi="Garamond"/>
          <w:sz w:val="24"/>
          <w:szCs w:val="24"/>
        </w:rPr>
        <w:t>.</w:t>
      </w:r>
    </w:p>
    <w:p w14:paraId="5CB6FF26" w14:textId="368AF675" w:rsidR="008C19AE" w:rsidRPr="007972AD" w:rsidRDefault="00F25089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13</w:t>
      </w:r>
      <w:r w:rsidR="003554EA" w:rsidRPr="007972AD">
        <w:rPr>
          <w:rFonts w:ascii="Garamond" w:hAnsi="Garamond"/>
          <w:sz w:val="24"/>
          <w:szCs w:val="24"/>
        </w:rPr>
        <w:t xml:space="preserve">. </w:t>
      </w:r>
      <w:r w:rsidR="007F49A5" w:rsidRPr="007972AD">
        <w:rPr>
          <w:rFonts w:ascii="Garamond" w:hAnsi="Garamond"/>
          <w:sz w:val="24"/>
          <w:szCs w:val="24"/>
        </w:rPr>
        <w:t>Ministri</w:t>
      </w:r>
      <w:r w:rsidR="008C19AE" w:rsidRPr="007972AD">
        <w:rPr>
          <w:rFonts w:ascii="Garamond" w:hAnsi="Garamond"/>
          <w:sz w:val="24"/>
          <w:szCs w:val="24"/>
        </w:rPr>
        <w:t xml:space="preserve">, brenda 5 (pesë) ditëve kalendarike, nga paraqitja e raportit përmbledhës nga </w:t>
      </w:r>
      <w:r w:rsidR="00FE4AA5" w:rsidRPr="007972AD">
        <w:rPr>
          <w:rFonts w:ascii="Garamond" w:hAnsi="Garamond"/>
          <w:sz w:val="24"/>
          <w:szCs w:val="24"/>
        </w:rPr>
        <w:t>komisioni</w:t>
      </w:r>
      <w:r w:rsidR="008C19AE" w:rsidRPr="007972AD">
        <w:rPr>
          <w:rFonts w:ascii="Garamond" w:hAnsi="Garamond"/>
          <w:sz w:val="24"/>
          <w:szCs w:val="24"/>
        </w:rPr>
        <w:t>, vendos të miratojë ose të refuzojë shpalljen e fituesit</w:t>
      </w:r>
      <w:r w:rsidR="00D90A8B" w:rsidRPr="007972AD">
        <w:rPr>
          <w:rFonts w:ascii="Garamond" w:hAnsi="Garamond"/>
          <w:sz w:val="24"/>
          <w:szCs w:val="24"/>
        </w:rPr>
        <w:t>,</w:t>
      </w:r>
      <w:r w:rsidR="00FE4AA5" w:rsidRPr="007972AD">
        <w:rPr>
          <w:rFonts w:ascii="Garamond" w:hAnsi="Garamond"/>
          <w:sz w:val="24"/>
          <w:szCs w:val="24"/>
        </w:rPr>
        <w:t xml:space="preserve"> apo të anulojë dhe të përsëris</w:t>
      </w:r>
      <w:r w:rsidR="008C19AE" w:rsidRPr="007972AD">
        <w:rPr>
          <w:rFonts w:ascii="Garamond" w:hAnsi="Garamond"/>
          <w:sz w:val="24"/>
          <w:szCs w:val="24"/>
        </w:rPr>
        <w:t>ë procedurën.</w:t>
      </w:r>
    </w:p>
    <w:p w14:paraId="5CB6FF28" w14:textId="77777777" w:rsidR="008C19AE" w:rsidRPr="007972AD" w:rsidRDefault="00F25089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14</w:t>
      </w:r>
      <w:r w:rsidR="008C19AE" w:rsidRPr="007972AD">
        <w:rPr>
          <w:rFonts w:ascii="Garamond" w:hAnsi="Garamond"/>
          <w:sz w:val="24"/>
          <w:szCs w:val="24"/>
        </w:rPr>
        <w:t>. Shpallja e fituesit</w:t>
      </w:r>
      <w:r w:rsidR="00FE4AA5" w:rsidRPr="007972AD">
        <w:rPr>
          <w:rFonts w:ascii="Garamond" w:hAnsi="Garamond"/>
          <w:sz w:val="24"/>
          <w:szCs w:val="24"/>
        </w:rPr>
        <w:t xml:space="preserve"> ose anulimi i procedur</w:t>
      </w:r>
      <w:r w:rsidR="00887939" w:rsidRPr="007972AD">
        <w:rPr>
          <w:rFonts w:ascii="Garamond" w:hAnsi="Garamond"/>
          <w:sz w:val="24"/>
          <w:szCs w:val="24"/>
        </w:rPr>
        <w:t>ë</w:t>
      </w:r>
      <w:r w:rsidR="00FE4AA5" w:rsidRPr="007972AD">
        <w:rPr>
          <w:rFonts w:ascii="Garamond" w:hAnsi="Garamond"/>
          <w:sz w:val="24"/>
          <w:szCs w:val="24"/>
        </w:rPr>
        <w:t>s</w:t>
      </w:r>
      <w:r w:rsidR="008E7605" w:rsidRPr="007972AD">
        <w:rPr>
          <w:rFonts w:ascii="Garamond" w:hAnsi="Garamond"/>
          <w:sz w:val="24"/>
          <w:szCs w:val="24"/>
        </w:rPr>
        <w:t xml:space="preserve"> publikohen</w:t>
      </w:r>
      <w:r w:rsidR="008C19AE" w:rsidRPr="007972AD">
        <w:rPr>
          <w:rFonts w:ascii="Garamond" w:hAnsi="Garamond"/>
          <w:sz w:val="24"/>
          <w:szCs w:val="24"/>
        </w:rPr>
        <w:t xml:space="preserve"> në faqen zyrtare të internetit të ministrisë përgjegjëse për financat.</w:t>
      </w:r>
    </w:p>
    <w:p w14:paraId="5CB6FF2A" w14:textId="483CCFDD" w:rsidR="00887939" w:rsidRPr="007972AD" w:rsidRDefault="00F25089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15</w:t>
      </w:r>
      <w:r w:rsidR="00775201" w:rsidRPr="007972AD">
        <w:rPr>
          <w:rFonts w:ascii="Garamond" w:hAnsi="Garamond"/>
          <w:sz w:val="24"/>
          <w:szCs w:val="24"/>
        </w:rPr>
        <w:t>. Ankesa/at e ofertuesit/ve</w:t>
      </w:r>
      <w:r w:rsidR="008C19AE" w:rsidRPr="007972AD">
        <w:rPr>
          <w:rFonts w:ascii="Garamond" w:hAnsi="Garamond"/>
          <w:sz w:val="24"/>
          <w:szCs w:val="24"/>
        </w:rPr>
        <w:t xml:space="preserve"> ndaj procedurës së zhvilluar i paraqiten </w:t>
      </w:r>
      <w:r w:rsidR="008E7605" w:rsidRPr="007972AD">
        <w:rPr>
          <w:rFonts w:ascii="Garamond" w:hAnsi="Garamond"/>
          <w:sz w:val="24"/>
          <w:szCs w:val="24"/>
        </w:rPr>
        <w:t>m</w:t>
      </w:r>
      <w:r w:rsidR="007F49A5" w:rsidRPr="007972AD">
        <w:rPr>
          <w:rFonts w:ascii="Garamond" w:hAnsi="Garamond"/>
          <w:sz w:val="24"/>
          <w:szCs w:val="24"/>
        </w:rPr>
        <w:t>inistrit</w:t>
      </w:r>
      <w:r w:rsidR="008C19AE" w:rsidRPr="007972AD">
        <w:rPr>
          <w:rFonts w:ascii="Garamond" w:hAnsi="Garamond"/>
          <w:sz w:val="24"/>
          <w:szCs w:val="24"/>
        </w:rPr>
        <w:t>, brenda 5 (pesë)</w:t>
      </w:r>
      <w:r w:rsidR="00887939" w:rsidRPr="007972AD">
        <w:rPr>
          <w:rFonts w:ascii="Garamond" w:hAnsi="Garamond"/>
          <w:sz w:val="24"/>
          <w:szCs w:val="24"/>
        </w:rPr>
        <w:t xml:space="preserve"> </w:t>
      </w:r>
      <w:r w:rsidR="008C19AE" w:rsidRPr="007972AD">
        <w:rPr>
          <w:rFonts w:ascii="Garamond" w:hAnsi="Garamond"/>
          <w:sz w:val="24"/>
          <w:szCs w:val="24"/>
        </w:rPr>
        <w:t xml:space="preserve">ditëve pune, </w:t>
      </w:r>
      <w:r w:rsidR="00887939" w:rsidRPr="007972AD">
        <w:rPr>
          <w:rFonts w:ascii="Garamond" w:hAnsi="Garamond"/>
          <w:sz w:val="24"/>
          <w:szCs w:val="24"/>
        </w:rPr>
        <w:t>nga dita e ne</w:t>
      </w:r>
      <w:r w:rsidR="007972AD">
        <w:rPr>
          <w:rFonts w:ascii="Garamond" w:hAnsi="Garamond"/>
          <w:sz w:val="24"/>
          <w:szCs w:val="24"/>
        </w:rPr>
        <w:t>sërme e shpalljes së njoftimit.</w:t>
      </w:r>
    </w:p>
    <w:p w14:paraId="5CB6FF2C" w14:textId="77777777" w:rsidR="00887939" w:rsidRPr="007972AD" w:rsidRDefault="00F25089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15</w:t>
      </w:r>
      <w:r w:rsidR="00887939" w:rsidRPr="007972AD">
        <w:rPr>
          <w:rFonts w:ascii="Garamond" w:hAnsi="Garamond"/>
          <w:sz w:val="24"/>
          <w:szCs w:val="24"/>
        </w:rPr>
        <w:t xml:space="preserve">.1 </w:t>
      </w:r>
      <w:r w:rsidR="007F49A5" w:rsidRPr="007972AD">
        <w:rPr>
          <w:rFonts w:ascii="Garamond" w:hAnsi="Garamond"/>
          <w:sz w:val="24"/>
          <w:szCs w:val="24"/>
        </w:rPr>
        <w:t>Ministri</w:t>
      </w:r>
      <w:r w:rsidR="00887939" w:rsidRPr="007972AD">
        <w:rPr>
          <w:rFonts w:ascii="Garamond" w:hAnsi="Garamond"/>
          <w:sz w:val="24"/>
          <w:szCs w:val="24"/>
        </w:rPr>
        <w:t xml:space="preserve"> ia ngarkon </w:t>
      </w:r>
      <w:r w:rsidR="00775201" w:rsidRPr="007972AD">
        <w:rPr>
          <w:rFonts w:ascii="Garamond" w:hAnsi="Garamond"/>
          <w:sz w:val="24"/>
          <w:szCs w:val="24"/>
        </w:rPr>
        <w:t>p</w:t>
      </w:r>
      <w:r w:rsidRPr="007972AD">
        <w:rPr>
          <w:rFonts w:ascii="Garamond" w:hAnsi="Garamond"/>
          <w:sz w:val="24"/>
          <w:szCs w:val="24"/>
        </w:rPr>
        <w:t>ë</w:t>
      </w:r>
      <w:r w:rsidR="00775201" w:rsidRPr="007972AD">
        <w:rPr>
          <w:rFonts w:ascii="Garamond" w:hAnsi="Garamond"/>
          <w:sz w:val="24"/>
          <w:szCs w:val="24"/>
        </w:rPr>
        <w:t>r shqyrtim ankes</w:t>
      </w:r>
      <w:r w:rsidRPr="007972AD">
        <w:rPr>
          <w:rFonts w:ascii="Garamond" w:hAnsi="Garamond"/>
          <w:sz w:val="24"/>
          <w:szCs w:val="24"/>
        </w:rPr>
        <w:t>ë</w:t>
      </w:r>
      <w:r w:rsidR="00775201" w:rsidRPr="007972AD">
        <w:rPr>
          <w:rFonts w:ascii="Garamond" w:hAnsi="Garamond"/>
          <w:sz w:val="24"/>
          <w:szCs w:val="24"/>
        </w:rPr>
        <w:t>n/at</w:t>
      </w:r>
      <w:r w:rsidR="00887939" w:rsidRPr="007972AD">
        <w:rPr>
          <w:rFonts w:ascii="Garamond" w:hAnsi="Garamond"/>
          <w:sz w:val="24"/>
          <w:szCs w:val="24"/>
        </w:rPr>
        <w:t xml:space="preserve"> një komisioni të përbërë nga 3 (tre) persona ekspert</w:t>
      </w:r>
      <w:r w:rsidR="008E7605" w:rsidRPr="007972AD">
        <w:rPr>
          <w:rFonts w:ascii="Garamond" w:hAnsi="Garamond"/>
          <w:sz w:val="24"/>
          <w:szCs w:val="24"/>
        </w:rPr>
        <w:t>ë</w:t>
      </w:r>
      <w:r w:rsidR="00887939" w:rsidRPr="007972AD">
        <w:rPr>
          <w:rFonts w:ascii="Garamond" w:hAnsi="Garamond"/>
          <w:sz w:val="24"/>
          <w:szCs w:val="24"/>
        </w:rPr>
        <w:t xml:space="preserve"> të fushës për të shqyrtuar ankesën dhe për të dhënë një vendim. Përjashtimisht, në rast të mungesës së personelit, </w:t>
      </w:r>
      <w:r w:rsidR="008E7605" w:rsidRPr="007972AD">
        <w:rPr>
          <w:rFonts w:ascii="Garamond" w:hAnsi="Garamond"/>
          <w:sz w:val="24"/>
          <w:szCs w:val="24"/>
        </w:rPr>
        <w:t>m</w:t>
      </w:r>
      <w:r w:rsidR="00255CEC" w:rsidRPr="007972AD">
        <w:rPr>
          <w:rFonts w:ascii="Garamond" w:hAnsi="Garamond"/>
          <w:sz w:val="24"/>
          <w:szCs w:val="24"/>
        </w:rPr>
        <w:t>inistri</w:t>
      </w:r>
      <w:r w:rsidR="00887939" w:rsidRPr="007972AD">
        <w:rPr>
          <w:rFonts w:ascii="Garamond" w:hAnsi="Garamond"/>
          <w:sz w:val="24"/>
          <w:szCs w:val="24"/>
        </w:rPr>
        <w:t xml:space="preserve"> ia ngarkon çështjen për shqyrtim 1 (një) zyrtari të vetëm</w:t>
      </w:r>
      <w:r w:rsidR="00BB560D" w:rsidRPr="007972AD">
        <w:rPr>
          <w:rFonts w:ascii="Garamond" w:hAnsi="Garamond"/>
          <w:sz w:val="24"/>
          <w:szCs w:val="24"/>
        </w:rPr>
        <w:t>,</w:t>
      </w:r>
      <w:r w:rsidR="00887939" w:rsidRPr="007972AD">
        <w:rPr>
          <w:rFonts w:ascii="Garamond" w:hAnsi="Garamond"/>
          <w:sz w:val="24"/>
          <w:szCs w:val="24"/>
        </w:rPr>
        <w:t xml:space="preserve"> i cili duhet të jetë ekspert fushe. Komisioni/zyrtari i ngarkuar është përgjegjës për vendimin e dhënë në përfundim të shqyrtimit të ankesës.</w:t>
      </w:r>
    </w:p>
    <w:p w14:paraId="5CB6FF2D" w14:textId="77777777" w:rsidR="002E3F31" w:rsidRPr="007972AD" w:rsidRDefault="002E3F31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B6FF2E" w14:textId="77777777" w:rsidR="00887939" w:rsidRPr="007972AD" w:rsidRDefault="00F25089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lastRenderedPageBreak/>
        <w:t>15</w:t>
      </w:r>
      <w:r w:rsidR="00887939" w:rsidRPr="007972AD">
        <w:rPr>
          <w:rFonts w:ascii="Garamond" w:hAnsi="Garamond"/>
          <w:sz w:val="24"/>
          <w:szCs w:val="24"/>
        </w:rPr>
        <w:t>.2 Anëtarët e komisionit/zyrtari i ngarkuar nuk duhet të kenë marrë pjesë në marrjen e vendimit, për të cilin është paraqitur ankesa.</w:t>
      </w:r>
    </w:p>
    <w:p w14:paraId="5CB6FF30" w14:textId="77777777" w:rsidR="008C19AE" w:rsidRPr="007972AD" w:rsidRDefault="00F25089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15</w:t>
      </w:r>
      <w:r w:rsidR="00887939" w:rsidRPr="007972AD">
        <w:rPr>
          <w:rFonts w:ascii="Garamond" w:hAnsi="Garamond"/>
          <w:sz w:val="24"/>
          <w:szCs w:val="24"/>
        </w:rPr>
        <w:t>.3 Vendimi duhet të merret brenda 5 (pesë) ditëve pune</w:t>
      </w:r>
      <w:r w:rsidR="008C19AE" w:rsidRPr="007972AD">
        <w:rPr>
          <w:rFonts w:ascii="Garamond" w:hAnsi="Garamond"/>
          <w:sz w:val="24"/>
          <w:szCs w:val="24"/>
        </w:rPr>
        <w:t>, nga data e paraqitjes së ankesës</w:t>
      </w:r>
      <w:r w:rsidR="00683B40" w:rsidRPr="007972AD">
        <w:rPr>
          <w:rFonts w:ascii="Garamond" w:hAnsi="Garamond"/>
          <w:sz w:val="24"/>
          <w:szCs w:val="24"/>
        </w:rPr>
        <w:t xml:space="preserve"> dhe është përfundimtar</w:t>
      </w:r>
      <w:r w:rsidR="008C19AE" w:rsidRPr="007972AD">
        <w:rPr>
          <w:rFonts w:ascii="Garamond" w:hAnsi="Garamond"/>
          <w:sz w:val="24"/>
          <w:szCs w:val="24"/>
        </w:rPr>
        <w:t>.</w:t>
      </w:r>
    </w:p>
    <w:p w14:paraId="5CB6FF32" w14:textId="33016261" w:rsidR="008C19AE" w:rsidRPr="007972AD" w:rsidRDefault="00F25089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16</w:t>
      </w:r>
      <w:r w:rsidR="003554EA" w:rsidRPr="007972AD">
        <w:rPr>
          <w:rFonts w:ascii="Garamond" w:hAnsi="Garamond"/>
          <w:sz w:val="24"/>
          <w:szCs w:val="24"/>
        </w:rPr>
        <w:t xml:space="preserve">. </w:t>
      </w:r>
      <w:r w:rsidR="007F49A5" w:rsidRPr="007972AD">
        <w:rPr>
          <w:rFonts w:ascii="Garamond" w:hAnsi="Garamond"/>
          <w:sz w:val="24"/>
          <w:szCs w:val="24"/>
        </w:rPr>
        <w:t>Ministri</w:t>
      </w:r>
      <w:r w:rsidR="008C19AE" w:rsidRPr="007972AD">
        <w:rPr>
          <w:rFonts w:ascii="Garamond" w:hAnsi="Garamond"/>
          <w:sz w:val="24"/>
          <w:szCs w:val="24"/>
        </w:rPr>
        <w:t xml:space="preserve">, pas përfundimit të afatit të ankimit, negocion dhe nënshkruan </w:t>
      </w:r>
      <w:r w:rsidR="00A46D76" w:rsidRPr="007972AD">
        <w:rPr>
          <w:rFonts w:ascii="Garamond" w:hAnsi="Garamond"/>
          <w:sz w:val="24"/>
          <w:szCs w:val="24"/>
        </w:rPr>
        <w:t>kontratën</w:t>
      </w:r>
      <w:r w:rsidR="008C19AE" w:rsidRPr="007972AD">
        <w:rPr>
          <w:rFonts w:ascii="Garamond" w:hAnsi="Garamond"/>
          <w:sz w:val="24"/>
          <w:szCs w:val="24"/>
        </w:rPr>
        <w:t xml:space="preserve"> me ofertuesin fitues, e cila përmban, ndërmjet të tjerash, termat kryesorë të ofrimit të shërbimit</w:t>
      </w:r>
      <w:r w:rsidR="00BB560D" w:rsidRPr="007972AD">
        <w:rPr>
          <w:rFonts w:ascii="Garamond" w:hAnsi="Garamond"/>
          <w:sz w:val="24"/>
          <w:szCs w:val="24"/>
        </w:rPr>
        <w:t>,</w:t>
      </w:r>
      <w:r w:rsidR="005509B3" w:rsidRPr="007972AD">
        <w:rPr>
          <w:rFonts w:ascii="Garamond" w:hAnsi="Garamond"/>
          <w:sz w:val="24"/>
          <w:szCs w:val="24"/>
        </w:rPr>
        <w:t xml:space="preserve"> si dhe sigurimi</w:t>
      </w:r>
      <w:r w:rsidR="005A01FC" w:rsidRPr="007972AD">
        <w:rPr>
          <w:rFonts w:ascii="Garamond" w:hAnsi="Garamond"/>
          <w:sz w:val="24"/>
          <w:szCs w:val="24"/>
        </w:rPr>
        <w:t>n e kontratës në vlerën 10% të kontratës</w:t>
      </w:r>
      <w:r w:rsidR="008C19AE" w:rsidRPr="007972AD">
        <w:rPr>
          <w:rFonts w:ascii="Garamond" w:hAnsi="Garamond"/>
          <w:sz w:val="24"/>
          <w:szCs w:val="24"/>
        </w:rPr>
        <w:t>.</w:t>
      </w:r>
    </w:p>
    <w:p w14:paraId="5CB6FF34" w14:textId="77777777" w:rsidR="005509B3" w:rsidRPr="007972AD" w:rsidRDefault="00F25089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16</w:t>
      </w:r>
      <w:r w:rsidR="005509B3" w:rsidRPr="007972AD">
        <w:rPr>
          <w:rFonts w:ascii="Garamond" w:hAnsi="Garamond"/>
          <w:sz w:val="24"/>
          <w:szCs w:val="24"/>
        </w:rPr>
        <w:t xml:space="preserve">.1 Kur fituesi nuk arrin të nënshkruajë kontratën ose nuk arrin të bëjë sigurimin e kontratës, autoriteti </w:t>
      </w:r>
      <w:proofErr w:type="spellStart"/>
      <w:r w:rsidR="005509B3" w:rsidRPr="007972AD">
        <w:rPr>
          <w:rFonts w:ascii="Garamond" w:hAnsi="Garamond"/>
          <w:sz w:val="24"/>
          <w:szCs w:val="24"/>
        </w:rPr>
        <w:t>kontraktor</w:t>
      </w:r>
      <w:proofErr w:type="spellEnd"/>
      <w:r w:rsidR="005509B3" w:rsidRPr="007972AD">
        <w:rPr>
          <w:rFonts w:ascii="Garamond" w:hAnsi="Garamond"/>
          <w:sz w:val="24"/>
          <w:szCs w:val="24"/>
        </w:rPr>
        <w:t xml:space="preserve"> fton për lidhjen e kontratës ofertuesin vijues në klasifikimin e ofertuesve.</w:t>
      </w:r>
    </w:p>
    <w:p w14:paraId="5CB6FF36" w14:textId="77777777" w:rsidR="00F313EE" w:rsidRPr="007972AD" w:rsidRDefault="00657144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17</w:t>
      </w:r>
      <w:r w:rsidR="008C19AE" w:rsidRPr="007972AD">
        <w:rPr>
          <w:rFonts w:ascii="Garamond" w:hAnsi="Garamond"/>
          <w:sz w:val="24"/>
          <w:szCs w:val="24"/>
        </w:rPr>
        <w:t xml:space="preserve">. </w:t>
      </w:r>
      <w:r w:rsidR="00F313EE" w:rsidRPr="007972AD">
        <w:rPr>
          <w:rFonts w:ascii="Garamond" w:hAnsi="Garamond"/>
          <w:sz w:val="24"/>
          <w:szCs w:val="24"/>
        </w:rPr>
        <w:t>Efektet fina</w:t>
      </w:r>
      <w:r w:rsidR="00E01BD8" w:rsidRPr="007972AD">
        <w:rPr>
          <w:rFonts w:ascii="Garamond" w:hAnsi="Garamond"/>
          <w:sz w:val="24"/>
          <w:szCs w:val="24"/>
        </w:rPr>
        <w:t>nciare</w:t>
      </w:r>
      <w:r w:rsidR="00A03884" w:rsidRPr="007972AD">
        <w:rPr>
          <w:rFonts w:ascii="Garamond" w:hAnsi="Garamond"/>
          <w:sz w:val="24"/>
          <w:szCs w:val="24"/>
        </w:rPr>
        <w:t>,</w:t>
      </w:r>
      <w:r w:rsidR="00E01BD8" w:rsidRPr="007972AD">
        <w:rPr>
          <w:rFonts w:ascii="Garamond" w:hAnsi="Garamond"/>
          <w:sz w:val="24"/>
          <w:szCs w:val="24"/>
        </w:rPr>
        <w:t xml:space="preserve"> </w:t>
      </w:r>
      <w:r w:rsidR="00A03884" w:rsidRPr="007972AD">
        <w:rPr>
          <w:rFonts w:ascii="Garamond" w:hAnsi="Garamond"/>
          <w:sz w:val="24"/>
          <w:szCs w:val="24"/>
        </w:rPr>
        <w:t xml:space="preserve">për zbatimin e </w:t>
      </w:r>
      <w:r w:rsidR="00E01BD8" w:rsidRPr="007972AD">
        <w:rPr>
          <w:rFonts w:ascii="Garamond" w:hAnsi="Garamond"/>
          <w:sz w:val="24"/>
          <w:szCs w:val="24"/>
        </w:rPr>
        <w:t>këtij vendimi</w:t>
      </w:r>
      <w:r w:rsidR="00A03884" w:rsidRPr="007972AD">
        <w:rPr>
          <w:rFonts w:ascii="Garamond" w:hAnsi="Garamond"/>
          <w:sz w:val="24"/>
          <w:szCs w:val="24"/>
        </w:rPr>
        <w:t>,</w:t>
      </w:r>
      <w:r w:rsidR="00E01BD8" w:rsidRPr="007972AD">
        <w:rPr>
          <w:rFonts w:ascii="Garamond" w:hAnsi="Garamond"/>
          <w:sz w:val="24"/>
          <w:szCs w:val="24"/>
        </w:rPr>
        <w:t xml:space="preserve"> të pë</w:t>
      </w:r>
      <w:r w:rsidR="00F313EE" w:rsidRPr="007972AD">
        <w:rPr>
          <w:rFonts w:ascii="Garamond" w:hAnsi="Garamond"/>
          <w:sz w:val="24"/>
          <w:szCs w:val="24"/>
        </w:rPr>
        <w:t xml:space="preserve">rballohen nga buxheti i ministrisë përgjegjëse për </w:t>
      </w:r>
      <w:r w:rsidR="008E7605" w:rsidRPr="007972AD">
        <w:rPr>
          <w:rFonts w:ascii="Garamond" w:hAnsi="Garamond"/>
          <w:sz w:val="24"/>
          <w:szCs w:val="24"/>
        </w:rPr>
        <w:t>f</w:t>
      </w:r>
      <w:r w:rsidR="00F313EE" w:rsidRPr="007972AD">
        <w:rPr>
          <w:rFonts w:ascii="Garamond" w:hAnsi="Garamond"/>
          <w:sz w:val="24"/>
          <w:szCs w:val="24"/>
        </w:rPr>
        <w:t>inancat.</w:t>
      </w:r>
    </w:p>
    <w:p w14:paraId="5CB6FF38" w14:textId="5FFF32B1" w:rsidR="002D1EB1" w:rsidRPr="007972AD" w:rsidRDefault="003554EA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 xml:space="preserve">18. </w:t>
      </w:r>
      <w:r w:rsidR="002D1EB1" w:rsidRPr="007972AD">
        <w:rPr>
          <w:rFonts w:ascii="Garamond" w:hAnsi="Garamond"/>
          <w:sz w:val="24"/>
          <w:szCs w:val="24"/>
        </w:rPr>
        <w:t xml:space="preserve">Vendimi </w:t>
      </w:r>
      <w:r w:rsidR="00A94926" w:rsidRPr="007972AD">
        <w:rPr>
          <w:rFonts w:ascii="Garamond" w:hAnsi="Garamond"/>
          <w:sz w:val="24"/>
          <w:szCs w:val="24"/>
        </w:rPr>
        <w:t>nr.</w:t>
      </w:r>
      <w:r w:rsidR="007972AD">
        <w:rPr>
          <w:rFonts w:ascii="Garamond" w:hAnsi="Garamond"/>
          <w:sz w:val="24"/>
          <w:szCs w:val="24"/>
        </w:rPr>
        <w:t xml:space="preserve"> </w:t>
      </w:r>
      <w:r w:rsidR="002D1EB1" w:rsidRPr="007972AD">
        <w:rPr>
          <w:rFonts w:ascii="Garamond" w:hAnsi="Garamond"/>
          <w:sz w:val="24"/>
          <w:szCs w:val="24"/>
        </w:rPr>
        <w:t>201</w:t>
      </w:r>
      <w:r w:rsidR="00A94926" w:rsidRPr="007972AD">
        <w:rPr>
          <w:rFonts w:ascii="Garamond" w:hAnsi="Garamond"/>
          <w:sz w:val="24"/>
          <w:szCs w:val="24"/>
        </w:rPr>
        <w:t xml:space="preserve">, datë </w:t>
      </w:r>
      <w:r w:rsidR="002D1EB1" w:rsidRPr="007972AD">
        <w:rPr>
          <w:rFonts w:ascii="Garamond" w:hAnsi="Garamond"/>
          <w:sz w:val="24"/>
          <w:szCs w:val="24"/>
        </w:rPr>
        <w:t>5.3.2020</w:t>
      </w:r>
      <w:r w:rsidR="00A94926" w:rsidRPr="007972AD">
        <w:rPr>
          <w:rFonts w:ascii="Garamond" w:hAnsi="Garamond"/>
          <w:sz w:val="24"/>
          <w:szCs w:val="24"/>
        </w:rPr>
        <w:t>, i Këshillit të Ministrave,</w:t>
      </w:r>
      <w:r w:rsidR="002D1EB1" w:rsidRPr="007972AD">
        <w:rPr>
          <w:rFonts w:ascii="Garamond" w:hAnsi="Garamond"/>
          <w:sz w:val="24"/>
          <w:szCs w:val="24"/>
        </w:rPr>
        <w:t xml:space="preserve"> </w:t>
      </w:r>
      <w:r w:rsidR="00A94926" w:rsidRPr="007972AD">
        <w:rPr>
          <w:rFonts w:ascii="Garamond" w:hAnsi="Garamond"/>
          <w:sz w:val="24"/>
          <w:szCs w:val="24"/>
        </w:rPr>
        <w:t>“P</w:t>
      </w:r>
      <w:r w:rsidR="002D1EB1" w:rsidRPr="007972AD">
        <w:rPr>
          <w:rFonts w:ascii="Garamond" w:hAnsi="Garamond"/>
          <w:sz w:val="24"/>
          <w:szCs w:val="24"/>
        </w:rPr>
        <w:t xml:space="preserve">ër </w:t>
      </w:r>
      <w:r w:rsidR="00A94926" w:rsidRPr="007972AD">
        <w:rPr>
          <w:rFonts w:ascii="Garamond" w:hAnsi="Garamond"/>
          <w:sz w:val="24"/>
          <w:szCs w:val="24"/>
        </w:rPr>
        <w:t>p</w:t>
      </w:r>
      <w:r w:rsidR="002D1EB1" w:rsidRPr="007972AD">
        <w:rPr>
          <w:rFonts w:ascii="Garamond" w:hAnsi="Garamond"/>
          <w:sz w:val="24"/>
          <w:szCs w:val="24"/>
        </w:rPr>
        <w:t>ërcaktimin e kushteve dhe të procedurës për përzgjedhjen e këshilltarit financiar për menaxhimin e borxhit shtetëror”</w:t>
      </w:r>
      <w:r w:rsidR="00A94926" w:rsidRPr="007972AD">
        <w:rPr>
          <w:rFonts w:ascii="Garamond" w:hAnsi="Garamond"/>
          <w:sz w:val="24"/>
          <w:szCs w:val="24"/>
        </w:rPr>
        <w:t>,</w:t>
      </w:r>
      <w:r w:rsidR="002D1EB1" w:rsidRPr="007972AD">
        <w:rPr>
          <w:rFonts w:ascii="Garamond" w:hAnsi="Garamond"/>
          <w:sz w:val="24"/>
          <w:szCs w:val="24"/>
        </w:rPr>
        <w:t xml:space="preserve"> shfuqizohet.</w:t>
      </w:r>
    </w:p>
    <w:p w14:paraId="5CB6FF3A" w14:textId="77777777" w:rsidR="008C19AE" w:rsidRPr="007972AD" w:rsidRDefault="00F313E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1</w:t>
      </w:r>
      <w:r w:rsidR="002D1EB1" w:rsidRPr="007972AD">
        <w:rPr>
          <w:rFonts w:ascii="Garamond" w:hAnsi="Garamond"/>
          <w:sz w:val="24"/>
          <w:szCs w:val="24"/>
        </w:rPr>
        <w:t>9</w:t>
      </w:r>
      <w:r w:rsidRPr="007972AD">
        <w:rPr>
          <w:rFonts w:ascii="Garamond" w:hAnsi="Garamond"/>
          <w:sz w:val="24"/>
          <w:szCs w:val="24"/>
        </w:rPr>
        <w:t xml:space="preserve">. </w:t>
      </w:r>
      <w:r w:rsidR="00A94926" w:rsidRPr="007972AD">
        <w:rPr>
          <w:rFonts w:ascii="Garamond" w:hAnsi="Garamond"/>
          <w:sz w:val="24"/>
          <w:szCs w:val="24"/>
        </w:rPr>
        <w:t>Ngarkohet M</w:t>
      </w:r>
      <w:r w:rsidR="008C19AE" w:rsidRPr="007972AD">
        <w:rPr>
          <w:rFonts w:ascii="Garamond" w:hAnsi="Garamond"/>
          <w:sz w:val="24"/>
          <w:szCs w:val="24"/>
        </w:rPr>
        <w:t xml:space="preserve">inistria </w:t>
      </w:r>
      <w:r w:rsidR="00A94926" w:rsidRPr="007972AD">
        <w:rPr>
          <w:rFonts w:ascii="Garamond" w:hAnsi="Garamond"/>
          <w:sz w:val="24"/>
          <w:szCs w:val="24"/>
        </w:rPr>
        <w:t>e Financave dhe Ekonomisë</w:t>
      </w:r>
      <w:r w:rsidR="008C19AE" w:rsidRPr="007972AD">
        <w:rPr>
          <w:rFonts w:ascii="Garamond" w:hAnsi="Garamond"/>
          <w:sz w:val="24"/>
          <w:szCs w:val="24"/>
        </w:rPr>
        <w:t xml:space="preserve"> për zbatimin e këtij vendimi.</w:t>
      </w:r>
    </w:p>
    <w:p w14:paraId="5CB6FF3C" w14:textId="7253B97F" w:rsidR="008C19AE" w:rsidRPr="007972AD" w:rsidRDefault="008C19AE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3554EA" w:rsidRPr="007972AD">
        <w:rPr>
          <w:rFonts w:ascii="Garamond" w:hAnsi="Garamond"/>
          <w:sz w:val="24"/>
          <w:szCs w:val="24"/>
        </w:rPr>
        <w:t>Zyrtare</w:t>
      </w:r>
      <w:r w:rsidRPr="007972AD">
        <w:rPr>
          <w:rFonts w:ascii="Garamond" w:hAnsi="Garamond"/>
          <w:sz w:val="24"/>
          <w:szCs w:val="24"/>
        </w:rPr>
        <w:t>.</w:t>
      </w:r>
    </w:p>
    <w:p w14:paraId="5CB6FF3D" w14:textId="77777777" w:rsidR="00DC27A2" w:rsidRPr="007972AD" w:rsidRDefault="00DC27A2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B6FF3E" w14:textId="70DE3A2D" w:rsidR="00DC27A2" w:rsidRPr="007972AD" w:rsidRDefault="00DC27A2" w:rsidP="003554E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972AD">
        <w:rPr>
          <w:rFonts w:ascii="Garamond" w:hAnsi="Garamond"/>
          <w:sz w:val="24"/>
          <w:szCs w:val="24"/>
        </w:rPr>
        <w:t>KRYEMINIST</w:t>
      </w:r>
      <w:r w:rsidR="003554EA" w:rsidRPr="007972AD">
        <w:rPr>
          <w:rFonts w:ascii="Garamond" w:hAnsi="Garamond"/>
          <w:sz w:val="24"/>
          <w:szCs w:val="24"/>
        </w:rPr>
        <w:t>Ë</w:t>
      </w:r>
      <w:r w:rsidRPr="007972AD">
        <w:rPr>
          <w:rFonts w:ascii="Garamond" w:hAnsi="Garamond"/>
          <w:sz w:val="24"/>
          <w:szCs w:val="24"/>
        </w:rPr>
        <w:t>R</w:t>
      </w:r>
      <w:r w:rsidR="00A94926" w:rsidRPr="007972AD">
        <w:rPr>
          <w:rFonts w:ascii="Garamond" w:hAnsi="Garamond"/>
          <w:sz w:val="24"/>
          <w:szCs w:val="24"/>
        </w:rPr>
        <w:t xml:space="preserve"> </w:t>
      </w:r>
    </w:p>
    <w:p w14:paraId="5CB6FF41" w14:textId="3F3AFD1A" w:rsidR="00DC27A2" w:rsidRPr="007972AD" w:rsidRDefault="003554EA" w:rsidP="003554E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972AD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7972AD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5CB6FF42" w14:textId="77777777" w:rsidR="00F65E1C" w:rsidRPr="007972AD" w:rsidRDefault="00F65E1C" w:rsidP="003554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F65E1C" w:rsidRPr="007972AD" w:rsidSect="00A94926">
      <w:headerReference w:type="default" r:id="rId13"/>
      <w:footerReference w:type="default" r:id="rId14"/>
      <w:pgSz w:w="11906" w:h="16838" w:code="9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1EF238" w14:textId="77777777" w:rsidR="007972AD" w:rsidRDefault="007972AD" w:rsidP="006E1B8E">
      <w:pPr>
        <w:spacing w:after="0" w:line="240" w:lineRule="auto"/>
      </w:pPr>
      <w:r>
        <w:separator/>
      </w:r>
    </w:p>
  </w:endnote>
  <w:endnote w:type="continuationSeparator" w:id="0">
    <w:p w14:paraId="42D648B3" w14:textId="77777777" w:rsidR="007972AD" w:rsidRDefault="007972AD" w:rsidP="006E1B8E">
      <w:pPr>
        <w:spacing w:after="0" w:line="240" w:lineRule="auto"/>
      </w:pPr>
      <w:r>
        <w:continuationSeparator/>
      </w:r>
    </w:p>
  </w:endnote>
  <w:endnote w:type="continuationNotice" w:id="1">
    <w:p w14:paraId="40ABA426" w14:textId="77777777" w:rsidR="007972AD" w:rsidRDefault="007972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A1128" w14:textId="77777777" w:rsidR="007972AD" w:rsidRDefault="007972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8F7E36" w14:textId="77777777" w:rsidR="007972AD" w:rsidRDefault="007972AD" w:rsidP="006E1B8E">
      <w:pPr>
        <w:spacing w:after="0" w:line="240" w:lineRule="auto"/>
      </w:pPr>
      <w:r>
        <w:separator/>
      </w:r>
    </w:p>
  </w:footnote>
  <w:footnote w:type="continuationSeparator" w:id="0">
    <w:p w14:paraId="56664735" w14:textId="77777777" w:rsidR="007972AD" w:rsidRDefault="007972AD" w:rsidP="006E1B8E">
      <w:pPr>
        <w:spacing w:after="0" w:line="240" w:lineRule="auto"/>
      </w:pPr>
      <w:r>
        <w:continuationSeparator/>
      </w:r>
    </w:p>
  </w:footnote>
  <w:footnote w:type="continuationNotice" w:id="1">
    <w:p w14:paraId="5BB20EC8" w14:textId="77777777" w:rsidR="007972AD" w:rsidRDefault="007972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E1CC7" w14:textId="77777777" w:rsidR="007972AD" w:rsidRDefault="007972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82350"/>
    <w:multiLevelType w:val="hybridMultilevel"/>
    <w:tmpl w:val="570AA64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419EE"/>
    <w:multiLevelType w:val="hybridMultilevel"/>
    <w:tmpl w:val="338E160C"/>
    <w:lvl w:ilvl="0" w:tplc="998298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22800"/>
    <w:multiLevelType w:val="multilevel"/>
    <w:tmpl w:val="A282E96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1C1C188C"/>
    <w:multiLevelType w:val="hybridMultilevel"/>
    <w:tmpl w:val="CEC631A2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674578E"/>
    <w:multiLevelType w:val="hybridMultilevel"/>
    <w:tmpl w:val="6256E4C2"/>
    <w:lvl w:ilvl="0" w:tplc="9B28B260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12060F"/>
    <w:multiLevelType w:val="hybridMultilevel"/>
    <w:tmpl w:val="60F032C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0D623D"/>
    <w:multiLevelType w:val="hybridMultilevel"/>
    <w:tmpl w:val="B34E6DFA"/>
    <w:lvl w:ilvl="0" w:tplc="297004F6">
      <w:start w:val="10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9AE"/>
    <w:rsid w:val="000100C5"/>
    <w:rsid w:val="0004161E"/>
    <w:rsid w:val="0006452F"/>
    <w:rsid w:val="00071644"/>
    <w:rsid w:val="000757A3"/>
    <w:rsid w:val="00076F3E"/>
    <w:rsid w:val="00083AEF"/>
    <w:rsid w:val="000D198F"/>
    <w:rsid w:val="0011651C"/>
    <w:rsid w:val="00141E90"/>
    <w:rsid w:val="00166040"/>
    <w:rsid w:val="00172F66"/>
    <w:rsid w:val="0017404F"/>
    <w:rsid w:val="001900F5"/>
    <w:rsid w:val="00200119"/>
    <w:rsid w:val="00206927"/>
    <w:rsid w:val="00206B5A"/>
    <w:rsid w:val="0024265A"/>
    <w:rsid w:val="00243607"/>
    <w:rsid w:val="00255CEC"/>
    <w:rsid w:val="002A338A"/>
    <w:rsid w:val="002A6BCE"/>
    <w:rsid w:val="002D1EB1"/>
    <w:rsid w:val="002E3F31"/>
    <w:rsid w:val="002E7670"/>
    <w:rsid w:val="00304379"/>
    <w:rsid w:val="003106D9"/>
    <w:rsid w:val="00346E9F"/>
    <w:rsid w:val="003554EA"/>
    <w:rsid w:val="00360B34"/>
    <w:rsid w:val="00362327"/>
    <w:rsid w:val="00367407"/>
    <w:rsid w:val="00373508"/>
    <w:rsid w:val="00374E75"/>
    <w:rsid w:val="003754F1"/>
    <w:rsid w:val="003A3991"/>
    <w:rsid w:val="003B3BAB"/>
    <w:rsid w:val="003D447A"/>
    <w:rsid w:val="003E48FF"/>
    <w:rsid w:val="0040172B"/>
    <w:rsid w:val="004042CF"/>
    <w:rsid w:val="0041315F"/>
    <w:rsid w:val="004B29B8"/>
    <w:rsid w:val="004C0096"/>
    <w:rsid w:val="004D14E0"/>
    <w:rsid w:val="004E1B28"/>
    <w:rsid w:val="004E5126"/>
    <w:rsid w:val="004F6DFE"/>
    <w:rsid w:val="005064C9"/>
    <w:rsid w:val="0052102D"/>
    <w:rsid w:val="005244FF"/>
    <w:rsid w:val="005509B3"/>
    <w:rsid w:val="00552C5A"/>
    <w:rsid w:val="005647AE"/>
    <w:rsid w:val="005A01FC"/>
    <w:rsid w:val="005A2666"/>
    <w:rsid w:val="005A4719"/>
    <w:rsid w:val="005A6AD1"/>
    <w:rsid w:val="005C00C4"/>
    <w:rsid w:val="005D54E0"/>
    <w:rsid w:val="005F5CBB"/>
    <w:rsid w:val="005F6D7E"/>
    <w:rsid w:val="005F6E9E"/>
    <w:rsid w:val="00600A1B"/>
    <w:rsid w:val="00612962"/>
    <w:rsid w:val="00627748"/>
    <w:rsid w:val="006327FF"/>
    <w:rsid w:val="00640BD5"/>
    <w:rsid w:val="00642FA6"/>
    <w:rsid w:val="00657144"/>
    <w:rsid w:val="0067212B"/>
    <w:rsid w:val="00683B40"/>
    <w:rsid w:val="00686D8B"/>
    <w:rsid w:val="006B1343"/>
    <w:rsid w:val="006D6F6B"/>
    <w:rsid w:val="006E1B8E"/>
    <w:rsid w:val="006E7EBD"/>
    <w:rsid w:val="006F4872"/>
    <w:rsid w:val="006F51F3"/>
    <w:rsid w:val="006F71F3"/>
    <w:rsid w:val="006F7A2E"/>
    <w:rsid w:val="0073216B"/>
    <w:rsid w:val="007419F1"/>
    <w:rsid w:val="00751973"/>
    <w:rsid w:val="00775201"/>
    <w:rsid w:val="007970F0"/>
    <w:rsid w:val="007972AD"/>
    <w:rsid w:val="007A76C5"/>
    <w:rsid w:val="007F49A5"/>
    <w:rsid w:val="0083211F"/>
    <w:rsid w:val="00832F3D"/>
    <w:rsid w:val="00861D14"/>
    <w:rsid w:val="00886395"/>
    <w:rsid w:val="00887939"/>
    <w:rsid w:val="008C0E2F"/>
    <w:rsid w:val="008C19AE"/>
    <w:rsid w:val="008E39BD"/>
    <w:rsid w:val="008E7605"/>
    <w:rsid w:val="009056CA"/>
    <w:rsid w:val="009069E4"/>
    <w:rsid w:val="00911EFA"/>
    <w:rsid w:val="009316A8"/>
    <w:rsid w:val="009402C3"/>
    <w:rsid w:val="00943504"/>
    <w:rsid w:val="00972066"/>
    <w:rsid w:val="00974379"/>
    <w:rsid w:val="009775CD"/>
    <w:rsid w:val="00980B1D"/>
    <w:rsid w:val="00991510"/>
    <w:rsid w:val="009A4722"/>
    <w:rsid w:val="009B7AAE"/>
    <w:rsid w:val="009C16A2"/>
    <w:rsid w:val="009C2CDD"/>
    <w:rsid w:val="009E4956"/>
    <w:rsid w:val="009F1B4B"/>
    <w:rsid w:val="009F5C10"/>
    <w:rsid w:val="00A03884"/>
    <w:rsid w:val="00A1078D"/>
    <w:rsid w:val="00A12F4B"/>
    <w:rsid w:val="00A177E0"/>
    <w:rsid w:val="00A23DC2"/>
    <w:rsid w:val="00A24644"/>
    <w:rsid w:val="00A3560A"/>
    <w:rsid w:val="00A46D76"/>
    <w:rsid w:val="00A64E05"/>
    <w:rsid w:val="00A6532D"/>
    <w:rsid w:val="00A92F93"/>
    <w:rsid w:val="00A94926"/>
    <w:rsid w:val="00AB58D0"/>
    <w:rsid w:val="00AE67A8"/>
    <w:rsid w:val="00AE6B4B"/>
    <w:rsid w:val="00B16442"/>
    <w:rsid w:val="00B31E50"/>
    <w:rsid w:val="00B44DDB"/>
    <w:rsid w:val="00BA13EF"/>
    <w:rsid w:val="00BA19FA"/>
    <w:rsid w:val="00BB33FC"/>
    <w:rsid w:val="00BB560D"/>
    <w:rsid w:val="00BC7D8B"/>
    <w:rsid w:val="00BF2712"/>
    <w:rsid w:val="00C350C0"/>
    <w:rsid w:val="00C467E1"/>
    <w:rsid w:val="00C6626F"/>
    <w:rsid w:val="00C70C04"/>
    <w:rsid w:val="00C862C6"/>
    <w:rsid w:val="00CC2AA1"/>
    <w:rsid w:val="00CD00D2"/>
    <w:rsid w:val="00CE01C1"/>
    <w:rsid w:val="00CE6760"/>
    <w:rsid w:val="00CF2963"/>
    <w:rsid w:val="00CF5B4D"/>
    <w:rsid w:val="00D12FDD"/>
    <w:rsid w:val="00D17E9A"/>
    <w:rsid w:val="00D53E77"/>
    <w:rsid w:val="00D579DB"/>
    <w:rsid w:val="00D90A8B"/>
    <w:rsid w:val="00D961F8"/>
    <w:rsid w:val="00DB00D9"/>
    <w:rsid w:val="00DC27A2"/>
    <w:rsid w:val="00DC4F0D"/>
    <w:rsid w:val="00DC638C"/>
    <w:rsid w:val="00DD1682"/>
    <w:rsid w:val="00DD4E33"/>
    <w:rsid w:val="00DF0AE3"/>
    <w:rsid w:val="00E01BD8"/>
    <w:rsid w:val="00E17CBD"/>
    <w:rsid w:val="00E23945"/>
    <w:rsid w:val="00E33131"/>
    <w:rsid w:val="00E37240"/>
    <w:rsid w:val="00E44689"/>
    <w:rsid w:val="00E62117"/>
    <w:rsid w:val="00EB084C"/>
    <w:rsid w:val="00EB7EA3"/>
    <w:rsid w:val="00EF2A34"/>
    <w:rsid w:val="00EF557E"/>
    <w:rsid w:val="00F0071E"/>
    <w:rsid w:val="00F01A1D"/>
    <w:rsid w:val="00F058A5"/>
    <w:rsid w:val="00F25089"/>
    <w:rsid w:val="00F313EE"/>
    <w:rsid w:val="00F3285E"/>
    <w:rsid w:val="00F56312"/>
    <w:rsid w:val="00F65E1C"/>
    <w:rsid w:val="00F731F2"/>
    <w:rsid w:val="00F7433D"/>
    <w:rsid w:val="00F801B4"/>
    <w:rsid w:val="00F80461"/>
    <w:rsid w:val="00F9007B"/>
    <w:rsid w:val="00F90087"/>
    <w:rsid w:val="00F957FA"/>
    <w:rsid w:val="00F96DDF"/>
    <w:rsid w:val="00FC0C3F"/>
    <w:rsid w:val="00FC79AF"/>
    <w:rsid w:val="00FD4818"/>
    <w:rsid w:val="00FD5C18"/>
    <w:rsid w:val="00FE03B6"/>
    <w:rsid w:val="00FE4AA5"/>
    <w:rsid w:val="00FE6B4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B6FED4"/>
  <w15:docId w15:val="{41539BCA-CD4D-4E76-B625-B9694359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7939"/>
    <w:pPr>
      <w:keepNext/>
      <w:numPr>
        <w:numId w:val="3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939"/>
    <w:pPr>
      <w:keepNext/>
      <w:numPr>
        <w:ilvl w:val="1"/>
        <w:numId w:val="3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939"/>
    <w:pPr>
      <w:keepNext/>
      <w:numPr>
        <w:ilvl w:val="2"/>
        <w:numId w:val="3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939"/>
    <w:pPr>
      <w:keepNext/>
      <w:numPr>
        <w:ilvl w:val="3"/>
        <w:numId w:val="3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939"/>
    <w:pPr>
      <w:numPr>
        <w:ilvl w:val="4"/>
        <w:numId w:val="3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887939"/>
    <w:pPr>
      <w:numPr>
        <w:ilvl w:val="5"/>
        <w:numId w:val="3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939"/>
    <w:pPr>
      <w:numPr>
        <w:ilvl w:val="6"/>
        <w:numId w:val="3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939"/>
    <w:pPr>
      <w:numPr>
        <w:ilvl w:val="7"/>
        <w:numId w:val="3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939"/>
    <w:pPr>
      <w:numPr>
        <w:ilvl w:val="8"/>
        <w:numId w:val="3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1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copyright">
    <w:name w:val="copyright"/>
    <w:basedOn w:val="Normal"/>
    <w:rsid w:val="008C1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BankNormal">
    <w:name w:val="BankNormal"/>
    <w:basedOn w:val="Normal"/>
    <w:rsid w:val="00980B1D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8793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939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939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939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939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887939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939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939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939"/>
    <w:rPr>
      <w:rFonts w:asciiTheme="majorHAnsi" w:eastAsiaTheme="majorEastAsia" w:hAnsiTheme="majorHAnsi" w:cstheme="maj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64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1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B8E"/>
  </w:style>
  <w:style w:type="paragraph" w:styleId="Footer">
    <w:name w:val="footer"/>
    <w:basedOn w:val="Normal"/>
    <w:link w:val="FooterChar"/>
    <w:uiPriority w:val="99"/>
    <w:unhideWhenUsed/>
    <w:rsid w:val="006E1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B8E"/>
  </w:style>
  <w:style w:type="character" w:styleId="CommentReference">
    <w:name w:val="annotation reference"/>
    <w:basedOn w:val="DefaultParagraphFont"/>
    <w:uiPriority w:val="99"/>
    <w:semiHidden/>
    <w:unhideWhenUsed/>
    <w:rsid w:val="00076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6F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6F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F3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A1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50B2D5137E46E69BCAAAF2F6B8E6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2021-05-31T07:58:22Z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2021-05-30T22:00:00Z</Date_x0020_protokolli>
    <Titulli xmlns="0e656187-b300-4fb0-8bf4-3a50f872073c">Për përcaktimin e kushteve dhe të procedurës për përzgjedhjen e këshilltarëve të borxhit shtetëror</Titulli>
    <Modifikuesi xmlns="0e656187-b300-4fb0-8bf4-3a50f872073c">vjollca.pacrami</Modifikuesi>
    <Nr_x002e__x0020_prot_x0020_QBZ xmlns="0e656187-b300-4fb0-8bf4-3a50f872073c">1</Nr_x002e__x0020_prot_x0020_QBZ>
    <Data_x0020_e_x0020_Modifikimit xmlns="0e656187-b300-4fb0-8bf4-3a50f872073c">2021-05-31T08:11:52Z</Data_x0020_e_x0020_Modifikimit>
    <Dekretuar xmlns="0e656187-b300-4fb0-8bf4-3a50f872073c">false</Dekretuar>
    <Data xmlns="0e656187-b300-4fb0-8bf4-3a50f872073c">2021-05-26T22:00:00Z</Data>
    <Nr_x002e__x0020_protokolli_x0020_i_x0020_aktit xmlns="0e656187-b300-4fb0-8bf4-3a50f872073c">2603/1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50B2D5137E46E69BCAAAF2F6B8E6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18E24-50AD-4BB5-AA8A-7FCC56E16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3CEBEB0-2A5B-4829-9E9A-7181052F1FC3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0F4E5C9-42F2-45D5-B9FD-A070CB462A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140A54-9233-4FB9-9FC7-5522841994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0B015A-FADD-45EC-8598-A84FF7F78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4B8AE6-110B-4B5D-A4F7-734FB7ED9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kushteve dhe të procedurës për përzgjedhjen e këshilltarëve të borxhit shtetëror</vt:lpstr>
    </vt:vector>
  </TitlesOfParts>
  <Company/>
  <LinksUpToDate>false</LinksUpToDate>
  <CharactersWithSpaces>7935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kushteve dhe të procedurës për përzgjedhjen e këshilltarëve të borxhit shtetëror</dc:title>
  <dc:creator>Edvin Simo</dc:creator>
  <cp:lastModifiedBy>Fjora Cahani</cp:lastModifiedBy>
  <cp:revision>6</cp:revision>
  <cp:lastPrinted>2021-05-27T15:22:00Z</cp:lastPrinted>
  <dcterms:created xsi:type="dcterms:W3CDTF">2021-05-31T08:04:00Z</dcterms:created>
  <dcterms:modified xsi:type="dcterms:W3CDTF">2021-05-31T08:35:00Z</dcterms:modified>
</cp:coreProperties>
</file>