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48CBC" w14:textId="715EA786" w:rsidR="00A9123B" w:rsidRPr="005559A4" w:rsidRDefault="005559A4" w:rsidP="005559A4">
      <w:pPr>
        <w:jc w:val="center"/>
        <w:rPr>
          <w:rFonts w:ascii="Garamond" w:hAnsi="Garamond"/>
          <w:b/>
        </w:rPr>
      </w:pPr>
      <w:r w:rsidRPr="005559A4">
        <w:rPr>
          <w:rFonts w:ascii="Garamond" w:hAnsi="Garamond"/>
          <w:b/>
        </w:rPr>
        <w:t>VENDI</w:t>
      </w:r>
      <w:r w:rsidR="00A9123B" w:rsidRPr="005559A4">
        <w:rPr>
          <w:rFonts w:ascii="Garamond" w:hAnsi="Garamond"/>
          <w:b/>
        </w:rPr>
        <w:t>M</w:t>
      </w:r>
    </w:p>
    <w:p w14:paraId="56348CBF" w14:textId="77777777" w:rsidR="00D238F2" w:rsidRPr="005559A4" w:rsidRDefault="00A9123B" w:rsidP="005559A4">
      <w:pPr>
        <w:jc w:val="center"/>
        <w:rPr>
          <w:rFonts w:ascii="Garamond" w:hAnsi="Garamond"/>
          <w:b/>
        </w:rPr>
      </w:pPr>
      <w:r w:rsidRPr="005559A4">
        <w:rPr>
          <w:rFonts w:ascii="Garamond" w:hAnsi="Garamond"/>
          <w:b/>
        </w:rPr>
        <w:t>Nr</w:t>
      </w:r>
      <w:r w:rsidR="00AD59C3" w:rsidRPr="005559A4">
        <w:rPr>
          <w:rFonts w:ascii="Garamond" w:hAnsi="Garamond"/>
          <w:b/>
        </w:rPr>
        <w:t>.</w:t>
      </w:r>
      <w:r w:rsidR="006A4080" w:rsidRPr="005559A4">
        <w:rPr>
          <w:rFonts w:ascii="Garamond" w:hAnsi="Garamond"/>
          <w:b/>
        </w:rPr>
        <w:t xml:space="preserve"> 344</w:t>
      </w:r>
      <w:r w:rsidR="00635B43" w:rsidRPr="005559A4">
        <w:rPr>
          <w:rFonts w:ascii="Garamond" w:hAnsi="Garamond"/>
          <w:b/>
        </w:rPr>
        <w:t>,</w:t>
      </w:r>
      <w:r w:rsidR="00AD59C3" w:rsidRPr="005559A4">
        <w:rPr>
          <w:rFonts w:ascii="Garamond" w:hAnsi="Garamond"/>
          <w:b/>
        </w:rPr>
        <w:t xml:space="preserve"> datë</w:t>
      </w:r>
      <w:r w:rsidR="006A4080" w:rsidRPr="005559A4">
        <w:rPr>
          <w:rFonts w:ascii="Garamond" w:hAnsi="Garamond"/>
          <w:b/>
        </w:rPr>
        <w:t xml:space="preserve"> 9.6.2021</w:t>
      </w:r>
    </w:p>
    <w:p w14:paraId="56348CC1" w14:textId="77777777" w:rsidR="00AD59C3" w:rsidRPr="005559A4" w:rsidRDefault="00AD59C3" w:rsidP="005559A4">
      <w:pPr>
        <w:jc w:val="center"/>
        <w:rPr>
          <w:rFonts w:ascii="Garamond" w:hAnsi="Garamond"/>
          <w:b/>
        </w:rPr>
      </w:pPr>
    </w:p>
    <w:p w14:paraId="56348CC4" w14:textId="35EB7637" w:rsidR="00A9123B" w:rsidRPr="005559A4" w:rsidRDefault="00A9123B" w:rsidP="005559A4">
      <w:pPr>
        <w:jc w:val="center"/>
        <w:rPr>
          <w:rFonts w:ascii="Garamond" w:hAnsi="Garamond"/>
          <w:b/>
        </w:rPr>
      </w:pPr>
      <w:r w:rsidRPr="005559A4">
        <w:rPr>
          <w:rFonts w:ascii="Garamond" w:hAnsi="Garamond"/>
          <w:b/>
        </w:rPr>
        <w:t>PËR</w:t>
      </w:r>
      <w:r w:rsidR="005559A4" w:rsidRPr="005559A4">
        <w:rPr>
          <w:rFonts w:ascii="Garamond" w:hAnsi="Garamond"/>
          <w:b/>
        </w:rPr>
        <w:t xml:space="preserve"> </w:t>
      </w:r>
      <w:r w:rsidR="00AD59C3" w:rsidRPr="005559A4">
        <w:rPr>
          <w:rFonts w:ascii="Garamond" w:hAnsi="Garamond"/>
          <w:b/>
        </w:rPr>
        <w:t>DHËNIEN E BURSAVE</w:t>
      </w:r>
      <w:r w:rsidR="00F22D50">
        <w:rPr>
          <w:rFonts w:ascii="Garamond" w:hAnsi="Garamond"/>
          <w:b/>
        </w:rPr>
        <w:t>,</w:t>
      </w:r>
      <w:r w:rsidR="00AD59C3" w:rsidRPr="005559A4">
        <w:rPr>
          <w:rFonts w:ascii="Garamond" w:hAnsi="Garamond"/>
          <w:b/>
        </w:rPr>
        <w:t xml:space="preserve"> PËR NXËNËSIT E SHKOLLËS SË MESME PROFESIONALE “</w:t>
      </w:r>
      <w:r w:rsidR="00AD59C3" w:rsidRPr="00F22D50">
        <w:rPr>
          <w:rFonts w:ascii="Garamond" w:hAnsi="Garamond"/>
          <w:b/>
          <w:i/>
        </w:rPr>
        <w:t>PETER MAHRINGER</w:t>
      </w:r>
      <w:r w:rsidR="00AD59C3" w:rsidRPr="005559A4">
        <w:rPr>
          <w:rFonts w:ascii="Garamond" w:hAnsi="Garamond"/>
          <w:b/>
        </w:rPr>
        <w:t>”</w:t>
      </w:r>
      <w:r w:rsidR="00307C46" w:rsidRPr="005559A4">
        <w:rPr>
          <w:rFonts w:ascii="Garamond" w:hAnsi="Garamond"/>
          <w:b/>
        </w:rPr>
        <w:t>,</w:t>
      </w:r>
      <w:r w:rsidR="00AD59C3" w:rsidRPr="005559A4">
        <w:rPr>
          <w:rFonts w:ascii="Garamond" w:hAnsi="Garamond"/>
          <w:b/>
        </w:rPr>
        <w:t xml:space="preserve"> SHKODËR, PËR VITIN SHKOLLOR 2021</w:t>
      </w:r>
      <w:r w:rsidR="00F61141" w:rsidRPr="005559A4">
        <w:rPr>
          <w:rFonts w:ascii="Garamond" w:hAnsi="Garamond"/>
          <w:b/>
        </w:rPr>
        <w:t>–</w:t>
      </w:r>
      <w:r w:rsidR="00AD59C3" w:rsidRPr="005559A4">
        <w:rPr>
          <w:rFonts w:ascii="Garamond" w:hAnsi="Garamond"/>
          <w:b/>
        </w:rPr>
        <w:t>2022</w:t>
      </w:r>
    </w:p>
    <w:p w14:paraId="56348CC5" w14:textId="77777777" w:rsidR="00A9123B" w:rsidRPr="005559A4" w:rsidRDefault="00A9123B" w:rsidP="005559A4">
      <w:pPr>
        <w:ind w:firstLine="284"/>
        <w:jc w:val="both"/>
        <w:rPr>
          <w:rFonts w:ascii="Garamond" w:hAnsi="Garamond"/>
        </w:rPr>
      </w:pPr>
    </w:p>
    <w:p w14:paraId="56348CC7" w14:textId="424B91A8" w:rsidR="00E31EBA" w:rsidRDefault="00E31EBA" w:rsidP="00F22D50">
      <w:pPr>
        <w:ind w:firstLine="284"/>
        <w:jc w:val="both"/>
        <w:rPr>
          <w:rFonts w:ascii="Garamond" w:hAnsi="Garamond"/>
        </w:rPr>
      </w:pPr>
      <w:r w:rsidRPr="005559A4">
        <w:rPr>
          <w:rFonts w:ascii="Garamond" w:hAnsi="Garamond"/>
        </w:rPr>
        <w:t>Në mbështetje të nenit 100 të Kushtetutës</w:t>
      </w:r>
      <w:r w:rsidR="00F22D50">
        <w:rPr>
          <w:rFonts w:ascii="Garamond" w:hAnsi="Garamond"/>
        </w:rPr>
        <w:t>;</w:t>
      </w:r>
      <w:r w:rsidRPr="005559A4">
        <w:rPr>
          <w:rFonts w:ascii="Garamond" w:hAnsi="Garamond"/>
        </w:rPr>
        <w:t xml:space="preserve"> të neni</w:t>
      </w:r>
      <w:r w:rsidR="00F61141" w:rsidRPr="005559A4">
        <w:rPr>
          <w:rFonts w:ascii="Garamond" w:hAnsi="Garamond"/>
        </w:rPr>
        <w:t>t 39, të ligjit nr.</w:t>
      </w:r>
      <w:r w:rsidR="00F22D50">
        <w:rPr>
          <w:rFonts w:ascii="Garamond" w:hAnsi="Garamond"/>
        </w:rPr>
        <w:t xml:space="preserve"> </w:t>
      </w:r>
      <w:r w:rsidRPr="005559A4">
        <w:rPr>
          <w:rFonts w:ascii="Garamond" w:hAnsi="Garamond"/>
        </w:rPr>
        <w:t>69/2012, “Për sistemin arsimor parauniversitar në Republi</w:t>
      </w:r>
      <w:r w:rsidR="00BB5507" w:rsidRPr="005559A4">
        <w:rPr>
          <w:rFonts w:ascii="Garamond" w:hAnsi="Garamond"/>
        </w:rPr>
        <w:t>kën e Shqipërisë”, të ndryshuar</w:t>
      </w:r>
      <w:r w:rsidR="00F61141" w:rsidRPr="005559A4">
        <w:rPr>
          <w:rFonts w:ascii="Garamond" w:hAnsi="Garamond"/>
        </w:rPr>
        <w:t>,</w:t>
      </w:r>
      <w:r w:rsidR="00BB5507" w:rsidRPr="005559A4">
        <w:rPr>
          <w:rFonts w:ascii="Garamond" w:hAnsi="Garamond"/>
        </w:rPr>
        <w:t xml:space="preserve"> dhe</w:t>
      </w:r>
      <w:r w:rsidR="00F61141" w:rsidRPr="005559A4">
        <w:rPr>
          <w:rFonts w:ascii="Garamond" w:hAnsi="Garamond"/>
        </w:rPr>
        <w:t xml:space="preserve"> të ligjit nr.</w:t>
      </w:r>
      <w:r w:rsidR="00F22D50">
        <w:rPr>
          <w:rFonts w:ascii="Garamond" w:hAnsi="Garamond"/>
        </w:rPr>
        <w:t xml:space="preserve"> </w:t>
      </w:r>
      <w:r w:rsidRPr="005559A4">
        <w:rPr>
          <w:rFonts w:ascii="Garamond" w:hAnsi="Garamond"/>
        </w:rPr>
        <w:t xml:space="preserve">9522, datë 25.4.2006, </w:t>
      </w:r>
      <w:r w:rsidR="00F22D50">
        <w:rPr>
          <w:rFonts w:ascii="Garamond" w:hAnsi="Garamond"/>
        </w:rPr>
        <w:t>“Për ratifikimin e marrëveshjes</w:t>
      </w:r>
      <w:r w:rsidRPr="005559A4">
        <w:rPr>
          <w:rFonts w:ascii="Garamond" w:hAnsi="Garamond"/>
        </w:rPr>
        <w:t xml:space="preserve"> ndërmjet Këshillit të Ministrave të Republikës së Shqipërisë dhe qeverisë së Republikës së Austrisë, për bashkëpunimin në fushat e kulturës, të arsimit dhe shkencës”, me propozimin e ministrit të Arsimit, Sportit dhe Rinisë, Këshilli i Ministrave</w:t>
      </w:r>
    </w:p>
    <w:p w14:paraId="681FAF86" w14:textId="77777777" w:rsidR="00F22D50" w:rsidRPr="005559A4" w:rsidRDefault="00F22D50" w:rsidP="00F22D50">
      <w:pPr>
        <w:ind w:firstLine="284"/>
        <w:jc w:val="both"/>
        <w:rPr>
          <w:rFonts w:ascii="Garamond" w:hAnsi="Garamond"/>
        </w:rPr>
      </w:pPr>
    </w:p>
    <w:p w14:paraId="56348CC8" w14:textId="2B10F3AB" w:rsidR="00A9123B" w:rsidRPr="005559A4" w:rsidRDefault="005559A4" w:rsidP="005559A4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61141" w:rsidRPr="005559A4">
        <w:rPr>
          <w:rFonts w:ascii="Garamond" w:hAnsi="Garamond"/>
        </w:rPr>
        <w:t>I</w:t>
      </w:r>
      <w:r w:rsidR="00A9123B" w:rsidRPr="005559A4">
        <w:rPr>
          <w:rFonts w:ascii="Garamond" w:hAnsi="Garamond"/>
        </w:rPr>
        <w:t>:</w:t>
      </w:r>
    </w:p>
    <w:p w14:paraId="56348CC9" w14:textId="77777777" w:rsidR="00A9123B" w:rsidRPr="005559A4" w:rsidRDefault="00A9123B" w:rsidP="005559A4">
      <w:pPr>
        <w:ind w:firstLine="284"/>
        <w:jc w:val="both"/>
        <w:rPr>
          <w:rFonts w:ascii="Garamond" w:hAnsi="Garamond"/>
        </w:rPr>
      </w:pPr>
    </w:p>
    <w:p w14:paraId="56348CCA" w14:textId="3465ECB8" w:rsidR="00A81DFC" w:rsidRPr="005559A4" w:rsidRDefault="005559A4" w:rsidP="005559A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31EBA" w:rsidRPr="005559A4">
        <w:rPr>
          <w:rFonts w:ascii="Garamond" w:hAnsi="Garamond"/>
        </w:rPr>
        <w:t>Dhënien</w:t>
      </w:r>
      <w:r w:rsidR="00F61141" w:rsidRPr="005559A4">
        <w:rPr>
          <w:rFonts w:ascii="Garamond" w:hAnsi="Garamond"/>
        </w:rPr>
        <w:t>,</w:t>
      </w:r>
      <w:r w:rsidR="00E31EBA" w:rsidRPr="005559A4">
        <w:rPr>
          <w:rFonts w:ascii="Garamond" w:hAnsi="Garamond"/>
        </w:rPr>
        <w:t xml:space="preserve"> nga Ministria e Arsimit, Sportit dhe Rinisë</w:t>
      </w:r>
      <w:r w:rsidR="00F61141" w:rsidRPr="005559A4">
        <w:rPr>
          <w:rFonts w:ascii="Garamond" w:hAnsi="Garamond"/>
        </w:rPr>
        <w:t>,</w:t>
      </w:r>
      <w:r w:rsidR="00E31EBA" w:rsidRPr="005559A4">
        <w:rPr>
          <w:rFonts w:ascii="Garamond" w:hAnsi="Garamond"/>
        </w:rPr>
        <w:t xml:space="preserve"> të 84 (tetëdhjetë e katër) bursave të studimit për nxënësit e shkollës së mesme profesionale “</w:t>
      </w:r>
      <w:r w:rsidR="00E31EBA" w:rsidRPr="0040767C">
        <w:rPr>
          <w:rFonts w:ascii="Garamond" w:hAnsi="Garamond"/>
          <w:i/>
        </w:rPr>
        <w:t>Peter Mahringer</w:t>
      </w:r>
      <w:r w:rsidR="00E31EBA" w:rsidRPr="005559A4">
        <w:rPr>
          <w:rFonts w:ascii="Garamond" w:hAnsi="Garamond"/>
        </w:rPr>
        <w:t>”, Shkodër, nga të cilat 24 (njëzet e katër) bursa studimi</w:t>
      </w:r>
      <w:r w:rsidR="00F22D50">
        <w:rPr>
          <w:rFonts w:ascii="Garamond" w:hAnsi="Garamond"/>
        </w:rPr>
        <w:t>,</w:t>
      </w:r>
      <w:r w:rsidR="00E31EBA" w:rsidRPr="005559A4">
        <w:rPr>
          <w:rFonts w:ascii="Garamond" w:hAnsi="Garamond"/>
        </w:rPr>
        <w:t xml:space="preserve"> për nxënësit e viteve përgatitore</w:t>
      </w:r>
      <w:r w:rsidR="00F61141" w:rsidRPr="005559A4">
        <w:rPr>
          <w:rFonts w:ascii="Garamond" w:hAnsi="Garamond"/>
        </w:rPr>
        <w:t>,</w:t>
      </w:r>
      <w:r w:rsidR="00E31EBA" w:rsidRPr="005559A4">
        <w:rPr>
          <w:rFonts w:ascii="Garamond" w:hAnsi="Garamond"/>
        </w:rPr>
        <w:t xml:space="preserve"> dhe 60 (gjashtëdhjetë) bursa studimi</w:t>
      </w:r>
      <w:r w:rsidR="00F61141" w:rsidRPr="005559A4">
        <w:rPr>
          <w:rFonts w:ascii="Garamond" w:hAnsi="Garamond"/>
        </w:rPr>
        <w:t>, për nxënësit nga viti i parë</w:t>
      </w:r>
      <w:r w:rsidR="00E31EBA" w:rsidRPr="005559A4">
        <w:rPr>
          <w:rFonts w:ascii="Garamond" w:hAnsi="Garamond"/>
        </w:rPr>
        <w:t xml:space="preserve"> deri në vitin e katërt të shkollës së mesme profesionale “</w:t>
      </w:r>
      <w:r w:rsidR="00E31EBA" w:rsidRPr="0040767C">
        <w:rPr>
          <w:rFonts w:ascii="Garamond" w:hAnsi="Garamond"/>
          <w:i/>
        </w:rPr>
        <w:t>Peter Mahringer</w:t>
      </w:r>
      <w:r w:rsidR="00E31EBA" w:rsidRPr="005559A4">
        <w:rPr>
          <w:rFonts w:ascii="Garamond" w:hAnsi="Garamond"/>
        </w:rPr>
        <w:t>”, për vitin shkollor 2021–2022.</w:t>
      </w:r>
    </w:p>
    <w:p w14:paraId="56348CCC" w14:textId="2A72D50B" w:rsidR="00A81DFC" w:rsidRPr="005559A4" w:rsidRDefault="005559A4" w:rsidP="005559A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760AD" w:rsidRPr="005559A4">
        <w:rPr>
          <w:rFonts w:ascii="Garamond" w:hAnsi="Garamond"/>
        </w:rPr>
        <w:t>Vlera</w:t>
      </w:r>
      <w:r w:rsidR="00F61141" w:rsidRPr="005559A4">
        <w:rPr>
          <w:rFonts w:ascii="Garamond" w:hAnsi="Garamond"/>
        </w:rPr>
        <w:t xml:space="preserve"> vjetore e bursës do të jetë 95 </w:t>
      </w:r>
      <w:r w:rsidR="001760AD" w:rsidRPr="005559A4">
        <w:rPr>
          <w:rFonts w:ascii="Garamond" w:hAnsi="Garamond"/>
        </w:rPr>
        <w:t xml:space="preserve">600 (nëntëdhjetë e pesë mijë e gjashtëqind) lekë, me qëllim shlyerjen e tarifës mujore të shkollimit dhe për mbulimin e kostos së teksteve mësimore. Vlera e masës së bursës do të paguhet pranë bankave të </w:t>
      </w:r>
      <w:r w:rsidR="00F61141" w:rsidRPr="005559A4">
        <w:rPr>
          <w:rFonts w:ascii="Garamond" w:hAnsi="Garamond"/>
        </w:rPr>
        <w:t>nivelit të dytë për çdo nxënës/</w:t>
      </w:r>
      <w:r w:rsidR="001760AD" w:rsidRPr="005559A4">
        <w:rPr>
          <w:rFonts w:ascii="Garamond" w:hAnsi="Garamond"/>
        </w:rPr>
        <w:t>prind/përfaqësues ligjor të nxënësve përfitues.</w:t>
      </w:r>
    </w:p>
    <w:p w14:paraId="56348CCE" w14:textId="1263C62A" w:rsidR="00A81DFC" w:rsidRPr="005559A4" w:rsidRDefault="005559A4" w:rsidP="005559A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91CD6" w:rsidRPr="005559A4">
        <w:rPr>
          <w:rFonts w:ascii="Garamond" w:hAnsi="Garamond"/>
        </w:rPr>
        <w:t>Fondi për mbulimin e këtyre bursave kalon nga Ministria e Arsimit, Sportit dhe Rinisë në institucionin arsimor vendor, përgjegjës për arsimin parauniversitar në Shkodër.</w:t>
      </w:r>
    </w:p>
    <w:p w14:paraId="56348CD0" w14:textId="18B5F175" w:rsidR="003D104A" w:rsidRPr="005559A4" w:rsidRDefault="005559A4" w:rsidP="005559A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44797" w:rsidRPr="005559A4">
        <w:rPr>
          <w:rFonts w:ascii="Garamond" w:hAnsi="Garamond"/>
        </w:rPr>
        <w:t>Miratimi i këtyre bursave bëhet nga bordi i Fondacionit Shkollor Austriak, pas përzgjedhjes mbi bazën e kritereve ekonomike, si dhe rezultateve të arritura nga secili nxënës/aplikant.</w:t>
      </w:r>
    </w:p>
    <w:p w14:paraId="56348CD2" w14:textId="16FCD1D3" w:rsidR="00A81DFC" w:rsidRPr="005559A4" w:rsidRDefault="005559A4" w:rsidP="005559A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5439A2" w:rsidRPr="005559A4">
        <w:rPr>
          <w:rFonts w:ascii="Garamond" w:hAnsi="Garamond"/>
        </w:rPr>
        <w:t>Bordi i Fondacionit Shkollor Austriak, pas miratimit të bursave, dërgon dokumentacionin përkatës në institucionin arsimor vendor, përgjegjës për arsimin parauniversitar në Shkodër, i cili, pas konfirmimit të nxënësve që përfitojnë bursë, kalon masën e bursës në llogarinë personale të secilit nxënës.</w:t>
      </w:r>
    </w:p>
    <w:p w14:paraId="56348CD4" w14:textId="7C0A4797" w:rsidR="00A81DFC" w:rsidRPr="005559A4" w:rsidRDefault="005559A4" w:rsidP="005559A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5439A2" w:rsidRPr="005559A4">
        <w:rPr>
          <w:rFonts w:ascii="Garamond" w:hAnsi="Garamond"/>
        </w:rPr>
        <w:t>Efektet financiare të mbulohen nga buxheti vjetor i miratuar për Ministrinë e Arsimit, Sportit dhe Rinisë, pa efekte financiare shtesë në buxhetin e shtetit.</w:t>
      </w:r>
    </w:p>
    <w:p w14:paraId="56348CD6" w14:textId="3169780C" w:rsidR="00A81DFC" w:rsidRPr="005559A4" w:rsidRDefault="005559A4" w:rsidP="005559A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A81DFC" w:rsidRPr="005559A4">
        <w:rPr>
          <w:rFonts w:ascii="Garamond" w:hAnsi="Garamond"/>
        </w:rPr>
        <w:t>Ngarkohet Ministria e Arsimit, Sportit dhe Rinisë për zbatimin e këtij vendimi.</w:t>
      </w:r>
    </w:p>
    <w:p w14:paraId="56348CD8" w14:textId="74142167" w:rsidR="00A81DFC" w:rsidRPr="005559A4" w:rsidRDefault="00A81DFC" w:rsidP="005559A4">
      <w:pPr>
        <w:ind w:firstLine="284"/>
        <w:jc w:val="both"/>
        <w:rPr>
          <w:rFonts w:ascii="Garamond" w:hAnsi="Garamond"/>
        </w:rPr>
      </w:pPr>
      <w:r w:rsidRPr="005559A4">
        <w:rPr>
          <w:rFonts w:ascii="Garamond" w:hAnsi="Garamond"/>
        </w:rPr>
        <w:t xml:space="preserve">Ky vendim hyn në fuqi pas botimit në Fletoren </w:t>
      </w:r>
      <w:r w:rsidR="005559A4" w:rsidRPr="005559A4">
        <w:rPr>
          <w:rFonts w:ascii="Garamond" w:hAnsi="Garamond"/>
        </w:rPr>
        <w:t>Zyrtare</w:t>
      </w:r>
      <w:r w:rsidRPr="005559A4">
        <w:rPr>
          <w:rFonts w:ascii="Garamond" w:hAnsi="Garamond"/>
        </w:rPr>
        <w:t>.</w:t>
      </w:r>
    </w:p>
    <w:p w14:paraId="56348CD9" w14:textId="77777777" w:rsidR="00A9123B" w:rsidRPr="005559A4" w:rsidRDefault="00A9123B" w:rsidP="005559A4">
      <w:pPr>
        <w:ind w:firstLine="284"/>
        <w:jc w:val="both"/>
        <w:rPr>
          <w:rFonts w:ascii="Garamond" w:hAnsi="Garamond"/>
        </w:rPr>
      </w:pPr>
    </w:p>
    <w:p w14:paraId="56348CE1" w14:textId="1B7BF29A" w:rsidR="00102221" w:rsidRPr="005559A4" w:rsidRDefault="005559A4" w:rsidP="005559A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56348CE2" w14:textId="29576893" w:rsidR="00102221" w:rsidRPr="005559A4" w:rsidRDefault="005559A4" w:rsidP="005559A4">
      <w:pPr>
        <w:ind w:firstLine="284"/>
        <w:jc w:val="right"/>
        <w:rPr>
          <w:rFonts w:ascii="Garamond" w:hAnsi="Garamond"/>
          <w:b/>
        </w:rPr>
      </w:pPr>
      <w:r w:rsidRPr="005559A4">
        <w:rPr>
          <w:rFonts w:ascii="Garamond" w:hAnsi="Garamond"/>
          <w:b/>
        </w:rPr>
        <w:t>Erion Braçe</w:t>
      </w:r>
      <w:bookmarkStart w:id="0" w:name="_GoBack"/>
      <w:bookmarkEnd w:id="0"/>
    </w:p>
    <w:p w14:paraId="56348CE7" w14:textId="43525F5C" w:rsidR="00102221" w:rsidRPr="005559A4" w:rsidRDefault="00102221" w:rsidP="005559A4">
      <w:pPr>
        <w:ind w:firstLine="284"/>
        <w:jc w:val="both"/>
        <w:rPr>
          <w:rFonts w:ascii="Garamond" w:hAnsi="Garamond"/>
        </w:rPr>
      </w:pPr>
    </w:p>
    <w:sectPr w:rsidR="00102221" w:rsidRPr="005559A4" w:rsidSect="00AD59C3">
      <w:headerReference w:type="default" r:id="rId15"/>
      <w:footerReference w:type="even" r:id="rId16"/>
      <w:footerReference w:type="default" r:id="rId17"/>
      <w:pgSz w:w="11907" w:h="16840" w:code="9"/>
      <w:pgMar w:top="1440" w:right="1440" w:bottom="1440" w:left="1440" w:header="720" w:footer="5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97C21B" w14:textId="77777777" w:rsidR="00F22D50" w:rsidRDefault="00F22D50">
      <w:r>
        <w:separator/>
      </w:r>
    </w:p>
  </w:endnote>
  <w:endnote w:type="continuationSeparator" w:id="0">
    <w:p w14:paraId="5ED969CC" w14:textId="77777777" w:rsidR="00F22D50" w:rsidRDefault="00F22D50">
      <w:r>
        <w:continuationSeparator/>
      </w:r>
    </w:p>
  </w:endnote>
  <w:endnote w:type="continuationNotice" w:id="1">
    <w:p w14:paraId="3FB25933" w14:textId="77777777" w:rsidR="00F22D50" w:rsidRDefault="00F22D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348CF0" w14:textId="77777777" w:rsidR="00F22D50" w:rsidRDefault="00F22D50" w:rsidP="00CE10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348CF1" w14:textId="77777777" w:rsidR="00F22D50" w:rsidRDefault="00F22D50" w:rsidP="00D24B9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348CF2" w14:textId="77777777" w:rsidR="00F22D50" w:rsidRDefault="00F22D50" w:rsidP="00CE10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7BD2">
      <w:rPr>
        <w:rStyle w:val="PageNumber"/>
        <w:noProof/>
      </w:rPr>
      <w:t>1</w:t>
    </w:r>
    <w:r>
      <w:rPr>
        <w:rStyle w:val="PageNumber"/>
      </w:rPr>
      <w:fldChar w:fldCharType="end"/>
    </w:r>
  </w:p>
  <w:p w14:paraId="56348CF3" w14:textId="77777777" w:rsidR="00F22D50" w:rsidRDefault="00F22D50" w:rsidP="00D24B9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D16798" w14:textId="77777777" w:rsidR="00F22D50" w:rsidRDefault="00F22D50">
      <w:r>
        <w:separator/>
      </w:r>
    </w:p>
  </w:footnote>
  <w:footnote w:type="continuationSeparator" w:id="0">
    <w:p w14:paraId="39B126B6" w14:textId="77777777" w:rsidR="00F22D50" w:rsidRDefault="00F22D50">
      <w:r>
        <w:continuationSeparator/>
      </w:r>
    </w:p>
  </w:footnote>
  <w:footnote w:type="continuationNotice" w:id="1">
    <w:p w14:paraId="5CFF3C1D" w14:textId="77777777" w:rsidR="00F22D50" w:rsidRDefault="00F22D5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388F52" w14:textId="77777777" w:rsidR="00F22D50" w:rsidRDefault="00F22D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24ABC"/>
    <w:multiLevelType w:val="hybridMultilevel"/>
    <w:tmpl w:val="A6A0D5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EE1631"/>
    <w:multiLevelType w:val="hybridMultilevel"/>
    <w:tmpl w:val="23FE13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8C01F0"/>
    <w:multiLevelType w:val="hybridMultilevel"/>
    <w:tmpl w:val="EA60EE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9B59F5"/>
    <w:multiLevelType w:val="hybridMultilevel"/>
    <w:tmpl w:val="84D2D7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2A7FA4"/>
    <w:multiLevelType w:val="hybridMultilevel"/>
    <w:tmpl w:val="2FE850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1F55EC"/>
    <w:multiLevelType w:val="singleLevel"/>
    <w:tmpl w:val="2174B6B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6">
    <w:nsid w:val="6B350E5A"/>
    <w:multiLevelType w:val="multilevel"/>
    <w:tmpl w:val="7718425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7A0"/>
    <w:rsid w:val="000047A9"/>
    <w:rsid w:val="000054A1"/>
    <w:rsid w:val="0000587B"/>
    <w:rsid w:val="000064A2"/>
    <w:rsid w:val="00007A3A"/>
    <w:rsid w:val="00020D35"/>
    <w:rsid w:val="00021812"/>
    <w:rsid w:val="00027BD5"/>
    <w:rsid w:val="00033839"/>
    <w:rsid w:val="00054E84"/>
    <w:rsid w:val="00070D19"/>
    <w:rsid w:val="00071DD1"/>
    <w:rsid w:val="00081D8B"/>
    <w:rsid w:val="00083A8F"/>
    <w:rsid w:val="000A220E"/>
    <w:rsid w:val="000A6D78"/>
    <w:rsid w:val="000B1131"/>
    <w:rsid w:val="000B79A4"/>
    <w:rsid w:val="000C3892"/>
    <w:rsid w:val="000C5ED1"/>
    <w:rsid w:val="000C794D"/>
    <w:rsid w:val="000F05F5"/>
    <w:rsid w:val="000F0E95"/>
    <w:rsid w:val="000F2260"/>
    <w:rsid w:val="00102221"/>
    <w:rsid w:val="001038C8"/>
    <w:rsid w:val="00120295"/>
    <w:rsid w:val="00126CD8"/>
    <w:rsid w:val="00134483"/>
    <w:rsid w:val="00135D25"/>
    <w:rsid w:val="001403E6"/>
    <w:rsid w:val="0014412A"/>
    <w:rsid w:val="00145DA9"/>
    <w:rsid w:val="0014743B"/>
    <w:rsid w:val="001560B1"/>
    <w:rsid w:val="00156854"/>
    <w:rsid w:val="00157AD6"/>
    <w:rsid w:val="00164490"/>
    <w:rsid w:val="001650A3"/>
    <w:rsid w:val="001760AD"/>
    <w:rsid w:val="0017769E"/>
    <w:rsid w:val="0018274A"/>
    <w:rsid w:val="00184576"/>
    <w:rsid w:val="001A1209"/>
    <w:rsid w:val="001C0167"/>
    <w:rsid w:val="001C0E64"/>
    <w:rsid w:val="001C5D84"/>
    <w:rsid w:val="001C6637"/>
    <w:rsid w:val="001C6F11"/>
    <w:rsid w:val="001D49A0"/>
    <w:rsid w:val="001E19DD"/>
    <w:rsid w:val="001F0109"/>
    <w:rsid w:val="001F10C0"/>
    <w:rsid w:val="002040D2"/>
    <w:rsid w:val="002107AC"/>
    <w:rsid w:val="00222A63"/>
    <w:rsid w:val="0022304A"/>
    <w:rsid w:val="002367EE"/>
    <w:rsid w:val="00245865"/>
    <w:rsid w:val="002469F2"/>
    <w:rsid w:val="00251ED8"/>
    <w:rsid w:val="00261238"/>
    <w:rsid w:val="00273622"/>
    <w:rsid w:val="00281577"/>
    <w:rsid w:val="00283D85"/>
    <w:rsid w:val="0029471A"/>
    <w:rsid w:val="002A0222"/>
    <w:rsid w:val="002A4BA7"/>
    <w:rsid w:val="002C58CD"/>
    <w:rsid w:val="002D2743"/>
    <w:rsid w:val="002D4EC4"/>
    <w:rsid w:val="002D57C8"/>
    <w:rsid w:val="002E1D00"/>
    <w:rsid w:val="002E74EE"/>
    <w:rsid w:val="00301923"/>
    <w:rsid w:val="00304CE4"/>
    <w:rsid w:val="0030767C"/>
    <w:rsid w:val="00307C46"/>
    <w:rsid w:val="00321F0A"/>
    <w:rsid w:val="00322B5B"/>
    <w:rsid w:val="00323577"/>
    <w:rsid w:val="00330B3D"/>
    <w:rsid w:val="003327A5"/>
    <w:rsid w:val="003331A8"/>
    <w:rsid w:val="003363A9"/>
    <w:rsid w:val="00341AFB"/>
    <w:rsid w:val="00353895"/>
    <w:rsid w:val="00354C7E"/>
    <w:rsid w:val="00357B40"/>
    <w:rsid w:val="003603A2"/>
    <w:rsid w:val="00361E16"/>
    <w:rsid w:val="003631A4"/>
    <w:rsid w:val="0037726F"/>
    <w:rsid w:val="003A1EDC"/>
    <w:rsid w:val="003A214D"/>
    <w:rsid w:val="003A3615"/>
    <w:rsid w:val="003B0185"/>
    <w:rsid w:val="003B3A5A"/>
    <w:rsid w:val="003B527A"/>
    <w:rsid w:val="003B7BA7"/>
    <w:rsid w:val="003D104A"/>
    <w:rsid w:val="003D5350"/>
    <w:rsid w:val="003D74C5"/>
    <w:rsid w:val="003E1DE6"/>
    <w:rsid w:val="003F5C4C"/>
    <w:rsid w:val="003F6405"/>
    <w:rsid w:val="0040598B"/>
    <w:rsid w:val="004061E8"/>
    <w:rsid w:val="0040767C"/>
    <w:rsid w:val="0043041F"/>
    <w:rsid w:val="0043341C"/>
    <w:rsid w:val="00433EE2"/>
    <w:rsid w:val="00434CF5"/>
    <w:rsid w:val="00435CFB"/>
    <w:rsid w:val="00442DC3"/>
    <w:rsid w:val="00444797"/>
    <w:rsid w:val="00460C58"/>
    <w:rsid w:val="00473DB1"/>
    <w:rsid w:val="00477907"/>
    <w:rsid w:val="00482C8F"/>
    <w:rsid w:val="00483623"/>
    <w:rsid w:val="004864F0"/>
    <w:rsid w:val="004A1561"/>
    <w:rsid w:val="004A3B3A"/>
    <w:rsid w:val="004B0493"/>
    <w:rsid w:val="004B3153"/>
    <w:rsid w:val="004C0DD2"/>
    <w:rsid w:val="004C6DAD"/>
    <w:rsid w:val="004D2FBC"/>
    <w:rsid w:val="004F2498"/>
    <w:rsid w:val="0050347A"/>
    <w:rsid w:val="00510613"/>
    <w:rsid w:val="00511DC9"/>
    <w:rsid w:val="005158A7"/>
    <w:rsid w:val="00515B52"/>
    <w:rsid w:val="005427A3"/>
    <w:rsid w:val="00542DB3"/>
    <w:rsid w:val="005439A2"/>
    <w:rsid w:val="00546220"/>
    <w:rsid w:val="005559A4"/>
    <w:rsid w:val="00560C2C"/>
    <w:rsid w:val="0057050C"/>
    <w:rsid w:val="00571C65"/>
    <w:rsid w:val="0057451B"/>
    <w:rsid w:val="00576C20"/>
    <w:rsid w:val="00586012"/>
    <w:rsid w:val="005A0FDF"/>
    <w:rsid w:val="005D0480"/>
    <w:rsid w:val="005D126E"/>
    <w:rsid w:val="005D2E66"/>
    <w:rsid w:val="005F3D43"/>
    <w:rsid w:val="005F528E"/>
    <w:rsid w:val="00620D0F"/>
    <w:rsid w:val="00635B43"/>
    <w:rsid w:val="006479DD"/>
    <w:rsid w:val="00664272"/>
    <w:rsid w:val="006807C9"/>
    <w:rsid w:val="00682BB5"/>
    <w:rsid w:val="0068342F"/>
    <w:rsid w:val="0068352C"/>
    <w:rsid w:val="00684EDB"/>
    <w:rsid w:val="00692707"/>
    <w:rsid w:val="006A4080"/>
    <w:rsid w:val="006B0B3F"/>
    <w:rsid w:val="006B5E02"/>
    <w:rsid w:val="006C7A13"/>
    <w:rsid w:val="006D2D54"/>
    <w:rsid w:val="006D6A31"/>
    <w:rsid w:val="006E0316"/>
    <w:rsid w:val="006E4019"/>
    <w:rsid w:val="006E5834"/>
    <w:rsid w:val="006E61D9"/>
    <w:rsid w:val="006F2F60"/>
    <w:rsid w:val="006F6D8D"/>
    <w:rsid w:val="00701DC6"/>
    <w:rsid w:val="007040BF"/>
    <w:rsid w:val="00717D94"/>
    <w:rsid w:val="00721269"/>
    <w:rsid w:val="00721953"/>
    <w:rsid w:val="00725872"/>
    <w:rsid w:val="00727519"/>
    <w:rsid w:val="007333AA"/>
    <w:rsid w:val="007402B7"/>
    <w:rsid w:val="00743A00"/>
    <w:rsid w:val="00744443"/>
    <w:rsid w:val="007559E3"/>
    <w:rsid w:val="00761437"/>
    <w:rsid w:val="00770017"/>
    <w:rsid w:val="0077465F"/>
    <w:rsid w:val="0078427E"/>
    <w:rsid w:val="00787579"/>
    <w:rsid w:val="00795C00"/>
    <w:rsid w:val="007B3A2B"/>
    <w:rsid w:val="007B3D44"/>
    <w:rsid w:val="007B6004"/>
    <w:rsid w:val="007C2CB9"/>
    <w:rsid w:val="007D0EDC"/>
    <w:rsid w:val="007D2E6E"/>
    <w:rsid w:val="007D7A7F"/>
    <w:rsid w:val="007F7A3B"/>
    <w:rsid w:val="008039A4"/>
    <w:rsid w:val="00804FA2"/>
    <w:rsid w:val="00822AD1"/>
    <w:rsid w:val="00830F8A"/>
    <w:rsid w:val="008325E0"/>
    <w:rsid w:val="0084226E"/>
    <w:rsid w:val="00847493"/>
    <w:rsid w:val="00850408"/>
    <w:rsid w:val="00851291"/>
    <w:rsid w:val="00860030"/>
    <w:rsid w:val="0087281B"/>
    <w:rsid w:val="00885408"/>
    <w:rsid w:val="008928ED"/>
    <w:rsid w:val="008B4C51"/>
    <w:rsid w:val="008E0A5A"/>
    <w:rsid w:val="008E2B5D"/>
    <w:rsid w:val="008F34A7"/>
    <w:rsid w:val="008F472F"/>
    <w:rsid w:val="009079A9"/>
    <w:rsid w:val="00910711"/>
    <w:rsid w:val="00912FDE"/>
    <w:rsid w:val="0091453C"/>
    <w:rsid w:val="00933B81"/>
    <w:rsid w:val="009344E2"/>
    <w:rsid w:val="00937FB2"/>
    <w:rsid w:val="00940A15"/>
    <w:rsid w:val="00947CC9"/>
    <w:rsid w:val="00951F26"/>
    <w:rsid w:val="009523E1"/>
    <w:rsid w:val="00956459"/>
    <w:rsid w:val="00965F89"/>
    <w:rsid w:val="00972844"/>
    <w:rsid w:val="00975D35"/>
    <w:rsid w:val="0098219E"/>
    <w:rsid w:val="009857F1"/>
    <w:rsid w:val="00985821"/>
    <w:rsid w:val="00987A13"/>
    <w:rsid w:val="009914A0"/>
    <w:rsid w:val="009B329C"/>
    <w:rsid w:val="009B3D7D"/>
    <w:rsid w:val="009C25F3"/>
    <w:rsid w:val="009C2A46"/>
    <w:rsid w:val="009D0686"/>
    <w:rsid w:val="009D48A7"/>
    <w:rsid w:val="009E6198"/>
    <w:rsid w:val="009E6A7C"/>
    <w:rsid w:val="009F6750"/>
    <w:rsid w:val="00A0449C"/>
    <w:rsid w:val="00A11D85"/>
    <w:rsid w:val="00A15B84"/>
    <w:rsid w:val="00A22292"/>
    <w:rsid w:val="00A236BF"/>
    <w:rsid w:val="00A37587"/>
    <w:rsid w:val="00A46F72"/>
    <w:rsid w:val="00A53B5B"/>
    <w:rsid w:val="00A557AC"/>
    <w:rsid w:val="00A558C0"/>
    <w:rsid w:val="00A602DA"/>
    <w:rsid w:val="00A75732"/>
    <w:rsid w:val="00A81DFC"/>
    <w:rsid w:val="00A868E2"/>
    <w:rsid w:val="00A86E63"/>
    <w:rsid w:val="00A9123B"/>
    <w:rsid w:val="00A9163B"/>
    <w:rsid w:val="00A92A60"/>
    <w:rsid w:val="00AA1E28"/>
    <w:rsid w:val="00AB597C"/>
    <w:rsid w:val="00AD59C3"/>
    <w:rsid w:val="00AE0187"/>
    <w:rsid w:val="00AE6164"/>
    <w:rsid w:val="00AE7935"/>
    <w:rsid w:val="00AF02D5"/>
    <w:rsid w:val="00AF2594"/>
    <w:rsid w:val="00B11BB7"/>
    <w:rsid w:val="00B16642"/>
    <w:rsid w:val="00B277A0"/>
    <w:rsid w:val="00B42079"/>
    <w:rsid w:val="00B511ED"/>
    <w:rsid w:val="00B52EA1"/>
    <w:rsid w:val="00B702E2"/>
    <w:rsid w:val="00B73BCF"/>
    <w:rsid w:val="00B8572B"/>
    <w:rsid w:val="00B87DB7"/>
    <w:rsid w:val="00B93CB9"/>
    <w:rsid w:val="00BA2588"/>
    <w:rsid w:val="00BA56AC"/>
    <w:rsid w:val="00BA5CAF"/>
    <w:rsid w:val="00BB46DD"/>
    <w:rsid w:val="00BB5507"/>
    <w:rsid w:val="00BC2010"/>
    <w:rsid w:val="00BD2FA3"/>
    <w:rsid w:val="00BD511F"/>
    <w:rsid w:val="00BD692F"/>
    <w:rsid w:val="00BE4156"/>
    <w:rsid w:val="00BF18AB"/>
    <w:rsid w:val="00BF4B22"/>
    <w:rsid w:val="00C006E4"/>
    <w:rsid w:val="00C1261B"/>
    <w:rsid w:val="00C17E4D"/>
    <w:rsid w:val="00C2045F"/>
    <w:rsid w:val="00C21ECF"/>
    <w:rsid w:val="00C33D3F"/>
    <w:rsid w:val="00C3709A"/>
    <w:rsid w:val="00C375C1"/>
    <w:rsid w:val="00C4291D"/>
    <w:rsid w:val="00C438DA"/>
    <w:rsid w:val="00C501E3"/>
    <w:rsid w:val="00C54E28"/>
    <w:rsid w:val="00C557B2"/>
    <w:rsid w:val="00C60228"/>
    <w:rsid w:val="00C706DE"/>
    <w:rsid w:val="00C70982"/>
    <w:rsid w:val="00C772B5"/>
    <w:rsid w:val="00C86AF1"/>
    <w:rsid w:val="00C874AF"/>
    <w:rsid w:val="00CA31A6"/>
    <w:rsid w:val="00CA7279"/>
    <w:rsid w:val="00CA79FA"/>
    <w:rsid w:val="00CB3860"/>
    <w:rsid w:val="00CB69B5"/>
    <w:rsid w:val="00CC75C2"/>
    <w:rsid w:val="00CD288E"/>
    <w:rsid w:val="00CD533A"/>
    <w:rsid w:val="00CD6847"/>
    <w:rsid w:val="00CE10F5"/>
    <w:rsid w:val="00CE508E"/>
    <w:rsid w:val="00CE7744"/>
    <w:rsid w:val="00CF0502"/>
    <w:rsid w:val="00CF4179"/>
    <w:rsid w:val="00CF5A85"/>
    <w:rsid w:val="00CF7E44"/>
    <w:rsid w:val="00D0166D"/>
    <w:rsid w:val="00D05703"/>
    <w:rsid w:val="00D21DF9"/>
    <w:rsid w:val="00D238F2"/>
    <w:rsid w:val="00D23AA1"/>
    <w:rsid w:val="00D23D54"/>
    <w:rsid w:val="00D24363"/>
    <w:rsid w:val="00D24B9C"/>
    <w:rsid w:val="00D26A06"/>
    <w:rsid w:val="00D30EA9"/>
    <w:rsid w:val="00D42843"/>
    <w:rsid w:val="00D53699"/>
    <w:rsid w:val="00D53A5F"/>
    <w:rsid w:val="00D63060"/>
    <w:rsid w:val="00D63694"/>
    <w:rsid w:val="00D643DD"/>
    <w:rsid w:val="00D65178"/>
    <w:rsid w:val="00D723F4"/>
    <w:rsid w:val="00D82B4E"/>
    <w:rsid w:val="00D83BD0"/>
    <w:rsid w:val="00D96BC0"/>
    <w:rsid w:val="00DA19EE"/>
    <w:rsid w:val="00DC0AE6"/>
    <w:rsid w:val="00DC257B"/>
    <w:rsid w:val="00DC3A3A"/>
    <w:rsid w:val="00DD53CC"/>
    <w:rsid w:val="00DD7531"/>
    <w:rsid w:val="00DE04BD"/>
    <w:rsid w:val="00DE243F"/>
    <w:rsid w:val="00DF5DCF"/>
    <w:rsid w:val="00DF6C94"/>
    <w:rsid w:val="00E03A53"/>
    <w:rsid w:val="00E04C6B"/>
    <w:rsid w:val="00E143F3"/>
    <w:rsid w:val="00E31EBA"/>
    <w:rsid w:val="00E44FC6"/>
    <w:rsid w:val="00E4660C"/>
    <w:rsid w:val="00E57418"/>
    <w:rsid w:val="00E654E7"/>
    <w:rsid w:val="00E74F18"/>
    <w:rsid w:val="00E90F98"/>
    <w:rsid w:val="00EA05C8"/>
    <w:rsid w:val="00EC3325"/>
    <w:rsid w:val="00EC7587"/>
    <w:rsid w:val="00EE287E"/>
    <w:rsid w:val="00EF32AA"/>
    <w:rsid w:val="00F16052"/>
    <w:rsid w:val="00F22D50"/>
    <w:rsid w:val="00F261B0"/>
    <w:rsid w:val="00F270B0"/>
    <w:rsid w:val="00F33AB6"/>
    <w:rsid w:val="00F40E98"/>
    <w:rsid w:val="00F448E4"/>
    <w:rsid w:val="00F46A06"/>
    <w:rsid w:val="00F474A0"/>
    <w:rsid w:val="00F61141"/>
    <w:rsid w:val="00F67CD3"/>
    <w:rsid w:val="00F71CD3"/>
    <w:rsid w:val="00F84A4E"/>
    <w:rsid w:val="00F87BD2"/>
    <w:rsid w:val="00F91624"/>
    <w:rsid w:val="00F91CD6"/>
    <w:rsid w:val="00F96D72"/>
    <w:rsid w:val="00FA0E53"/>
    <w:rsid w:val="00FC0773"/>
    <w:rsid w:val="00FF2FAB"/>
    <w:rsid w:val="00FF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6348CB9"/>
  <w15:docId w15:val="{B29B7015-AF25-4348-9562-E0E381CC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iCs/>
      <w:sz w:val="28"/>
      <w:lang w:val="it-IT"/>
    </w:rPr>
  </w:style>
  <w:style w:type="paragraph" w:styleId="Heading2">
    <w:name w:val="heading 2"/>
    <w:basedOn w:val="Normal"/>
    <w:next w:val="Normal"/>
    <w:qFormat/>
    <w:pPr>
      <w:keepNext/>
      <w:tabs>
        <w:tab w:val="left" w:pos="4678"/>
        <w:tab w:val="left" w:pos="8520"/>
      </w:tabs>
      <w:overflowPunct w:val="0"/>
      <w:adjustRightInd w:val="0"/>
      <w:spacing w:before="120"/>
      <w:ind w:right="-23"/>
      <w:jc w:val="center"/>
      <w:outlineLvl w:val="1"/>
    </w:pPr>
    <w:rPr>
      <w:b/>
      <w:i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864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Char"/>
    <w:basedOn w:val="Normal"/>
    <w:rsid w:val="004864F0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Footer">
    <w:name w:val="footer"/>
    <w:basedOn w:val="Normal"/>
    <w:rsid w:val="00D24B9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24B9C"/>
  </w:style>
  <w:style w:type="paragraph" w:styleId="BalloonText">
    <w:name w:val="Balloon Text"/>
    <w:basedOn w:val="Normal"/>
    <w:link w:val="BalloonTextChar"/>
    <w:rsid w:val="00B52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52EA1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rsid w:val="0003383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33839"/>
    <w:rPr>
      <w:sz w:val="24"/>
      <w:szCs w:val="24"/>
      <w:lang w:eastAsia="en-US"/>
    </w:rPr>
  </w:style>
  <w:style w:type="character" w:styleId="CommentReference">
    <w:name w:val="annotation reference"/>
    <w:rsid w:val="006835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352C"/>
    <w:rPr>
      <w:sz w:val="20"/>
      <w:szCs w:val="20"/>
    </w:rPr>
  </w:style>
  <w:style w:type="character" w:customStyle="1" w:styleId="CommentTextChar">
    <w:name w:val="Comment Text Char"/>
    <w:link w:val="CommentText"/>
    <w:rsid w:val="0068352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52C"/>
    <w:rPr>
      <w:b/>
      <w:bCs/>
    </w:rPr>
  </w:style>
  <w:style w:type="character" w:customStyle="1" w:styleId="CommentSubjectChar">
    <w:name w:val="Comment Subject Char"/>
    <w:link w:val="CommentSubject"/>
    <w:rsid w:val="0068352C"/>
    <w:rPr>
      <w:b/>
      <w:bCs/>
      <w:lang w:eastAsia="en-US"/>
    </w:rPr>
  </w:style>
  <w:style w:type="character" w:customStyle="1" w:styleId="BodyTextChar">
    <w:name w:val="Body Text Char"/>
    <w:link w:val="BodyText"/>
    <w:rsid w:val="00A81DFC"/>
    <w:rPr>
      <w:rFonts w:ascii="Garamond" w:eastAsia="Garamond" w:hAnsi="Garamond" w:cs="Garamond"/>
      <w:sz w:val="24"/>
      <w:szCs w:val="24"/>
      <w:shd w:val="clear" w:color="auto" w:fill="FFFFFF"/>
      <w:lang w:bidi="sq-AL"/>
    </w:rPr>
  </w:style>
  <w:style w:type="paragraph" w:styleId="BodyText">
    <w:name w:val="Body Text"/>
    <w:basedOn w:val="Normal"/>
    <w:link w:val="BodyTextChar"/>
    <w:qFormat/>
    <w:rsid w:val="00A81DFC"/>
    <w:pPr>
      <w:widowControl w:val="0"/>
      <w:shd w:val="clear" w:color="auto" w:fill="FFFFFF"/>
    </w:pPr>
    <w:rPr>
      <w:rFonts w:ascii="Garamond" w:eastAsia="Garamond" w:hAnsi="Garamond" w:cs="Garamond"/>
      <w:lang w:eastAsia="sq-AL" w:bidi="sq-AL"/>
    </w:rPr>
  </w:style>
  <w:style w:type="character" w:customStyle="1" w:styleId="BodyTextChar1">
    <w:name w:val="Body Text Char1"/>
    <w:rsid w:val="00A81DFC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A156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2021-06-14T08:44:51Z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2021-06-10T22:00:00Z</Date_x0020_protokolli>
    <Titulli xmlns="0e656187-b300-4fb0-8bf4-3a50f872073c">Për dhënien e bursave për nxënësit e shkollës së mesme profesionale "Peter Mahringer", Shkodër. për vitin shkollor 2021-2022</Titulli>
    <Modifikuesi xmlns="0e656187-b300-4fb0-8bf4-3a50f872073c">vjollca.pacrami</Modifikuesi>
    <Nr_x002e__x0020_prot_x0020_QBZ xmlns="0e656187-b300-4fb0-8bf4-3a50f872073c">871</Nr_x002e__x0020_prot_x0020_QBZ>
    <Data_x0020_e_x0020_Modifikimit xmlns="0e656187-b300-4fb0-8bf4-3a50f872073c">2021-06-14T09:02:29Z</Data_x0020_e_x0020_Modifikimit>
    <Dekretuar xmlns="0e656187-b300-4fb0-8bf4-3a50f872073c">false</Dekretuar>
    <Data xmlns="0e656187-b300-4fb0-8bf4-3a50f872073c">2021-06-08T22:00:00Z</Data>
    <Nr_x002e__x0020_protokolli_x0020_i_x0020_aktit xmlns="0e656187-b300-4fb0-8bf4-3a50f872073c">2861/1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115A5E236841E0A9192D2E465586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115A5E236841E0A9192D2E465586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5C9D0-3EC0-4DFE-BBB1-AD1FFE0D1CF2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4F0B742-B326-402B-A33F-5035C336D2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6C1B4B-4255-44B6-A2F2-DEF71938E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ACF682-C667-4521-B1DB-CC91DE05B82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A6C9446-BD01-4984-A17C-63DE8FDDC77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7AA3B7BD-7548-4962-B280-8FC97C961D7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94F7843-F1D1-40D1-A573-775F07CC3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27301D38-2345-45AD-931F-016B37AAE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bursave për nxënësit e shkollës së mesme profesionale "Peter Mahringer", Shkodër. për vitin shkollor 2021-2022</vt:lpstr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bursave për nxënësit e shkollës së mesme profesionale "Peter Mahringer", Shkodër. për vitin shkollor 2021-2022</dc:title>
  <dc:creator>NEC</dc:creator>
  <cp:lastModifiedBy>Fjora Cahani</cp:lastModifiedBy>
  <cp:revision>7</cp:revision>
  <cp:lastPrinted>2021-06-09T14:48:00Z</cp:lastPrinted>
  <dcterms:created xsi:type="dcterms:W3CDTF">2021-06-14T08:46:00Z</dcterms:created>
  <dcterms:modified xsi:type="dcterms:W3CDTF">2021-06-14T09:24:00Z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 “Për dhënien e bursave për nxënësit e Shkollës së Mesme Profesionale “Peter Mahringer”, Shkodër, për vitin shkollor 2021 – 2022”.</vt:lpwstr>
  </property>
</Properties>
</file>