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CA404" w14:textId="568E8B39" w:rsidR="00817839" w:rsidRPr="00012D8C" w:rsidRDefault="00B92D68" w:rsidP="00B92D6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12D8C">
        <w:rPr>
          <w:rFonts w:ascii="Garamond" w:hAnsi="Garamond"/>
          <w:b/>
          <w:sz w:val="24"/>
          <w:szCs w:val="24"/>
          <w:lang w:val="sq-AL"/>
        </w:rPr>
        <w:t>VENDIM</w:t>
      </w:r>
    </w:p>
    <w:p w14:paraId="5BCCA406" w14:textId="77777777" w:rsidR="00817839" w:rsidRPr="00012D8C" w:rsidRDefault="007D0DD8" w:rsidP="00B92D6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12D8C">
        <w:rPr>
          <w:rFonts w:ascii="Garamond" w:hAnsi="Garamond"/>
          <w:b/>
          <w:sz w:val="24"/>
          <w:szCs w:val="24"/>
          <w:lang w:val="sq-AL"/>
        </w:rPr>
        <w:t>Nr.</w:t>
      </w:r>
      <w:r w:rsidR="00A967BA" w:rsidRPr="00012D8C">
        <w:rPr>
          <w:rFonts w:ascii="Garamond" w:hAnsi="Garamond"/>
          <w:b/>
          <w:sz w:val="24"/>
          <w:szCs w:val="24"/>
          <w:lang w:val="sq-AL"/>
        </w:rPr>
        <w:t xml:space="preserve"> 370</w:t>
      </w:r>
      <w:r w:rsidRPr="00012D8C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A967BA" w:rsidRPr="00012D8C">
        <w:rPr>
          <w:rFonts w:ascii="Garamond" w:hAnsi="Garamond"/>
          <w:b/>
          <w:sz w:val="24"/>
          <w:szCs w:val="24"/>
          <w:lang w:val="sq-AL"/>
        </w:rPr>
        <w:t>22.6.2021</w:t>
      </w:r>
    </w:p>
    <w:p w14:paraId="5BCCA407" w14:textId="77777777" w:rsidR="007D0DD8" w:rsidRPr="00012D8C" w:rsidRDefault="007D0DD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BCCA40A" w14:textId="78096DDB" w:rsidR="00817839" w:rsidRPr="00012D8C" w:rsidRDefault="00817839" w:rsidP="00B92D6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12D8C">
        <w:rPr>
          <w:rFonts w:ascii="Garamond" w:hAnsi="Garamond"/>
          <w:b/>
          <w:sz w:val="24"/>
          <w:szCs w:val="24"/>
          <w:lang w:val="sq-AL"/>
        </w:rPr>
        <w:t>PËR</w:t>
      </w:r>
      <w:r w:rsidR="00B92D68" w:rsidRPr="00012D8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012D8C">
        <w:rPr>
          <w:rFonts w:ascii="Garamond" w:hAnsi="Garamond"/>
          <w:b/>
          <w:sz w:val="24"/>
          <w:szCs w:val="24"/>
          <w:lang w:val="sq-AL"/>
        </w:rPr>
        <w:t xml:space="preserve">SHPRONËSIMIN PËR INTERES </w:t>
      </w:r>
      <w:r w:rsidR="00F904D7">
        <w:rPr>
          <w:rFonts w:ascii="Garamond" w:hAnsi="Garamond"/>
          <w:b/>
          <w:sz w:val="24"/>
          <w:szCs w:val="24"/>
          <w:lang w:val="sq-AL"/>
        </w:rPr>
        <w:t>PUBLIK</w:t>
      </w:r>
      <w:r w:rsidR="007D04E4" w:rsidRPr="00012D8C">
        <w:rPr>
          <w:rFonts w:ascii="Garamond" w:hAnsi="Garamond"/>
          <w:b/>
          <w:sz w:val="24"/>
          <w:szCs w:val="24"/>
          <w:lang w:val="sq-AL"/>
        </w:rPr>
        <w:t xml:space="preserve"> TË PRONARËVE</w:t>
      </w:r>
      <w:r w:rsidR="00B92D68" w:rsidRPr="00012D8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D04E4" w:rsidRPr="00012D8C">
        <w:rPr>
          <w:rFonts w:ascii="Garamond" w:hAnsi="Garamond"/>
          <w:b/>
          <w:sz w:val="24"/>
          <w:szCs w:val="24"/>
          <w:lang w:val="sq-AL"/>
        </w:rPr>
        <w:t>TË PASURIVE</w:t>
      </w:r>
      <w:r w:rsidRPr="00012D8C">
        <w:rPr>
          <w:rFonts w:ascii="Garamond" w:hAnsi="Garamond"/>
          <w:b/>
          <w:sz w:val="24"/>
          <w:szCs w:val="24"/>
          <w:lang w:val="sq-AL"/>
        </w:rPr>
        <w:t xml:space="preserve"> TË PALUAJTSHME, PRONË PRIVATE, </w:t>
      </w:r>
      <w:r w:rsidR="007D04E4" w:rsidRPr="00012D8C">
        <w:rPr>
          <w:rFonts w:ascii="Garamond" w:hAnsi="Garamond"/>
          <w:b/>
          <w:sz w:val="24"/>
          <w:szCs w:val="24"/>
          <w:lang w:val="sq-AL"/>
        </w:rPr>
        <w:t>QË PREKEN</w:t>
      </w:r>
      <w:r w:rsidR="000E702F" w:rsidRPr="00012D8C">
        <w:rPr>
          <w:rFonts w:ascii="Garamond" w:hAnsi="Garamond"/>
          <w:b/>
          <w:sz w:val="24"/>
          <w:szCs w:val="24"/>
          <w:lang w:val="sq-AL"/>
        </w:rPr>
        <w:t xml:space="preserve"> NGA REALIZIMI I PROJEKTIT “</w:t>
      </w:r>
      <w:r w:rsidR="001E5664" w:rsidRPr="00012D8C">
        <w:rPr>
          <w:rFonts w:ascii="Garamond" w:hAnsi="Garamond"/>
          <w:b/>
          <w:sz w:val="24"/>
          <w:szCs w:val="24"/>
          <w:lang w:val="sq-AL"/>
        </w:rPr>
        <w:t>ND</w:t>
      </w:r>
      <w:r w:rsidR="00D66C6F" w:rsidRPr="00012D8C">
        <w:rPr>
          <w:rFonts w:ascii="Garamond" w:hAnsi="Garamond"/>
          <w:b/>
          <w:sz w:val="24"/>
          <w:szCs w:val="24"/>
          <w:lang w:val="sq-AL"/>
        </w:rPr>
        <w:t>Ë</w:t>
      </w:r>
      <w:r w:rsidR="001E5664" w:rsidRPr="00012D8C">
        <w:rPr>
          <w:rFonts w:ascii="Garamond" w:hAnsi="Garamond"/>
          <w:b/>
          <w:sz w:val="24"/>
          <w:szCs w:val="24"/>
          <w:lang w:val="sq-AL"/>
        </w:rPr>
        <w:t>RTIMI I TREGUT T</w:t>
      </w:r>
      <w:r w:rsidR="00D66C6F" w:rsidRPr="00012D8C">
        <w:rPr>
          <w:rFonts w:ascii="Garamond" w:hAnsi="Garamond"/>
          <w:b/>
          <w:sz w:val="24"/>
          <w:szCs w:val="24"/>
          <w:lang w:val="sq-AL"/>
        </w:rPr>
        <w:t>Ë</w:t>
      </w:r>
      <w:r w:rsidR="001E5664" w:rsidRPr="00012D8C">
        <w:rPr>
          <w:rFonts w:ascii="Garamond" w:hAnsi="Garamond"/>
          <w:b/>
          <w:sz w:val="24"/>
          <w:szCs w:val="24"/>
          <w:lang w:val="sq-AL"/>
        </w:rPr>
        <w:t xml:space="preserve"> GJ</w:t>
      </w:r>
      <w:r w:rsidR="00D66C6F" w:rsidRPr="00012D8C">
        <w:rPr>
          <w:rFonts w:ascii="Garamond" w:hAnsi="Garamond"/>
          <w:b/>
          <w:sz w:val="24"/>
          <w:szCs w:val="24"/>
          <w:lang w:val="sq-AL"/>
        </w:rPr>
        <w:t>Ë</w:t>
      </w:r>
      <w:r w:rsidR="001E5664" w:rsidRPr="00012D8C">
        <w:rPr>
          <w:rFonts w:ascii="Garamond" w:hAnsi="Garamond"/>
          <w:b/>
          <w:sz w:val="24"/>
          <w:szCs w:val="24"/>
          <w:lang w:val="sq-AL"/>
        </w:rPr>
        <w:t>S</w:t>
      </w:r>
      <w:r w:rsidR="00D66C6F" w:rsidRPr="00012D8C">
        <w:rPr>
          <w:rFonts w:ascii="Garamond" w:hAnsi="Garamond"/>
          <w:b/>
          <w:sz w:val="24"/>
          <w:szCs w:val="24"/>
          <w:lang w:val="sq-AL"/>
        </w:rPr>
        <w:t>Ë</w:t>
      </w:r>
      <w:r w:rsidR="00B92D68" w:rsidRPr="00012D8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1E5664" w:rsidRPr="00012D8C">
        <w:rPr>
          <w:rFonts w:ascii="Garamond" w:hAnsi="Garamond"/>
          <w:b/>
          <w:sz w:val="24"/>
          <w:szCs w:val="24"/>
          <w:lang w:val="sq-AL"/>
        </w:rPr>
        <w:t>S</w:t>
      </w:r>
      <w:r w:rsidR="00D66C6F" w:rsidRPr="00012D8C">
        <w:rPr>
          <w:rFonts w:ascii="Garamond" w:hAnsi="Garamond"/>
          <w:b/>
          <w:sz w:val="24"/>
          <w:szCs w:val="24"/>
          <w:lang w:val="sq-AL"/>
        </w:rPr>
        <w:t>Ë</w:t>
      </w:r>
      <w:r w:rsidR="001E5664" w:rsidRPr="00012D8C">
        <w:rPr>
          <w:rFonts w:ascii="Garamond" w:hAnsi="Garamond"/>
          <w:b/>
          <w:sz w:val="24"/>
          <w:szCs w:val="24"/>
          <w:lang w:val="sq-AL"/>
        </w:rPr>
        <w:t xml:space="preserve"> GJALL</w:t>
      </w:r>
      <w:r w:rsidR="00D66C6F" w:rsidRPr="00012D8C">
        <w:rPr>
          <w:rFonts w:ascii="Garamond" w:hAnsi="Garamond"/>
          <w:b/>
          <w:sz w:val="24"/>
          <w:szCs w:val="24"/>
          <w:lang w:val="sq-AL"/>
        </w:rPr>
        <w:t>Ë</w:t>
      </w:r>
      <w:r w:rsidR="00CC6E71" w:rsidRPr="00012D8C">
        <w:rPr>
          <w:rFonts w:ascii="Garamond" w:hAnsi="Garamond"/>
          <w:b/>
          <w:sz w:val="24"/>
          <w:szCs w:val="24"/>
          <w:lang w:val="sq-AL"/>
        </w:rPr>
        <w:t>”</w:t>
      </w:r>
      <w:r w:rsidR="00164B1B" w:rsidRPr="00012D8C">
        <w:rPr>
          <w:rFonts w:ascii="Garamond" w:hAnsi="Garamond"/>
          <w:b/>
          <w:sz w:val="24"/>
          <w:szCs w:val="24"/>
          <w:lang w:val="sq-AL"/>
        </w:rPr>
        <w:t>,</w:t>
      </w:r>
      <w:r w:rsidR="00CC6E71" w:rsidRPr="00012D8C">
        <w:rPr>
          <w:rFonts w:ascii="Garamond" w:hAnsi="Garamond"/>
          <w:b/>
          <w:sz w:val="24"/>
          <w:szCs w:val="24"/>
          <w:lang w:val="sq-AL"/>
        </w:rPr>
        <w:t xml:space="preserve"> BASHKIA KORÇ</w:t>
      </w:r>
      <w:r w:rsidR="00D66C6F" w:rsidRPr="00012D8C">
        <w:rPr>
          <w:rFonts w:ascii="Garamond" w:hAnsi="Garamond"/>
          <w:b/>
          <w:sz w:val="24"/>
          <w:szCs w:val="24"/>
          <w:lang w:val="sq-AL"/>
        </w:rPr>
        <w:t>Ë</w:t>
      </w:r>
    </w:p>
    <w:p w14:paraId="5BCCA40B" w14:textId="77777777" w:rsidR="000E702F" w:rsidRPr="00012D8C" w:rsidRDefault="000E702F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17DF5C" w14:textId="76BFF798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Në mbështetje të nenit 100 të Kushtetutës dhe të neneve 5, 20 e 21, të ligjit nr.</w:t>
      </w:r>
      <w:r w:rsidR="00012D8C">
        <w:rPr>
          <w:rFonts w:ascii="Garamond" w:hAnsi="Garamond"/>
          <w:sz w:val="24"/>
          <w:szCs w:val="24"/>
          <w:lang w:val="sq-AL"/>
        </w:rPr>
        <w:t xml:space="preserve"> </w:t>
      </w:r>
      <w:r w:rsidRPr="00012D8C">
        <w:rPr>
          <w:rFonts w:ascii="Garamond" w:hAnsi="Garamond"/>
          <w:sz w:val="24"/>
          <w:szCs w:val="24"/>
          <w:lang w:val="sq-AL"/>
        </w:rPr>
        <w:t>8561, datë 22.12.1999, “Për shpronësimet dhe marrjen në përdorim të përkohshëm të pasurisë, pronë private, për interes publik”, të ndryshuar, me propozimin e ministrit të Infrastrukturës dhe Energjisë, Këshilli i Ministrave</w:t>
      </w:r>
    </w:p>
    <w:p w14:paraId="7AE0B2EC" w14:textId="77777777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3CF429" w14:textId="77777777" w:rsidR="00B92D68" w:rsidRPr="00012D8C" w:rsidRDefault="00B92D68" w:rsidP="00B92D6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VENDOSI:</w:t>
      </w:r>
    </w:p>
    <w:p w14:paraId="526F7613" w14:textId="77777777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11A50D" w14:textId="019536A6" w:rsidR="00B92D68" w:rsidRPr="00012D8C" w:rsidRDefault="00F904D7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1. Shpronësimin për interes publik</w:t>
      </w:r>
      <w:r w:rsidR="00B92D68" w:rsidRPr="00012D8C">
        <w:rPr>
          <w:rFonts w:ascii="Garamond" w:hAnsi="Garamond"/>
          <w:sz w:val="24"/>
          <w:szCs w:val="24"/>
          <w:lang w:val="sq-AL"/>
        </w:rPr>
        <w:t xml:space="preserve"> të pronarëve të pasurive të paluajtshme, pronë private, që preken nga realizimi i projektit “Ndërtimi i tregut të gjësë së gjallë”, Bashkia Korçë.</w:t>
      </w:r>
    </w:p>
    <w:p w14:paraId="6CC7906C" w14:textId="2572901A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2. Shpronësimi bëhet në favor të Bashkisë Korçë.</w:t>
      </w:r>
    </w:p>
    <w:p w14:paraId="73EBE8E3" w14:textId="370EF92E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3. Pronarët e pasurive të paluajtshme, pronë private, që shpronësohen, të kompensohen në vlerë të plotë sipas masës përkatëse që paraqitet në tabelën bashkëlidhur këtij vendimi, për pasurinë e llojit tokë “arë”, me një vlerë të përgjithshme prej 2 100 000 (dy milionë e njëqind mijë) lekësh.</w:t>
      </w:r>
    </w:p>
    <w:p w14:paraId="38185EB3" w14:textId="6A51191D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4.  Vlera e përgjithshme e shpronësimit, prej 2 100 000 (dy milionë e njëqind mijë) lekësh, të përballohet nga Bashkia Korçë.</w:t>
      </w:r>
    </w:p>
    <w:p w14:paraId="05CA0A48" w14:textId="547A3B57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5. Shpenzimet procedurale, në masën 50 000 (pesëdhjetë mijë) lekë, të përballohen nga Bashkia Korçë.</w:t>
      </w:r>
    </w:p>
    <w:p w14:paraId="1BBDAA53" w14:textId="028D9CB7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 xml:space="preserve">6. Shpronësimi i pronarëve të pasurive të paluajtshme, pronë private, të fillojë menjëherë pas botimit të këtij vendimi në Fletoren </w:t>
      </w:r>
      <w:r w:rsidR="00DE243D">
        <w:rPr>
          <w:rFonts w:ascii="Garamond" w:hAnsi="Garamond"/>
          <w:sz w:val="24"/>
          <w:szCs w:val="24"/>
          <w:lang w:val="sq-AL"/>
        </w:rPr>
        <w:t>Z</w:t>
      </w:r>
      <w:r w:rsidRPr="00012D8C">
        <w:rPr>
          <w:rFonts w:ascii="Garamond" w:hAnsi="Garamond"/>
          <w:sz w:val="24"/>
          <w:szCs w:val="24"/>
          <w:lang w:val="sq-AL"/>
        </w:rPr>
        <w:t>yrtare dhe afati i përfundimit të shpronësimit të jetë brenda 3 (tre) muajve nga data e hyrjes në fuqi të tij.</w:t>
      </w:r>
    </w:p>
    <w:p w14:paraId="563C0087" w14:textId="65A42435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7. Pronarët e pasurive të paluajtshme, pronë private, të pasqyruar në tabelën që i bashkëlidhet këtij vendimi, të kompensohen, për efekt shpronësimi, pasi të kenë paraqitur dokumentacionin për likuidim, pranë Bashkisë Korçë.</w:t>
      </w:r>
    </w:p>
    <w:p w14:paraId="60413408" w14:textId="64507E0E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 xml:space="preserve">8. Bashkia Korçë të kryejë procedurat për likuidimin e pronarëve të shpronësuar, sipas përcaktimeve të bëra në këtë vendim.  </w:t>
      </w:r>
    </w:p>
    <w:p w14:paraId="08CC939D" w14:textId="4AF64E8B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9. Afati i fillimit dhe i përfundimit të punimeve të jetë në përputhje me afatet e parashikuara.</w:t>
      </w:r>
    </w:p>
    <w:p w14:paraId="74FDBC6A" w14:textId="65DE3DCE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10. Agjencia Shtetërore e Kadastrës, brenda 30 (tridhjetë) ditëve nga data e miratimit të këtij vendimi, të nisë procedurat për hedhjen e gjurmës së projektit, mbi hartën kadastrale të regjistrimit, sipas planimetrisë së shpronësimit të miratuar dhe të bëjë kalimin e pronësisë për pasuritë e shpronësuara në favor të shtetit.</w:t>
      </w:r>
    </w:p>
    <w:p w14:paraId="31B5482D" w14:textId="09949360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11. Agjencia Shtetërore e Kadastrës të pezullojë të gjitha transaksionet me pasuritë e shpronësuara deri në momentin kur do të realizohen procesi i hedhjes se gjurmës së projektit mbi hartën kadastrale të regjistrimit dhe kalimi i pronësive në favor të shtetit për pasuritë e shpronësuara.</w:t>
      </w:r>
    </w:p>
    <w:p w14:paraId="6C0C87F7" w14:textId="5DA888C0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12. Ngarkohen Ministria e Infrastrukturës dhe Energjisë, Bashkia Korçë, Agjencia Shtetërore për Shpronësimin, Agjencia Shtetërore e Kadastrës dhe Drejtoria e Administrimit dhe Mbrojtjes së Tokës pranë Këshillit të Qarkut Korçë për zbatimin e këtij vendimi.</w:t>
      </w:r>
    </w:p>
    <w:p w14:paraId="350732C0" w14:textId="1F19377E" w:rsidR="00B92D68" w:rsidRPr="00012D8C" w:rsidRDefault="00B92D68" w:rsidP="00B92D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12D8C">
        <w:rPr>
          <w:rFonts w:ascii="Garamond" w:hAnsi="Garamond"/>
          <w:sz w:val="24"/>
          <w:szCs w:val="24"/>
          <w:lang w:val="sq-AL"/>
        </w:rPr>
        <w:t>Ky vendim hyn në fuqi menjëherë dhe botohet në Fletoren Zyrtare.</w:t>
      </w:r>
    </w:p>
    <w:p w14:paraId="5BCCA428" w14:textId="77777777" w:rsidR="007D0DD8" w:rsidRPr="00012D8C" w:rsidRDefault="007D0DD8" w:rsidP="00B92D68">
      <w:pPr>
        <w:spacing w:after="0" w:line="240" w:lineRule="auto"/>
        <w:jc w:val="right"/>
        <w:rPr>
          <w:rFonts w:ascii="Garamond" w:eastAsia="Calibri" w:hAnsi="Garamond" w:cs="Times New Roman"/>
          <w:b/>
          <w:bCs/>
          <w:sz w:val="24"/>
          <w:szCs w:val="24"/>
          <w:lang w:val="sq-AL"/>
        </w:rPr>
      </w:pPr>
    </w:p>
    <w:p w14:paraId="5BCCA430" w14:textId="3BBEDE73" w:rsidR="00385A87" w:rsidRPr="00012D8C" w:rsidRDefault="00385A87" w:rsidP="00B92D68">
      <w:pPr>
        <w:spacing w:after="0" w:line="240" w:lineRule="auto"/>
        <w:jc w:val="right"/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</w:pPr>
      <w:r w:rsidRPr="00012D8C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ZËVENDËSKRYEMINIST</w:t>
      </w:r>
      <w:r w:rsidR="006E03B9" w:rsidRPr="00012D8C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012D8C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R</w:t>
      </w:r>
    </w:p>
    <w:p w14:paraId="5BCCA436" w14:textId="19EA543D" w:rsidR="00742D6B" w:rsidRPr="00012D8C" w:rsidRDefault="00B92D68" w:rsidP="00B92D68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</w:pPr>
      <w:proofErr w:type="spellStart"/>
      <w:r w:rsidRPr="00012D8C"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  <w:t>Erion</w:t>
      </w:r>
      <w:proofErr w:type="spellEnd"/>
      <w:r w:rsidRPr="00012D8C"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  <w:t xml:space="preserve"> </w:t>
      </w:r>
      <w:proofErr w:type="spellStart"/>
      <w:r w:rsidRPr="00012D8C"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  <w:t>Braçe</w:t>
      </w:r>
      <w:proofErr w:type="spellEnd"/>
    </w:p>
    <w:p w14:paraId="42F7F6A9" w14:textId="77777777" w:rsidR="008E49B0" w:rsidRPr="00012D8C" w:rsidRDefault="008E49B0" w:rsidP="00B92D68">
      <w:pPr>
        <w:spacing w:after="0" w:line="240" w:lineRule="auto"/>
        <w:jc w:val="right"/>
        <w:rPr>
          <w:rFonts w:ascii="Garamond" w:hAnsi="Garamond" w:cs="Times New Roman"/>
          <w:sz w:val="24"/>
          <w:szCs w:val="24"/>
          <w:lang w:val="sq-AL"/>
        </w:rPr>
        <w:sectPr w:rsidR="008E49B0" w:rsidRPr="00012D8C" w:rsidSect="00385A87">
          <w:footerReference w:type="default" r:id="rId13"/>
          <w:pgSz w:w="12240" w:h="15840"/>
          <w:pgMar w:top="1152" w:right="1440" w:bottom="18" w:left="1440" w:header="720" w:footer="353" w:gutter="0"/>
          <w:cols w:space="720"/>
          <w:docGrid w:linePitch="360"/>
        </w:sectPr>
      </w:pPr>
    </w:p>
    <w:p w14:paraId="3A6E1949" w14:textId="57B7F6E8" w:rsidR="000C4A88" w:rsidRPr="00012D8C" w:rsidRDefault="000C4A88" w:rsidP="000C4A88">
      <w:pPr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8959BC">
        <w:rPr>
          <w:rFonts w:ascii="Garamond" w:hAnsi="Garamond" w:cs="Times New Roman"/>
          <w:sz w:val="20"/>
          <w:szCs w:val="24"/>
          <w:lang w:val="sq-AL"/>
        </w:rPr>
        <w:lastRenderedPageBreak/>
        <w:t xml:space="preserve">LISTA EMËRORE </w:t>
      </w:r>
      <w:r w:rsidR="00F904D7">
        <w:rPr>
          <w:rFonts w:ascii="Garamond" w:hAnsi="Garamond" w:cs="Times New Roman"/>
          <w:sz w:val="20"/>
          <w:szCs w:val="24"/>
          <w:lang w:val="sq-AL"/>
        </w:rPr>
        <w:t xml:space="preserve">PËRFUNDIMTARE E PRONARËVE </w:t>
      </w:r>
      <w:bookmarkStart w:id="0" w:name="_GoBack"/>
      <w:bookmarkEnd w:id="0"/>
      <w:r w:rsidRPr="008959BC">
        <w:rPr>
          <w:rFonts w:ascii="Garamond" w:hAnsi="Garamond" w:cs="Times New Roman"/>
          <w:sz w:val="20"/>
          <w:szCs w:val="24"/>
          <w:lang w:val="sq-AL"/>
        </w:rPr>
        <w:t xml:space="preserve">TË PASURIVE, PRONË PRIVATE, QË PREKEN NGA REALIZIMI I PROJEKTIT </w:t>
      </w:r>
      <w:r w:rsidR="008959BC">
        <w:rPr>
          <w:rFonts w:ascii="Garamond" w:hAnsi="Garamond" w:cs="Times New Roman"/>
          <w:sz w:val="20"/>
          <w:szCs w:val="24"/>
          <w:lang w:val="sq-AL"/>
        </w:rPr>
        <w:t>“</w:t>
      </w:r>
      <w:r w:rsidRPr="008959BC">
        <w:rPr>
          <w:rFonts w:ascii="Garamond" w:hAnsi="Garamond" w:cs="Times New Roman"/>
          <w:sz w:val="20"/>
          <w:szCs w:val="24"/>
          <w:lang w:val="sq-AL"/>
        </w:rPr>
        <w:t>NDËRTIMI I TREGUT TË GJËSË SË GJALLË</w:t>
      </w:r>
      <w:r w:rsidR="008959BC">
        <w:rPr>
          <w:rFonts w:ascii="Garamond" w:hAnsi="Garamond" w:cs="Times New Roman"/>
          <w:sz w:val="20"/>
          <w:szCs w:val="24"/>
          <w:lang w:val="sq-AL"/>
        </w:rPr>
        <w:t>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6"/>
        <w:gridCol w:w="1146"/>
        <w:gridCol w:w="1429"/>
        <w:gridCol w:w="1408"/>
        <w:gridCol w:w="785"/>
        <w:gridCol w:w="665"/>
        <w:gridCol w:w="742"/>
        <w:gridCol w:w="1352"/>
        <w:gridCol w:w="1044"/>
        <w:gridCol w:w="1175"/>
        <w:gridCol w:w="1388"/>
        <w:gridCol w:w="2580"/>
      </w:tblGrid>
      <w:tr w:rsidR="00D455F0" w:rsidRPr="00012D8C" w14:paraId="6B21E17F" w14:textId="77777777" w:rsidTr="00F904D7">
        <w:trPr>
          <w:trHeight w:val="630"/>
        </w:trPr>
        <w:tc>
          <w:tcPr>
            <w:tcW w:w="178" w:type="pct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9501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905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CAF4218" w14:textId="5367B6AD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PRONARI</w:t>
            </w:r>
          </w:p>
        </w:tc>
        <w:tc>
          <w:tcPr>
            <w:tcW w:w="1266" w:type="pct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0CFBF97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TË DHËNAT</w:t>
            </w:r>
          </w:p>
          <w:p w14:paraId="6A8780C9" w14:textId="67179624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 xml:space="preserve">(mbi pasurinë sipas </w:t>
            </w:r>
            <w:proofErr w:type="spellStart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ZVRPP</w:t>
            </w:r>
            <w:proofErr w:type="spellEnd"/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-s</w:t>
            </w: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ë)</w:t>
            </w:r>
          </w:p>
        </w:tc>
        <w:tc>
          <w:tcPr>
            <w:tcW w:w="47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6498C7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  <w:t> </w:t>
            </w:r>
          </w:p>
        </w:tc>
        <w:tc>
          <w:tcPr>
            <w:tcW w:w="780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45EA81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8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E421308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907" w:type="pct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2C786C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2414AF03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104ADB54" w14:textId="7D0F12BC" w:rsidR="00D455F0" w:rsidRPr="00012D8C" w:rsidRDefault="00D455F0" w:rsidP="00D455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 xml:space="preserve">  SHËNIME </w:t>
            </w:r>
          </w:p>
          <w:p w14:paraId="22CCE894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57E0EE46" w14:textId="2A033F0C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</w:tr>
      <w:tr w:rsidR="00D455F0" w:rsidRPr="00012D8C" w14:paraId="52094B99" w14:textId="77777777" w:rsidTr="00F904D7">
        <w:trPr>
          <w:trHeight w:val="525"/>
        </w:trPr>
        <w:tc>
          <w:tcPr>
            <w:tcW w:w="17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D4BED3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403" w:type="pct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FAD72A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Emri</w:t>
            </w:r>
          </w:p>
          <w:p w14:paraId="291D529B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64F6D0CF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6BB5807F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35A95788" w14:textId="2D0F662C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06DCA17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Mbiemri</w:t>
            </w:r>
          </w:p>
          <w:p w14:paraId="7EEEAD38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25782785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0D90DBA2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3C8FBCB2" w14:textId="09467FD1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95" w:type="pct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16137E4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Z</w:t>
            </w:r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.</w:t>
            </w: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K</w:t>
            </w:r>
            <w:proofErr w:type="spellEnd"/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.</w:t>
            </w:r>
          </w:p>
          <w:p w14:paraId="39AA1CBD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4E1D62B0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585FE695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7146CCA8" w14:textId="721DCA80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76" w:type="pct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DC9DC1E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Nr.</w:t>
            </w:r>
          </w:p>
          <w:p w14:paraId="440E5CDD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i p</w:t>
            </w: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as.</w:t>
            </w:r>
          </w:p>
          <w:p w14:paraId="760D6EC3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7C5F1EEE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44263A9F" w14:textId="68328679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22067EC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 xml:space="preserve">Lloji </w:t>
            </w:r>
          </w:p>
          <w:p w14:paraId="203F9131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i p</w:t>
            </w: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as.</w:t>
            </w:r>
          </w:p>
          <w:p w14:paraId="41B1D114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5DAEC2A8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09A3CDB1" w14:textId="146E916F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7EC0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Sip</w:t>
            </w:r>
            <w:proofErr w:type="spellEnd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.</w:t>
            </w:r>
          </w:p>
          <w:p w14:paraId="6B054EE2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t</w:t>
            </w: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otale</w:t>
            </w:r>
          </w:p>
          <w:p w14:paraId="45B02AB7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(</w:t>
            </w:r>
            <w:proofErr w:type="spellStart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m</w:t>
            </w:r>
            <w:r w:rsidRPr="007E4E78">
              <w:rPr>
                <w:rFonts w:ascii="Garamond" w:eastAsia="Times New Roman" w:hAnsi="Garamond" w:cs="Calibri"/>
                <w:b/>
                <w:bCs/>
                <w:sz w:val="20"/>
                <w:szCs w:val="20"/>
                <w:vertAlign w:val="superscript"/>
                <w:lang w:val="sq-AL"/>
              </w:rPr>
              <w:t>2</w:t>
            </w:r>
            <w:proofErr w:type="spellEnd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)</w:t>
            </w:r>
          </w:p>
          <w:p w14:paraId="126376A4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6C16B04D" w14:textId="0CCB21FC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723C" w14:textId="2A9FF50B" w:rsidR="00D455F0" w:rsidRPr="00012D8C" w:rsidRDefault="00D455F0" w:rsidP="00D455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Sip</w:t>
            </w:r>
            <w:proofErr w:type="spellEnd"/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.</w:t>
            </w: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 xml:space="preserve"> që shpronësohet</w:t>
            </w:r>
          </w:p>
        </w:tc>
        <w:tc>
          <w:tcPr>
            <w:tcW w:w="780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4092FCF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  <w:t> </w:t>
            </w:r>
          </w:p>
        </w:tc>
        <w:tc>
          <w:tcPr>
            <w:tcW w:w="488" w:type="pct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18B85F5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VLERA</w:t>
            </w:r>
          </w:p>
          <w:p w14:paraId="209EEC43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TOTALE</w:t>
            </w:r>
          </w:p>
          <w:p w14:paraId="0BDA7B2B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(lekë)</w:t>
            </w:r>
          </w:p>
          <w:p w14:paraId="6F7BBAAA" w14:textId="57B3D645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907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8B4FAE0" w14:textId="2F7308FC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</w:tr>
      <w:tr w:rsidR="00D455F0" w:rsidRPr="00012D8C" w14:paraId="01F1C957" w14:textId="77777777" w:rsidTr="00F904D7">
        <w:trPr>
          <w:trHeight w:val="315"/>
        </w:trPr>
        <w:tc>
          <w:tcPr>
            <w:tcW w:w="17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A61FE5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03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2282F0" w14:textId="34BA23C4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502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805F680" w14:textId="3D2786DE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95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7CE40A7" w14:textId="18C8FB66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76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E930A53" w14:textId="62DE1B4A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34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A00132D" w14:textId="41AD584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9D76" w14:textId="12B462E4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71DC" w14:textId="05B0BC62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67" w:type="pct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7866C19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Çmimi</w:t>
            </w:r>
          </w:p>
          <w:p w14:paraId="2AEDE6AE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(lekë/</w:t>
            </w:r>
            <w:proofErr w:type="spellStart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m</w:t>
            </w:r>
            <w:r w:rsidRPr="007E4E78">
              <w:rPr>
                <w:rFonts w:ascii="Garamond" w:eastAsia="Times New Roman" w:hAnsi="Garamond" w:cs="Calibri"/>
                <w:b/>
                <w:bCs/>
                <w:sz w:val="20"/>
                <w:szCs w:val="20"/>
                <w:vertAlign w:val="superscript"/>
                <w:lang w:val="sq-AL"/>
              </w:rPr>
              <w:t>2</w:t>
            </w:r>
            <w:proofErr w:type="spellEnd"/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)</w:t>
            </w:r>
          </w:p>
          <w:p w14:paraId="03B774C3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5C59F563" w14:textId="3006FE42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3ED2C64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Vlera</w:t>
            </w:r>
          </w:p>
          <w:p w14:paraId="7CCCDDC7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(lekë)</w:t>
            </w:r>
          </w:p>
          <w:p w14:paraId="5A65193F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0227C976" w14:textId="73866CC3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88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B6855F6" w14:textId="42D00639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907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CB68AA5" w14:textId="154A8BA2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</w:tr>
      <w:tr w:rsidR="00D455F0" w:rsidRPr="00012D8C" w14:paraId="3E9A866B" w14:textId="77777777" w:rsidTr="00F904D7">
        <w:trPr>
          <w:trHeight w:val="300"/>
        </w:trPr>
        <w:tc>
          <w:tcPr>
            <w:tcW w:w="17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C5C993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03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D2E45F" w14:textId="6AC8D2D4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502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8FE46E" w14:textId="384F9781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95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93B3A96" w14:textId="1E1D3C3D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76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043522E" w14:textId="3718FC8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34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B45F58" w14:textId="20DA437F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6205" w14:textId="70A87069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5CB8" w14:textId="1B257ACE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A4D5D5" w14:textId="1C4D9629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13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DAC4828" w14:textId="4E203063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88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559296E" w14:textId="6FDA16BB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907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8974763" w14:textId="146CA8E0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</w:tr>
      <w:tr w:rsidR="00D455F0" w:rsidRPr="00012D8C" w14:paraId="0A6D3B40" w14:textId="77777777" w:rsidTr="00F904D7">
        <w:trPr>
          <w:trHeight w:val="300"/>
        </w:trPr>
        <w:tc>
          <w:tcPr>
            <w:tcW w:w="17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238E76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03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1D2BAA" w14:textId="266A56B3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502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21210E" w14:textId="71A3AFE5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95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7FDD925" w14:textId="6B0CDC90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76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0805015" w14:textId="56D80668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34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58D2858" w14:textId="37282E6A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9555" w14:textId="0BC662C4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9DCA" w14:textId="31F8FCE0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CE44C44" w14:textId="5DEDF23E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13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D4E9D41" w14:textId="5CD6C70C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88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F38434" w14:textId="41778A4F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907" w:type="pct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823A491" w14:textId="0C4EF521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</w:tr>
      <w:tr w:rsidR="00D455F0" w:rsidRPr="00012D8C" w14:paraId="5D0F0EFF" w14:textId="77777777" w:rsidTr="00F904D7">
        <w:trPr>
          <w:trHeight w:val="300"/>
        </w:trPr>
        <w:tc>
          <w:tcPr>
            <w:tcW w:w="17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B86C15F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03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BB5190E" w14:textId="4F9822AC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502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8EE2C4" w14:textId="7FE41A33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95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9E20EA" w14:textId="37BD12B4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76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661952F" w14:textId="21126751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34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8A526A9" w14:textId="3313AB7D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6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DB2B" w14:textId="22B6F020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B5D2" w14:textId="656E602C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72811C8" w14:textId="186AE13B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13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3EECFE" w14:textId="4CD88C5D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167CC0" w14:textId="77777777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907" w:type="pct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DBCBF98" w14:textId="38F1F0C3" w:rsidR="00D455F0" w:rsidRPr="00012D8C" w:rsidRDefault="00D455F0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</w:p>
        </w:tc>
      </w:tr>
      <w:tr w:rsidR="00D455F0" w:rsidRPr="00012D8C" w14:paraId="29B028D9" w14:textId="77777777" w:rsidTr="00D455F0">
        <w:trPr>
          <w:trHeight w:val="30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323E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33B0" w14:textId="77777777" w:rsidR="000C4A88" w:rsidRPr="00012D8C" w:rsidRDefault="000C4A88" w:rsidP="00E424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XHEVAIR</w:t>
            </w:r>
            <w:proofErr w:type="spellEnd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C57F" w14:textId="77777777" w:rsidR="000C4A88" w:rsidRPr="00012D8C" w:rsidRDefault="000C4A88" w:rsidP="00E424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CAUSHLLARI</w:t>
            </w:r>
            <w:proofErr w:type="spellEnd"/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7BD1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8564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E33B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132/17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3443" w14:textId="4E587F73" w:rsidR="000C4A88" w:rsidRPr="00012D8C" w:rsidRDefault="00C77F67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 xml:space="preserve">arë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C268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3,000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0857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3,000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D56A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F4E3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300,000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76D7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300,000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EFCC" w14:textId="131DC1F7" w:rsidR="000C4A88" w:rsidRPr="00F703B7" w:rsidRDefault="007E4E78" w:rsidP="007E4E78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</w:pPr>
            <w:r w:rsidRPr="00F703B7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>Konfirmuar nga ASHK-ja</w:t>
            </w:r>
          </w:p>
        </w:tc>
      </w:tr>
      <w:tr w:rsidR="00D455F0" w:rsidRPr="00012D8C" w14:paraId="6BA036F4" w14:textId="77777777" w:rsidTr="00D455F0">
        <w:trPr>
          <w:trHeight w:val="300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C81A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71EC" w14:textId="77777777" w:rsidR="000C4A88" w:rsidRPr="00012D8C" w:rsidRDefault="000C4A88" w:rsidP="00E424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VASILIKA</w:t>
            </w:r>
            <w:proofErr w:type="spellEnd"/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5AD3" w14:textId="77777777" w:rsidR="000C4A88" w:rsidRPr="00012D8C" w:rsidRDefault="000C4A88" w:rsidP="00E424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KOSTA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46AA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8564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C4D1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132/16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76B1" w14:textId="155DEA90" w:rsidR="000C4A88" w:rsidRPr="00012D8C" w:rsidRDefault="00C77F67" w:rsidP="00C77F6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arë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4C4D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6,000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044F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6,000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1879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C8A0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600,000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86D5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600,000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51A7" w14:textId="29245E2C" w:rsidR="000C4A88" w:rsidRPr="00F703B7" w:rsidRDefault="000C4A88" w:rsidP="007E4E78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</w:pPr>
            <w:r w:rsidRPr="00F703B7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 xml:space="preserve">Konfirmuar nga </w:t>
            </w:r>
            <w:r w:rsidR="007E4E78" w:rsidRPr="00F703B7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>ASHK-ja</w:t>
            </w:r>
          </w:p>
        </w:tc>
      </w:tr>
      <w:tr w:rsidR="00D455F0" w:rsidRPr="00012D8C" w14:paraId="499B4A51" w14:textId="77777777" w:rsidTr="00D455F0">
        <w:trPr>
          <w:trHeight w:val="300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0CD3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F7DB" w14:textId="77777777" w:rsidR="000C4A88" w:rsidRPr="00012D8C" w:rsidRDefault="000C4A88" w:rsidP="00E424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AFROVITI</w:t>
            </w:r>
            <w:proofErr w:type="spellEnd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7A7A" w14:textId="77777777" w:rsidR="000C4A88" w:rsidRPr="00012D8C" w:rsidRDefault="000C4A88" w:rsidP="00E424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KOSTA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8612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8564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1BA9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132/15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E1F0" w14:textId="28649653" w:rsidR="000C4A88" w:rsidRPr="00012D8C" w:rsidRDefault="00C77F67" w:rsidP="00C77F6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arë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68DD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3,000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B45C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3,000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119A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152B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300,000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CC65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300,000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F3E4" w14:textId="6347BA49" w:rsidR="000C4A88" w:rsidRPr="00F703B7" w:rsidRDefault="000C4A88" w:rsidP="007E4E78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</w:pPr>
            <w:r w:rsidRPr="00F703B7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 xml:space="preserve">Konfirmuar nga </w:t>
            </w:r>
            <w:r w:rsidR="007E4E78" w:rsidRPr="00F703B7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>ASHK-ja</w:t>
            </w:r>
          </w:p>
        </w:tc>
      </w:tr>
      <w:tr w:rsidR="00D455F0" w:rsidRPr="00012D8C" w14:paraId="5090943B" w14:textId="77777777" w:rsidTr="00D455F0">
        <w:trPr>
          <w:trHeight w:val="315"/>
        </w:trPr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F31E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C31A" w14:textId="77777777" w:rsidR="000C4A88" w:rsidRPr="00012D8C" w:rsidRDefault="000C4A88" w:rsidP="00E424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HENA</w:t>
            </w:r>
            <w:proofErr w:type="spellEnd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AA4A" w14:textId="77777777" w:rsidR="000C4A88" w:rsidRPr="00012D8C" w:rsidRDefault="000C4A88" w:rsidP="00E424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proofErr w:type="spellStart"/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VASILI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BDAA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8564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E1FF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132/14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D929" w14:textId="7987A63E" w:rsidR="000C4A88" w:rsidRPr="00012D8C" w:rsidRDefault="00C77F67" w:rsidP="00C77F6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arë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FED1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9,000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7AC2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9,000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2E5B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  <w:t>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36A5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900,000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2CC3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900,000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FFFF" w14:textId="78E91926" w:rsidR="000C4A88" w:rsidRPr="00F703B7" w:rsidRDefault="000C4A88" w:rsidP="007E4E78">
            <w:pPr>
              <w:spacing w:after="0" w:line="240" w:lineRule="auto"/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</w:pPr>
            <w:r w:rsidRPr="00F703B7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 xml:space="preserve">Konfirmuar nga </w:t>
            </w:r>
            <w:r w:rsidR="007E4E78" w:rsidRPr="00F703B7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>ASHK-ja</w:t>
            </w:r>
          </w:p>
        </w:tc>
      </w:tr>
      <w:tr w:rsidR="000C4A88" w:rsidRPr="00012D8C" w14:paraId="1AD8AC59" w14:textId="77777777" w:rsidTr="00D455F0">
        <w:trPr>
          <w:trHeight w:val="315"/>
        </w:trPr>
        <w:tc>
          <w:tcPr>
            <w:tcW w:w="2088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9376EC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SHUMA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0D42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  <w:t> 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86E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  <w:t> 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1A6D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sz w:val="20"/>
                <w:szCs w:val="20"/>
                <w:lang w:val="sq-AL"/>
              </w:rPr>
              <w:t> 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B8F7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i/>
                <w:iCs/>
                <w:sz w:val="20"/>
                <w:szCs w:val="20"/>
                <w:lang w:val="sq-AL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CAED4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i/>
                <w:iCs/>
                <w:sz w:val="20"/>
                <w:szCs w:val="20"/>
                <w:lang w:val="sq-AL"/>
              </w:rPr>
              <w:t>2,100,000</w:t>
            </w:r>
          </w:p>
        </w:tc>
        <w:tc>
          <w:tcPr>
            <w:tcW w:w="9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BBF5A" w14:textId="77777777" w:rsidR="000C4A88" w:rsidRPr="00012D8C" w:rsidRDefault="000C4A88" w:rsidP="000C4A8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</w:pPr>
            <w:r w:rsidRPr="00012D8C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val="sq-AL"/>
              </w:rPr>
              <w:t> </w:t>
            </w:r>
          </w:p>
        </w:tc>
      </w:tr>
    </w:tbl>
    <w:p w14:paraId="2CCCDAA4" w14:textId="77777777" w:rsidR="000C4A88" w:rsidRPr="00012D8C" w:rsidRDefault="000C4A88" w:rsidP="000C4A88">
      <w:pPr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sq-AL"/>
        </w:rPr>
      </w:pPr>
    </w:p>
    <w:sectPr w:rsidR="000C4A88" w:rsidRPr="00012D8C" w:rsidSect="008E49B0">
      <w:pgSz w:w="16840" w:h="11907" w:orient="landscape" w:code="9"/>
      <w:pgMar w:top="1418" w:right="1418" w:bottom="1418" w:left="1418" w:header="720" w:footer="3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D3B8B" w14:textId="77777777" w:rsidR="00F904D7" w:rsidRDefault="00F904D7">
      <w:pPr>
        <w:spacing w:after="0" w:line="240" w:lineRule="auto"/>
      </w:pPr>
      <w:r>
        <w:separator/>
      </w:r>
    </w:p>
  </w:endnote>
  <w:endnote w:type="continuationSeparator" w:id="0">
    <w:p w14:paraId="7E0CEBF3" w14:textId="77777777" w:rsidR="00F904D7" w:rsidRDefault="00F904D7">
      <w:pPr>
        <w:spacing w:after="0" w:line="240" w:lineRule="auto"/>
      </w:pPr>
      <w:r>
        <w:continuationSeparator/>
      </w:r>
    </w:p>
  </w:endnote>
  <w:endnote w:type="continuationNotice" w:id="1">
    <w:p w14:paraId="29C5762C" w14:textId="77777777" w:rsidR="00F904D7" w:rsidRDefault="00F904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CA43F" w14:textId="49CDD922" w:rsidR="00F904D7" w:rsidRPr="00385A87" w:rsidRDefault="00F904D7">
    <w:pPr>
      <w:pStyle w:val="Footer"/>
      <w:jc w:val="right"/>
      <w:rPr>
        <w:rFonts w:ascii="Times New Roman" w:hAnsi="Times New Roman" w:cs="Times New Roman"/>
        <w:sz w:val="24"/>
      </w:rPr>
    </w:pPr>
  </w:p>
  <w:p w14:paraId="5BCCA440" w14:textId="77777777" w:rsidR="00F904D7" w:rsidRDefault="00F904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64F28" w14:textId="77777777" w:rsidR="00F904D7" w:rsidRDefault="00F904D7">
      <w:pPr>
        <w:spacing w:after="0" w:line="240" w:lineRule="auto"/>
      </w:pPr>
      <w:r>
        <w:separator/>
      </w:r>
    </w:p>
  </w:footnote>
  <w:footnote w:type="continuationSeparator" w:id="0">
    <w:p w14:paraId="2F7711BA" w14:textId="77777777" w:rsidR="00F904D7" w:rsidRDefault="00F904D7">
      <w:pPr>
        <w:spacing w:after="0" w:line="240" w:lineRule="auto"/>
      </w:pPr>
      <w:r>
        <w:continuationSeparator/>
      </w:r>
    </w:p>
  </w:footnote>
  <w:footnote w:type="continuationNotice" w:id="1">
    <w:p w14:paraId="5EF420FD" w14:textId="77777777" w:rsidR="00F904D7" w:rsidRDefault="00F904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027C"/>
    <w:multiLevelType w:val="hybridMultilevel"/>
    <w:tmpl w:val="F92EE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CD442DA">
      <w:start w:val="95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39"/>
    <w:rsid w:val="00012D8C"/>
    <w:rsid w:val="00024354"/>
    <w:rsid w:val="00074BFA"/>
    <w:rsid w:val="000A7AC0"/>
    <w:rsid w:val="000C4A88"/>
    <w:rsid w:val="000E702F"/>
    <w:rsid w:val="000F26CB"/>
    <w:rsid w:val="00122DF7"/>
    <w:rsid w:val="001304B9"/>
    <w:rsid w:val="00142AB8"/>
    <w:rsid w:val="00164B1B"/>
    <w:rsid w:val="00172BB0"/>
    <w:rsid w:val="00182232"/>
    <w:rsid w:val="00195A31"/>
    <w:rsid w:val="001D3AF8"/>
    <w:rsid w:val="001D3FD5"/>
    <w:rsid w:val="001E1D7C"/>
    <w:rsid w:val="001E5664"/>
    <w:rsid w:val="001F6615"/>
    <w:rsid w:val="00256430"/>
    <w:rsid w:val="00264CFF"/>
    <w:rsid w:val="00273C5B"/>
    <w:rsid w:val="00281E66"/>
    <w:rsid w:val="002C6912"/>
    <w:rsid w:val="002D3918"/>
    <w:rsid w:val="002F4336"/>
    <w:rsid w:val="00300909"/>
    <w:rsid w:val="00302825"/>
    <w:rsid w:val="00351661"/>
    <w:rsid w:val="00353B51"/>
    <w:rsid w:val="00355FE4"/>
    <w:rsid w:val="00366A51"/>
    <w:rsid w:val="00367849"/>
    <w:rsid w:val="00385A87"/>
    <w:rsid w:val="003A33DB"/>
    <w:rsid w:val="003A48CC"/>
    <w:rsid w:val="003E3CFC"/>
    <w:rsid w:val="00411C69"/>
    <w:rsid w:val="00453C2D"/>
    <w:rsid w:val="00454EC1"/>
    <w:rsid w:val="00477706"/>
    <w:rsid w:val="004A4AB7"/>
    <w:rsid w:val="004A6B94"/>
    <w:rsid w:val="004C3003"/>
    <w:rsid w:val="004F3389"/>
    <w:rsid w:val="0051525C"/>
    <w:rsid w:val="00550CD3"/>
    <w:rsid w:val="005904BA"/>
    <w:rsid w:val="005A1604"/>
    <w:rsid w:val="005B11B4"/>
    <w:rsid w:val="005C12FB"/>
    <w:rsid w:val="005D0196"/>
    <w:rsid w:val="005F072B"/>
    <w:rsid w:val="00603AEA"/>
    <w:rsid w:val="00605F42"/>
    <w:rsid w:val="00605F6A"/>
    <w:rsid w:val="00634F3A"/>
    <w:rsid w:val="00655A16"/>
    <w:rsid w:val="006760BA"/>
    <w:rsid w:val="006B085B"/>
    <w:rsid w:val="006C25C9"/>
    <w:rsid w:val="006C6B65"/>
    <w:rsid w:val="006D2ECB"/>
    <w:rsid w:val="006E03B9"/>
    <w:rsid w:val="006F585C"/>
    <w:rsid w:val="00730ED9"/>
    <w:rsid w:val="00742D6B"/>
    <w:rsid w:val="007579CD"/>
    <w:rsid w:val="00782FB3"/>
    <w:rsid w:val="007A39B7"/>
    <w:rsid w:val="007D04E4"/>
    <w:rsid w:val="007D0DD8"/>
    <w:rsid w:val="007E0119"/>
    <w:rsid w:val="007E4E78"/>
    <w:rsid w:val="007F6819"/>
    <w:rsid w:val="00805D22"/>
    <w:rsid w:val="00817839"/>
    <w:rsid w:val="00822192"/>
    <w:rsid w:val="008233D5"/>
    <w:rsid w:val="008253BE"/>
    <w:rsid w:val="00842FA3"/>
    <w:rsid w:val="008850BC"/>
    <w:rsid w:val="00890EBE"/>
    <w:rsid w:val="008959BC"/>
    <w:rsid w:val="008B5401"/>
    <w:rsid w:val="008C5B7B"/>
    <w:rsid w:val="008C6E8B"/>
    <w:rsid w:val="008C7BAA"/>
    <w:rsid w:val="008E4892"/>
    <w:rsid w:val="008E49B0"/>
    <w:rsid w:val="008F09B2"/>
    <w:rsid w:val="008F1473"/>
    <w:rsid w:val="008F7157"/>
    <w:rsid w:val="009044FD"/>
    <w:rsid w:val="0090531A"/>
    <w:rsid w:val="00937493"/>
    <w:rsid w:val="009762F0"/>
    <w:rsid w:val="0097689F"/>
    <w:rsid w:val="009973A8"/>
    <w:rsid w:val="009A2135"/>
    <w:rsid w:val="009A6B44"/>
    <w:rsid w:val="009C1C04"/>
    <w:rsid w:val="009C1D76"/>
    <w:rsid w:val="009C275C"/>
    <w:rsid w:val="009D64D7"/>
    <w:rsid w:val="00A0376B"/>
    <w:rsid w:val="00A27DA4"/>
    <w:rsid w:val="00A30F8F"/>
    <w:rsid w:val="00A37A09"/>
    <w:rsid w:val="00A55042"/>
    <w:rsid w:val="00A83FB3"/>
    <w:rsid w:val="00A967BA"/>
    <w:rsid w:val="00AA344E"/>
    <w:rsid w:val="00AB021C"/>
    <w:rsid w:val="00AD0859"/>
    <w:rsid w:val="00B06C6D"/>
    <w:rsid w:val="00B131C3"/>
    <w:rsid w:val="00B371F2"/>
    <w:rsid w:val="00B431DF"/>
    <w:rsid w:val="00B71FCE"/>
    <w:rsid w:val="00B92D68"/>
    <w:rsid w:val="00B964C7"/>
    <w:rsid w:val="00BD3100"/>
    <w:rsid w:val="00BE2343"/>
    <w:rsid w:val="00C048D0"/>
    <w:rsid w:val="00C12FD8"/>
    <w:rsid w:val="00C17D21"/>
    <w:rsid w:val="00C21972"/>
    <w:rsid w:val="00C2315E"/>
    <w:rsid w:val="00C2486D"/>
    <w:rsid w:val="00C30B93"/>
    <w:rsid w:val="00C32774"/>
    <w:rsid w:val="00C43DBA"/>
    <w:rsid w:val="00C52E47"/>
    <w:rsid w:val="00C70C3D"/>
    <w:rsid w:val="00C77F67"/>
    <w:rsid w:val="00C911DD"/>
    <w:rsid w:val="00CC0AB6"/>
    <w:rsid w:val="00CC6E71"/>
    <w:rsid w:val="00CD4143"/>
    <w:rsid w:val="00CF1737"/>
    <w:rsid w:val="00CF2FC4"/>
    <w:rsid w:val="00D1039D"/>
    <w:rsid w:val="00D455F0"/>
    <w:rsid w:val="00D45E67"/>
    <w:rsid w:val="00D66C6F"/>
    <w:rsid w:val="00D8495D"/>
    <w:rsid w:val="00DA65DD"/>
    <w:rsid w:val="00DD645A"/>
    <w:rsid w:val="00DE243D"/>
    <w:rsid w:val="00E00CE4"/>
    <w:rsid w:val="00E02657"/>
    <w:rsid w:val="00E15EA8"/>
    <w:rsid w:val="00E34BAC"/>
    <w:rsid w:val="00E424F8"/>
    <w:rsid w:val="00E510CF"/>
    <w:rsid w:val="00E531D4"/>
    <w:rsid w:val="00E54E6C"/>
    <w:rsid w:val="00E56530"/>
    <w:rsid w:val="00E71DA2"/>
    <w:rsid w:val="00E76C62"/>
    <w:rsid w:val="00E770B2"/>
    <w:rsid w:val="00E86A81"/>
    <w:rsid w:val="00E90467"/>
    <w:rsid w:val="00E921F6"/>
    <w:rsid w:val="00EA1F54"/>
    <w:rsid w:val="00EA38E1"/>
    <w:rsid w:val="00EA3BF3"/>
    <w:rsid w:val="00EE04D5"/>
    <w:rsid w:val="00F0334C"/>
    <w:rsid w:val="00F07B95"/>
    <w:rsid w:val="00F703B7"/>
    <w:rsid w:val="00F904D7"/>
    <w:rsid w:val="00F914B6"/>
    <w:rsid w:val="00FB6177"/>
    <w:rsid w:val="00FC62AF"/>
    <w:rsid w:val="00FD4999"/>
    <w:rsid w:val="00FE0D80"/>
    <w:rsid w:val="00F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CCA403"/>
  <w15:docId w15:val="{5DBF92BB-F454-4572-86EC-02A7D547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39"/>
  </w:style>
  <w:style w:type="paragraph" w:styleId="Footer">
    <w:name w:val="footer"/>
    <w:basedOn w:val="Normal"/>
    <w:link w:val="Foot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39"/>
  </w:style>
  <w:style w:type="paragraph" w:styleId="ListParagraph">
    <w:name w:val="List Paragraph"/>
    <w:basedOn w:val="Normal"/>
    <w:uiPriority w:val="34"/>
    <w:qFormat/>
    <w:rsid w:val="00817839"/>
    <w:pPr>
      <w:ind w:left="720"/>
      <w:contextualSpacing/>
    </w:pPr>
  </w:style>
  <w:style w:type="paragraph" w:styleId="NoSpacing">
    <w:name w:val="No Spacing"/>
    <w:uiPriority w:val="1"/>
    <w:qFormat/>
    <w:rsid w:val="00A037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7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B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1B21868D4064BCC877C4F9D9D6881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370</Nr_x002e__x0020_akti>
    <Data_x0020_e_x0020_Krijimit xmlns="0e656187-b300-4fb0-8bf4-3a50f872073c">2021-06-23T09:12:12Z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2021-06-22T22:00:00Z</Date_x0020_protokolli>
    <Titulli xmlns="0e656187-b300-4fb0-8bf4-3a50f872073c">Për shpronësimin për interes publik, të pronarëve të pasurive të paluajtshme, pronë private, që preken nga realizimi i projektit "Ndërtimi i tregut të gjësë së gjallë", Bashkia Korçë</Titulli>
    <Modifikuesi xmlns="0e656187-b300-4fb0-8bf4-3a50f872073c">valjeta.kaftalli</Modifikuesi>
    <Nr_x002e__x0020_prot_x0020_QBZ xmlns="0e656187-b300-4fb0-8bf4-3a50f872073c">930</Nr_x002e__x0020_prot_x0020_QBZ>
    <Data_x0020_e_x0020_Modifikimit xmlns="0e656187-b300-4fb0-8bf4-3a50f872073c">2021-06-23T10:00:40Z</Data_x0020_e_x0020_Modifikimit>
    <Dekretuar xmlns="0e656187-b300-4fb0-8bf4-3a50f872073c">false</Dekretuar>
    <Data xmlns="0e656187-b300-4fb0-8bf4-3a50f872073c">2021-06-21T22:00:00Z</Data>
    <Nr_x002e__x0020_protokolli_x0020_i_x0020_aktit xmlns="0e656187-b300-4fb0-8bf4-3a50f872073c">3052/1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1B21868D4064BCC877C4F9D9D6881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CC1C6-7EF2-42F2-A90B-CB652ABB0B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1BD87-C557-4A40-A981-26B3EC5D1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D80A8C-C3BC-435C-82E6-AB3690B8C89A}">
  <ds:schemaRefs>
    <ds:schemaRef ds:uri="0e656187-b300-4fb0-8bf4-3a50f872073c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1B12CE5-573E-411E-A12E-0F54B8CBFE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3DC494-489B-4578-A6D2-C25B0D034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F49CB21-F80F-491B-9F67-915FEE1A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 për interes publik, të pronarëve të pasurive të paluajtshme, pronë private, që preken nga realizimi i projektit "Ndërtimi i tregut të gjësë së gjallë", Bashkia Korçë</vt:lpstr>
    </vt:vector>
  </TitlesOfParts>
  <Company>Hewlett-Packard Company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 për interes publik, të pronarëve të pasurive të paluajtshme, pronë private, që preken nga realizimi i projektit "Ndërtimi i tregut të gjësë së gjallë", Bashkia Korçë</dc:title>
  <dc:creator>Aida Nika</dc:creator>
  <cp:lastModifiedBy>Alma Lisaku</cp:lastModifiedBy>
  <cp:revision>22</cp:revision>
  <cp:lastPrinted>2021-06-22T07:32:00Z</cp:lastPrinted>
  <dcterms:created xsi:type="dcterms:W3CDTF">2021-06-23T09:14:00Z</dcterms:created>
  <dcterms:modified xsi:type="dcterms:W3CDTF">2021-06-23T10:52:00Z</dcterms:modified>
</cp:coreProperties>
</file>