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12B8DA" w14:textId="77777777" w:rsidR="00F654E7" w:rsidRPr="00EA324B" w:rsidRDefault="00F654E7" w:rsidP="00894FB0">
      <w:pPr>
        <w:pStyle w:val="TEXTTTTT"/>
        <w:jc w:val="center"/>
        <w:rPr>
          <w:b/>
          <w:lang w:val="sq-AL"/>
        </w:rPr>
      </w:pPr>
      <w:r w:rsidRPr="00EA324B">
        <w:rPr>
          <w:b/>
          <w:lang w:val="sq-AL"/>
        </w:rPr>
        <w:t>VENDIM</w:t>
      </w:r>
    </w:p>
    <w:p w14:paraId="2212B8DB" w14:textId="77777777" w:rsidR="00F654E7" w:rsidRPr="00EA324B" w:rsidRDefault="00F654E7" w:rsidP="00894FB0">
      <w:pPr>
        <w:pStyle w:val="TEXTTTTT"/>
        <w:jc w:val="center"/>
        <w:rPr>
          <w:b/>
          <w:lang w:val="sq-AL"/>
        </w:rPr>
      </w:pPr>
      <w:r w:rsidRPr="00EA324B">
        <w:rPr>
          <w:b/>
          <w:lang w:val="sq-AL"/>
        </w:rPr>
        <w:t>Nr. 414, datë 8.7.2021</w:t>
      </w:r>
    </w:p>
    <w:p w14:paraId="2212B8DC" w14:textId="77777777" w:rsidR="00F654E7" w:rsidRPr="00EA324B" w:rsidRDefault="00F654E7" w:rsidP="00894FB0">
      <w:pPr>
        <w:pStyle w:val="TEXTTTTT"/>
        <w:jc w:val="center"/>
        <w:rPr>
          <w:b/>
          <w:lang w:val="sq-AL"/>
        </w:rPr>
      </w:pPr>
    </w:p>
    <w:p w14:paraId="2212B8DD" w14:textId="4D231FEB" w:rsidR="00F654E7" w:rsidRDefault="00EA324B" w:rsidP="00894FB0">
      <w:pPr>
        <w:pStyle w:val="TEXTTTTT"/>
        <w:jc w:val="center"/>
        <w:rPr>
          <w:b/>
          <w:lang w:val="sq-AL"/>
        </w:rPr>
      </w:pPr>
      <w:r w:rsidRPr="00EA324B">
        <w:rPr>
          <w:b/>
          <w:lang w:val="sq-AL"/>
        </w:rPr>
        <w:t>PËR</w:t>
      </w:r>
      <w:r w:rsidR="00F654E7" w:rsidRPr="00EA324B">
        <w:rPr>
          <w:b/>
          <w:lang w:val="sq-AL"/>
        </w:rPr>
        <w:t xml:space="preserve"> MIRATIMIN E PROCEDURAVE DHE KRITEREVE TË NDARJES DHE TË PËRDORIMIT TË FONDIT TË KUSHTËZUAR TË BUXHETIT TË SHTETIT PËR MBROJTJEN CIVILE</w:t>
      </w:r>
    </w:p>
    <w:p w14:paraId="5D2C85C1" w14:textId="79BE155C" w:rsidR="001F0860" w:rsidRPr="001F0860" w:rsidRDefault="001F0860" w:rsidP="00894FB0">
      <w:pPr>
        <w:pStyle w:val="TEXTTTTT"/>
        <w:jc w:val="center"/>
        <w:rPr>
          <w:i/>
          <w:lang w:val="sq-AL"/>
        </w:rPr>
      </w:pPr>
      <w:r w:rsidRPr="001F0860">
        <w:rPr>
          <w:i/>
          <w:lang w:val="sq-AL"/>
        </w:rPr>
        <w:t>(ndryshuar me vendimin e KM-së nr. 290, datë 17.5.2023)</w:t>
      </w:r>
    </w:p>
    <w:p w14:paraId="2212B8DE" w14:textId="77777777" w:rsidR="00894FB0" w:rsidRPr="00EA324B" w:rsidRDefault="00894FB0" w:rsidP="00894FB0">
      <w:pPr>
        <w:pStyle w:val="TEXTTTTT"/>
        <w:jc w:val="center"/>
        <w:rPr>
          <w:b/>
          <w:lang w:val="sq-AL"/>
        </w:rPr>
      </w:pPr>
    </w:p>
    <w:p w14:paraId="2212B8DF" w14:textId="3C6ADA18" w:rsidR="00F654E7" w:rsidRPr="00EA324B" w:rsidRDefault="00F654E7" w:rsidP="00894FB0">
      <w:pPr>
        <w:pStyle w:val="TEXTTTTT"/>
        <w:rPr>
          <w:lang w:val="sq-AL"/>
        </w:rPr>
      </w:pPr>
      <w:r w:rsidRPr="00EA324B">
        <w:rPr>
          <w:lang w:val="sq-AL"/>
        </w:rPr>
        <w:t>Në mbështetje të nenit 100 të Kushtetutës dhe të pikës 3, të nenit 65, të ligjit nr.</w:t>
      </w:r>
      <w:r w:rsidR="00EA324B">
        <w:rPr>
          <w:lang w:val="sq-AL"/>
        </w:rPr>
        <w:t xml:space="preserve"> </w:t>
      </w:r>
      <w:r w:rsidRPr="00EA324B">
        <w:rPr>
          <w:lang w:val="sq-AL"/>
        </w:rPr>
        <w:t>45/2019, “Për mbrojtjen civile”, me propozimin e ministrit të Mbrojtjes, Këshilli i Ministrave</w:t>
      </w:r>
    </w:p>
    <w:p w14:paraId="2212B8E0" w14:textId="77777777" w:rsidR="00F654E7" w:rsidRPr="00EA324B" w:rsidRDefault="00F654E7" w:rsidP="00894FB0">
      <w:pPr>
        <w:pStyle w:val="TEXTTTTT"/>
        <w:rPr>
          <w:lang w:val="sq-AL"/>
        </w:rPr>
      </w:pPr>
      <w:r w:rsidRPr="00EA324B">
        <w:rPr>
          <w:lang w:val="sq-AL"/>
        </w:rPr>
        <w:t xml:space="preserve"> </w:t>
      </w:r>
    </w:p>
    <w:p w14:paraId="2212B8E1" w14:textId="77777777" w:rsidR="00F654E7" w:rsidRPr="00EA324B" w:rsidRDefault="00F654E7" w:rsidP="00894FB0">
      <w:pPr>
        <w:pStyle w:val="TEXTTTTT"/>
        <w:jc w:val="center"/>
        <w:rPr>
          <w:lang w:val="sq-AL"/>
        </w:rPr>
      </w:pPr>
      <w:r w:rsidRPr="00EA324B">
        <w:rPr>
          <w:lang w:val="sq-AL"/>
        </w:rPr>
        <w:t>VENDOSI:</w:t>
      </w:r>
    </w:p>
    <w:p w14:paraId="2212B8E2" w14:textId="77777777" w:rsidR="00666479" w:rsidRPr="00EA324B" w:rsidRDefault="00666479" w:rsidP="00894FB0">
      <w:pPr>
        <w:pStyle w:val="TEXTTTTT"/>
        <w:jc w:val="center"/>
        <w:rPr>
          <w:lang w:val="sq-AL"/>
        </w:rPr>
      </w:pPr>
    </w:p>
    <w:p w14:paraId="2212B8E3" w14:textId="77777777" w:rsidR="00F654E7" w:rsidRPr="00EA324B" w:rsidRDefault="00F654E7" w:rsidP="00666479">
      <w:pPr>
        <w:spacing w:before="0" w:beforeAutospacing="0" w:after="0" w:line="240" w:lineRule="auto"/>
        <w:ind w:firstLine="284"/>
        <w:jc w:val="both"/>
        <w:rPr>
          <w:rFonts w:ascii="Garamond" w:eastAsiaTheme="minorHAnsi" w:hAnsi="Garamond"/>
          <w:color w:val="000000"/>
        </w:rPr>
      </w:pPr>
      <w:r w:rsidRPr="00EA324B">
        <w:rPr>
          <w:rFonts w:eastAsiaTheme="minorHAnsi"/>
        </w:rPr>
        <w:t xml:space="preserve"> </w:t>
      </w:r>
      <w:r w:rsidRPr="00EA324B">
        <w:rPr>
          <w:rFonts w:ascii="Garamond" w:eastAsiaTheme="minorHAnsi" w:hAnsi="Garamond"/>
          <w:color w:val="000000"/>
        </w:rPr>
        <w:t xml:space="preserve">1. Bashkitë, për përmbushjen e detyrimeve në kuadër të reduktimit të riskut nga fatkeqësitë dhe mbrojtjes civile, të përfitojnë nga buxheti qendror një fond të kushtëzuar për mbrojtjen civile. </w:t>
      </w:r>
    </w:p>
    <w:p w14:paraId="2212B8E4" w14:textId="77777777" w:rsidR="00F654E7" w:rsidRPr="00EA324B" w:rsidRDefault="00F654E7" w:rsidP="00666479">
      <w:pPr>
        <w:pStyle w:val="TEXTTTTT"/>
        <w:rPr>
          <w:lang w:val="sq-AL"/>
        </w:rPr>
      </w:pPr>
      <w:r w:rsidRPr="00EA324B">
        <w:rPr>
          <w:lang w:val="sq-AL"/>
        </w:rPr>
        <w:t>2. Kriteret e përgjithshme të ndarjes së fondit të kushtëzuar, të akorduar nga buxheti qendror dhe dokumentet orientuese për përdorimin e këtij fondi, duhet të bazohen në:</w:t>
      </w:r>
    </w:p>
    <w:p w14:paraId="2212B8E5" w14:textId="77777777" w:rsidR="00F654E7" w:rsidRPr="00EA324B" w:rsidRDefault="00F654E7" w:rsidP="00666479">
      <w:pPr>
        <w:autoSpaceDE w:val="0"/>
        <w:autoSpaceDN w:val="0"/>
        <w:adjustRightInd w:val="0"/>
        <w:spacing w:before="0" w:beforeAutospacing="0" w:after="0" w:line="240" w:lineRule="auto"/>
        <w:ind w:firstLine="284"/>
        <w:jc w:val="both"/>
        <w:rPr>
          <w:rFonts w:ascii="Garamond" w:eastAsiaTheme="minorHAnsi" w:hAnsi="Garamond"/>
          <w:color w:val="000000"/>
        </w:rPr>
      </w:pPr>
      <w:r w:rsidRPr="00EA324B">
        <w:rPr>
          <w:rFonts w:ascii="Garamond" w:eastAsiaTheme="minorHAnsi" w:hAnsi="Garamond"/>
          <w:color w:val="000000"/>
        </w:rPr>
        <w:t>a) strategjinë vendore për zvogëlimin e riskut nga fatkeqësitë;</w:t>
      </w:r>
    </w:p>
    <w:p w14:paraId="2212B8E6" w14:textId="77777777" w:rsidR="00F654E7" w:rsidRPr="00EA324B" w:rsidRDefault="00F654E7" w:rsidP="00666479">
      <w:pPr>
        <w:autoSpaceDE w:val="0"/>
        <w:autoSpaceDN w:val="0"/>
        <w:adjustRightInd w:val="0"/>
        <w:spacing w:before="0" w:beforeAutospacing="0" w:after="0" w:line="240" w:lineRule="auto"/>
        <w:ind w:firstLine="284"/>
        <w:jc w:val="both"/>
        <w:rPr>
          <w:rFonts w:ascii="Garamond" w:eastAsiaTheme="minorHAnsi" w:hAnsi="Garamond"/>
          <w:color w:val="000000"/>
        </w:rPr>
      </w:pPr>
      <w:r w:rsidRPr="00EA324B">
        <w:rPr>
          <w:rFonts w:ascii="Garamond" w:eastAsiaTheme="minorHAnsi" w:hAnsi="Garamond"/>
          <w:color w:val="000000"/>
        </w:rPr>
        <w:t>b) vlerësimin vendor të riskut;</w:t>
      </w:r>
    </w:p>
    <w:p w14:paraId="2212B8E7" w14:textId="77777777" w:rsidR="00F654E7" w:rsidRPr="00EA324B" w:rsidRDefault="00F654E7" w:rsidP="00666479">
      <w:pPr>
        <w:autoSpaceDE w:val="0"/>
        <w:autoSpaceDN w:val="0"/>
        <w:adjustRightInd w:val="0"/>
        <w:spacing w:before="0" w:beforeAutospacing="0" w:after="0" w:line="240" w:lineRule="auto"/>
        <w:ind w:firstLine="284"/>
        <w:jc w:val="both"/>
        <w:rPr>
          <w:rFonts w:ascii="Garamond" w:eastAsiaTheme="minorHAnsi" w:hAnsi="Garamond"/>
          <w:color w:val="000000"/>
        </w:rPr>
      </w:pPr>
      <w:r w:rsidRPr="00EA324B">
        <w:rPr>
          <w:rFonts w:ascii="Garamond" w:eastAsiaTheme="minorHAnsi" w:hAnsi="Garamond"/>
          <w:color w:val="000000"/>
        </w:rPr>
        <w:t>c) planin vendor të emergjencave civile;</w:t>
      </w:r>
    </w:p>
    <w:p w14:paraId="2212B8E8" w14:textId="77777777" w:rsidR="00F654E7" w:rsidRPr="00EA324B" w:rsidRDefault="00F654E7" w:rsidP="00666479">
      <w:pPr>
        <w:autoSpaceDE w:val="0"/>
        <w:autoSpaceDN w:val="0"/>
        <w:adjustRightInd w:val="0"/>
        <w:spacing w:before="0" w:beforeAutospacing="0" w:after="0" w:line="240" w:lineRule="auto"/>
        <w:ind w:firstLine="284"/>
        <w:jc w:val="both"/>
        <w:rPr>
          <w:rFonts w:ascii="Garamond" w:eastAsiaTheme="minorHAnsi" w:hAnsi="Garamond"/>
          <w:color w:val="000000"/>
        </w:rPr>
      </w:pPr>
      <w:r w:rsidRPr="00EA324B">
        <w:rPr>
          <w:rFonts w:ascii="Garamond" w:eastAsiaTheme="minorHAnsi" w:hAnsi="Garamond"/>
          <w:color w:val="000000"/>
        </w:rPr>
        <w:t>ç) planin e zhvillimit urban.</w:t>
      </w:r>
    </w:p>
    <w:p w14:paraId="2212B8E9" w14:textId="77777777" w:rsidR="00F654E7" w:rsidRPr="00EA324B" w:rsidRDefault="00F654E7" w:rsidP="00666479">
      <w:pPr>
        <w:autoSpaceDE w:val="0"/>
        <w:autoSpaceDN w:val="0"/>
        <w:adjustRightInd w:val="0"/>
        <w:spacing w:before="0" w:beforeAutospacing="0" w:after="0" w:line="240" w:lineRule="auto"/>
        <w:ind w:firstLine="284"/>
        <w:jc w:val="both"/>
        <w:rPr>
          <w:rFonts w:ascii="Garamond" w:eastAsiaTheme="minorHAnsi" w:hAnsi="Garamond"/>
          <w:color w:val="000000"/>
        </w:rPr>
      </w:pPr>
      <w:r w:rsidRPr="00EA324B">
        <w:rPr>
          <w:rFonts w:ascii="Garamond" w:eastAsiaTheme="minorHAnsi" w:hAnsi="Garamond"/>
          <w:color w:val="000000"/>
        </w:rPr>
        <w:t xml:space="preserve">3. Fondi i kushtëzuar i buxhetit të shtetit për mbrojtjen civile të përdoret sipas prioritizimit, si më poshtë vijon: </w:t>
      </w:r>
    </w:p>
    <w:p w14:paraId="2212B8EA" w14:textId="6ABEC97C" w:rsidR="00F654E7" w:rsidRPr="00EA324B" w:rsidRDefault="00EA324B" w:rsidP="00666479">
      <w:pPr>
        <w:autoSpaceDE w:val="0"/>
        <w:autoSpaceDN w:val="0"/>
        <w:adjustRightInd w:val="0"/>
        <w:spacing w:before="0" w:beforeAutospacing="0" w:after="0" w:line="240" w:lineRule="auto"/>
        <w:ind w:firstLine="284"/>
        <w:jc w:val="both"/>
        <w:rPr>
          <w:rFonts w:ascii="Garamond" w:eastAsiaTheme="minorHAnsi" w:hAnsi="Garamond"/>
          <w:color w:val="000000"/>
        </w:rPr>
      </w:pPr>
      <w:r>
        <w:rPr>
          <w:rFonts w:ascii="Garamond" w:eastAsiaTheme="minorHAnsi" w:hAnsi="Garamond"/>
          <w:color w:val="000000"/>
        </w:rPr>
        <w:t>3.1</w:t>
      </w:r>
      <w:r w:rsidR="00F654E7" w:rsidRPr="00EA324B">
        <w:rPr>
          <w:rFonts w:ascii="Garamond" w:eastAsiaTheme="minorHAnsi" w:hAnsi="Garamond"/>
          <w:color w:val="000000"/>
        </w:rPr>
        <w:t xml:space="preserve"> 60 (gjashtëdhjetë) % </w:t>
      </w:r>
      <w:r>
        <w:rPr>
          <w:rFonts w:ascii="Garamond" w:eastAsiaTheme="minorHAnsi" w:hAnsi="Garamond"/>
          <w:color w:val="000000"/>
        </w:rPr>
        <w:t>–</w:t>
      </w:r>
      <w:r w:rsidR="00F654E7" w:rsidRPr="00EA324B">
        <w:rPr>
          <w:rFonts w:ascii="Garamond" w:eastAsiaTheme="minorHAnsi" w:hAnsi="Garamond"/>
          <w:color w:val="000000"/>
        </w:rPr>
        <w:t xml:space="preserve"> 100 (njëqind) % e fondit të dedikuar për mbrojtjen civile mund të përdoret për:</w:t>
      </w:r>
    </w:p>
    <w:p w14:paraId="2212B8EB" w14:textId="34447E01" w:rsidR="00F654E7" w:rsidRPr="00EA324B" w:rsidRDefault="00F654E7" w:rsidP="00666479">
      <w:pPr>
        <w:autoSpaceDE w:val="0"/>
        <w:autoSpaceDN w:val="0"/>
        <w:adjustRightInd w:val="0"/>
        <w:spacing w:before="0" w:beforeAutospacing="0" w:after="0" w:line="240" w:lineRule="auto"/>
        <w:ind w:firstLine="284"/>
        <w:jc w:val="both"/>
        <w:rPr>
          <w:rFonts w:ascii="Garamond" w:eastAsiaTheme="minorHAnsi" w:hAnsi="Garamond"/>
          <w:color w:val="000000"/>
        </w:rPr>
      </w:pPr>
      <w:r w:rsidRPr="00EA324B">
        <w:rPr>
          <w:rFonts w:ascii="Garamond" w:eastAsiaTheme="minorHAnsi" w:hAnsi="Garamond"/>
          <w:color w:val="000000"/>
        </w:rPr>
        <w:t>a) akordimin e ndihmës fi</w:t>
      </w:r>
      <w:r w:rsidR="00EA324B">
        <w:rPr>
          <w:rFonts w:ascii="Garamond" w:eastAsiaTheme="minorHAnsi" w:hAnsi="Garamond"/>
          <w:color w:val="000000"/>
        </w:rPr>
        <w:t xml:space="preserve">nanciare për familjet, banesat </w:t>
      </w:r>
      <w:r w:rsidRPr="00EA324B">
        <w:rPr>
          <w:rFonts w:ascii="Garamond" w:eastAsiaTheme="minorHAnsi" w:hAnsi="Garamond"/>
          <w:color w:val="000000"/>
        </w:rPr>
        <w:t>e të cilëve janë dëmtuar nga një fatkeqësi natyrore ose fatkeqësi të tjera, sipas kritereve specifike të përcaktuara në aktet nënligjore që rregullojnë ligjin nr.</w:t>
      </w:r>
      <w:r w:rsidR="00EA324B">
        <w:rPr>
          <w:rFonts w:ascii="Garamond" w:eastAsiaTheme="minorHAnsi" w:hAnsi="Garamond"/>
          <w:color w:val="000000"/>
        </w:rPr>
        <w:t xml:space="preserve"> </w:t>
      </w:r>
      <w:r w:rsidRPr="00EA324B">
        <w:rPr>
          <w:rFonts w:ascii="Garamond" w:eastAsiaTheme="minorHAnsi" w:hAnsi="Garamond"/>
          <w:color w:val="000000"/>
        </w:rPr>
        <w:t>45/2019, “</w:t>
      </w:r>
      <w:r w:rsidR="00EA324B">
        <w:rPr>
          <w:rFonts w:ascii="Garamond" w:eastAsiaTheme="minorHAnsi" w:hAnsi="Garamond"/>
          <w:color w:val="000000"/>
        </w:rPr>
        <w:t>Për mbrojtjen civile”, neni 41;</w:t>
      </w:r>
    </w:p>
    <w:p w14:paraId="2212B8EC" w14:textId="77777777" w:rsidR="00F654E7" w:rsidRPr="00EA324B" w:rsidRDefault="00F654E7" w:rsidP="00894FB0">
      <w:pPr>
        <w:autoSpaceDE w:val="0"/>
        <w:autoSpaceDN w:val="0"/>
        <w:adjustRightInd w:val="0"/>
        <w:spacing w:before="0" w:beforeAutospacing="0" w:after="0" w:line="240" w:lineRule="auto"/>
        <w:ind w:firstLine="284"/>
        <w:jc w:val="both"/>
        <w:rPr>
          <w:rFonts w:ascii="Garamond" w:eastAsiaTheme="minorHAnsi" w:hAnsi="Garamond"/>
          <w:color w:val="000000"/>
        </w:rPr>
      </w:pPr>
      <w:r w:rsidRPr="00EA324B">
        <w:rPr>
          <w:rFonts w:ascii="Garamond" w:eastAsiaTheme="minorHAnsi" w:hAnsi="Garamond"/>
          <w:color w:val="000000"/>
        </w:rPr>
        <w:t>b) marrjen e masave parandaluese, lehtësuese, mbrojtëse dhe rehabilituese në objektet infrastrukturore që përbëjnë një kërcënim serioz për jetën e njerëzve, pronat e tyre dhe mjedisin, të cilat ndikojnë në rikthimin e jetës normale për komunitetin e veprimtaritë e tij ekonomike;</w:t>
      </w:r>
    </w:p>
    <w:p w14:paraId="2212B8ED" w14:textId="77777777" w:rsidR="00F654E7" w:rsidRPr="00EA324B" w:rsidRDefault="00F654E7" w:rsidP="00894FB0">
      <w:pPr>
        <w:autoSpaceDE w:val="0"/>
        <w:autoSpaceDN w:val="0"/>
        <w:adjustRightInd w:val="0"/>
        <w:spacing w:before="0" w:beforeAutospacing="0" w:after="0" w:line="240" w:lineRule="auto"/>
        <w:ind w:firstLine="284"/>
        <w:jc w:val="both"/>
        <w:rPr>
          <w:rFonts w:ascii="Garamond" w:eastAsiaTheme="minorHAnsi" w:hAnsi="Garamond"/>
          <w:color w:val="000000"/>
        </w:rPr>
      </w:pPr>
      <w:r w:rsidRPr="00EA324B">
        <w:rPr>
          <w:rFonts w:ascii="Garamond" w:eastAsiaTheme="minorHAnsi" w:hAnsi="Garamond"/>
          <w:color w:val="000000"/>
        </w:rPr>
        <w:t>c) shërbime të ndërhyrjes së menjëhershme në shpëtimin e jetës së shtetasve, pronës private e publike, si dhe mbrojtjen e mjedisit, të cilat janë dëmtuar ose kërcënohen nga fatkeqësi të ndryshme;</w:t>
      </w:r>
    </w:p>
    <w:p w14:paraId="2212B8EE" w14:textId="3B642268" w:rsidR="00F654E7" w:rsidRPr="00EA324B" w:rsidRDefault="00EA324B" w:rsidP="00894FB0">
      <w:pPr>
        <w:autoSpaceDE w:val="0"/>
        <w:autoSpaceDN w:val="0"/>
        <w:adjustRightInd w:val="0"/>
        <w:spacing w:before="0" w:beforeAutospacing="0" w:after="0" w:line="240" w:lineRule="auto"/>
        <w:ind w:firstLine="284"/>
        <w:jc w:val="both"/>
        <w:rPr>
          <w:rFonts w:ascii="Garamond" w:eastAsiaTheme="minorHAnsi" w:hAnsi="Garamond"/>
          <w:color w:val="000000"/>
        </w:rPr>
      </w:pPr>
      <w:r>
        <w:rPr>
          <w:rFonts w:ascii="Garamond" w:eastAsiaTheme="minorHAnsi" w:hAnsi="Garamond"/>
          <w:color w:val="000000"/>
        </w:rPr>
        <w:t xml:space="preserve">ç) </w:t>
      </w:r>
      <w:r w:rsidR="00F654E7" w:rsidRPr="00EA324B">
        <w:rPr>
          <w:rFonts w:ascii="Garamond" w:eastAsiaTheme="minorHAnsi" w:hAnsi="Garamond"/>
          <w:color w:val="000000"/>
        </w:rPr>
        <w:t>ngritjen, përditësimin dhe mirëmbajtjen e bazës së të dhënave;</w:t>
      </w:r>
    </w:p>
    <w:p w14:paraId="2212B8EF" w14:textId="77777777" w:rsidR="00F654E7" w:rsidRPr="00EA324B" w:rsidRDefault="00F654E7" w:rsidP="00894FB0">
      <w:pPr>
        <w:autoSpaceDE w:val="0"/>
        <w:autoSpaceDN w:val="0"/>
        <w:adjustRightInd w:val="0"/>
        <w:spacing w:before="0" w:beforeAutospacing="0" w:after="0" w:line="240" w:lineRule="auto"/>
        <w:ind w:firstLine="284"/>
        <w:jc w:val="both"/>
        <w:rPr>
          <w:rFonts w:ascii="Garamond" w:eastAsiaTheme="minorHAnsi" w:hAnsi="Garamond"/>
          <w:color w:val="000000"/>
        </w:rPr>
      </w:pPr>
      <w:r w:rsidRPr="00EA324B">
        <w:rPr>
          <w:rFonts w:ascii="Garamond" w:eastAsiaTheme="minorHAnsi" w:hAnsi="Garamond"/>
          <w:color w:val="000000"/>
        </w:rPr>
        <w:t>d) mirëmbajtjen dhe për funksionimin e sistemit të monitorimit, të paralajmërimit të hershëm të njoftimit dhe alarmit;</w:t>
      </w:r>
    </w:p>
    <w:p w14:paraId="2212B8F0" w14:textId="1B101A66" w:rsidR="00F654E7" w:rsidRPr="00EA324B" w:rsidRDefault="00F654E7" w:rsidP="00894FB0">
      <w:pPr>
        <w:autoSpaceDE w:val="0"/>
        <w:autoSpaceDN w:val="0"/>
        <w:adjustRightInd w:val="0"/>
        <w:spacing w:before="0" w:beforeAutospacing="0" w:after="0" w:line="240" w:lineRule="auto"/>
        <w:ind w:firstLine="284"/>
        <w:jc w:val="both"/>
        <w:rPr>
          <w:rFonts w:ascii="Garamond" w:eastAsiaTheme="minorHAnsi" w:hAnsi="Garamond"/>
          <w:color w:val="000000"/>
        </w:rPr>
      </w:pPr>
      <w:r w:rsidRPr="00EA324B">
        <w:rPr>
          <w:rFonts w:ascii="Garamond" w:eastAsiaTheme="minorHAnsi" w:hAnsi="Garamond"/>
          <w:color w:val="000000"/>
        </w:rPr>
        <w:t>dh)</w:t>
      </w:r>
      <w:r w:rsidR="00EA324B">
        <w:rPr>
          <w:rFonts w:ascii="Garamond" w:eastAsiaTheme="minorHAnsi" w:hAnsi="Garamond"/>
          <w:color w:val="000000"/>
        </w:rPr>
        <w:t xml:space="preserve"> </w:t>
      </w:r>
      <w:r w:rsidRPr="00EA324B">
        <w:rPr>
          <w:rFonts w:ascii="Garamond" w:eastAsiaTheme="minorHAnsi" w:hAnsi="Garamond"/>
          <w:color w:val="000000"/>
        </w:rPr>
        <w:t>mbajtjen në gatishmëri të sistemeve të mbrojtjes nga zjarri, kalueshmërinë e pandërprerë të rrugëve rurale, vendet e strehimit, si dhe mbledhjen e administrimin e rezervave ushqimore për njerëzit dhe gjënë e gjallë;</w:t>
      </w:r>
    </w:p>
    <w:p w14:paraId="2212B8F1" w14:textId="77777777" w:rsidR="00F654E7" w:rsidRPr="00EA324B" w:rsidRDefault="00F654E7" w:rsidP="00894FB0">
      <w:pPr>
        <w:autoSpaceDE w:val="0"/>
        <w:autoSpaceDN w:val="0"/>
        <w:adjustRightInd w:val="0"/>
        <w:spacing w:before="0" w:beforeAutospacing="0" w:after="0" w:line="240" w:lineRule="auto"/>
        <w:ind w:firstLine="284"/>
        <w:jc w:val="both"/>
        <w:rPr>
          <w:rFonts w:ascii="Garamond" w:eastAsiaTheme="minorHAnsi" w:hAnsi="Garamond"/>
          <w:color w:val="000000"/>
        </w:rPr>
      </w:pPr>
      <w:r w:rsidRPr="00EA324B">
        <w:rPr>
          <w:rFonts w:ascii="Garamond" w:eastAsiaTheme="minorHAnsi" w:hAnsi="Garamond"/>
          <w:color w:val="000000"/>
        </w:rPr>
        <w:t>e) mbajtjen në gatishmëri të infrastrukturës së ujitjes, të kullimit, të mbrojtjes nga përmbytja dhe digat e rezervuarëve në administrim të tyre;</w:t>
      </w:r>
    </w:p>
    <w:p w14:paraId="51ADD998" w14:textId="77777777" w:rsidR="001F0860" w:rsidRPr="001F0860" w:rsidRDefault="001F0860" w:rsidP="00894FB0">
      <w:pPr>
        <w:autoSpaceDE w:val="0"/>
        <w:autoSpaceDN w:val="0"/>
        <w:adjustRightInd w:val="0"/>
        <w:spacing w:before="0" w:beforeAutospacing="0" w:after="0" w:line="240" w:lineRule="auto"/>
        <w:ind w:firstLine="284"/>
        <w:jc w:val="both"/>
        <w:rPr>
          <w:rFonts w:ascii="Garamond" w:eastAsiaTheme="minorHAnsi" w:hAnsi="Garamond"/>
          <w:i/>
          <w:color w:val="000000"/>
        </w:rPr>
      </w:pPr>
      <w:r w:rsidRPr="001F0860">
        <w:rPr>
          <w:rFonts w:ascii="Garamond" w:eastAsiaTheme="minorHAnsi" w:hAnsi="Garamond"/>
          <w:i/>
          <w:color w:val="000000"/>
        </w:rPr>
        <w:t>ë) blerjen e automjeteve për përdorim të veçantë, makinave teknologjike dhe mjeteve rrugore të veçanta, të përcaktuara si të tilla, sipas parashikimeve të Kodit Rrugor të Republikës së Shqipërisë, të cilat përdoren për përballimin e situatave emergjente, të krijuara si pasojë e një fatkeqësie, si edhe për shpenzime të kryera për blerje karburanti dhe pjesësh ndërrimi për automjete dhe makineri, të cilat përdoren për përballimin e situatave emergjente, të krijuara si pasojë e një fatkeqësie.</w:t>
      </w:r>
    </w:p>
    <w:p w14:paraId="2212B8F3" w14:textId="77777777" w:rsidR="00F654E7" w:rsidRPr="00EA324B" w:rsidRDefault="00F654E7" w:rsidP="00894FB0">
      <w:pPr>
        <w:autoSpaceDE w:val="0"/>
        <w:autoSpaceDN w:val="0"/>
        <w:adjustRightInd w:val="0"/>
        <w:spacing w:before="0" w:beforeAutospacing="0" w:after="0" w:line="240" w:lineRule="auto"/>
        <w:ind w:firstLine="284"/>
        <w:jc w:val="both"/>
        <w:rPr>
          <w:rFonts w:ascii="Garamond" w:eastAsiaTheme="minorHAnsi" w:hAnsi="Garamond"/>
          <w:color w:val="000000"/>
        </w:rPr>
      </w:pPr>
      <w:r w:rsidRPr="00EA324B">
        <w:rPr>
          <w:rFonts w:ascii="Garamond" w:eastAsiaTheme="minorHAnsi" w:hAnsi="Garamond"/>
          <w:color w:val="000000"/>
        </w:rPr>
        <w:t>f) mbulimin e shpenzimeve të tjera operative të kryera gjatë përballimit të ngjarjeve dhe situatave të emergjencës civile;</w:t>
      </w:r>
      <w:bookmarkStart w:id="0" w:name="_GoBack"/>
      <w:bookmarkEnd w:id="0"/>
    </w:p>
    <w:p w14:paraId="2212B8F4" w14:textId="77777777" w:rsidR="00F654E7" w:rsidRPr="00EA324B" w:rsidRDefault="00F654E7" w:rsidP="00894FB0">
      <w:pPr>
        <w:autoSpaceDE w:val="0"/>
        <w:autoSpaceDN w:val="0"/>
        <w:adjustRightInd w:val="0"/>
        <w:spacing w:before="0" w:beforeAutospacing="0" w:after="0" w:line="240" w:lineRule="auto"/>
        <w:ind w:firstLine="284"/>
        <w:jc w:val="both"/>
        <w:rPr>
          <w:rFonts w:ascii="Garamond" w:eastAsiaTheme="minorHAnsi" w:hAnsi="Garamond"/>
          <w:color w:val="000000"/>
        </w:rPr>
      </w:pPr>
      <w:r w:rsidRPr="00EA324B">
        <w:rPr>
          <w:rFonts w:ascii="Garamond" w:eastAsiaTheme="minorHAnsi" w:hAnsi="Garamond"/>
          <w:color w:val="000000"/>
        </w:rPr>
        <w:t>g) blerje materialesh të ndryshme, që i shërbejnë veprimtarisë së strukturave të emergjencës civile në nivel vendor;</w:t>
      </w:r>
    </w:p>
    <w:p w14:paraId="2212B8F5" w14:textId="77777777" w:rsidR="00F654E7" w:rsidRPr="00EA324B" w:rsidRDefault="00F654E7" w:rsidP="00894FB0">
      <w:pPr>
        <w:autoSpaceDE w:val="0"/>
        <w:autoSpaceDN w:val="0"/>
        <w:adjustRightInd w:val="0"/>
        <w:spacing w:before="0" w:beforeAutospacing="0" w:after="0" w:line="240" w:lineRule="auto"/>
        <w:ind w:firstLine="284"/>
        <w:jc w:val="both"/>
        <w:rPr>
          <w:rFonts w:ascii="Garamond" w:eastAsiaTheme="minorHAnsi" w:hAnsi="Garamond"/>
          <w:color w:val="000000"/>
        </w:rPr>
      </w:pPr>
      <w:r w:rsidRPr="00EA324B">
        <w:rPr>
          <w:rFonts w:ascii="Garamond" w:eastAsiaTheme="minorHAnsi" w:hAnsi="Garamond"/>
          <w:color w:val="000000"/>
        </w:rPr>
        <w:t>gj) marrjen e masave mbrojtëse, parandaluese dhe për financimin e objekteve që ndikojnë në rikthimin e jetës normale për komunitetin dhe veprimtaritë e tij ekonomike;</w:t>
      </w:r>
    </w:p>
    <w:p w14:paraId="2212B8F6" w14:textId="77777777" w:rsidR="00F654E7" w:rsidRPr="00EA324B" w:rsidRDefault="00F654E7" w:rsidP="00894FB0">
      <w:pPr>
        <w:autoSpaceDE w:val="0"/>
        <w:autoSpaceDN w:val="0"/>
        <w:adjustRightInd w:val="0"/>
        <w:spacing w:before="0" w:beforeAutospacing="0" w:after="0" w:line="240" w:lineRule="auto"/>
        <w:ind w:firstLine="284"/>
        <w:jc w:val="both"/>
        <w:rPr>
          <w:rFonts w:ascii="Garamond" w:eastAsiaTheme="minorHAnsi" w:hAnsi="Garamond"/>
          <w:color w:val="000000"/>
        </w:rPr>
      </w:pPr>
      <w:r w:rsidRPr="00EA324B">
        <w:rPr>
          <w:rFonts w:ascii="Garamond" w:eastAsiaTheme="minorHAnsi" w:hAnsi="Garamond"/>
          <w:color w:val="000000"/>
        </w:rPr>
        <w:lastRenderedPageBreak/>
        <w:t>h) likuidimin e detyrimeve fiskale, taksa portale dhe tatime, të shpenzimeve të transportit dhe akomodimit të forcave, mjeteve të specializuara të vendit dhe të huaja, të pajisjeve dhe makinerive të marra me qira dhe të dhuruara, si dhe për magazinimin e tyre.</w:t>
      </w:r>
    </w:p>
    <w:p w14:paraId="2212B8F7" w14:textId="3F78E839" w:rsidR="00F654E7" w:rsidRPr="00EA324B" w:rsidRDefault="00EA324B" w:rsidP="00894FB0">
      <w:pPr>
        <w:autoSpaceDE w:val="0"/>
        <w:autoSpaceDN w:val="0"/>
        <w:adjustRightInd w:val="0"/>
        <w:spacing w:before="0" w:beforeAutospacing="0" w:after="0" w:line="240" w:lineRule="auto"/>
        <w:ind w:firstLine="284"/>
        <w:jc w:val="both"/>
        <w:rPr>
          <w:rFonts w:ascii="Garamond" w:eastAsiaTheme="minorHAnsi" w:hAnsi="Garamond"/>
          <w:color w:val="000000"/>
        </w:rPr>
      </w:pPr>
      <w:r>
        <w:rPr>
          <w:rFonts w:ascii="Garamond" w:eastAsiaTheme="minorHAnsi" w:hAnsi="Garamond"/>
          <w:color w:val="000000"/>
        </w:rPr>
        <w:t>3.2</w:t>
      </w:r>
      <w:r w:rsidR="00F654E7" w:rsidRPr="00EA324B">
        <w:rPr>
          <w:rFonts w:ascii="Garamond" w:eastAsiaTheme="minorHAnsi" w:hAnsi="Garamond"/>
          <w:color w:val="000000"/>
        </w:rPr>
        <w:t xml:space="preserve"> Në rast se do lindë nevoja dhe do të teprojnë fonde nga pika 3.1, fondi i dedikuar për mbrojtjen civile mund të përdoret deri në masën 30 (tridhjetë) % për:</w:t>
      </w:r>
    </w:p>
    <w:p w14:paraId="2212B8F8" w14:textId="77777777" w:rsidR="00F654E7" w:rsidRPr="00EA324B" w:rsidRDefault="00F654E7" w:rsidP="00894FB0">
      <w:pPr>
        <w:autoSpaceDE w:val="0"/>
        <w:autoSpaceDN w:val="0"/>
        <w:adjustRightInd w:val="0"/>
        <w:spacing w:before="0" w:beforeAutospacing="0" w:after="0" w:line="240" w:lineRule="auto"/>
        <w:ind w:firstLine="284"/>
        <w:jc w:val="both"/>
        <w:rPr>
          <w:rFonts w:ascii="Garamond" w:eastAsiaTheme="minorHAnsi" w:hAnsi="Garamond"/>
          <w:color w:val="000000"/>
        </w:rPr>
      </w:pPr>
      <w:r w:rsidRPr="00EA324B">
        <w:rPr>
          <w:rFonts w:ascii="Garamond" w:eastAsiaTheme="minorHAnsi" w:hAnsi="Garamond"/>
          <w:color w:val="000000"/>
        </w:rPr>
        <w:t xml:space="preserve">a) plotësimin e strukturave operacionale me pajisje dhe trajnime në fushën e mbrojtjes civile; </w:t>
      </w:r>
    </w:p>
    <w:p w14:paraId="2212B8F9" w14:textId="77777777" w:rsidR="00F654E7" w:rsidRPr="00EA324B" w:rsidRDefault="00F654E7" w:rsidP="00894FB0">
      <w:pPr>
        <w:autoSpaceDE w:val="0"/>
        <w:autoSpaceDN w:val="0"/>
        <w:adjustRightInd w:val="0"/>
        <w:spacing w:before="0" w:beforeAutospacing="0" w:after="0" w:line="240" w:lineRule="auto"/>
        <w:ind w:firstLine="284"/>
        <w:jc w:val="both"/>
        <w:rPr>
          <w:rFonts w:ascii="Garamond" w:eastAsiaTheme="minorHAnsi" w:hAnsi="Garamond"/>
          <w:color w:val="000000"/>
        </w:rPr>
      </w:pPr>
      <w:r w:rsidRPr="00EA324B">
        <w:rPr>
          <w:rFonts w:ascii="Garamond" w:eastAsiaTheme="minorHAnsi" w:hAnsi="Garamond"/>
          <w:color w:val="000000"/>
        </w:rPr>
        <w:t>b) marrjen me qira të pajisjeve, mjediseve private, mjeteve motorike, mjeteve ajrore dhe makinerive të ndryshme, si dhe për dëmin e shkaktuar nga ekzekutimi i punimeve në pasuritë e paluajtshme të shtetasve në përballimin e situatave emergjente të krijuara si pasojë e një fatkeqësie, sipas akteve ligjore e nënligjore në fuqi;</w:t>
      </w:r>
    </w:p>
    <w:p w14:paraId="2212B8FA" w14:textId="77777777" w:rsidR="00F654E7" w:rsidRPr="00EA324B" w:rsidRDefault="00F654E7" w:rsidP="00894FB0">
      <w:pPr>
        <w:autoSpaceDE w:val="0"/>
        <w:autoSpaceDN w:val="0"/>
        <w:adjustRightInd w:val="0"/>
        <w:spacing w:before="0" w:beforeAutospacing="0" w:after="0" w:line="240" w:lineRule="auto"/>
        <w:ind w:firstLine="284"/>
        <w:jc w:val="both"/>
        <w:rPr>
          <w:rFonts w:ascii="Garamond" w:eastAsiaTheme="minorHAnsi" w:hAnsi="Garamond"/>
          <w:color w:val="000000"/>
        </w:rPr>
      </w:pPr>
      <w:r w:rsidRPr="00EA324B">
        <w:rPr>
          <w:rFonts w:ascii="Garamond" w:eastAsiaTheme="minorHAnsi" w:hAnsi="Garamond"/>
          <w:color w:val="000000"/>
        </w:rPr>
        <w:t>c) organizimin e fushatave të sensibilizimit dhe informimit të komunitetit në fushën e mbrojtjes civile dhe reagimit ndaj fatkeqësive natyrore ose fatkeqësive të tjera;</w:t>
      </w:r>
    </w:p>
    <w:p w14:paraId="2212B8FB" w14:textId="77777777" w:rsidR="00F654E7" w:rsidRPr="00EA324B" w:rsidRDefault="00F654E7" w:rsidP="00894FB0">
      <w:pPr>
        <w:autoSpaceDE w:val="0"/>
        <w:autoSpaceDN w:val="0"/>
        <w:adjustRightInd w:val="0"/>
        <w:spacing w:before="0" w:beforeAutospacing="0" w:after="0" w:line="240" w:lineRule="auto"/>
        <w:ind w:firstLine="284"/>
        <w:jc w:val="both"/>
        <w:rPr>
          <w:rFonts w:ascii="Garamond" w:eastAsiaTheme="minorHAnsi" w:hAnsi="Garamond"/>
          <w:color w:val="000000"/>
        </w:rPr>
      </w:pPr>
      <w:r w:rsidRPr="00EA324B">
        <w:rPr>
          <w:rFonts w:ascii="Garamond" w:eastAsiaTheme="minorHAnsi" w:hAnsi="Garamond"/>
          <w:color w:val="000000"/>
        </w:rPr>
        <w:t>ç) përditësimin e strategjisë, dokumentit të vlerësimit të riskut dhe planit të emergjencave civile për reduktimin e riskut nga fatkeqësitë, në nivel vendor dhe planet e evakuimit;</w:t>
      </w:r>
    </w:p>
    <w:p w14:paraId="2212B8FC" w14:textId="61C792E8" w:rsidR="00F654E7" w:rsidRPr="00EA324B" w:rsidRDefault="00F654E7" w:rsidP="00894FB0">
      <w:pPr>
        <w:autoSpaceDE w:val="0"/>
        <w:autoSpaceDN w:val="0"/>
        <w:adjustRightInd w:val="0"/>
        <w:spacing w:before="0" w:beforeAutospacing="0" w:after="0" w:line="240" w:lineRule="auto"/>
        <w:ind w:firstLine="284"/>
        <w:jc w:val="both"/>
        <w:rPr>
          <w:rFonts w:ascii="Garamond" w:eastAsiaTheme="minorHAnsi" w:hAnsi="Garamond"/>
          <w:color w:val="000000"/>
        </w:rPr>
      </w:pPr>
      <w:r w:rsidRPr="00EA324B">
        <w:rPr>
          <w:rFonts w:ascii="Garamond" w:eastAsiaTheme="minorHAnsi" w:hAnsi="Garamond"/>
          <w:color w:val="000000"/>
        </w:rPr>
        <w:t>d) mbështetjen financiare të operacioneve me forca dhe mjete të bashkive të tjera apo të huaja, në raste të fatkeqësive natyrore apo f</w:t>
      </w:r>
      <w:r w:rsidR="00EA324B">
        <w:rPr>
          <w:rFonts w:ascii="Garamond" w:eastAsiaTheme="minorHAnsi" w:hAnsi="Garamond"/>
          <w:color w:val="000000"/>
        </w:rPr>
        <w:t>atkeqësive të tjera.</w:t>
      </w:r>
    </w:p>
    <w:p w14:paraId="2212B8FD" w14:textId="77777777" w:rsidR="00F654E7" w:rsidRPr="00EA324B" w:rsidRDefault="00F654E7" w:rsidP="00894FB0">
      <w:pPr>
        <w:autoSpaceDE w:val="0"/>
        <w:autoSpaceDN w:val="0"/>
        <w:adjustRightInd w:val="0"/>
        <w:spacing w:before="0" w:beforeAutospacing="0" w:after="0" w:line="240" w:lineRule="auto"/>
        <w:ind w:firstLine="284"/>
        <w:jc w:val="both"/>
        <w:rPr>
          <w:rFonts w:ascii="Garamond" w:eastAsiaTheme="minorHAnsi" w:hAnsi="Garamond"/>
          <w:color w:val="000000"/>
        </w:rPr>
      </w:pPr>
      <w:r w:rsidRPr="00EA324B">
        <w:rPr>
          <w:rFonts w:ascii="Garamond" w:eastAsiaTheme="minorHAnsi" w:hAnsi="Garamond"/>
          <w:color w:val="000000"/>
        </w:rPr>
        <w:t>3.3. Sipas rastit dhe në qoftë se do të teprojnë fonde nga pikat 3.1 dhe 3.2, fondi i dedikuar për mbrojtjen civile mund të përdoret deri në masën 10 (dhjetë) % për:</w:t>
      </w:r>
    </w:p>
    <w:p w14:paraId="2212B8FE" w14:textId="77777777" w:rsidR="00F654E7" w:rsidRPr="00EA324B" w:rsidRDefault="00F654E7" w:rsidP="00894FB0">
      <w:pPr>
        <w:autoSpaceDE w:val="0"/>
        <w:autoSpaceDN w:val="0"/>
        <w:adjustRightInd w:val="0"/>
        <w:spacing w:before="0" w:beforeAutospacing="0" w:after="0" w:line="240" w:lineRule="auto"/>
        <w:ind w:firstLine="284"/>
        <w:jc w:val="both"/>
        <w:rPr>
          <w:rFonts w:ascii="Garamond" w:eastAsiaTheme="minorHAnsi" w:hAnsi="Garamond"/>
          <w:color w:val="000000"/>
        </w:rPr>
      </w:pPr>
      <w:r w:rsidRPr="00EA324B">
        <w:rPr>
          <w:rFonts w:ascii="Garamond" w:eastAsiaTheme="minorHAnsi" w:hAnsi="Garamond"/>
          <w:color w:val="000000"/>
        </w:rPr>
        <w:t>a) aktivizimin e kapaciteteve të subjekteve publike e private brenda territorit administrativ të tyre, për të bashkëpunuar dhe për të asistuar bashkitë fqinje, në rastet kur kjo e fundit është prekur nga një fatkeqësi natyrore ose fatkeqësi tjetër;</w:t>
      </w:r>
    </w:p>
    <w:p w14:paraId="2212B8FF" w14:textId="77777777" w:rsidR="00F654E7" w:rsidRPr="00EA324B" w:rsidRDefault="00F654E7" w:rsidP="00894FB0">
      <w:pPr>
        <w:autoSpaceDE w:val="0"/>
        <w:autoSpaceDN w:val="0"/>
        <w:adjustRightInd w:val="0"/>
        <w:spacing w:before="0" w:beforeAutospacing="0" w:after="0" w:line="240" w:lineRule="auto"/>
        <w:ind w:firstLine="284"/>
        <w:jc w:val="both"/>
        <w:rPr>
          <w:rFonts w:ascii="Garamond" w:eastAsiaTheme="minorHAnsi" w:hAnsi="Garamond"/>
          <w:color w:val="000000"/>
        </w:rPr>
      </w:pPr>
      <w:r w:rsidRPr="00EA324B">
        <w:rPr>
          <w:rFonts w:ascii="Garamond" w:eastAsiaTheme="minorHAnsi" w:hAnsi="Garamond"/>
          <w:color w:val="000000"/>
        </w:rPr>
        <w:t>b) veprimtari të ndryshme që organizojnë strukturat përgjegjëse të mbrojtjes civile, për aktivitetet, trajnimet dhe shërbimet që ndikojnë direkt në forcimin e këtyre strukturave;</w:t>
      </w:r>
    </w:p>
    <w:p w14:paraId="2212B900" w14:textId="07ADCFC0" w:rsidR="00F654E7" w:rsidRPr="00EA324B" w:rsidRDefault="00F654E7" w:rsidP="00894FB0">
      <w:pPr>
        <w:autoSpaceDE w:val="0"/>
        <w:autoSpaceDN w:val="0"/>
        <w:adjustRightInd w:val="0"/>
        <w:spacing w:before="0" w:beforeAutospacing="0" w:after="0" w:line="240" w:lineRule="auto"/>
        <w:ind w:firstLine="284"/>
        <w:jc w:val="both"/>
        <w:rPr>
          <w:rFonts w:ascii="Garamond" w:eastAsiaTheme="minorHAnsi" w:hAnsi="Garamond"/>
          <w:color w:val="000000"/>
        </w:rPr>
      </w:pPr>
      <w:r w:rsidRPr="00EA324B">
        <w:rPr>
          <w:rFonts w:ascii="Garamond" w:eastAsiaTheme="minorHAnsi" w:hAnsi="Garamond"/>
          <w:color w:val="000000"/>
        </w:rPr>
        <w:t>c) botime, për veprimtari kërkimore-shkencore</w:t>
      </w:r>
      <w:r w:rsidR="00EA324B">
        <w:rPr>
          <w:rFonts w:ascii="Garamond" w:eastAsiaTheme="minorHAnsi" w:hAnsi="Garamond"/>
          <w:color w:val="000000"/>
        </w:rPr>
        <w:t>,</w:t>
      </w:r>
      <w:r w:rsidRPr="00EA324B">
        <w:rPr>
          <w:rFonts w:ascii="Garamond" w:eastAsiaTheme="minorHAnsi" w:hAnsi="Garamond"/>
          <w:color w:val="000000"/>
        </w:rPr>
        <w:t xml:space="preserve"> për zvogëlimin e riskut nga fatkeqësitë dhe mbrojtjen civile</w:t>
      </w:r>
      <w:r w:rsidR="00EA324B">
        <w:rPr>
          <w:rFonts w:ascii="Garamond" w:eastAsiaTheme="minorHAnsi" w:hAnsi="Garamond"/>
          <w:color w:val="000000"/>
        </w:rPr>
        <w:t>,</w:t>
      </w:r>
      <w:r w:rsidRPr="00EA324B">
        <w:rPr>
          <w:rFonts w:ascii="Garamond" w:eastAsiaTheme="minorHAnsi" w:hAnsi="Garamond"/>
          <w:color w:val="000000"/>
        </w:rPr>
        <w:t xml:space="preserve"> dhe aktivitete të tjera në interes të strukturave të mbrojtjes civile.</w:t>
      </w:r>
    </w:p>
    <w:p w14:paraId="2212B901" w14:textId="77777777" w:rsidR="00F654E7" w:rsidRPr="00EA324B" w:rsidRDefault="00F654E7" w:rsidP="00894FB0">
      <w:pPr>
        <w:autoSpaceDE w:val="0"/>
        <w:autoSpaceDN w:val="0"/>
        <w:adjustRightInd w:val="0"/>
        <w:spacing w:before="0" w:beforeAutospacing="0" w:after="0" w:line="240" w:lineRule="auto"/>
        <w:ind w:firstLine="284"/>
        <w:jc w:val="both"/>
        <w:rPr>
          <w:rFonts w:ascii="Garamond" w:eastAsiaTheme="minorHAnsi" w:hAnsi="Garamond"/>
          <w:color w:val="000000"/>
        </w:rPr>
      </w:pPr>
      <w:r w:rsidRPr="00EA324B">
        <w:rPr>
          <w:rFonts w:ascii="Garamond" w:eastAsiaTheme="minorHAnsi" w:hAnsi="Garamond"/>
          <w:color w:val="000000"/>
        </w:rPr>
        <w:t>4. Në rast se konsiderohet e nevojshme të tejkalohen përqindjet e parashikuara nga pikat 3.1, 3.2 dhe 3.3, ky tejkalim duhet të autorizohet me një vendim të Këshillit Bashkiak.</w:t>
      </w:r>
    </w:p>
    <w:p w14:paraId="2212B902" w14:textId="77777777" w:rsidR="00F654E7" w:rsidRPr="00EA324B" w:rsidRDefault="00F654E7" w:rsidP="00894FB0">
      <w:pPr>
        <w:autoSpaceDE w:val="0"/>
        <w:autoSpaceDN w:val="0"/>
        <w:adjustRightInd w:val="0"/>
        <w:spacing w:before="0" w:beforeAutospacing="0" w:after="0" w:line="240" w:lineRule="auto"/>
        <w:ind w:firstLine="284"/>
        <w:jc w:val="both"/>
        <w:rPr>
          <w:rFonts w:ascii="Garamond" w:eastAsiaTheme="minorHAnsi" w:hAnsi="Garamond"/>
          <w:color w:val="000000"/>
        </w:rPr>
      </w:pPr>
      <w:r w:rsidRPr="00EA324B">
        <w:rPr>
          <w:rFonts w:ascii="Garamond" w:eastAsiaTheme="minorHAnsi" w:hAnsi="Garamond"/>
          <w:color w:val="000000"/>
        </w:rPr>
        <w:t>5. Përdorimi i fondeve, sipas përcaktimeve më sipër, miratohet me vendim të Këshillit Bashkiak.</w:t>
      </w:r>
    </w:p>
    <w:p w14:paraId="2212B903" w14:textId="0EDFE2EA" w:rsidR="00F654E7" w:rsidRPr="00EA324B" w:rsidRDefault="00F654E7" w:rsidP="00894FB0">
      <w:pPr>
        <w:autoSpaceDE w:val="0"/>
        <w:autoSpaceDN w:val="0"/>
        <w:adjustRightInd w:val="0"/>
        <w:spacing w:before="0" w:beforeAutospacing="0" w:after="0" w:line="240" w:lineRule="auto"/>
        <w:ind w:firstLine="284"/>
        <w:jc w:val="both"/>
        <w:rPr>
          <w:rFonts w:ascii="Garamond" w:eastAsiaTheme="minorHAnsi" w:hAnsi="Garamond"/>
          <w:color w:val="000000"/>
        </w:rPr>
      </w:pPr>
      <w:r w:rsidRPr="00EA324B">
        <w:rPr>
          <w:rFonts w:ascii="Garamond" w:eastAsiaTheme="minorHAnsi" w:hAnsi="Garamond"/>
          <w:color w:val="000000"/>
        </w:rPr>
        <w:t xml:space="preserve">6. Prefekti, pas konfirmimit të ligjshmërisë </w:t>
      </w:r>
      <w:r w:rsidR="00EA324B">
        <w:rPr>
          <w:rFonts w:ascii="Garamond" w:eastAsiaTheme="minorHAnsi" w:hAnsi="Garamond"/>
          <w:color w:val="000000"/>
        </w:rPr>
        <w:t>s</w:t>
      </w:r>
      <w:r w:rsidRPr="00EA324B">
        <w:rPr>
          <w:rFonts w:ascii="Garamond" w:eastAsiaTheme="minorHAnsi" w:hAnsi="Garamond"/>
          <w:color w:val="000000"/>
        </w:rPr>
        <w:t>ë vendimit të Këshillit Bashkiak, informon Agjencinë Kombëtare të Mbrojtjes Civile dhe Ministrinë e Mbrojtjes.</w:t>
      </w:r>
    </w:p>
    <w:p w14:paraId="2212B904" w14:textId="77777777" w:rsidR="00F654E7" w:rsidRPr="00EA324B" w:rsidRDefault="00F654E7" w:rsidP="00894FB0">
      <w:pPr>
        <w:autoSpaceDE w:val="0"/>
        <w:autoSpaceDN w:val="0"/>
        <w:adjustRightInd w:val="0"/>
        <w:spacing w:before="0" w:beforeAutospacing="0" w:after="0" w:line="240" w:lineRule="auto"/>
        <w:ind w:firstLine="284"/>
        <w:jc w:val="both"/>
        <w:rPr>
          <w:rFonts w:ascii="Garamond" w:eastAsiaTheme="minorHAnsi" w:hAnsi="Garamond"/>
          <w:color w:val="000000"/>
        </w:rPr>
      </w:pPr>
      <w:r w:rsidRPr="00EA324B">
        <w:rPr>
          <w:rFonts w:ascii="Garamond" w:eastAsiaTheme="minorHAnsi" w:hAnsi="Garamond"/>
          <w:color w:val="000000"/>
        </w:rPr>
        <w:t>7. Bashkitë, 1 (një) herë në 4 (katër) muaj, duhet të raportojnë për përdorimin e fondeve, mënyrën e përdorimit të tyre te Ministria e Mbrojtjes, Agjencia Kombëtare e Mbrojtjes Civile dhe te Ministria e Financave dhe Ekonomisë.</w:t>
      </w:r>
    </w:p>
    <w:p w14:paraId="2212B905" w14:textId="77777777" w:rsidR="00F654E7" w:rsidRPr="00EA324B" w:rsidRDefault="00F654E7" w:rsidP="00894FB0">
      <w:pPr>
        <w:autoSpaceDE w:val="0"/>
        <w:autoSpaceDN w:val="0"/>
        <w:adjustRightInd w:val="0"/>
        <w:spacing w:before="0" w:beforeAutospacing="0" w:after="0" w:line="240" w:lineRule="auto"/>
        <w:ind w:firstLine="284"/>
        <w:jc w:val="both"/>
        <w:rPr>
          <w:rFonts w:ascii="Garamond" w:eastAsiaTheme="minorHAnsi" w:hAnsi="Garamond"/>
          <w:color w:val="000000"/>
        </w:rPr>
      </w:pPr>
      <w:r w:rsidRPr="00EA324B">
        <w:rPr>
          <w:rFonts w:ascii="Garamond" w:eastAsiaTheme="minorHAnsi" w:hAnsi="Garamond"/>
          <w:color w:val="000000"/>
        </w:rPr>
        <w:t>8. Ngarkohen Ministria e Financave dhe Ekonomisë, Ministria e Mbrojtjes dhe Agjencia Kombëtare e Mbrojtjes Civile, bashkitë dhe prefektët e qarqeve për zbatimin e këtij vendimi.</w:t>
      </w:r>
    </w:p>
    <w:p w14:paraId="2212B906" w14:textId="77777777" w:rsidR="00F654E7" w:rsidRPr="00EA324B" w:rsidRDefault="00F654E7" w:rsidP="00894FB0">
      <w:pPr>
        <w:autoSpaceDE w:val="0"/>
        <w:autoSpaceDN w:val="0"/>
        <w:adjustRightInd w:val="0"/>
        <w:spacing w:before="0" w:beforeAutospacing="0" w:after="0" w:line="240" w:lineRule="auto"/>
        <w:ind w:firstLine="284"/>
        <w:jc w:val="both"/>
        <w:rPr>
          <w:rFonts w:ascii="Garamond" w:eastAsiaTheme="minorHAnsi" w:hAnsi="Garamond"/>
          <w:color w:val="000000"/>
        </w:rPr>
      </w:pPr>
      <w:r w:rsidRPr="00EA324B">
        <w:rPr>
          <w:rFonts w:ascii="Garamond" w:eastAsiaTheme="minorHAnsi" w:hAnsi="Garamond"/>
          <w:color w:val="000000"/>
        </w:rPr>
        <w:t xml:space="preserve"> Ky vendim hyn në fuqi pas botimit në Fletoren Zyrtare.</w:t>
      </w:r>
    </w:p>
    <w:p w14:paraId="2212B907" w14:textId="77777777" w:rsidR="00F654E7" w:rsidRPr="00EA324B" w:rsidRDefault="00F654E7" w:rsidP="00894FB0">
      <w:pPr>
        <w:autoSpaceDE w:val="0"/>
        <w:autoSpaceDN w:val="0"/>
        <w:adjustRightInd w:val="0"/>
        <w:spacing w:before="0" w:beforeAutospacing="0" w:after="0" w:line="240" w:lineRule="auto"/>
        <w:ind w:firstLine="284"/>
        <w:jc w:val="both"/>
        <w:rPr>
          <w:rFonts w:ascii="Garamond" w:eastAsiaTheme="minorHAnsi" w:hAnsi="Garamond"/>
          <w:b/>
          <w:bCs/>
          <w:color w:val="000000"/>
        </w:rPr>
      </w:pPr>
      <w:r w:rsidRPr="00EA324B">
        <w:rPr>
          <w:rFonts w:ascii="Garamond" w:eastAsiaTheme="minorHAnsi" w:hAnsi="Garamond"/>
          <w:b/>
          <w:bCs/>
          <w:color w:val="000000"/>
        </w:rPr>
        <w:t xml:space="preserve"> </w:t>
      </w:r>
    </w:p>
    <w:p w14:paraId="2212B908" w14:textId="77777777" w:rsidR="00F654E7" w:rsidRPr="00EA324B" w:rsidRDefault="00F654E7" w:rsidP="00894FB0">
      <w:pPr>
        <w:autoSpaceDE w:val="0"/>
        <w:autoSpaceDN w:val="0"/>
        <w:adjustRightInd w:val="0"/>
        <w:spacing w:before="0" w:beforeAutospacing="0" w:after="0" w:line="240" w:lineRule="auto"/>
        <w:ind w:firstLine="284"/>
        <w:jc w:val="right"/>
        <w:rPr>
          <w:rFonts w:ascii="Garamond" w:eastAsiaTheme="minorHAnsi" w:hAnsi="Garamond"/>
          <w:bCs/>
          <w:color w:val="000000"/>
        </w:rPr>
      </w:pPr>
      <w:r w:rsidRPr="00EA324B">
        <w:rPr>
          <w:rFonts w:ascii="Garamond" w:eastAsiaTheme="minorHAnsi" w:hAnsi="Garamond"/>
          <w:bCs/>
          <w:color w:val="000000"/>
        </w:rPr>
        <w:t>ZËVENDËSKRYEMINISTËR</w:t>
      </w:r>
    </w:p>
    <w:p w14:paraId="2212B909" w14:textId="2185B82F" w:rsidR="00F654E7" w:rsidRPr="00EA324B" w:rsidRDefault="00F654E7" w:rsidP="00894FB0">
      <w:pPr>
        <w:autoSpaceDE w:val="0"/>
        <w:autoSpaceDN w:val="0"/>
        <w:adjustRightInd w:val="0"/>
        <w:spacing w:before="0" w:beforeAutospacing="0" w:after="0" w:line="240" w:lineRule="auto"/>
        <w:ind w:firstLine="284"/>
        <w:jc w:val="right"/>
        <w:rPr>
          <w:rFonts w:ascii="Garamond" w:eastAsiaTheme="minorHAnsi" w:hAnsi="Garamond"/>
          <w:color w:val="000000"/>
        </w:rPr>
      </w:pPr>
      <w:r w:rsidRPr="00EA324B">
        <w:rPr>
          <w:rFonts w:ascii="Garamond" w:eastAsiaTheme="minorHAnsi" w:hAnsi="Garamond"/>
          <w:b/>
          <w:bCs/>
          <w:color w:val="000000"/>
        </w:rPr>
        <w:t>Erion Braçe</w:t>
      </w:r>
    </w:p>
    <w:p w14:paraId="2212B90A" w14:textId="77777777" w:rsidR="00BA7903" w:rsidRPr="00EA324B" w:rsidRDefault="00BA7903" w:rsidP="00894FB0">
      <w:pPr>
        <w:spacing w:before="0" w:beforeAutospacing="0" w:after="0" w:line="240" w:lineRule="auto"/>
        <w:ind w:firstLine="284"/>
        <w:jc w:val="right"/>
        <w:rPr>
          <w:rFonts w:ascii="Garamond" w:hAnsi="Garamond"/>
        </w:rPr>
      </w:pPr>
    </w:p>
    <w:sectPr w:rsidR="00BA7903" w:rsidRPr="00EA324B" w:rsidSect="006875C7">
      <w:headerReference w:type="default" r:id="rId14"/>
      <w:footerReference w:type="default" r:id="rId15"/>
      <w:pgSz w:w="11906" w:h="16838" w:code="9"/>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7250DCC" w16cid:durableId="237A08CB"/>
  <w16cid:commentId w16cid:paraId="6AB5CC28" w16cid:durableId="237A079F"/>
  <w16cid:commentId w16cid:paraId="66CCB122" w16cid:durableId="237A0998"/>
  <w16cid:commentId w16cid:paraId="18D2C996" w16cid:durableId="237A0825"/>
  <w16cid:commentId w16cid:paraId="4E862C32" w16cid:durableId="237A0AB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6CBA83" w14:textId="77777777" w:rsidR="001F0860" w:rsidRDefault="001F0860" w:rsidP="006D57CE">
      <w:pPr>
        <w:spacing w:before="0" w:after="0" w:line="240" w:lineRule="auto"/>
      </w:pPr>
      <w:r>
        <w:separator/>
      </w:r>
    </w:p>
  </w:endnote>
  <w:endnote w:type="continuationSeparator" w:id="0">
    <w:p w14:paraId="3166D9FA" w14:textId="77777777" w:rsidR="001F0860" w:rsidRDefault="001F0860" w:rsidP="006D57CE">
      <w:pPr>
        <w:spacing w:before="0" w:after="0" w:line="240" w:lineRule="auto"/>
      </w:pPr>
      <w:r>
        <w:continuationSeparator/>
      </w:r>
    </w:p>
  </w:endnote>
  <w:endnote w:type="continuationNotice" w:id="1">
    <w:p w14:paraId="11290E41" w14:textId="77777777" w:rsidR="001F0860" w:rsidRDefault="001F0860">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G Times">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9851851"/>
      <w:docPartObj>
        <w:docPartGallery w:val="Page Numbers (Bottom of Page)"/>
        <w:docPartUnique/>
      </w:docPartObj>
    </w:sdtPr>
    <w:sdtEndPr>
      <w:rPr>
        <w:noProof/>
      </w:rPr>
    </w:sdtEndPr>
    <w:sdtContent>
      <w:p w14:paraId="2212B911" w14:textId="0FA9F862" w:rsidR="001F0860" w:rsidRDefault="001F0860">
        <w:pPr>
          <w:pStyle w:val="Footer"/>
          <w:jc w:val="right"/>
        </w:pPr>
        <w:r>
          <w:fldChar w:fldCharType="begin"/>
        </w:r>
        <w:r>
          <w:instrText xml:space="preserve"> PAGE   \* MERGEFORMAT </w:instrText>
        </w:r>
        <w:r>
          <w:fldChar w:fldCharType="separate"/>
        </w:r>
        <w:r w:rsidR="009177B4">
          <w:rPr>
            <w:noProof/>
          </w:rPr>
          <w:t>1</w:t>
        </w:r>
        <w:r>
          <w:rPr>
            <w:noProof/>
          </w:rPr>
          <w:fldChar w:fldCharType="end"/>
        </w:r>
      </w:p>
    </w:sdtContent>
  </w:sdt>
  <w:p w14:paraId="2212B912" w14:textId="77777777" w:rsidR="001F0860" w:rsidRDefault="001F08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5962A4" w14:textId="77777777" w:rsidR="001F0860" w:rsidRDefault="001F0860" w:rsidP="006D57CE">
      <w:pPr>
        <w:spacing w:before="0" w:after="0" w:line="240" w:lineRule="auto"/>
      </w:pPr>
      <w:r>
        <w:separator/>
      </w:r>
    </w:p>
  </w:footnote>
  <w:footnote w:type="continuationSeparator" w:id="0">
    <w:p w14:paraId="70F1D16C" w14:textId="77777777" w:rsidR="001F0860" w:rsidRDefault="001F0860" w:rsidP="006D57CE">
      <w:pPr>
        <w:spacing w:before="0" w:after="0" w:line="240" w:lineRule="auto"/>
      </w:pPr>
      <w:r>
        <w:continuationSeparator/>
      </w:r>
    </w:p>
  </w:footnote>
  <w:footnote w:type="continuationNotice" w:id="1">
    <w:p w14:paraId="6C1E3A67" w14:textId="77777777" w:rsidR="001F0860" w:rsidRDefault="001F0860">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2B90F" w14:textId="77777777" w:rsidR="001F0860" w:rsidRDefault="001F0860">
    <w:pPr>
      <w:pStyle w:val="Header"/>
      <w:jc w:val="right"/>
    </w:pPr>
  </w:p>
  <w:p w14:paraId="2212B910" w14:textId="77777777" w:rsidR="001F0860" w:rsidRDefault="001F08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7254053"/>
    <w:multiLevelType w:val="singleLevel"/>
    <w:tmpl w:val="D7254053"/>
    <w:lvl w:ilvl="0">
      <w:start w:val="1"/>
      <w:numFmt w:val="decimal"/>
      <w:lvlText w:val="%1."/>
      <w:lvlJc w:val="left"/>
      <w:pPr>
        <w:tabs>
          <w:tab w:val="left" w:pos="425"/>
        </w:tabs>
        <w:ind w:left="425" w:hanging="425"/>
      </w:pPr>
      <w:rPr>
        <w:rFonts w:hint="default"/>
        <w:sz w:val="24"/>
        <w:szCs w:val="24"/>
      </w:rPr>
    </w:lvl>
  </w:abstractNum>
  <w:abstractNum w:abstractNumId="1" w15:restartNumberingAfterBreak="0">
    <w:nsid w:val="01426108"/>
    <w:multiLevelType w:val="hybridMultilevel"/>
    <w:tmpl w:val="45149E92"/>
    <w:lvl w:ilvl="0" w:tplc="40DA38B0">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15:restartNumberingAfterBreak="0">
    <w:nsid w:val="02827489"/>
    <w:multiLevelType w:val="hybridMultilevel"/>
    <w:tmpl w:val="F7A87776"/>
    <w:lvl w:ilvl="0" w:tplc="041C0019">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 w15:restartNumberingAfterBreak="0">
    <w:nsid w:val="02A231D6"/>
    <w:multiLevelType w:val="hybridMultilevel"/>
    <w:tmpl w:val="E2DCA426"/>
    <w:lvl w:ilvl="0" w:tplc="041C0015">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063A0523"/>
    <w:multiLevelType w:val="hybridMultilevel"/>
    <w:tmpl w:val="2D38459A"/>
    <w:lvl w:ilvl="0" w:tplc="2ADEE330">
      <w:start w:val="1"/>
      <w:numFmt w:val="decimal"/>
      <w:lvlText w:val="%1."/>
      <w:lvlJc w:val="left"/>
      <w:pPr>
        <w:ind w:left="1080" w:hanging="360"/>
      </w:pPr>
      <w:rPr>
        <w:rFonts w:hint="default"/>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5" w15:restartNumberingAfterBreak="0">
    <w:nsid w:val="0E7D781D"/>
    <w:multiLevelType w:val="multilevel"/>
    <w:tmpl w:val="9D9009F0"/>
    <w:lvl w:ilvl="0">
      <w:start w:val="4"/>
      <w:numFmt w:val="decimal"/>
      <w:lvlText w:val="%1."/>
      <w:lvlJc w:val="left"/>
      <w:pPr>
        <w:ind w:left="360" w:hanging="360"/>
      </w:pPr>
      <w:rPr>
        <w:rFonts w:hint="default"/>
      </w:rPr>
    </w:lvl>
    <w:lvl w:ilvl="1">
      <w:start w:val="1"/>
      <w:numFmt w:val="decimal"/>
      <w:lvlText w:val="%2."/>
      <w:lvlJc w:val="left"/>
      <w:pPr>
        <w:ind w:left="720" w:hanging="360"/>
      </w:pPr>
      <w:rPr>
        <w:rFonts w:ascii="Times New Roman" w:eastAsia="Times New Roman"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FE90219"/>
    <w:multiLevelType w:val="hybridMultilevel"/>
    <w:tmpl w:val="20B29818"/>
    <w:lvl w:ilvl="0" w:tplc="CEC4E07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D9510DA"/>
    <w:multiLevelType w:val="hybridMultilevel"/>
    <w:tmpl w:val="E4CA9A22"/>
    <w:lvl w:ilvl="0" w:tplc="041C000F">
      <w:start w:val="1"/>
      <w:numFmt w:val="decimal"/>
      <w:lvlText w:val="%1."/>
      <w:lvlJc w:val="left"/>
      <w:pPr>
        <w:ind w:left="720" w:hanging="36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21BC584C"/>
    <w:multiLevelType w:val="multilevel"/>
    <w:tmpl w:val="40824470"/>
    <w:lvl w:ilvl="0">
      <w:start w:val="4"/>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53653F6"/>
    <w:multiLevelType w:val="hybridMultilevel"/>
    <w:tmpl w:val="9CF4D96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37574852"/>
    <w:multiLevelType w:val="hybridMultilevel"/>
    <w:tmpl w:val="69EAA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C65441"/>
    <w:multiLevelType w:val="hybridMultilevel"/>
    <w:tmpl w:val="40F2E1AA"/>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4230779B"/>
    <w:multiLevelType w:val="hybridMultilevel"/>
    <w:tmpl w:val="5278590C"/>
    <w:lvl w:ilvl="0" w:tplc="041C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3" w15:restartNumberingAfterBreak="0">
    <w:nsid w:val="438C0381"/>
    <w:multiLevelType w:val="multilevel"/>
    <w:tmpl w:val="438C0381"/>
    <w:lvl w:ilvl="0">
      <w:start w:val="1"/>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15:restartNumberingAfterBreak="0">
    <w:nsid w:val="43F847B0"/>
    <w:multiLevelType w:val="hybridMultilevel"/>
    <w:tmpl w:val="DEAAB282"/>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457E30D8"/>
    <w:multiLevelType w:val="hybridMultilevel"/>
    <w:tmpl w:val="05CCE002"/>
    <w:lvl w:ilvl="0" w:tplc="041C0017">
      <w:start w:val="1"/>
      <w:numFmt w:val="lowerLetter"/>
      <w:lvlText w:val="%1)"/>
      <w:lvlJc w:val="left"/>
      <w:pPr>
        <w:ind w:left="720" w:hanging="360"/>
      </w:pPr>
      <w:rPr>
        <w:rFonts w:hint="default"/>
      </w:rPr>
    </w:lvl>
    <w:lvl w:ilvl="1" w:tplc="903232E4">
      <w:start w:val="1"/>
      <w:numFmt w:val="decimal"/>
      <w:lvlText w:val="%2."/>
      <w:lvlJc w:val="left"/>
      <w:pPr>
        <w:ind w:left="1440" w:hanging="360"/>
      </w:pPr>
      <w:rPr>
        <w:rFonts w:ascii="Times New Roman" w:eastAsia="Times New Roman" w:hAnsi="Times New Roman" w:cs="Times New Roman"/>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48CB5E31"/>
    <w:multiLevelType w:val="multilevel"/>
    <w:tmpl w:val="48CB5E31"/>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90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7" w15:restartNumberingAfterBreak="0">
    <w:nsid w:val="4BE254A7"/>
    <w:multiLevelType w:val="hybridMultilevel"/>
    <w:tmpl w:val="8B3E47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1766896"/>
    <w:multiLevelType w:val="hybridMultilevel"/>
    <w:tmpl w:val="1D56D212"/>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9" w15:restartNumberingAfterBreak="0">
    <w:nsid w:val="5300719A"/>
    <w:multiLevelType w:val="hybridMultilevel"/>
    <w:tmpl w:val="2436AD86"/>
    <w:lvl w:ilvl="0" w:tplc="041C0019">
      <w:start w:val="4"/>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54FF06CA"/>
    <w:multiLevelType w:val="hybridMultilevel"/>
    <w:tmpl w:val="4094BAC0"/>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1" w15:restartNumberingAfterBreak="0">
    <w:nsid w:val="55624C4D"/>
    <w:multiLevelType w:val="hybridMultilevel"/>
    <w:tmpl w:val="067E63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6A3C08"/>
    <w:multiLevelType w:val="hybridMultilevel"/>
    <w:tmpl w:val="A28EB802"/>
    <w:lvl w:ilvl="0" w:tplc="041C0017">
      <w:start w:val="1"/>
      <w:numFmt w:val="lowerLetter"/>
      <w:lvlText w:val="%1)"/>
      <w:lvlJc w:val="left"/>
      <w:pPr>
        <w:ind w:left="720" w:hanging="360"/>
      </w:pPr>
      <w:rPr>
        <w:rFont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6A2321AD"/>
    <w:multiLevelType w:val="hybridMultilevel"/>
    <w:tmpl w:val="310859D6"/>
    <w:lvl w:ilvl="0" w:tplc="041C0017">
      <w:start w:val="1"/>
      <w:numFmt w:val="lowerLetter"/>
      <w:lvlText w:val="%1)"/>
      <w:lvlJc w:val="left"/>
      <w:pPr>
        <w:ind w:left="720" w:hanging="360"/>
      </w:pPr>
      <w:rPr>
        <w:rFonts w:hint="default"/>
      </w:rPr>
    </w:lvl>
    <w:lvl w:ilvl="1" w:tplc="903232E4">
      <w:start w:val="1"/>
      <w:numFmt w:val="decimal"/>
      <w:lvlText w:val="%2."/>
      <w:lvlJc w:val="left"/>
      <w:pPr>
        <w:ind w:left="1440" w:hanging="360"/>
      </w:pPr>
      <w:rPr>
        <w:rFonts w:ascii="Times New Roman" w:eastAsia="Times New Roman" w:hAnsi="Times New Roman" w:cs="Times New Roman"/>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710464B6"/>
    <w:multiLevelType w:val="multilevel"/>
    <w:tmpl w:val="710464B6"/>
    <w:lvl w:ilvl="0">
      <w:start w:val="1"/>
      <w:numFmt w:val="lowerLetter"/>
      <w:suff w:val="space"/>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5" w15:restartNumberingAfterBreak="0">
    <w:nsid w:val="76057EE4"/>
    <w:multiLevelType w:val="hybridMultilevel"/>
    <w:tmpl w:val="ABF42C02"/>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79225588"/>
    <w:multiLevelType w:val="multilevel"/>
    <w:tmpl w:val="29BC5674"/>
    <w:lvl w:ilvl="0">
      <w:start w:val="4"/>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F9A1DE4"/>
    <w:multiLevelType w:val="hybridMultilevel"/>
    <w:tmpl w:val="64EAFB20"/>
    <w:lvl w:ilvl="0" w:tplc="041C000F">
      <w:start w:val="1"/>
      <w:numFmt w:val="decimal"/>
      <w:lvlText w:val="%1."/>
      <w:lvlJc w:val="left"/>
      <w:pPr>
        <w:ind w:left="720" w:hanging="360"/>
      </w:pPr>
      <w:rPr>
        <w:rFonts w:hint="default"/>
      </w:rPr>
    </w:lvl>
    <w:lvl w:ilvl="1" w:tplc="903232E4">
      <w:start w:val="1"/>
      <w:numFmt w:val="decimal"/>
      <w:lvlText w:val="%2."/>
      <w:lvlJc w:val="left"/>
      <w:pPr>
        <w:ind w:left="1440" w:hanging="360"/>
      </w:pPr>
      <w:rPr>
        <w:rFonts w:ascii="Times New Roman" w:eastAsia="Times New Roman" w:hAnsi="Times New Roman" w:cs="Times New Roman"/>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25"/>
  </w:num>
  <w:num w:numId="5">
    <w:abstractNumId w:val="19"/>
  </w:num>
  <w:num w:numId="6">
    <w:abstractNumId w:val="20"/>
  </w:num>
  <w:num w:numId="7">
    <w:abstractNumId w:val="6"/>
  </w:num>
  <w:num w:numId="8">
    <w:abstractNumId w:val="22"/>
  </w:num>
  <w:num w:numId="9">
    <w:abstractNumId w:val="12"/>
  </w:num>
  <w:num w:numId="10">
    <w:abstractNumId w:val="18"/>
  </w:num>
  <w:num w:numId="11">
    <w:abstractNumId w:val="21"/>
  </w:num>
  <w:num w:numId="12">
    <w:abstractNumId w:val="1"/>
  </w:num>
  <w:num w:numId="13">
    <w:abstractNumId w:val="14"/>
  </w:num>
  <w:num w:numId="14">
    <w:abstractNumId w:val="2"/>
  </w:num>
  <w:num w:numId="15">
    <w:abstractNumId w:val="4"/>
  </w:num>
  <w:num w:numId="16">
    <w:abstractNumId w:val="5"/>
  </w:num>
  <w:num w:numId="17">
    <w:abstractNumId w:val="9"/>
  </w:num>
  <w:num w:numId="18">
    <w:abstractNumId w:val="3"/>
  </w:num>
  <w:num w:numId="19">
    <w:abstractNumId w:val="27"/>
  </w:num>
  <w:num w:numId="20">
    <w:abstractNumId w:val="7"/>
  </w:num>
  <w:num w:numId="21">
    <w:abstractNumId w:val="0"/>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num>
  <w:num w:numId="24">
    <w:abstractNumId w:val="15"/>
  </w:num>
  <w:num w:numId="25">
    <w:abstractNumId w:val="8"/>
  </w:num>
  <w:num w:numId="26">
    <w:abstractNumId w:val="17"/>
  </w:num>
  <w:num w:numId="27">
    <w:abstractNumId w:val="10"/>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502"/>
    <w:rsid w:val="00000F5A"/>
    <w:rsid w:val="0001135C"/>
    <w:rsid w:val="00023449"/>
    <w:rsid w:val="00031D35"/>
    <w:rsid w:val="00035EFD"/>
    <w:rsid w:val="00036803"/>
    <w:rsid w:val="00060DF9"/>
    <w:rsid w:val="00064DCA"/>
    <w:rsid w:val="000667A5"/>
    <w:rsid w:val="00074AFF"/>
    <w:rsid w:val="00085152"/>
    <w:rsid w:val="00087FD2"/>
    <w:rsid w:val="000B47BF"/>
    <w:rsid w:val="000C4B34"/>
    <w:rsid w:val="000D25D1"/>
    <w:rsid w:val="000E07F4"/>
    <w:rsid w:val="00112887"/>
    <w:rsid w:val="00114E37"/>
    <w:rsid w:val="001153E5"/>
    <w:rsid w:val="001166DB"/>
    <w:rsid w:val="00117622"/>
    <w:rsid w:val="001329E8"/>
    <w:rsid w:val="00135582"/>
    <w:rsid w:val="0015088B"/>
    <w:rsid w:val="00174736"/>
    <w:rsid w:val="00176B4D"/>
    <w:rsid w:val="00193B05"/>
    <w:rsid w:val="00196104"/>
    <w:rsid w:val="001A09A9"/>
    <w:rsid w:val="001A1A87"/>
    <w:rsid w:val="001B0BF4"/>
    <w:rsid w:val="001C4C76"/>
    <w:rsid w:val="001F0860"/>
    <w:rsid w:val="001F68FF"/>
    <w:rsid w:val="002063B7"/>
    <w:rsid w:val="0021390A"/>
    <w:rsid w:val="002229D6"/>
    <w:rsid w:val="002339FA"/>
    <w:rsid w:val="00264F96"/>
    <w:rsid w:val="00274A4E"/>
    <w:rsid w:val="00275177"/>
    <w:rsid w:val="002925BA"/>
    <w:rsid w:val="002A1A0B"/>
    <w:rsid w:val="002B7F5D"/>
    <w:rsid w:val="002E75AF"/>
    <w:rsid w:val="00380BDC"/>
    <w:rsid w:val="00380D31"/>
    <w:rsid w:val="0038220A"/>
    <w:rsid w:val="00387BB4"/>
    <w:rsid w:val="003A7335"/>
    <w:rsid w:val="003C17BE"/>
    <w:rsid w:val="003C5F5F"/>
    <w:rsid w:val="003D1EA2"/>
    <w:rsid w:val="003E40BF"/>
    <w:rsid w:val="003E52F9"/>
    <w:rsid w:val="004322BC"/>
    <w:rsid w:val="004450DF"/>
    <w:rsid w:val="00451D6C"/>
    <w:rsid w:val="004603F2"/>
    <w:rsid w:val="0048454C"/>
    <w:rsid w:val="004A1F9D"/>
    <w:rsid w:val="004C0537"/>
    <w:rsid w:val="004D3479"/>
    <w:rsid w:val="004E3BE5"/>
    <w:rsid w:val="004F66F3"/>
    <w:rsid w:val="00504EF7"/>
    <w:rsid w:val="00516B89"/>
    <w:rsid w:val="00516E62"/>
    <w:rsid w:val="00546BF3"/>
    <w:rsid w:val="00550E97"/>
    <w:rsid w:val="005568C7"/>
    <w:rsid w:val="00560639"/>
    <w:rsid w:val="00575474"/>
    <w:rsid w:val="00576CCE"/>
    <w:rsid w:val="00577D73"/>
    <w:rsid w:val="00580F79"/>
    <w:rsid w:val="00585140"/>
    <w:rsid w:val="005E77B8"/>
    <w:rsid w:val="005F7ECF"/>
    <w:rsid w:val="00601E03"/>
    <w:rsid w:val="0061262C"/>
    <w:rsid w:val="006179B8"/>
    <w:rsid w:val="00630416"/>
    <w:rsid w:val="00640236"/>
    <w:rsid w:val="00662582"/>
    <w:rsid w:val="00666479"/>
    <w:rsid w:val="00666FE4"/>
    <w:rsid w:val="006716A8"/>
    <w:rsid w:val="006768F9"/>
    <w:rsid w:val="00677338"/>
    <w:rsid w:val="00686C51"/>
    <w:rsid w:val="006875C7"/>
    <w:rsid w:val="006A31A3"/>
    <w:rsid w:val="006B0C66"/>
    <w:rsid w:val="006B2201"/>
    <w:rsid w:val="006C4A3C"/>
    <w:rsid w:val="006D1B26"/>
    <w:rsid w:val="006D57CE"/>
    <w:rsid w:val="006D651B"/>
    <w:rsid w:val="006D6EF2"/>
    <w:rsid w:val="006E1023"/>
    <w:rsid w:val="006F70B9"/>
    <w:rsid w:val="00710AF9"/>
    <w:rsid w:val="0073042F"/>
    <w:rsid w:val="007404A9"/>
    <w:rsid w:val="0074559F"/>
    <w:rsid w:val="007475A4"/>
    <w:rsid w:val="0077761A"/>
    <w:rsid w:val="0078338F"/>
    <w:rsid w:val="007A27AB"/>
    <w:rsid w:val="007A6D2D"/>
    <w:rsid w:val="007B7151"/>
    <w:rsid w:val="007C6500"/>
    <w:rsid w:val="007F23D3"/>
    <w:rsid w:val="00810E1A"/>
    <w:rsid w:val="00820502"/>
    <w:rsid w:val="00825EE8"/>
    <w:rsid w:val="008358BE"/>
    <w:rsid w:val="0085472B"/>
    <w:rsid w:val="00861153"/>
    <w:rsid w:val="008941D1"/>
    <w:rsid w:val="00894FB0"/>
    <w:rsid w:val="008A2055"/>
    <w:rsid w:val="008A6975"/>
    <w:rsid w:val="008B1977"/>
    <w:rsid w:val="008C1F80"/>
    <w:rsid w:val="008D25F1"/>
    <w:rsid w:val="008D4F9B"/>
    <w:rsid w:val="008F53EE"/>
    <w:rsid w:val="008F7AED"/>
    <w:rsid w:val="009177B4"/>
    <w:rsid w:val="00924840"/>
    <w:rsid w:val="00926157"/>
    <w:rsid w:val="009433B5"/>
    <w:rsid w:val="009459F2"/>
    <w:rsid w:val="00946498"/>
    <w:rsid w:val="0095018F"/>
    <w:rsid w:val="0096400D"/>
    <w:rsid w:val="00970B77"/>
    <w:rsid w:val="00973305"/>
    <w:rsid w:val="009735F0"/>
    <w:rsid w:val="00980D44"/>
    <w:rsid w:val="00991705"/>
    <w:rsid w:val="009A5C80"/>
    <w:rsid w:val="009D1F8A"/>
    <w:rsid w:val="009F35C5"/>
    <w:rsid w:val="009F4307"/>
    <w:rsid w:val="00A315E6"/>
    <w:rsid w:val="00A67693"/>
    <w:rsid w:val="00A67806"/>
    <w:rsid w:val="00A7287F"/>
    <w:rsid w:val="00A74EEB"/>
    <w:rsid w:val="00A90232"/>
    <w:rsid w:val="00A955EF"/>
    <w:rsid w:val="00A962D6"/>
    <w:rsid w:val="00AD4843"/>
    <w:rsid w:val="00AD5D00"/>
    <w:rsid w:val="00AE342A"/>
    <w:rsid w:val="00AE41A7"/>
    <w:rsid w:val="00AE78B9"/>
    <w:rsid w:val="00AF5242"/>
    <w:rsid w:val="00B06D52"/>
    <w:rsid w:val="00B32356"/>
    <w:rsid w:val="00B54515"/>
    <w:rsid w:val="00B62DF4"/>
    <w:rsid w:val="00B92E30"/>
    <w:rsid w:val="00BA7903"/>
    <w:rsid w:val="00BB20F7"/>
    <w:rsid w:val="00BD6E3F"/>
    <w:rsid w:val="00BF16B1"/>
    <w:rsid w:val="00BF4D81"/>
    <w:rsid w:val="00C00134"/>
    <w:rsid w:val="00C131EC"/>
    <w:rsid w:val="00C201B8"/>
    <w:rsid w:val="00C23EAF"/>
    <w:rsid w:val="00C33716"/>
    <w:rsid w:val="00C74164"/>
    <w:rsid w:val="00C7432F"/>
    <w:rsid w:val="00C87806"/>
    <w:rsid w:val="00C928AA"/>
    <w:rsid w:val="00CA377D"/>
    <w:rsid w:val="00CB49C9"/>
    <w:rsid w:val="00CC0D80"/>
    <w:rsid w:val="00CE1A1B"/>
    <w:rsid w:val="00D21A3F"/>
    <w:rsid w:val="00D45F04"/>
    <w:rsid w:val="00D51122"/>
    <w:rsid w:val="00D53F0A"/>
    <w:rsid w:val="00D814CE"/>
    <w:rsid w:val="00D97ABD"/>
    <w:rsid w:val="00DB19E7"/>
    <w:rsid w:val="00DB33FB"/>
    <w:rsid w:val="00DE1727"/>
    <w:rsid w:val="00DE1F57"/>
    <w:rsid w:val="00DE7239"/>
    <w:rsid w:val="00DE746F"/>
    <w:rsid w:val="00DF1C20"/>
    <w:rsid w:val="00E04634"/>
    <w:rsid w:val="00E05274"/>
    <w:rsid w:val="00E13F3C"/>
    <w:rsid w:val="00E235A7"/>
    <w:rsid w:val="00E70BE7"/>
    <w:rsid w:val="00E74507"/>
    <w:rsid w:val="00E83DCA"/>
    <w:rsid w:val="00E841D0"/>
    <w:rsid w:val="00E92722"/>
    <w:rsid w:val="00EA324B"/>
    <w:rsid w:val="00EA57F5"/>
    <w:rsid w:val="00EB6E97"/>
    <w:rsid w:val="00EC3E33"/>
    <w:rsid w:val="00EE325A"/>
    <w:rsid w:val="00EF2779"/>
    <w:rsid w:val="00F170B3"/>
    <w:rsid w:val="00F523B7"/>
    <w:rsid w:val="00F654E7"/>
    <w:rsid w:val="00F955DF"/>
    <w:rsid w:val="00F95B48"/>
    <w:rsid w:val="00F967A5"/>
    <w:rsid w:val="00FB38DB"/>
    <w:rsid w:val="03FE02F9"/>
    <w:rsid w:val="6E5F4C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2B8DA"/>
  <w15:docId w15:val="{A1889322-9AF0-4C8A-ACF5-66684D53B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sq-AL" w:eastAsia="sq-A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41D1"/>
    <w:pPr>
      <w:spacing w:before="100" w:beforeAutospacing="1" w:line="256" w:lineRule="auto"/>
    </w:pPr>
    <w:rPr>
      <w:rFonts w:ascii="Times New Roman" w:eastAsia="Times New Roman" w:hAnsi="Times New Roman" w:cs="Times New Roman"/>
      <w:sz w:val="24"/>
      <w:szCs w:val="24"/>
    </w:rPr>
  </w:style>
  <w:style w:type="paragraph" w:styleId="Heading3">
    <w:name w:val="heading 3"/>
    <w:basedOn w:val="Normal"/>
    <w:next w:val="Normal"/>
    <w:link w:val="Heading3Char"/>
    <w:uiPriority w:val="9"/>
    <w:unhideWhenUsed/>
    <w:qFormat/>
    <w:rsid w:val="00117622"/>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riteti">
    <w:name w:val="Autoriteti"/>
    <w:basedOn w:val="Normal"/>
    <w:next w:val="Normal"/>
    <w:rsid w:val="008941D1"/>
    <w:pPr>
      <w:keepNext/>
      <w:widowControl w:val="0"/>
      <w:jc w:val="right"/>
    </w:pPr>
    <w:rPr>
      <w:rFonts w:ascii="CG Times" w:hAnsi="CG Times"/>
      <w:caps/>
      <w:sz w:val="22"/>
      <w:szCs w:val="22"/>
    </w:rPr>
  </w:style>
  <w:style w:type="paragraph" w:customStyle="1" w:styleId="VENDOSI">
    <w:name w:val="VENDOSI"/>
    <w:basedOn w:val="Normal"/>
    <w:next w:val="Normal"/>
    <w:uiPriority w:val="99"/>
    <w:qFormat/>
    <w:rsid w:val="008941D1"/>
    <w:pPr>
      <w:keepNext/>
      <w:widowControl w:val="0"/>
      <w:jc w:val="center"/>
    </w:pPr>
    <w:rPr>
      <w:rFonts w:ascii="CG Times" w:hAnsi="CG Times"/>
      <w:caps/>
      <w:sz w:val="22"/>
      <w:szCs w:val="22"/>
    </w:rPr>
  </w:style>
  <w:style w:type="paragraph" w:customStyle="1" w:styleId="BazLigjPropozues">
    <w:name w:val="Baz_Ligj_Propozues"/>
    <w:basedOn w:val="Normal"/>
    <w:uiPriority w:val="99"/>
    <w:rsid w:val="008941D1"/>
    <w:pPr>
      <w:keepNext/>
      <w:widowControl w:val="0"/>
      <w:ind w:firstLine="720"/>
      <w:jc w:val="both"/>
    </w:pPr>
    <w:rPr>
      <w:rFonts w:ascii="CG Times" w:hAnsi="CG Times"/>
      <w:color w:val="000000"/>
      <w:sz w:val="22"/>
      <w:szCs w:val="22"/>
    </w:rPr>
  </w:style>
  <w:style w:type="paragraph" w:customStyle="1" w:styleId="Titulli">
    <w:name w:val="Titulli"/>
    <w:basedOn w:val="Normal"/>
    <w:next w:val="Normal"/>
    <w:uiPriority w:val="99"/>
    <w:qFormat/>
    <w:rsid w:val="008941D1"/>
    <w:pPr>
      <w:keepNext/>
      <w:widowControl w:val="0"/>
      <w:jc w:val="center"/>
      <w:outlineLvl w:val="1"/>
    </w:pPr>
    <w:rPr>
      <w:rFonts w:ascii="CG Times" w:hAnsi="CG Times"/>
      <w:b/>
      <w:bCs/>
      <w:caps/>
      <w:sz w:val="22"/>
      <w:szCs w:val="22"/>
    </w:rPr>
  </w:style>
  <w:style w:type="paragraph" w:customStyle="1" w:styleId="Akti">
    <w:name w:val="Akti"/>
    <w:basedOn w:val="Normal"/>
    <w:qFormat/>
    <w:rsid w:val="008941D1"/>
    <w:pPr>
      <w:keepNext/>
      <w:widowControl w:val="0"/>
      <w:jc w:val="center"/>
      <w:outlineLvl w:val="0"/>
    </w:pPr>
    <w:rPr>
      <w:rFonts w:ascii="CG Times" w:hAnsi="CG Times"/>
      <w:b/>
      <w:bCs/>
      <w:caps/>
      <w:color w:val="000000"/>
      <w:sz w:val="22"/>
      <w:szCs w:val="22"/>
    </w:rPr>
  </w:style>
  <w:style w:type="paragraph" w:customStyle="1" w:styleId="Paragrafi">
    <w:name w:val="Paragrafi"/>
    <w:basedOn w:val="Normal"/>
    <w:uiPriority w:val="99"/>
    <w:qFormat/>
    <w:rsid w:val="008941D1"/>
    <w:pPr>
      <w:widowControl w:val="0"/>
      <w:ind w:firstLine="720"/>
      <w:jc w:val="both"/>
    </w:pPr>
    <w:rPr>
      <w:rFonts w:ascii="CG Times" w:hAnsi="CG Times"/>
      <w:sz w:val="22"/>
      <w:szCs w:val="22"/>
    </w:rPr>
  </w:style>
  <w:style w:type="paragraph" w:styleId="BalloonText">
    <w:name w:val="Balloon Text"/>
    <w:basedOn w:val="Normal"/>
    <w:link w:val="BalloonTextChar"/>
    <w:uiPriority w:val="99"/>
    <w:semiHidden/>
    <w:unhideWhenUsed/>
    <w:rsid w:val="0019610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6104"/>
    <w:rPr>
      <w:rFonts w:ascii="Segoe UI" w:eastAsia="Times New Roman" w:hAnsi="Segoe UI" w:cs="Segoe UI"/>
      <w:sz w:val="18"/>
      <w:szCs w:val="18"/>
    </w:rPr>
  </w:style>
  <w:style w:type="character" w:customStyle="1" w:styleId="Heading3Char">
    <w:name w:val="Heading 3 Char"/>
    <w:basedOn w:val="DefaultParagraphFont"/>
    <w:link w:val="Heading3"/>
    <w:uiPriority w:val="9"/>
    <w:rsid w:val="00117622"/>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99"/>
    <w:qFormat/>
    <w:rsid w:val="00DE1727"/>
    <w:pPr>
      <w:ind w:left="720"/>
      <w:contextualSpacing/>
    </w:pPr>
  </w:style>
  <w:style w:type="character" w:styleId="CommentReference">
    <w:name w:val="annotation reference"/>
    <w:basedOn w:val="DefaultParagraphFont"/>
    <w:uiPriority w:val="99"/>
    <w:semiHidden/>
    <w:unhideWhenUsed/>
    <w:rsid w:val="00AD5D00"/>
    <w:rPr>
      <w:sz w:val="16"/>
      <w:szCs w:val="16"/>
    </w:rPr>
  </w:style>
  <w:style w:type="paragraph" w:styleId="CommentText">
    <w:name w:val="annotation text"/>
    <w:basedOn w:val="Normal"/>
    <w:link w:val="CommentTextChar"/>
    <w:uiPriority w:val="99"/>
    <w:semiHidden/>
    <w:unhideWhenUsed/>
    <w:rsid w:val="00AD5D00"/>
    <w:pPr>
      <w:spacing w:line="240" w:lineRule="auto"/>
    </w:pPr>
    <w:rPr>
      <w:sz w:val="20"/>
      <w:szCs w:val="20"/>
    </w:rPr>
  </w:style>
  <w:style w:type="character" w:customStyle="1" w:styleId="CommentTextChar">
    <w:name w:val="Comment Text Char"/>
    <w:basedOn w:val="DefaultParagraphFont"/>
    <w:link w:val="CommentText"/>
    <w:uiPriority w:val="99"/>
    <w:semiHidden/>
    <w:rsid w:val="00AD5D00"/>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AD5D00"/>
    <w:rPr>
      <w:b/>
      <w:bCs/>
    </w:rPr>
  </w:style>
  <w:style w:type="character" w:customStyle="1" w:styleId="CommentSubjectChar">
    <w:name w:val="Comment Subject Char"/>
    <w:basedOn w:val="CommentTextChar"/>
    <w:link w:val="CommentSubject"/>
    <w:uiPriority w:val="99"/>
    <w:semiHidden/>
    <w:rsid w:val="00AD5D00"/>
    <w:rPr>
      <w:rFonts w:ascii="Times New Roman" w:eastAsia="Times New Roman" w:hAnsi="Times New Roman" w:cs="Times New Roman"/>
      <w:b/>
      <w:bCs/>
    </w:rPr>
  </w:style>
  <w:style w:type="paragraph" w:styleId="Header">
    <w:name w:val="header"/>
    <w:basedOn w:val="Normal"/>
    <w:link w:val="HeaderChar"/>
    <w:uiPriority w:val="99"/>
    <w:unhideWhenUsed/>
    <w:rsid w:val="006D57CE"/>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6D57C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D57CE"/>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6D57CE"/>
    <w:rPr>
      <w:rFonts w:ascii="Times New Roman" w:eastAsia="Times New Roman" w:hAnsi="Times New Roman" w:cs="Times New Roman"/>
      <w:sz w:val="24"/>
      <w:szCs w:val="24"/>
    </w:rPr>
  </w:style>
  <w:style w:type="paragraph" w:customStyle="1" w:styleId="TEXTTTTT">
    <w:name w:val="TEXTTTTT"/>
    <w:basedOn w:val="Normal"/>
    <w:qFormat/>
    <w:rsid w:val="00894FB0"/>
    <w:pPr>
      <w:autoSpaceDE w:val="0"/>
      <w:autoSpaceDN w:val="0"/>
      <w:adjustRightInd w:val="0"/>
      <w:spacing w:before="0" w:beforeAutospacing="0" w:after="0" w:line="240" w:lineRule="auto"/>
      <w:ind w:firstLine="284"/>
      <w:jc w:val="both"/>
    </w:pPr>
    <w:rPr>
      <w:rFonts w:ascii="Garamond" w:eastAsiaTheme="minorHAnsi" w:hAnsi="Garamond"/>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3734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D15703634142462FBCDA5A2FADF963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2023-05-24T11:03:13Z</Data_x0020_e_x0020_Krijimit>
    <Modifikuesi xmlns="0e656187-b300-4fb0-8bf4-3a50f872073c">Eliona.Lloja</Modifikuesi>
    <Data_x0020_e_x0020_Modifikimit xmlns="0e656187-b300-4fb0-8bf4-3a50f872073c">2023-05-24T11:03:13Z</Data_x0020_e_x0020_Modifikimit>
    <Data_x0020_e_x0020_Aksesimit_x0020_t_x00eb__x0020_Fundit xmlns="0e656187-b300-4fb0-8bf4-3a50f872073c" xsi:nil="true"/>
  </documentManagement>
</p:properties>
</file>

<file path=customXml/item4.xml><?xml version="1.0" encoding="utf-8"?>
<s:customData xmlns="http://www.wps.cn/officeDocument/2013/wpsCustomData" xmlns:s="http://www.wps.cn/officeDocument/2013/wpsCustomData">
  <customSectProps>
    <customSectPr/>
  </customSectProps>
</s:customDat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Përmbajtja" ma:contentTypeID="0x010100D15703634142462FBCDA5A2FADF963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A57A4A-030B-43B9-B192-5C5ECCCBA5ED}">
  <ds:schemaRefs>
    <ds:schemaRef ds:uri="http://schemas.microsoft.com/sharepoint/v3/contenttype/forms"/>
  </ds:schemaRefs>
</ds:datastoreItem>
</file>

<file path=customXml/itemProps2.xml><?xml version="1.0" encoding="utf-8"?>
<ds:datastoreItem xmlns:ds="http://schemas.openxmlformats.org/officeDocument/2006/customXml" ds:itemID="{48CBC032-4D03-4489-BB3D-532ABE54D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7F51C42-CF71-4960-B018-13C556ACF483}">
  <ds:schemaRefs>
    <ds:schemaRef ds:uri="http://schemas.microsoft.com/office/2006/documentManagement/types"/>
    <ds:schemaRef ds:uri="http://www.w3.org/XML/1998/namespace"/>
    <ds:schemaRef ds:uri="http://schemas.openxmlformats.org/package/2006/metadata/core-properties"/>
    <ds:schemaRef ds:uri="http://schemas.microsoft.com/office/2006/metadata/properties"/>
    <ds:schemaRef ds:uri="http://purl.org/dc/terms/"/>
    <ds:schemaRef ds:uri="0e656187-b300-4fb0-8bf4-3a50f872073c"/>
    <ds:schemaRef ds:uri="http://purl.org/dc/dcmitype/"/>
    <ds:schemaRef ds:uri="http://purl.org/dc/elements/1.1/"/>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CA495EC1-7DE3-4ECB-AC97-9E6FBE6F4CD4}">
  <ds:schemaRefs>
    <ds:schemaRef ds:uri="http://schemas.microsoft.com/sharepoint/v3/contenttype/forms"/>
  </ds:schemaRefs>
</ds:datastoreItem>
</file>

<file path=customXml/itemProps6.xml><?xml version="1.0" encoding="utf-8"?>
<ds:datastoreItem xmlns:ds="http://schemas.openxmlformats.org/officeDocument/2006/customXml" ds:itemID="{8D22176F-3B91-4843-8632-A297AE80C1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EF2B2645-3464-4BE0-BAC8-F9E75F239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958</Words>
  <Characters>5465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Projektvendimi</vt:lpstr>
    </vt:vector>
  </TitlesOfParts>
  <Company>Microsoft</Company>
  <LinksUpToDate>false</LinksUpToDate>
  <CharactersWithSpaces>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user</dc:creator>
  <cp:lastModifiedBy>Elona Baci</cp:lastModifiedBy>
  <cp:revision>10</cp:revision>
  <cp:lastPrinted>2021-07-08T09:58:00Z</cp:lastPrinted>
  <dcterms:created xsi:type="dcterms:W3CDTF">2021-07-08T09:06:00Z</dcterms:created>
  <dcterms:modified xsi:type="dcterms:W3CDTF">2023-05-24T13:08:00Z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1033-11.2.0.9363</vt:lpwstr>
  </property>
</Properties>
</file>