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A1A345" w14:textId="77777777" w:rsidR="006B5BC2" w:rsidRPr="00D6249F" w:rsidRDefault="006B5BC2" w:rsidP="006B5BC2">
      <w:pPr>
        <w:tabs>
          <w:tab w:val="left" w:pos="1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2A1A346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415, datë 8.7.2021</w:t>
      </w:r>
    </w:p>
    <w:p w14:paraId="52A1A347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A1A348" w14:textId="499F61EE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Për rregullat e aksesit të subjekteve të interesuara në bazën e të dhënave TË REGJISTRIT QENDROR</w:t>
      </w:r>
      <w:r w:rsidR="00D6249F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>TË LLOGARIVE BANKARE</w:t>
      </w:r>
    </w:p>
    <w:p w14:paraId="52A1A349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u w:val="single"/>
          <w:lang w:val="sq-AL"/>
        </w:rPr>
      </w:pPr>
    </w:p>
    <w:p w14:paraId="52A1A34A" w14:textId="4AB9289A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pikës 4, të nenit 5, të ligjit nr.</w:t>
      </w:r>
      <w:r w:rsidR="00D6249F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ankare”, me propozimin e ministrit të Financave dhe Ekonomisë, Këshilli i Ministrave</w:t>
      </w:r>
    </w:p>
    <w:p w14:paraId="52A1A34B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MS PMincho"/>
          <w:color w:val="000000"/>
          <w:sz w:val="24"/>
          <w:szCs w:val="24"/>
          <w:lang w:val="sq-AL"/>
        </w:rPr>
      </w:pPr>
    </w:p>
    <w:p w14:paraId="52A1A34C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VENDOSI: </w:t>
      </w:r>
    </w:p>
    <w:p w14:paraId="52A1A34D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MS PMincho"/>
          <w:b/>
          <w:bCs/>
          <w:color w:val="000000"/>
          <w:sz w:val="24"/>
          <w:szCs w:val="24"/>
          <w:lang w:val="sq-AL"/>
        </w:rPr>
      </w:pPr>
    </w:p>
    <w:p w14:paraId="52A1A34E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I. DISPOZITA TË PËRGJITHSHME</w:t>
      </w:r>
    </w:p>
    <w:p w14:paraId="52A1A34F" w14:textId="000A8ABB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1. Ky vendim ka për qëllim të përcaktojë nivelin e aksesimit të subjekteve të interesuara, të përcaktuara në pikën 10, të nenit 4, të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D6249F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ankare”, në bazën e të dhënave shtetërore,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2B14AD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="002B14AD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i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2B14AD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2B14AD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ankare dhe i kasetave të sigurisë, në vijim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2B14AD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egjistri, në përputhje me parashikimet e nenit 4, të ligjit nr.</w:t>
      </w:r>
      <w:r w:rsidR="002B14A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2B14AD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10325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, datë 23.9.2010, “Për bazat e të dhënave shtetërore”, si dhe të pikës 2, të nenit 1, të vendimit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945, datë 2.11.2012, të Këshillit të Ministrave, “Për miratimin e rregullores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Administrimi i sistemit të bazave të të dhënave shtetërore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”, të ndryshuar.</w:t>
      </w:r>
    </w:p>
    <w:p w14:paraId="52A1A350" w14:textId="43CEB851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2. Në përputhje me nenin 6, të ligjit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ankare”, Drejtoria e Përgjithshme e Tatimeve dhe Agjencia Kombëtare e Shoqërisë së Informacionit garantojnë funksionimin normal, pa ndërprerje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egjistrit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ankare dhe </w:t>
      </w:r>
      <w:r w:rsidR="00375C1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kasetave të sigurisë.</w:t>
      </w:r>
    </w:p>
    <w:p w14:paraId="52A1A351" w14:textId="711E6B69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Drejtoria e Përgjithshme e Tatimeve garanton funksionimin e përditësuar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egjistrit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ankare dhe </w:t>
      </w:r>
      <w:r w:rsidR="00375C11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="00375C11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kasetave të sigurisë.</w:t>
      </w:r>
    </w:p>
    <w:p w14:paraId="52A1A352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4. Institucionet financiare janë përgjegjëse për saktësinë dhe plotësinë e të dhënave të raportuara në Regjistër.</w:t>
      </w:r>
    </w:p>
    <w:p w14:paraId="52A1A353" w14:textId="58D244F0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II. KRITERET PËR PËRDORIMIN E REGJISTRIT DHE AKSESIN PËR PËRDORUESIT</w:t>
      </w:r>
    </w:p>
    <w:p w14:paraId="52A1A354" w14:textId="672C1B43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Aksesi i subjekteve të interesuara në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ankare kryhet drejtpërdrejtë në mënyrë elektronike përmes të dhënave për përdoruesin dhe kodin hyrës.</w:t>
      </w:r>
    </w:p>
    <w:p w14:paraId="52A1A355" w14:textId="193C5ADE" w:rsidR="006B5BC2" w:rsidRPr="00D6249F" w:rsidRDefault="006B5BC2" w:rsidP="006B5BC2">
      <w:pPr>
        <w:tabs>
          <w:tab w:val="left" w:pos="80"/>
          <w:tab w:val="left" w:pos="440"/>
          <w:tab w:val="left" w:pos="1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2. Subjektet e interesuara, sipas pikës 10, të nenit 4, të ligjit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ankare”, përcaktojnë përdoruesit që do të kenë akses në të dhënat e këtij </w:t>
      </w:r>
      <w:r w:rsidR="005537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egjistri, bazuar në kriterin nevojë për njohje. </w:t>
      </w:r>
    </w:p>
    <w:p w14:paraId="52A1A356" w14:textId="77777777" w:rsidR="006B5BC2" w:rsidRPr="00D6249F" w:rsidRDefault="006B5BC2" w:rsidP="006B5BC2">
      <w:pPr>
        <w:tabs>
          <w:tab w:val="left" w:pos="1520"/>
          <w:tab w:val="left" w:pos="2600"/>
          <w:tab w:val="left" w:pos="5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3. Kërkesa me shkrim për pajisjen me kodin hyrës i paraqitet Drejtorisë së Përgjithshme të Tatimeve, duke bashkëlidhur për secilin përdorues të dhënat sipas aneksit 1, që i bashkëlidhet këtij vendimi dhe është pjesë përbërëse e tij.</w:t>
      </w:r>
    </w:p>
    <w:p w14:paraId="52A1A357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4. Drejtoria e Përgjithshme e Tatimeve pajis me kod hyrës secilin përdorues brenda 5 (pesë) ditëve nga marrja e kërkesës me shkrim.</w:t>
      </w:r>
    </w:p>
    <w:p w14:paraId="52A1A358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5. Kodet hyrëse nuk mund t’u bëhen të ditur personave të tretë, të ndryshëm nga përdoruesit.</w:t>
      </w:r>
    </w:p>
    <w:p w14:paraId="52A1A359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6. Drejtoria e Përgjithshme e Parandalimit të Pastrimit të Parave dhe Shërbimi Informativ i Shtetit paraqesin kërkesë për pajisje me kodet hyrëse pa zbuluar identitetin e përdoruesit. Në këtë kuptim, Drejtoria e Përgjithshme e Parandalimit të Pastrimit të Parave dhe Shërbimi Informativ i Shtetit do të jenë mbajtës/përgjegjës të kodeve hyrëse dhe me akt të brendshëm duhet të bëjnë identifikimin e kodit me përdoruesin.</w:t>
      </w:r>
    </w:p>
    <w:p w14:paraId="52A1A35A" w14:textId="5CB4BE0A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Përdoruesit duhet të përdorin të dhënat e përfituara nga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 vetëm për qëllime të përmbushjes së detyrave funksionale, duke zbatuar legjislacionin në fuqi.</w:t>
      </w:r>
    </w:p>
    <w:p w14:paraId="52A1A35B" w14:textId="06FC53E9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Ekstrakti i rezultatit të kërkimit në regjistër mundësohet </w:t>
      </w:r>
      <w:r w:rsidR="00D6249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on</w:t>
      </w:r>
      <w:r w:rsidRPr="00D6249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line</w:t>
      </w:r>
      <w:r w:rsidR="00D6249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menjëherë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mund të shkarkohet apo të printohet nga përdoruesit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firmosur në mënyrë digjitale nga Drejtoria e Përgjithshme e Tatimeve.</w:t>
      </w:r>
    </w:p>
    <w:p w14:paraId="52A1A35C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A1A35D" w14:textId="6DBFF4D8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 xml:space="preserve">9. Subjektet e interesuara i ruajnë të dhënat e mbledhura nga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egjistri, jo më gjatë sesa koha e parashikuar në nenin 11, të ligjit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ankare”.</w:t>
      </w:r>
    </w:p>
    <w:p w14:paraId="52A1A35E" w14:textId="2AF823D1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Regjistri aksesohet vetëm nga përdoruesit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subjekteve të interesuara.</w:t>
      </w:r>
    </w:p>
    <w:p w14:paraId="52A1A35F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III. LLOJI I TË DHËNAVE TË AKSESUESHME NGA PERDORUESIT E AUTORIZUAR NGA SUBJEKTET E INTERESUARA</w:t>
      </w:r>
    </w:p>
    <w:p w14:paraId="52A1A360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1. Subjektet e interesuara si më poshtë:</w:t>
      </w:r>
    </w:p>
    <w:p w14:paraId="52A1A361" w14:textId="07D568C2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a) Drejtoria e Përgjithshme e Parandalimit të Pastrimit të Parave;</w:t>
      </w:r>
    </w:p>
    <w:p w14:paraId="52A1A362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b) Prokuroria e Juridiksionit të Përgjithshëm;</w:t>
      </w:r>
    </w:p>
    <w:p w14:paraId="52A1A363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c) Prokuroria e Posaçme Kundër Korrupsionit dhe Krimit të Organizuar;</w:t>
      </w:r>
    </w:p>
    <w:p w14:paraId="52A1A364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ç) Drejtoria e Përgjithshme e Policisë së Shtetit;</w:t>
      </w:r>
    </w:p>
    <w:p w14:paraId="52A1A365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d) Byroja Kombëtare e Hetimit;</w:t>
      </w:r>
    </w:p>
    <w:p w14:paraId="52A1A366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dh) Shërbimi Informativ i Shtetit;</w:t>
      </w:r>
    </w:p>
    <w:p w14:paraId="52A1A367" w14:textId="0B64B1D1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kanë akses të plotë, të menjëhershëm dhe të pafiltruar në të dhënat 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egjistrit, nëpërmjet përdoruesve të aurorizuar prej tyre.</w:t>
      </w:r>
    </w:p>
    <w:p w14:paraId="52A1A368" w14:textId="76E47111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2. Inspektorati i Lartë i Deklarimit dhe Kontrollit të Pasurive dhe Konfliktit të Interesave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nëpërmjet përdoruesve të aurorizuar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akses të plotë, të menjëhershëm dhe të pafiltruar në të dhënat 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egjistrit, përveç të dhënave sipas pikës 2, të nenit 8, të ligjit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ankare”.</w:t>
      </w:r>
    </w:p>
    <w:p w14:paraId="52A1A369" w14:textId="075790A6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Drejtoria e Përgjithshme e Tatimeve, në ushtrim të funksioneve të saj për mbledhjen e të ardhurave nëpërmjet personave të autorizuar, ka akses të plotë, të menjëhershëm dhe të pa filtruar në të dhënat 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egjistrit.</w:t>
      </w:r>
    </w:p>
    <w:p w14:paraId="52A1A36A" w14:textId="333DC96A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Drejtoritë e taksave dhe të tarifave pranë njësive të vetëqeverisjes vendore dhe Drejtoria e Përgjithshme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Doganave, nëpërmjet përdoruesve të aurorizuar prej tyre, kanë akses të plotë, të menjëhershëm dhe të pafiltruar në të dhënat e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537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egjistrit, përveç të dhënave:</w:t>
      </w:r>
    </w:p>
    <w:p w14:paraId="52A1A36B" w14:textId="57909EA2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a) sipas pikës 1, të nenit 8, të ligjit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ankare”;</w:t>
      </w:r>
    </w:p>
    <w:p w14:paraId="52A1A36C" w14:textId="6959819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b) sipas shkronjave “e”, “ë”, “f” dhe “g”, të pikës 2, të nenit 8, të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ligjit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154/2020, “Për</w:t>
      </w:r>
      <w:bookmarkStart w:id="0" w:name="_GoBack"/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</w:t>
      </w:r>
      <w:bookmarkEnd w:id="0"/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ankare”.</w:t>
      </w:r>
    </w:p>
    <w:p w14:paraId="52A1A36D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5. Subjektet e interesuara nuk kanë kufizime në numrin e personave që mund të autorizohen për të pasur akses në Regjistër, por kanë kufizime në kategorinë e punonjësve që mund të autorizojnë, më konkretisht:</w:t>
      </w:r>
    </w:p>
    <w:p w14:paraId="52A1A36E" w14:textId="5EB2F0CF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ër Drejtorinë e Përgjithshme të Parandalimit të Pastrimit të Parave dhe Shërbimin Informativ të Shtetit, përdoruesit e autorizuar trajtohen sipas pikës 6, të kreut II, të këtij vendimi;</w:t>
      </w:r>
    </w:p>
    <w:p w14:paraId="52A1A36F" w14:textId="11CD2B24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ër Prokurorinë e Posaçme Kundër Korrupsionit dhe Krimit të Organizuar, Prokuroritë e Juridiksionit të Përgjithshëm dhe Byronë Kombëtare të Hetimit, përdoruesit e autorizuar janë vetëm prokurorët dhe punonjësit që sipas ligjit gëzojnë statusin e oficerit të policisë gjyqësore, pa përfshirë administratën;</w:t>
      </w:r>
    </w:p>
    <w:p w14:paraId="52A1A370" w14:textId="06FCB3D0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Inspektoratin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Lartë të Deklarimit dhe Kontrollit të Pasurive dhe Konfliktit të Interesave përdoruesit e autorizuar janë vetëm inspektorët, të cilët janë përgjegjës për kontrollin e pasurisë, pa përfshirë administratën;</w:t>
      </w:r>
    </w:p>
    <w:p w14:paraId="52A1A371" w14:textId="278ADABA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ër Drejtorinë e Përgjithshme të Tatimeve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ushtrim të funksioneve të saj për mbledhjen e të ardhurave, përdoruesit e autorizuar janë vetëm punonjësit sipas strukturës së miratuar, të cilët kanë në fushën e përgjegjësisë shtetërore mbledhjen e detyrimeve tatimore të papaguara, kontrollin e specializuar dhe hetimin tatimor, pa përfshirë administratën;</w:t>
      </w:r>
    </w:p>
    <w:p w14:paraId="52A1A372" w14:textId="14F5D2D6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ër Drejtorinë e Përgjithshme të Doganave, përdoruesit e autorizuar janë vetëm punonjësit sipas strukturës së miratuar, të cilët kanë në fushën e përgjegjësisë shtetërore mbledhjen e detyrimeve dhe hetimin doganor, pa përfshirë administratën;</w:t>
      </w:r>
    </w:p>
    <w:p w14:paraId="52A1A373" w14:textId="35A6173C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dh)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ër drejtoritë e taksave dhe tarifave pranë njësive të vetëqeverisjes vendore, përdoruesit e autorizuar janë vetëm punonjësit sipas strukturës së miratuar, të cilët kanë në fushën e përgjegjësisë shtetërore mbledhjen e detyrimeve, pa përfshirë administratën;</w:t>
      </w:r>
    </w:p>
    <w:p w14:paraId="52A1A374" w14:textId="3FD63B2E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e) 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ër Drejtorinë e Përgjithshme të Policisë së Shtetit, përdoruesit e autorizuar janë vetëm punonjësit sipas strukturës së miratuar, të cilët kanë në fushën e përgjegjësisë shtetërore krimin ekonomik dhe financiar, financimin e terrorizmit dhe gjurmimin e aseteve.</w:t>
      </w:r>
    </w:p>
    <w:p w14:paraId="52A1A375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A1A376" w14:textId="6030EA4D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Nëse subjektet e interesuara konstatojnë se të dhënat e raportuara apo të mbajtura në Regjistër janë të pasakta apo të paplota, njoftojnë pa vonesë njësinë përgjegjëse për </w:t>
      </w:r>
      <w:r w:rsidR="005537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egjistrin në Drejtorinë e Përgjithshme të Tatimeve.</w:t>
      </w:r>
    </w:p>
    <w:p w14:paraId="52A1A377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7. Institucionet financiare nuk raportojnë të dhëna për gjëndjen e llogarive bankare dhe përmbajtjen e kastave të sigurisë, me përjashtim të rasteve ku përcaktohet me vendim gjyqësor.</w:t>
      </w:r>
    </w:p>
    <w:p w14:paraId="52A1A378" w14:textId="043CE982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Regjistri mundëson edhe kërkim historik në të dhënat 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egjistrit të mbledhura sipas nenit 8, të ligjit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ankare”</w:t>
      </w:r>
      <w:r w:rsidRPr="00D6249F">
        <w:rPr>
          <w:rFonts w:ascii="Garamond" w:hAnsi="Garamond" w:cs="MS PMincho"/>
          <w:color w:val="000000"/>
          <w:sz w:val="24"/>
          <w:szCs w:val="24"/>
          <w:lang w:val="sq-AL"/>
        </w:rPr>
        <w:t>.</w:t>
      </w:r>
    </w:p>
    <w:p w14:paraId="52A1A379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IV. DISPOZITA KALIMTARE DHE TË FUNDIT</w:t>
      </w:r>
    </w:p>
    <w:p w14:paraId="52A1A37A" w14:textId="72CEFBC5" w:rsidR="006B5BC2" w:rsidRPr="00D6249F" w:rsidRDefault="006B5BC2" w:rsidP="006B5BC2">
      <w:pPr>
        <w:tabs>
          <w:tab w:val="left" w:pos="440"/>
          <w:tab w:val="left" w:pos="2060"/>
          <w:tab w:val="left" w:pos="26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Subjektet e interesuara njoftojnë Drejtorinë e Përgjithshme të Tatimeve në rastet kur punonjësit e autorizuar për akses në këtë Regjistër pezullohen apo largohen nga detyra. Njoftimi bëhet brenda 24 orëve nga pezullimi apo largimi i punonjësit nga institucioni përkatës. Drejtoria e Përgjithshme e Tatimeve, menjëherë, por jo më vonë se 48 orë nga marrja e njoftimit, realizon bllokimin e kodeve </w:t>
      </w:r>
      <w:r w:rsidR="00DB6BD9">
        <w:rPr>
          <w:rFonts w:ascii="Garamond" w:hAnsi="Garamond" w:cs="Times New Roman"/>
          <w:color w:val="000000"/>
          <w:sz w:val="24"/>
          <w:szCs w:val="24"/>
          <w:lang w:val="sq-AL"/>
        </w:rPr>
        <w:t>hyrëse për punonjësit përkatës.</w:t>
      </w:r>
    </w:p>
    <w:p w14:paraId="52A1A37B" w14:textId="611DBE99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Drejtoria e Përgjithshme e Tatimeve dhe Agjencia Kombëtare e Shoqërisë së Informacionit, apo çdo person tjetër i përfshirë në krijimin, mirëmbajtjen apo administrimin e </w:t>
      </w:r>
      <w:r w:rsidR="005537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egjistrit, nuk mund të gjurmojnë apo prodhojnë raporte për aktivitetin e kërkimit dhe përdorimit të këtij </w:t>
      </w:r>
      <w:r w:rsidR="005537EB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egjistri nga subjektet e interesuara të përcaktuara në pikën 10, të nenit 4, të ligjit nr.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154/2020, “Për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egjistrin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Q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endror të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logarive </w:t>
      </w:r>
      <w:r w:rsidR="005537EB"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ankare”, përveç rasteve kur një raport i tillë kërkohet nga vetë këto institucione.</w:t>
      </w:r>
    </w:p>
    <w:p w14:paraId="52A1A37C" w14:textId="7F837A09" w:rsidR="006B5BC2" w:rsidRPr="00D6249F" w:rsidRDefault="006B5BC2" w:rsidP="006B5BC2">
      <w:pPr>
        <w:tabs>
          <w:tab w:val="left" w:pos="440"/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3. Ngarkohen Drejtoria e Përgjithshme e Tatimeve dhe</w:t>
      </w:r>
      <w:r w:rsidR="00D6249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Agjencia Kombëtare e Shoqërisë së Informacionit për zbatimin e këtij vendimi.</w:t>
      </w:r>
    </w:p>
    <w:p w14:paraId="52A1A37D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pas botimit në Fletoren Zyrtare.</w:t>
      </w:r>
    </w:p>
    <w:p w14:paraId="52A1A37E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A1A37F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2A1A380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Erion Braçe</w:t>
      </w:r>
    </w:p>
    <w:p w14:paraId="52A1A381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A1A382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</w:p>
    <w:p w14:paraId="52A1A383" w14:textId="5DC8A543" w:rsidR="006B5BC2" w:rsidRPr="00D6249F" w:rsidRDefault="00D6249F" w:rsidP="006B5BC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>Aneks</w:t>
      </w:r>
      <w:r w:rsidR="006B5BC2" w:rsidRPr="00D6249F">
        <w:rPr>
          <w:rFonts w:ascii="Garamond" w:hAnsi="Garamond" w:cs="Times New Roman"/>
          <w:b/>
          <w:bCs/>
          <w:iCs/>
          <w:color w:val="000000"/>
          <w:sz w:val="24"/>
          <w:szCs w:val="24"/>
          <w:lang w:val="sq-AL"/>
        </w:rPr>
        <w:t xml:space="preserve"> 1</w:t>
      </w:r>
    </w:p>
    <w:p w14:paraId="52A1A384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FF0000"/>
          <w:sz w:val="24"/>
          <w:szCs w:val="24"/>
          <w:lang w:val="sq-AL"/>
        </w:rPr>
      </w:pPr>
    </w:p>
    <w:p w14:paraId="3743BB22" w14:textId="77777777" w:rsidR="006B5BC2" w:rsidRDefault="006B5BC2" w:rsidP="00D624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D6249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FORMULAR KËRKESE PËR PAJISJE ME KOD HYRËS</w:t>
      </w:r>
    </w:p>
    <w:p w14:paraId="52A1A385" w14:textId="3C6EE53D" w:rsidR="00D6249F" w:rsidRPr="00D6249F" w:rsidRDefault="00D6249F" w:rsidP="006B5B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6B5BC2" w:rsidRPr="00D6249F" w14:paraId="52A1A38A" w14:textId="77777777" w:rsidTr="00DB6BD9">
        <w:tc>
          <w:tcPr>
            <w:tcW w:w="4621" w:type="dxa"/>
          </w:tcPr>
          <w:p w14:paraId="52A1A386" w14:textId="77777777" w:rsidR="006B5BC2" w:rsidRPr="00D6249F" w:rsidRDefault="006B5BC2" w:rsidP="00DB6BD9">
            <w:pPr>
              <w:pStyle w:val="Paragrafi"/>
              <w:tabs>
                <w:tab w:val="left" w:pos="1470"/>
              </w:tabs>
              <w:ind w:firstLine="0"/>
              <w:jc w:val="lef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  <w:p w14:paraId="52A1A387" w14:textId="77777777" w:rsidR="006B5BC2" w:rsidRPr="00D6249F" w:rsidRDefault="006B5BC2" w:rsidP="00DB6BD9">
            <w:pPr>
              <w:pStyle w:val="Paragrafi"/>
              <w:tabs>
                <w:tab w:val="left" w:pos="1470"/>
              </w:tabs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Institucioni</w:t>
            </w:r>
          </w:p>
          <w:p w14:paraId="52A1A388" w14:textId="77777777" w:rsidR="006B5BC2" w:rsidRPr="00D6249F" w:rsidRDefault="006B5BC2" w:rsidP="00DB6BD9">
            <w:pPr>
              <w:pStyle w:val="Paragrafi"/>
              <w:tabs>
                <w:tab w:val="left" w:pos="1470"/>
              </w:tabs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89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B5BC2" w:rsidRPr="00D6249F" w14:paraId="52A1A38F" w14:textId="77777777" w:rsidTr="00DB6BD9">
        <w:tc>
          <w:tcPr>
            <w:tcW w:w="4621" w:type="dxa"/>
          </w:tcPr>
          <w:p w14:paraId="52A1A38B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14:paraId="52A1A38C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Emri i përdoruesit</w:t>
            </w:r>
          </w:p>
          <w:p w14:paraId="52A1A38D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8E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B5BC2" w:rsidRPr="00D6249F" w14:paraId="52A1A394" w14:textId="77777777" w:rsidTr="00DB6BD9">
        <w:tc>
          <w:tcPr>
            <w:tcW w:w="4621" w:type="dxa"/>
          </w:tcPr>
          <w:p w14:paraId="52A1A390" w14:textId="77777777" w:rsidR="006B5BC2" w:rsidRPr="00D6249F" w:rsidRDefault="006B5BC2" w:rsidP="00DB6BD9">
            <w:pPr>
              <w:pStyle w:val="Paragrafi"/>
              <w:tabs>
                <w:tab w:val="left" w:pos="1125"/>
              </w:tabs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14:paraId="52A1A391" w14:textId="77777777" w:rsidR="006B5BC2" w:rsidRPr="00D6249F" w:rsidRDefault="006B5BC2" w:rsidP="00DB6BD9">
            <w:pPr>
              <w:pStyle w:val="Paragrafi"/>
              <w:tabs>
                <w:tab w:val="left" w:pos="1125"/>
              </w:tabs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 xml:space="preserve">Mbiemri i përdoruesit </w:t>
            </w:r>
          </w:p>
          <w:p w14:paraId="52A1A392" w14:textId="77777777" w:rsidR="006B5BC2" w:rsidRPr="00D6249F" w:rsidRDefault="006B5BC2" w:rsidP="00DB6BD9">
            <w:pPr>
              <w:pStyle w:val="Paragrafi"/>
              <w:tabs>
                <w:tab w:val="left" w:pos="1125"/>
              </w:tabs>
              <w:ind w:firstLine="0"/>
              <w:jc w:val="left"/>
              <w:rPr>
                <w:rFonts w:ascii="Garamond" w:hAnsi="Garamond" w:cs="Times New Roman"/>
                <w:b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93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B5BC2" w:rsidRPr="00D6249F" w14:paraId="52A1A399" w14:textId="77777777" w:rsidTr="00DB6BD9">
        <w:tc>
          <w:tcPr>
            <w:tcW w:w="4621" w:type="dxa"/>
          </w:tcPr>
          <w:p w14:paraId="52A1A395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14:paraId="52A1A396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Datëlindja</w:t>
            </w:r>
          </w:p>
          <w:p w14:paraId="52A1A397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98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B5BC2" w:rsidRPr="00D6249F" w14:paraId="52A1A39E" w14:textId="77777777" w:rsidTr="00DB6BD9">
        <w:tc>
          <w:tcPr>
            <w:tcW w:w="4621" w:type="dxa"/>
          </w:tcPr>
          <w:p w14:paraId="52A1A39A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14:paraId="52A1A39B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Numri Personal</w:t>
            </w:r>
          </w:p>
          <w:p w14:paraId="52A1A39C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9D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B5BC2" w:rsidRPr="00D6249F" w14:paraId="52A1A3A3" w14:textId="77777777" w:rsidTr="00DB6BD9">
        <w:tc>
          <w:tcPr>
            <w:tcW w:w="4621" w:type="dxa"/>
          </w:tcPr>
          <w:p w14:paraId="52A1A39F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14:paraId="52A1A3A0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Funksioni</w:t>
            </w:r>
          </w:p>
          <w:p w14:paraId="52A1A3A1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A2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B5BC2" w:rsidRPr="00D6249F" w14:paraId="52A1A3A8" w14:textId="77777777" w:rsidTr="00DB6BD9">
        <w:tc>
          <w:tcPr>
            <w:tcW w:w="4621" w:type="dxa"/>
          </w:tcPr>
          <w:p w14:paraId="52A1A3A4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14:paraId="52A1A3A5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i/>
                <w:sz w:val="24"/>
                <w:szCs w:val="24"/>
                <w:lang w:val="sq-AL"/>
              </w:rPr>
              <w:lastRenderedPageBreak/>
              <w:t>Email</w:t>
            </w: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-i i përdoruesit</w:t>
            </w:r>
          </w:p>
          <w:p w14:paraId="52A1A3A6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A7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B5BC2" w:rsidRPr="00D6249F" w14:paraId="52A1A3AD" w14:textId="77777777" w:rsidTr="00DB6BD9">
        <w:tc>
          <w:tcPr>
            <w:tcW w:w="4621" w:type="dxa"/>
          </w:tcPr>
          <w:p w14:paraId="52A1A3A9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14:paraId="52A1A3AA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Telefon zyre (nëse ka)</w:t>
            </w:r>
          </w:p>
          <w:p w14:paraId="52A1A3AB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AC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B5BC2" w:rsidRPr="00D6249F" w14:paraId="52A1A3B2" w14:textId="77777777" w:rsidTr="00DB6BD9">
        <w:tc>
          <w:tcPr>
            <w:tcW w:w="4621" w:type="dxa"/>
          </w:tcPr>
          <w:p w14:paraId="52A1A3AE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</w:p>
          <w:p w14:paraId="52A1A3AF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</w:pPr>
            <w:r w:rsidRPr="00D6249F">
              <w:rPr>
                <w:rFonts w:ascii="Garamond" w:hAnsi="Garamond" w:cs="Times New Roman"/>
                <w:b/>
                <w:sz w:val="24"/>
                <w:szCs w:val="24"/>
                <w:lang w:val="sq-AL"/>
              </w:rPr>
              <w:t>Telefon celular</w:t>
            </w:r>
          </w:p>
          <w:p w14:paraId="52A1A3B0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b/>
                <w:color w:val="FF0000"/>
                <w:sz w:val="28"/>
                <w:szCs w:val="28"/>
                <w:lang w:val="sq-AL"/>
              </w:rPr>
            </w:pPr>
          </w:p>
        </w:tc>
        <w:tc>
          <w:tcPr>
            <w:tcW w:w="4621" w:type="dxa"/>
          </w:tcPr>
          <w:p w14:paraId="52A1A3B1" w14:textId="77777777" w:rsidR="006B5BC2" w:rsidRPr="00D6249F" w:rsidRDefault="006B5BC2" w:rsidP="00DB6BD9">
            <w:pPr>
              <w:pStyle w:val="Paragrafi"/>
              <w:ind w:firstLine="0"/>
              <w:jc w:val="left"/>
              <w:rPr>
                <w:rFonts w:ascii="Garamond" w:hAnsi="Garamond" w:cs="Times New Roman"/>
                <w:color w:val="FF0000"/>
                <w:sz w:val="28"/>
                <w:szCs w:val="28"/>
                <w:lang w:val="sq-AL"/>
              </w:rPr>
            </w:pPr>
          </w:p>
        </w:tc>
      </w:tr>
    </w:tbl>
    <w:p w14:paraId="52A1A3B3" w14:textId="77777777" w:rsidR="006B5BC2" w:rsidRPr="00D6249F" w:rsidRDefault="006B5BC2" w:rsidP="006B5BC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FF0000"/>
          <w:sz w:val="24"/>
          <w:szCs w:val="24"/>
          <w:lang w:val="sq-AL"/>
        </w:rPr>
      </w:pPr>
    </w:p>
    <w:sectPr w:rsidR="006B5BC2" w:rsidRPr="00D6249F" w:rsidSect="00A11818">
      <w:footerReference w:type="default" r:id="rId11"/>
      <w:pgSz w:w="11906" w:h="16838" w:code="9"/>
      <w:pgMar w:top="1440" w:right="1440" w:bottom="108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869B23" w14:textId="77777777" w:rsidR="00DB6BD9" w:rsidRDefault="00DB6BD9" w:rsidP="00AB565C">
      <w:pPr>
        <w:spacing w:after="0" w:line="240" w:lineRule="auto"/>
      </w:pPr>
      <w:r>
        <w:separator/>
      </w:r>
    </w:p>
  </w:endnote>
  <w:endnote w:type="continuationSeparator" w:id="0">
    <w:p w14:paraId="50471C92" w14:textId="77777777" w:rsidR="00DB6BD9" w:rsidRDefault="00DB6BD9" w:rsidP="00AB565C">
      <w:pPr>
        <w:spacing w:after="0" w:line="240" w:lineRule="auto"/>
      </w:pPr>
      <w:r>
        <w:continuationSeparator/>
      </w:r>
    </w:p>
  </w:endnote>
  <w:endnote w:type="continuationNotice" w:id="1">
    <w:p w14:paraId="62EC8095" w14:textId="77777777" w:rsidR="007E5889" w:rsidRDefault="007E588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Arial Unicode MS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MS PMinch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237316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52A1A3B8" w14:textId="77777777" w:rsidR="00DB6BD9" w:rsidRPr="00A11818" w:rsidRDefault="00DB6BD9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A11818">
          <w:rPr>
            <w:rFonts w:ascii="Times New Roman" w:hAnsi="Times New Roman" w:cs="Times New Roman"/>
            <w:sz w:val="24"/>
          </w:rPr>
          <w:fldChar w:fldCharType="begin"/>
        </w:r>
        <w:r w:rsidRPr="00A11818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A11818">
          <w:rPr>
            <w:rFonts w:ascii="Times New Roman" w:hAnsi="Times New Roman" w:cs="Times New Roman"/>
            <w:sz w:val="24"/>
          </w:rPr>
          <w:fldChar w:fldCharType="separate"/>
        </w:r>
        <w:r w:rsidR="005537EB">
          <w:rPr>
            <w:rFonts w:ascii="Times New Roman" w:hAnsi="Times New Roman" w:cs="Times New Roman"/>
            <w:noProof/>
            <w:sz w:val="24"/>
          </w:rPr>
          <w:t>3</w:t>
        </w:r>
        <w:r w:rsidRPr="00A11818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52A1A3B9" w14:textId="77777777" w:rsidR="00DB6BD9" w:rsidRDefault="00DB6B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1E0ACE" w14:textId="77777777" w:rsidR="00DB6BD9" w:rsidRDefault="00DB6BD9" w:rsidP="00AB565C">
      <w:pPr>
        <w:spacing w:after="0" w:line="240" w:lineRule="auto"/>
      </w:pPr>
      <w:r>
        <w:separator/>
      </w:r>
    </w:p>
  </w:footnote>
  <w:footnote w:type="continuationSeparator" w:id="0">
    <w:p w14:paraId="70E3B7F6" w14:textId="77777777" w:rsidR="00DB6BD9" w:rsidRDefault="00DB6BD9" w:rsidP="00AB565C">
      <w:pPr>
        <w:spacing w:after="0" w:line="240" w:lineRule="auto"/>
      </w:pPr>
      <w:r>
        <w:continuationSeparator/>
      </w:r>
    </w:p>
  </w:footnote>
  <w:footnote w:type="continuationNotice" w:id="1">
    <w:p w14:paraId="0AF74B42" w14:textId="77777777" w:rsidR="007E5889" w:rsidRDefault="007E588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54E24"/>
    <w:multiLevelType w:val="hybridMultilevel"/>
    <w:tmpl w:val="4CA0F36E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18A301B"/>
    <w:multiLevelType w:val="hybridMultilevel"/>
    <w:tmpl w:val="35EE5826"/>
    <w:lvl w:ilvl="0" w:tplc="5F98E74E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020F2C06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7454FE"/>
    <w:multiLevelType w:val="hybridMultilevel"/>
    <w:tmpl w:val="E6D2C4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AA6987"/>
    <w:multiLevelType w:val="hybridMultilevel"/>
    <w:tmpl w:val="CD12AF86"/>
    <w:lvl w:ilvl="0" w:tplc="40A0B87C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1F183806">
      <w:start w:val="1"/>
      <w:numFmt w:val="lowerLetter"/>
      <w:lvlText w:val="%2)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151059EA">
      <w:start w:val="1"/>
      <w:numFmt w:val="decimal"/>
      <w:lvlText w:val="%4."/>
      <w:lvlJc w:val="left"/>
      <w:pPr>
        <w:ind w:left="252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6220145"/>
    <w:multiLevelType w:val="hybridMultilevel"/>
    <w:tmpl w:val="6BCE1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74634"/>
    <w:multiLevelType w:val="hybridMultilevel"/>
    <w:tmpl w:val="F3F8F11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1E740F31"/>
    <w:multiLevelType w:val="hybridMultilevel"/>
    <w:tmpl w:val="82C8B5A8"/>
    <w:lvl w:ilvl="0" w:tplc="04090017">
      <w:start w:val="1"/>
      <w:numFmt w:val="lowerLetter"/>
      <w:lvlText w:val="%1)"/>
      <w:lvlJc w:val="left"/>
      <w:pPr>
        <w:ind w:left="1517" w:hanging="360"/>
      </w:pPr>
    </w:lvl>
    <w:lvl w:ilvl="1" w:tplc="04090019" w:tentative="1">
      <w:start w:val="1"/>
      <w:numFmt w:val="lowerLetter"/>
      <w:lvlText w:val="%2."/>
      <w:lvlJc w:val="left"/>
      <w:pPr>
        <w:ind w:left="2237" w:hanging="360"/>
      </w:pPr>
    </w:lvl>
    <w:lvl w:ilvl="2" w:tplc="0409001B" w:tentative="1">
      <w:start w:val="1"/>
      <w:numFmt w:val="lowerRoman"/>
      <w:lvlText w:val="%3."/>
      <w:lvlJc w:val="right"/>
      <w:pPr>
        <w:ind w:left="2957" w:hanging="180"/>
      </w:pPr>
    </w:lvl>
    <w:lvl w:ilvl="3" w:tplc="0409000F" w:tentative="1">
      <w:start w:val="1"/>
      <w:numFmt w:val="decimal"/>
      <w:lvlText w:val="%4."/>
      <w:lvlJc w:val="left"/>
      <w:pPr>
        <w:ind w:left="3677" w:hanging="360"/>
      </w:pPr>
    </w:lvl>
    <w:lvl w:ilvl="4" w:tplc="04090019" w:tentative="1">
      <w:start w:val="1"/>
      <w:numFmt w:val="lowerLetter"/>
      <w:lvlText w:val="%5."/>
      <w:lvlJc w:val="left"/>
      <w:pPr>
        <w:ind w:left="4397" w:hanging="360"/>
      </w:pPr>
    </w:lvl>
    <w:lvl w:ilvl="5" w:tplc="0409001B" w:tentative="1">
      <w:start w:val="1"/>
      <w:numFmt w:val="lowerRoman"/>
      <w:lvlText w:val="%6."/>
      <w:lvlJc w:val="right"/>
      <w:pPr>
        <w:ind w:left="5117" w:hanging="180"/>
      </w:pPr>
    </w:lvl>
    <w:lvl w:ilvl="6" w:tplc="0409000F" w:tentative="1">
      <w:start w:val="1"/>
      <w:numFmt w:val="decimal"/>
      <w:lvlText w:val="%7."/>
      <w:lvlJc w:val="left"/>
      <w:pPr>
        <w:ind w:left="5837" w:hanging="360"/>
      </w:pPr>
    </w:lvl>
    <w:lvl w:ilvl="7" w:tplc="04090019" w:tentative="1">
      <w:start w:val="1"/>
      <w:numFmt w:val="lowerLetter"/>
      <w:lvlText w:val="%8."/>
      <w:lvlJc w:val="left"/>
      <w:pPr>
        <w:ind w:left="6557" w:hanging="360"/>
      </w:pPr>
    </w:lvl>
    <w:lvl w:ilvl="8" w:tplc="0409001B" w:tentative="1">
      <w:start w:val="1"/>
      <w:numFmt w:val="lowerRoman"/>
      <w:lvlText w:val="%9."/>
      <w:lvlJc w:val="right"/>
      <w:pPr>
        <w:ind w:left="7277" w:hanging="180"/>
      </w:pPr>
    </w:lvl>
  </w:abstractNum>
  <w:abstractNum w:abstractNumId="8">
    <w:nsid w:val="29735362"/>
    <w:multiLevelType w:val="hybridMultilevel"/>
    <w:tmpl w:val="2D825294"/>
    <w:lvl w:ilvl="0" w:tplc="6FC4184E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84A360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0A050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81C3C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9EB688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1EC28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D89DD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A0E91E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AD8D4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B004763"/>
    <w:multiLevelType w:val="hybridMultilevel"/>
    <w:tmpl w:val="B6BA6F76"/>
    <w:lvl w:ilvl="0" w:tplc="A3C8B408">
      <w:start w:val="1"/>
      <w:numFmt w:val="bullet"/>
      <w:lvlText w:val="-"/>
      <w:lvlJc w:val="left"/>
      <w:pPr>
        <w:ind w:left="7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AC81D4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701E18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CE3C2A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C63052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B0DAC2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E0545A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5CA5B0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DA8450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E9668D7"/>
    <w:multiLevelType w:val="hybridMultilevel"/>
    <w:tmpl w:val="6BA038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63227"/>
    <w:multiLevelType w:val="hybridMultilevel"/>
    <w:tmpl w:val="A16AC89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7742714"/>
    <w:multiLevelType w:val="hybridMultilevel"/>
    <w:tmpl w:val="DB9EDF5E"/>
    <w:lvl w:ilvl="0" w:tplc="DECE1252">
      <w:start w:val="1"/>
      <w:numFmt w:val="bullet"/>
      <w:lvlText w:val="-"/>
      <w:lvlJc w:val="left"/>
      <w:pPr>
        <w:ind w:left="5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FAB14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0CF5AC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8E4C6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A4E914C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CE4FAC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60A74E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16B492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4642D6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79E7848"/>
    <w:multiLevelType w:val="hybridMultilevel"/>
    <w:tmpl w:val="7944A294"/>
    <w:lvl w:ilvl="0" w:tplc="0809001B">
      <w:start w:val="1"/>
      <w:numFmt w:val="lowerRoman"/>
      <w:lvlText w:val="%1."/>
      <w:lvlJc w:val="righ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490C024F"/>
    <w:multiLevelType w:val="hybridMultilevel"/>
    <w:tmpl w:val="7F241C70"/>
    <w:lvl w:ilvl="0" w:tplc="0809001B">
      <w:start w:val="1"/>
      <w:numFmt w:val="lowerRoman"/>
      <w:lvlText w:val="%1."/>
      <w:lvlJc w:val="righ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4D087371"/>
    <w:multiLevelType w:val="hybridMultilevel"/>
    <w:tmpl w:val="0C2C4E1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A2413B"/>
    <w:multiLevelType w:val="hybridMultilevel"/>
    <w:tmpl w:val="91AC0D30"/>
    <w:lvl w:ilvl="0" w:tplc="041C0017">
      <w:start w:val="1"/>
      <w:numFmt w:val="lowerLetter"/>
      <w:lvlText w:val="%1)"/>
      <w:lvlJc w:val="left"/>
      <w:pPr>
        <w:ind w:left="786" w:hanging="360"/>
      </w:pPr>
    </w:lvl>
    <w:lvl w:ilvl="1" w:tplc="041C0019">
      <w:start w:val="1"/>
      <w:numFmt w:val="lowerLetter"/>
      <w:lvlText w:val="%2."/>
      <w:lvlJc w:val="left"/>
      <w:pPr>
        <w:ind w:left="1506" w:hanging="360"/>
      </w:pPr>
    </w:lvl>
    <w:lvl w:ilvl="2" w:tplc="041C001B">
      <w:start w:val="1"/>
      <w:numFmt w:val="lowerRoman"/>
      <w:lvlText w:val="%3."/>
      <w:lvlJc w:val="right"/>
      <w:pPr>
        <w:ind w:left="2226" w:hanging="180"/>
      </w:pPr>
    </w:lvl>
    <w:lvl w:ilvl="3" w:tplc="041C000F" w:tentative="1">
      <w:start w:val="1"/>
      <w:numFmt w:val="decimal"/>
      <w:lvlText w:val="%4."/>
      <w:lvlJc w:val="left"/>
      <w:pPr>
        <w:ind w:left="2946" w:hanging="360"/>
      </w:pPr>
    </w:lvl>
    <w:lvl w:ilvl="4" w:tplc="041C0019" w:tentative="1">
      <w:start w:val="1"/>
      <w:numFmt w:val="lowerLetter"/>
      <w:lvlText w:val="%5."/>
      <w:lvlJc w:val="left"/>
      <w:pPr>
        <w:ind w:left="3666" w:hanging="360"/>
      </w:pPr>
    </w:lvl>
    <w:lvl w:ilvl="5" w:tplc="041C001B" w:tentative="1">
      <w:start w:val="1"/>
      <w:numFmt w:val="lowerRoman"/>
      <w:lvlText w:val="%6."/>
      <w:lvlJc w:val="right"/>
      <w:pPr>
        <w:ind w:left="4386" w:hanging="180"/>
      </w:pPr>
    </w:lvl>
    <w:lvl w:ilvl="6" w:tplc="041C000F" w:tentative="1">
      <w:start w:val="1"/>
      <w:numFmt w:val="decimal"/>
      <w:lvlText w:val="%7."/>
      <w:lvlJc w:val="left"/>
      <w:pPr>
        <w:ind w:left="5106" w:hanging="360"/>
      </w:pPr>
    </w:lvl>
    <w:lvl w:ilvl="7" w:tplc="041C0019" w:tentative="1">
      <w:start w:val="1"/>
      <w:numFmt w:val="lowerLetter"/>
      <w:lvlText w:val="%8."/>
      <w:lvlJc w:val="left"/>
      <w:pPr>
        <w:ind w:left="5826" w:hanging="360"/>
      </w:pPr>
    </w:lvl>
    <w:lvl w:ilvl="8" w:tplc="041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0C2482E"/>
    <w:multiLevelType w:val="hybridMultilevel"/>
    <w:tmpl w:val="1E2CF40A"/>
    <w:lvl w:ilvl="0" w:tplc="041C0013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9CF859DA">
      <w:start w:val="1"/>
      <w:numFmt w:val="lowerLetter"/>
      <w:lvlText w:val="%2)"/>
      <w:lvlJc w:val="left"/>
      <w:pPr>
        <w:ind w:left="1080" w:hanging="360"/>
      </w:pPr>
      <w:rPr>
        <w:rFonts w:hint="default"/>
        <w:b/>
      </w:rPr>
    </w:lvl>
    <w:lvl w:ilvl="2" w:tplc="1F428C60">
      <w:start w:val="1"/>
      <w:numFmt w:val="lowerLetter"/>
      <w:lvlText w:val="%3."/>
      <w:lvlJc w:val="left"/>
      <w:pPr>
        <w:ind w:left="1980" w:hanging="360"/>
      </w:pPr>
      <w:rPr>
        <w:rFonts w:hint="default"/>
      </w:rPr>
    </w:lvl>
    <w:lvl w:ilvl="3" w:tplc="B8122996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10D03C5"/>
    <w:multiLevelType w:val="hybridMultilevel"/>
    <w:tmpl w:val="0D8039C8"/>
    <w:lvl w:ilvl="0" w:tplc="51DA876A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F8242F02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DE7A731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AA5AB2"/>
    <w:multiLevelType w:val="hybridMultilevel"/>
    <w:tmpl w:val="2BDE68A0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0B1737D"/>
    <w:multiLevelType w:val="hybridMultilevel"/>
    <w:tmpl w:val="20801436"/>
    <w:lvl w:ilvl="0" w:tplc="C8145836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E001AB"/>
    <w:multiLevelType w:val="hybridMultilevel"/>
    <w:tmpl w:val="9C0276DA"/>
    <w:lvl w:ilvl="0" w:tplc="1D6AAE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273E3E"/>
    <w:multiLevelType w:val="hybridMultilevel"/>
    <w:tmpl w:val="48A07464"/>
    <w:lvl w:ilvl="0" w:tplc="137603C6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DA39DA"/>
    <w:multiLevelType w:val="hybridMultilevel"/>
    <w:tmpl w:val="A6F2FDA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84415F8"/>
    <w:multiLevelType w:val="hybridMultilevel"/>
    <w:tmpl w:val="6D9C9206"/>
    <w:lvl w:ilvl="0" w:tplc="93DCC752">
      <w:start w:val="1"/>
      <w:numFmt w:val="decimal"/>
      <w:lvlText w:val="%1."/>
      <w:lvlJc w:val="left"/>
      <w:pPr>
        <w:ind w:left="794"/>
      </w:pPr>
      <w:rPr>
        <w:rFonts w:ascii="Times New Roman" w:eastAsia="Garamond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EADE40">
      <w:start w:val="1"/>
      <w:numFmt w:val="lowerLetter"/>
      <w:lvlText w:val="%2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E2B68">
      <w:start w:val="1"/>
      <w:numFmt w:val="lowerRoman"/>
      <w:lvlText w:val="%3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9EE0F4">
      <w:start w:val="1"/>
      <w:numFmt w:val="decimal"/>
      <w:lvlText w:val="%4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80D44E">
      <w:start w:val="1"/>
      <w:numFmt w:val="lowerLetter"/>
      <w:lvlText w:val="%5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6A8BDC">
      <w:start w:val="1"/>
      <w:numFmt w:val="lowerRoman"/>
      <w:lvlText w:val="%6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3A9514">
      <w:start w:val="1"/>
      <w:numFmt w:val="decimal"/>
      <w:lvlText w:val="%7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7C481C">
      <w:start w:val="1"/>
      <w:numFmt w:val="lowerLetter"/>
      <w:lvlText w:val="%8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324F72">
      <w:start w:val="1"/>
      <w:numFmt w:val="lowerRoman"/>
      <w:lvlText w:val="%9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7DBE42F4"/>
    <w:multiLevelType w:val="hybridMultilevel"/>
    <w:tmpl w:val="9EAC9F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0"/>
  </w:num>
  <w:num w:numId="3">
    <w:abstractNumId w:val="25"/>
  </w:num>
  <w:num w:numId="4">
    <w:abstractNumId w:val="8"/>
  </w:num>
  <w:num w:numId="5">
    <w:abstractNumId w:val="24"/>
  </w:num>
  <w:num w:numId="6">
    <w:abstractNumId w:val="9"/>
  </w:num>
  <w:num w:numId="7">
    <w:abstractNumId w:val="12"/>
  </w:num>
  <w:num w:numId="8">
    <w:abstractNumId w:val="1"/>
  </w:num>
  <w:num w:numId="9">
    <w:abstractNumId w:val="5"/>
  </w:num>
  <w:num w:numId="10">
    <w:abstractNumId w:val="11"/>
  </w:num>
  <w:num w:numId="11">
    <w:abstractNumId w:val="7"/>
  </w:num>
  <w:num w:numId="12">
    <w:abstractNumId w:val="4"/>
  </w:num>
  <w:num w:numId="13">
    <w:abstractNumId w:val="16"/>
  </w:num>
  <w:num w:numId="14">
    <w:abstractNumId w:val="23"/>
  </w:num>
  <w:num w:numId="15">
    <w:abstractNumId w:val="19"/>
  </w:num>
  <w:num w:numId="16">
    <w:abstractNumId w:val="2"/>
  </w:num>
  <w:num w:numId="17">
    <w:abstractNumId w:val="6"/>
  </w:num>
  <w:num w:numId="18">
    <w:abstractNumId w:val="0"/>
  </w:num>
  <w:num w:numId="19">
    <w:abstractNumId w:val="21"/>
  </w:num>
  <w:num w:numId="20">
    <w:abstractNumId w:val="13"/>
  </w:num>
  <w:num w:numId="21">
    <w:abstractNumId w:val="14"/>
  </w:num>
  <w:num w:numId="22">
    <w:abstractNumId w:val="15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8"/>
  </w:num>
  <w:num w:numId="26">
    <w:abstractNumId w:val="3"/>
  </w:num>
  <w:num w:numId="27">
    <w:abstractNumId w:val="2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6E7"/>
    <w:rsid w:val="00001888"/>
    <w:rsid w:val="000037DB"/>
    <w:rsid w:val="00004A58"/>
    <w:rsid w:val="000071EB"/>
    <w:rsid w:val="00013677"/>
    <w:rsid w:val="00017A57"/>
    <w:rsid w:val="000253AF"/>
    <w:rsid w:val="00025B41"/>
    <w:rsid w:val="0003117A"/>
    <w:rsid w:val="00031B58"/>
    <w:rsid w:val="000338C9"/>
    <w:rsid w:val="00036C5F"/>
    <w:rsid w:val="000409DC"/>
    <w:rsid w:val="00043E5D"/>
    <w:rsid w:val="00046392"/>
    <w:rsid w:val="000464E3"/>
    <w:rsid w:val="00046A53"/>
    <w:rsid w:val="00047CF0"/>
    <w:rsid w:val="00047E8C"/>
    <w:rsid w:val="00055674"/>
    <w:rsid w:val="00057829"/>
    <w:rsid w:val="000608AB"/>
    <w:rsid w:val="000615BE"/>
    <w:rsid w:val="000620E6"/>
    <w:rsid w:val="00063BA7"/>
    <w:rsid w:val="000642DE"/>
    <w:rsid w:val="0007048E"/>
    <w:rsid w:val="00070DC2"/>
    <w:rsid w:val="00071C88"/>
    <w:rsid w:val="00073FE8"/>
    <w:rsid w:val="000764A9"/>
    <w:rsid w:val="00081D14"/>
    <w:rsid w:val="000840A7"/>
    <w:rsid w:val="0008421A"/>
    <w:rsid w:val="0009012B"/>
    <w:rsid w:val="00092D9E"/>
    <w:rsid w:val="00093C4C"/>
    <w:rsid w:val="000944AC"/>
    <w:rsid w:val="0009704B"/>
    <w:rsid w:val="000A15D0"/>
    <w:rsid w:val="000A41EC"/>
    <w:rsid w:val="000A54A4"/>
    <w:rsid w:val="000B0373"/>
    <w:rsid w:val="000B09E2"/>
    <w:rsid w:val="000B2F25"/>
    <w:rsid w:val="000B4088"/>
    <w:rsid w:val="000B56D4"/>
    <w:rsid w:val="000C15CB"/>
    <w:rsid w:val="000C2D5A"/>
    <w:rsid w:val="000C3792"/>
    <w:rsid w:val="000C50EB"/>
    <w:rsid w:val="000D105A"/>
    <w:rsid w:val="000D21E0"/>
    <w:rsid w:val="000D289C"/>
    <w:rsid w:val="000D3C6D"/>
    <w:rsid w:val="000E2523"/>
    <w:rsid w:val="000E3EC0"/>
    <w:rsid w:val="000E45F8"/>
    <w:rsid w:val="000E4AB0"/>
    <w:rsid w:val="000F3CA0"/>
    <w:rsid w:val="000F7F1D"/>
    <w:rsid w:val="00111BB5"/>
    <w:rsid w:val="00113E05"/>
    <w:rsid w:val="001177D3"/>
    <w:rsid w:val="00120F66"/>
    <w:rsid w:val="0012337D"/>
    <w:rsid w:val="001233E1"/>
    <w:rsid w:val="00123440"/>
    <w:rsid w:val="00123F56"/>
    <w:rsid w:val="0013258B"/>
    <w:rsid w:val="00142954"/>
    <w:rsid w:val="00143089"/>
    <w:rsid w:val="001440FE"/>
    <w:rsid w:val="0014588E"/>
    <w:rsid w:val="00154C61"/>
    <w:rsid w:val="00155625"/>
    <w:rsid w:val="0015712A"/>
    <w:rsid w:val="00160E56"/>
    <w:rsid w:val="00162352"/>
    <w:rsid w:val="0016392E"/>
    <w:rsid w:val="00164339"/>
    <w:rsid w:val="00166288"/>
    <w:rsid w:val="0016769D"/>
    <w:rsid w:val="001807F7"/>
    <w:rsid w:val="00180DC8"/>
    <w:rsid w:val="0018104A"/>
    <w:rsid w:val="00187A6A"/>
    <w:rsid w:val="001908D8"/>
    <w:rsid w:val="00194F62"/>
    <w:rsid w:val="00196883"/>
    <w:rsid w:val="001A1FEC"/>
    <w:rsid w:val="001A4F17"/>
    <w:rsid w:val="001A5B05"/>
    <w:rsid w:val="001A6807"/>
    <w:rsid w:val="001A6E64"/>
    <w:rsid w:val="001B2227"/>
    <w:rsid w:val="001C01B0"/>
    <w:rsid w:val="001C203F"/>
    <w:rsid w:val="001C2CEC"/>
    <w:rsid w:val="001C4D77"/>
    <w:rsid w:val="001D0EA0"/>
    <w:rsid w:val="001E0FBF"/>
    <w:rsid w:val="001E165F"/>
    <w:rsid w:val="001E1C83"/>
    <w:rsid w:val="001E26B5"/>
    <w:rsid w:val="001E33EA"/>
    <w:rsid w:val="001E3BC7"/>
    <w:rsid w:val="001F0C0E"/>
    <w:rsid w:val="001F1283"/>
    <w:rsid w:val="001F48DD"/>
    <w:rsid w:val="001F5810"/>
    <w:rsid w:val="001F5E6E"/>
    <w:rsid w:val="002124DB"/>
    <w:rsid w:val="002139DD"/>
    <w:rsid w:val="00213FB4"/>
    <w:rsid w:val="00214E03"/>
    <w:rsid w:val="00214F7C"/>
    <w:rsid w:val="00215818"/>
    <w:rsid w:val="00222438"/>
    <w:rsid w:val="00226D4C"/>
    <w:rsid w:val="00230D26"/>
    <w:rsid w:val="002333B8"/>
    <w:rsid w:val="00235132"/>
    <w:rsid w:val="00235655"/>
    <w:rsid w:val="0023580E"/>
    <w:rsid w:val="00241970"/>
    <w:rsid w:val="002451DD"/>
    <w:rsid w:val="002463B5"/>
    <w:rsid w:val="00251316"/>
    <w:rsid w:val="0025141D"/>
    <w:rsid w:val="0025191A"/>
    <w:rsid w:val="00260DF8"/>
    <w:rsid w:val="002610DD"/>
    <w:rsid w:val="00267D77"/>
    <w:rsid w:val="00271BCE"/>
    <w:rsid w:val="00275BED"/>
    <w:rsid w:val="00277DFB"/>
    <w:rsid w:val="00277F4B"/>
    <w:rsid w:val="0028074D"/>
    <w:rsid w:val="00281321"/>
    <w:rsid w:val="002832FA"/>
    <w:rsid w:val="00294C9D"/>
    <w:rsid w:val="002A0E45"/>
    <w:rsid w:val="002A1D66"/>
    <w:rsid w:val="002A3153"/>
    <w:rsid w:val="002A629E"/>
    <w:rsid w:val="002B1074"/>
    <w:rsid w:val="002B14AD"/>
    <w:rsid w:val="002B5ED2"/>
    <w:rsid w:val="002C234A"/>
    <w:rsid w:val="002C2C0F"/>
    <w:rsid w:val="002D002B"/>
    <w:rsid w:val="002D0C1D"/>
    <w:rsid w:val="002D10DA"/>
    <w:rsid w:val="002D5CD1"/>
    <w:rsid w:val="002E5964"/>
    <w:rsid w:val="002E64E0"/>
    <w:rsid w:val="002F40AD"/>
    <w:rsid w:val="002F6244"/>
    <w:rsid w:val="003006A4"/>
    <w:rsid w:val="003019E5"/>
    <w:rsid w:val="00302A7F"/>
    <w:rsid w:val="00303E86"/>
    <w:rsid w:val="0030539B"/>
    <w:rsid w:val="00305D36"/>
    <w:rsid w:val="00312C81"/>
    <w:rsid w:val="0031619E"/>
    <w:rsid w:val="003161FC"/>
    <w:rsid w:val="003169DD"/>
    <w:rsid w:val="003235AE"/>
    <w:rsid w:val="003277DE"/>
    <w:rsid w:val="00334F23"/>
    <w:rsid w:val="0033684A"/>
    <w:rsid w:val="00336892"/>
    <w:rsid w:val="00336B4A"/>
    <w:rsid w:val="00341D73"/>
    <w:rsid w:val="00343EC9"/>
    <w:rsid w:val="00346A9E"/>
    <w:rsid w:val="003520A5"/>
    <w:rsid w:val="003537F6"/>
    <w:rsid w:val="003571A8"/>
    <w:rsid w:val="00360B78"/>
    <w:rsid w:val="00362527"/>
    <w:rsid w:val="00362EAD"/>
    <w:rsid w:val="00365696"/>
    <w:rsid w:val="0036585F"/>
    <w:rsid w:val="00367031"/>
    <w:rsid w:val="00372A40"/>
    <w:rsid w:val="00373673"/>
    <w:rsid w:val="00373B22"/>
    <w:rsid w:val="00374C76"/>
    <w:rsid w:val="00375C11"/>
    <w:rsid w:val="00377487"/>
    <w:rsid w:val="00380CF7"/>
    <w:rsid w:val="00381F10"/>
    <w:rsid w:val="003914FD"/>
    <w:rsid w:val="003A54A7"/>
    <w:rsid w:val="003A6034"/>
    <w:rsid w:val="003B7320"/>
    <w:rsid w:val="003C00A2"/>
    <w:rsid w:val="003C286A"/>
    <w:rsid w:val="003C5448"/>
    <w:rsid w:val="003C66FB"/>
    <w:rsid w:val="003D19EA"/>
    <w:rsid w:val="003D1A50"/>
    <w:rsid w:val="003D3107"/>
    <w:rsid w:val="003D6313"/>
    <w:rsid w:val="003E025D"/>
    <w:rsid w:val="003E27E8"/>
    <w:rsid w:val="003E4F3E"/>
    <w:rsid w:val="003F1F75"/>
    <w:rsid w:val="003F3989"/>
    <w:rsid w:val="003F3A70"/>
    <w:rsid w:val="003F3F96"/>
    <w:rsid w:val="003F68CF"/>
    <w:rsid w:val="00401837"/>
    <w:rsid w:val="004039D3"/>
    <w:rsid w:val="00407BAC"/>
    <w:rsid w:val="0041091C"/>
    <w:rsid w:val="00413FB0"/>
    <w:rsid w:val="004167F6"/>
    <w:rsid w:val="00417593"/>
    <w:rsid w:val="00420BC5"/>
    <w:rsid w:val="00422DE5"/>
    <w:rsid w:val="004305FF"/>
    <w:rsid w:val="00430B77"/>
    <w:rsid w:val="00430DB6"/>
    <w:rsid w:val="00432FE2"/>
    <w:rsid w:val="00442C3C"/>
    <w:rsid w:val="0044330C"/>
    <w:rsid w:val="0044459E"/>
    <w:rsid w:val="004472BE"/>
    <w:rsid w:val="00447DD8"/>
    <w:rsid w:val="00457F81"/>
    <w:rsid w:val="00461615"/>
    <w:rsid w:val="004639D9"/>
    <w:rsid w:val="0046655A"/>
    <w:rsid w:val="00472307"/>
    <w:rsid w:val="0047333E"/>
    <w:rsid w:val="0047472C"/>
    <w:rsid w:val="00476894"/>
    <w:rsid w:val="00476CA4"/>
    <w:rsid w:val="00480F6C"/>
    <w:rsid w:val="00481A17"/>
    <w:rsid w:val="0048249D"/>
    <w:rsid w:val="004835C9"/>
    <w:rsid w:val="00483B6F"/>
    <w:rsid w:val="00484FD3"/>
    <w:rsid w:val="00485A2C"/>
    <w:rsid w:val="00486B68"/>
    <w:rsid w:val="00487142"/>
    <w:rsid w:val="004871B1"/>
    <w:rsid w:val="00491494"/>
    <w:rsid w:val="00492322"/>
    <w:rsid w:val="00496564"/>
    <w:rsid w:val="00497345"/>
    <w:rsid w:val="004A0FA4"/>
    <w:rsid w:val="004A1B70"/>
    <w:rsid w:val="004A4105"/>
    <w:rsid w:val="004A4F86"/>
    <w:rsid w:val="004A537B"/>
    <w:rsid w:val="004A5852"/>
    <w:rsid w:val="004A655E"/>
    <w:rsid w:val="004B5BC0"/>
    <w:rsid w:val="004B5DBE"/>
    <w:rsid w:val="004B60E4"/>
    <w:rsid w:val="004B6660"/>
    <w:rsid w:val="004B7528"/>
    <w:rsid w:val="004C1EAA"/>
    <w:rsid w:val="004D03F1"/>
    <w:rsid w:val="004D083F"/>
    <w:rsid w:val="004D47A4"/>
    <w:rsid w:val="004D4D04"/>
    <w:rsid w:val="004E1E50"/>
    <w:rsid w:val="004E204C"/>
    <w:rsid w:val="004E7560"/>
    <w:rsid w:val="004F516B"/>
    <w:rsid w:val="004F79BF"/>
    <w:rsid w:val="00500FA2"/>
    <w:rsid w:val="00501D80"/>
    <w:rsid w:val="005044D1"/>
    <w:rsid w:val="00504F98"/>
    <w:rsid w:val="00507AFB"/>
    <w:rsid w:val="00511C5C"/>
    <w:rsid w:val="00512A2C"/>
    <w:rsid w:val="00526407"/>
    <w:rsid w:val="00530DF7"/>
    <w:rsid w:val="00534206"/>
    <w:rsid w:val="00534640"/>
    <w:rsid w:val="005350C1"/>
    <w:rsid w:val="005366EC"/>
    <w:rsid w:val="005369E6"/>
    <w:rsid w:val="00537394"/>
    <w:rsid w:val="00540DF9"/>
    <w:rsid w:val="00542D36"/>
    <w:rsid w:val="00545E8E"/>
    <w:rsid w:val="00546700"/>
    <w:rsid w:val="00546866"/>
    <w:rsid w:val="005506AA"/>
    <w:rsid w:val="005537EB"/>
    <w:rsid w:val="00555E58"/>
    <w:rsid w:val="0056096F"/>
    <w:rsid w:val="00560DC2"/>
    <w:rsid w:val="00561012"/>
    <w:rsid w:val="00565612"/>
    <w:rsid w:val="005665F6"/>
    <w:rsid w:val="005674F5"/>
    <w:rsid w:val="00567D0C"/>
    <w:rsid w:val="00567E7F"/>
    <w:rsid w:val="00572D33"/>
    <w:rsid w:val="005738EA"/>
    <w:rsid w:val="0057414C"/>
    <w:rsid w:val="005829E6"/>
    <w:rsid w:val="00585155"/>
    <w:rsid w:val="005928E6"/>
    <w:rsid w:val="005952BA"/>
    <w:rsid w:val="0059653F"/>
    <w:rsid w:val="0059715C"/>
    <w:rsid w:val="005A15BD"/>
    <w:rsid w:val="005A2985"/>
    <w:rsid w:val="005A4A9D"/>
    <w:rsid w:val="005B20AA"/>
    <w:rsid w:val="005B308C"/>
    <w:rsid w:val="005B4466"/>
    <w:rsid w:val="005C38A8"/>
    <w:rsid w:val="005C3A38"/>
    <w:rsid w:val="005C6EC2"/>
    <w:rsid w:val="005C7AD8"/>
    <w:rsid w:val="005D2E4E"/>
    <w:rsid w:val="005D3819"/>
    <w:rsid w:val="005D56D2"/>
    <w:rsid w:val="005D5BF9"/>
    <w:rsid w:val="005D6542"/>
    <w:rsid w:val="005D6B28"/>
    <w:rsid w:val="005E2AAD"/>
    <w:rsid w:val="005E60A4"/>
    <w:rsid w:val="005E788E"/>
    <w:rsid w:val="005F1709"/>
    <w:rsid w:val="005F4ADE"/>
    <w:rsid w:val="005F4F5C"/>
    <w:rsid w:val="005F7B65"/>
    <w:rsid w:val="006008A0"/>
    <w:rsid w:val="00604FA9"/>
    <w:rsid w:val="00605EA6"/>
    <w:rsid w:val="00606AA4"/>
    <w:rsid w:val="00606D7D"/>
    <w:rsid w:val="006148E1"/>
    <w:rsid w:val="00615496"/>
    <w:rsid w:val="00616AEB"/>
    <w:rsid w:val="00616C6E"/>
    <w:rsid w:val="00624B2B"/>
    <w:rsid w:val="00625C90"/>
    <w:rsid w:val="00627006"/>
    <w:rsid w:val="00630A36"/>
    <w:rsid w:val="00630C0F"/>
    <w:rsid w:val="00631831"/>
    <w:rsid w:val="006507F7"/>
    <w:rsid w:val="006540F8"/>
    <w:rsid w:val="00654DB7"/>
    <w:rsid w:val="006550CC"/>
    <w:rsid w:val="00655D8D"/>
    <w:rsid w:val="006640EF"/>
    <w:rsid w:val="00673122"/>
    <w:rsid w:val="00680881"/>
    <w:rsid w:val="00685CE0"/>
    <w:rsid w:val="00686787"/>
    <w:rsid w:val="00690220"/>
    <w:rsid w:val="0069036C"/>
    <w:rsid w:val="006904BC"/>
    <w:rsid w:val="00690703"/>
    <w:rsid w:val="006940C4"/>
    <w:rsid w:val="0069541F"/>
    <w:rsid w:val="006968BB"/>
    <w:rsid w:val="00696B33"/>
    <w:rsid w:val="006B24E7"/>
    <w:rsid w:val="006B5BC2"/>
    <w:rsid w:val="006C1811"/>
    <w:rsid w:val="006C2BA4"/>
    <w:rsid w:val="006C4E2E"/>
    <w:rsid w:val="006C5561"/>
    <w:rsid w:val="006D2CE1"/>
    <w:rsid w:val="006D6763"/>
    <w:rsid w:val="006D7F34"/>
    <w:rsid w:val="006E41D0"/>
    <w:rsid w:val="006E575D"/>
    <w:rsid w:val="006E57B8"/>
    <w:rsid w:val="006F087F"/>
    <w:rsid w:val="006F2281"/>
    <w:rsid w:val="006F272F"/>
    <w:rsid w:val="006F7A0F"/>
    <w:rsid w:val="00710B6E"/>
    <w:rsid w:val="007143AA"/>
    <w:rsid w:val="00716753"/>
    <w:rsid w:val="007249E8"/>
    <w:rsid w:val="00726452"/>
    <w:rsid w:val="00731116"/>
    <w:rsid w:val="00732B74"/>
    <w:rsid w:val="00735AB8"/>
    <w:rsid w:val="00737788"/>
    <w:rsid w:val="00737895"/>
    <w:rsid w:val="00742304"/>
    <w:rsid w:val="00745F2D"/>
    <w:rsid w:val="00752421"/>
    <w:rsid w:val="00754833"/>
    <w:rsid w:val="0075510C"/>
    <w:rsid w:val="0076017B"/>
    <w:rsid w:val="007602AB"/>
    <w:rsid w:val="00760565"/>
    <w:rsid w:val="00765111"/>
    <w:rsid w:val="00772855"/>
    <w:rsid w:val="00772F1F"/>
    <w:rsid w:val="007819B9"/>
    <w:rsid w:val="00782186"/>
    <w:rsid w:val="00782C8D"/>
    <w:rsid w:val="007850E5"/>
    <w:rsid w:val="0078515E"/>
    <w:rsid w:val="00786432"/>
    <w:rsid w:val="00786EFC"/>
    <w:rsid w:val="00790704"/>
    <w:rsid w:val="00792010"/>
    <w:rsid w:val="00793738"/>
    <w:rsid w:val="007970CF"/>
    <w:rsid w:val="007A1100"/>
    <w:rsid w:val="007A1BE1"/>
    <w:rsid w:val="007A1DFB"/>
    <w:rsid w:val="007A5318"/>
    <w:rsid w:val="007A7835"/>
    <w:rsid w:val="007B0C41"/>
    <w:rsid w:val="007B4020"/>
    <w:rsid w:val="007B4313"/>
    <w:rsid w:val="007C257E"/>
    <w:rsid w:val="007C3EB7"/>
    <w:rsid w:val="007D2148"/>
    <w:rsid w:val="007D2A99"/>
    <w:rsid w:val="007E0156"/>
    <w:rsid w:val="007E587D"/>
    <w:rsid w:val="007E5889"/>
    <w:rsid w:val="007E6287"/>
    <w:rsid w:val="007F239A"/>
    <w:rsid w:val="007F35C4"/>
    <w:rsid w:val="007F4D9B"/>
    <w:rsid w:val="00800485"/>
    <w:rsid w:val="0080213B"/>
    <w:rsid w:val="00804706"/>
    <w:rsid w:val="008056E7"/>
    <w:rsid w:val="0081158B"/>
    <w:rsid w:val="00813F3F"/>
    <w:rsid w:val="008149F4"/>
    <w:rsid w:val="00825DAD"/>
    <w:rsid w:val="00830BA5"/>
    <w:rsid w:val="0083726F"/>
    <w:rsid w:val="00841AEA"/>
    <w:rsid w:val="00842C62"/>
    <w:rsid w:val="00850CDC"/>
    <w:rsid w:val="00851F88"/>
    <w:rsid w:val="00852A39"/>
    <w:rsid w:val="00854B9B"/>
    <w:rsid w:val="00855FDC"/>
    <w:rsid w:val="00860137"/>
    <w:rsid w:val="00860158"/>
    <w:rsid w:val="008602DC"/>
    <w:rsid w:val="00860950"/>
    <w:rsid w:val="008655CC"/>
    <w:rsid w:val="0087257E"/>
    <w:rsid w:val="00875549"/>
    <w:rsid w:val="00876919"/>
    <w:rsid w:val="008834AA"/>
    <w:rsid w:val="0088540F"/>
    <w:rsid w:val="00885A3F"/>
    <w:rsid w:val="00894BD8"/>
    <w:rsid w:val="00897093"/>
    <w:rsid w:val="008A0EC0"/>
    <w:rsid w:val="008A139E"/>
    <w:rsid w:val="008A736C"/>
    <w:rsid w:val="008B00E2"/>
    <w:rsid w:val="008B0936"/>
    <w:rsid w:val="008B0DD6"/>
    <w:rsid w:val="008B3E46"/>
    <w:rsid w:val="008C07BC"/>
    <w:rsid w:val="008C32CD"/>
    <w:rsid w:val="008C415A"/>
    <w:rsid w:val="008D3D3B"/>
    <w:rsid w:val="008D6A3D"/>
    <w:rsid w:val="008E56DB"/>
    <w:rsid w:val="008E7CEE"/>
    <w:rsid w:val="008F0C25"/>
    <w:rsid w:val="008F1E0D"/>
    <w:rsid w:val="008F36BE"/>
    <w:rsid w:val="00913ADD"/>
    <w:rsid w:val="00914935"/>
    <w:rsid w:val="009168E6"/>
    <w:rsid w:val="0091714A"/>
    <w:rsid w:val="00923344"/>
    <w:rsid w:val="00923E76"/>
    <w:rsid w:val="00925E35"/>
    <w:rsid w:val="00933D68"/>
    <w:rsid w:val="00933EE6"/>
    <w:rsid w:val="009371E7"/>
    <w:rsid w:val="00944360"/>
    <w:rsid w:val="009455D2"/>
    <w:rsid w:val="009474D6"/>
    <w:rsid w:val="00947CB6"/>
    <w:rsid w:val="00952C39"/>
    <w:rsid w:val="00953B4F"/>
    <w:rsid w:val="00954B13"/>
    <w:rsid w:val="00957548"/>
    <w:rsid w:val="009611F7"/>
    <w:rsid w:val="00961B9D"/>
    <w:rsid w:val="00961BC1"/>
    <w:rsid w:val="00963F84"/>
    <w:rsid w:val="009642B0"/>
    <w:rsid w:val="00965544"/>
    <w:rsid w:val="00966113"/>
    <w:rsid w:val="0097284E"/>
    <w:rsid w:val="00987AD3"/>
    <w:rsid w:val="00991817"/>
    <w:rsid w:val="009933A5"/>
    <w:rsid w:val="009966FE"/>
    <w:rsid w:val="009977DD"/>
    <w:rsid w:val="009A4048"/>
    <w:rsid w:val="009A78F1"/>
    <w:rsid w:val="009B1340"/>
    <w:rsid w:val="009B564C"/>
    <w:rsid w:val="009B6ABC"/>
    <w:rsid w:val="009B7ACA"/>
    <w:rsid w:val="009C2E96"/>
    <w:rsid w:val="009C6881"/>
    <w:rsid w:val="009D0378"/>
    <w:rsid w:val="009D2A90"/>
    <w:rsid w:val="009D3D68"/>
    <w:rsid w:val="009D54C8"/>
    <w:rsid w:val="009D60B5"/>
    <w:rsid w:val="009D6AD7"/>
    <w:rsid w:val="009D7AC1"/>
    <w:rsid w:val="009E0219"/>
    <w:rsid w:val="009E1444"/>
    <w:rsid w:val="009E218E"/>
    <w:rsid w:val="009E2377"/>
    <w:rsid w:val="009E4DF2"/>
    <w:rsid w:val="009E7483"/>
    <w:rsid w:val="009E7516"/>
    <w:rsid w:val="009F1299"/>
    <w:rsid w:val="009F1FFA"/>
    <w:rsid w:val="009F27FB"/>
    <w:rsid w:val="009F2823"/>
    <w:rsid w:val="009F4FC3"/>
    <w:rsid w:val="009F65EE"/>
    <w:rsid w:val="00A00F95"/>
    <w:rsid w:val="00A023BD"/>
    <w:rsid w:val="00A04DED"/>
    <w:rsid w:val="00A070D1"/>
    <w:rsid w:val="00A11818"/>
    <w:rsid w:val="00A14DE9"/>
    <w:rsid w:val="00A16CEC"/>
    <w:rsid w:val="00A17E34"/>
    <w:rsid w:val="00A17E7E"/>
    <w:rsid w:val="00A21C53"/>
    <w:rsid w:val="00A233F7"/>
    <w:rsid w:val="00A26A8E"/>
    <w:rsid w:val="00A333FD"/>
    <w:rsid w:val="00A34D0D"/>
    <w:rsid w:val="00A360F4"/>
    <w:rsid w:val="00A36877"/>
    <w:rsid w:val="00A369BE"/>
    <w:rsid w:val="00A36CDC"/>
    <w:rsid w:val="00A41189"/>
    <w:rsid w:val="00A43AFC"/>
    <w:rsid w:val="00A47C75"/>
    <w:rsid w:val="00A51003"/>
    <w:rsid w:val="00A516A0"/>
    <w:rsid w:val="00A53A57"/>
    <w:rsid w:val="00A5548C"/>
    <w:rsid w:val="00A558A4"/>
    <w:rsid w:val="00A66D23"/>
    <w:rsid w:val="00A70EDD"/>
    <w:rsid w:val="00A72112"/>
    <w:rsid w:val="00A74921"/>
    <w:rsid w:val="00A764B3"/>
    <w:rsid w:val="00A768C3"/>
    <w:rsid w:val="00A83854"/>
    <w:rsid w:val="00A85121"/>
    <w:rsid w:val="00A86025"/>
    <w:rsid w:val="00A9004F"/>
    <w:rsid w:val="00A95DB4"/>
    <w:rsid w:val="00AA1424"/>
    <w:rsid w:val="00AA1CB3"/>
    <w:rsid w:val="00AA2E5A"/>
    <w:rsid w:val="00AB1ED6"/>
    <w:rsid w:val="00AB520D"/>
    <w:rsid w:val="00AB54D3"/>
    <w:rsid w:val="00AB565C"/>
    <w:rsid w:val="00AB7E7E"/>
    <w:rsid w:val="00AC2437"/>
    <w:rsid w:val="00AD1604"/>
    <w:rsid w:val="00AD2429"/>
    <w:rsid w:val="00AD3F9E"/>
    <w:rsid w:val="00AD60DF"/>
    <w:rsid w:val="00AE3D60"/>
    <w:rsid w:val="00AE49D7"/>
    <w:rsid w:val="00AF2B07"/>
    <w:rsid w:val="00AF2E57"/>
    <w:rsid w:val="00AF5AF2"/>
    <w:rsid w:val="00B0152A"/>
    <w:rsid w:val="00B0451F"/>
    <w:rsid w:val="00B04660"/>
    <w:rsid w:val="00B04789"/>
    <w:rsid w:val="00B073FE"/>
    <w:rsid w:val="00B125A5"/>
    <w:rsid w:val="00B1291E"/>
    <w:rsid w:val="00B151DF"/>
    <w:rsid w:val="00B202D4"/>
    <w:rsid w:val="00B2068D"/>
    <w:rsid w:val="00B21123"/>
    <w:rsid w:val="00B228B5"/>
    <w:rsid w:val="00B25930"/>
    <w:rsid w:val="00B26146"/>
    <w:rsid w:val="00B26EC6"/>
    <w:rsid w:val="00B31F01"/>
    <w:rsid w:val="00B32862"/>
    <w:rsid w:val="00B34B39"/>
    <w:rsid w:val="00B41320"/>
    <w:rsid w:val="00B45C25"/>
    <w:rsid w:val="00B4680F"/>
    <w:rsid w:val="00B50F08"/>
    <w:rsid w:val="00B5421F"/>
    <w:rsid w:val="00B55FDF"/>
    <w:rsid w:val="00B63914"/>
    <w:rsid w:val="00B67EBE"/>
    <w:rsid w:val="00B7505A"/>
    <w:rsid w:val="00B75A6D"/>
    <w:rsid w:val="00B77A80"/>
    <w:rsid w:val="00B85562"/>
    <w:rsid w:val="00B92957"/>
    <w:rsid w:val="00B94794"/>
    <w:rsid w:val="00BA14E2"/>
    <w:rsid w:val="00BA1B05"/>
    <w:rsid w:val="00BA2867"/>
    <w:rsid w:val="00BA3234"/>
    <w:rsid w:val="00BB0C61"/>
    <w:rsid w:val="00BB0E2F"/>
    <w:rsid w:val="00BB1F48"/>
    <w:rsid w:val="00BB5483"/>
    <w:rsid w:val="00BC1AFC"/>
    <w:rsid w:val="00BC67F4"/>
    <w:rsid w:val="00BC69E6"/>
    <w:rsid w:val="00BE071E"/>
    <w:rsid w:val="00BE1B5C"/>
    <w:rsid w:val="00BE3946"/>
    <w:rsid w:val="00BE3C44"/>
    <w:rsid w:val="00BF1CB3"/>
    <w:rsid w:val="00BF360C"/>
    <w:rsid w:val="00C00C47"/>
    <w:rsid w:val="00C021FB"/>
    <w:rsid w:val="00C03287"/>
    <w:rsid w:val="00C03A3A"/>
    <w:rsid w:val="00C03BAA"/>
    <w:rsid w:val="00C102F1"/>
    <w:rsid w:val="00C136E1"/>
    <w:rsid w:val="00C2105E"/>
    <w:rsid w:val="00C21652"/>
    <w:rsid w:val="00C233C7"/>
    <w:rsid w:val="00C30603"/>
    <w:rsid w:val="00C3279B"/>
    <w:rsid w:val="00C33EF1"/>
    <w:rsid w:val="00C34867"/>
    <w:rsid w:val="00C365CB"/>
    <w:rsid w:val="00C367A6"/>
    <w:rsid w:val="00C37FA8"/>
    <w:rsid w:val="00C40FB0"/>
    <w:rsid w:val="00C43975"/>
    <w:rsid w:val="00C43FF1"/>
    <w:rsid w:val="00C454D9"/>
    <w:rsid w:val="00C459AE"/>
    <w:rsid w:val="00C513AE"/>
    <w:rsid w:val="00C51F09"/>
    <w:rsid w:val="00C5379C"/>
    <w:rsid w:val="00C5743C"/>
    <w:rsid w:val="00C613D4"/>
    <w:rsid w:val="00C66EEC"/>
    <w:rsid w:val="00C70D6F"/>
    <w:rsid w:val="00C71A9E"/>
    <w:rsid w:val="00C7315B"/>
    <w:rsid w:val="00C7525E"/>
    <w:rsid w:val="00C75358"/>
    <w:rsid w:val="00C75565"/>
    <w:rsid w:val="00C77852"/>
    <w:rsid w:val="00C77B99"/>
    <w:rsid w:val="00C83730"/>
    <w:rsid w:val="00C83E8B"/>
    <w:rsid w:val="00C84A4A"/>
    <w:rsid w:val="00C85AD4"/>
    <w:rsid w:val="00C873D7"/>
    <w:rsid w:val="00C91614"/>
    <w:rsid w:val="00C93B29"/>
    <w:rsid w:val="00CB1D92"/>
    <w:rsid w:val="00CB214D"/>
    <w:rsid w:val="00CB4057"/>
    <w:rsid w:val="00CC38BD"/>
    <w:rsid w:val="00CC635E"/>
    <w:rsid w:val="00CC7364"/>
    <w:rsid w:val="00CD139A"/>
    <w:rsid w:val="00CD1B8F"/>
    <w:rsid w:val="00CD23E8"/>
    <w:rsid w:val="00CD383A"/>
    <w:rsid w:val="00CD4EBD"/>
    <w:rsid w:val="00CD6858"/>
    <w:rsid w:val="00CD7255"/>
    <w:rsid w:val="00CD7D05"/>
    <w:rsid w:val="00CE4C0D"/>
    <w:rsid w:val="00CE5E4A"/>
    <w:rsid w:val="00CF06DA"/>
    <w:rsid w:val="00CF2D36"/>
    <w:rsid w:val="00CF64A9"/>
    <w:rsid w:val="00CF6E95"/>
    <w:rsid w:val="00D00104"/>
    <w:rsid w:val="00D013F5"/>
    <w:rsid w:val="00D1094F"/>
    <w:rsid w:val="00D12EF2"/>
    <w:rsid w:val="00D13EDE"/>
    <w:rsid w:val="00D15D17"/>
    <w:rsid w:val="00D20272"/>
    <w:rsid w:val="00D2492F"/>
    <w:rsid w:val="00D3353F"/>
    <w:rsid w:val="00D33902"/>
    <w:rsid w:val="00D33D41"/>
    <w:rsid w:val="00D352A7"/>
    <w:rsid w:val="00D35CA5"/>
    <w:rsid w:val="00D367AA"/>
    <w:rsid w:val="00D378C6"/>
    <w:rsid w:val="00D410A1"/>
    <w:rsid w:val="00D427FF"/>
    <w:rsid w:val="00D428C2"/>
    <w:rsid w:val="00D46529"/>
    <w:rsid w:val="00D60790"/>
    <w:rsid w:val="00D6249F"/>
    <w:rsid w:val="00D63C99"/>
    <w:rsid w:val="00D67540"/>
    <w:rsid w:val="00D70B32"/>
    <w:rsid w:val="00D74279"/>
    <w:rsid w:val="00D910FD"/>
    <w:rsid w:val="00D930D7"/>
    <w:rsid w:val="00D954C4"/>
    <w:rsid w:val="00D95CCF"/>
    <w:rsid w:val="00D979E9"/>
    <w:rsid w:val="00DA0FE1"/>
    <w:rsid w:val="00DA134B"/>
    <w:rsid w:val="00DA4511"/>
    <w:rsid w:val="00DA5F29"/>
    <w:rsid w:val="00DA6F9C"/>
    <w:rsid w:val="00DB6BD9"/>
    <w:rsid w:val="00DB76BA"/>
    <w:rsid w:val="00DB7D25"/>
    <w:rsid w:val="00DC0DEF"/>
    <w:rsid w:val="00DC299D"/>
    <w:rsid w:val="00DC3B40"/>
    <w:rsid w:val="00DC5B0B"/>
    <w:rsid w:val="00DC5F76"/>
    <w:rsid w:val="00DC6CE1"/>
    <w:rsid w:val="00DC79C6"/>
    <w:rsid w:val="00DD123E"/>
    <w:rsid w:val="00DD7546"/>
    <w:rsid w:val="00DE1A55"/>
    <w:rsid w:val="00DE3833"/>
    <w:rsid w:val="00DE3D65"/>
    <w:rsid w:val="00DE5DD6"/>
    <w:rsid w:val="00DF55D2"/>
    <w:rsid w:val="00DF7630"/>
    <w:rsid w:val="00DF7B7E"/>
    <w:rsid w:val="00E01B11"/>
    <w:rsid w:val="00E069F2"/>
    <w:rsid w:val="00E11022"/>
    <w:rsid w:val="00E12456"/>
    <w:rsid w:val="00E14A14"/>
    <w:rsid w:val="00E15F23"/>
    <w:rsid w:val="00E16837"/>
    <w:rsid w:val="00E20922"/>
    <w:rsid w:val="00E3328F"/>
    <w:rsid w:val="00E37979"/>
    <w:rsid w:val="00E37B00"/>
    <w:rsid w:val="00E440A6"/>
    <w:rsid w:val="00E442AF"/>
    <w:rsid w:val="00E44CA3"/>
    <w:rsid w:val="00E45709"/>
    <w:rsid w:val="00E46235"/>
    <w:rsid w:val="00E46DC2"/>
    <w:rsid w:val="00E47050"/>
    <w:rsid w:val="00E52149"/>
    <w:rsid w:val="00E52594"/>
    <w:rsid w:val="00E555CB"/>
    <w:rsid w:val="00E56FEE"/>
    <w:rsid w:val="00E57332"/>
    <w:rsid w:val="00E66D57"/>
    <w:rsid w:val="00E70A69"/>
    <w:rsid w:val="00E71CD8"/>
    <w:rsid w:val="00E83F58"/>
    <w:rsid w:val="00E85FF2"/>
    <w:rsid w:val="00E873C9"/>
    <w:rsid w:val="00E901F9"/>
    <w:rsid w:val="00E90DEE"/>
    <w:rsid w:val="00E910A7"/>
    <w:rsid w:val="00E92916"/>
    <w:rsid w:val="00E93D31"/>
    <w:rsid w:val="00E95AC3"/>
    <w:rsid w:val="00E964EC"/>
    <w:rsid w:val="00EA6022"/>
    <w:rsid w:val="00EA7BDC"/>
    <w:rsid w:val="00EB2606"/>
    <w:rsid w:val="00EB2E97"/>
    <w:rsid w:val="00EB6E96"/>
    <w:rsid w:val="00EC4916"/>
    <w:rsid w:val="00EC5368"/>
    <w:rsid w:val="00ED0586"/>
    <w:rsid w:val="00ED7B29"/>
    <w:rsid w:val="00EE142F"/>
    <w:rsid w:val="00EE160E"/>
    <w:rsid w:val="00EE191E"/>
    <w:rsid w:val="00EE2E3F"/>
    <w:rsid w:val="00EE32E9"/>
    <w:rsid w:val="00EE6D58"/>
    <w:rsid w:val="00EF16D4"/>
    <w:rsid w:val="00EF271A"/>
    <w:rsid w:val="00EF3CF2"/>
    <w:rsid w:val="00F04A60"/>
    <w:rsid w:val="00F0651D"/>
    <w:rsid w:val="00F0690A"/>
    <w:rsid w:val="00F105DA"/>
    <w:rsid w:val="00F1072E"/>
    <w:rsid w:val="00F13208"/>
    <w:rsid w:val="00F14F12"/>
    <w:rsid w:val="00F21000"/>
    <w:rsid w:val="00F21F34"/>
    <w:rsid w:val="00F225A1"/>
    <w:rsid w:val="00F236B6"/>
    <w:rsid w:val="00F24D59"/>
    <w:rsid w:val="00F2600D"/>
    <w:rsid w:val="00F3190B"/>
    <w:rsid w:val="00F4067D"/>
    <w:rsid w:val="00F45CE6"/>
    <w:rsid w:val="00F57F63"/>
    <w:rsid w:val="00F617C3"/>
    <w:rsid w:val="00F6553A"/>
    <w:rsid w:val="00F667DC"/>
    <w:rsid w:val="00F7542D"/>
    <w:rsid w:val="00F76A45"/>
    <w:rsid w:val="00F7738B"/>
    <w:rsid w:val="00F77E45"/>
    <w:rsid w:val="00F818C3"/>
    <w:rsid w:val="00F83426"/>
    <w:rsid w:val="00F84664"/>
    <w:rsid w:val="00F857E1"/>
    <w:rsid w:val="00F910C9"/>
    <w:rsid w:val="00F935B7"/>
    <w:rsid w:val="00FA4B1E"/>
    <w:rsid w:val="00FA5222"/>
    <w:rsid w:val="00FB14F4"/>
    <w:rsid w:val="00FB5213"/>
    <w:rsid w:val="00FB522E"/>
    <w:rsid w:val="00FB6C93"/>
    <w:rsid w:val="00FB76BF"/>
    <w:rsid w:val="00FD4B9D"/>
    <w:rsid w:val="00FD644C"/>
    <w:rsid w:val="00FE01FF"/>
    <w:rsid w:val="00FE446D"/>
    <w:rsid w:val="00FF05A0"/>
    <w:rsid w:val="00FF401B"/>
    <w:rsid w:val="00FF455D"/>
    <w:rsid w:val="00FF4CD6"/>
    <w:rsid w:val="00FF4E27"/>
    <w:rsid w:val="00FF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2A1A345"/>
  <w15:docId w15:val="{1056B8B0-25C9-4DEB-B3F4-2B338B0F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79E9"/>
    <w:pPr>
      <w:ind w:left="720"/>
      <w:contextualSpacing/>
    </w:pPr>
  </w:style>
  <w:style w:type="paragraph" w:customStyle="1" w:styleId="Akti">
    <w:name w:val="Akti"/>
    <w:link w:val="AktiChar"/>
    <w:rsid w:val="00365696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Titulli">
    <w:name w:val="Titulli"/>
    <w:next w:val="Normal"/>
    <w:link w:val="TitulliChar"/>
    <w:uiPriority w:val="99"/>
    <w:rsid w:val="0036569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365696"/>
    <w:rPr>
      <w:rFonts w:ascii="CG Times" w:eastAsia="MS Mincho" w:hAnsi="CG Times" w:cs="CG Times"/>
      <w:b/>
      <w:bCs/>
      <w:caps/>
      <w:lang w:val="en-GB"/>
    </w:rPr>
  </w:style>
  <w:style w:type="character" w:customStyle="1" w:styleId="AktiChar">
    <w:name w:val="Akti Char"/>
    <w:basedOn w:val="DefaultParagraphFont"/>
    <w:link w:val="Akti"/>
    <w:rsid w:val="00365696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NoSpacing">
    <w:name w:val="No Spacing"/>
    <w:link w:val="NoSpacingChar"/>
    <w:uiPriority w:val="1"/>
    <w:qFormat/>
    <w:rsid w:val="003656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36569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link w:val="ParagrafiChar"/>
    <w:uiPriority w:val="99"/>
    <w:rsid w:val="0036569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365696"/>
    <w:rPr>
      <w:rFonts w:ascii="CG Times" w:eastAsia="MS Mincho" w:hAnsi="CG Times" w:cs="CG Times"/>
    </w:rPr>
  </w:style>
  <w:style w:type="paragraph" w:styleId="NormalWeb">
    <w:name w:val="Normal (Web)"/>
    <w:basedOn w:val="Normal"/>
    <w:unhideWhenUsed/>
    <w:rsid w:val="00365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380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80C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80C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C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F7"/>
    <w:rPr>
      <w:rFonts w:ascii="Segoe UI" w:hAnsi="Segoe UI" w:cs="Segoe UI"/>
      <w:sz w:val="18"/>
      <w:szCs w:val="18"/>
    </w:rPr>
  </w:style>
  <w:style w:type="character" w:styleId="Strong">
    <w:name w:val="Strong"/>
    <w:uiPriority w:val="22"/>
    <w:qFormat/>
    <w:rsid w:val="00001888"/>
    <w:rPr>
      <w:b/>
      <w:bCs/>
    </w:rPr>
  </w:style>
  <w:style w:type="table" w:styleId="TableGrid">
    <w:name w:val="Table Grid"/>
    <w:basedOn w:val="TableNormal"/>
    <w:uiPriority w:val="59"/>
    <w:rsid w:val="00DC0DEF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65C"/>
  </w:style>
  <w:style w:type="paragraph" w:styleId="Footer">
    <w:name w:val="footer"/>
    <w:basedOn w:val="Normal"/>
    <w:link w:val="FooterChar"/>
    <w:uiPriority w:val="99"/>
    <w:unhideWhenUsed/>
    <w:rsid w:val="00AB56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65C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27E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E27E8"/>
    <w:rPr>
      <w:rFonts w:ascii="Consolas" w:hAnsi="Consolas"/>
      <w:sz w:val="20"/>
      <w:szCs w:val="20"/>
    </w:rPr>
  </w:style>
  <w:style w:type="paragraph" w:styleId="Revision">
    <w:name w:val="Revision"/>
    <w:hidden/>
    <w:uiPriority w:val="99"/>
    <w:semiHidden/>
    <w:rsid w:val="00DC6CE1"/>
    <w:pPr>
      <w:spacing w:after="0" w:line="240" w:lineRule="auto"/>
    </w:pPr>
  </w:style>
  <w:style w:type="paragraph" w:styleId="FootnoteText">
    <w:name w:val="footnote text"/>
    <w:basedOn w:val="Normal"/>
    <w:link w:val="FootnoteTextChar"/>
    <w:semiHidden/>
    <w:rsid w:val="00B77A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B77A80"/>
    <w:rPr>
      <w:rFonts w:ascii="Times New Roman" w:eastAsia="Times New Roman" w:hAnsi="Times New Roman" w:cs="Times New Roman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9865F6A2E94ED3BD16B389C39149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2021-07-13T13:43:44Z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2021-07-12T22:00:00Z</Date_x0020_protokolli>
    <Titulli xmlns="0e656187-b300-4fb0-8bf4-3a50f872073c">Për rregullat e aksesit të subjekteve të interesuara në bazën e të dhënave të regjistrit qendror të llogarive bankare</Titulli>
    <Modifikuesi xmlns="0e656187-b300-4fb0-8bf4-3a50f872073c">Fjora.Korita</Modifikuesi>
    <Nr_x002e__x0020_prot_x0020_QBZ xmlns="0e656187-b300-4fb0-8bf4-3a50f872073c">1028</Nr_x002e__x0020_prot_x0020_QBZ>
    <Data_x0020_e_x0020_Modifikimit xmlns="0e656187-b300-4fb0-8bf4-3a50f872073c">2021-07-14T10:47:02Z</Data_x0020_e_x0020_Modifikimit>
    <Dekretuar xmlns="0e656187-b300-4fb0-8bf4-3a50f872073c">false</Dekretuar>
    <Data xmlns="0e656187-b300-4fb0-8bf4-3a50f872073c">2021-07-07T22:00:00Z</Data>
    <Nr_x002e__x0020_protokolli_x0020_i_x0020_aktit xmlns="0e656187-b300-4fb0-8bf4-3a50f872073c">2731/1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32D08-2A18-48A8-97CB-70D24F02B1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7DEC53-AC96-4C5D-AF60-584A59B541B2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ED0F6B4-64DC-481E-80D9-03F13BD862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667E75-410D-4369-9DE8-7EB30A615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aksesit të subjekteve të interesuara në bazën e të dhënave të regjistrit qendror të llogarive bankare</dc:title>
  <dc:creator>TT Compliance</dc:creator>
  <cp:lastModifiedBy>Fjora Cahani</cp:lastModifiedBy>
  <cp:revision>10</cp:revision>
  <cp:lastPrinted>2021-07-08T10:43:00Z</cp:lastPrinted>
  <dcterms:created xsi:type="dcterms:W3CDTF">2021-07-13T12:49:00Z</dcterms:created>
  <dcterms:modified xsi:type="dcterms:W3CDTF">2021-07-14T11:04:00Z</dcterms:modified>
</cp:coreProperties>
</file>