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669A8" w14:textId="720288FB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7D006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VENDIM </w:t>
      </w:r>
    </w:p>
    <w:p w14:paraId="54E04665" w14:textId="48DC4B07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</w:t>
      </w:r>
      <w:r w:rsidR="003B5CEA" w:rsidRPr="007D006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471, datë 30.7.2021</w:t>
      </w:r>
    </w:p>
    <w:p w14:paraId="3AF96DFA" w14:textId="77777777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</w:p>
    <w:p w14:paraId="1E14F996" w14:textId="528E9931" w:rsidR="00407322" w:rsidRPr="007D006F" w:rsidRDefault="00407322" w:rsidP="003B5CE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SHPRONËSIMIN</w:t>
      </w:r>
      <w:r w:rsidRPr="007D006F">
        <w:rPr>
          <w:rFonts w:ascii="Garamond" w:hAnsi="Garamond" w:cs="Calibri"/>
          <w:b/>
          <w:bCs/>
          <w:sz w:val="24"/>
          <w:szCs w:val="24"/>
          <w:lang w:val="sq-AL"/>
        </w:rPr>
        <w:t>,</w:t>
      </w:r>
      <w:r w:rsidRPr="007D006F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PËR INTERES PUBLIK, TË PRONARËVE</w:t>
      </w:r>
      <w:r w:rsidRPr="007D006F">
        <w:rPr>
          <w:rFonts w:ascii="Garamond" w:hAnsi="Garamond" w:cs="Times New Roman"/>
          <w:b/>
          <w:bCs/>
          <w:iCs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TË PASURIVE TË PALUAJTSHME, PRONË PRIVATE, </w:t>
      </w:r>
      <w:r w:rsidRPr="007D006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QË PREKEN NGA REALIZIMI I PROJEKTIT “NDËRTIMI I GODINËS QENDRORE ADMINISTRATIVE</w:t>
      </w:r>
      <w:r w:rsidRPr="007D006F">
        <w:rPr>
          <w:rFonts w:ascii="Garamond" w:hAnsi="Garamond" w:cs="Times New Roman"/>
          <w:b/>
          <w:bCs/>
          <w:i/>
          <w:iCs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b/>
          <w:bCs/>
          <w:sz w:val="24"/>
          <w:szCs w:val="24"/>
          <w:lang w:val="sq-AL"/>
        </w:rPr>
        <w:t>TË SHËRBIMEVE TË QENDËRZUARA</w:t>
      </w:r>
      <w:r w:rsidRPr="007D006F">
        <w:rPr>
          <w:rFonts w:ascii="Garamond" w:hAnsi="Garamond" w:cs="Times New Roman"/>
          <w:b/>
          <w:bCs/>
          <w:i/>
          <w:iCs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b/>
          <w:bCs/>
          <w:sz w:val="24"/>
          <w:szCs w:val="24"/>
          <w:lang w:val="sq-AL"/>
        </w:rPr>
        <w:t>TË TRANSPORTIT RRUGOR SHQIPTAR DHE DREJTORISË</w:t>
      </w:r>
      <w:r w:rsidRPr="007D006F">
        <w:rPr>
          <w:rFonts w:ascii="Garamond" w:hAnsi="Garamond" w:cs="Times New Roman"/>
          <w:b/>
          <w:bCs/>
          <w:i/>
          <w:iCs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b/>
          <w:bCs/>
          <w:sz w:val="24"/>
          <w:szCs w:val="24"/>
          <w:lang w:val="sq-AL"/>
        </w:rPr>
        <w:t>SË PËRGJITHSHME TË SHËRBIMEVE TË TRANSPORTIT RRUGOR”</w:t>
      </w:r>
    </w:p>
    <w:p w14:paraId="25B7B2B4" w14:textId="77777777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u w:val="single"/>
          <w:lang w:val="sq-AL"/>
        </w:rPr>
      </w:pPr>
    </w:p>
    <w:p w14:paraId="6B1F76A1" w14:textId="3E9B6DC3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Kushtetutës, të neneve 5, 20 e 21, të ligjit nr.</w:t>
      </w:r>
      <w:r w:rsidR="00BF1D03"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8561, datë 22.12.1999, “Për shpronësimet dhe marrjen në përdorim të përkohshëm të pasurisë pronë private për interes publik”, të ndryshuar, të ligjit nr.</w:t>
      </w:r>
      <w:r w:rsidR="00BF1D03"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9936, datë 26.6.2008, “Për menaxhimin e sistemit buxhetor në Republikën e Shqipërisë”, të ndryshuar, dhe të ligjit nr.</w:t>
      </w:r>
      <w:r w:rsidR="00BF1D03"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137/2020, “Për buxhetin e vitit 2021”, të ndryshuar, me propozimin e ministrit të Infrastrukturës dhe Energjisë, Këshilli i Ministrave</w:t>
      </w:r>
    </w:p>
    <w:p w14:paraId="58C2CECE" w14:textId="77777777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448496B1" w14:textId="67ECAA91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6ABF8E01" w14:textId="77777777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  <w:lang w:val="sq-AL"/>
        </w:rPr>
      </w:pPr>
    </w:p>
    <w:p w14:paraId="51B7B2AD" w14:textId="1218F301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1. Shpronësimin, për interes publik, të pronarëve të pasurive të paluajtshme, pronë private, që preken nga realizimi i projektit “Ndërtimi i godinës qendrore administrative</w:t>
      </w:r>
      <w:r w:rsidRPr="007D006F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të shërbimeve të qendërzuara të transportit rrugor shqiptar dhe</w:t>
      </w:r>
      <w:r w:rsidRPr="007D006F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Drejtorisë së Përgjithshme të Shërbimeve të Transportit Rrugor”. </w:t>
      </w:r>
    </w:p>
    <w:p w14:paraId="4E2F0E27" w14:textId="43903AD9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2. Shpronësimi bëhet në favor të Drejtorisë së Përgjithshme të Shërbimeve të Transportit Rrugor.</w:t>
      </w:r>
    </w:p>
    <w:p w14:paraId="4BE48B5E" w14:textId="049C7D0A" w:rsidR="00407322" w:rsidRPr="007D006F" w:rsidRDefault="00407322" w:rsidP="0040732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3.  Pronarët e pasurive të paluajtshme, pronë private, që shpronësohen, të kompensohen, në vlerë të plotë, sipas masës përkatëse, që paraqitet në tabelën bashkëlidhur këtij vendimi, për pasurinë e llojit tokë “truall”, me një vlerë të përgjithshme prej 26 904 342 (njëzet e gjashtë milionë e nëntëqind e katër mijë e treqind e dyzet e dy) lekësh.</w:t>
      </w:r>
    </w:p>
    <w:p w14:paraId="7C9F0DE2" w14:textId="7382C065" w:rsidR="00407322" w:rsidRPr="007D006F" w:rsidRDefault="00407322" w:rsidP="0040732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4. </w:t>
      </w:r>
      <w:r w:rsidRPr="007D006F">
        <w:rPr>
          <w:rFonts w:ascii="Garamond" w:hAnsi="Garamond" w:cs="Times New Roman"/>
          <w:color w:val="FF0000"/>
          <w:sz w:val="24"/>
          <w:szCs w:val="24"/>
          <w:lang w:val="sq-AL"/>
        </w:rPr>
        <w:t xml:space="preserve"> 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Vlera e përgjithshme e shpronësimit prej 26 904 342 (njëzet e gjashtë milionë e nëntëqind e katër mijë e treqind e dyzet e dy) lekësh të përballohet nga Drejtoria e Përgjithshme e Shërbimeve të Transportit Rrugor.</w:t>
      </w:r>
    </w:p>
    <w:p w14:paraId="6A818694" w14:textId="195B2533" w:rsidR="00407322" w:rsidRPr="007D006F" w:rsidRDefault="00407322" w:rsidP="0040732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5.  Vlera e shpenzimeve procedurale, në masën 50 000 (pesëdhjetë mijë) lekë, të përballohet nga Drejtoria e Përgjithshme e Shërbimeve të Transportit Rrugor.</w:t>
      </w:r>
    </w:p>
    <w:p w14:paraId="664AED2A" w14:textId="2BB868A5" w:rsidR="00407322" w:rsidRPr="007D006F" w:rsidRDefault="00407322" w:rsidP="0040732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6.  Shpronësimi të fillojë menjëherë p</w:t>
      </w:r>
      <w:r w:rsidR="007B3ED2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as botimit të këtij vendimi në 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Fletoren</w:t>
      </w:r>
      <w:r w:rsidR="00213F7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Z</w:t>
      </w:r>
      <w:r w:rsidR="007B3ED2">
        <w:rPr>
          <w:rFonts w:ascii="Garamond" w:hAnsi="Garamond" w:cs="Times New Roman"/>
          <w:color w:val="000000"/>
          <w:sz w:val="24"/>
          <w:szCs w:val="24"/>
          <w:lang w:val="sq-AL"/>
        </w:rPr>
        <w:t>yrtare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dhe afati i përfundimit të shpronësimit të jetë brenda 3 (tre) muajve nga data e hyrjes në fuqi të tij.</w:t>
      </w:r>
    </w:p>
    <w:p w14:paraId="408BF182" w14:textId="7DC325BF" w:rsidR="00407322" w:rsidRPr="007D006F" w:rsidRDefault="00407322" w:rsidP="0040732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7.  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Pronarët e pasurive të paluajtshme</w:t>
      </w:r>
      <w:bookmarkStart w:id="0" w:name="_GoBack"/>
      <w:bookmarkEnd w:id="0"/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, pronë private, të pasqyruar në tabelën që i bashkëlidhet këtij vendimi, të kompensohen, për efekt shpronësimi, pasi të kenë paraqitur dokumentacionin justifikues për likuidim pranë Drejtorisë së Përgjithshme të Shërbimeve të Transportit Rrugor.</w:t>
      </w:r>
    </w:p>
    <w:p w14:paraId="1084347D" w14:textId="30D2A3D2" w:rsidR="00407322" w:rsidRPr="007D006F" w:rsidRDefault="00407322" w:rsidP="0040732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45092">
        <w:rPr>
          <w:rFonts w:ascii="Garamond" w:hAnsi="Garamond" w:cs="Times New Roman"/>
          <w:iCs/>
          <w:color w:val="000000"/>
          <w:sz w:val="24"/>
          <w:szCs w:val="24"/>
          <w:lang w:val="sq-AL"/>
        </w:rPr>
        <w:t xml:space="preserve">8.  </w:t>
      </w:r>
      <w:r w:rsidRPr="00545092">
        <w:rPr>
          <w:rFonts w:ascii="Garamond" w:hAnsi="Garamond" w:cs="Times New Roman"/>
          <w:color w:val="000000"/>
          <w:sz w:val="24"/>
          <w:szCs w:val="24"/>
          <w:lang w:val="sq-AL"/>
        </w:rPr>
        <w:t>Drejtoria</w:t>
      </w: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e Përgjithshme e Shërbimeve të Transportit Rrugor të kryejë procedurat për likuidimin e pronarëve të shpronësuar, sipas përcaktimeve të bëra në këtë vendim.</w:t>
      </w:r>
      <w:r w:rsidRPr="007D006F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 </w:t>
      </w:r>
    </w:p>
    <w:p w14:paraId="7F3E1333" w14:textId="02754FA6" w:rsidR="00407322" w:rsidRPr="007D006F" w:rsidRDefault="00407322" w:rsidP="0040732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9.  Afati i fillimit dhe i përfundimit të punimeve të jetë në përputhje me afatet e parashikuara nga Drejtoria e Përgjithshme e Shërbimeve të Transportit Rrugor.</w:t>
      </w:r>
    </w:p>
    <w:p w14:paraId="6C2E8662" w14:textId="04DAC64D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pacing w:val="-15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10. Agjencia Shtetërore e Kadastrës, brenda 30 (tridhjetë) ditëve nga data e miratimit të këtij vendimi, të nisë procedurat për hedhjen e gjurmës së projektit mbi hartën kadastrale të regjistrimit, sipas planimetrisë së shpronësimit të miratuar, dhe të bëjë kalimin e pronësisë për pasuritë e shpronësuara në favor të shtetit.</w:t>
      </w:r>
    </w:p>
    <w:p w14:paraId="518FF1B1" w14:textId="1B047FE8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11. Agjencia Shtetërore e Kadastrës të pezullojë të gjitha transaksionet me pasuritë e shpronësuara deri në momentin kur do të realizohet procesi i hedhjes së gjurmës së projektit mbi hartën kadastrale të regjistrimit dhe kalimi i pronësive në favor të shtetit për pasuritë e shpronësuara.</w:t>
      </w:r>
    </w:p>
    <w:p w14:paraId="6F016AB4" w14:textId="53A15084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lastRenderedPageBreak/>
        <w:t>12. Ngarkohen Drejtoria e Përgjithshme e Shërbimeve të Transportit Rrugor, Agjencia Shtetërore e Kadastrës, Ministria e Infrastrukturës dhe Energjisë dhe Agjencia Shtetërore për Shpronësimin për zbatimin e këtij vendimi.</w:t>
      </w:r>
    </w:p>
    <w:p w14:paraId="2FD53536" w14:textId="73E39E25" w:rsidR="00407322" w:rsidRPr="007D006F" w:rsidRDefault="00407322" w:rsidP="0040732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color w:val="000000"/>
          <w:sz w:val="24"/>
          <w:szCs w:val="24"/>
          <w:lang w:val="sq-AL"/>
        </w:rPr>
        <w:t>Ky vendim hyn në fuqi menjëherë dhe botohet në Fletoren Zyrtare.</w:t>
      </w:r>
    </w:p>
    <w:p w14:paraId="2167347B" w14:textId="77777777" w:rsidR="00407322" w:rsidRPr="007D006F" w:rsidRDefault="00407322" w:rsidP="0040732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</w:p>
    <w:p w14:paraId="4FD3B6C9" w14:textId="506E7498" w:rsidR="00407322" w:rsidRPr="007D006F" w:rsidRDefault="00917930" w:rsidP="0091793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ZËVENDËSKRYEMINISTËR</w:t>
      </w:r>
    </w:p>
    <w:p w14:paraId="0818155D" w14:textId="3D5C0D06" w:rsidR="00407322" w:rsidRPr="007D006F" w:rsidRDefault="00917930" w:rsidP="0091793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7D006F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Erion Braçe</w:t>
      </w:r>
    </w:p>
    <w:p w14:paraId="2815461F" w14:textId="77777777" w:rsidR="00E738EC" w:rsidRPr="007D006F" w:rsidRDefault="00E738EC" w:rsidP="00407322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</w:pPr>
    </w:p>
    <w:p w14:paraId="59360062" w14:textId="5EBDEE31" w:rsidR="00917930" w:rsidRPr="007D006F" w:rsidRDefault="00917930" w:rsidP="00917930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</w:pP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LISTA EMËRORE E PRONARËVE TË PASURIVE TË PALUAJTSHME, PRONË PRIVATE, QË PREKEN NGA PROJEKTI “ND</w:t>
      </w:r>
      <w:r w:rsidR="008E48A8"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RTIMI I GODIN</w:t>
      </w:r>
      <w:r w:rsidR="008E48A8"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S ADMINISTRATIVE T</w:t>
      </w:r>
      <w:r w:rsidR="008E48A8"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 xml:space="preserve"> DREJTORIS</w:t>
      </w:r>
      <w:r w:rsidR="008E48A8"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 xml:space="preserve"> S</w:t>
      </w:r>
      <w:r w:rsidR="008E48A8"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 xml:space="preserve"> P</w:t>
      </w:r>
      <w:r w:rsidR="008E48A8"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RGJITHSHME T</w:t>
      </w:r>
      <w:r w:rsidR="008E48A8"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 xml:space="preserve"> SH</w:t>
      </w:r>
      <w:r w:rsidR="008E48A8"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RBIMEVE T</w:t>
      </w:r>
      <w:r w:rsidR="008E48A8"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Ë</w:t>
      </w:r>
      <w:r w:rsidRPr="007D006F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 xml:space="preserve"> TRANSPORTIT RRUGOR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766"/>
        <w:gridCol w:w="737"/>
        <w:gridCol w:w="778"/>
        <w:gridCol w:w="708"/>
        <w:gridCol w:w="822"/>
        <w:gridCol w:w="809"/>
        <w:gridCol w:w="575"/>
        <w:gridCol w:w="607"/>
        <w:gridCol w:w="632"/>
        <w:gridCol w:w="814"/>
        <w:gridCol w:w="252"/>
        <w:gridCol w:w="252"/>
        <w:gridCol w:w="1072"/>
      </w:tblGrid>
      <w:tr w:rsidR="00917930" w:rsidRPr="007D006F" w14:paraId="6002F13F" w14:textId="77777777" w:rsidTr="00917930">
        <w:trPr>
          <w:trHeight w:val="180"/>
        </w:trPr>
        <w:tc>
          <w:tcPr>
            <w:tcW w:w="15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D6C879" w14:textId="03956E7E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Nr</w:t>
            </w:r>
            <w:r w:rsidR="00A91515"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.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D5AAC4" w14:textId="3174B98C" w:rsidR="00917930" w:rsidRPr="007D006F" w:rsidRDefault="00A91515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Emër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04EEC1" w14:textId="7FDF9AD7" w:rsidR="00917930" w:rsidRPr="007D006F" w:rsidRDefault="00A91515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Atësi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483BE1" w14:textId="10FE3720" w:rsidR="00917930" w:rsidRPr="007D006F" w:rsidRDefault="00A91515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Mbiemër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2DF172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Lloji i pasurisë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94598F" w14:textId="581A803C" w:rsidR="00917930" w:rsidRPr="007D006F" w:rsidRDefault="00917930" w:rsidP="00A9151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Zona </w:t>
            </w:r>
            <w:r w:rsidR="00A91515"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</w:t>
            </w: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adastrale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3CB72B" w14:textId="6E5B0DBA" w:rsidR="00917930" w:rsidRPr="007D006F" w:rsidRDefault="00917930" w:rsidP="00A9151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Nr. i </w:t>
            </w:r>
            <w:r w:rsidR="00A91515"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</w:t>
            </w: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asurisë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4B959C" w14:textId="1A92BCEC" w:rsidR="00917930" w:rsidRPr="007D006F" w:rsidRDefault="00917930" w:rsidP="00A9151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Sip. </w:t>
            </w:r>
            <w:r w:rsidR="00A91515"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t</w:t>
            </w: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otale  (m²)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B742DC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Sip. e prekur (m²)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8CCCCF" w14:textId="1523C602" w:rsidR="00917930" w:rsidRPr="007D006F" w:rsidRDefault="00917930" w:rsidP="00A9151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Çmimi </w:t>
            </w:r>
            <w:r w:rsidR="00A91515"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t</w:t>
            </w: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ruall lek/m²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9A07B3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Vlera në lekë</w:t>
            </w:r>
          </w:p>
        </w:tc>
        <w:tc>
          <w:tcPr>
            <w:tcW w:w="172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8264A73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Shënime në kartelë</w:t>
            </w:r>
          </w:p>
        </w:tc>
      </w:tr>
      <w:tr w:rsidR="00917930" w:rsidRPr="007D006F" w14:paraId="5270FBDC" w14:textId="77777777" w:rsidTr="00917930">
        <w:trPr>
          <w:trHeight w:val="180"/>
        </w:trPr>
        <w:tc>
          <w:tcPr>
            <w:tcW w:w="15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BEDE510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753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Arben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E073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Sadik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8654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630361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Truall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485894A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8250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1F0A8AF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1/10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842261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3080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027D728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874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CD03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  <w:t>30783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469767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26,904,342</w:t>
            </w:r>
          </w:p>
        </w:tc>
        <w:tc>
          <w:tcPr>
            <w:tcW w:w="17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142B0BD1" w14:textId="7661676E" w:rsidR="00917930" w:rsidRPr="007D006F" w:rsidRDefault="00917930" w:rsidP="00BC034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-</w:t>
            </w:r>
            <w:r w:rsidR="007C701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Në bazë të </w:t>
            </w:r>
            <w:r w:rsidR="007C701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v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endimit </w:t>
            </w:r>
            <w:r w:rsidR="007C701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r. 12259</w:t>
            </w:r>
            <w:r w:rsidR="007C701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,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7C7019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d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at</w:t>
            </w:r>
            <w:r w:rsidR="007C7019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22.12.2014 t</w:t>
            </w:r>
            <w:r w:rsidR="007C7019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7C7019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Gjykatës 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</w:t>
            </w:r>
            <w:r w:rsidR="007C7019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7C7019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Rrethit </w:t>
            </w:r>
            <w:r w:rsidR="00B27265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Gjyqësor</w:t>
            </w:r>
            <w:r w:rsidR="007C7019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Tiran</w:t>
            </w:r>
            <w:r w:rsidR="00DD602A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DD602A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njihet Laura Lera </w:t>
            </w:r>
            <w:r w:rsidR="000C66A8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trashëgimtare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e Hasan Haxhi Ruka n</w:t>
            </w:r>
            <w:r w:rsidR="00B62982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1/16 pjes</w:t>
            </w:r>
            <w:r w:rsidR="00B62982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.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br/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br/>
              <w:t>-</w:t>
            </w:r>
            <w:r w:rsidR="00120017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Me </w:t>
            </w:r>
            <w:r w:rsidR="00120017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referencën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14198, vendim gjykate t</w:t>
            </w:r>
            <w:r w:rsidR="00120017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apelit 3232</w:t>
            </w:r>
            <w:r w:rsidR="00120017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,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d</w:t>
            </w:r>
            <w:r w:rsidR="00120017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at</w:t>
            </w:r>
            <w:r w:rsidR="00120017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120017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26.9.2014  njihet si </w:t>
            </w:r>
            <w:r w:rsidR="00BC0344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trashëgimtare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e Hasan Ruka dhe Jondia Vrapi me 1/16 pjese.                                                                                                                                                                                                                             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br/>
              <w:t xml:space="preserve">- Mbi </w:t>
            </w:r>
            <w:r w:rsidR="00BC0344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këtë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pasuri pozicionohet </w:t>
            </w:r>
            <w:r w:rsidR="00BC0344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ndërtesa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me nr. pasurie 1/1045-ND (pallat)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Vendoset masa e sekuestros konservative vetëm për pjesën e z. Enver Ruka nga përmbarues gjyqesor Ardit Firaj</w:t>
            </w:r>
          </w:p>
        </w:tc>
      </w:tr>
      <w:tr w:rsidR="00917930" w:rsidRPr="007D006F" w14:paraId="7187D78E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B03D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E536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Besim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127F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Hamdi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6FB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0E10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594B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6519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61C40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694C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63B6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0F52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A595E6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16AFA585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554A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69A5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Dashamir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D1E2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Muhamet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9700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2DB4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30B6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A769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47F5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6B39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50A3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5AFB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552706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4B4CADE7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DA15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EE54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Fatbardha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EC0D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Muhamet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78E8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Tutaj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C090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2A2C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BEC0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AE83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B62D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AC7C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F5E6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C04B2D0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56294CFF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856A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09E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Fatnir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DC8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1F6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Alla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EC13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7D63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1D76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10840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6287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B0CF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D07E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1549D7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6E8FD526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BB52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06FD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Fatnmira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05FB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Sadik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4182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2CB1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68B1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3121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9549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E2D9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70D4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57BC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53ADF2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2C73C9EE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107E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989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Hatixhe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9B80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3686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Çaushi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A6EE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E2F1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0AF7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9221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E3B8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E7C1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B543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60AEEB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06CD7520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669D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D6F7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Hatixhe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7967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3CB0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3DE5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678F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C6EA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D05D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5931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F98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C574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B5E2C1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24B0776F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3042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F022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Haxhi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2963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Sadik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7710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F47D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4420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5B320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5AF7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91DB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65CF0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81A0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5ABA39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10A42ABA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2960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1118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Haxhire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8B2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Muhamet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25CC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Çaushi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9E4E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EDA3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7471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E99E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3831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813F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1EC8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FACBB8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3E8C5611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7E9E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1B15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Ilirjan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ACE7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DD34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AF21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5C01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7B9A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A207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9B1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9ADD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F5EA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13E4FE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358A341B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E9B6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6E00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Jemine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B696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885B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5128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4AE7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5FAF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90F7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27A1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2402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4382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4EA8F5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5594B106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DC36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21B6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Myzejen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194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DB03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1E59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1DA7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64CA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6E16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2249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30F4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DB66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01BCD0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16298CE8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8113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4340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Nazmi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A0AD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Sadik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F00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31AF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EFD7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F198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3DCB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8001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7A25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B710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BBB93F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3419E5C9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F701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9A44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Nuri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E4DD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Hamdi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DB08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8BFB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F820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D444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2296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BD9F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6C33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CA61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6ECC3A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55D0E8B0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111E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D7FB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Paqize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799A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AC03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Kulluku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1C93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1BA9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1259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C557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8A6B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1133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C446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FD83E0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0C20C945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B86D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F82B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Pranvera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7DB0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8A5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Spartaku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C682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3794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16B7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4B50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1D6F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0912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D73B0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85BFDB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204AD25F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61E9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DF2D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Shpresa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840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Muhamet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A12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1055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6F4E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D5BD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A1E5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B403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AFF1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97E1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B36CC5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2B36E051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53E0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A99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Shqiponja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339D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Muhamet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F07D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Osmanlliu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ADF5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64CF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47DF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0864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D2C90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35C1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FC42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CF4ED0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2C86F0E6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8600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2697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Suzana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494C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A54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459C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438B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000F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2110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4C2D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4796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1DAC1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331E76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15AAC94E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46DE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89F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Ylvie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A2E6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324A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Pinari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B078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D1DF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4391F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0154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E304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EA63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BCCE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991490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7A3B0D61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97BF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A421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 xml:space="preserve">Laura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4C32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FB92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Lera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5EEF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DA59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76C1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AE2C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AFB7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E7C0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8999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B39248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2FD69D25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D473C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B285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Jonida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7D7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46AC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Vrapi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52BC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D107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D6E4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CC42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EF4A7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C5946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9AB8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85E60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2CCBEDD4" w14:textId="77777777" w:rsidTr="00917930">
        <w:trPr>
          <w:trHeight w:val="180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75EEB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4C57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 xml:space="preserve">Enver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7FD1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6970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Ruka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7D8D5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659F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72D6E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6ABB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6E573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D2F64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FD529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7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2E16AD2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  <w:tr w:rsidR="00917930" w:rsidRPr="007D006F" w14:paraId="6E3F72D0" w14:textId="77777777" w:rsidTr="00917930">
        <w:trPr>
          <w:trHeight w:val="180"/>
        </w:trPr>
        <w:tc>
          <w:tcPr>
            <w:tcW w:w="1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66FBB4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8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1584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Shtet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49DCB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Shesh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3365434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8250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6493878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1/1006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2080473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658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89F73BC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658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E9D5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  <w:t>30783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E4277DB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FFFFCC" w:fill="FFFFFF"/>
            <w:hideMark/>
          </w:tcPr>
          <w:p w14:paraId="46FCE08E" w14:textId="5318A84F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Mbi k</w:t>
            </w:r>
            <w:r w:rsidR="007D006F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</w:t>
            </w:r>
            <w:r w:rsidR="007D006F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truall ndodhet objekti nr. 1/926-ND VOL.30, FQ.183</w:t>
            </w:r>
          </w:p>
        </w:tc>
      </w:tr>
      <w:tr w:rsidR="00917930" w:rsidRPr="007D006F" w14:paraId="162C4490" w14:textId="77777777" w:rsidTr="00917930">
        <w:trPr>
          <w:trHeight w:val="180"/>
        </w:trPr>
        <w:tc>
          <w:tcPr>
            <w:tcW w:w="1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3247D7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8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EFBD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Shtet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0B30F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Shesh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D2230C6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8250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3B5EC1B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1/1007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52F88EC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318.39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BA499A7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318.39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864B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  <w:t>30783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D7B0EE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FFFFCC" w:fill="FFFFFF"/>
            <w:hideMark/>
          </w:tcPr>
          <w:p w14:paraId="52AB7174" w14:textId="08CE829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Mbi k</w:t>
            </w:r>
            <w:r w:rsidR="007D006F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</w:t>
            </w:r>
            <w:r w:rsidR="007D006F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truall ndodhet objekti nr. 1/926-ND VOL.30, FQ.184</w:t>
            </w:r>
          </w:p>
        </w:tc>
      </w:tr>
      <w:tr w:rsidR="00917930" w:rsidRPr="007D006F" w14:paraId="1231D2EA" w14:textId="77777777" w:rsidTr="00917930">
        <w:trPr>
          <w:trHeight w:val="180"/>
        </w:trPr>
        <w:tc>
          <w:tcPr>
            <w:tcW w:w="15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B4EFE7C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8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5C166" w14:textId="046268B8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 xml:space="preserve">Shtet (Republika e </w:t>
            </w:r>
            <w:r w:rsidR="00D80DB7"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Shqipërisë</w:t>
            </w:r>
            <w:r w:rsidRPr="007D006F">
              <w:rPr>
                <w:rFonts w:ascii="Garamond" w:eastAsia="Times New Roman" w:hAnsi="Garamond" w:cs="Times New Roman"/>
                <w:sz w:val="14"/>
                <w:szCs w:val="14"/>
                <w:lang w:val="sq-AL" w:eastAsia="sq-AL"/>
              </w:rPr>
              <w:t>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59448B" w14:textId="532554E5" w:rsidR="00917930" w:rsidRPr="007D006F" w:rsidRDefault="00D80DB7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Ndërtesë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A73DD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8250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FC6DE6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1/926-ND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210CFA4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9FAC489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7C35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val="sq-AL" w:eastAsia="sq-AL"/>
              </w:rPr>
              <w:t>30783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B73DF2F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FFFFCC" w:fill="FFFFFF"/>
            <w:hideMark/>
          </w:tcPr>
          <w:p w14:paraId="3745F76D" w14:textId="277E3AFB" w:rsidR="00917930" w:rsidRPr="007D006F" w:rsidRDefault="007519EB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VKM 226, dat</w:t>
            </w:r>
            <w:r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23.</w:t>
            </w:r>
            <w:r w:rsidR="00917930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4.2004</w:t>
            </w:r>
            <w:r w:rsidR="00917930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br/>
              <w:t>N</w:t>
            </w:r>
            <w:r w:rsidR="007D006F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917930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 administrimin e Ministris</w:t>
            </w:r>
            <w:r w:rsidR="007D006F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917930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s</w:t>
            </w:r>
            <w:r w:rsidR="007D006F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917930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Transportit dhe </w:t>
            </w:r>
            <w:r w:rsidR="007D006F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Infrastrukturës</w:t>
            </w:r>
            <w:r w:rsidR="00917930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, DPSHTRR</w:t>
            </w:r>
            <w:r w:rsidR="00F2738E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-s</w:t>
            </w:r>
            <w:r w:rsidR="00F2738E" w:rsidRPr="007D006F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</w:p>
        </w:tc>
      </w:tr>
      <w:tr w:rsidR="00917930" w:rsidRPr="007D006F" w14:paraId="751F9A45" w14:textId="77777777" w:rsidTr="00917930">
        <w:trPr>
          <w:trHeight w:val="180"/>
        </w:trPr>
        <w:tc>
          <w:tcPr>
            <w:tcW w:w="2838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C7504F8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Vlera totale e shpronësimit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4C6D24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26,904,342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CC" w:fill="BFBFBF"/>
            <w:vAlign w:val="center"/>
            <w:hideMark/>
          </w:tcPr>
          <w:p w14:paraId="1F03F01F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</w:tr>
      <w:tr w:rsidR="00917930" w:rsidRPr="007D006F" w14:paraId="617C3848" w14:textId="77777777" w:rsidTr="00917930">
        <w:trPr>
          <w:trHeight w:val="180"/>
        </w:trPr>
        <w:tc>
          <w:tcPr>
            <w:tcW w:w="1999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E2E12" w14:textId="039366A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b/>
                <w:bCs/>
                <w:i/>
                <w:iCs/>
                <w:sz w:val="14"/>
                <w:szCs w:val="14"/>
                <w:lang w:val="sq-AL" w:eastAsia="sq-AL"/>
              </w:rPr>
              <w:t>1.</w:t>
            </w:r>
            <w:r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 xml:space="preserve">  Për tokën truall, çmimi i llogaritur është marrë nga VKM-ja </w:t>
            </w:r>
            <w:r w:rsidR="008E48A8"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>nr.89, datë 3.</w:t>
            </w:r>
            <w:r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>2.2016.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A3CB0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6DEBD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BD85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78016" w14:textId="77777777" w:rsidR="00917930" w:rsidRPr="007D006F" w:rsidRDefault="00917930" w:rsidP="009179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996D8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CC7E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E47FA" w14:textId="77777777" w:rsidR="00917930" w:rsidRPr="007D006F" w:rsidRDefault="00917930" w:rsidP="00917930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</w:pPr>
            <w:r w:rsidRPr="007D006F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 w:eastAsia="sq-AL"/>
              </w:rPr>
              <w:t> </w:t>
            </w:r>
          </w:p>
        </w:tc>
      </w:tr>
    </w:tbl>
    <w:p w14:paraId="07B9A5B1" w14:textId="77777777" w:rsidR="00917930" w:rsidRPr="007D006F" w:rsidRDefault="00917930" w:rsidP="00917930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</w:pPr>
    </w:p>
    <w:sectPr w:rsidR="00917930" w:rsidRPr="007D006F" w:rsidSect="009645AF">
      <w:headerReference w:type="default" r:id="rId15"/>
      <w:footerReference w:type="default" r:id="rId16"/>
      <w:pgSz w:w="11907" w:h="16839" w:code="9"/>
      <w:pgMar w:top="144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45107" w14:textId="77777777" w:rsidR="007B3ED2" w:rsidRDefault="007B3ED2" w:rsidP="00785040">
      <w:pPr>
        <w:spacing w:after="0" w:line="240" w:lineRule="auto"/>
      </w:pPr>
      <w:r>
        <w:separator/>
      </w:r>
    </w:p>
  </w:endnote>
  <w:endnote w:type="continuationSeparator" w:id="0">
    <w:p w14:paraId="6F86314C" w14:textId="77777777" w:rsidR="007B3ED2" w:rsidRDefault="007B3ED2" w:rsidP="00785040">
      <w:pPr>
        <w:spacing w:after="0" w:line="240" w:lineRule="auto"/>
      </w:pPr>
      <w:r>
        <w:continuationSeparator/>
      </w:r>
    </w:p>
  </w:endnote>
  <w:endnote w:type="continuationNotice" w:id="1">
    <w:p w14:paraId="4212BB05" w14:textId="77777777" w:rsidR="007B3ED2" w:rsidRDefault="007B3E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81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28154630" w14:textId="77777777" w:rsidR="007B3ED2" w:rsidRPr="009645AF" w:rsidRDefault="007B3ED2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9645AF">
          <w:rPr>
            <w:rFonts w:ascii="Times New Roman" w:hAnsi="Times New Roman" w:cs="Times New Roman"/>
            <w:sz w:val="24"/>
          </w:rPr>
          <w:fldChar w:fldCharType="begin"/>
        </w:r>
        <w:r w:rsidRPr="009645A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645AF">
          <w:rPr>
            <w:rFonts w:ascii="Times New Roman" w:hAnsi="Times New Roman" w:cs="Times New Roman"/>
            <w:sz w:val="24"/>
          </w:rPr>
          <w:fldChar w:fldCharType="separate"/>
        </w:r>
        <w:r w:rsidR="00F41ADE">
          <w:rPr>
            <w:rFonts w:ascii="Times New Roman" w:hAnsi="Times New Roman" w:cs="Times New Roman"/>
            <w:noProof/>
            <w:sz w:val="24"/>
          </w:rPr>
          <w:t>2</w:t>
        </w:r>
        <w:r w:rsidRPr="009645A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8154631" w14:textId="77777777" w:rsidR="007B3ED2" w:rsidRDefault="007B3E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12788" w14:textId="77777777" w:rsidR="007B3ED2" w:rsidRDefault="007B3ED2" w:rsidP="00785040">
      <w:pPr>
        <w:spacing w:after="0" w:line="240" w:lineRule="auto"/>
      </w:pPr>
      <w:r>
        <w:separator/>
      </w:r>
    </w:p>
  </w:footnote>
  <w:footnote w:type="continuationSeparator" w:id="0">
    <w:p w14:paraId="36234120" w14:textId="77777777" w:rsidR="007B3ED2" w:rsidRDefault="007B3ED2" w:rsidP="00785040">
      <w:pPr>
        <w:spacing w:after="0" w:line="240" w:lineRule="auto"/>
      </w:pPr>
      <w:r>
        <w:continuationSeparator/>
      </w:r>
    </w:p>
  </w:footnote>
  <w:footnote w:type="continuationNotice" w:id="1">
    <w:p w14:paraId="1374C627" w14:textId="77777777" w:rsidR="007B3ED2" w:rsidRDefault="007B3E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FC474" w14:textId="77777777" w:rsidR="007B3ED2" w:rsidRDefault="007B3E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83CDB"/>
    <w:multiLevelType w:val="hybridMultilevel"/>
    <w:tmpl w:val="F440F45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8A"/>
    <w:rsid w:val="000A7A68"/>
    <w:rsid w:val="000C66A8"/>
    <w:rsid w:val="001100D0"/>
    <w:rsid w:val="00120017"/>
    <w:rsid w:val="001724EC"/>
    <w:rsid w:val="001946B8"/>
    <w:rsid w:val="00213F73"/>
    <w:rsid w:val="0028526B"/>
    <w:rsid w:val="002C486A"/>
    <w:rsid w:val="002E396C"/>
    <w:rsid w:val="003130FC"/>
    <w:rsid w:val="00371EC4"/>
    <w:rsid w:val="003931B3"/>
    <w:rsid w:val="003B5CEA"/>
    <w:rsid w:val="00407322"/>
    <w:rsid w:val="00420164"/>
    <w:rsid w:val="00422757"/>
    <w:rsid w:val="004667D5"/>
    <w:rsid w:val="004C4F20"/>
    <w:rsid w:val="004F47D7"/>
    <w:rsid w:val="00514B87"/>
    <w:rsid w:val="00545092"/>
    <w:rsid w:val="00550F74"/>
    <w:rsid w:val="00662694"/>
    <w:rsid w:val="00676DB2"/>
    <w:rsid w:val="00710CDB"/>
    <w:rsid w:val="00732B89"/>
    <w:rsid w:val="0074508A"/>
    <w:rsid w:val="007519EB"/>
    <w:rsid w:val="00785040"/>
    <w:rsid w:val="00787DC9"/>
    <w:rsid w:val="007B3ED2"/>
    <w:rsid w:val="007C7019"/>
    <w:rsid w:val="007D006F"/>
    <w:rsid w:val="00801F7C"/>
    <w:rsid w:val="008340FD"/>
    <w:rsid w:val="00867D66"/>
    <w:rsid w:val="00887ECD"/>
    <w:rsid w:val="008B298F"/>
    <w:rsid w:val="008E48A8"/>
    <w:rsid w:val="00917930"/>
    <w:rsid w:val="009645AF"/>
    <w:rsid w:val="00966373"/>
    <w:rsid w:val="00970D6A"/>
    <w:rsid w:val="009B2C7F"/>
    <w:rsid w:val="009C2B03"/>
    <w:rsid w:val="009D09D3"/>
    <w:rsid w:val="009E2D70"/>
    <w:rsid w:val="00A91515"/>
    <w:rsid w:val="00AC2DA7"/>
    <w:rsid w:val="00B17E14"/>
    <w:rsid w:val="00B27265"/>
    <w:rsid w:val="00B62982"/>
    <w:rsid w:val="00B803E2"/>
    <w:rsid w:val="00BC0344"/>
    <w:rsid w:val="00BF1D03"/>
    <w:rsid w:val="00C17A7E"/>
    <w:rsid w:val="00CB3EA1"/>
    <w:rsid w:val="00D336A7"/>
    <w:rsid w:val="00D6193A"/>
    <w:rsid w:val="00D80DB7"/>
    <w:rsid w:val="00DD602A"/>
    <w:rsid w:val="00E738EC"/>
    <w:rsid w:val="00EB39B8"/>
    <w:rsid w:val="00F2738E"/>
    <w:rsid w:val="00F41ADE"/>
    <w:rsid w:val="00F60B8F"/>
    <w:rsid w:val="00F9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54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0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040"/>
  </w:style>
  <w:style w:type="paragraph" w:styleId="Footer">
    <w:name w:val="footer"/>
    <w:basedOn w:val="Normal"/>
    <w:link w:val="FooterChar"/>
    <w:uiPriority w:val="99"/>
    <w:unhideWhenUsed/>
    <w:rsid w:val="0078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040"/>
  </w:style>
  <w:style w:type="paragraph" w:styleId="BalloonText">
    <w:name w:val="Balloon Text"/>
    <w:basedOn w:val="Normal"/>
    <w:link w:val="BalloonTextChar"/>
    <w:uiPriority w:val="99"/>
    <w:semiHidden/>
    <w:unhideWhenUsed/>
    <w:rsid w:val="009E2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D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0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040"/>
  </w:style>
  <w:style w:type="paragraph" w:styleId="Footer">
    <w:name w:val="footer"/>
    <w:basedOn w:val="Normal"/>
    <w:link w:val="FooterChar"/>
    <w:uiPriority w:val="99"/>
    <w:unhideWhenUsed/>
    <w:rsid w:val="0078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040"/>
  </w:style>
  <w:style w:type="paragraph" w:styleId="BalloonText">
    <w:name w:val="Balloon Text"/>
    <w:basedOn w:val="Normal"/>
    <w:link w:val="BalloonTextChar"/>
    <w:uiPriority w:val="99"/>
    <w:semiHidden/>
    <w:unhideWhenUsed/>
    <w:rsid w:val="009E2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D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471</Nr_x002e__x0020_akti>
    <Data_x0020_e_x0020_Krijimit xmlns="0e656187-b300-4fb0-8bf4-3a50f872073c">2021-08-03T08:12:57Z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2021-08-01T22:00:00Z</Date_x0020_protokolli>
    <Titulli xmlns="0e656187-b300-4fb0-8bf4-3a50f872073c">Për shpronësimin, për interes publik, të pronarëve të pasurive të paluajtshme, pronë private, që preken nga realizimi i projektit “Ndërtimi i godinës qendrore administrative të shërbimeve të qendërzuara të Transportit Rrugor Shqiptar dhe Drejtorisë së Përgjithshme të Shërbimeve të Transportit Rrugor”</Titulli>
    <Modifikuesi xmlns="0e656187-b300-4fb0-8bf4-3a50f872073c">jorina.kryeziu</Modifikuesi>
    <Nr_x002e__x0020_prot_x0020_QBZ xmlns="0e656187-b300-4fb0-8bf4-3a50f872073c">1019</Nr_x002e__x0020_prot_x0020_QBZ>
    <Data_x0020_e_x0020_Modifikimit xmlns="0e656187-b300-4fb0-8bf4-3a50f872073c">2021-08-03T11:46:12Z</Data_x0020_e_x0020_Modifikimit>
    <Dekretuar xmlns="0e656187-b300-4fb0-8bf4-3a50f872073c">false</Dekretuar>
    <Data xmlns="0e656187-b300-4fb0-8bf4-3a50f872073c">2021-07-29T22:00:00Z</Data>
    <Nr_x002e__x0020_protokolli_x0020_i_x0020_aktit xmlns="0e656187-b300-4fb0-8bf4-3a50f872073c">3748/1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1B229DEE89742F8B54A9BEAFA253FA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1B229DEE89742F8B54A9BEAFA253FA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502E3-56E6-412E-84BC-D307880197DA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0e656187-b300-4fb0-8bf4-3a50f872073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E09495E-C660-41D9-BD14-7DAFFCA625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DC8844-4D20-4EA7-A044-1ED646FB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CD50FBD-BF8B-48DC-A72C-4AA497F3D5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CB785F-BC71-4C49-962C-5BCBCC709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EB6E0CD-102A-4AD4-B5AA-14EFB22B58D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1CB2B39-8E0A-4B8B-911C-DCF887C2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“Ndërtimi i godinës qendrore administrative të shërbimeve të qendërzuara të Transportit Rrugor Shqiptar dhe Drejtorisë së Për</vt:lpstr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“Ndërtimi i godinës qendrore administrative të shërbimeve të qendërzuara të Transportit Rrugor Shqiptar dhe Drejtorisë së Përgjithshme të Shërbimeve të Transportit Rrugor”</dc:title>
  <dc:creator>Ilirjana Hasanllari</dc:creator>
  <cp:lastModifiedBy>Amarilda Muja</cp:lastModifiedBy>
  <cp:revision>31</cp:revision>
  <cp:lastPrinted>2021-07-30T10:33:00Z</cp:lastPrinted>
  <dcterms:created xsi:type="dcterms:W3CDTF">2021-08-03T06:57:00Z</dcterms:created>
  <dcterms:modified xsi:type="dcterms:W3CDTF">2021-08-04T08:10:00Z</dcterms:modified>
</cp:coreProperties>
</file>